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F90">
      <w:pPr>
        <w:jc w:val="center"/>
        <w:rPr>
          <w:rFonts w:ascii="Arial" w:hAnsi="Arial"/>
          <w:sz w:val="48"/>
        </w:rPr>
      </w:pPr>
      <w:bookmarkStart w:id="0" w:name="_GoBack"/>
      <w:bookmarkEnd w:id="0"/>
    </w:p>
    <w:p w:rsidR="00000000" w:rsidRDefault="00922F90">
      <w:pPr>
        <w:jc w:val="center"/>
        <w:rPr>
          <w:rFonts w:ascii="Arial" w:hAnsi="Arial"/>
          <w:sz w:val="48"/>
        </w:rPr>
      </w:pPr>
    </w:p>
    <w:p w:rsidR="00000000" w:rsidRDefault="00922F90">
      <w:pPr>
        <w:jc w:val="center"/>
        <w:rPr>
          <w:rFonts w:ascii="Arial" w:hAnsi="Arial"/>
          <w:sz w:val="48"/>
        </w:rPr>
      </w:pPr>
    </w:p>
    <w:p w:rsidR="00000000" w:rsidRDefault="00922F90">
      <w:pPr>
        <w:pBdr>
          <w:bottom w:val="single" w:sz="12" w:space="1" w:color="auto"/>
        </w:pBdr>
        <w:jc w:val="center"/>
        <w:rPr>
          <w:rFonts w:ascii="Arial" w:hAnsi="Arial"/>
          <w:b/>
          <w:sz w:val="48"/>
        </w:rPr>
      </w:pPr>
      <w:r>
        <w:rPr>
          <w:rFonts w:ascii="Arial" w:hAnsi="Arial"/>
          <w:b/>
          <w:sz w:val="48"/>
        </w:rPr>
        <w:t>Budget Statement</w:t>
      </w:r>
    </w:p>
    <w:p w:rsidR="00000000" w:rsidRDefault="00922F90">
      <w:pPr>
        <w:jc w:val="center"/>
        <w:rPr>
          <w:rFonts w:ascii="Arial" w:hAnsi="Arial"/>
          <w:b/>
          <w:sz w:val="48"/>
        </w:rPr>
      </w:pPr>
      <w:r>
        <w:rPr>
          <w:rFonts w:ascii="Arial" w:hAnsi="Arial"/>
          <w:b/>
          <w:sz w:val="48"/>
        </w:rPr>
        <w:t>2000</w:t>
      </w:r>
      <w:r>
        <w:rPr>
          <w:rFonts w:ascii="Arial" w:hAnsi="Arial"/>
          <w:b/>
          <w:sz w:val="48"/>
        </w:rPr>
        <w:noBreakHyphen/>
        <w:t>01</w:t>
      </w:r>
    </w:p>
    <w:p w:rsidR="00000000" w:rsidRDefault="00922F90">
      <w:pPr>
        <w:jc w:val="center"/>
      </w:pPr>
      <w:r>
        <w:rPr>
          <w:sz w:val="20"/>
        </w:rPr>
        <w:object w:dxaOrig="7261" w:dyaOrig="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94.5pt" o:ole="" fillcolor="window">
            <v:imagedata r:id="rId8" o:title=""/>
          </v:shape>
          <o:OLEObject Type="Embed" ProgID="MSDraw.1.01" ShapeID="_x0000_i1025" DrawAspect="Content" ObjectID="_1482831441" r:id="rId9">
            <o:FieldCodes>\* MERGEFORMAT</o:FieldCodes>
          </o:OLEObject>
        </w:object>
      </w:r>
    </w:p>
    <w:p w:rsidR="00000000" w:rsidRDefault="00922F90">
      <w:pPr>
        <w:pStyle w:val="Header"/>
        <w:tabs>
          <w:tab w:val="clear" w:pos="4153"/>
          <w:tab w:val="clear" w:pos="8306"/>
        </w:tabs>
      </w:pPr>
    </w:p>
    <w:p w:rsidR="00000000" w:rsidRDefault="00922F90"/>
    <w:p w:rsidR="00000000" w:rsidRDefault="00922F90"/>
    <w:p w:rsidR="00000000" w:rsidRDefault="00922F90"/>
    <w:p w:rsidR="00000000" w:rsidRDefault="00922F90">
      <w:pPr>
        <w:jc w:val="center"/>
        <w:rPr>
          <w:rFonts w:ascii="Arial" w:hAnsi="Arial"/>
          <w:sz w:val="24"/>
        </w:rPr>
      </w:pPr>
      <w:r>
        <w:rPr>
          <w:rFonts w:ascii="Arial" w:hAnsi="Arial"/>
          <w:sz w:val="24"/>
        </w:rPr>
        <w:t xml:space="preserve">Presented by </w:t>
      </w:r>
    </w:p>
    <w:p w:rsidR="00000000" w:rsidRDefault="00922F90">
      <w:pPr>
        <w:jc w:val="center"/>
        <w:rPr>
          <w:rFonts w:ascii="Arial" w:hAnsi="Arial"/>
          <w:b/>
          <w:sz w:val="36"/>
        </w:rPr>
      </w:pPr>
      <w:r>
        <w:rPr>
          <w:rFonts w:ascii="Arial" w:hAnsi="Arial"/>
          <w:b/>
          <w:sz w:val="36"/>
        </w:rPr>
        <w:t>The Honourable Steve Bracks, M.P.</w:t>
      </w:r>
    </w:p>
    <w:p w:rsidR="00000000" w:rsidRDefault="00922F90">
      <w:pPr>
        <w:jc w:val="center"/>
        <w:rPr>
          <w:rFonts w:ascii="Arial" w:hAnsi="Arial"/>
          <w:sz w:val="32"/>
        </w:rPr>
      </w:pPr>
      <w:r>
        <w:rPr>
          <w:rFonts w:ascii="Arial" w:hAnsi="Arial"/>
          <w:sz w:val="32"/>
        </w:rPr>
        <w:t>Treasurer of the State of Victoria</w:t>
      </w:r>
    </w:p>
    <w:p w:rsidR="00000000" w:rsidRDefault="00922F90">
      <w:pPr>
        <w:jc w:val="center"/>
      </w:pPr>
      <w:r>
        <w:rPr>
          <w:rFonts w:ascii="Arial" w:hAnsi="Arial"/>
        </w:rPr>
        <w:t>for the information of Honourable Members</w:t>
      </w:r>
    </w:p>
    <w:p w:rsidR="00000000" w:rsidRDefault="00922F90"/>
    <w:p w:rsidR="00000000" w:rsidRDefault="00922F90"/>
    <w:p w:rsidR="00000000" w:rsidRDefault="00922F90">
      <w:pPr>
        <w:jc w:val="center"/>
        <w:rPr>
          <w:rFonts w:ascii="Arial" w:hAnsi="Arial"/>
          <w:b/>
          <w:sz w:val="28"/>
        </w:rPr>
      </w:pPr>
      <w:r>
        <w:rPr>
          <w:rFonts w:ascii="Arial" w:hAnsi="Arial"/>
          <w:b/>
          <w:sz w:val="28"/>
        </w:rPr>
        <w:t>Budget Paper No.2</w:t>
      </w:r>
    </w:p>
    <w:p w:rsidR="00000000" w:rsidRDefault="00922F90">
      <w:pPr>
        <w:sectPr w:rsidR="00000000">
          <w:headerReference w:type="even" r:id="rId10"/>
          <w:footerReference w:type="even" r:id="rId11"/>
          <w:footerReference w:type="default" r:id="rId12"/>
          <w:type w:val="oddPage"/>
          <w:pgSz w:w="11909" w:h="16834" w:code="9"/>
          <w:pgMar w:top="1440" w:right="3398" w:bottom="4075" w:left="1411" w:header="706" w:footer="4248" w:gutter="0"/>
          <w:pgNumType w:fmt="lowerRoman" w:start="1"/>
          <w:cols w:space="720"/>
        </w:sectPr>
      </w:pPr>
      <w:r>
        <w:br w:type="page"/>
      </w:r>
    </w:p>
    <w:p w:rsidR="00000000" w:rsidRDefault="00922F90">
      <w:pPr>
        <w:pStyle w:val="ChapterHeading"/>
        <w:spacing w:before="360"/>
      </w:pPr>
      <w:bookmarkStart w:id="1" w:name="_Toc481556920"/>
      <w:bookmarkStart w:id="2" w:name="_Toc481566759"/>
      <w:bookmarkStart w:id="3" w:name="_Toc481572303"/>
      <w:bookmarkStart w:id="4" w:name="_Toc481572726"/>
      <w:bookmarkStart w:id="5" w:name="_Toc481579689"/>
      <w:bookmarkStart w:id="6" w:name="_Toc481591211"/>
      <w:bookmarkStart w:id="7" w:name="_Toc481592444"/>
      <w:r>
        <w:lastRenderedPageBreak/>
        <w:t>Table of Contents</w:t>
      </w:r>
      <w:bookmarkEnd w:id="1"/>
      <w:bookmarkEnd w:id="2"/>
      <w:bookmarkEnd w:id="3"/>
      <w:bookmarkEnd w:id="4"/>
      <w:bookmarkEnd w:id="5"/>
      <w:bookmarkEnd w:id="6"/>
      <w:bookmarkEnd w:id="7"/>
    </w:p>
    <w:bookmarkStart w:id="8" w:name="_Toc417482312"/>
    <w:bookmarkStart w:id="9" w:name="_Toc450095499"/>
    <w:p w:rsidR="00000000" w:rsidRDefault="00922F90">
      <w:pPr>
        <w:pStyle w:val="TOC1"/>
        <w:rPr>
          <w:noProof/>
        </w:rPr>
      </w:pPr>
      <w:r>
        <w:fldChar w:fldCharType="begin"/>
      </w:r>
      <w:r>
        <w:instrText xml:space="preserve"> TOC \t "Heading 1,2</w:instrText>
      </w:r>
      <w:r>
        <w:instrText xml:space="preserve">,Chapter Heading,1" </w:instrText>
      </w:r>
      <w:r>
        <w:fldChar w:fldCharType="separate"/>
      </w:r>
      <w:r>
        <w:rPr>
          <w:noProof/>
        </w:rPr>
        <w:t>Chapter 1: Overview</w:t>
      </w:r>
      <w:r>
        <w:rPr>
          <w:noProof/>
        </w:rPr>
        <w:tab/>
      </w:r>
      <w:r>
        <w:rPr>
          <w:noProof/>
        </w:rPr>
        <w:fldChar w:fldCharType="begin"/>
      </w:r>
      <w:r>
        <w:rPr>
          <w:noProof/>
        </w:rPr>
        <w:instrText xml:space="preserve"> PAGEREF _Toc481592446 \h </w:instrText>
      </w:r>
      <w:r>
        <w:rPr>
          <w:noProof/>
        </w:rPr>
      </w:r>
      <w:r>
        <w:rPr>
          <w:noProof/>
        </w:rPr>
        <w:fldChar w:fldCharType="separate"/>
      </w:r>
      <w:r>
        <w:rPr>
          <w:noProof/>
        </w:rPr>
        <w:t>1</w:t>
      </w:r>
      <w:r>
        <w:rPr>
          <w:noProof/>
        </w:rPr>
        <w:fldChar w:fldCharType="end"/>
      </w:r>
    </w:p>
    <w:p w:rsidR="00000000" w:rsidRDefault="00922F90">
      <w:pPr>
        <w:pStyle w:val="TOC2"/>
        <w:rPr>
          <w:noProof/>
        </w:rPr>
      </w:pPr>
      <w:r>
        <w:rPr>
          <w:noProof/>
        </w:rPr>
        <w:t>Election commitments delivered in full</w:t>
      </w:r>
      <w:r>
        <w:rPr>
          <w:noProof/>
        </w:rPr>
        <w:tab/>
      </w:r>
      <w:r>
        <w:rPr>
          <w:noProof/>
        </w:rPr>
        <w:fldChar w:fldCharType="begin"/>
      </w:r>
      <w:r>
        <w:rPr>
          <w:noProof/>
        </w:rPr>
        <w:instrText xml:space="preserve"> PAGEREF _Toc481592447 \h </w:instrText>
      </w:r>
      <w:r>
        <w:rPr>
          <w:noProof/>
        </w:rPr>
      </w:r>
      <w:r>
        <w:rPr>
          <w:noProof/>
        </w:rPr>
        <w:fldChar w:fldCharType="separate"/>
      </w:r>
      <w:r>
        <w:rPr>
          <w:noProof/>
        </w:rPr>
        <w:t>2</w:t>
      </w:r>
      <w:r>
        <w:rPr>
          <w:noProof/>
        </w:rPr>
        <w:fldChar w:fldCharType="end"/>
      </w:r>
    </w:p>
    <w:p w:rsidR="00000000" w:rsidRDefault="00922F90">
      <w:pPr>
        <w:pStyle w:val="TOC2"/>
        <w:rPr>
          <w:noProof/>
        </w:rPr>
      </w:pPr>
      <w:r>
        <w:rPr>
          <w:noProof/>
        </w:rPr>
        <w:t>Responsible financial management</w:t>
      </w:r>
      <w:r>
        <w:rPr>
          <w:noProof/>
        </w:rPr>
        <w:tab/>
      </w:r>
      <w:r>
        <w:rPr>
          <w:noProof/>
        </w:rPr>
        <w:fldChar w:fldCharType="begin"/>
      </w:r>
      <w:r>
        <w:rPr>
          <w:noProof/>
        </w:rPr>
        <w:instrText xml:space="preserve"> PAGEREF _Toc481592448 \h </w:instrText>
      </w:r>
      <w:r>
        <w:rPr>
          <w:noProof/>
        </w:rPr>
      </w:r>
      <w:r>
        <w:rPr>
          <w:noProof/>
        </w:rPr>
        <w:fldChar w:fldCharType="separate"/>
      </w:r>
      <w:r>
        <w:rPr>
          <w:noProof/>
        </w:rPr>
        <w:t>2</w:t>
      </w:r>
      <w:r>
        <w:rPr>
          <w:noProof/>
        </w:rPr>
        <w:fldChar w:fldCharType="end"/>
      </w:r>
    </w:p>
    <w:p w:rsidR="00000000" w:rsidRDefault="00922F90">
      <w:pPr>
        <w:pStyle w:val="TOC2"/>
        <w:rPr>
          <w:noProof/>
        </w:rPr>
      </w:pPr>
      <w:r>
        <w:rPr>
          <w:noProof/>
        </w:rPr>
        <w:t>Growing the whole State</w:t>
      </w:r>
      <w:r>
        <w:rPr>
          <w:noProof/>
        </w:rPr>
        <w:tab/>
      </w:r>
      <w:r>
        <w:rPr>
          <w:noProof/>
        </w:rPr>
        <w:fldChar w:fldCharType="begin"/>
      </w:r>
      <w:r>
        <w:rPr>
          <w:noProof/>
        </w:rPr>
        <w:instrText xml:space="preserve"> PAGEREF _Toc481592449</w:instrText>
      </w:r>
      <w:r>
        <w:rPr>
          <w:noProof/>
        </w:rPr>
        <w:instrText xml:space="preserve"> \h </w:instrText>
      </w:r>
      <w:r>
        <w:rPr>
          <w:noProof/>
        </w:rPr>
      </w:r>
      <w:r>
        <w:rPr>
          <w:noProof/>
        </w:rPr>
        <w:fldChar w:fldCharType="separate"/>
      </w:r>
      <w:r>
        <w:rPr>
          <w:noProof/>
        </w:rPr>
        <w:t>4</w:t>
      </w:r>
      <w:r>
        <w:rPr>
          <w:noProof/>
        </w:rPr>
        <w:fldChar w:fldCharType="end"/>
      </w:r>
    </w:p>
    <w:p w:rsidR="00000000" w:rsidRDefault="00922F90">
      <w:pPr>
        <w:pStyle w:val="TOC2"/>
        <w:rPr>
          <w:noProof/>
        </w:rPr>
      </w:pPr>
      <w:r>
        <w:rPr>
          <w:noProof/>
        </w:rPr>
        <w:t>Improved services to the Victorian community</w:t>
      </w:r>
      <w:r>
        <w:rPr>
          <w:noProof/>
        </w:rPr>
        <w:tab/>
      </w:r>
      <w:r>
        <w:rPr>
          <w:noProof/>
        </w:rPr>
        <w:fldChar w:fldCharType="begin"/>
      </w:r>
      <w:r>
        <w:rPr>
          <w:noProof/>
        </w:rPr>
        <w:instrText xml:space="preserve"> PAGEREF _Toc481592450 \h </w:instrText>
      </w:r>
      <w:r>
        <w:rPr>
          <w:noProof/>
        </w:rPr>
      </w:r>
      <w:r>
        <w:rPr>
          <w:noProof/>
        </w:rPr>
        <w:fldChar w:fldCharType="separate"/>
      </w:r>
      <w:r>
        <w:rPr>
          <w:noProof/>
        </w:rPr>
        <w:t>8</w:t>
      </w:r>
      <w:r>
        <w:rPr>
          <w:noProof/>
        </w:rPr>
        <w:fldChar w:fldCharType="end"/>
      </w:r>
    </w:p>
    <w:p w:rsidR="00000000" w:rsidRDefault="00922F90">
      <w:pPr>
        <w:pStyle w:val="TOC2"/>
        <w:rPr>
          <w:noProof/>
        </w:rPr>
      </w:pPr>
      <w:r>
        <w:rPr>
          <w:noProof/>
        </w:rPr>
        <w:t>Increased financial transparency and accountability</w:t>
      </w:r>
      <w:r>
        <w:rPr>
          <w:noProof/>
        </w:rPr>
        <w:tab/>
      </w:r>
      <w:r>
        <w:rPr>
          <w:noProof/>
        </w:rPr>
        <w:fldChar w:fldCharType="begin"/>
      </w:r>
      <w:r>
        <w:rPr>
          <w:noProof/>
        </w:rPr>
        <w:instrText xml:space="preserve"> PAGEREF _Toc481592451 \h </w:instrText>
      </w:r>
      <w:r>
        <w:rPr>
          <w:noProof/>
        </w:rPr>
      </w:r>
      <w:r>
        <w:rPr>
          <w:noProof/>
        </w:rPr>
        <w:fldChar w:fldCharType="separate"/>
      </w:r>
      <w:r>
        <w:rPr>
          <w:noProof/>
        </w:rPr>
        <w:t>10</w:t>
      </w:r>
      <w:r>
        <w:rPr>
          <w:noProof/>
        </w:rPr>
        <w:fldChar w:fldCharType="end"/>
      </w:r>
    </w:p>
    <w:p w:rsidR="00000000" w:rsidRDefault="00922F90">
      <w:pPr>
        <w:pStyle w:val="TOC1"/>
        <w:rPr>
          <w:noProof/>
        </w:rPr>
      </w:pPr>
      <w:r>
        <w:rPr>
          <w:noProof/>
        </w:rPr>
        <w:t>Chapter 2: Financial policy objectives and strategies</w:t>
      </w:r>
      <w:r>
        <w:rPr>
          <w:noProof/>
        </w:rPr>
        <w:tab/>
      </w:r>
      <w:r>
        <w:rPr>
          <w:noProof/>
        </w:rPr>
        <w:fldChar w:fldCharType="begin"/>
      </w:r>
      <w:r>
        <w:rPr>
          <w:noProof/>
        </w:rPr>
        <w:instrText xml:space="preserve"> PAGEREF _Toc481592452 \h </w:instrText>
      </w:r>
      <w:r>
        <w:rPr>
          <w:noProof/>
        </w:rPr>
      </w:r>
      <w:r>
        <w:rPr>
          <w:noProof/>
        </w:rPr>
        <w:fldChar w:fldCharType="separate"/>
      </w:r>
      <w:r>
        <w:rPr>
          <w:noProof/>
        </w:rPr>
        <w:t>13</w:t>
      </w:r>
      <w:r>
        <w:rPr>
          <w:noProof/>
        </w:rPr>
        <w:fldChar w:fldCharType="end"/>
      </w:r>
    </w:p>
    <w:p w:rsidR="00000000" w:rsidRDefault="00922F90">
      <w:pPr>
        <w:pStyle w:val="TOC2"/>
        <w:rPr>
          <w:noProof/>
        </w:rPr>
      </w:pPr>
      <w:r>
        <w:rPr>
          <w:noProof/>
        </w:rPr>
        <w:t>Principles of sound financial management</w:t>
      </w:r>
      <w:r>
        <w:rPr>
          <w:noProof/>
        </w:rPr>
        <w:tab/>
      </w:r>
      <w:r>
        <w:rPr>
          <w:noProof/>
        </w:rPr>
        <w:fldChar w:fldCharType="begin"/>
      </w:r>
      <w:r>
        <w:rPr>
          <w:noProof/>
        </w:rPr>
        <w:instrText xml:space="preserve"> PAGEREF _Toc481592453 \h </w:instrText>
      </w:r>
      <w:r>
        <w:rPr>
          <w:noProof/>
        </w:rPr>
      </w:r>
      <w:r>
        <w:rPr>
          <w:noProof/>
        </w:rPr>
        <w:fldChar w:fldCharType="separate"/>
      </w:r>
      <w:r>
        <w:rPr>
          <w:noProof/>
        </w:rPr>
        <w:t>13</w:t>
      </w:r>
      <w:r>
        <w:rPr>
          <w:noProof/>
        </w:rPr>
        <w:fldChar w:fldCharType="end"/>
      </w:r>
    </w:p>
    <w:p w:rsidR="00000000" w:rsidRDefault="00922F90">
      <w:pPr>
        <w:pStyle w:val="TOC2"/>
        <w:rPr>
          <w:noProof/>
        </w:rPr>
      </w:pPr>
      <w:r>
        <w:rPr>
          <w:noProof/>
        </w:rPr>
        <w:t>Budget strategy, objectives and priorities</w:t>
      </w:r>
      <w:r>
        <w:rPr>
          <w:noProof/>
        </w:rPr>
        <w:tab/>
      </w:r>
      <w:r>
        <w:rPr>
          <w:noProof/>
        </w:rPr>
        <w:fldChar w:fldCharType="begin"/>
      </w:r>
      <w:r>
        <w:rPr>
          <w:noProof/>
        </w:rPr>
        <w:instrText xml:space="preserve"> PAGEREF _Toc481592454 \h </w:instrText>
      </w:r>
      <w:r>
        <w:rPr>
          <w:noProof/>
        </w:rPr>
      </w:r>
      <w:r>
        <w:rPr>
          <w:noProof/>
        </w:rPr>
        <w:fldChar w:fldCharType="separate"/>
      </w:r>
      <w:r>
        <w:rPr>
          <w:noProof/>
        </w:rPr>
        <w:t>14</w:t>
      </w:r>
      <w:r>
        <w:rPr>
          <w:noProof/>
        </w:rPr>
        <w:fldChar w:fldCharType="end"/>
      </w:r>
    </w:p>
    <w:p w:rsidR="00000000" w:rsidRDefault="00922F90">
      <w:pPr>
        <w:pStyle w:val="TOC2"/>
        <w:rPr>
          <w:noProof/>
        </w:rPr>
      </w:pPr>
      <w:r>
        <w:rPr>
          <w:noProof/>
        </w:rPr>
        <w:t>Key financial measures</w:t>
      </w:r>
      <w:r>
        <w:rPr>
          <w:noProof/>
        </w:rPr>
        <w:tab/>
      </w:r>
      <w:r>
        <w:rPr>
          <w:noProof/>
        </w:rPr>
        <w:fldChar w:fldCharType="begin"/>
      </w:r>
      <w:r>
        <w:rPr>
          <w:noProof/>
        </w:rPr>
        <w:instrText xml:space="preserve"> PAGEREF _Toc481592455 \h </w:instrText>
      </w:r>
      <w:r>
        <w:rPr>
          <w:noProof/>
        </w:rPr>
      </w:r>
      <w:r>
        <w:rPr>
          <w:noProof/>
        </w:rPr>
        <w:fldChar w:fldCharType="separate"/>
      </w:r>
      <w:r>
        <w:rPr>
          <w:noProof/>
        </w:rPr>
        <w:t>23</w:t>
      </w:r>
      <w:r>
        <w:rPr>
          <w:noProof/>
        </w:rPr>
        <w:fldChar w:fldCharType="end"/>
      </w:r>
    </w:p>
    <w:p w:rsidR="00000000" w:rsidRDefault="00922F90">
      <w:pPr>
        <w:pStyle w:val="TOC2"/>
        <w:rPr>
          <w:noProof/>
        </w:rPr>
      </w:pPr>
      <w:r>
        <w:rPr>
          <w:noProof/>
        </w:rPr>
        <w:t>Future reporting basis</w:t>
      </w:r>
      <w:r>
        <w:rPr>
          <w:noProof/>
        </w:rPr>
        <w:tab/>
      </w:r>
      <w:r>
        <w:rPr>
          <w:noProof/>
        </w:rPr>
        <w:fldChar w:fldCharType="begin"/>
      </w:r>
      <w:r>
        <w:rPr>
          <w:noProof/>
        </w:rPr>
        <w:instrText xml:space="preserve"> PAGEREF _Toc481592456 \</w:instrText>
      </w:r>
      <w:r>
        <w:rPr>
          <w:noProof/>
        </w:rPr>
        <w:instrText xml:space="preserve">h </w:instrText>
      </w:r>
      <w:r>
        <w:rPr>
          <w:noProof/>
        </w:rPr>
      </w:r>
      <w:r>
        <w:rPr>
          <w:noProof/>
        </w:rPr>
        <w:fldChar w:fldCharType="separate"/>
      </w:r>
      <w:r>
        <w:rPr>
          <w:noProof/>
        </w:rPr>
        <w:t>23</w:t>
      </w:r>
      <w:r>
        <w:rPr>
          <w:noProof/>
        </w:rPr>
        <w:fldChar w:fldCharType="end"/>
      </w:r>
    </w:p>
    <w:p w:rsidR="00000000" w:rsidRDefault="00922F90">
      <w:pPr>
        <w:pStyle w:val="TOC1"/>
        <w:rPr>
          <w:noProof/>
        </w:rPr>
      </w:pPr>
      <w:r>
        <w:rPr>
          <w:noProof/>
        </w:rPr>
        <w:t>Chapter 3: Economic outlook and strategy</w:t>
      </w:r>
      <w:r>
        <w:rPr>
          <w:noProof/>
        </w:rPr>
        <w:tab/>
      </w:r>
      <w:r>
        <w:rPr>
          <w:noProof/>
        </w:rPr>
        <w:fldChar w:fldCharType="begin"/>
      </w:r>
      <w:r>
        <w:rPr>
          <w:noProof/>
        </w:rPr>
        <w:instrText xml:space="preserve"> PAGEREF _Toc481592457 \h </w:instrText>
      </w:r>
      <w:r>
        <w:rPr>
          <w:noProof/>
        </w:rPr>
      </w:r>
      <w:r>
        <w:rPr>
          <w:noProof/>
        </w:rPr>
        <w:fldChar w:fldCharType="separate"/>
      </w:r>
      <w:r>
        <w:rPr>
          <w:noProof/>
        </w:rPr>
        <w:t>25</w:t>
      </w:r>
      <w:r>
        <w:rPr>
          <w:noProof/>
        </w:rPr>
        <w:fldChar w:fldCharType="end"/>
      </w:r>
    </w:p>
    <w:p w:rsidR="00000000" w:rsidRDefault="00922F90">
      <w:pPr>
        <w:pStyle w:val="TOC2"/>
        <w:rPr>
          <w:noProof/>
        </w:rPr>
      </w:pPr>
      <w:r>
        <w:rPr>
          <w:noProof/>
        </w:rPr>
        <w:t>Economic conditions and outlook</w:t>
      </w:r>
      <w:r>
        <w:rPr>
          <w:noProof/>
        </w:rPr>
        <w:tab/>
      </w:r>
      <w:r>
        <w:rPr>
          <w:noProof/>
        </w:rPr>
        <w:fldChar w:fldCharType="begin"/>
      </w:r>
      <w:r>
        <w:rPr>
          <w:noProof/>
        </w:rPr>
        <w:instrText xml:space="preserve"> PAGEREF _Toc481592458 \h </w:instrText>
      </w:r>
      <w:r>
        <w:rPr>
          <w:noProof/>
        </w:rPr>
      </w:r>
      <w:r>
        <w:rPr>
          <w:noProof/>
        </w:rPr>
        <w:fldChar w:fldCharType="separate"/>
      </w:r>
      <w:r>
        <w:rPr>
          <w:noProof/>
        </w:rPr>
        <w:t>25</w:t>
      </w:r>
      <w:r>
        <w:rPr>
          <w:noProof/>
        </w:rPr>
        <w:fldChar w:fldCharType="end"/>
      </w:r>
    </w:p>
    <w:p w:rsidR="00000000" w:rsidRDefault="00922F90">
      <w:pPr>
        <w:pStyle w:val="TOC2"/>
        <w:rPr>
          <w:noProof/>
        </w:rPr>
      </w:pPr>
      <w:r>
        <w:rPr>
          <w:noProof/>
        </w:rPr>
        <w:t>Economic projections and risks</w:t>
      </w:r>
      <w:r>
        <w:rPr>
          <w:noProof/>
        </w:rPr>
        <w:tab/>
      </w:r>
      <w:r>
        <w:rPr>
          <w:noProof/>
        </w:rPr>
        <w:fldChar w:fldCharType="begin"/>
      </w:r>
      <w:r>
        <w:rPr>
          <w:noProof/>
        </w:rPr>
        <w:instrText xml:space="preserve"> PAGEREF _Toc481592459 \h </w:instrText>
      </w:r>
      <w:r>
        <w:rPr>
          <w:noProof/>
        </w:rPr>
      </w:r>
      <w:r>
        <w:rPr>
          <w:noProof/>
        </w:rPr>
        <w:fldChar w:fldCharType="separate"/>
      </w:r>
      <w:r>
        <w:rPr>
          <w:noProof/>
        </w:rPr>
        <w:t>44</w:t>
      </w:r>
      <w:r>
        <w:rPr>
          <w:noProof/>
        </w:rPr>
        <w:fldChar w:fldCharType="end"/>
      </w:r>
    </w:p>
    <w:p w:rsidR="00000000" w:rsidRDefault="00922F90">
      <w:pPr>
        <w:pStyle w:val="TOC2"/>
        <w:rPr>
          <w:noProof/>
        </w:rPr>
      </w:pPr>
      <w:r>
        <w:rPr>
          <w:noProof/>
        </w:rPr>
        <w:t>Promoting growth across the whole state</w:t>
      </w:r>
      <w:r>
        <w:rPr>
          <w:noProof/>
        </w:rPr>
        <w:tab/>
      </w:r>
      <w:r>
        <w:rPr>
          <w:noProof/>
        </w:rPr>
        <w:fldChar w:fldCharType="begin"/>
      </w:r>
      <w:r>
        <w:rPr>
          <w:noProof/>
        </w:rPr>
        <w:instrText xml:space="preserve"> PAG</w:instrText>
      </w:r>
      <w:r>
        <w:rPr>
          <w:noProof/>
        </w:rPr>
        <w:instrText xml:space="preserve">EREF _Toc481592460 \h </w:instrText>
      </w:r>
      <w:r>
        <w:rPr>
          <w:noProof/>
        </w:rPr>
      </w:r>
      <w:r>
        <w:rPr>
          <w:noProof/>
        </w:rPr>
        <w:fldChar w:fldCharType="separate"/>
      </w:r>
      <w:r>
        <w:rPr>
          <w:noProof/>
        </w:rPr>
        <w:t>47</w:t>
      </w:r>
      <w:r>
        <w:rPr>
          <w:noProof/>
        </w:rPr>
        <w:fldChar w:fldCharType="end"/>
      </w:r>
    </w:p>
    <w:p w:rsidR="00000000" w:rsidRDefault="00922F90">
      <w:pPr>
        <w:pStyle w:val="TOC1"/>
        <w:rPr>
          <w:noProof/>
        </w:rPr>
      </w:pPr>
      <w:r>
        <w:rPr>
          <w:noProof/>
        </w:rPr>
        <w:t>Chapter 4: Budget position and outlook</w:t>
      </w:r>
      <w:r>
        <w:rPr>
          <w:noProof/>
        </w:rPr>
        <w:tab/>
      </w:r>
      <w:r>
        <w:rPr>
          <w:noProof/>
        </w:rPr>
        <w:fldChar w:fldCharType="begin"/>
      </w:r>
      <w:r>
        <w:rPr>
          <w:noProof/>
        </w:rPr>
        <w:instrText xml:space="preserve"> PAGEREF _Toc481592461 \h </w:instrText>
      </w:r>
      <w:r>
        <w:rPr>
          <w:noProof/>
        </w:rPr>
      </w:r>
      <w:r>
        <w:rPr>
          <w:noProof/>
        </w:rPr>
        <w:fldChar w:fldCharType="separate"/>
      </w:r>
      <w:r>
        <w:rPr>
          <w:noProof/>
        </w:rPr>
        <w:t>53</w:t>
      </w:r>
      <w:r>
        <w:rPr>
          <w:noProof/>
        </w:rPr>
        <w:fldChar w:fldCharType="end"/>
      </w:r>
    </w:p>
    <w:p w:rsidR="00000000" w:rsidRDefault="00922F90">
      <w:pPr>
        <w:pStyle w:val="TOC2"/>
        <w:rPr>
          <w:noProof/>
        </w:rPr>
      </w:pPr>
      <w:r>
        <w:rPr>
          <w:noProof/>
        </w:rPr>
        <w:t>2000</w:t>
      </w:r>
      <w:r>
        <w:rPr>
          <w:noProof/>
        </w:rPr>
        <w:noBreakHyphen/>
        <w:t>01 Budget initiatives</w:t>
      </w:r>
      <w:r>
        <w:rPr>
          <w:noProof/>
        </w:rPr>
        <w:tab/>
      </w:r>
      <w:r>
        <w:rPr>
          <w:noProof/>
        </w:rPr>
        <w:fldChar w:fldCharType="begin"/>
      </w:r>
      <w:r>
        <w:rPr>
          <w:noProof/>
        </w:rPr>
        <w:instrText xml:space="preserve"> PAGEREF _Toc481592462 \h </w:instrText>
      </w:r>
      <w:r>
        <w:rPr>
          <w:noProof/>
        </w:rPr>
      </w:r>
      <w:r>
        <w:rPr>
          <w:noProof/>
        </w:rPr>
        <w:fldChar w:fldCharType="separate"/>
      </w:r>
      <w:r>
        <w:rPr>
          <w:noProof/>
        </w:rPr>
        <w:t>54</w:t>
      </w:r>
      <w:r>
        <w:rPr>
          <w:noProof/>
        </w:rPr>
        <w:fldChar w:fldCharType="end"/>
      </w:r>
    </w:p>
    <w:p w:rsidR="00000000" w:rsidRDefault="00922F90">
      <w:pPr>
        <w:pStyle w:val="TOC2"/>
        <w:rPr>
          <w:noProof/>
        </w:rPr>
      </w:pPr>
      <w:r>
        <w:rPr>
          <w:noProof/>
        </w:rPr>
        <w:t>2000</w:t>
      </w:r>
      <w:r>
        <w:rPr>
          <w:noProof/>
        </w:rPr>
        <w:noBreakHyphen/>
        <w:t>01 Budget estimates</w:t>
      </w:r>
      <w:r>
        <w:rPr>
          <w:noProof/>
        </w:rPr>
        <w:tab/>
      </w:r>
      <w:r>
        <w:rPr>
          <w:noProof/>
        </w:rPr>
        <w:fldChar w:fldCharType="begin"/>
      </w:r>
      <w:r>
        <w:rPr>
          <w:noProof/>
        </w:rPr>
        <w:instrText xml:space="preserve"> PAGEREF _Toc481592463 \h </w:instrText>
      </w:r>
      <w:r>
        <w:rPr>
          <w:noProof/>
        </w:rPr>
      </w:r>
      <w:r>
        <w:rPr>
          <w:noProof/>
        </w:rPr>
        <w:fldChar w:fldCharType="separate"/>
      </w:r>
      <w:r>
        <w:rPr>
          <w:noProof/>
        </w:rPr>
        <w:t>59</w:t>
      </w:r>
      <w:r>
        <w:rPr>
          <w:noProof/>
        </w:rPr>
        <w:fldChar w:fldCharType="end"/>
      </w:r>
    </w:p>
    <w:p w:rsidR="00000000" w:rsidRDefault="00922F90">
      <w:pPr>
        <w:pStyle w:val="TOC2"/>
        <w:rPr>
          <w:noProof/>
        </w:rPr>
      </w:pPr>
      <w:r>
        <w:rPr>
          <w:noProof/>
        </w:rPr>
        <w:t>Forward estimates outlook 2000</w:t>
      </w:r>
      <w:r>
        <w:rPr>
          <w:noProof/>
        </w:rPr>
        <w:noBreakHyphen/>
        <w:t>01 to 2</w:t>
      </w:r>
      <w:r>
        <w:rPr>
          <w:noProof/>
        </w:rPr>
        <w:t>003</w:t>
      </w:r>
      <w:r>
        <w:rPr>
          <w:noProof/>
        </w:rPr>
        <w:noBreakHyphen/>
        <w:t>04</w:t>
      </w:r>
      <w:r>
        <w:rPr>
          <w:noProof/>
        </w:rPr>
        <w:tab/>
      </w:r>
      <w:r>
        <w:rPr>
          <w:noProof/>
        </w:rPr>
        <w:fldChar w:fldCharType="begin"/>
      </w:r>
      <w:r>
        <w:rPr>
          <w:noProof/>
        </w:rPr>
        <w:instrText xml:space="preserve"> PAGEREF _Toc481592464 \h </w:instrText>
      </w:r>
      <w:r>
        <w:rPr>
          <w:noProof/>
        </w:rPr>
      </w:r>
      <w:r>
        <w:rPr>
          <w:noProof/>
        </w:rPr>
        <w:fldChar w:fldCharType="separate"/>
      </w:r>
      <w:r>
        <w:rPr>
          <w:noProof/>
        </w:rPr>
        <w:t>61</w:t>
      </w:r>
      <w:r>
        <w:rPr>
          <w:noProof/>
        </w:rPr>
        <w:fldChar w:fldCharType="end"/>
      </w:r>
    </w:p>
    <w:p w:rsidR="00000000" w:rsidRDefault="00922F90">
      <w:pPr>
        <w:pStyle w:val="TOC2"/>
        <w:rPr>
          <w:noProof/>
        </w:rPr>
      </w:pPr>
      <w:r>
        <w:rPr>
          <w:noProof/>
        </w:rPr>
        <w:t>Summary cash flow statement</w:t>
      </w:r>
      <w:r>
        <w:rPr>
          <w:noProof/>
        </w:rPr>
        <w:tab/>
      </w:r>
      <w:r>
        <w:rPr>
          <w:noProof/>
        </w:rPr>
        <w:fldChar w:fldCharType="begin"/>
      </w:r>
      <w:r>
        <w:rPr>
          <w:noProof/>
        </w:rPr>
        <w:instrText xml:space="preserve"> PAGEREF _Toc481592465 \h </w:instrText>
      </w:r>
      <w:r>
        <w:rPr>
          <w:noProof/>
        </w:rPr>
      </w:r>
      <w:r>
        <w:rPr>
          <w:noProof/>
        </w:rPr>
        <w:fldChar w:fldCharType="separate"/>
      </w:r>
      <w:r>
        <w:rPr>
          <w:noProof/>
        </w:rPr>
        <w:t>64</w:t>
      </w:r>
      <w:r>
        <w:rPr>
          <w:noProof/>
        </w:rPr>
        <w:fldChar w:fldCharType="end"/>
      </w:r>
    </w:p>
    <w:p w:rsidR="00000000" w:rsidRDefault="00922F90">
      <w:pPr>
        <w:pStyle w:val="TOC2"/>
        <w:rPr>
          <w:noProof/>
        </w:rPr>
      </w:pPr>
      <w:r>
        <w:rPr>
          <w:noProof/>
        </w:rPr>
        <w:t>Reconciliation of forward estimates to previously published estimates</w:t>
      </w:r>
      <w:r>
        <w:rPr>
          <w:noProof/>
        </w:rPr>
        <w:tab/>
      </w:r>
      <w:r>
        <w:rPr>
          <w:noProof/>
        </w:rPr>
        <w:fldChar w:fldCharType="begin"/>
      </w:r>
      <w:r>
        <w:rPr>
          <w:noProof/>
        </w:rPr>
        <w:instrText xml:space="preserve"> PAGEREF _Toc481592466 \h </w:instrText>
      </w:r>
      <w:r>
        <w:rPr>
          <w:noProof/>
        </w:rPr>
      </w:r>
      <w:r>
        <w:rPr>
          <w:noProof/>
        </w:rPr>
        <w:fldChar w:fldCharType="separate"/>
      </w:r>
      <w:r>
        <w:rPr>
          <w:noProof/>
        </w:rPr>
        <w:t>67</w:t>
      </w:r>
      <w:r>
        <w:rPr>
          <w:noProof/>
        </w:rPr>
        <w:fldChar w:fldCharType="end"/>
      </w:r>
    </w:p>
    <w:p w:rsidR="00000000" w:rsidRDefault="00922F90">
      <w:pPr>
        <w:pStyle w:val="TOC2"/>
        <w:rPr>
          <w:noProof/>
        </w:rPr>
      </w:pPr>
      <w:r>
        <w:rPr>
          <w:noProof/>
        </w:rPr>
        <w:t>Attachment 4A: Edited Extract From 1999</w:t>
      </w:r>
      <w:r>
        <w:rPr>
          <w:noProof/>
        </w:rPr>
        <w:noBreakHyphen/>
        <w:t>2000 Mid</w:t>
      </w:r>
      <w:r>
        <w:rPr>
          <w:noProof/>
        </w:rPr>
        <w:noBreakHyphen/>
        <w:t>Yea</w:t>
      </w:r>
      <w:r>
        <w:rPr>
          <w:noProof/>
        </w:rPr>
        <w:t>r Budget Review</w:t>
      </w:r>
      <w:r>
        <w:rPr>
          <w:noProof/>
        </w:rPr>
        <w:tab/>
      </w:r>
      <w:r>
        <w:rPr>
          <w:noProof/>
        </w:rPr>
        <w:fldChar w:fldCharType="begin"/>
      </w:r>
      <w:r>
        <w:rPr>
          <w:noProof/>
        </w:rPr>
        <w:instrText xml:space="preserve"> PAGEREF _Toc481592467 \h </w:instrText>
      </w:r>
      <w:r>
        <w:rPr>
          <w:noProof/>
        </w:rPr>
      </w:r>
      <w:r>
        <w:rPr>
          <w:noProof/>
        </w:rPr>
        <w:fldChar w:fldCharType="separate"/>
      </w:r>
      <w:r>
        <w:rPr>
          <w:noProof/>
        </w:rPr>
        <w:t>74</w:t>
      </w:r>
      <w:r>
        <w:rPr>
          <w:noProof/>
        </w:rPr>
        <w:fldChar w:fldCharType="end"/>
      </w:r>
    </w:p>
    <w:p w:rsidR="00000000" w:rsidRDefault="00922F90">
      <w:pPr>
        <w:pStyle w:val="TOC1"/>
        <w:rPr>
          <w:noProof/>
        </w:rPr>
      </w:pPr>
      <w:r>
        <w:rPr>
          <w:noProof/>
        </w:rPr>
        <w:t>Chapter 5: Budget sector service delivery</w:t>
      </w:r>
      <w:r>
        <w:rPr>
          <w:noProof/>
        </w:rPr>
        <w:tab/>
      </w:r>
      <w:r>
        <w:rPr>
          <w:noProof/>
        </w:rPr>
        <w:fldChar w:fldCharType="begin"/>
      </w:r>
      <w:r>
        <w:rPr>
          <w:noProof/>
        </w:rPr>
        <w:instrText xml:space="preserve"> PAGEREF _Toc481592468 \h </w:instrText>
      </w:r>
      <w:r>
        <w:rPr>
          <w:noProof/>
        </w:rPr>
      </w:r>
      <w:r>
        <w:rPr>
          <w:noProof/>
        </w:rPr>
        <w:fldChar w:fldCharType="separate"/>
      </w:r>
      <w:r>
        <w:rPr>
          <w:noProof/>
        </w:rPr>
        <w:t>79</w:t>
      </w:r>
      <w:r>
        <w:rPr>
          <w:noProof/>
        </w:rPr>
        <w:fldChar w:fldCharType="end"/>
      </w:r>
    </w:p>
    <w:p w:rsidR="00000000" w:rsidRDefault="00922F90">
      <w:pPr>
        <w:pStyle w:val="TOC2"/>
        <w:rPr>
          <w:noProof/>
        </w:rPr>
      </w:pPr>
      <w:r>
        <w:rPr>
          <w:noProof/>
        </w:rPr>
        <w:t>Delivering improved services for all Victorians</w:t>
      </w:r>
      <w:r>
        <w:rPr>
          <w:noProof/>
        </w:rPr>
        <w:tab/>
      </w:r>
      <w:r>
        <w:rPr>
          <w:noProof/>
        </w:rPr>
        <w:fldChar w:fldCharType="begin"/>
      </w:r>
      <w:r>
        <w:rPr>
          <w:noProof/>
        </w:rPr>
        <w:instrText xml:space="preserve"> PAGEREF _Toc481592469 \h </w:instrText>
      </w:r>
      <w:r>
        <w:rPr>
          <w:noProof/>
        </w:rPr>
      </w:r>
      <w:r>
        <w:rPr>
          <w:noProof/>
        </w:rPr>
        <w:fldChar w:fldCharType="separate"/>
      </w:r>
      <w:r>
        <w:rPr>
          <w:noProof/>
        </w:rPr>
        <w:t>80</w:t>
      </w:r>
      <w:r>
        <w:rPr>
          <w:noProof/>
        </w:rPr>
        <w:fldChar w:fldCharType="end"/>
      </w:r>
    </w:p>
    <w:p w:rsidR="00000000" w:rsidRDefault="00922F90">
      <w:pPr>
        <w:pStyle w:val="TOC2"/>
        <w:rPr>
          <w:noProof/>
        </w:rPr>
      </w:pPr>
      <w:r>
        <w:rPr>
          <w:noProof/>
        </w:rPr>
        <w:t>Better education and training for all Victorians</w:t>
      </w:r>
      <w:r>
        <w:rPr>
          <w:noProof/>
        </w:rPr>
        <w:tab/>
      </w:r>
      <w:r>
        <w:rPr>
          <w:noProof/>
        </w:rPr>
        <w:fldChar w:fldCharType="begin"/>
      </w:r>
      <w:r>
        <w:rPr>
          <w:noProof/>
        </w:rPr>
        <w:instrText xml:space="preserve"> </w:instrText>
      </w:r>
      <w:r>
        <w:rPr>
          <w:noProof/>
        </w:rPr>
        <w:instrText xml:space="preserve">PAGEREF _Toc481592470 \h </w:instrText>
      </w:r>
      <w:r>
        <w:rPr>
          <w:noProof/>
        </w:rPr>
      </w:r>
      <w:r>
        <w:rPr>
          <w:noProof/>
        </w:rPr>
        <w:fldChar w:fldCharType="separate"/>
      </w:r>
      <w:r>
        <w:rPr>
          <w:noProof/>
        </w:rPr>
        <w:t>81</w:t>
      </w:r>
      <w:r>
        <w:rPr>
          <w:noProof/>
        </w:rPr>
        <w:fldChar w:fldCharType="end"/>
      </w:r>
    </w:p>
    <w:p w:rsidR="00000000" w:rsidRDefault="00922F90">
      <w:pPr>
        <w:pStyle w:val="TOC2"/>
        <w:rPr>
          <w:noProof/>
        </w:rPr>
      </w:pPr>
      <w:r>
        <w:rPr>
          <w:noProof/>
        </w:rPr>
        <w:t>A healthy Victoria</w:t>
      </w:r>
      <w:r>
        <w:rPr>
          <w:noProof/>
        </w:rPr>
        <w:tab/>
      </w:r>
      <w:r>
        <w:rPr>
          <w:noProof/>
        </w:rPr>
        <w:fldChar w:fldCharType="begin"/>
      </w:r>
      <w:r>
        <w:rPr>
          <w:noProof/>
        </w:rPr>
        <w:instrText xml:space="preserve"> PAGEREF _Toc481592471 \h </w:instrText>
      </w:r>
      <w:r>
        <w:rPr>
          <w:noProof/>
        </w:rPr>
      </w:r>
      <w:r>
        <w:rPr>
          <w:noProof/>
        </w:rPr>
        <w:fldChar w:fldCharType="separate"/>
      </w:r>
      <w:r>
        <w:rPr>
          <w:noProof/>
        </w:rPr>
        <w:t>85</w:t>
      </w:r>
      <w:r>
        <w:rPr>
          <w:noProof/>
        </w:rPr>
        <w:fldChar w:fldCharType="end"/>
      </w:r>
    </w:p>
    <w:p w:rsidR="00000000" w:rsidRDefault="00922F90">
      <w:pPr>
        <w:pStyle w:val="TOC2"/>
        <w:rPr>
          <w:noProof/>
        </w:rPr>
      </w:pPr>
      <w:r>
        <w:rPr>
          <w:noProof/>
        </w:rPr>
        <w:t>A safer community</w:t>
      </w:r>
      <w:r>
        <w:rPr>
          <w:noProof/>
        </w:rPr>
        <w:tab/>
      </w:r>
      <w:r>
        <w:rPr>
          <w:noProof/>
        </w:rPr>
        <w:fldChar w:fldCharType="begin"/>
      </w:r>
      <w:r>
        <w:rPr>
          <w:noProof/>
        </w:rPr>
        <w:instrText xml:space="preserve"> PAGEREF _Toc481592472 \h </w:instrText>
      </w:r>
      <w:r>
        <w:rPr>
          <w:noProof/>
        </w:rPr>
      </w:r>
      <w:r>
        <w:rPr>
          <w:noProof/>
        </w:rPr>
        <w:fldChar w:fldCharType="separate"/>
      </w:r>
      <w:r>
        <w:rPr>
          <w:noProof/>
        </w:rPr>
        <w:t>92</w:t>
      </w:r>
      <w:r>
        <w:rPr>
          <w:noProof/>
        </w:rPr>
        <w:fldChar w:fldCharType="end"/>
      </w:r>
    </w:p>
    <w:p w:rsidR="00000000" w:rsidRDefault="00922F90">
      <w:pPr>
        <w:pStyle w:val="TOC2"/>
        <w:rPr>
          <w:noProof/>
        </w:rPr>
      </w:pPr>
      <w:r>
        <w:rPr>
          <w:noProof/>
        </w:rPr>
        <w:t>Growing the whole State</w:t>
      </w:r>
      <w:r>
        <w:rPr>
          <w:noProof/>
        </w:rPr>
        <w:tab/>
      </w:r>
      <w:r>
        <w:rPr>
          <w:noProof/>
        </w:rPr>
        <w:fldChar w:fldCharType="begin"/>
      </w:r>
      <w:r>
        <w:rPr>
          <w:noProof/>
        </w:rPr>
        <w:instrText xml:space="preserve"> PAGEREF _Toc481592473 \h </w:instrText>
      </w:r>
      <w:r>
        <w:rPr>
          <w:noProof/>
        </w:rPr>
      </w:r>
      <w:r>
        <w:rPr>
          <w:noProof/>
        </w:rPr>
        <w:fldChar w:fldCharType="separate"/>
      </w:r>
      <w:r>
        <w:rPr>
          <w:noProof/>
        </w:rPr>
        <w:t>98</w:t>
      </w:r>
      <w:r>
        <w:rPr>
          <w:noProof/>
        </w:rPr>
        <w:fldChar w:fldCharType="end"/>
      </w:r>
    </w:p>
    <w:p w:rsidR="00000000" w:rsidRDefault="00922F90">
      <w:pPr>
        <w:pStyle w:val="TOC2"/>
        <w:rPr>
          <w:noProof/>
        </w:rPr>
      </w:pPr>
      <w:r>
        <w:rPr>
          <w:noProof/>
        </w:rPr>
        <w:t>Restoring democracy</w:t>
      </w:r>
      <w:r>
        <w:rPr>
          <w:noProof/>
        </w:rPr>
        <w:tab/>
      </w:r>
      <w:r>
        <w:rPr>
          <w:noProof/>
        </w:rPr>
        <w:fldChar w:fldCharType="begin"/>
      </w:r>
      <w:r>
        <w:rPr>
          <w:noProof/>
        </w:rPr>
        <w:instrText xml:space="preserve"> PAGEREF _Toc481592474 \h </w:instrText>
      </w:r>
      <w:r>
        <w:rPr>
          <w:noProof/>
        </w:rPr>
      </w:r>
      <w:r>
        <w:rPr>
          <w:noProof/>
        </w:rPr>
        <w:fldChar w:fldCharType="separate"/>
      </w:r>
      <w:r>
        <w:rPr>
          <w:noProof/>
        </w:rPr>
        <w:t>105</w:t>
      </w:r>
      <w:r>
        <w:rPr>
          <w:noProof/>
        </w:rPr>
        <w:fldChar w:fldCharType="end"/>
      </w:r>
    </w:p>
    <w:p w:rsidR="00000000" w:rsidRDefault="00922F90">
      <w:pPr>
        <w:pStyle w:val="TOC1"/>
        <w:rPr>
          <w:noProof/>
        </w:rPr>
      </w:pPr>
      <w:r>
        <w:rPr>
          <w:noProof/>
        </w:rPr>
        <w:t xml:space="preserve">Chapter 6: </w:t>
      </w:r>
      <w:r>
        <w:rPr>
          <w:noProof/>
        </w:rPr>
        <w:t>Revenue and grants</w:t>
      </w:r>
      <w:r>
        <w:rPr>
          <w:noProof/>
        </w:rPr>
        <w:tab/>
      </w:r>
      <w:r>
        <w:rPr>
          <w:noProof/>
        </w:rPr>
        <w:fldChar w:fldCharType="begin"/>
      </w:r>
      <w:r>
        <w:rPr>
          <w:noProof/>
        </w:rPr>
        <w:instrText xml:space="preserve"> PAGEREF _Toc481592475 \h </w:instrText>
      </w:r>
      <w:r>
        <w:rPr>
          <w:noProof/>
        </w:rPr>
      </w:r>
      <w:r>
        <w:rPr>
          <w:noProof/>
        </w:rPr>
        <w:fldChar w:fldCharType="separate"/>
      </w:r>
      <w:r>
        <w:rPr>
          <w:noProof/>
        </w:rPr>
        <w:t>109</w:t>
      </w:r>
      <w:r>
        <w:rPr>
          <w:noProof/>
        </w:rPr>
        <w:fldChar w:fldCharType="end"/>
      </w:r>
    </w:p>
    <w:p w:rsidR="00000000" w:rsidRDefault="00922F90">
      <w:pPr>
        <w:pStyle w:val="TOC2"/>
        <w:rPr>
          <w:noProof/>
        </w:rPr>
      </w:pPr>
      <w:r>
        <w:rPr>
          <w:noProof/>
        </w:rPr>
        <w:t>Overview of revenue performance and outlook</w:t>
      </w:r>
      <w:r>
        <w:rPr>
          <w:noProof/>
        </w:rPr>
        <w:tab/>
      </w:r>
      <w:r>
        <w:rPr>
          <w:noProof/>
        </w:rPr>
        <w:fldChar w:fldCharType="begin"/>
      </w:r>
      <w:r>
        <w:rPr>
          <w:noProof/>
        </w:rPr>
        <w:instrText xml:space="preserve"> PAGEREF _Toc481592476 \h </w:instrText>
      </w:r>
      <w:r>
        <w:rPr>
          <w:noProof/>
        </w:rPr>
      </w:r>
      <w:r>
        <w:rPr>
          <w:noProof/>
        </w:rPr>
        <w:fldChar w:fldCharType="separate"/>
      </w:r>
      <w:r>
        <w:rPr>
          <w:noProof/>
        </w:rPr>
        <w:t>109</w:t>
      </w:r>
      <w:r>
        <w:rPr>
          <w:noProof/>
        </w:rPr>
        <w:fldChar w:fldCharType="end"/>
      </w:r>
    </w:p>
    <w:p w:rsidR="00000000" w:rsidRDefault="00922F90">
      <w:pPr>
        <w:pStyle w:val="TOC2"/>
        <w:rPr>
          <w:noProof/>
        </w:rPr>
      </w:pPr>
      <w:r>
        <w:rPr>
          <w:noProof/>
        </w:rPr>
        <w:t>Revenue initiatives</w:t>
      </w:r>
      <w:r>
        <w:rPr>
          <w:noProof/>
        </w:rPr>
        <w:tab/>
      </w:r>
      <w:r>
        <w:rPr>
          <w:noProof/>
        </w:rPr>
        <w:fldChar w:fldCharType="begin"/>
      </w:r>
      <w:r>
        <w:rPr>
          <w:noProof/>
        </w:rPr>
        <w:instrText xml:space="preserve"> PAGEREF _Toc481592477 \h </w:instrText>
      </w:r>
      <w:r>
        <w:rPr>
          <w:noProof/>
        </w:rPr>
      </w:r>
      <w:r>
        <w:rPr>
          <w:noProof/>
        </w:rPr>
        <w:fldChar w:fldCharType="separate"/>
      </w:r>
      <w:r>
        <w:rPr>
          <w:noProof/>
        </w:rPr>
        <w:t>111</w:t>
      </w:r>
      <w:r>
        <w:rPr>
          <w:noProof/>
        </w:rPr>
        <w:fldChar w:fldCharType="end"/>
      </w:r>
    </w:p>
    <w:p w:rsidR="00000000" w:rsidRDefault="00922F90">
      <w:pPr>
        <w:pStyle w:val="TOC2"/>
        <w:rPr>
          <w:noProof/>
        </w:rPr>
      </w:pPr>
      <w:r>
        <w:rPr>
          <w:noProof/>
        </w:rPr>
        <w:t>Victoria’s relative tax competitiveness</w:t>
      </w:r>
      <w:r>
        <w:rPr>
          <w:noProof/>
        </w:rPr>
        <w:tab/>
      </w:r>
      <w:r>
        <w:rPr>
          <w:noProof/>
        </w:rPr>
        <w:fldChar w:fldCharType="begin"/>
      </w:r>
      <w:r>
        <w:rPr>
          <w:noProof/>
        </w:rPr>
        <w:instrText xml:space="preserve"> PAGEREF _Toc481592478 \h </w:instrText>
      </w:r>
      <w:r>
        <w:rPr>
          <w:noProof/>
        </w:rPr>
      </w:r>
      <w:r>
        <w:rPr>
          <w:noProof/>
        </w:rPr>
        <w:fldChar w:fldCharType="separate"/>
      </w:r>
      <w:r>
        <w:rPr>
          <w:noProof/>
        </w:rPr>
        <w:t>11</w:t>
      </w:r>
      <w:r>
        <w:rPr>
          <w:noProof/>
        </w:rPr>
        <w:t>3</w:t>
      </w:r>
      <w:r>
        <w:rPr>
          <w:noProof/>
        </w:rPr>
        <w:fldChar w:fldCharType="end"/>
      </w:r>
    </w:p>
    <w:p w:rsidR="00000000" w:rsidRDefault="00922F90">
      <w:pPr>
        <w:pStyle w:val="TOC2"/>
        <w:rPr>
          <w:noProof/>
        </w:rPr>
      </w:pPr>
      <w:r>
        <w:rPr>
          <w:noProof/>
        </w:rPr>
        <w:t>The new environment of Commonwealth</w:t>
      </w:r>
      <w:r>
        <w:rPr>
          <w:noProof/>
        </w:rPr>
        <w:noBreakHyphen/>
        <w:t>State financial relations</w:t>
      </w:r>
      <w:r>
        <w:rPr>
          <w:noProof/>
        </w:rPr>
        <w:tab/>
      </w:r>
      <w:r>
        <w:rPr>
          <w:noProof/>
        </w:rPr>
        <w:fldChar w:fldCharType="begin"/>
      </w:r>
      <w:r>
        <w:rPr>
          <w:noProof/>
        </w:rPr>
        <w:instrText xml:space="preserve"> PAGEREF _Toc481592479 \h </w:instrText>
      </w:r>
      <w:r>
        <w:rPr>
          <w:noProof/>
        </w:rPr>
      </w:r>
      <w:r>
        <w:rPr>
          <w:noProof/>
        </w:rPr>
        <w:fldChar w:fldCharType="separate"/>
      </w:r>
      <w:r>
        <w:rPr>
          <w:noProof/>
        </w:rPr>
        <w:t>116</w:t>
      </w:r>
      <w:r>
        <w:rPr>
          <w:noProof/>
        </w:rPr>
        <w:fldChar w:fldCharType="end"/>
      </w:r>
    </w:p>
    <w:p w:rsidR="00000000" w:rsidRDefault="00922F90">
      <w:pPr>
        <w:pStyle w:val="TOC2"/>
        <w:rPr>
          <w:noProof/>
        </w:rPr>
      </w:pPr>
      <w:r>
        <w:rPr>
          <w:noProof/>
        </w:rPr>
        <w:t>Own</w:t>
      </w:r>
      <w:r>
        <w:rPr>
          <w:noProof/>
        </w:rPr>
        <w:noBreakHyphen/>
        <w:t>source revenue</w:t>
      </w:r>
      <w:r>
        <w:rPr>
          <w:noProof/>
        </w:rPr>
        <w:tab/>
      </w:r>
      <w:r>
        <w:rPr>
          <w:noProof/>
        </w:rPr>
        <w:fldChar w:fldCharType="begin"/>
      </w:r>
      <w:r>
        <w:rPr>
          <w:noProof/>
        </w:rPr>
        <w:instrText xml:space="preserve"> PAGEREF _Toc481592480 \h </w:instrText>
      </w:r>
      <w:r>
        <w:rPr>
          <w:noProof/>
        </w:rPr>
      </w:r>
      <w:r>
        <w:rPr>
          <w:noProof/>
        </w:rPr>
        <w:fldChar w:fldCharType="separate"/>
      </w:r>
      <w:r>
        <w:rPr>
          <w:noProof/>
        </w:rPr>
        <w:t>130</w:t>
      </w:r>
      <w:r>
        <w:rPr>
          <w:noProof/>
        </w:rPr>
        <w:fldChar w:fldCharType="end"/>
      </w:r>
    </w:p>
    <w:p w:rsidR="00000000" w:rsidRDefault="00922F90">
      <w:pPr>
        <w:pStyle w:val="TOC2"/>
        <w:rPr>
          <w:noProof/>
        </w:rPr>
      </w:pPr>
      <w:r>
        <w:rPr>
          <w:noProof/>
        </w:rPr>
        <w:t>Financial responsibility – tax expenditures</w:t>
      </w:r>
      <w:r>
        <w:rPr>
          <w:noProof/>
        </w:rPr>
        <w:tab/>
      </w:r>
      <w:r>
        <w:rPr>
          <w:noProof/>
        </w:rPr>
        <w:fldChar w:fldCharType="begin"/>
      </w:r>
      <w:r>
        <w:rPr>
          <w:noProof/>
        </w:rPr>
        <w:instrText xml:space="preserve"> PAGEREF _Toc481592481 \h </w:instrText>
      </w:r>
      <w:r>
        <w:rPr>
          <w:noProof/>
        </w:rPr>
      </w:r>
      <w:r>
        <w:rPr>
          <w:noProof/>
        </w:rPr>
        <w:fldChar w:fldCharType="separate"/>
      </w:r>
      <w:r>
        <w:rPr>
          <w:noProof/>
        </w:rPr>
        <w:t>137</w:t>
      </w:r>
      <w:r>
        <w:rPr>
          <w:noProof/>
        </w:rPr>
        <w:fldChar w:fldCharType="end"/>
      </w:r>
    </w:p>
    <w:p w:rsidR="00000000" w:rsidRDefault="00922F90">
      <w:pPr>
        <w:pStyle w:val="TOC1"/>
        <w:rPr>
          <w:noProof/>
        </w:rPr>
      </w:pPr>
      <w:r>
        <w:rPr>
          <w:noProof/>
        </w:rPr>
        <w:t>Chapter 7: Balance sheet m</w:t>
      </w:r>
      <w:r>
        <w:rPr>
          <w:noProof/>
        </w:rPr>
        <w:t>anagement and outlook</w:t>
      </w:r>
      <w:r>
        <w:rPr>
          <w:noProof/>
        </w:rPr>
        <w:tab/>
      </w:r>
      <w:r>
        <w:rPr>
          <w:noProof/>
        </w:rPr>
        <w:fldChar w:fldCharType="begin"/>
      </w:r>
      <w:r>
        <w:rPr>
          <w:noProof/>
        </w:rPr>
        <w:instrText xml:space="preserve"> PAGEREF _Toc481592482 \h </w:instrText>
      </w:r>
      <w:r>
        <w:rPr>
          <w:noProof/>
        </w:rPr>
      </w:r>
      <w:r>
        <w:rPr>
          <w:noProof/>
        </w:rPr>
        <w:fldChar w:fldCharType="separate"/>
      </w:r>
      <w:r>
        <w:rPr>
          <w:noProof/>
        </w:rPr>
        <w:t>139</w:t>
      </w:r>
      <w:r>
        <w:rPr>
          <w:noProof/>
        </w:rPr>
        <w:fldChar w:fldCharType="end"/>
      </w:r>
    </w:p>
    <w:p w:rsidR="00000000" w:rsidRDefault="00922F90">
      <w:pPr>
        <w:pStyle w:val="TOC2"/>
        <w:rPr>
          <w:noProof/>
        </w:rPr>
      </w:pPr>
      <w:r>
        <w:rPr>
          <w:noProof/>
        </w:rPr>
        <w:t>Financial management principles and balance sheet objectives</w:t>
      </w:r>
      <w:r>
        <w:rPr>
          <w:noProof/>
        </w:rPr>
        <w:tab/>
      </w:r>
      <w:r>
        <w:rPr>
          <w:noProof/>
        </w:rPr>
        <w:fldChar w:fldCharType="begin"/>
      </w:r>
      <w:r>
        <w:rPr>
          <w:noProof/>
        </w:rPr>
        <w:instrText xml:space="preserve"> PAGEREF _Toc481592483 \h </w:instrText>
      </w:r>
      <w:r>
        <w:rPr>
          <w:noProof/>
        </w:rPr>
      </w:r>
      <w:r>
        <w:rPr>
          <w:noProof/>
        </w:rPr>
        <w:fldChar w:fldCharType="separate"/>
      </w:r>
      <w:r>
        <w:rPr>
          <w:noProof/>
        </w:rPr>
        <w:t>140</w:t>
      </w:r>
      <w:r>
        <w:rPr>
          <w:noProof/>
        </w:rPr>
        <w:fldChar w:fldCharType="end"/>
      </w:r>
    </w:p>
    <w:p w:rsidR="00000000" w:rsidRDefault="00922F90">
      <w:pPr>
        <w:pStyle w:val="TOC2"/>
        <w:rPr>
          <w:noProof/>
        </w:rPr>
      </w:pPr>
      <w:r>
        <w:rPr>
          <w:noProof/>
        </w:rPr>
        <w:t>Growing Victoria</w:t>
      </w:r>
      <w:r>
        <w:rPr>
          <w:noProof/>
        </w:rPr>
        <w:tab/>
      </w:r>
      <w:r>
        <w:rPr>
          <w:noProof/>
        </w:rPr>
        <w:fldChar w:fldCharType="begin"/>
      </w:r>
      <w:r>
        <w:rPr>
          <w:noProof/>
        </w:rPr>
        <w:instrText xml:space="preserve"> PAGEREF _Toc481592484 \h </w:instrText>
      </w:r>
      <w:r>
        <w:rPr>
          <w:noProof/>
        </w:rPr>
      </w:r>
      <w:r>
        <w:rPr>
          <w:noProof/>
        </w:rPr>
        <w:fldChar w:fldCharType="separate"/>
      </w:r>
      <w:r>
        <w:rPr>
          <w:noProof/>
        </w:rPr>
        <w:t>142</w:t>
      </w:r>
      <w:r>
        <w:rPr>
          <w:noProof/>
        </w:rPr>
        <w:fldChar w:fldCharType="end"/>
      </w:r>
    </w:p>
    <w:p w:rsidR="00000000" w:rsidRDefault="00922F90">
      <w:pPr>
        <w:pStyle w:val="TOC2"/>
        <w:rPr>
          <w:noProof/>
        </w:rPr>
      </w:pPr>
      <w:r>
        <w:rPr>
          <w:noProof/>
        </w:rPr>
        <w:t>Continued liability reduction</w:t>
      </w:r>
      <w:r>
        <w:rPr>
          <w:noProof/>
        </w:rPr>
        <w:tab/>
      </w:r>
      <w:r>
        <w:rPr>
          <w:noProof/>
        </w:rPr>
        <w:fldChar w:fldCharType="begin"/>
      </w:r>
      <w:r>
        <w:rPr>
          <w:noProof/>
        </w:rPr>
        <w:instrText xml:space="preserve"> PAGEREF _Toc481592485 </w:instrText>
      </w:r>
      <w:r>
        <w:rPr>
          <w:noProof/>
        </w:rPr>
        <w:instrText xml:space="preserve">\h </w:instrText>
      </w:r>
      <w:r>
        <w:rPr>
          <w:noProof/>
        </w:rPr>
      </w:r>
      <w:r>
        <w:rPr>
          <w:noProof/>
        </w:rPr>
        <w:fldChar w:fldCharType="separate"/>
      </w:r>
      <w:r>
        <w:rPr>
          <w:noProof/>
        </w:rPr>
        <w:t>143</w:t>
      </w:r>
      <w:r>
        <w:rPr>
          <w:noProof/>
        </w:rPr>
        <w:fldChar w:fldCharType="end"/>
      </w:r>
    </w:p>
    <w:p w:rsidR="00000000" w:rsidRDefault="00922F90">
      <w:pPr>
        <w:pStyle w:val="TOC2"/>
        <w:rPr>
          <w:noProof/>
        </w:rPr>
      </w:pPr>
      <w:r>
        <w:rPr>
          <w:noProof/>
        </w:rPr>
        <w:t>Summary budget sector balance sheet</w:t>
      </w:r>
      <w:r>
        <w:rPr>
          <w:noProof/>
        </w:rPr>
        <w:tab/>
      </w:r>
      <w:r>
        <w:rPr>
          <w:noProof/>
        </w:rPr>
        <w:fldChar w:fldCharType="begin"/>
      </w:r>
      <w:r>
        <w:rPr>
          <w:noProof/>
        </w:rPr>
        <w:instrText xml:space="preserve"> PAGEREF _Toc481592486 \h </w:instrText>
      </w:r>
      <w:r>
        <w:rPr>
          <w:noProof/>
        </w:rPr>
      </w:r>
      <w:r>
        <w:rPr>
          <w:noProof/>
        </w:rPr>
        <w:fldChar w:fldCharType="separate"/>
      </w:r>
      <w:r>
        <w:rPr>
          <w:noProof/>
        </w:rPr>
        <w:t>145</w:t>
      </w:r>
      <w:r>
        <w:rPr>
          <w:noProof/>
        </w:rPr>
        <w:fldChar w:fldCharType="end"/>
      </w:r>
    </w:p>
    <w:p w:rsidR="00000000" w:rsidRDefault="00922F90">
      <w:pPr>
        <w:pStyle w:val="TOC2"/>
        <w:rPr>
          <w:noProof/>
        </w:rPr>
      </w:pPr>
      <w:r>
        <w:rPr>
          <w:noProof/>
        </w:rPr>
        <w:t>Key balance sheet indicators</w:t>
      </w:r>
      <w:r>
        <w:rPr>
          <w:noProof/>
        </w:rPr>
        <w:tab/>
      </w:r>
      <w:r>
        <w:rPr>
          <w:noProof/>
        </w:rPr>
        <w:fldChar w:fldCharType="begin"/>
      </w:r>
      <w:r>
        <w:rPr>
          <w:noProof/>
        </w:rPr>
        <w:instrText xml:space="preserve"> PAGEREF _Toc481592487 \h </w:instrText>
      </w:r>
      <w:r>
        <w:rPr>
          <w:noProof/>
        </w:rPr>
      </w:r>
      <w:r>
        <w:rPr>
          <w:noProof/>
        </w:rPr>
        <w:fldChar w:fldCharType="separate"/>
      </w:r>
      <w:r>
        <w:rPr>
          <w:noProof/>
        </w:rPr>
        <w:t>156</w:t>
      </w:r>
      <w:r>
        <w:rPr>
          <w:noProof/>
        </w:rPr>
        <w:fldChar w:fldCharType="end"/>
      </w:r>
    </w:p>
    <w:p w:rsidR="00000000" w:rsidRDefault="00922F90">
      <w:pPr>
        <w:pStyle w:val="TOC1"/>
        <w:spacing w:after="120"/>
        <w:rPr>
          <w:i/>
          <w:noProof/>
          <w:sz w:val="28"/>
        </w:rPr>
      </w:pPr>
      <w:r>
        <w:rPr>
          <w:noProof/>
        </w:rPr>
        <w:br w:type="page"/>
      </w:r>
      <w:r>
        <w:rPr>
          <w:noProof/>
          <w:sz w:val="28"/>
        </w:rPr>
        <w:lastRenderedPageBreak/>
        <w:t xml:space="preserve">Table of Contents - </w:t>
      </w:r>
      <w:r>
        <w:rPr>
          <w:i/>
          <w:noProof/>
          <w:sz w:val="28"/>
        </w:rPr>
        <w:t>continued</w:t>
      </w:r>
    </w:p>
    <w:p w:rsidR="00000000" w:rsidRDefault="00922F90">
      <w:pPr>
        <w:pStyle w:val="TOC1"/>
        <w:rPr>
          <w:noProof/>
        </w:rPr>
      </w:pPr>
      <w:r>
        <w:rPr>
          <w:noProof/>
        </w:rPr>
        <w:t>Chapter 8: Election commitments –</w:t>
      </w:r>
      <w:r>
        <w:rPr>
          <w:noProof/>
          <w:vertAlign w:val="superscript"/>
        </w:rPr>
        <w:t xml:space="preserve"> </w:t>
      </w:r>
      <w:r>
        <w:rPr>
          <w:noProof/>
        </w:rPr>
        <w:t>implementation report card</w:t>
      </w:r>
      <w:r>
        <w:rPr>
          <w:noProof/>
        </w:rPr>
        <w:tab/>
      </w:r>
      <w:r>
        <w:rPr>
          <w:noProof/>
        </w:rPr>
        <w:fldChar w:fldCharType="begin"/>
      </w:r>
      <w:r>
        <w:rPr>
          <w:noProof/>
        </w:rPr>
        <w:instrText xml:space="preserve"> PAGEREF _Toc4815924</w:instrText>
      </w:r>
      <w:r>
        <w:rPr>
          <w:noProof/>
        </w:rPr>
        <w:instrText xml:space="preserve">88 \h </w:instrText>
      </w:r>
      <w:r>
        <w:rPr>
          <w:noProof/>
        </w:rPr>
      </w:r>
      <w:r>
        <w:rPr>
          <w:noProof/>
        </w:rPr>
        <w:fldChar w:fldCharType="separate"/>
      </w:r>
      <w:r>
        <w:rPr>
          <w:noProof/>
        </w:rPr>
        <w:t>159</w:t>
      </w:r>
      <w:r>
        <w:rPr>
          <w:noProof/>
        </w:rPr>
        <w:fldChar w:fldCharType="end"/>
      </w:r>
    </w:p>
    <w:p w:rsidR="00000000" w:rsidRDefault="00922F90">
      <w:pPr>
        <w:pStyle w:val="TOC2"/>
        <w:rPr>
          <w:noProof/>
        </w:rPr>
      </w:pPr>
      <w:r>
        <w:rPr>
          <w:noProof/>
        </w:rPr>
        <w:t>Output initiatives</w:t>
      </w:r>
      <w:r>
        <w:rPr>
          <w:noProof/>
        </w:rPr>
        <w:tab/>
      </w:r>
      <w:r>
        <w:rPr>
          <w:noProof/>
        </w:rPr>
        <w:fldChar w:fldCharType="begin"/>
      </w:r>
      <w:r>
        <w:rPr>
          <w:noProof/>
        </w:rPr>
        <w:instrText xml:space="preserve"> PAGEREF _Toc481592489 \h </w:instrText>
      </w:r>
      <w:r>
        <w:rPr>
          <w:noProof/>
        </w:rPr>
      </w:r>
      <w:r>
        <w:rPr>
          <w:noProof/>
        </w:rPr>
        <w:fldChar w:fldCharType="separate"/>
      </w:r>
      <w:r>
        <w:rPr>
          <w:noProof/>
        </w:rPr>
        <w:t>160</w:t>
      </w:r>
      <w:r>
        <w:rPr>
          <w:noProof/>
        </w:rPr>
        <w:fldChar w:fldCharType="end"/>
      </w:r>
    </w:p>
    <w:p w:rsidR="00000000" w:rsidRDefault="00922F90">
      <w:pPr>
        <w:pStyle w:val="TOC2"/>
        <w:rPr>
          <w:noProof/>
        </w:rPr>
      </w:pPr>
      <w:r>
        <w:rPr>
          <w:noProof/>
        </w:rPr>
        <w:t>Savings initiatives</w:t>
      </w:r>
      <w:r>
        <w:rPr>
          <w:noProof/>
        </w:rPr>
        <w:tab/>
      </w:r>
      <w:r>
        <w:rPr>
          <w:noProof/>
        </w:rPr>
        <w:fldChar w:fldCharType="begin"/>
      </w:r>
      <w:r>
        <w:rPr>
          <w:noProof/>
        </w:rPr>
        <w:instrText xml:space="preserve"> PAGEREF _Toc481592490 \h </w:instrText>
      </w:r>
      <w:r>
        <w:rPr>
          <w:noProof/>
        </w:rPr>
      </w:r>
      <w:r>
        <w:rPr>
          <w:noProof/>
        </w:rPr>
        <w:fldChar w:fldCharType="separate"/>
      </w:r>
      <w:r>
        <w:rPr>
          <w:noProof/>
        </w:rPr>
        <w:t>162</w:t>
      </w:r>
      <w:r>
        <w:rPr>
          <w:noProof/>
        </w:rPr>
        <w:fldChar w:fldCharType="end"/>
      </w:r>
    </w:p>
    <w:p w:rsidR="00000000" w:rsidRDefault="00922F90">
      <w:pPr>
        <w:pStyle w:val="TOC2"/>
        <w:rPr>
          <w:noProof/>
        </w:rPr>
      </w:pPr>
      <w:r>
        <w:rPr>
          <w:noProof/>
        </w:rPr>
        <w:t>Asset investment initiatives</w:t>
      </w:r>
      <w:r>
        <w:rPr>
          <w:noProof/>
        </w:rPr>
        <w:tab/>
      </w:r>
      <w:r>
        <w:rPr>
          <w:noProof/>
        </w:rPr>
        <w:fldChar w:fldCharType="begin"/>
      </w:r>
      <w:r>
        <w:rPr>
          <w:noProof/>
        </w:rPr>
        <w:instrText xml:space="preserve"> PAGEREF _Toc481592491 \h </w:instrText>
      </w:r>
      <w:r>
        <w:rPr>
          <w:noProof/>
        </w:rPr>
      </w:r>
      <w:r>
        <w:rPr>
          <w:noProof/>
        </w:rPr>
        <w:fldChar w:fldCharType="separate"/>
      </w:r>
      <w:r>
        <w:rPr>
          <w:noProof/>
        </w:rPr>
        <w:t>163</w:t>
      </w:r>
      <w:r>
        <w:rPr>
          <w:noProof/>
        </w:rPr>
        <w:fldChar w:fldCharType="end"/>
      </w:r>
    </w:p>
    <w:p w:rsidR="00000000" w:rsidRDefault="00922F90">
      <w:pPr>
        <w:pStyle w:val="TOC1"/>
        <w:rPr>
          <w:noProof/>
        </w:rPr>
      </w:pPr>
      <w:r>
        <w:rPr>
          <w:noProof/>
        </w:rPr>
        <w:t>Chapter 9: Statement of risks</w:t>
      </w:r>
      <w:r>
        <w:rPr>
          <w:noProof/>
        </w:rPr>
        <w:tab/>
      </w:r>
      <w:r>
        <w:rPr>
          <w:noProof/>
        </w:rPr>
        <w:fldChar w:fldCharType="begin"/>
      </w:r>
      <w:r>
        <w:rPr>
          <w:noProof/>
        </w:rPr>
        <w:instrText xml:space="preserve"> PAGEREF _Toc481592492 \h </w:instrText>
      </w:r>
      <w:r>
        <w:rPr>
          <w:noProof/>
        </w:rPr>
      </w:r>
      <w:r>
        <w:rPr>
          <w:noProof/>
        </w:rPr>
        <w:fldChar w:fldCharType="separate"/>
      </w:r>
      <w:r>
        <w:rPr>
          <w:noProof/>
        </w:rPr>
        <w:t>175</w:t>
      </w:r>
      <w:r>
        <w:rPr>
          <w:noProof/>
        </w:rPr>
        <w:fldChar w:fldCharType="end"/>
      </w:r>
    </w:p>
    <w:p w:rsidR="00000000" w:rsidRDefault="00922F90">
      <w:pPr>
        <w:pStyle w:val="TOC2"/>
        <w:rPr>
          <w:noProof/>
        </w:rPr>
      </w:pPr>
      <w:r>
        <w:rPr>
          <w:noProof/>
        </w:rPr>
        <w:t xml:space="preserve">Economic </w:t>
      </w:r>
      <w:r>
        <w:rPr>
          <w:noProof/>
        </w:rPr>
        <w:t>risks</w:t>
      </w:r>
      <w:r>
        <w:rPr>
          <w:noProof/>
        </w:rPr>
        <w:tab/>
      </w:r>
      <w:r>
        <w:rPr>
          <w:noProof/>
        </w:rPr>
        <w:fldChar w:fldCharType="begin"/>
      </w:r>
      <w:r>
        <w:rPr>
          <w:noProof/>
        </w:rPr>
        <w:instrText xml:space="preserve"> PAGEREF _Toc481592493 \h </w:instrText>
      </w:r>
      <w:r>
        <w:rPr>
          <w:noProof/>
        </w:rPr>
      </w:r>
      <w:r>
        <w:rPr>
          <w:noProof/>
        </w:rPr>
        <w:fldChar w:fldCharType="separate"/>
      </w:r>
      <w:r>
        <w:rPr>
          <w:noProof/>
        </w:rPr>
        <w:t>175</w:t>
      </w:r>
      <w:r>
        <w:rPr>
          <w:noProof/>
        </w:rPr>
        <w:fldChar w:fldCharType="end"/>
      </w:r>
    </w:p>
    <w:p w:rsidR="00000000" w:rsidRDefault="00922F90">
      <w:pPr>
        <w:pStyle w:val="TOC2"/>
        <w:rPr>
          <w:noProof/>
        </w:rPr>
      </w:pPr>
      <w:r>
        <w:rPr>
          <w:noProof/>
        </w:rPr>
        <w:t>Sensitivity of the budget to economic conditions</w:t>
      </w:r>
      <w:r>
        <w:rPr>
          <w:noProof/>
        </w:rPr>
        <w:tab/>
      </w:r>
      <w:r>
        <w:rPr>
          <w:noProof/>
        </w:rPr>
        <w:fldChar w:fldCharType="begin"/>
      </w:r>
      <w:r>
        <w:rPr>
          <w:noProof/>
        </w:rPr>
        <w:instrText xml:space="preserve"> PAGEREF _Toc481592494 \h </w:instrText>
      </w:r>
      <w:r>
        <w:rPr>
          <w:noProof/>
        </w:rPr>
      </w:r>
      <w:r>
        <w:rPr>
          <w:noProof/>
        </w:rPr>
        <w:fldChar w:fldCharType="separate"/>
      </w:r>
      <w:r>
        <w:rPr>
          <w:noProof/>
        </w:rPr>
        <w:t>176</w:t>
      </w:r>
      <w:r>
        <w:rPr>
          <w:noProof/>
        </w:rPr>
        <w:fldChar w:fldCharType="end"/>
      </w:r>
    </w:p>
    <w:p w:rsidR="00000000" w:rsidRDefault="00922F90">
      <w:pPr>
        <w:pStyle w:val="TOC2"/>
        <w:rPr>
          <w:noProof/>
        </w:rPr>
      </w:pPr>
      <w:r>
        <w:rPr>
          <w:noProof/>
        </w:rPr>
        <w:t>Identifiable events</w:t>
      </w:r>
      <w:r>
        <w:rPr>
          <w:noProof/>
        </w:rPr>
        <w:tab/>
      </w:r>
      <w:r>
        <w:rPr>
          <w:noProof/>
        </w:rPr>
        <w:fldChar w:fldCharType="begin"/>
      </w:r>
      <w:r>
        <w:rPr>
          <w:noProof/>
        </w:rPr>
        <w:instrText xml:space="preserve"> PAGEREF _Toc481592495 \h </w:instrText>
      </w:r>
      <w:r>
        <w:rPr>
          <w:noProof/>
        </w:rPr>
      </w:r>
      <w:r>
        <w:rPr>
          <w:noProof/>
        </w:rPr>
        <w:fldChar w:fldCharType="separate"/>
      </w:r>
      <w:r>
        <w:rPr>
          <w:noProof/>
        </w:rPr>
        <w:t>184</w:t>
      </w:r>
      <w:r>
        <w:rPr>
          <w:noProof/>
        </w:rPr>
        <w:fldChar w:fldCharType="end"/>
      </w:r>
    </w:p>
    <w:p w:rsidR="00000000" w:rsidRDefault="00922F90">
      <w:pPr>
        <w:pStyle w:val="TOC2"/>
        <w:rPr>
          <w:noProof/>
        </w:rPr>
      </w:pPr>
      <w:r>
        <w:rPr>
          <w:noProof/>
        </w:rPr>
        <w:t>Contingent liabilities</w:t>
      </w:r>
      <w:r>
        <w:rPr>
          <w:noProof/>
        </w:rPr>
        <w:tab/>
      </w:r>
      <w:r>
        <w:rPr>
          <w:noProof/>
        </w:rPr>
        <w:fldChar w:fldCharType="begin"/>
      </w:r>
      <w:r>
        <w:rPr>
          <w:noProof/>
        </w:rPr>
        <w:instrText xml:space="preserve"> PAGEREF _Toc481592496 \h </w:instrText>
      </w:r>
      <w:r>
        <w:rPr>
          <w:noProof/>
        </w:rPr>
      </w:r>
      <w:r>
        <w:rPr>
          <w:noProof/>
        </w:rPr>
        <w:fldChar w:fldCharType="separate"/>
      </w:r>
      <w:r>
        <w:rPr>
          <w:noProof/>
        </w:rPr>
        <w:t>186</w:t>
      </w:r>
      <w:r>
        <w:rPr>
          <w:noProof/>
        </w:rPr>
        <w:fldChar w:fldCharType="end"/>
      </w:r>
    </w:p>
    <w:p w:rsidR="00000000" w:rsidRDefault="00922F90">
      <w:pPr>
        <w:pStyle w:val="TOC1"/>
        <w:rPr>
          <w:noProof/>
        </w:rPr>
      </w:pPr>
      <w:r>
        <w:rPr>
          <w:noProof/>
        </w:rPr>
        <w:t xml:space="preserve">Chapter 10: Estimated </w:t>
      </w:r>
      <w:r>
        <w:rPr>
          <w:noProof/>
        </w:rPr>
        <w:t>Financial Statements and notes</w:t>
      </w:r>
      <w:r>
        <w:rPr>
          <w:noProof/>
        </w:rPr>
        <w:tab/>
      </w:r>
      <w:r>
        <w:rPr>
          <w:noProof/>
        </w:rPr>
        <w:fldChar w:fldCharType="begin"/>
      </w:r>
      <w:r>
        <w:rPr>
          <w:noProof/>
        </w:rPr>
        <w:instrText xml:space="preserve"> PAGEREF _Toc481592497 \h </w:instrText>
      </w:r>
      <w:r>
        <w:rPr>
          <w:noProof/>
        </w:rPr>
      </w:r>
      <w:r>
        <w:rPr>
          <w:noProof/>
        </w:rPr>
        <w:fldChar w:fldCharType="separate"/>
      </w:r>
      <w:r>
        <w:rPr>
          <w:noProof/>
        </w:rPr>
        <w:t>195</w:t>
      </w:r>
      <w:r>
        <w:rPr>
          <w:noProof/>
        </w:rPr>
        <w:fldChar w:fldCharType="end"/>
      </w:r>
    </w:p>
    <w:p w:rsidR="00000000" w:rsidRDefault="00922F90">
      <w:pPr>
        <w:pStyle w:val="TOC2"/>
      </w:pPr>
      <w:r>
        <w:rPr>
          <w:noProof/>
        </w:rPr>
        <w:t>Introduction</w:t>
      </w:r>
      <w:r>
        <w:rPr>
          <w:noProof/>
        </w:rPr>
        <w:tab/>
      </w:r>
      <w:r>
        <w:rPr>
          <w:noProof/>
        </w:rPr>
        <w:fldChar w:fldCharType="begin"/>
      </w:r>
      <w:r>
        <w:rPr>
          <w:noProof/>
        </w:rPr>
        <w:instrText xml:space="preserve"> PAGEREF _Toc481592498 \h </w:instrText>
      </w:r>
      <w:r>
        <w:rPr>
          <w:noProof/>
        </w:rPr>
      </w:r>
      <w:r>
        <w:rPr>
          <w:noProof/>
        </w:rPr>
        <w:fldChar w:fldCharType="separate"/>
      </w:r>
      <w:r>
        <w:rPr>
          <w:noProof/>
        </w:rPr>
        <w:t>195</w:t>
      </w:r>
      <w:r>
        <w:rPr>
          <w:noProof/>
        </w:rPr>
        <w:fldChar w:fldCharType="end"/>
      </w:r>
    </w:p>
    <w:p w:rsidR="00000000" w:rsidRDefault="00922F90">
      <w:pPr>
        <w:pStyle w:val="TOC2"/>
      </w:pPr>
      <w:r>
        <w:rPr>
          <w:noProof/>
        </w:rPr>
        <w:t>Notes to the Estimated Financial Statements</w:t>
      </w:r>
      <w:r>
        <w:rPr>
          <w:noProof/>
        </w:rPr>
        <w:tab/>
        <w:t>200</w:t>
      </w:r>
    </w:p>
    <w:p w:rsidR="00000000" w:rsidRDefault="00922F90">
      <w:pPr>
        <w:pStyle w:val="TOC2"/>
        <w:rPr>
          <w:noProof/>
        </w:rPr>
      </w:pPr>
      <w:r>
        <w:rPr>
          <w:noProof/>
        </w:rPr>
        <w:t xml:space="preserve">Department of Treasury and Finance statement in relation to the Estimated </w:t>
      </w:r>
      <w:r>
        <w:rPr>
          <w:noProof/>
        </w:rPr>
        <w:br/>
        <w:t xml:space="preserve">     Financial Statem</w:t>
      </w:r>
      <w:r>
        <w:rPr>
          <w:noProof/>
        </w:rPr>
        <w:t>ents</w:t>
      </w:r>
      <w:r>
        <w:rPr>
          <w:noProof/>
        </w:rPr>
        <w:tab/>
      </w:r>
      <w:r>
        <w:rPr>
          <w:noProof/>
        </w:rPr>
        <w:fldChar w:fldCharType="begin"/>
      </w:r>
      <w:r>
        <w:rPr>
          <w:noProof/>
        </w:rPr>
        <w:instrText xml:space="preserve"> PAGEREF _Toc481592499 \h </w:instrText>
      </w:r>
      <w:r>
        <w:rPr>
          <w:noProof/>
        </w:rPr>
      </w:r>
      <w:r>
        <w:rPr>
          <w:noProof/>
        </w:rPr>
        <w:fldChar w:fldCharType="separate"/>
      </w:r>
      <w:r>
        <w:rPr>
          <w:noProof/>
        </w:rPr>
        <w:t>227</w:t>
      </w:r>
      <w:r>
        <w:rPr>
          <w:noProof/>
        </w:rPr>
        <w:fldChar w:fldCharType="end"/>
      </w:r>
    </w:p>
    <w:p w:rsidR="00000000" w:rsidRDefault="00922F90">
      <w:pPr>
        <w:pStyle w:val="TOC2"/>
        <w:rPr>
          <w:noProof/>
        </w:rPr>
      </w:pPr>
      <w:r>
        <w:rPr>
          <w:noProof/>
        </w:rPr>
        <w:t>Report of the Auditor</w:t>
      </w:r>
      <w:r>
        <w:rPr>
          <w:noProof/>
        </w:rPr>
        <w:noBreakHyphen/>
        <w:t>General Annual Budget 2000</w:t>
      </w:r>
      <w:r>
        <w:rPr>
          <w:noProof/>
        </w:rPr>
        <w:noBreakHyphen/>
        <w:t>01</w:t>
      </w:r>
      <w:r>
        <w:rPr>
          <w:noProof/>
        </w:rPr>
        <w:tab/>
      </w:r>
      <w:r>
        <w:rPr>
          <w:noProof/>
        </w:rPr>
        <w:fldChar w:fldCharType="begin"/>
      </w:r>
      <w:r>
        <w:rPr>
          <w:noProof/>
        </w:rPr>
        <w:instrText xml:space="preserve"> PAGEREF _Toc481592500 \h </w:instrText>
      </w:r>
      <w:r>
        <w:rPr>
          <w:noProof/>
        </w:rPr>
      </w:r>
      <w:r>
        <w:rPr>
          <w:noProof/>
        </w:rPr>
        <w:fldChar w:fldCharType="separate"/>
      </w:r>
      <w:r>
        <w:rPr>
          <w:noProof/>
        </w:rPr>
        <w:t>228</w:t>
      </w:r>
      <w:r>
        <w:rPr>
          <w:noProof/>
        </w:rPr>
        <w:fldChar w:fldCharType="end"/>
      </w:r>
    </w:p>
    <w:p w:rsidR="00000000" w:rsidRDefault="00922F90">
      <w:pPr>
        <w:pStyle w:val="TOC1"/>
        <w:rPr>
          <w:noProof/>
        </w:rPr>
      </w:pPr>
      <w:r>
        <w:rPr>
          <w:noProof/>
        </w:rPr>
        <w:t>Appendix A: Revised 1999</w:t>
      </w:r>
      <w:r>
        <w:rPr>
          <w:noProof/>
        </w:rPr>
        <w:noBreakHyphen/>
        <w:t>2000 Budget outcome</w:t>
      </w:r>
      <w:r>
        <w:rPr>
          <w:noProof/>
        </w:rPr>
        <w:tab/>
      </w:r>
      <w:r>
        <w:rPr>
          <w:noProof/>
        </w:rPr>
        <w:fldChar w:fldCharType="begin"/>
      </w:r>
      <w:r>
        <w:rPr>
          <w:noProof/>
        </w:rPr>
        <w:instrText xml:space="preserve"> PAGEREF _Toc481592501 \h </w:instrText>
      </w:r>
      <w:r>
        <w:rPr>
          <w:noProof/>
        </w:rPr>
      </w:r>
      <w:r>
        <w:rPr>
          <w:noProof/>
        </w:rPr>
        <w:fldChar w:fldCharType="separate"/>
      </w:r>
      <w:r>
        <w:rPr>
          <w:noProof/>
        </w:rPr>
        <w:t>229</w:t>
      </w:r>
      <w:r>
        <w:rPr>
          <w:noProof/>
        </w:rPr>
        <w:fldChar w:fldCharType="end"/>
      </w:r>
    </w:p>
    <w:p w:rsidR="00000000" w:rsidRDefault="00922F90">
      <w:pPr>
        <w:pStyle w:val="TOC2"/>
        <w:rPr>
          <w:noProof/>
        </w:rPr>
      </w:pPr>
      <w:r>
        <w:rPr>
          <w:noProof/>
        </w:rPr>
        <w:t>Revised 1999</w:t>
      </w:r>
      <w:r>
        <w:rPr>
          <w:noProof/>
        </w:rPr>
        <w:noBreakHyphen/>
        <w:t>2000 Statement of financial performance</w:t>
      </w:r>
      <w:r>
        <w:rPr>
          <w:noProof/>
        </w:rPr>
        <w:tab/>
      </w:r>
      <w:r>
        <w:rPr>
          <w:noProof/>
        </w:rPr>
        <w:fldChar w:fldCharType="begin"/>
      </w:r>
      <w:r>
        <w:rPr>
          <w:noProof/>
        </w:rPr>
        <w:instrText xml:space="preserve"> PAGEREF _Toc481592502 \h </w:instrText>
      </w:r>
      <w:r>
        <w:rPr>
          <w:noProof/>
        </w:rPr>
      </w:r>
      <w:r>
        <w:rPr>
          <w:noProof/>
        </w:rPr>
        <w:fldChar w:fldCharType="separate"/>
      </w:r>
      <w:r>
        <w:rPr>
          <w:noProof/>
        </w:rPr>
        <w:t>229</w:t>
      </w:r>
      <w:r>
        <w:rPr>
          <w:noProof/>
        </w:rPr>
        <w:fldChar w:fldCharType="end"/>
      </w:r>
    </w:p>
    <w:p w:rsidR="00000000" w:rsidRDefault="00922F90">
      <w:pPr>
        <w:pStyle w:val="TOC2"/>
        <w:rPr>
          <w:noProof/>
        </w:rPr>
      </w:pPr>
      <w:r>
        <w:rPr>
          <w:noProof/>
        </w:rPr>
        <w:t>Revised 1999</w:t>
      </w:r>
      <w:r>
        <w:rPr>
          <w:noProof/>
        </w:rPr>
        <w:noBreakHyphen/>
        <w:t>2000 cash flow statement</w:t>
      </w:r>
      <w:r>
        <w:rPr>
          <w:noProof/>
        </w:rPr>
        <w:tab/>
        <w:t>236</w:t>
      </w:r>
    </w:p>
    <w:p w:rsidR="00000000" w:rsidRDefault="00922F90">
      <w:pPr>
        <w:pStyle w:val="TOC1"/>
        <w:rPr>
          <w:noProof/>
        </w:rPr>
      </w:pPr>
      <w:r>
        <w:rPr>
          <w:noProof/>
        </w:rPr>
        <w:t>Appendix B: Specific policy initiatives affecting the budget position</w:t>
      </w:r>
      <w:r>
        <w:rPr>
          <w:noProof/>
        </w:rPr>
        <w:tab/>
      </w:r>
      <w:r>
        <w:rPr>
          <w:noProof/>
        </w:rPr>
        <w:fldChar w:fldCharType="begin"/>
      </w:r>
      <w:r>
        <w:rPr>
          <w:noProof/>
        </w:rPr>
        <w:instrText xml:space="preserve"> PAGEREF _Toc481592504 \h </w:instrText>
      </w:r>
      <w:r>
        <w:rPr>
          <w:noProof/>
        </w:rPr>
      </w:r>
      <w:r>
        <w:rPr>
          <w:noProof/>
        </w:rPr>
        <w:fldChar w:fldCharType="separate"/>
      </w:r>
      <w:r>
        <w:rPr>
          <w:noProof/>
        </w:rPr>
        <w:t>239</w:t>
      </w:r>
      <w:r>
        <w:rPr>
          <w:noProof/>
        </w:rPr>
        <w:fldChar w:fldCharType="end"/>
      </w:r>
    </w:p>
    <w:p w:rsidR="00000000" w:rsidRDefault="00922F90">
      <w:pPr>
        <w:pStyle w:val="TOC2"/>
        <w:rPr>
          <w:noProof/>
        </w:rPr>
      </w:pPr>
      <w:r>
        <w:rPr>
          <w:noProof/>
        </w:rPr>
        <w:t>Summary of output policy initiatives affecting the budget position</w:t>
      </w:r>
      <w:r>
        <w:rPr>
          <w:noProof/>
        </w:rPr>
        <w:tab/>
      </w:r>
      <w:r>
        <w:rPr>
          <w:noProof/>
        </w:rPr>
        <w:fldChar w:fldCharType="begin"/>
      </w:r>
      <w:r>
        <w:rPr>
          <w:noProof/>
        </w:rPr>
        <w:instrText xml:space="preserve"> PAGERE</w:instrText>
      </w:r>
      <w:r>
        <w:rPr>
          <w:noProof/>
        </w:rPr>
        <w:instrText xml:space="preserve">F _Toc481592505 \h </w:instrText>
      </w:r>
      <w:r>
        <w:rPr>
          <w:noProof/>
        </w:rPr>
      </w:r>
      <w:r>
        <w:rPr>
          <w:noProof/>
        </w:rPr>
        <w:fldChar w:fldCharType="separate"/>
      </w:r>
      <w:r>
        <w:rPr>
          <w:noProof/>
        </w:rPr>
        <w:t>239</w:t>
      </w:r>
      <w:r>
        <w:rPr>
          <w:noProof/>
        </w:rPr>
        <w:fldChar w:fldCharType="end"/>
      </w:r>
    </w:p>
    <w:p w:rsidR="00000000" w:rsidRDefault="00922F90">
      <w:pPr>
        <w:pStyle w:val="TOC2"/>
        <w:rPr>
          <w:noProof/>
        </w:rPr>
      </w:pPr>
      <w:r>
        <w:rPr>
          <w:noProof/>
        </w:rPr>
        <w:t>Savings initiatives</w:t>
      </w:r>
      <w:r>
        <w:rPr>
          <w:noProof/>
        </w:rPr>
        <w:tab/>
      </w:r>
      <w:r>
        <w:rPr>
          <w:noProof/>
        </w:rPr>
        <w:fldChar w:fldCharType="begin"/>
      </w:r>
      <w:r>
        <w:rPr>
          <w:noProof/>
        </w:rPr>
        <w:instrText xml:space="preserve"> PAGEREF _Toc481592506 \h </w:instrText>
      </w:r>
      <w:r>
        <w:rPr>
          <w:noProof/>
        </w:rPr>
      </w:r>
      <w:r>
        <w:rPr>
          <w:noProof/>
        </w:rPr>
        <w:fldChar w:fldCharType="separate"/>
      </w:r>
      <w:r>
        <w:rPr>
          <w:noProof/>
        </w:rPr>
        <w:t>242</w:t>
      </w:r>
      <w:r>
        <w:rPr>
          <w:noProof/>
        </w:rPr>
        <w:fldChar w:fldCharType="end"/>
      </w:r>
    </w:p>
    <w:p w:rsidR="00000000" w:rsidRDefault="00922F90">
      <w:pPr>
        <w:pStyle w:val="TOC2"/>
        <w:rPr>
          <w:noProof/>
        </w:rPr>
      </w:pPr>
      <w:r>
        <w:rPr>
          <w:noProof/>
        </w:rPr>
        <w:t>Departmental new initiatives</w:t>
      </w:r>
      <w:r>
        <w:rPr>
          <w:noProof/>
        </w:rPr>
        <w:tab/>
      </w:r>
      <w:r>
        <w:rPr>
          <w:noProof/>
        </w:rPr>
        <w:fldChar w:fldCharType="begin"/>
      </w:r>
      <w:r>
        <w:rPr>
          <w:noProof/>
        </w:rPr>
        <w:instrText xml:space="preserve"> PAGEREF _Toc481592507 \h </w:instrText>
      </w:r>
      <w:r>
        <w:rPr>
          <w:noProof/>
        </w:rPr>
      </w:r>
      <w:r>
        <w:rPr>
          <w:noProof/>
        </w:rPr>
        <w:fldChar w:fldCharType="separate"/>
      </w:r>
      <w:r>
        <w:rPr>
          <w:noProof/>
        </w:rPr>
        <w:t>243</w:t>
      </w:r>
      <w:r>
        <w:rPr>
          <w:noProof/>
        </w:rPr>
        <w:fldChar w:fldCharType="end"/>
      </w:r>
    </w:p>
    <w:p w:rsidR="00000000" w:rsidRDefault="00922F90">
      <w:pPr>
        <w:pStyle w:val="TOC1"/>
        <w:rPr>
          <w:noProof/>
        </w:rPr>
      </w:pPr>
      <w:r>
        <w:rPr>
          <w:noProof/>
        </w:rPr>
        <w:t>Appendix C: Accrual uniform presentation of government finance statistics</w:t>
      </w:r>
      <w:r>
        <w:rPr>
          <w:noProof/>
        </w:rPr>
        <w:tab/>
      </w:r>
      <w:r>
        <w:rPr>
          <w:noProof/>
        </w:rPr>
        <w:fldChar w:fldCharType="begin"/>
      </w:r>
      <w:r>
        <w:rPr>
          <w:noProof/>
        </w:rPr>
        <w:instrText xml:space="preserve"> PAGEREF _Toc481592509 \h </w:instrText>
      </w:r>
      <w:r>
        <w:rPr>
          <w:noProof/>
        </w:rPr>
      </w:r>
      <w:r>
        <w:rPr>
          <w:noProof/>
        </w:rPr>
        <w:fldChar w:fldCharType="separate"/>
      </w:r>
      <w:r>
        <w:rPr>
          <w:noProof/>
        </w:rPr>
        <w:t>305</w:t>
      </w:r>
      <w:r>
        <w:rPr>
          <w:noProof/>
        </w:rPr>
        <w:fldChar w:fldCharType="end"/>
      </w:r>
    </w:p>
    <w:p w:rsidR="00000000" w:rsidRDefault="00922F90">
      <w:pPr>
        <w:pStyle w:val="TOC2"/>
        <w:rPr>
          <w:noProof/>
        </w:rPr>
      </w:pPr>
      <w:r>
        <w:rPr>
          <w:noProof/>
        </w:rPr>
        <w:t>The a</w:t>
      </w:r>
      <w:r>
        <w:rPr>
          <w:noProof/>
        </w:rPr>
        <w:t>ccrual GFS presentation</w:t>
      </w:r>
      <w:r>
        <w:rPr>
          <w:noProof/>
        </w:rPr>
        <w:tab/>
      </w:r>
      <w:r>
        <w:rPr>
          <w:noProof/>
        </w:rPr>
        <w:fldChar w:fldCharType="begin"/>
      </w:r>
      <w:r>
        <w:rPr>
          <w:noProof/>
        </w:rPr>
        <w:instrText xml:space="preserve"> PAGEREF _Toc481592510 \h </w:instrText>
      </w:r>
      <w:r>
        <w:rPr>
          <w:noProof/>
        </w:rPr>
      </w:r>
      <w:r>
        <w:rPr>
          <w:noProof/>
        </w:rPr>
        <w:fldChar w:fldCharType="separate"/>
      </w:r>
      <w:r>
        <w:rPr>
          <w:noProof/>
        </w:rPr>
        <w:t>306</w:t>
      </w:r>
      <w:r>
        <w:rPr>
          <w:noProof/>
        </w:rPr>
        <w:fldChar w:fldCharType="end"/>
      </w:r>
    </w:p>
    <w:p w:rsidR="00000000" w:rsidRDefault="00922F90">
      <w:pPr>
        <w:pStyle w:val="TOC2"/>
        <w:rPr>
          <w:noProof/>
        </w:rPr>
      </w:pPr>
      <w:r>
        <w:rPr>
          <w:noProof/>
        </w:rPr>
        <w:t>Institutional sectors</w:t>
      </w:r>
      <w:r>
        <w:rPr>
          <w:noProof/>
        </w:rPr>
        <w:tab/>
      </w:r>
      <w:r>
        <w:rPr>
          <w:noProof/>
        </w:rPr>
        <w:fldChar w:fldCharType="begin"/>
      </w:r>
      <w:r>
        <w:rPr>
          <w:noProof/>
        </w:rPr>
        <w:instrText xml:space="preserve"> PAGEREF _Toc481592511 \h </w:instrText>
      </w:r>
      <w:r>
        <w:rPr>
          <w:noProof/>
        </w:rPr>
      </w:r>
      <w:r>
        <w:rPr>
          <w:noProof/>
        </w:rPr>
        <w:fldChar w:fldCharType="separate"/>
      </w:r>
      <w:r>
        <w:rPr>
          <w:noProof/>
        </w:rPr>
        <w:t>307</w:t>
      </w:r>
      <w:r>
        <w:rPr>
          <w:noProof/>
        </w:rPr>
        <w:fldChar w:fldCharType="end"/>
      </w:r>
    </w:p>
    <w:p w:rsidR="00000000" w:rsidRDefault="00922F90">
      <w:pPr>
        <w:pStyle w:val="TOC1"/>
        <w:rPr>
          <w:noProof/>
        </w:rPr>
      </w:pPr>
      <w:r>
        <w:rPr>
          <w:noProof/>
        </w:rPr>
        <w:t>Appendix D: Victoria’s nominated 2000</w:t>
      </w:r>
      <w:r>
        <w:rPr>
          <w:noProof/>
        </w:rPr>
        <w:noBreakHyphen/>
        <w:t>01 Loan Council Allocation</w:t>
      </w:r>
      <w:r>
        <w:rPr>
          <w:noProof/>
        </w:rPr>
        <w:tab/>
      </w:r>
      <w:r>
        <w:rPr>
          <w:noProof/>
        </w:rPr>
        <w:fldChar w:fldCharType="begin"/>
      </w:r>
      <w:r>
        <w:rPr>
          <w:noProof/>
        </w:rPr>
        <w:instrText xml:space="preserve"> PAGEREF _Toc481592512 \h </w:instrText>
      </w:r>
      <w:r>
        <w:rPr>
          <w:noProof/>
        </w:rPr>
      </w:r>
      <w:r>
        <w:rPr>
          <w:noProof/>
        </w:rPr>
        <w:fldChar w:fldCharType="separate"/>
      </w:r>
      <w:r>
        <w:rPr>
          <w:noProof/>
        </w:rPr>
        <w:t>321</w:t>
      </w:r>
      <w:r>
        <w:rPr>
          <w:noProof/>
        </w:rPr>
        <w:fldChar w:fldCharType="end"/>
      </w:r>
    </w:p>
    <w:p w:rsidR="00000000" w:rsidRDefault="00922F90">
      <w:pPr>
        <w:pStyle w:val="TOC2"/>
        <w:rPr>
          <w:noProof/>
        </w:rPr>
      </w:pPr>
      <w:r>
        <w:rPr>
          <w:noProof/>
        </w:rPr>
        <w:t>Health</w:t>
      </w:r>
      <w:r>
        <w:rPr>
          <w:noProof/>
        </w:rPr>
        <w:tab/>
      </w:r>
      <w:r>
        <w:rPr>
          <w:noProof/>
        </w:rPr>
        <w:fldChar w:fldCharType="begin"/>
      </w:r>
      <w:r>
        <w:rPr>
          <w:noProof/>
        </w:rPr>
        <w:instrText xml:space="preserve"> PAGEREF _Toc481592513 \h </w:instrText>
      </w:r>
      <w:r>
        <w:rPr>
          <w:noProof/>
        </w:rPr>
      </w:r>
      <w:r>
        <w:rPr>
          <w:noProof/>
        </w:rPr>
        <w:fldChar w:fldCharType="separate"/>
      </w:r>
      <w:r>
        <w:rPr>
          <w:noProof/>
        </w:rPr>
        <w:t>322</w:t>
      </w:r>
      <w:r>
        <w:rPr>
          <w:noProof/>
        </w:rPr>
        <w:fldChar w:fldCharType="end"/>
      </w:r>
    </w:p>
    <w:p w:rsidR="00000000" w:rsidRDefault="00922F90">
      <w:pPr>
        <w:pStyle w:val="TOC2"/>
        <w:rPr>
          <w:noProof/>
        </w:rPr>
      </w:pPr>
      <w:r>
        <w:rPr>
          <w:noProof/>
        </w:rPr>
        <w:t>Ju</w:t>
      </w:r>
      <w:r>
        <w:rPr>
          <w:noProof/>
        </w:rPr>
        <w:t>stice</w:t>
      </w:r>
      <w:r>
        <w:rPr>
          <w:noProof/>
        </w:rPr>
        <w:tab/>
      </w:r>
      <w:r>
        <w:rPr>
          <w:noProof/>
        </w:rPr>
        <w:fldChar w:fldCharType="begin"/>
      </w:r>
      <w:r>
        <w:rPr>
          <w:noProof/>
        </w:rPr>
        <w:instrText xml:space="preserve"> PAGEREF _Toc481592514 \h </w:instrText>
      </w:r>
      <w:r>
        <w:rPr>
          <w:noProof/>
        </w:rPr>
      </w:r>
      <w:r>
        <w:rPr>
          <w:noProof/>
        </w:rPr>
        <w:fldChar w:fldCharType="separate"/>
      </w:r>
      <w:r>
        <w:rPr>
          <w:noProof/>
        </w:rPr>
        <w:t>323</w:t>
      </w:r>
      <w:r>
        <w:rPr>
          <w:noProof/>
        </w:rPr>
        <w:fldChar w:fldCharType="end"/>
      </w:r>
    </w:p>
    <w:p w:rsidR="00000000" w:rsidRDefault="00922F90">
      <w:pPr>
        <w:pStyle w:val="TOC1"/>
        <w:rPr>
          <w:noProof/>
        </w:rPr>
      </w:pPr>
      <w:r>
        <w:rPr>
          <w:noProof/>
        </w:rPr>
        <w:t>Appendix E: Budget sector historical and forward estimates tables</w:t>
      </w:r>
      <w:r>
        <w:rPr>
          <w:noProof/>
        </w:rPr>
        <w:tab/>
      </w:r>
      <w:r>
        <w:rPr>
          <w:noProof/>
        </w:rPr>
        <w:fldChar w:fldCharType="begin"/>
      </w:r>
      <w:r>
        <w:rPr>
          <w:noProof/>
        </w:rPr>
        <w:instrText xml:space="preserve"> PAGEREF _Toc481592515 \h </w:instrText>
      </w:r>
      <w:r>
        <w:rPr>
          <w:noProof/>
        </w:rPr>
      </w:r>
      <w:r>
        <w:rPr>
          <w:noProof/>
        </w:rPr>
        <w:fldChar w:fldCharType="separate"/>
      </w:r>
      <w:r>
        <w:rPr>
          <w:noProof/>
        </w:rPr>
        <w:t>325</w:t>
      </w:r>
      <w:r>
        <w:rPr>
          <w:noProof/>
        </w:rPr>
        <w:fldChar w:fldCharType="end"/>
      </w:r>
    </w:p>
    <w:p w:rsidR="00000000" w:rsidRDefault="00922F90">
      <w:pPr>
        <w:pStyle w:val="TOC1"/>
        <w:rPr>
          <w:noProof/>
        </w:rPr>
      </w:pPr>
      <w:r>
        <w:rPr>
          <w:noProof/>
        </w:rPr>
        <w:t>Appendix F: Tax expenditures</w:t>
      </w:r>
      <w:r>
        <w:rPr>
          <w:noProof/>
        </w:rPr>
        <w:tab/>
      </w:r>
      <w:r>
        <w:rPr>
          <w:noProof/>
        </w:rPr>
        <w:fldChar w:fldCharType="begin"/>
      </w:r>
      <w:r>
        <w:rPr>
          <w:noProof/>
        </w:rPr>
        <w:instrText xml:space="preserve"> PAGEREF _Toc481592516 \h </w:instrText>
      </w:r>
      <w:r>
        <w:rPr>
          <w:noProof/>
        </w:rPr>
      </w:r>
      <w:r>
        <w:rPr>
          <w:noProof/>
        </w:rPr>
        <w:fldChar w:fldCharType="separate"/>
      </w:r>
      <w:r>
        <w:rPr>
          <w:noProof/>
        </w:rPr>
        <w:t>337</w:t>
      </w:r>
      <w:r>
        <w:rPr>
          <w:noProof/>
        </w:rPr>
        <w:fldChar w:fldCharType="end"/>
      </w:r>
    </w:p>
    <w:p w:rsidR="00000000" w:rsidRDefault="00922F90">
      <w:pPr>
        <w:pStyle w:val="TOC1"/>
        <w:rPr>
          <w:noProof/>
        </w:rPr>
      </w:pPr>
      <w:r>
        <w:rPr>
          <w:noProof/>
        </w:rPr>
        <w:t xml:space="preserve">Appendix G: Requirements of the Financial Management </w:t>
      </w:r>
      <w:r>
        <w:rPr>
          <w:noProof/>
        </w:rPr>
        <w:t>(Financial Responsibility) Act 2000</w:t>
      </w:r>
      <w:r>
        <w:rPr>
          <w:noProof/>
        </w:rPr>
        <w:tab/>
      </w:r>
      <w:r>
        <w:rPr>
          <w:noProof/>
        </w:rPr>
        <w:fldChar w:fldCharType="begin"/>
      </w:r>
      <w:r>
        <w:rPr>
          <w:noProof/>
        </w:rPr>
        <w:instrText xml:space="preserve"> PAGEREF _Toc481592517 \h </w:instrText>
      </w:r>
      <w:r>
        <w:rPr>
          <w:noProof/>
        </w:rPr>
      </w:r>
      <w:r>
        <w:rPr>
          <w:noProof/>
        </w:rPr>
        <w:fldChar w:fldCharType="separate"/>
      </w:r>
      <w:r>
        <w:rPr>
          <w:noProof/>
        </w:rPr>
        <w:t>347</w:t>
      </w:r>
      <w:r>
        <w:rPr>
          <w:noProof/>
        </w:rPr>
        <w:fldChar w:fldCharType="end"/>
      </w:r>
    </w:p>
    <w:p w:rsidR="00000000" w:rsidRDefault="00922F90">
      <w:pPr>
        <w:pStyle w:val="TOC1"/>
        <w:rPr>
          <w:noProof/>
        </w:rPr>
      </w:pPr>
      <w:r>
        <w:rPr>
          <w:noProof/>
        </w:rPr>
        <w:t>Glossary</w:t>
      </w:r>
      <w:r>
        <w:rPr>
          <w:noProof/>
        </w:rPr>
        <w:tab/>
      </w:r>
      <w:r>
        <w:rPr>
          <w:noProof/>
        </w:rPr>
        <w:fldChar w:fldCharType="begin"/>
      </w:r>
      <w:r>
        <w:rPr>
          <w:noProof/>
        </w:rPr>
        <w:instrText xml:space="preserve"> PAGEREF _Toc481592518 \h </w:instrText>
      </w:r>
      <w:r>
        <w:rPr>
          <w:noProof/>
        </w:rPr>
      </w:r>
      <w:r>
        <w:rPr>
          <w:noProof/>
        </w:rPr>
        <w:fldChar w:fldCharType="separate"/>
      </w:r>
      <w:r>
        <w:rPr>
          <w:noProof/>
        </w:rPr>
        <w:t>349</w:t>
      </w:r>
      <w:r>
        <w:rPr>
          <w:noProof/>
        </w:rPr>
        <w:fldChar w:fldCharType="end"/>
      </w:r>
    </w:p>
    <w:p w:rsidR="00000000" w:rsidRDefault="00922F90">
      <w:pPr>
        <w:pStyle w:val="TOC1"/>
        <w:rPr>
          <w:noProof/>
        </w:rPr>
      </w:pPr>
      <w:r>
        <w:rPr>
          <w:noProof/>
        </w:rPr>
        <w:t>Style Conventions</w:t>
      </w:r>
      <w:r>
        <w:rPr>
          <w:noProof/>
        </w:rPr>
        <w:tab/>
        <w:t>376</w:t>
      </w:r>
    </w:p>
    <w:p w:rsidR="00000000" w:rsidRDefault="00922F90">
      <w:pPr>
        <w:pStyle w:val="TOC1"/>
        <w:rPr>
          <w:noProof/>
        </w:rPr>
      </w:pPr>
      <w:r>
        <w:rPr>
          <w:noProof/>
        </w:rPr>
        <w:t>Index</w:t>
      </w:r>
      <w:r>
        <w:rPr>
          <w:noProof/>
        </w:rPr>
        <w:tab/>
        <w:t>377</w:t>
      </w:r>
    </w:p>
    <w:p w:rsidR="00000000" w:rsidRDefault="00922F90">
      <w:r>
        <w:fldChar w:fldCharType="end"/>
      </w:r>
    </w:p>
    <w:bookmarkEnd w:id="8"/>
    <w:bookmarkEnd w:id="9"/>
    <w:p w:rsidR="00000000" w:rsidRDefault="00922F90">
      <w:pPr>
        <w:sectPr w:rsidR="00000000">
          <w:headerReference w:type="even" r:id="rId13"/>
          <w:pgSz w:w="11909" w:h="16834" w:code="9"/>
          <w:pgMar w:top="1440" w:right="3398" w:bottom="4075" w:left="1411" w:header="720" w:footer="4248" w:gutter="0"/>
          <w:pgNumType w:fmt="lowerRoman"/>
          <w:cols w:space="720"/>
        </w:sectPr>
      </w:pPr>
    </w:p>
    <w:p w:rsidR="00000000" w:rsidRDefault="00922F90">
      <w:pPr>
        <w:pStyle w:val="ChapterHeading"/>
      </w:pPr>
      <w:bookmarkStart w:id="10" w:name="_Toc481556923"/>
      <w:bookmarkStart w:id="11" w:name="_Toc481592446"/>
      <w:r>
        <w:lastRenderedPageBreak/>
        <w:t>Chapter 1: Overview</w:t>
      </w:r>
      <w:bookmarkEnd w:id="10"/>
      <w:bookmarkEnd w:id="11"/>
    </w:p>
    <w:p w:rsidR="00000000" w:rsidRDefault="00922F90">
      <w:pPr>
        <w:pStyle w:val="HighlightBoxText"/>
      </w:pPr>
      <w:r>
        <w:t>The Bracks Labor Government’s first budget delivers its output election commitments in f</w:t>
      </w:r>
      <w:r>
        <w:t xml:space="preserve">ull with $426 million in new output initiatives to improve services to all Victorians, within a responsible financial framework. </w:t>
      </w:r>
    </w:p>
    <w:p w:rsidR="00000000" w:rsidRDefault="00922F90">
      <w:pPr>
        <w:pStyle w:val="HighlightBoxText"/>
      </w:pPr>
      <w:r>
        <w:t>Consistent with the Government’s commitment to responsible financial management, a substantial operating surplus of $592 milli</w:t>
      </w:r>
      <w:r>
        <w:t>on is forecast for 2000</w:t>
      </w:r>
      <w:r>
        <w:noBreakHyphen/>
        <w:t>01.</w:t>
      </w:r>
    </w:p>
    <w:p w:rsidR="00000000" w:rsidRDefault="00922F90">
      <w:pPr>
        <w:pStyle w:val="HighlightBoxText"/>
      </w:pPr>
      <w:r>
        <w:t xml:space="preserve">Continued substantial operating surpluses will result in budget sector net financial liabilities falling from 10.9 per cent of GSP as at 30 June 1999 to 7.7 per cent as at June 2004, and state government net debt declining from </w:t>
      </w:r>
      <w:r>
        <w:t>$6.2 billion to $4.7 billion.</w:t>
      </w:r>
    </w:p>
    <w:p w:rsidR="00000000" w:rsidRDefault="00922F90">
      <w:pPr>
        <w:pStyle w:val="HighlightBoxText"/>
      </w:pPr>
      <w:r>
        <w:t>The Government will take advantage of the strong budget position in 1999</w:t>
      </w:r>
      <w:r>
        <w:noBreakHyphen/>
        <w:t>2000 to establish a $1 billion infrastructure reserve, Growing Victoria, to boost infrastructure spending by an additional 20 per cent over the next four</w:t>
      </w:r>
      <w:r>
        <w:t xml:space="preserve"> years.</w:t>
      </w:r>
    </w:p>
    <w:p w:rsidR="00000000" w:rsidRDefault="00922F90">
      <w:pPr>
        <w:pStyle w:val="HighlightBoxText"/>
      </w:pPr>
      <w:r>
        <w:t>Business taxes will be reduced by a minimum of $200 million by July 2003, including $100 million from July 2001, subject to the maintenance of a substantial operating surplus of at least $100 million. This will keep Victoria’s taxes broadly in line</w:t>
      </w:r>
      <w:r>
        <w:t xml:space="preserve"> with the national average and below New South Wales. Details of the business tax cuts will be determined following a review of Victoria’s tax system, to be completed by the end of 2000.</w:t>
      </w:r>
    </w:p>
    <w:p w:rsidR="00000000" w:rsidRDefault="00922F90">
      <w:pPr>
        <w:pStyle w:val="HighlightBoxText"/>
      </w:pPr>
      <w:r>
        <w:t>New infrastructure projects with a total estimated cost of $987 milli</w:t>
      </w:r>
      <w:r>
        <w:t>on will commence in 2000</w:t>
      </w:r>
      <w:r>
        <w:noBreakHyphen/>
        <w:t>01 to provide new and better schools, hospitals, transport and other community facilities. Total spending on the net purchase of fixed assets in 2000</w:t>
      </w:r>
      <w:r>
        <w:noBreakHyphen/>
        <w:t>01 will be $1 152 million.</w:t>
      </w:r>
    </w:p>
    <w:p w:rsidR="00000000" w:rsidRDefault="00922F90">
      <w:pPr>
        <w:pStyle w:val="HighlightBoxText"/>
      </w:pPr>
      <w:r>
        <w:t>The 2000</w:t>
      </w:r>
      <w:r>
        <w:noBreakHyphen/>
        <w:t>01 Budget sets new standards in financial rep</w:t>
      </w:r>
      <w:r>
        <w:t>orting and transparency. In particular, the Auditor</w:t>
      </w:r>
      <w:r>
        <w:noBreakHyphen/>
        <w:t>General has certified that nothing has come to his attention that would cause him to believe that the estimated financial statements are not consistent with the Government’s key target of an operating sur</w:t>
      </w:r>
      <w:r>
        <w:t>plus of at least $100 million in each year.</w:t>
      </w:r>
    </w:p>
    <w:p w:rsidR="00000000" w:rsidRDefault="00922F90">
      <w:pPr>
        <w:pStyle w:val="Heading1"/>
      </w:pPr>
      <w:bookmarkStart w:id="12" w:name="ElectionC1"/>
      <w:bookmarkStart w:id="13" w:name="_Toc481552165"/>
      <w:bookmarkStart w:id="14" w:name="_Toc481556924"/>
      <w:bookmarkStart w:id="15" w:name="_Toc481592447"/>
      <w:r>
        <w:lastRenderedPageBreak/>
        <w:t>Election commitments delivered in full</w:t>
      </w:r>
      <w:bookmarkEnd w:id="13"/>
      <w:bookmarkEnd w:id="14"/>
      <w:bookmarkEnd w:id="15"/>
    </w:p>
    <w:p w:rsidR="00000000" w:rsidRDefault="00922F90">
      <w:r>
        <w:t>The 2000</w:t>
      </w:r>
      <w:r>
        <w:noBreakHyphen/>
        <w:t xml:space="preserve">01 Budget completes the implementation in full of the Government’s election commitments by providing Victorians with $426 million in new output initiatives (net of </w:t>
      </w:r>
      <w:r>
        <w:t xml:space="preserve">savings initiatives and funding from within existing forward estimates) to improve services in key areas (see Chapter 8, </w:t>
      </w:r>
      <w:r>
        <w:rPr>
          <w:i/>
        </w:rPr>
        <w:t xml:space="preserve">Election Commitments </w:t>
      </w:r>
      <w:r>
        <w:rPr>
          <w:i/>
        </w:rPr>
        <w:noBreakHyphen/>
        <w:t xml:space="preserve"> Implementation Report Card</w:t>
      </w:r>
      <w:r>
        <w:t xml:space="preserve">). </w:t>
      </w:r>
    </w:p>
    <w:p w:rsidR="00000000" w:rsidRDefault="00922F90">
      <w:r>
        <w:t xml:space="preserve">All output election commitments detailed in </w:t>
      </w:r>
      <w:r>
        <w:rPr>
          <w:i/>
        </w:rPr>
        <w:t>Labor’s Financial Statement – The Firs</w:t>
      </w:r>
      <w:r>
        <w:rPr>
          <w:i/>
        </w:rPr>
        <w:t>t Term of a Bracks Labor Government</w:t>
      </w:r>
      <w:r>
        <w:t>, with the exception of the final structure of the Essential Services Commission, have been approved and implemented. This includes those high priority commitments that were implemented in 1999</w:t>
      </w:r>
      <w:r>
        <w:noBreakHyphen/>
        <w:t>2000 immediately upon the G</w:t>
      </w:r>
      <w:r>
        <w:t>overnment coming to office.</w:t>
      </w:r>
    </w:p>
    <w:p w:rsidR="00000000" w:rsidRDefault="00922F90">
      <w:r>
        <w:t>Decisions have also been taken on new asset investments scheduled to commence in 2000</w:t>
      </w:r>
      <w:r>
        <w:noBreakHyphen/>
        <w:t xml:space="preserve">01. Asset investment projects detailed in </w:t>
      </w:r>
      <w:r>
        <w:rPr>
          <w:i/>
        </w:rPr>
        <w:t>Labor’s Financial Statement</w:t>
      </w:r>
      <w:r>
        <w:t xml:space="preserve"> which are yet to commence are expected to be considered as part of next </w:t>
      </w:r>
      <w:r>
        <w:t>year’s budget.</w:t>
      </w:r>
    </w:p>
    <w:p w:rsidR="00000000" w:rsidRDefault="00922F90">
      <w:r>
        <w:t>Further detail on approved election commitments and other policy initiatives can be found in Appendix B,</w:t>
      </w:r>
      <w:r>
        <w:rPr>
          <w:i/>
        </w:rPr>
        <w:t xml:space="preserve"> Specific Policy Initiatives Affecting the Budget Position</w:t>
      </w:r>
      <w:r>
        <w:t>.</w:t>
      </w:r>
      <w:bookmarkEnd w:id="12"/>
      <w:r>
        <w:fldChar w:fldCharType="begin"/>
      </w:r>
      <w:r>
        <w:instrText xml:space="preserve"> XE "Election commitments" \r "ElectionC1" </w:instrText>
      </w:r>
      <w:r>
        <w:fldChar w:fldCharType="end"/>
      </w:r>
    </w:p>
    <w:p w:rsidR="00000000" w:rsidRDefault="00922F90">
      <w:pPr>
        <w:pStyle w:val="Heading1"/>
      </w:pPr>
      <w:bookmarkStart w:id="16" w:name="_Toc481552166"/>
      <w:bookmarkStart w:id="17" w:name="_Toc481556925"/>
      <w:bookmarkStart w:id="18" w:name="_Toc481592448"/>
      <w:r>
        <w:t>Responsible financial management</w:t>
      </w:r>
      <w:bookmarkEnd w:id="16"/>
      <w:bookmarkEnd w:id="17"/>
      <w:bookmarkEnd w:id="18"/>
    </w:p>
    <w:p w:rsidR="00000000" w:rsidRDefault="00922F90">
      <w:r>
        <w:t>The Government’s 2000</w:t>
      </w:r>
      <w:r>
        <w:noBreakHyphen/>
        <w:t>01 Budget initiatives – including delivery of Labor’s election commitments, establishment of the $1 billion Growing Victoria infrastructure reserve, a commitment to reducing business taxes by a minimum of $200 million by July 2003 an</w:t>
      </w:r>
      <w:r>
        <w:t>d improved government services – will all be delivered within a responsible financial framework.</w:t>
      </w:r>
    </w:p>
    <w:p w:rsidR="00000000" w:rsidRDefault="00922F90">
      <w:pPr>
        <w:pStyle w:val="Heading2"/>
      </w:pPr>
      <w:bookmarkStart w:id="19" w:name="OpSurplus1"/>
      <w:bookmarkStart w:id="20" w:name="_Toc481552167"/>
      <w:r>
        <w:t>Substantial budget sector operating surplus</w:t>
      </w:r>
      <w:bookmarkEnd w:id="20"/>
    </w:p>
    <w:p w:rsidR="00000000" w:rsidRDefault="00922F90">
      <w:r>
        <w:t>A budget sector operating surplus of $592 million is forecast for 2000</w:t>
      </w:r>
      <w:r>
        <w:noBreakHyphen/>
        <w:t>01 and is projected to average over $450 mil</w:t>
      </w:r>
      <w:r>
        <w:t>lion over the remainder of the forward estimates period. Chart 1.1 demonstrates that a surplus of this magnitude is required to ensure that the Government’s target of an annual operating surplus of at least $100 million is resilient to moderate economic an</w:t>
      </w:r>
      <w:r>
        <w:t xml:space="preserve">d other risks to the budget in future years, as well as to preserve budget flexibility (see Chapter 9, </w:t>
      </w:r>
      <w:r>
        <w:rPr>
          <w:i/>
        </w:rPr>
        <w:t xml:space="preserve">Statement of Risks </w:t>
      </w:r>
      <w:r>
        <w:t>for details of the economic slowdown scenario illustrated in Chart 1.1).</w:t>
      </w:r>
    </w:p>
    <w:p w:rsidR="00000000" w:rsidRDefault="00922F90">
      <w:pPr>
        <w:pStyle w:val="Chartheading"/>
        <w:rPr>
          <w:i/>
        </w:rPr>
      </w:pPr>
      <w:r>
        <w:lastRenderedPageBreak/>
        <w:t>Chart 1.1: Budget sector operating surplus</w:t>
      </w:r>
      <w:r>
        <w:rPr>
          <w:i/>
        </w:rPr>
        <w:t xml:space="preserve"> </w:t>
      </w:r>
    </w:p>
    <w:p w:rsidR="00000000" w:rsidRDefault="00922F90">
      <w:r>
        <w:rPr>
          <w:noProof/>
        </w:rPr>
        <w:drawing>
          <wp:inline distT="0" distB="0" distL="0" distR="0">
            <wp:extent cx="44672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2247900"/>
                    </a:xfrm>
                    <a:prstGeom prst="rect">
                      <a:avLst/>
                    </a:prstGeom>
                    <a:noFill/>
                    <a:ln>
                      <a:noFill/>
                    </a:ln>
                  </pic:spPr>
                </pic:pic>
              </a:graphicData>
            </a:graphic>
          </wp:inline>
        </w:drawing>
      </w:r>
      <w:r>
        <w:rPr>
          <w:i/>
          <w:sz w:val="18"/>
        </w:rPr>
        <w:t>Source: Departme</w:t>
      </w:r>
      <w:r>
        <w:rPr>
          <w:i/>
          <w:sz w:val="18"/>
        </w:rPr>
        <w:t>nt of Treasury and Finance</w:t>
      </w:r>
      <w:bookmarkEnd w:id="19"/>
      <w:r>
        <w:rPr>
          <w:i/>
          <w:sz w:val="18"/>
        </w:rPr>
        <w:fldChar w:fldCharType="begin"/>
      </w:r>
      <w:r>
        <w:instrText xml:space="preserve"> XE "Budget aggregates:Operating surplus" \r "OpSurplus1" </w:instrText>
      </w:r>
      <w:r>
        <w:rPr>
          <w:i/>
          <w:sz w:val="18"/>
        </w:rPr>
        <w:fldChar w:fldCharType="end"/>
      </w:r>
    </w:p>
    <w:p w:rsidR="00000000" w:rsidRDefault="00922F90">
      <w:pPr>
        <w:pStyle w:val="Heading2"/>
      </w:pPr>
      <w:bookmarkStart w:id="21" w:name="Liabilities1"/>
      <w:bookmarkStart w:id="22" w:name="_Toc481552168"/>
      <w:r>
        <w:t>Prudent net financial liabilities</w:t>
      </w:r>
      <w:bookmarkEnd w:id="22"/>
    </w:p>
    <w:p w:rsidR="00000000" w:rsidRDefault="00922F90">
      <w:pPr>
        <w:rPr>
          <w:b/>
        </w:rPr>
      </w:pPr>
      <w:r>
        <w:t>The Government is committed to maintaining state government net financial liabilities at prudent levels and to retaining its triple</w:t>
      </w:r>
      <w:r>
        <w:noBreakHyphen/>
        <w:t>A c</w:t>
      </w:r>
      <w:r>
        <w:t>redit rating. The Government has taken advantage of the unexpectedly strong budget position in 1999</w:t>
      </w:r>
      <w:r>
        <w:noBreakHyphen/>
        <w:t>2000 to establish the Growing Victoria infrastructure reserve and to reduce both unfunded superannuation liabilities and state borrowings. Victoria’s budget</w:t>
      </w:r>
      <w:r>
        <w:t xml:space="preserve"> sector net financial liabilities are expected to fall from 10.9 per cent of GSP in June 1999 to 7.7 per cent by June 2004 (see Chart 1.2). In addition, state government net debt is budgeted to fall from $6.2 billion in June 1999 to $4.7 billion in June 20</w:t>
      </w:r>
      <w:r>
        <w:t xml:space="preserve">04, or by 24 per cent. </w:t>
      </w:r>
    </w:p>
    <w:p w:rsidR="00000000" w:rsidRDefault="00922F90">
      <w:pPr>
        <w:pStyle w:val="Chartheading"/>
      </w:pPr>
      <w:r>
        <w:lastRenderedPageBreak/>
        <w:t xml:space="preserve">Chart 1.2 Budget sector net financial liabilities and net debt </w:t>
      </w:r>
      <w:r>
        <w:rPr>
          <w:vertAlign w:val="superscript"/>
        </w:rPr>
        <w:t>(a)</w:t>
      </w:r>
    </w:p>
    <w:p w:rsidR="00000000" w:rsidRDefault="00922F90">
      <w:pPr>
        <w:rPr>
          <w:i/>
          <w:sz w:val="18"/>
        </w:rPr>
      </w:pPr>
      <w:r>
        <w:rPr>
          <w:i/>
          <w:noProof/>
        </w:rPr>
        <w:drawing>
          <wp:inline distT="0" distB="0" distL="0" distR="0">
            <wp:extent cx="455295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of Treasury and Finance</w:t>
      </w:r>
      <w:bookmarkEnd w:id="21"/>
      <w:r>
        <w:rPr>
          <w:i/>
          <w:sz w:val="18"/>
        </w:rPr>
        <w:fldChar w:fldCharType="begin"/>
      </w:r>
      <w:r>
        <w:instrText xml:space="preserve"> XE "Liabilities" </w:instrText>
      </w:r>
      <w:r>
        <w:rPr>
          <w:i/>
          <w:sz w:val="18"/>
        </w:rPr>
        <w:fldChar w:fldCharType="end"/>
      </w:r>
    </w:p>
    <w:p w:rsidR="00000000" w:rsidRDefault="00922F90">
      <w:pPr>
        <w:pStyle w:val="Notes"/>
      </w:pPr>
      <w:r>
        <w:t xml:space="preserve">Note: </w:t>
      </w:r>
    </w:p>
    <w:p w:rsidR="00000000" w:rsidRDefault="00922F90">
      <w:pPr>
        <w:pStyle w:val="Notes"/>
      </w:pPr>
      <w:r>
        <w:t>(a)</w:t>
      </w:r>
      <w:r>
        <w:tab/>
        <w:t>Net financial liabilities comprise general government sector net debt (see Uniform Present</w:t>
      </w:r>
      <w:r>
        <w:t>ation Framework tables in Appendix C) and budget sector net unfunded superannuation liabilities.</w:t>
      </w:r>
    </w:p>
    <w:p w:rsidR="00000000" w:rsidRDefault="00922F90">
      <w:pPr>
        <w:pStyle w:val="Heading2"/>
      </w:pPr>
      <w:bookmarkStart w:id="23" w:name="AuditorG1"/>
      <w:bookmarkStart w:id="24" w:name="_Toc481552169"/>
      <w:r>
        <w:t>Certification by Auditor</w:t>
      </w:r>
      <w:r>
        <w:noBreakHyphen/>
        <w:t>General</w:t>
      </w:r>
      <w:bookmarkEnd w:id="24"/>
    </w:p>
    <w:p w:rsidR="00000000" w:rsidRDefault="00922F90">
      <w:r>
        <w:t>For the first time, Victoria’s state budget has been examined by the Auditor</w:t>
      </w:r>
      <w:r>
        <w:noBreakHyphen/>
        <w:t>General who has among other things certified that</w:t>
      </w:r>
      <w:r>
        <w:t xml:space="preserve"> nothing has come to his attention that would cause him to believe that the estimated financial statements are not consistent with the Government’s key financial target of achieving an operating surplus of at least $100 million in each year (see Chapter 10</w:t>
      </w:r>
      <w:r>
        <w:t xml:space="preserve">, </w:t>
      </w:r>
      <w:r>
        <w:rPr>
          <w:i/>
        </w:rPr>
        <w:t>Estimated Financial Statements and Notes</w:t>
      </w:r>
      <w:r>
        <w:t>).</w:t>
      </w:r>
      <w:bookmarkEnd w:id="23"/>
      <w:r>
        <w:fldChar w:fldCharType="begin"/>
      </w:r>
      <w:r>
        <w:instrText xml:space="preserve"> XE "Auditor-General" \r "AuditorG1" </w:instrText>
      </w:r>
      <w:r>
        <w:fldChar w:fldCharType="end"/>
      </w:r>
    </w:p>
    <w:p w:rsidR="00000000" w:rsidRDefault="00922F90">
      <w:pPr>
        <w:pStyle w:val="Heading1"/>
      </w:pPr>
      <w:bookmarkStart w:id="25" w:name="_Toc481552170"/>
      <w:bookmarkStart w:id="26" w:name="_Toc481556926"/>
      <w:bookmarkStart w:id="27" w:name="_Toc481592449"/>
      <w:r>
        <w:t>Growing the whole State</w:t>
      </w:r>
      <w:bookmarkEnd w:id="25"/>
      <w:bookmarkEnd w:id="26"/>
      <w:bookmarkEnd w:id="27"/>
    </w:p>
    <w:p w:rsidR="00000000" w:rsidRDefault="00922F90">
      <w:r>
        <w:t>The Government is pursuing strategies to promote growth across the whole State. This will be best ensured by developing an open and flexible economy</w:t>
      </w:r>
      <w:r>
        <w:t>, with a vibrant and prosperous private sector and a strong and innovative public sector.</w:t>
      </w:r>
    </w:p>
    <w:p w:rsidR="00000000" w:rsidRDefault="00922F90">
      <w:r>
        <w:t>Maintenance of a growth</w:t>
      </w:r>
      <w:r>
        <w:noBreakHyphen/>
        <w:t xml:space="preserve">orientated economic policy environment, including a fair and competitive taxation system and an efficient regulatory environment, underpinned </w:t>
      </w:r>
      <w:r>
        <w:t xml:space="preserve">by a sound state financial performance, is critical to Victoria’s economic development. In addition, the Government has introduced a set of coordinated and complementary strategies to enable Victoria to reap the </w:t>
      </w:r>
      <w:r>
        <w:lastRenderedPageBreak/>
        <w:t>opportunities from evolving economic, indust</w:t>
      </w:r>
      <w:r>
        <w:t>rial and technological trends. These include:</w:t>
      </w:r>
    </w:p>
    <w:p w:rsidR="00000000" w:rsidRDefault="00922F90">
      <w:pPr>
        <w:pStyle w:val="BulletText"/>
        <w:tabs>
          <w:tab w:val="num" w:pos="360"/>
        </w:tabs>
      </w:pPr>
      <w:r>
        <w:t>Linking Victoria – an integrated transport infrastructure program to revitalise the State’s road, rail and port transport;</w:t>
      </w:r>
      <w:r>
        <w:fldChar w:fldCharType="begin"/>
      </w:r>
      <w:r>
        <w:instrText xml:space="preserve"> XE "Linking Victoria" </w:instrText>
      </w:r>
      <w:r>
        <w:fldChar w:fldCharType="end"/>
      </w:r>
    </w:p>
    <w:p w:rsidR="00000000" w:rsidRDefault="00922F90">
      <w:pPr>
        <w:pStyle w:val="BulletText"/>
        <w:tabs>
          <w:tab w:val="num" w:pos="360"/>
        </w:tabs>
      </w:pPr>
      <w:r>
        <w:t>Skilling Victoria – a program to meet the State’s need for a s</w:t>
      </w:r>
      <w:r>
        <w:t>killed and flexible workforce;</w:t>
      </w:r>
      <w:r>
        <w:fldChar w:fldCharType="begin"/>
      </w:r>
      <w:r>
        <w:instrText xml:space="preserve"> XE "Skilling Victoria" </w:instrText>
      </w:r>
      <w:r>
        <w:fldChar w:fldCharType="end"/>
      </w:r>
      <w:r>
        <w:t xml:space="preserve"> and</w:t>
      </w:r>
    </w:p>
    <w:p w:rsidR="00000000" w:rsidRDefault="00922F90">
      <w:pPr>
        <w:pStyle w:val="BulletText"/>
        <w:tabs>
          <w:tab w:val="num" w:pos="360"/>
        </w:tabs>
      </w:pPr>
      <w:r>
        <w:t>Connecting Victoria – a program for developing Victoria’s information and communications technology capabilities and sharing the benefits of these technologies across the entire Victorian communi</w:t>
      </w:r>
      <w:r>
        <w:t>ty.</w:t>
      </w:r>
      <w:r>
        <w:fldChar w:fldCharType="begin"/>
      </w:r>
      <w:r>
        <w:instrText xml:space="preserve"> XE "Connecting Victoria" </w:instrText>
      </w:r>
      <w:r>
        <w:fldChar w:fldCharType="end"/>
      </w:r>
    </w:p>
    <w:p w:rsidR="00000000" w:rsidRDefault="00922F90">
      <w:r>
        <w:t>In addition to the implementation of the Government’s election commitments, this budget includes two major initiatives to facilitate the implementation of these strategies: the establishment of the $1 billion Growing Victori</w:t>
      </w:r>
      <w:r>
        <w:t>a infrastructure reserve, and proposed cuts to business taxes of at least $200 million by July 2003, together with a major review of Victoria’s tax system.</w:t>
      </w:r>
    </w:p>
    <w:p w:rsidR="00000000" w:rsidRDefault="00922F90">
      <w:pPr>
        <w:pStyle w:val="Heading2"/>
      </w:pPr>
      <w:bookmarkStart w:id="28" w:name="Infrastructure1"/>
      <w:bookmarkStart w:id="29" w:name="_Toc481552171"/>
      <w:r>
        <w:t>Growing Victoria</w:t>
      </w:r>
      <w:bookmarkEnd w:id="29"/>
    </w:p>
    <w:p w:rsidR="00000000" w:rsidRDefault="00922F90">
      <w:r>
        <w:t>The Government has established a $1 billion infrastructure reserve, Growing Victori</w:t>
      </w:r>
      <w:r>
        <w:t>a, to provide a major boost to Victoria’s infrastructure over the next four years. This reserve takes advantage of Victoria’s unexpectedly strong budget position in 1999</w:t>
      </w:r>
      <w:r>
        <w:noBreakHyphen/>
        <w:t>2000 associated with exceptionally favourable recent economic and asset market conditi</w:t>
      </w:r>
      <w:r>
        <w:t xml:space="preserve">ons. </w:t>
      </w:r>
    </w:p>
    <w:p w:rsidR="00000000" w:rsidRDefault="00922F90">
      <w:r>
        <w:t>Capital expenditure of $190 million has already been allocated from Growing Victoria for school modernisation and rail projects. Future investments will be of considerable social and economic benefit to the State and will primarily focus on:</w:t>
      </w:r>
    </w:p>
    <w:p w:rsidR="00000000" w:rsidRDefault="00922F90">
      <w:pPr>
        <w:pStyle w:val="BulletText"/>
        <w:tabs>
          <w:tab w:val="num" w:pos="360"/>
        </w:tabs>
      </w:pPr>
      <w:r>
        <w:t>major tr</w:t>
      </w:r>
      <w:r>
        <w:t>ansport infrastructure projects, especially rail – Linking Victoria;</w:t>
      </w:r>
    </w:p>
    <w:p w:rsidR="00000000" w:rsidRDefault="00922F90">
      <w:pPr>
        <w:pStyle w:val="BulletText"/>
        <w:tabs>
          <w:tab w:val="num" w:pos="360"/>
        </w:tabs>
      </w:pPr>
      <w:r>
        <w:t xml:space="preserve">significant modernisation programs in education and training – Skilling Victoria; and </w:t>
      </w:r>
    </w:p>
    <w:p w:rsidR="00000000" w:rsidRDefault="00922F90">
      <w:pPr>
        <w:pStyle w:val="BulletText"/>
        <w:tabs>
          <w:tab w:val="num" w:pos="360"/>
        </w:tabs>
      </w:pPr>
      <w:r>
        <w:t>information and communications technology facilities and capabilities – Connecting Victoria.</w:t>
      </w:r>
    </w:p>
    <w:p w:rsidR="00000000" w:rsidRDefault="00922F90">
      <w:r>
        <w:t>See Cha</w:t>
      </w:r>
      <w:r>
        <w:t xml:space="preserve">pter 3, </w:t>
      </w:r>
      <w:r>
        <w:rPr>
          <w:i/>
        </w:rPr>
        <w:t>Economic Outlook and Strategy</w:t>
      </w:r>
      <w:r>
        <w:t xml:space="preserve"> and Chapter 5, </w:t>
      </w:r>
      <w:r>
        <w:rPr>
          <w:i/>
        </w:rPr>
        <w:t>Budget Sector Service Delivery</w:t>
      </w:r>
      <w:r>
        <w:t xml:space="preserve"> for further details.</w:t>
      </w:r>
    </w:p>
    <w:p w:rsidR="00000000" w:rsidRDefault="00922F90">
      <w:r>
        <w:br w:type="page"/>
      </w:r>
      <w:r>
        <w:lastRenderedPageBreak/>
        <w:t>The asset investments financed by this reserve alone will result in a boost of 20 per cent to the Government’s already strong base level of infrastruc</w:t>
      </w:r>
      <w:r>
        <w:t>ture investment plans over the next four years (see Chart 1.3).</w:t>
      </w:r>
    </w:p>
    <w:p w:rsidR="00000000" w:rsidRDefault="00922F90">
      <w:pPr>
        <w:pStyle w:val="Chartheading"/>
      </w:pPr>
      <w:r>
        <w:t>Chart 1.3: Budget sector net purchase of fixed assets</w:t>
      </w:r>
    </w:p>
    <w:p w:rsidR="00000000" w:rsidRDefault="00922F90">
      <w:pPr>
        <w:pStyle w:val="Source"/>
      </w:pPr>
      <w:r>
        <w:rPr>
          <w:noProof/>
        </w:rPr>
        <w:drawing>
          <wp:inline distT="0" distB="0" distL="0" distR="0">
            <wp:extent cx="455295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t>Source: Department of Treasury and Finance</w:t>
      </w:r>
      <w:bookmarkEnd w:id="28"/>
      <w:r>
        <w:fldChar w:fldCharType="begin"/>
      </w:r>
      <w:r>
        <w:instrText xml:space="preserve"> XE "Growing Victoria" \r "Infrastructure1" </w:instrText>
      </w:r>
      <w:r>
        <w:fldChar w:fldCharType="end"/>
      </w:r>
      <w:r>
        <w:fldChar w:fldCharType="begin"/>
      </w:r>
      <w:r>
        <w:instrText xml:space="preserve"> XE "Infrastructure:Investment" \r "Infrastructu</w:instrText>
      </w:r>
      <w:r>
        <w:instrText xml:space="preserve">re1" </w:instrText>
      </w:r>
      <w:r>
        <w:fldChar w:fldCharType="end"/>
      </w:r>
    </w:p>
    <w:p w:rsidR="00000000" w:rsidRDefault="00922F90">
      <w:pPr>
        <w:pStyle w:val="Heading2"/>
      </w:pPr>
      <w:bookmarkStart w:id="30" w:name="Taxation1"/>
      <w:bookmarkStart w:id="31" w:name="_Toc481552172"/>
      <w:r>
        <w:t>Taxation initiatives</w:t>
      </w:r>
      <w:bookmarkEnd w:id="31"/>
    </w:p>
    <w:p w:rsidR="00000000" w:rsidRDefault="00922F90">
      <w:r>
        <w:t>The competitiveness of Victoria’s tax regime plays an important role in underpinning economic growth and investment. Victoria’s tax burden is now in line with the average of other Australian States and below that in New South Wa</w:t>
      </w:r>
      <w:r>
        <w:t>les, and the Government is committed to improving Victoria’s tax competitiveness over time. In light of the imminent Commonwealth</w:t>
      </w:r>
      <w:r>
        <w:noBreakHyphen/>
        <w:t>driven tax changes, it is essential that the state taxation system be competitive, fair and designed to suit a modern and grow</w:t>
      </w:r>
      <w:r>
        <w:t xml:space="preserve">ing Victoria. </w:t>
      </w:r>
    </w:p>
    <w:p w:rsidR="00000000" w:rsidRDefault="00922F90">
      <w:r>
        <w:t>To ensure this, the Government will conduct a thorough review of its tax system, the first since 1983, and with a particular focus on business taxes. The review will report by the end of 2000 so that its recommendations on a fair and competi</w:t>
      </w:r>
      <w:r>
        <w:t>tive state tax mix can be considered in the context of the 2001</w:t>
      </w:r>
      <w:r>
        <w:noBreakHyphen/>
        <w:t>02 Budget.</w:t>
      </w:r>
    </w:p>
    <w:p w:rsidR="00000000" w:rsidRDefault="00922F90">
      <w:r>
        <w:t xml:space="preserve">In addition, to ensure competitive tax levels for Victorian businesses, the Government has built into its budget estimates a reduction in business taxes of at least $200 million by </w:t>
      </w:r>
      <w:r>
        <w:t>July 2003, including $100 million by 1 July 2001, subject to the maintenance of a minimum $100 million operating surplus. Specific details will be determined in the 2001</w:t>
      </w:r>
      <w:r>
        <w:noBreakHyphen/>
        <w:t>02 Budget in light of the tax review’s findings.</w:t>
      </w:r>
    </w:p>
    <w:p w:rsidR="00000000" w:rsidRDefault="00922F90">
      <w:r>
        <w:lastRenderedPageBreak/>
        <w:t>The $200 million reduction in busines</w:t>
      </w:r>
      <w:r>
        <w:t xml:space="preserve">s taxes and examination of the state tax mix will help maintain Victoria’s tax competitiveness at around the Australian average and below the tax burden in New South Wales (see Chart 1.4 and Chapter 6, </w:t>
      </w:r>
      <w:r>
        <w:rPr>
          <w:i/>
        </w:rPr>
        <w:t>Revenue and Grants</w:t>
      </w:r>
      <w:r>
        <w:t>).</w:t>
      </w:r>
    </w:p>
    <w:p w:rsidR="00000000" w:rsidRDefault="00922F90">
      <w:pPr>
        <w:pStyle w:val="Chartheading"/>
      </w:pPr>
      <w:r>
        <w:t>Chart 1.4: Victoria’s tax competi</w:t>
      </w:r>
      <w:r>
        <w:t xml:space="preserve">tiveness </w:t>
      </w:r>
      <w:r>
        <w:noBreakHyphen/>
        <w:t xml:space="preserve"> Commonwealth Grants Commission</w:t>
      </w:r>
      <w:r>
        <w:rPr>
          <w:vertAlign w:val="superscript"/>
        </w:rPr>
        <w:t xml:space="preserve"> (a)</w:t>
      </w:r>
    </w:p>
    <w:p w:rsidR="00000000" w:rsidRDefault="00922F90">
      <w:pPr>
        <w:rPr>
          <w:i/>
          <w:sz w:val="18"/>
        </w:rPr>
      </w:pPr>
      <w:r>
        <w:rPr>
          <w:noProof/>
        </w:rPr>
        <w:drawing>
          <wp:inline distT="0" distB="0" distL="0" distR="0">
            <wp:extent cx="4543425" cy="2238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3425" cy="2238375"/>
                    </a:xfrm>
                    <a:prstGeom prst="rect">
                      <a:avLst/>
                    </a:prstGeom>
                    <a:noFill/>
                    <a:ln>
                      <a:noFill/>
                    </a:ln>
                  </pic:spPr>
                </pic:pic>
              </a:graphicData>
            </a:graphic>
          </wp:inline>
        </w:drawing>
      </w:r>
      <w:r>
        <w:rPr>
          <w:i/>
          <w:sz w:val="18"/>
        </w:rPr>
        <w:t>Source: Commonwealth Grants Commission Report on General Revenue Grant Relativities 2000 Update; Department of Treasury and Finance</w:t>
      </w:r>
    </w:p>
    <w:p w:rsidR="00000000" w:rsidRDefault="00922F90">
      <w:pPr>
        <w:pStyle w:val="Notes"/>
      </w:pPr>
      <w:r>
        <w:t>Note:</w:t>
      </w:r>
    </w:p>
    <w:p w:rsidR="00000000" w:rsidRDefault="00922F90" w:rsidP="00922F90">
      <w:pPr>
        <w:pStyle w:val="Notes"/>
        <w:numPr>
          <w:ilvl w:val="0"/>
          <w:numId w:val="14"/>
        </w:numPr>
      </w:pPr>
      <w:r>
        <w:t>Difference in tax effort using the CGC equalisation methodology, betwee</w:t>
      </w:r>
      <w:r>
        <w:t>n Victoria and other States and the Australian average. A positive tax effort differential indicates that Victoria has a higher tax burden than the other jurisdiction, while a negative tax effort indicates that Victoria has a lower tax burden. Includes $20</w:t>
      </w:r>
      <w:r>
        <w:t>0 million business tax cuts announced in this budget and previously announced tax cuts in Victoria and other States, but assumes no further changes to taxes in other States in their 2000</w:t>
      </w:r>
      <w:r>
        <w:noBreakHyphen/>
        <w:t>01 budgets.</w:t>
      </w:r>
    </w:p>
    <w:p w:rsidR="00000000" w:rsidRDefault="00922F90"/>
    <w:p w:rsidR="00000000" w:rsidRDefault="00922F90">
      <w:r>
        <w:t>Moving the State to the new post</w:t>
      </w:r>
      <w:r>
        <w:noBreakHyphen/>
        <w:t>GST environment will be</w:t>
      </w:r>
      <w:r>
        <w:t xml:space="preserve"> a major focus in 2000</w:t>
      </w:r>
      <w:r>
        <w:noBreakHyphen/>
        <w:t>01. There will be numerous changes to state revenues as a consequence of the adjustment of Australia’s tax system, including the abolition of various state taxes.</w:t>
      </w:r>
      <w:r>
        <w:fldChar w:fldCharType="begin"/>
      </w:r>
      <w:r>
        <w:instrText xml:space="preserve"> XE "Goods and services tax (GST)" </w:instrText>
      </w:r>
      <w:r>
        <w:fldChar w:fldCharType="end"/>
      </w:r>
    </w:p>
    <w:p w:rsidR="00000000" w:rsidRDefault="00922F90">
      <w:r>
        <w:t>The Government does not support t</w:t>
      </w:r>
      <w:r>
        <w:t>he GST but must fulfil the commitments of the previous Government to ensure access to GST revenues, thereby maintaining the integrity of its revenue base. Victoria will not see any net gains to revenue from these new Commonwealth</w:t>
      </w:r>
      <w:r>
        <w:noBreakHyphen/>
        <w:t>State financial arrangemen</w:t>
      </w:r>
      <w:r>
        <w:t>ts until 2007</w:t>
      </w:r>
      <w:r>
        <w:noBreakHyphen/>
        <w:t>08.</w:t>
      </w:r>
      <w:r>
        <w:fldChar w:fldCharType="begin"/>
      </w:r>
      <w:r>
        <w:instrText xml:space="preserve"> XE "Taxation" \r "Taxation1" </w:instrText>
      </w:r>
      <w:r>
        <w:fldChar w:fldCharType="end"/>
      </w:r>
      <w:r>
        <w:fldChar w:fldCharType="begin"/>
      </w:r>
      <w:r>
        <w:instrText xml:space="preserve"> XE "Taxation:Initiatives" \r "Taxation1" </w:instrText>
      </w:r>
      <w:r>
        <w:fldChar w:fldCharType="end"/>
      </w:r>
      <w:r>
        <w:fldChar w:fldCharType="begin"/>
      </w:r>
      <w:r>
        <w:instrText xml:space="preserve"> XE "Taxation:Review" \r "Taxation1" </w:instrText>
      </w:r>
      <w:r>
        <w:fldChar w:fldCharType="end"/>
      </w:r>
      <w:r>
        <w:fldChar w:fldCharType="begin"/>
      </w:r>
      <w:r>
        <w:instrText xml:space="preserve"> XE "Taxation:Competitiveness" \r "Taxation1" </w:instrText>
      </w:r>
      <w:r>
        <w:fldChar w:fldCharType="end"/>
      </w:r>
    </w:p>
    <w:p w:rsidR="00000000" w:rsidRDefault="00922F90">
      <w:pPr>
        <w:pStyle w:val="Heading1"/>
      </w:pPr>
      <w:bookmarkStart w:id="32" w:name="ServiceD1"/>
      <w:bookmarkStart w:id="33" w:name="_Toc481552173"/>
      <w:bookmarkStart w:id="34" w:name="_Toc481592450"/>
      <w:bookmarkEnd w:id="30"/>
      <w:r>
        <w:lastRenderedPageBreak/>
        <w:t>Improved services to the Victorian community</w:t>
      </w:r>
      <w:bookmarkEnd w:id="33"/>
      <w:bookmarkEnd w:id="34"/>
    </w:p>
    <w:p w:rsidR="00000000" w:rsidRDefault="00922F90">
      <w:r>
        <w:t>In addition to implementing th</w:t>
      </w:r>
      <w:r>
        <w:t>e Government’s election commitments, the 2000</w:t>
      </w:r>
      <w:r>
        <w:noBreakHyphen/>
        <w:t>01 Budget contains additional new net output initiatives of $211 million in 2000</w:t>
      </w:r>
      <w:r>
        <w:noBreakHyphen/>
        <w:t>01 to meet the unavoidable needs for improved services to the Victorian community. Together with its election commitments, this r</w:t>
      </w:r>
      <w:r>
        <w:t>epresents a significant increase in the delivery of government services compared with recent years, particularly in the key areas of education, health and community safety.</w:t>
      </w:r>
    </w:p>
    <w:p w:rsidR="00000000" w:rsidRDefault="00922F90">
      <w:r>
        <w:t>New service delivery initiatives in the 2000</w:t>
      </w:r>
      <w:r>
        <w:noBreakHyphen/>
        <w:t>01 Budget include:</w:t>
      </w:r>
    </w:p>
    <w:p w:rsidR="00000000" w:rsidRDefault="00922F90">
      <w:pPr>
        <w:pStyle w:val="BulletText"/>
        <w:tabs>
          <w:tab w:val="num" w:pos="360"/>
        </w:tabs>
      </w:pPr>
      <w:r>
        <w:t>education and train</w:t>
      </w:r>
      <w:r>
        <w:t>ing: $165 million to primary schools over the four years to 2003</w:t>
      </w:r>
      <w:r>
        <w:noBreakHyphen/>
        <w:t>04 to reduce class sizes, $65 million over four school years to expand the range of vocational courses available to VCE students, $22 million per annum to provide additional support to studen</w:t>
      </w:r>
      <w:r>
        <w:t>ts with disabilities or impairments, $35 million in 2000</w:t>
      </w:r>
      <w:r>
        <w:noBreakHyphen/>
        <w:t>01 to address ongoing maintenance and maintenance backlogs in schools and TAFE institutes, and a further $10 million per annum for three years to address urgent or occupational health and safety main</w:t>
      </w:r>
      <w:r>
        <w:t>tenance issues in schools;</w:t>
      </w:r>
    </w:p>
    <w:p w:rsidR="00000000" w:rsidRDefault="00922F90">
      <w:pPr>
        <w:pStyle w:val="BulletText"/>
        <w:tabs>
          <w:tab w:val="num" w:pos="360"/>
        </w:tabs>
      </w:pPr>
      <w:r>
        <w:t>human services: $60 million in 2000</w:t>
      </w:r>
      <w:r>
        <w:noBreakHyphen/>
        <w:t>01 (and the redirection of existing resources within the Department of Human Services) to re</w:t>
      </w:r>
      <w:r>
        <w:noBreakHyphen/>
        <w:t>open 360 beds and extend operating times in underused operating theatres, $90 million over three yea</w:t>
      </w:r>
      <w:r>
        <w:t>rs to build 800 new public and community homes, and up to $17 million in 2000</w:t>
      </w:r>
      <w:r>
        <w:noBreakHyphen/>
        <w:t>01 on the Drug and Alcohol Program;</w:t>
      </w:r>
    </w:p>
    <w:p w:rsidR="00000000" w:rsidRDefault="00922F90">
      <w:pPr>
        <w:pStyle w:val="BulletText"/>
        <w:tabs>
          <w:tab w:val="num" w:pos="360"/>
        </w:tabs>
      </w:pPr>
      <w:r>
        <w:t>justice: $64 million over the next four years for an extra 800 operational police, and up to $20 million per annum to reinstate compensation t</w:t>
      </w:r>
      <w:r>
        <w:t>o victims of crime for pain and suffering; and</w:t>
      </w:r>
    </w:p>
    <w:p w:rsidR="00000000" w:rsidRDefault="00922F90">
      <w:pPr>
        <w:pStyle w:val="BulletText"/>
        <w:tabs>
          <w:tab w:val="num" w:pos="360"/>
        </w:tabs>
      </w:pPr>
      <w:r>
        <w:t>$170 million for the Regional Infrastructure Development Fund which will fund projects in regional and rural Victoria, including infrastructure to facilitate industry and economic development, transport improv</w:t>
      </w:r>
      <w:r>
        <w:t>ements, tourism</w:t>
      </w:r>
      <w:r>
        <w:noBreakHyphen/>
        <w:t>related projects and strategic information and communication technologies infrastructure.</w:t>
      </w:r>
    </w:p>
    <w:p w:rsidR="00000000" w:rsidRDefault="00922F90">
      <w:pPr>
        <w:pStyle w:val="BulletText"/>
        <w:numPr>
          <w:ilvl w:val="0"/>
          <w:numId w:val="0"/>
        </w:numPr>
      </w:pPr>
      <w:r>
        <w:t>Chart 1.5 illustrates the spending on new service delivery initiatives, over the period 2000</w:t>
      </w:r>
      <w:r>
        <w:noBreakHyphen/>
        <w:t>01 to 2003</w:t>
      </w:r>
      <w:r>
        <w:noBreakHyphen/>
        <w:t>04, by department.</w:t>
      </w:r>
    </w:p>
    <w:p w:rsidR="00000000" w:rsidRDefault="00922F90">
      <w:pPr>
        <w:pStyle w:val="Chartheading"/>
      </w:pPr>
      <w:r>
        <w:lastRenderedPageBreak/>
        <w:t>Chart 1.5: Allocation of ne</w:t>
      </w:r>
      <w:r>
        <w:t>w output initiatives by Department 2000</w:t>
      </w:r>
      <w:r>
        <w:noBreakHyphen/>
        <w:t>01 to 2003</w:t>
      </w:r>
      <w:r>
        <w:noBreakHyphen/>
        <w:t xml:space="preserve">04 </w:t>
      </w:r>
      <w:r>
        <w:rPr>
          <w:vertAlign w:val="superscript"/>
        </w:rPr>
        <w:t>(a)</w:t>
      </w:r>
    </w:p>
    <w:p w:rsidR="00000000" w:rsidRDefault="00922F90">
      <w:pPr>
        <w:pStyle w:val="Source"/>
      </w:pPr>
      <w:r>
        <w:rPr>
          <w:noProof/>
        </w:rPr>
        <w:drawing>
          <wp:inline distT="0" distB="0" distL="0" distR="0">
            <wp:extent cx="455295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t>Source: Department of Treasury and Finance</w:t>
      </w:r>
    </w:p>
    <w:p w:rsidR="00000000" w:rsidRDefault="00922F90">
      <w:pPr>
        <w:pStyle w:val="Notes"/>
      </w:pPr>
      <w:r>
        <w:t>Note:</w:t>
      </w:r>
    </w:p>
    <w:p w:rsidR="00000000" w:rsidRDefault="00922F90" w:rsidP="00922F90">
      <w:pPr>
        <w:pStyle w:val="Notes"/>
        <w:numPr>
          <w:ilvl w:val="0"/>
          <w:numId w:val="15"/>
        </w:numPr>
      </w:pPr>
      <w:r>
        <w:t>Excludes impact of payment of $250 million to the Emergency Services Superannuation Scheme in 1999</w:t>
      </w:r>
      <w:r>
        <w:noBreakHyphen/>
        <w:t>2000 on operating expenses of the Department of J</w:t>
      </w:r>
      <w:r>
        <w:t>ustice and the Department of Treasury and Finance. Funding from the demand contingency has not been netted off.</w:t>
      </w:r>
    </w:p>
    <w:p w:rsidR="00000000" w:rsidRDefault="00922F90">
      <w:pPr>
        <w:pStyle w:val="Notes"/>
        <w:ind w:left="0" w:firstLine="0"/>
      </w:pPr>
    </w:p>
    <w:p w:rsidR="00000000" w:rsidRDefault="00922F90">
      <w:r>
        <w:t>To support improved services to the Victorian community, major new infrastructure projects with a total estimated cost of $987 million have bee</w:t>
      </w:r>
      <w:r>
        <w:t>n approved in the 2000</w:t>
      </w:r>
      <w:r>
        <w:noBreakHyphen/>
        <w:t>01 Budget. These include:</w:t>
      </w:r>
    </w:p>
    <w:p w:rsidR="00000000" w:rsidRDefault="00922F90">
      <w:pPr>
        <w:pStyle w:val="BulletText"/>
        <w:tabs>
          <w:tab w:val="num" w:pos="360"/>
        </w:tabs>
      </w:pPr>
      <w:r>
        <w:t>$240 million for remediation of accident black spots, including one</w:t>
      </w:r>
      <w:r>
        <w:noBreakHyphen/>
        <w:t>half in regional Victoria (of which $119 million represents additional maintenance expense rather than asset investment);</w:t>
      </w:r>
    </w:p>
    <w:p w:rsidR="00000000" w:rsidRDefault="00922F90">
      <w:pPr>
        <w:pStyle w:val="BulletText"/>
        <w:tabs>
          <w:tab w:val="num" w:pos="360"/>
        </w:tabs>
      </w:pPr>
      <w:r>
        <w:t>a contribution of</w:t>
      </w:r>
      <w:r>
        <w:t xml:space="preserve"> $80 million towards fast rail links between Melbourne and the regional cities of Ballarat, Bendigo, Geelong and Traralgon, and $15 million towards the cost of flier trains (Belgrave, Lilydale, Pakenham, Cranbourne and Frankston lines);</w:t>
      </w:r>
    </w:p>
    <w:p w:rsidR="00000000" w:rsidRDefault="00922F90">
      <w:pPr>
        <w:pStyle w:val="BulletText"/>
        <w:tabs>
          <w:tab w:val="num" w:pos="360"/>
        </w:tabs>
      </w:pPr>
      <w:r>
        <w:t>$55 million for rai</w:t>
      </w:r>
      <w:r>
        <w:t>l and tram line extensions;</w:t>
      </w:r>
    </w:p>
    <w:p w:rsidR="00000000" w:rsidRDefault="00922F90">
      <w:pPr>
        <w:pStyle w:val="BulletText"/>
        <w:tabs>
          <w:tab w:val="num" w:pos="360"/>
        </w:tabs>
      </w:pPr>
      <w:r>
        <w:t>$90 million on various regional and metropolitan arterial roads and Dingley Stage 1;</w:t>
      </w:r>
    </w:p>
    <w:p w:rsidR="00000000" w:rsidRDefault="00922F90">
      <w:pPr>
        <w:pStyle w:val="BulletText"/>
        <w:tabs>
          <w:tab w:val="num" w:pos="360"/>
        </w:tabs>
      </w:pPr>
      <w:r>
        <w:t>$121 million for the modernisation and upgrading of school and TAFE facilities;</w:t>
      </w:r>
    </w:p>
    <w:p w:rsidR="00000000" w:rsidRDefault="00922F90">
      <w:pPr>
        <w:pStyle w:val="BulletText"/>
        <w:tabs>
          <w:tab w:val="num" w:pos="360"/>
        </w:tabs>
      </w:pPr>
      <w:r>
        <w:t>$32 million to accommodate reduced class sizes;</w:t>
      </w:r>
    </w:p>
    <w:p w:rsidR="00000000" w:rsidRDefault="00922F90">
      <w:pPr>
        <w:pStyle w:val="BulletText"/>
        <w:tabs>
          <w:tab w:val="num" w:pos="360"/>
        </w:tabs>
      </w:pPr>
      <w:r>
        <w:lastRenderedPageBreak/>
        <w:t>$37 million for</w:t>
      </w:r>
      <w:r>
        <w:t xml:space="preserve"> redevelopment of the Royal Women’s Hospital; </w:t>
      </w:r>
    </w:p>
    <w:p w:rsidR="00000000" w:rsidRDefault="00922F90">
      <w:pPr>
        <w:pStyle w:val="BulletText"/>
        <w:tabs>
          <w:tab w:val="num" w:pos="360"/>
        </w:tabs>
      </w:pPr>
      <w:r>
        <w:t>$23 million for upgrades to Frankston and Kyneton hospitals; and</w:t>
      </w:r>
    </w:p>
    <w:p w:rsidR="00000000" w:rsidRDefault="00922F90">
      <w:pPr>
        <w:pStyle w:val="BulletText"/>
        <w:tabs>
          <w:tab w:val="num" w:pos="360"/>
        </w:tabs>
      </w:pPr>
      <w:r>
        <w:t>$37 million for the development, upgrading or replacement of a number of police stations and facilities.</w:t>
      </w:r>
    </w:p>
    <w:p w:rsidR="00000000" w:rsidRDefault="00922F90">
      <w:r>
        <w:t>The new infrastructure projects announc</w:t>
      </w:r>
      <w:r>
        <w:t>ed in this budget, together with previously announced projects, will result in spending on the net purchase of fixed assets of $1 152 million in 2000</w:t>
      </w:r>
      <w:r>
        <w:noBreakHyphen/>
        <w:t>01, rising to $1 881 million in 2003</w:t>
      </w:r>
      <w:r>
        <w:noBreakHyphen/>
        <w:t>04 (see Chart 1.3).</w:t>
      </w:r>
      <w:bookmarkEnd w:id="32"/>
      <w:r>
        <w:fldChar w:fldCharType="begin"/>
      </w:r>
      <w:r>
        <w:instrText xml:space="preserve"> XE "Service delivery" \r "ServiceD1" </w:instrText>
      </w:r>
      <w:r>
        <w:fldChar w:fldCharType="end"/>
      </w:r>
      <w:r>
        <w:fldChar w:fldCharType="begin"/>
      </w:r>
      <w:r>
        <w:instrText xml:space="preserve"> XE "Serv</w:instrText>
      </w:r>
      <w:r>
        <w:instrText xml:space="preserve">ice delivery:Initiatives" \r "ServiceD1" </w:instrText>
      </w:r>
      <w:r>
        <w:fldChar w:fldCharType="end"/>
      </w:r>
    </w:p>
    <w:p w:rsidR="00000000" w:rsidRDefault="00922F90">
      <w:pPr>
        <w:pStyle w:val="Heading1"/>
      </w:pPr>
      <w:bookmarkStart w:id="35" w:name="Transparency1"/>
      <w:bookmarkStart w:id="36" w:name="_Toc481552174"/>
      <w:bookmarkStart w:id="37" w:name="_Toc481556927"/>
      <w:bookmarkStart w:id="38" w:name="_Toc481592451"/>
      <w:r>
        <w:t>Increased financial transparency and accountability</w:t>
      </w:r>
      <w:bookmarkEnd w:id="36"/>
      <w:bookmarkEnd w:id="37"/>
      <w:bookmarkEnd w:id="38"/>
    </w:p>
    <w:p w:rsidR="00000000" w:rsidRDefault="00922F90">
      <w:r>
        <w:t>The 2000</w:t>
      </w:r>
      <w:r>
        <w:noBreakHyphen/>
        <w:t>01 Budget further demonstrates the Government’s commitment to greater accountability and transparency and ensures that its financial operations are subj</w:t>
      </w:r>
      <w:r>
        <w:t xml:space="preserve">ect to enhanced scrutiny. </w:t>
      </w:r>
    </w:p>
    <w:p w:rsidR="00000000" w:rsidRDefault="00922F90">
      <w:r>
        <w:t>This has been boosted by the introduction of the Government’s financial responsibility legislation. It contains world</w:t>
      </w:r>
      <w:r>
        <w:noBreakHyphen/>
        <w:t>first provisions. In particular, it gives the Auditor</w:t>
      </w:r>
      <w:r>
        <w:noBreakHyphen/>
        <w:t>General a key new role in the budget process.</w:t>
      </w:r>
    </w:p>
    <w:p w:rsidR="00000000" w:rsidRDefault="00922F90">
      <w:pPr>
        <w:pStyle w:val="Heading2"/>
      </w:pPr>
      <w:bookmarkStart w:id="39" w:name="_Toc481552175"/>
      <w:r>
        <w:t>Framework f</w:t>
      </w:r>
      <w:r>
        <w:t>or responsible financial management</w:t>
      </w:r>
      <w:bookmarkEnd w:id="39"/>
    </w:p>
    <w:p w:rsidR="00000000" w:rsidRDefault="00922F90">
      <w:r>
        <w:t xml:space="preserve">The </w:t>
      </w:r>
      <w:r>
        <w:rPr>
          <w:i/>
        </w:rPr>
        <w:t>Financial Management (Financial Responsibility) Act 2000</w:t>
      </w:r>
      <w:r>
        <w:t xml:space="preserve"> (the Act) passed by Parliament in April requires the Government to budget and report within a framework of sound financial management principles. It enshrines </w:t>
      </w:r>
      <w:r>
        <w:t xml:space="preserve">these principles in legislation and requires the Government to provide a statement of financial policy objectives and strategies in the annual budget. </w:t>
      </w:r>
    </w:p>
    <w:p w:rsidR="00000000" w:rsidRDefault="00922F90">
      <w:r>
        <w:t>The purpose of this statement is to make transparent the Government’s financial strategies and establish</w:t>
      </w:r>
      <w:r>
        <w:t xml:space="preserve"> a benchmark for evaluation of the Government’s conduct of financial policy. This statement is contained in Chapter 2, </w:t>
      </w:r>
      <w:r>
        <w:rPr>
          <w:i/>
        </w:rPr>
        <w:t>Financial Policy Objectives and Strategies.</w:t>
      </w:r>
      <w:r>
        <w:t xml:space="preserve"> It includes the Government’s broad strategic priorities, long</w:t>
      </w:r>
      <w:r>
        <w:noBreakHyphen/>
        <w:t>term and short</w:t>
      </w:r>
      <w:r>
        <w:noBreakHyphen/>
        <w:t>term financial o</w:t>
      </w:r>
      <w:r>
        <w:t>bjectives, key financial measures and targets, the relationship between the Government’s objectives and priorities and the legislated principles of sound financial management, and the reporting basis for subsequent financial reports.</w:t>
      </w:r>
    </w:p>
    <w:p w:rsidR="00000000" w:rsidRDefault="00922F90">
      <w:r>
        <w:t xml:space="preserve">The Act also requires </w:t>
      </w:r>
      <w:r>
        <w:t xml:space="preserve">the Government to state the economic and other assumptions and risk assessments on which the budget is based, as well as details of the sensitivity of the estimated financial statements to changes in these underlying assumptions (see Chapter 3, </w:t>
      </w:r>
      <w:r>
        <w:rPr>
          <w:i/>
        </w:rPr>
        <w:t>Economic Ou</w:t>
      </w:r>
      <w:r>
        <w:rPr>
          <w:i/>
        </w:rPr>
        <w:t>tlook and Strategy</w:t>
      </w:r>
      <w:r>
        <w:t xml:space="preserve"> and Chapter 9, </w:t>
      </w:r>
      <w:r>
        <w:rPr>
          <w:i/>
        </w:rPr>
        <w:t>Statement of Risks</w:t>
      </w:r>
      <w:r>
        <w:t>).</w:t>
      </w:r>
    </w:p>
    <w:p w:rsidR="00000000" w:rsidRDefault="00922F90">
      <w:r>
        <w:lastRenderedPageBreak/>
        <w:t>For the first time in Victoria, the Government is also required to provide estimates of tax expenditures, i.e. the revenue that the Government has forgone through exemptions and concessions included in</w:t>
      </w:r>
      <w:r>
        <w:t xml:space="preserve"> tax legislation. These requirements will enable more informed debate and discussion on Victorian financial policy options and priorities (see Chapter 6, </w:t>
      </w:r>
      <w:r>
        <w:rPr>
          <w:i/>
        </w:rPr>
        <w:t>Revenue and Grants</w:t>
      </w:r>
      <w:r>
        <w:t xml:space="preserve"> and Appendix F, </w:t>
      </w:r>
      <w:r>
        <w:rPr>
          <w:i/>
        </w:rPr>
        <w:t>Tax Expenditures</w:t>
      </w:r>
      <w:r>
        <w:t>).</w:t>
      </w:r>
    </w:p>
    <w:p w:rsidR="00000000" w:rsidRDefault="00922F90">
      <w:r>
        <w:t xml:space="preserve">The legislation requires the publication in the </w:t>
      </w:r>
      <w:r>
        <w:t>budget of estimated financial statements to present financial results and estimates based on government policies and forecast assumptions. The statements are to consist of a statement of financial performance, a statement of financial position, and a state</w:t>
      </w:r>
      <w:r>
        <w:t>ment of cash flows for the budget financial year and each of the three subsequent financial years, together with the accounting policies on which these statements are based and explanatory notes. These statements are to be based on the current financial po</w:t>
      </w:r>
      <w:r>
        <w:t xml:space="preserve">licy objectives and strategies statement and generally accepted accounting principles (see Chapter 10, </w:t>
      </w:r>
      <w:r>
        <w:rPr>
          <w:i/>
        </w:rPr>
        <w:t>Estimated Financial Statements and Notes</w:t>
      </w:r>
      <w:r>
        <w:t>).</w:t>
      </w:r>
    </w:p>
    <w:p w:rsidR="00000000" w:rsidRDefault="00922F90">
      <w:pPr>
        <w:pStyle w:val="Heading2"/>
      </w:pPr>
      <w:bookmarkStart w:id="40" w:name="_Toc481552176"/>
      <w:r>
        <w:t>Independent scrutiny by Auditor</w:t>
      </w:r>
      <w:r>
        <w:noBreakHyphen/>
        <w:t>General</w:t>
      </w:r>
      <w:bookmarkEnd w:id="40"/>
    </w:p>
    <w:p w:rsidR="00000000" w:rsidRDefault="00922F90">
      <w:r>
        <w:t xml:space="preserve">Uniquely, the Government’s financial responsibility legislation gives </w:t>
      </w:r>
      <w:r>
        <w:t>the Auditor</w:t>
      </w:r>
      <w:r>
        <w:noBreakHyphen/>
        <w:t>General additional powers to conduct a review of the financial fundamentals of the state budget. The Auditor</w:t>
      </w:r>
      <w:r>
        <w:noBreakHyphen/>
        <w:t>General’s principal role is to review the reasonableness of the methodology used to determine the economic assumptions and estimated fi</w:t>
      </w:r>
      <w:r>
        <w:t xml:space="preserve">nancial statements incorporated in the budget. </w:t>
      </w:r>
    </w:p>
    <w:p w:rsidR="00000000" w:rsidRDefault="00922F90">
      <w:r>
        <w:t>Under this legislation, the Auditor</w:t>
      </w:r>
      <w:r>
        <w:noBreakHyphen/>
        <w:t>General reviews the budget and reports to the Parliament on budget day on whether the estimated financial statements:</w:t>
      </w:r>
    </w:p>
    <w:p w:rsidR="00000000" w:rsidRDefault="00922F90">
      <w:pPr>
        <w:pStyle w:val="BulletText"/>
        <w:tabs>
          <w:tab w:val="num" w:pos="360"/>
        </w:tabs>
      </w:pPr>
      <w:r>
        <w:t>are consistent with the stated accounting policies;</w:t>
      </w:r>
    </w:p>
    <w:p w:rsidR="00000000" w:rsidRDefault="00922F90">
      <w:pPr>
        <w:pStyle w:val="BulletText"/>
        <w:tabs>
          <w:tab w:val="num" w:pos="360"/>
        </w:tabs>
      </w:pPr>
      <w:r>
        <w:t>ar</w:t>
      </w:r>
      <w:r>
        <w:t>e consistent with the targets for the Government’s key financial measures;</w:t>
      </w:r>
    </w:p>
    <w:p w:rsidR="00000000" w:rsidRDefault="00922F90">
      <w:pPr>
        <w:pStyle w:val="BulletText"/>
        <w:tabs>
          <w:tab w:val="num" w:pos="360"/>
        </w:tabs>
      </w:pPr>
      <w:r>
        <w:t>are properly prepared on the basis of the assumptions that underlie them; and</w:t>
      </w:r>
    </w:p>
    <w:p w:rsidR="00000000" w:rsidRDefault="00922F90">
      <w:pPr>
        <w:pStyle w:val="BulletText"/>
        <w:tabs>
          <w:tab w:val="num" w:pos="360"/>
        </w:tabs>
      </w:pPr>
      <w:r>
        <w:t>that the methodologies used to determine those assumptions are reasonable.</w:t>
      </w:r>
    </w:p>
    <w:p w:rsidR="00000000" w:rsidRDefault="00922F90">
      <w:r>
        <w:t>These requirements will enab</w:t>
      </w:r>
      <w:r>
        <w:t>le the community to have confidence that the budget has been independently scrutinised to ensure that it properly represents the forecast financial performance of the budget sector. The Auditor</w:t>
      </w:r>
      <w:r>
        <w:noBreakHyphen/>
        <w:t>General has certified that nothing has come to his attention t</w:t>
      </w:r>
      <w:r>
        <w:t xml:space="preserve">hat would cause him to believe that these requirements have not been met (see Chapter 10, </w:t>
      </w:r>
      <w:r>
        <w:rPr>
          <w:i/>
        </w:rPr>
        <w:t>Estimated Financial Statements and Notes</w:t>
      </w:r>
      <w:r>
        <w:t>).</w:t>
      </w:r>
    </w:p>
    <w:p w:rsidR="00000000" w:rsidRDefault="00922F90">
      <w:r>
        <w:lastRenderedPageBreak/>
        <w:t>The enhanced reporting, transparency and accountability contained in the 2000</w:t>
      </w:r>
      <w:r>
        <w:noBreakHyphen/>
        <w:t xml:space="preserve">01 Budget, and enshrined in the </w:t>
      </w:r>
      <w:r>
        <w:rPr>
          <w:i/>
        </w:rPr>
        <w:t>Financial Man</w:t>
      </w:r>
      <w:r>
        <w:rPr>
          <w:i/>
        </w:rPr>
        <w:t>agement Act 1994</w:t>
      </w:r>
      <w:r>
        <w:t>, reinforce the Government’s commitment to achieving substantial operating surpluses during the next four years and make that commitment open to independent assessment by the Auditor</w:t>
      </w:r>
      <w:r>
        <w:noBreakHyphen/>
        <w:t xml:space="preserve">General (see Appendix G, </w:t>
      </w:r>
      <w:r>
        <w:rPr>
          <w:i/>
        </w:rPr>
        <w:t>Requirements of the Financial Ma</w:t>
      </w:r>
      <w:r>
        <w:rPr>
          <w:i/>
        </w:rPr>
        <w:t>nagement (Financial Responsibility) Act 2000</w:t>
      </w:r>
      <w:r>
        <w:t>).</w:t>
      </w:r>
      <w:r>
        <w:fldChar w:fldCharType="begin"/>
      </w:r>
      <w:r>
        <w:instrText xml:space="preserve"> XE "Auditor-General" </w:instrText>
      </w:r>
      <w:r>
        <w:fldChar w:fldCharType="end"/>
      </w:r>
    </w:p>
    <w:p w:rsidR="00000000" w:rsidRDefault="00922F90">
      <w:pPr>
        <w:pStyle w:val="Heading2"/>
      </w:pPr>
      <w:bookmarkStart w:id="41" w:name="_Toc481552177"/>
      <w:r>
        <w:t>Additional reporting</w:t>
      </w:r>
      <w:bookmarkEnd w:id="41"/>
    </w:p>
    <w:p w:rsidR="00000000" w:rsidRDefault="00922F90">
      <w:r>
        <w:t>The financial responsibility legislation also offers the community greater information on the progress of the Government’s budget plans via increased regular report</w:t>
      </w:r>
      <w:r>
        <w:t>ing within the year. This includes quarterly budget sector financial reports, a budget update (that includes updated estimated financial statements), and a mid</w:t>
      </w:r>
      <w:r>
        <w:noBreakHyphen/>
        <w:t>year (financial) report in addition to the annual financial report.</w:t>
      </w:r>
    </w:p>
    <w:p w:rsidR="00000000" w:rsidRDefault="00922F90">
      <w:r>
        <w:t xml:space="preserve">In addition, when a general </w:t>
      </w:r>
      <w:r>
        <w:t>election is called, the Government will also be required to prepare a pre</w:t>
      </w:r>
      <w:r>
        <w:noBreakHyphen/>
        <w:t>election budget update that contains updated financial statements and any changes in the assumptions and sensitivities underpinning these.</w:t>
      </w:r>
      <w:bookmarkEnd w:id="35"/>
      <w:r>
        <w:fldChar w:fldCharType="begin"/>
      </w:r>
      <w:r>
        <w:instrText xml:space="preserve"> XE "Financial management" \r "Transparency</w:instrText>
      </w:r>
      <w:r>
        <w:instrText xml:space="preserve">1" </w:instrText>
      </w:r>
      <w:r>
        <w:fldChar w:fldCharType="end"/>
      </w:r>
      <w:r>
        <w:fldChar w:fldCharType="begin"/>
      </w:r>
      <w:r>
        <w:instrText xml:space="preserve"> XE "Financial management:Financial Management Act" \r "Transparency1" </w:instrText>
      </w:r>
      <w:r>
        <w:fldChar w:fldCharType="end"/>
      </w:r>
      <w:r>
        <w:fldChar w:fldCharType="begin"/>
      </w:r>
      <w:r>
        <w:instrText xml:space="preserve"> XE "Transparency and accountability" \r "Transparency1" </w:instrText>
      </w:r>
      <w:r>
        <w:fldChar w:fldCharType="end"/>
      </w:r>
    </w:p>
    <w:p w:rsidR="00000000" w:rsidRDefault="00922F90"/>
    <w:p w:rsidR="00000000" w:rsidRDefault="00922F90">
      <w:pPr>
        <w:sectPr w:rsidR="00000000">
          <w:footerReference w:type="even" r:id="rId19"/>
          <w:footerReference w:type="default" r:id="rId20"/>
          <w:pgSz w:w="11909" w:h="16834" w:code="9"/>
          <w:pgMar w:top="1440" w:right="3398" w:bottom="4075" w:left="1411" w:header="720" w:footer="4248" w:gutter="0"/>
          <w:pgNumType w:start="1"/>
          <w:cols w:space="720"/>
        </w:sectPr>
      </w:pPr>
    </w:p>
    <w:p w:rsidR="00000000" w:rsidRDefault="00922F90">
      <w:pPr>
        <w:pStyle w:val="ChapterHeading"/>
        <w:outlineLvl w:val="1"/>
      </w:pPr>
      <w:bookmarkStart w:id="42" w:name="_Toc481592452"/>
      <w:r>
        <w:lastRenderedPageBreak/>
        <w:t>Chapter 2: Financial policy objectives and strategies</w:t>
      </w:r>
      <w:bookmarkEnd w:id="42"/>
    </w:p>
    <w:p w:rsidR="00000000" w:rsidRDefault="00922F90">
      <w:pPr>
        <w:pStyle w:val="HighlightBoxText"/>
        <w:keepNext/>
        <w:keepLines/>
        <w:ind w:left="357" w:hanging="357"/>
      </w:pPr>
      <w:r>
        <w:t xml:space="preserve">In accordance with the </w:t>
      </w:r>
      <w:r>
        <w:rPr>
          <w:i/>
        </w:rPr>
        <w:t>Financial Management (Financial Responsi</w:t>
      </w:r>
      <w:r>
        <w:rPr>
          <w:i/>
        </w:rPr>
        <w:t>bility) Act 2000</w:t>
      </w:r>
      <w:r>
        <w:t xml:space="preserve"> introduced by the Bracks Labor Government, this chapter sets out the Government’s financial policy objectives and strategies.</w:t>
      </w:r>
    </w:p>
    <w:p w:rsidR="00000000" w:rsidRDefault="00922F90">
      <w:pPr>
        <w:pStyle w:val="HighlightBoxText"/>
        <w:keepNext/>
        <w:keepLines/>
        <w:ind w:left="357" w:hanging="357"/>
      </w:pPr>
      <w:r>
        <w:t>The Government is committed to maintaining a substantial operating surplus of at least $100 million in each year.</w:t>
      </w:r>
    </w:p>
    <w:p w:rsidR="00000000" w:rsidRDefault="00922F90">
      <w:pPr>
        <w:pStyle w:val="HighlightBoxText"/>
        <w:keepNext/>
        <w:keepLines/>
        <w:ind w:left="357" w:hanging="357"/>
      </w:pPr>
      <w:r>
        <w:t>The Government will provide capital works to enhance social and economic infrastructure throughout Victoria, including through the establishment of the $1</w:t>
      </w:r>
      <w:r>
        <w:rPr>
          <w:b/>
        </w:rPr>
        <w:t> </w:t>
      </w:r>
      <w:r>
        <w:t>billion Growing Victoria infrastructure reserve.</w:t>
      </w:r>
    </w:p>
    <w:p w:rsidR="00000000" w:rsidRDefault="00922F90">
      <w:pPr>
        <w:pStyle w:val="HighlightBoxText"/>
      </w:pPr>
      <w:r>
        <w:t xml:space="preserve">Improved services delivery will be provided to all </w:t>
      </w:r>
      <w:r>
        <w:t>Victorians, with the key priorities being education, health, and community safety.</w:t>
      </w:r>
    </w:p>
    <w:p w:rsidR="00000000" w:rsidRDefault="00922F90">
      <w:pPr>
        <w:pStyle w:val="HighlightBoxText"/>
      </w:pPr>
      <w:r>
        <w:t>The Government is committed to ensuring competitive and fair taxes and charges by re</w:t>
      </w:r>
      <w:r>
        <w:noBreakHyphen/>
        <w:t>examining the state tax mix and improving Victoria’s business tax system.</w:t>
      </w:r>
    </w:p>
    <w:p w:rsidR="00000000" w:rsidRDefault="00922F90">
      <w:pPr>
        <w:pStyle w:val="HighlightBoxText"/>
      </w:pPr>
      <w:r>
        <w:t>The Government</w:t>
      </w:r>
      <w:r>
        <w:t xml:space="preserve"> will maintain state government net financial liabilities at prudent levels and Victoria’s triple</w:t>
      </w:r>
      <w:r>
        <w:noBreakHyphen/>
        <w:t>A credit rating.</w:t>
      </w:r>
    </w:p>
    <w:p w:rsidR="00000000" w:rsidRDefault="00922F90">
      <w:pPr>
        <w:pStyle w:val="Heading1"/>
      </w:pPr>
      <w:bookmarkStart w:id="43" w:name="FinManagement2"/>
      <w:bookmarkStart w:id="44" w:name="_Toc481552178"/>
      <w:bookmarkStart w:id="45" w:name="_Toc481592453"/>
      <w:r>
        <w:t>Principles of sound financial management</w:t>
      </w:r>
      <w:bookmarkEnd w:id="44"/>
      <w:bookmarkEnd w:id="45"/>
    </w:p>
    <w:p w:rsidR="00000000" w:rsidRDefault="00922F90">
      <w:r>
        <w:t xml:space="preserve">The </w:t>
      </w:r>
      <w:r>
        <w:rPr>
          <w:i/>
        </w:rPr>
        <w:t>Financial Management (Financial Responsibility) Act 2000</w:t>
      </w:r>
      <w:r>
        <w:t xml:space="preserve"> passed by Parliament in April 2000 incl</w:t>
      </w:r>
      <w:r>
        <w:t>udes a set of principles of sound financial management. These are to:</w:t>
      </w:r>
    </w:p>
    <w:p w:rsidR="00000000" w:rsidRDefault="00922F90">
      <w:pPr>
        <w:pStyle w:val="BulletText"/>
        <w:tabs>
          <w:tab w:val="num" w:pos="360"/>
        </w:tabs>
      </w:pPr>
      <w:r>
        <w:t>manage financial risks faced by the State prudently, having regard to economic circumstances;</w:t>
      </w:r>
    </w:p>
    <w:p w:rsidR="00000000" w:rsidRDefault="00922F90">
      <w:pPr>
        <w:pStyle w:val="BulletText"/>
        <w:tabs>
          <w:tab w:val="num" w:pos="360"/>
        </w:tabs>
      </w:pPr>
      <w:r>
        <w:t>pursue spending and taxation policies that are consistent with a reasonable degree of stabil</w:t>
      </w:r>
      <w:r>
        <w:t>ity and predictability in the level of the tax burden;</w:t>
      </w:r>
    </w:p>
    <w:p w:rsidR="00000000" w:rsidRDefault="00922F90">
      <w:pPr>
        <w:pStyle w:val="BulletText"/>
        <w:tabs>
          <w:tab w:val="num" w:pos="360"/>
        </w:tabs>
      </w:pPr>
      <w:r>
        <w:t>maintain the integrity of the Victorian tax system;</w:t>
      </w:r>
    </w:p>
    <w:p w:rsidR="00000000" w:rsidRDefault="00922F90">
      <w:pPr>
        <w:pStyle w:val="BulletText"/>
        <w:tabs>
          <w:tab w:val="num" w:pos="360"/>
        </w:tabs>
      </w:pPr>
      <w:r>
        <w:lastRenderedPageBreak/>
        <w:t>ensure that government policy decisions have regard to their financial effects on future generations; and</w:t>
      </w:r>
    </w:p>
    <w:p w:rsidR="00000000" w:rsidRDefault="00922F90">
      <w:pPr>
        <w:pStyle w:val="BulletText"/>
        <w:tabs>
          <w:tab w:val="num" w:pos="360"/>
        </w:tabs>
      </w:pPr>
      <w:r>
        <w:t>provide full, accurate and timely disclosur</w:t>
      </w:r>
      <w:r>
        <w:t>e of financial information relating to the activities of the Government and its agencies.</w:t>
      </w:r>
    </w:p>
    <w:p w:rsidR="00000000" w:rsidRDefault="00922F90">
      <w:r>
        <w:t>These sound financial management principles underpin the Government’s financial strategy in this budget.</w:t>
      </w:r>
      <w:bookmarkEnd w:id="43"/>
      <w:r>
        <w:fldChar w:fldCharType="begin"/>
      </w:r>
      <w:r>
        <w:instrText xml:space="preserve"> XE "Financial management" \r "FinManagement2" </w:instrText>
      </w:r>
      <w:r>
        <w:fldChar w:fldCharType="end"/>
      </w:r>
      <w:r>
        <w:fldChar w:fldCharType="begin"/>
      </w:r>
      <w:r>
        <w:instrText xml:space="preserve"> XE "Financi</w:instrText>
      </w:r>
      <w:r>
        <w:instrText xml:space="preserve">al management:Financial Management Act" \r "FinManagement2" </w:instrText>
      </w:r>
      <w:r>
        <w:fldChar w:fldCharType="end"/>
      </w:r>
    </w:p>
    <w:p w:rsidR="00000000" w:rsidRDefault="00922F90">
      <w:pPr>
        <w:pStyle w:val="Heading1"/>
      </w:pPr>
      <w:bookmarkStart w:id="46" w:name="FinObjects2"/>
      <w:bookmarkStart w:id="47" w:name="_Toc481552179"/>
      <w:bookmarkStart w:id="48" w:name="_Toc481592454"/>
      <w:r>
        <w:t>Budget strategy, objectives and priorities</w:t>
      </w:r>
      <w:bookmarkEnd w:id="47"/>
      <w:bookmarkEnd w:id="48"/>
    </w:p>
    <w:p w:rsidR="00000000" w:rsidRDefault="00922F90">
      <w:r>
        <w:t xml:space="preserve">The broad strategic priority underlying the Government’s budget strategy is to provide a sound and stable financial basis to promote growth across the </w:t>
      </w:r>
      <w:r>
        <w:t>whole State. A sound financial position is also essential to ensure that improved services can be provided to all Victorians.</w:t>
      </w:r>
    </w:p>
    <w:p w:rsidR="00000000" w:rsidRDefault="00922F90">
      <w:r>
        <w:t>Consistent with this, the Government has a number of short and long</w:t>
      </w:r>
      <w:r>
        <w:noBreakHyphen/>
        <w:t>term financial objectives, as shown in Table 2.1.</w:t>
      </w:r>
    </w:p>
    <w:p w:rsidR="00000000" w:rsidRDefault="00922F90">
      <w:pPr>
        <w:pStyle w:val="Tableheading"/>
        <w:outlineLvl w:val="1"/>
        <w:rPr>
          <w:noProof/>
        </w:rPr>
      </w:pPr>
      <w:bookmarkStart w:id="49" w:name="_Toc481591567"/>
      <w:r>
        <w:t>Table 2.1: F</w:t>
      </w:r>
      <w:r>
        <w:t>inancial objectives</w:t>
      </w:r>
      <w:bookmarkEnd w:id="49"/>
      <w:r>
        <w:t xml:space="preserve"> </w:t>
      </w:r>
    </w:p>
    <w:tbl>
      <w:tblPr>
        <w:tblW w:w="0" w:type="auto"/>
        <w:tblLayout w:type="fixed"/>
        <w:tblCellMar>
          <w:left w:w="30" w:type="dxa"/>
          <w:right w:w="30" w:type="dxa"/>
        </w:tblCellMar>
        <w:tblLook w:val="0000" w:firstRow="0" w:lastRow="0" w:firstColumn="0" w:lastColumn="0" w:noHBand="0" w:noVBand="0"/>
      </w:tblPr>
      <w:tblGrid>
        <w:gridCol w:w="4283"/>
        <w:gridCol w:w="3003"/>
      </w:tblGrid>
      <w:tr w:rsidR="00000000">
        <w:tblPrEx>
          <w:tblCellMar>
            <w:top w:w="0" w:type="dxa"/>
            <w:bottom w:w="0" w:type="dxa"/>
          </w:tblCellMar>
        </w:tblPrEx>
        <w:trPr>
          <w:trHeight w:val="235"/>
        </w:trPr>
        <w:tc>
          <w:tcPr>
            <w:tcW w:w="4283" w:type="dxa"/>
            <w:tcBorders>
              <w:top w:val="single" w:sz="6" w:space="0" w:color="auto"/>
              <w:bottom w:val="single" w:sz="6" w:space="0" w:color="auto"/>
            </w:tcBorders>
          </w:tcPr>
          <w:p w:rsidR="00000000" w:rsidRDefault="00922F90">
            <w:pPr>
              <w:pStyle w:val="Tabletextheading"/>
              <w:keepNext/>
              <w:jc w:val="left"/>
              <w:rPr>
                <w:snapToGrid w:val="0"/>
                <w:lang w:eastAsia="en-US"/>
              </w:rPr>
            </w:pPr>
            <w:r>
              <w:rPr>
                <w:snapToGrid w:val="0"/>
                <w:lang w:eastAsia="en-US"/>
              </w:rPr>
              <w:t>Long</w:t>
            </w:r>
            <w:r>
              <w:rPr>
                <w:snapToGrid w:val="0"/>
                <w:lang w:eastAsia="en-US"/>
              </w:rPr>
              <w:noBreakHyphen/>
              <w:t>term</w:t>
            </w:r>
          </w:p>
        </w:tc>
        <w:tc>
          <w:tcPr>
            <w:tcW w:w="3003" w:type="dxa"/>
            <w:tcBorders>
              <w:top w:val="single" w:sz="6" w:space="0" w:color="auto"/>
              <w:bottom w:val="single" w:sz="6" w:space="0" w:color="auto"/>
            </w:tcBorders>
          </w:tcPr>
          <w:p w:rsidR="00000000" w:rsidRDefault="00922F90">
            <w:pPr>
              <w:pStyle w:val="Tabletextheading"/>
              <w:keepNext/>
              <w:jc w:val="left"/>
              <w:rPr>
                <w:snapToGrid w:val="0"/>
                <w:lang w:eastAsia="en-US"/>
              </w:rPr>
            </w:pPr>
            <w:r>
              <w:rPr>
                <w:snapToGrid w:val="0"/>
                <w:lang w:eastAsia="en-US"/>
              </w:rPr>
              <w:t>Short</w:t>
            </w:r>
            <w:r>
              <w:rPr>
                <w:snapToGrid w:val="0"/>
                <w:lang w:eastAsia="en-US"/>
              </w:rPr>
              <w:noBreakHyphen/>
              <w:t>term</w:t>
            </w:r>
          </w:p>
        </w:tc>
      </w:tr>
      <w:tr w:rsidR="00000000">
        <w:tblPrEx>
          <w:tblCellMar>
            <w:top w:w="0" w:type="dxa"/>
            <w:bottom w:w="0" w:type="dxa"/>
          </w:tblCellMar>
        </w:tblPrEx>
        <w:trPr>
          <w:trHeight w:val="235"/>
        </w:trPr>
        <w:tc>
          <w:tcPr>
            <w:tcW w:w="4283" w:type="dxa"/>
          </w:tcPr>
          <w:p w:rsidR="00000000" w:rsidRDefault="00922F90">
            <w:pPr>
              <w:pStyle w:val="Tabletext"/>
              <w:keepNext/>
              <w:rPr>
                <w:snapToGrid w:val="0"/>
                <w:lang w:eastAsia="en-US"/>
              </w:rPr>
            </w:pPr>
          </w:p>
        </w:tc>
        <w:tc>
          <w:tcPr>
            <w:tcW w:w="3003" w:type="dxa"/>
          </w:tcPr>
          <w:p w:rsidR="00000000" w:rsidRDefault="00922F90">
            <w:pPr>
              <w:pStyle w:val="Tabletext"/>
              <w:keepNext/>
              <w:rPr>
                <w:snapToGrid w:val="0"/>
                <w:lang w:eastAsia="en-US"/>
              </w:rPr>
            </w:pPr>
          </w:p>
        </w:tc>
      </w:tr>
      <w:tr w:rsidR="00000000">
        <w:tblPrEx>
          <w:tblCellMar>
            <w:top w:w="0" w:type="dxa"/>
            <w:bottom w:w="0" w:type="dxa"/>
          </w:tblCellMar>
        </w:tblPrEx>
        <w:trPr>
          <w:trHeight w:val="470"/>
        </w:trPr>
        <w:tc>
          <w:tcPr>
            <w:tcW w:w="4283" w:type="dxa"/>
          </w:tcPr>
          <w:p w:rsidR="00000000" w:rsidRDefault="00922F90">
            <w:pPr>
              <w:pStyle w:val="Tabletext"/>
              <w:keepNext/>
              <w:rPr>
                <w:snapToGrid w:val="0"/>
                <w:lang w:eastAsia="en-US"/>
              </w:rPr>
            </w:pPr>
            <w:r>
              <w:rPr>
                <w:snapToGrid w:val="0"/>
                <w:lang w:eastAsia="en-US"/>
              </w:rPr>
              <w:t>Maintain a substantial budget sector operating surplus</w:t>
            </w:r>
          </w:p>
        </w:tc>
        <w:tc>
          <w:tcPr>
            <w:tcW w:w="3003" w:type="dxa"/>
          </w:tcPr>
          <w:p w:rsidR="00000000" w:rsidRDefault="00922F90">
            <w:pPr>
              <w:pStyle w:val="Tabletext"/>
              <w:keepNext/>
              <w:rPr>
                <w:snapToGrid w:val="0"/>
                <w:color w:val="000000"/>
                <w:lang w:eastAsia="en-US"/>
              </w:rPr>
            </w:pPr>
            <w:r>
              <w:rPr>
                <w:snapToGrid w:val="0"/>
                <w:lang w:eastAsia="en-US"/>
              </w:rPr>
              <w:t>Operating surplus of at least $100 million in each</w:t>
            </w:r>
            <w:r>
              <w:rPr>
                <w:snapToGrid w:val="0"/>
                <w:color w:val="000000"/>
                <w:lang w:eastAsia="en-US"/>
              </w:rPr>
              <w:t xml:space="preserve"> year</w:t>
            </w:r>
          </w:p>
        </w:tc>
      </w:tr>
      <w:tr w:rsidR="00000000">
        <w:tblPrEx>
          <w:tblCellMar>
            <w:top w:w="0" w:type="dxa"/>
            <w:bottom w:w="0" w:type="dxa"/>
          </w:tblCellMar>
        </w:tblPrEx>
        <w:trPr>
          <w:trHeight w:val="235"/>
        </w:trPr>
        <w:tc>
          <w:tcPr>
            <w:tcW w:w="4283" w:type="dxa"/>
          </w:tcPr>
          <w:p w:rsidR="00000000" w:rsidRDefault="00922F90">
            <w:pPr>
              <w:pStyle w:val="Tabletext"/>
              <w:keepNext/>
              <w:rPr>
                <w:snapToGrid w:val="0"/>
                <w:lang w:eastAsia="en-US"/>
              </w:rPr>
            </w:pPr>
          </w:p>
        </w:tc>
        <w:tc>
          <w:tcPr>
            <w:tcW w:w="3003" w:type="dxa"/>
          </w:tcPr>
          <w:p w:rsidR="00000000" w:rsidRDefault="00922F90">
            <w:pPr>
              <w:pStyle w:val="Tabletext"/>
              <w:keepNext/>
              <w:rPr>
                <w:snapToGrid w:val="0"/>
                <w:lang w:eastAsia="en-US"/>
              </w:rPr>
            </w:pPr>
          </w:p>
        </w:tc>
      </w:tr>
      <w:tr w:rsidR="00000000">
        <w:tblPrEx>
          <w:tblCellMar>
            <w:top w:w="0" w:type="dxa"/>
            <w:bottom w:w="0" w:type="dxa"/>
          </w:tblCellMar>
        </w:tblPrEx>
        <w:trPr>
          <w:trHeight w:val="470"/>
        </w:trPr>
        <w:tc>
          <w:tcPr>
            <w:tcW w:w="4283" w:type="dxa"/>
          </w:tcPr>
          <w:p w:rsidR="00000000" w:rsidRDefault="00922F90">
            <w:pPr>
              <w:pStyle w:val="Tabletext"/>
              <w:keepNext/>
              <w:rPr>
                <w:snapToGrid w:val="0"/>
                <w:color w:val="000000"/>
                <w:lang w:eastAsia="en-US"/>
              </w:rPr>
            </w:pPr>
            <w:r>
              <w:rPr>
                <w:snapToGrid w:val="0"/>
                <w:lang w:eastAsia="en-US"/>
              </w:rPr>
              <w:t>Provide capital works to enhance social</w:t>
            </w:r>
            <w:r>
              <w:rPr>
                <w:snapToGrid w:val="0"/>
                <w:color w:val="000000"/>
                <w:lang w:eastAsia="en-US"/>
              </w:rPr>
              <w:t xml:space="preserve"> and economic infrastructure throughout Victoria</w:t>
            </w:r>
          </w:p>
        </w:tc>
        <w:tc>
          <w:tcPr>
            <w:tcW w:w="3003" w:type="dxa"/>
          </w:tcPr>
          <w:p w:rsidR="00000000" w:rsidRDefault="00922F90">
            <w:pPr>
              <w:pStyle w:val="Tabletext"/>
              <w:keepNext/>
              <w:rPr>
                <w:snapToGrid w:val="0"/>
                <w:lang w:eastAsia="en-US"/>
              </w:rPr>
            </w:pPr>
            <w:r>
              <w:rPr>
                <w:snapToGrid w:val="0"/>
                <w:lang w:eastAsia="en-US"/>
              </w:rPr>
              <w:t>Establi</w:t>
            </w:r>
            <w:r>
              <w:rPr>
                <w:snapToGrid w:val="0"/>
                <w:lang w:eastAsia="en-US"/>
              </w:rPr>
              <w:t>sh a $1 billion infrastructure reserve</w:t>
            </w:r>
          </w:p>
        </w:tc>
      </w:tr>
      <w:tr w:rsidR="00000000">
        <w:tblPrEx>
          <w:tblCellMar>
            <w:top w:w="0" w:type="dxa"/>
            <w:bottom w:w="0" w:type="dxa"/>
          </w:tblCellMar>
        </w:tblPrEx>
        <w:trPr>
          <w:trHeight w:val="235"/>
        </w:trPr>
        <w:tc>
          <w:tcPr>
            <w:tcW w:w="4283" w:type="dxa"/>
          </w:tcPr>
          <w:p w:rsidR="00000000" w:rsidRDefault="00922F90">
            <w:pPr>
              <w:pStyle w:val="Tabletext"/>
              <w:keepNext/>
              <w:rPr>
                <w:snapToGrid w:val="0"/>
                <w:lang w:eastAsia="en-US"/>
              </w:rPr>
            </w:pPr>
          </w:p>
        </w:tc>
        <w:tc>
          <w:tcPr>
            <w:tcW w:w="3003" w:type="dxa"/>
          </w:tcPr>
          <w:p w:rsidR="00000000" w:rsidRDefault="00922F90">
            <w:pPr>
              <w:pStyle w:val="Tabletext"/>
              <w:keepNext/>
              <w:rPr>
                <w:snapToGrid w:val="0"/>
                <w:lang w:eastAsia="en-US"/>
              </w:rPr>
            </w:pPr>
          </w:p>
        </w:tc>
      </w:tr>
      <w:tr w:rsidR="00000000">
        <w:tblPrEx>
          <w:tblCellMar>
            <w:top w:w="0" w:type="dxa"/>
            <w:bottom w:w="0" w:type="dxa"/>
          </w:tblCellMar>
        </w:tblPrEx>
        <w:trPr>
          <w:trHeight w:val="470"/>
        </w:trPr>
        <w:tc>
          <w:tcPr>
            <w:tcW w:w="4283" w:type="dxa"/>
          </w:tcPr>
          <w:p w:rsidR="00000000" w:rsidRDefault="00922F90">
            <w:pPr>
              <w:pStyle w:val="Tabletext"/>
              <w:keepNext/>
              <w:rPr>
                <w:snapToGrid w:val="0"/>
                <w:lang w:eastAsia="en-US"/>
              </w:rPr>
            </w:pPr>
            <w:r>
              <w:rPr>
                <w:snapToGrid w:val="0"/>
                <w:lang w:eastAsia="en-US"/>
              </w:rPr>
              <w:t>Provide improved service delivery to all Victorians</w:t>
            </w:r>
          </w:p>
        </w:tc>
        <w:tc>
          <w:tcPr>
            <w:tcW w:w="3003" w:type="dxa"/>
          </w:tcPr>
          <w:p w:rsidR="00000000" w:rsidRDefault="00922F90">
            <w:pPr>
              <w:pStyle w:val="Tabletext"/>
              <w:keepNext/>
              <w:rPr>
                <w:snapToGrid w:val="0"/>
                <w:color w:val="000000"/>
                <w:lang w:eastAsia="en-US"/>
              </w:rPr>
            </w:pPr>
            <w:r>
              <w:rPr>
                <w:snapToGrid w:val="0"/>
                <w:lang w:eastAsia="en-US"/>
              </w:rPr>
              <w:t xml:space="preserve">Expenditure </w:t>
            </w:r>
            <w:r>
              <w:rPr>
                <w:snapToGrid w:val="0"/>
                <w:color w:val="000000"/>
                <w:lang w:eastAsia="en-US"/>
              </w:rPr>
              <w:t>priority on education, health, and community safety</w:t>
            </w:r>
          </w:p>
        </w:tc>
      </w:tr>
      <w:tr w:rsidR="00000000">
        <w:tblPrEx>
          <w:tblCellMar>
            <w:top w:w="0" w:type="dxa"/>
            <w:bottom w:w="0" w:type="dxa"/>
          </w:tblCellMar>
        </w:tblPrEx>
        <w:trPr>
          <w:trHeight w:val="235"/>
        </w:trPr>
        <w:tc>
          <w:tcPr>
            <w:tcW w:w="4283" w:type="dxa"/>
          </w:tcPr>
          <w:p w:rsidR="00000000" w:rsidRDefault="00922F90">
            <w:pPr>
              <w:pStyle w:val="Tabletext"/>
              <w:keepNext/>
              <w:rPr>
                <w:snapToGrid w:val="0"/>
                <w:lang w:eastAsia="en-US"/>
              </w:rPr>
            </w:pPr>
          </w:p>
        </w:tc>
        <w:tc>
          <w:tcPr>
            <w:tcW w:w="3003" w:type="dxa"/>
          </w:tcPr>
          <w:p w:rsidR="00000000" w:rsidRDefault="00922F90">
            <w:pPr>
              <w:pStyle w:val="Tabletext"/>
              <w:keepNext/>
              <w:rPr>
                <w:snapToGrid w:val="0"/>
                <w:lang w:eastAsia="en-US"/>
              </w:rPr>
            </w:pPr>
          </w:p>
        </w:tc>
      </w:tr>
      <w:tr w:rsidR="00000000">
        <w:tblPrEx>
          <w:tblCellMar>
            <w:top w:w="0" w:type="dxa"/>
            <w:bottom w:w="0" w:type="dxa"/>
          </w:tblCellMar>
        </w:tblPrEx>
        <w:trPr>
          <w:trHeight w:val="708"/>
        </w:trPr>
        <w:tc>
          <w:tcPr>
            <w:tcW w:w="4283" w:type="dxa"/>
          </w:tcPr>
          <w:p w:rsidR="00000000" w:rsidRDefault="00922F90">
            <w:pPr>
              <w:pStyle w:val="Tabletext"/>
              <w:keepNext/>
              <w:rPr>
                <w:snapToGrid w:val="0"/>
                <w:lang w:eastAsia="en-US"/>
              </w:rPr>
            </w:pPr>
            <w:r>
              <w:rPr>
                <w:snapToGrid w:val="0"/>
                <w:lang w:eastAsia="en-US"/>
              </w:rPr>
              <w:t>Ensure competitive and fair taxes and charges to Victorian businesses and households</w:t>
            </w:r>
          </w:p>
        </w:tc>
        <w:tc>
          <w:tcPr>
            <w:tcW w:w="3003" w:type="dxa"/>
          </w:tcPr>
          <w:p w:rsidR="00000000" w:rsidRDefault="00922F90">
            <w:pPr>
              <w:pStyle w:val="Tabletext"/>
              <w:keepNext/>
              <w:rPr>
                <w:snapToGrid w:val="0"/>
                <w:color w:val="000000"/>
                <w:lang w:eastAsia="en-US"/>
              </w:rPr>
            </w:pPr>
            <w:r>
              <w:rPr>
                <w:snapToGrid w:val="0"/>
                <w:lang w:eastAsia="en-US"/>
              </w:rPr>
              <w:t>Re</w:t>
            </w:r>
            <w:r>
              <w:rPr>
                <w:snapToGrid w:val="0"/>
                <w:lang w:eastAsia="en-US"/>
              </w:rPr>
              <w:noBreakHyphen/>
              <w:t>exami</w:t>
            </w:r>
            <w:r>
              <w:rPr>
                <w:snapToGrid w:val="0"/>
                <w:lang w:eastAsia="en-US"/>
              </w:rPr>
              <w:t>ne and improve Victoria's</w:t>
            </w:r>
            <w:r>
              <w:rPr>
                <w:snapToGrid w:val="0"/>
                <w:color w:val="000000"/>
                <w:lang w:eastAsia="en-US"/>
              </w:rPr>
              <w:t xml:space="preserve"> business taxation system</w:t>
            </w:r>
          </w:p>
        </w:tc>
      </w:tr>
      <w:tr w:rsidR="00000000">
        <w:tblPrEx>
          <w:tblCellMar>
            <w:top w:w="0" w:type="dxa"/>
            <w:bottom w:w="0" w:type="dxa"/>
          </w:tblCellMar>
        </w:tblPrEx>
        <w:trPr>
          <w:trHeight w:val="235"/>
        </w:trPr>
        <w:tc>
          <w:tcPr>
            <w:tcW w:w="4283" w:type="dxa"/>
          </w:tcPr>
          <w:p w:rsidR="00000000" w:rsidRDefault="00922F90">
            <w:pPr>
              <w:pStyle w:val="Tabletext"/>
              <w:keepNext/>
              <w:rPr>
                <w:snapToGrid w:val="0"/>
                <w:lang w:eastAsia="en-US"/>
              </w:rPr>
            </w:pPr>
          </w:p>
        </w:tc>
        <w:tc>
          <w:tcPr>
            <w:tcW w:w="3003" w:type="dxa"/>
          </w:tcPr>
          <w:p w:rsidR="00000000" w:rsidRDefault="00922F90">
            <w:pPr>
              <w:pStyle w:val="Tabletext"/>
              <w:keepNext/>
              <w:rPr>
                <w:snapToGrid w:val="0"/>
                <w:lang w:eastAsia="en-US"/>
              </w:rPr>
            </w:pPr>
          </w:p>
        </w:tc>
      </w:tr>
      <w:tr w:rsidR="00000000">
        <w:tblPrEx>
          <w:tblCellMar>
            <w:top w:w="0" w:type="dxa"/>
            <w:bottom w:w="0" w:type="dxa"/>
          </w:tblCellMar>
        </w:tblPrEx>
        <w:trPr>
          <w:trHeight w:val="470"/>
        </w:trPr>
        <w:tc>
          <w:tcPr>
            <w:tcW w:w="4283" w:type="dxa"/>
            <w:tcBorders>
              <w:bottom w:val="single" w:sz="6" w:space="0" w:color="auto"/>
            </w:tcBorders>
          </w:tcPr>
          <w:p w:rsidR="00000000" w:rsidRDefault="00922F90">
            <w:pPr>
              <w:pStyle w:val="Tabletext"/>
              <w:keepNext/>
              <w:rPr>
                <w:snapToGrid w:val="0"/>
                <w:lang w:eastAsia="en-US"/>
              </w:rPr>
            </w:pPr>
            <w:r>
              <w:rPr>
                <w:snapToGrid w:val="0"/>
                <w:lang w:eastAsia="en-US"/>
              </w:rPr>
              <w:t>Maintain state government net financial liabilities at prudent levels</w:t>
            </w:r>
          </w:p>
        </w:tc>
        <w:tc>
          <w:tcPr>
            <w:tcW w:w="3003" w:type="dxa"/>
            <w:tcBorders>
              <w:bottom w:val="single" w:sz="6" w:space="0" w:color="auto"/>
            </w:tcBorders>
          </w:tcPr>
          <w:p w:rsidR="00000000" w:rsidRDefault="00922F90">
            <w:pPr>
              <w:pStyle w:val="Tabletext"/>
              <w:keepNext/>
              <w:rPr>
                <w:snapToGrid w:val="0"/>
                <w:lang w:eastAsia="en-US"/>
              </w:rPr>
            </w:pPr>
            <w:r>
              <w:rPr>
                <w:snapToGrid w:val="0"/>
                <w:lang w:eastAsia="en-US"/>
              </w:rPr>
              <w:t>Maintain a triple</w:t>
            </w:r>
            <w:r>
              <w:rPr>
                <w:snapToGrid w:val="0"/>
                <w:lang w:eastAsia="en-US"/>
              </w:rPr>
              <w:noBreakHyphen/>
              <w:t>A credit rating</w:t>
            </w:r>
          </w:p>
        </w:tc>
      </w:tr>
    </w:tbl>
    <w:p w:rsidR="00000000" w:rsidRDefault="00922F90">
      <w:pPr>
        <w:keepNext/>
      </w:pPr>
    </w:p>
    <w:p w:rsidR="00000000" w:rsidRDefault="00922F90">
      <w:r>
        <w:t xml:space="preserve">The new financial responsibility legislation requires the Government to provide a statement of </w:t>
      </w:r>
      <w:r>
        <w:t>its short and long</w:t>
      </w:r>
      <w:r>
        <w:noBreakHyphen/>
        <w:t xml:space="preserve">term financial objectives in the annual budget. It is also a necessary element of the financial management principle of providing full, accurate and timely disclosure of financial information relating to the activities of the Government </w:t>
      </w:r>
      <w:r>
        <w:t>and its agencies.</w:t>
      </w:r>
      <w:bookmarkEnd w:id="46"/>
      <w:r>
        <w:fldChar w:fldCharType="begin"/>
      </w:r>
      <w:r>
        <w:instrText xml:space="preserve"> XE "Financial objectives" \r "FinObjects2" </w:instrText>
      </w:r>
      <w:r>
        <w:fldChar w:fldCharType="end"/>
      </w:r>
    </w:p>
    <w:p w:rsidR="00000000" w:rsidRDefault="00922F90">
      <w:pPr>
        <w:pStyle w:val="Heading2"/>
      </w:pPr>
      <w:bookmarkStart w:id="50" w:name="OpSurplus2"/>
      <w:bookmarkStart w:id="51" w:name="_Toc481552180"/>
      <w:r>
        <w:lastRenderedPageBreak/>
        <w:t>Operating surplus</w:t>
      </w:r>
      <w:bookmarkEnd w:id="51"/>
    </w:p>
    <w:p w:rsidR="00000000" w:rsidRDefault="00922F90">
      <w:r>
        <w:t>The Government’s long</w:t>
      </w:r>
      <w:r>
        <w:noBreakHyphen/>
        <w:t>term objective is to maintain a substantial budget sector operating surplus. In the short term its objective is to maintain an operating surplus of at l</w:t>
      </w:r>
      <w:r>
        <w:t>east $100 million each year. The outlook for the budget sector operating surplus is consistent with this objective, as can be seen in Chart 2.1. The budget sector operating surplus is forecast to be $592 million in 2000</w:t>
      </w:r>
      <w:r>
        <w:noBreakHyphen/>
        <w:t xml:space="preserve">01 and to average over $450 million </w:t>
      </w:r>
      <w:r>
        <w:t>in the following three years. At its lowest point in 2001</w:t>
      </w:r>
      <w:r>
        <w:noBreakHyphen/>
        <w:t>02, the budget sector operating surplus is estimated to be $401 million, still comfortably above the target of at least $100 million.</w:t>
      </w:r>
    </w:p>
    <w:p w:rsidR="00000000" w:rsidRDefault="00922F90">
      <w:pPr>
        <w:pStyle w:val="Chartheading"/>
        <w:outlineLvl w:val="1"/>
      </w:pPr>
      <w:r>
        <w:t xml:space="preserve">Chart 2.1: Budget sector operating surplus </w:t>
      </w:r>
      <w:r>
        <w:rPr>
          <w:vertAlign w:val="superscript"/>
        </w:rPr>
        <w:t>(a)</w:t>
      </w:r>
    </w:p>
    <w:p w:rsidR="00000000" w:rsidRDefault="00922F90">
      <w:pPr>
        <w:rPr>
          <w:i/>
          <w:sz w:val="18"/>
        </w:rPr>
      </w:pPr>
      <w:r>
        <w:rPr>
          <w:noProof/>
        </w:rPr>
        <w:drawing>
          <wp:inline distT="0" distB="0" distL="0" distR="0">
            <wp:extent cx="4552950" cy="2247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w:t>
      </w:r>
      <w:r>
        <w:rPr>
          <w:i/>
          <w:sz w:val="18"/>
        </w:rPr>
        <w:t>nt of Treasury and Finance</w:t>
      </w:r>
    </w:p>
    <w:p w:rsidR="00000000" w:rsidRDefault="00922F90" w:rsidP="00922F90">
      <w:pPr>
        <w:pStyle w:val="Notes"/>
        <w:numPr>
          <w:ilvl w:val="0"/>
          <w:numId w:val="24"/>
        </w:numPr>
      </w:pPr>
      <w:r>
        <w:t>The ‘budget sector operating surplus’ is equivalent to the ‘result from ordinary activities’ in the statement of financial performance in Chapter 10, Estimated Financial Statements</w:t>
      </w:r>
      <w:r>
        <w:rPr>
          <w:i w:val="0"/>
        </w:rPr>
        <w:t xml:space="preserve"> </w:t>
      </w:r>
      <w:r>
        <w:t>and Notes.</w:t>
      </w:r>
    </w:p>
    <w:p w:rsidR="00000000" w:rsidRDefault="00922F90">
      <w:pPr>
        <w:pStyle w:val="Notes"/>
        <w:ind w:left="0" w:firstLine="0"/>
      </w:pPr>
    </w:p>
    <w:p w:rsidR="00000000" w:rsidRDefault="00922F90">
      <w:r>
        <w:t>Given the uncertainties associated w</w:t>
      </w:r>
      <w:r>
        <w:t>ith the budget projections, it is prudent to maintain a budget sector operating surplus in excess of the Government’s minimum target level. There are a number of economic risks to the Victorian economic outlook, including the possibility of unanticipated d</w:t>
      </w:r>
      <w:r>
        <w:t xml:space="preserve">evelopments in the international economy and uncertainties associated with the introduction of the GST. Lower than expected economic growth or adverse movements in property, share and other asset markets could substantially reduce the operating surplus. </w:t>
      </w:r>
    </w:p>
    <w:p w:rsidR="00000000" w:rsidRDefault="00922F90">
      <w:r>
        <w:t>T</w:t>
      </w:r>
      <w:r>
        <w:t>his can also be seen in Chart 2.1 which shows the possible impact on the operating surplus of an illustrative economic slowdown scenario. The scenario assumes a decline in economic activity in 2000</w:t>
      </w:r>
      <w:r>
        <w:noBreakHyphen/>
        <w:t>01 and 2001</w:t>
      </w:r>
      <w:r>
        <w:noBreakHyphen/>
        <w:t xml:space="preserve">02 compared with </w:t>
      </w:r>
      <w:r>
        <w:lastRenderedPageBreak/>
        <w:t>the forecasts in this budget,</w:t>
      </w:r>
      <w:r>
        <w:t xml:space="preserve"> followed by a rebound in 2002</w:t>
      </w:r>
      <w:r>
        <w:noBreakHyphen/>
        <w:t>03 and 2003</w:t>
      </w:r>
      <w:r>
        <w:noBreakHyphen/>
        <w:t xml:space="preserve">04, particularly in asset markets (see Chapter 3, </w:t>
      </w:r>
      <w:r>
        <w:rPr>
          <w:i/>
        </w:rPr>
        <w:t>Economic Outlook and Strategy</w:t>
      </w:r>
      <w:r>
        <w:t xml:space="preserve"> and Chapter 9, </w:t>
      </w:r>
      <w:r>
        <w:rPr>
          <w:i/>
        </w:rPr>
        <w:t>Statement of Risks</w:t>
      </w:r>
      <w:r>
        <w:t xml:space="preserve"> for further details). Under this scenario, there is a reduction in the operating surplus of around </w:t>
      </w:r>
      <w:r>
        <w:t>$400 million in 2000</w:t>
      </w:r>
      <w:r>
        <w:noBreakHyphen/>
        <w:t>01, although this includes a number of one</w:t>
      </w:r>
      <w:r>
        <w:noBreakHyphen/>
        <w:t>off impacts. The illustrative budget sector operating surplus falls to around $190 million in 2000</w:t>
      </w:r>
      <w:r>
        <w:noBreakHyphen/>
        <w:t>01 and $150 million in 2001</w:t>
      </w:r>
      <w:r>
        <w:noBreakHyphen/>
        <w:t>02.</w:t>
      </w:r>
    </w:p>
    <w:p w:rsidR="00000000" w:rsidRDefault="00922F90">
      <w:r>
        <w:t>The operating surplus objective is consistent with the financ</w:t>
      </w:r>
      <w:r>
        <w:t>ial management principle of pursuing expenditure and taxation policies that are consistent with a reasonable degree of stability and predictability in tax burden levels. With the committed maintenance of a substantial budget sector operating surplus, busin</w:t>
      </w:r>
      <w:r>
        <w:t>esses and households can have confidence that tax rates and the level of service delivery will not need to be adjusted markedly and unexpectedly at some future date to retrieve the State’s financial position.</w:t>
      </w:r>
      <w:bookmarkEnd w:id="50"/>
      <w:r>
        <w:fldChar w:fldCharType="begin"/>
      </w:r>
      <w:r>
        <w:instrText xml:space="preserve"> XE "Budget aggregates:Operating surplus" \r "O</w:instrText>
      </w:r>
      <w:r>
        <w:instrText xml:space="preserve">pSurplus2" </w:instrText>
      </w:r>
      <w:r>
        <w:fldChar w:fldCharType="end"/>
      </w:r>
      <w:r>
        <w:fldChar w:fldCharType="begin"/>
      </w:r>
      <w:r>
        <w:instrText xml:space="preserve"> XE "Financial management" \r "OpSurplus2" </w:instrText>
      </w:r>
      <w:r>
        <w:fldChar w:fldCharType="end"/>
      </w:r>
    </w:p>
    <w:p w:rsidR="00000000" w:rsidRDefault="00922F90">
      <w:r>
        <w:t xml:space="preserve">For a more detailed discussion of economic and other risks, and the sensitivity of the budget sector operating surplus to changes in economic conditions, see Chapter 9, </w:t>
      </w:r>
      <w:r>
        <w:rPr>
          <w:i/>
        </w:rPr>
        <w:t>Statement of Risks</w:t>
      </w:r>
      <w:r>
        <w:t>.</w:t>
      </w:r>
    </w:p>
    <w:p w:rsidR="00000000" w:rsidRDefault="00922F90">
      <w:pPr>
        <w:pStyle w:val="Heading2"/>
      </w:pPr>
      <w:bookmarkStart w:id="52" w:name="Infras2"/>
      <w:bookmarkStart w:id="53" w:name="_Toc481552181"/>
      <w:r>
        <w:t>Infrastru</w:t>
      </w:r>
      <w:r>
        <w:t>cture</w:t>
      </w:r>
      <w:bookmarkEnd w:id="53"/>
    </w:p>
    <w:p w:rsidR="00000000" w:rsidRDefault="00922F90">
      <w:r>
        <w:t xml:space="preserve">The Government recognises that building effective infrastructure is essential for promoting growth across the whole State. </w:t>
      </w:r>
      <w:r>
        <w:rPr>
          <w:snapToGrid w:val="0"/>
          <w:lang w:eastAsia="en-US"/>
        </w:rPr>
        <w:t>In line with this objective, the 2000</w:t>
      </w:r>
      <w:r>
        <w:rPr>
          <w:snapToGrid w:val="0"/>
          <w:lang w:eastAsia="en-US"/>
        </w:rPr>
        <w:noBreakHyphen/>
        <w:t>01 Budget establishes a $1 billion infrastructure reserve, Growing Victoria. Combined wit</w:t>
      </w:r>
      <w:r>
        <w:rPr>
          <w:snapToGrid w:val="0"/>
          <w:lang w:eastAsia="en-US"/>
        </w:rPr>
        <w:t>h the base program, new asset initiatives in 2000</w:t>
      </w:r>
      <w:r>
        <w:rPr>
          <w:snapToGrid w:val="0"/>
          <w:lang w:eastAsia="en-US"/>
        </w:rPr>
        <w:noBreakHyphen/>
        <w:t xml:space="preserve">01 have a total estimated cost of $987 million (see Appendix B, </w:t>
      </w:r>
      <w:r>
        <w:rPr>
          <w:i/>
        </w:rPr>
        <w:t>Specific Policy Initiatives Affecting the Budget Position)</w:t>
      </w:r>
      <w:r>
        <w:rPr>
          <w:snapToGrid w:val="0"/>
          <w:lang w:eastAsia="en-US"/>
        </w:rPr>
        <w:t xml:space="preserve">. </w:t>
      </w:r>
    </w:p>
    <w:p w:rsidR="00000000" w:rsidRDefault="00922F90">
      <w:pPr>
        <w:rPr>
          <w:snapToGrid w:val="0"/>
          <w:lang w:eastAsia="en-US"/>
        </w:rPr>
      </w:pPr>
      <w:r>
        <w:rPr>
          <w:snapToGrid w:val="0"/>
          <w:lang w:eastAsia="en-US"/>
        </w:rPr>
        <w:t>The State’s strong financial position, as indicated by its triple</w:t>
      </w:r>
      <w:r>
        <w:rPr>
          <w:snapToGrid w:val="0"/>
          <w:lang w:eastAsia="en-US"/>
        </w:rPr>
        <w:noBreakHyphen/>
        <w:t>A credit rating</w:t>
      </w:r>
      <w:r>
        <w:rPr>
          <w:snapToGrid w:val="0"/>
          <w:lang w:eastAsia="en-US"/>
        </w:rPr>
        <w:t xml:space="preserve"> and the large $1 339 million 1999</w:t>
      </w:r>
      <w:r>
        <w:rPr>
          <w:snapToGrid w:val="0"/>
          <w:lang w:eastAsia="en-US"/>
        </w:rPr>
        <w:noBreakHyphen/>
        <w:t>2000 operating surplus, provides a one</w:t>
      </w:r>
      <w:r>
        <w:rPr>
          <w:snapToGrid w:val="0"/>
          <w:lang w:eastAsia="en-US"/>
        </w:rPr>
        <w:noBreakHyphen/>
        <w:t>off opportunity to significantly improve and modernise infrastructure without incurring additional borrowings. This will occur through the earmarking of $1 billion of the 1999</w:t>
      </w:r>
      <w:r>
        <w:rPr>
          <w:snapToGrid w:val="0"/>
          <w:lang w:eastAsia="en-US"/>
        </w:rPr>
        <w:noBreakHyphen/>
        <w:t>2000 s</w:t>
      </w:r>
      <w:r>
        <w:rPr>
          <w:snapToGrid w:val="0"/>
          <w:lang w:eastAsia="en-US"/>
        </w:rPr>
        <w:t>urplus for Growing Victoria, to be spent over four years commencing in 2000</w:t>
      </w:r>
      <w:r>
        <w:rPr>
          <w:snapToGrid w:val="0"/>
          <w:lang w:eastAsia="en-US"/>
        </w:rPr>
        <w:noBreakHyphen/>
        <w:t xml:space="preserve">01. Growing Victoria represents an increase of around 20 per cent in asset investment over the next four years from an already strong base. </w:t>
      </w:r>
    </w:p>
    <w:p w:rsidR="00000000" w:rsidRDefault="00922F90">
      <w:pPr>
        <w:rPr>
          <w:snapToGrid w:val="0"/>
          <w:lang w:eastAsia="en-US"/>
        </w:rPr>
      </w:pPr>
      <w:r>
        <w:rPr>
          <w:snapToGrid w:val="0"/>
          <w:lang w:eastAsia="en-US"/>
        </w:rPr>
        <w:t>Asset investments of $64 million in 200</w:t>
      </w:r>
      <w:r>
        <w:rPr>
          <w:snapToGrid w:val="0"/>
          <w:lang w:eastAsia="en-US"/>
        </w:rPr>
        <w:t>0</w:t>
      </w:r>
      <w:r>
        <w:rPr>
          <w:snapToGrid w:val="0"/>
          <w:lang w:eastAsia="en-US"/>
        </w:rPr>
        <w:noBreakHyphen/>
        <w:t>01, $83 million in 2001</w:t>
      </w:r>
      <w:r>
        <w:rPr>
          <w:snapToGrid w:val="0"/>
          <w:lang w:eastAsia="en-US"/>
        </w:rPr>
        <w:noBreakHyphen/>
        <w:t>02 and $43 million in 2002</w:t>
      </w:r>
      <w:r>
        <w:rPr>
          <w:snapToGrid w:val="0"/>
          <w:lang w:eastAsia="en-US"/>
        </w:rPr>
        <w:noBreakHyphen/>
        <w:t>03, for school modernisation and rail projects, are being funded out of Growing Victoria. The remaining expenditure will be spread over 2001</w:t>
      </w:r>
      <w:r>
        <w:rPr>
          <w:snapToGrid w:val="0"/>
          <w:lang w:eastAsia="en-US"/>
        </w:rPr>
        <w:noBreakHyphen/>
        <w:t>02 to 2003</w:t>
      </w:r>
      <w:r>
        <w:rPr>
          <w:snapToGrid w:val="0"/>
          <w:lang w:eastAsia="en-US"/>
        </w:rPr>
        <w:noBreakHyphen/>
        <w:t>04 with detailed proposals to be developed and cons</w:t>
      </w:r>
      <w:r>
        <w:rPr>
          <w:snapToGrid w:val="0"/>
          <w:lang w:eastAsia="en-US"/>
        </w:rPr>
        <w:t>idered in the run</w:t>
      </w:r>
      <w:r>
        <w:rPr>
          <w:snapToGrid w:val="0"/>
          <w:lang w:eastAsia="en-US"/>
        </w:rPr>
        <w:noBreakHyphen/>
        <w:t>up to the 2001</w:t>
      </w:r>
      <w:r>
        <w:rPr>
          <w:snapToGrid w:val="0"/>
          <w:lang w:eastAsia="en-US"/>
        </w:rPr>
        <w:noBreakHyphen/>
        <w:t xml:space="preserve">02 Budget. Asset investments to receive funding out of </w:t>
      </w:r>
      <w:r>
        <w:rPr>
          <w:snapToGrid w:val="0"/>
          <w:lang w:eastAsia="en-US"/>
        </w:rPr>
        <w:lastRenderedPageBreak/>
        <w:t>the Growing Victoria reserve will provide considerable economic and social benefits, and will include:</w:t>
      </w:r>
    </w:p>
    <w:p w:rsidR="00000000" w:rsidRDefault="00922F90">
      <w:pPr>
        <w:pStyle w:val="BulletText"/>
        <w:tabs>
          <w:tab w:val="num" w:pos="360"/>
        </w:tabs>
        <w:rPr>
          <w:snapToGrid w:val="0"/>
          <w:lang w:eastAsia="en-US"/>
        </w:rPr>
      </w:pPr>
      <w:r>
        <w:rPr>
          <w:snapToGrid w:val="0"/>
          <w:lang w:eastAsia="en-US"/>
        </w:rPr>
        <w:t>major transport projects such as fast rail links to regional cent</w:t>
      </w:r>
      <w:r>
        <w:rPr>
          <w:snapToGrid w:val="0"/>
          <w:lang w:eastAsia="en-US"/>
        </w:rPr>
        <w:t>res, and train and tram extensions – Linking Victoria;</w:t>
      </w:r>
    </w:p>
    <w:p w:rsidR="00000000" w:rsidRDefault="00922F90">
      <w:pPr>
        <w:pStyle w:val="BulletText"/>
        <w:tabs>
          <w:tab w:val="num" w:pos="360"/>
        </w:tabs>
        <w:rPr>
          <w:snapToGrid w:val="0"/>
          <w:lang w:eastAsia="en-US"/>
        </w:rPr>
      </w:pPr>
      <w:r>
        <w:rPr>
          <w:snapToGrid w:val="0"/>
          <w:lang w:eastAsia="en-US"/>
        </w:rPr>
        <w:t>the modernisation and/or replacement of schools and TAFEs – Skilling Victoria; and</w:t>
      </w:r>
    </w:p>
    <w:p w:rsidR="00000000" w:rsidRDefault="00922F90">
      <w:pPr>
        <w:pStyle w:val="BulletText"/>
        <w:tabs>
          <w:tab w:val="num" w:pos="360"/>
        </w:tabs>
        <w:rPr>
          <w:snapToGrid w:val="0"/>
          <w:lang w:eastAsia="en-US"/>
        </w:rPr>
      </w:pPr>
      <w:r>
        <w:rPr>
          <w:snapToGrid w:val="0"/>
          <w:lang w:eastAsia="en-US"/>
        </w:rPr>
        <w:t>improved information and communication technology facilities and capabilities – Connecting Victoria.</w:t>
      </w:r>
    </w:p>
    <w:p w:rsidR="00000000" w:rsidRDefault="00922F90">
      <w:pPr>
        <w:rPr>
          <w:snapToGrid w:val="0"/>
          <w:lang w:eastAsia="en-US"/>
        </w:rPr>
      </w:pPr>
      <w:r>
        <w:t xml:space="preserve">See Chapter 3, </w:t>
      </w:r>
      <w:r>
        <w:rPr>
          <w:i/>
        </w:rPr>
        <w:t>Ec</w:t>
      </w:r>
      <w:r>
        <w:rPr>
          <w:i/>
        </w:rPr>
        <w:t>onomic Outlook and Strategy</w:t>
      </w:r>
      <w:r>
        <w:t xml:space="preserve"> and Chapter 5, </w:t>
      </w:r>
      <w:r>
        <w:rPr>
          <w:i/>
        </w:rPr>
        <w:t>Budget Sector Service Delivery</w:t>
      </w:r>
      <w:r>
        <w:t xml:space="preserve"> for further details.</w:t>
      </w:r>
    </w:p>
    <w:p w:rsidR="00000000" w:rsidRDefault="00922F90">
      <w:pPr>
        <w:rPr>
          <w:snapToGrid w:val="0"/>
          <w:lang w:eastAsia="en-US"/>
        </w:rPr>
      </w:pPr>
      <w:r>
        <w:rPr>
          <w:snapToGrid w:val="0"/>
          <w:lang w:eastAsia="en-US"/>
        </w:rPr>
        <w:t>When combined with pre</w:t>
      </w:r>
      <w:r>
        <w:rPr>
          <w:snapToGrid w:val="0"/>
          <w:lang w:eastAsia="en-US"/>
        </w:rPr>
        <w:noBreakHyphen/>
        <w:t xml:space="preserve">existing asset commitments, the infrastructure initiatives in this budget mean the budget sector capital stock will grow strongly in real </w:t>
      </w:r>
      <w:r>
        <w:rPr>
          <w:snapToGrid w:val="0"/>
          <w:lang w:eastAsia="en-US"/>
        </w:rPr>
        <w:t>terms. Over the four years to 2003</w:t>
      </w:r>
      <w:r>
        <w:rPr>
          <w:snapToGrid w:val="0"/>
          <w:lang w:eastAsia="en-US"/>
        </w:rPr>
        <w:noBreakHyphen/>
        <w:t>04, the estimated budget sector capital stock is expected to grow by 8 per cent in real terms (see Chart 2.2).</w:t>
      </w:r>
    </w:p>
    <w:p w:rsidR="00000000" w:rsidRDefault="00922F90">
      <w:pPr>
        <w:pStyle w:val="Chartheading"/>
        <w:rPr>
          <w:snapToGrid w:val="0"/>
          <w:lang w:eastAsia="en-US"/>
        </w:rPr>
      </w:pPr>
      <w:r>
        <w:rPr>
          <w:snapToGrid w:val="0"/>
          <w:lang w:eastAsia="en-US"/>
        </w:rPr>
        <w:t xml:space="preserve">Chart 2.2: Real budget sector capital stock </w:t>
      </w:r>
      <w:r>
        <w:rPr>
          <w:snapToGrid w:val="0"/>
          <w:vertAlign w:val="superscript"/>
          <w:lang w:eastAsia="en-US"/>
        </w:rPr>
        <w:t>(a)</w:t>
      </w:r>
    </w:p>
    <w:p w:rsidR="00000000" w:rsidRDefault="00922F90">
      <w:r>
        <w:rPr>
          <w:noProof/>
        </w:rPr>
        <w:drawing>
          <wp:inline distT="0" distB="0" distL="0" distR="0">
            <wp:extent cx="45529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of Treasury and Finance</w:t>
      </w:r>
    </w:p>
    <w:p w:rsidR="00000000" w:rsidRDefault="00922F90">
      <w:pPr>
        <w:pStyle w:val="Notes"/>
      </w:pPr>
      <w:r>
        <w:t>Note:</w:t>
      </w:r>
    </w:p>
    <w:p w:rsidR="00000000" w:rsidRDefault="00922F90">
      <w:pPr>
        <w:pStyle w:val="Notes"/>
      </w:pPr>
      <w:r>
        <w:t>(a)</w:t>
      </w:r>
      <w:r>
        <w:tab/>
        <w:t>Includes</w:t>
      </w:r>
      <w:r>
        <w:t xml:space="preserve"> budget sector property, plant and equipment, roads and other non</w:t>
      </w:r>
      <w:r>
        <w:noBreakHyphen/>
        <w:t>current assets, and Office of Housing assets (which is part of the non</w:t>
      </w:r>
      <w:r>
        <w:noBreakHyphen/>
        <w:t>budget general government sector).</w:t>
      </w:r>
    </w:p>
    <w:p w:rsidR="00000000" w:rsidRDefault="00922F90"/>
    <w:p w:rsidR="00000000" w:rsidRDefault="00922F90">
      <w:r>
        <w:t xml:space="preserve">The asset investment commitments made in this budget represent a significant boost </w:t>
      </w:r>
      <w:r>
        <w:t>to the State’s physical assets. Making adequate provision for infrastructure now is important for future generations, in order to maximise the potential for future economic growth, and to enable improved service delivery.</w:t>
      </w:r>
      <w:bookmarkEnd w:id="52"/>
      <w:r>
        <w:fldChar w:fldCharType="begin"/>
      </w:r>
      <w:r>
        <w:instrText xml:space="preserve"> XE "Infrastructure" \r "Infras2" </w:instrText>
      </w:r>
      <w:r>
        <w:fldChar w:fldCharType="end"/>
      </w:r>
    </w:p>
    <w:p w:rsidR="00000000" w:rsidRDefault="00922F90">
      <w:pPr>
        <w:pStyle w:val="Heading2"/>
      </w:pPr>
      <w:bookmarkStart w:id="54" w:name="ServD2"/>
      <w:bookmarkStart w:id="55" w:name="_Toc481552182"/>
      <w:r>
        <w:lastRenderedPageBreak/>
        <w:t>Service delivery</w:t>
      </w:r>
      <w:bookmarkEnd w:id="55"/>
    </w:p>
    <w:p w:rsidR="00000000" w:rsidRDefault="00922F90">
      <w:r>
        <w:t xml:space="preserve">The Government has moved swiftly to implement its election commitment to deliver improved services. </w:t>
      </w:r>
    </w:p>
    <w:p w:rsidR="00000000" w:rsidRDefault="00922F90">
      <w:r>
        <w:t>A primary focus of these initiatives is in the key areas of health, education, and community safety, as well as the important priority o</w:t>
      </w:r>
      <w:r>
        <w:t xml:space="preserve">f regional development (see Table 2.2). </w:t>
      </w:r>
    </w:p>
    <w:p w:rsidR="00000000" w:rsidRDefault="00922F90">
      <w:pPr>
        <w:pStyle w:val="Tableheading"/>
        <w:keepLines/>
        <w:outlineLvl w:val="1"/>
      </w:pPr>
      <w:bookmarkStart w:id="56" w:name="_Toc481591568"/>
      <w:r>
        <w:t>Table 2.2: New output initiatives by Department</w:t>
      </w:r>
      <w:bookmarkEnd w:id="56"/>
    </w:p>
    <w:p w:rsidR="00000000" w:rsidRDefault="00922F90">
      <w:pPr>
        <w:pStyle w:val="million"/>
        <w:keepNext/>
        <w:keepLines/>
      </w:pPr>
      <w:r>
        <w:t>($ million)</w:t>
      </w:r>
    </w:p>
    <w:tbl>
      <w:tblPr>
        <w:tblW w:w="0" w:type="auto"/>
        <w:tblLayout w:type="fixed"/>
        <w:tblCellMar>
          <w:left w:w="30" w:type="dxa"/>
          <w:right w:w="30" w:type="dxa"/>
        </w:tblCellMar>
        <w:tblLook w:val="0000" w:firstRow="0" w:lastRow="0" w:firstColumn="0" w:lastColumn="0" w:noHBand="0" w:noVBand="0"/>
      </w:tblPr>
      <w:tblGrid>
        <w:gridCol w:w="3720"/>
        <w:gridCol w:w="821"/>
        <w:gridCol w:w="861"/>
        <w:gridCol w:w="861"/>
        <w:gridCol w:w="861"/>
      </w:tblGrid>
      <w:tr w:rsidR="00000000">
        <w:tblPrEx>
          <w:tblCellMar>
            <w:top w:w="0" w:type="dxa"/>
            <w:bottom w:w="0" w:type="dxa"/>
          </w:tblCellMar>
        </w:tblPrEx>
        <w:trPr>
          <w:trHeight w:val="235"/>
        </w:trPr>
        <w:tc>
          <w:tcPr>
            <w:tcW w:w="3720" w:type="dxa"/>
            <w:tcBorders>
              <w:top w:val="single" w:sz="4" w:space="0" w:color="000000"/>
              <w:bottom w:val="nil"/>
            </w:tcBorders>
          </w:tcPr>
          <w:p w:rsidR="00000000" w:rsidRDefault="00922F90">
            <w:pPr>
              <w:pStyle w:val="Tabletextheading"/>
              <w:keepNext/>
              <w:keepLines/>
              <w:rPr>
                <w:snapToGrid w:val="0"/>
                <w:lang w:eastAsia="en-US"/>
              </w:rPr>
            </w:pPr>
          </w:p>
        </w:tc>
        <w:tc>
          <w:tcPr>
            <w:tcW w:w="821" w:type="dxa"/>
            <w:tcBorders>
              <w:top w:val="single" w:sz="4" w:space="0" w:color="000000"/>
              <w:bottom w:val="nil"/>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01</w:t>
            </w:r>
          </w:p>
        </w:tc>
        <w:tc>
          <w:tcPr>
            <w:tcW w:w="861" w:type="dxa"/>
            <w:tcBorders>
              <w:top w:val="single" w:sz="4" w:space="0" w:color="000000"/>
              <w:bottom w:val="nil"/>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861" w:type="dxa"/>
            <w:tcBorders>
              <w:top w:val="single" w:sz="4" w:space="0" w:color="000000"/>
              <w:bottom w:val="nil"/>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861" w:type="dxa"/>
            <w:tcBorders>
              <w:top w:val="single" w:sz="4" w:space="0" w:color="000000"/>
              <w:bottom w:val="nil"/>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35"/>
        </w:trPr>
        <w:tc>
          <w:tcPr>
            <w:tcW w:w="3720" w:type="dxa"/>
            <w:tcBorders>
              <w:top w:val="nil"/>
              <w:bottom w:val="single" w:sz="4" w:space="0" w:color="000000"/>
            </w:tcBorders>
          </w:tcPr>
          <w:p w:rsidR="00000000" w:rsidRDefault="00922F90">
            <w:pPr>
              <w:pStyle w:val="Tabletextheading"/>
              <w:keepNext/>
              <w:keepLines/>
              <w:rPr>
                <w:snapToGrid w:val="0"/>
                <w:lang w:eastAsia="en-US"/>
              </w:rPr>
            </w:pPr>
          </w:p>
        </w:tc>
        <w:tc>
          <w:tcPr>
            <w:tcW w:w="821" w:type="dxa"/>
            <w:tcBorders>
              <w:top w:val="nil"/>
              <w:bottom w:val="single" w:sz="4" w:space="0" w:color="000000"/>
            </w:tcBorders>
          </w:tcPr>
          <w:p w:rsidR="00000000" w:rsidRDefault="00922F90">
            <w:pPr>
              <w:pStyle w:val="Tabletextheading"/>
              <w:keepNext/>
              <w:keepLines/>
              <w:rPr>
                <w:snapToGrid w:val="0"/>
                <w:lang w:eastAsia="en-US"/>
              </w:rPr>
            </w:pPr>
            <w:r>
              <w:rPr>
                <w:snapToGrid w:val="0"/>
                <w:lang w:eastAsia="en-US"/>
              </w:rPr>
              <w:t>Budget</w:t>
            </w:r>
          </w:p>
        </w:tc>
        <w:tc>
          <w:tcPr>
            <w:tcW w:w="861" w:type="dxa"/>
            <w:tcBorders>
              <w:top w:val="nil"/>
              <w:bottom w:val="single" w:sz="4" w:space="0" w:color="000000"/>
            </w:tcBorders>
          </w:tcPr>
          <w:p w:rsidR="00000000" w:rsidRDefault="00922F90">
            <w:pPr>
              <w:pStyle w:val="Tabletextheading"/>
              <w:keepNext/>
              <w:keepLines/>
              <w:rPr>
                <w:snapToGrid w:val="0"/>
                <w:lang w:eastAsia="en-US"/>
              </w:rPr>
            </w:pPr>
            <w:r>
              <w:rPr>
                <w:snapToGrid w:val="0"/>
                <w:lang w:eastAsia="en-US"/>
              </w:rPr>
              <w:t>Estimate</w:t>
            </w:r>
          </w:p>
        </w:tc>
        <w:tc>
          <w:tcPr>
            <w:tcW w:w="861" w:type="dxa"/>
            <w:tcBorders>
              <w:top w:val="nil"/>
              <w:bottom w:val="single" w:sz="4" w:space="0" w:color="000000"/>
            </w:tcBorders>
          </w:tcPr>
          <w:p w:rsidR="00000000" w:rsidRDefault="00922F90">
            <w:pPr>
              <w:pStyle w:val="Tabletextheading"/>
              <w:keepNext/>
              <w:keepLines/>
              <w:rPr>
                <w:snapToGrid w:val="0"/>
                <w:lang w:eastAsia="en-US"/>
              </w:rPr>
            </w:pPr>
            <w:r>
              <w:rPr>
                <w:snapToGrid w:val="0"/>
                <w:lang w:eastAsia="en-US"/>
              </w:rPr>
              <w:t>Estimate</w:t>
            </w:r>
          </w:p>
        </w:tc>
        <w:tc>
          <w:tcPr>
            <w:tcW w:w="861" w:type="dxa"/>
            <w:tcBorders>
              <w:top w:val="nil"/>
              <w:bottom w:val="single" w:sz="4" w:space="0" w:color="000000"/>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val="235"/>
        </w:trPr>
        <w:tc>
          <w:tcPr>
            <w:tcW w:w="3720" w:type="dxa"/>
            <w:tcBorders>
              <w:top w:val="nil"/>
            </w:tcBorders>
          </w:tcPr>
          <w:p w:rsidR="00000000" w:rsidRDefault="00922F90">
            <w:pPr>
              <w:pStyle w:val="Tabletext"/>
              <w:keepNext/>
              <w:keepLines/>
              <w:rPr>
                <w:snapToGrid w:val="0"/>
                <w:lang w:eastAsia="en-US"/>
              </w:rPr>
            </w:pPr>
          </w:p>
        </w:tc>
        <w:tc>
          <w:tcPr>
            <w:tcW w:w="821" w:type="dxa"/>
            <w:tcBorders>
              <w:top w:val="nil"/>
            </w:tcBorders>
          </w:tcPr>
          <w:p w:rsidR="00000000" w:rsidRDefault="00922F90">
            <w:pPr>
              <w:pStyle w:val="TableofFigures"/>
              <w:keepNext/>
              <w:keepLines/>
              <w:rPr>
                <w:snapToGrid w:val="0"/>
                <w:lang w:eastAsia="en-US"/>
              </w:rPr>
            </w:pPr>
          </w:p>
        </w:tc>
        <w:tc>
          <w:tcPr>
            <w:tcW w:w="861" w:type="dxa"/>
            <w:tcBorders>
              <w:top w:val="nil"/>
            </w:tcBorders>
          </w:tcPr>
          <w:p w:rsidR="00000000" w:rsidRDefault="00922F90">
            <w:pPr>
              <w:pStyle w:val="TableofFigures"/>
              <w:keepNext/>
              <w:keepLines/>
              <w:rPr>
                <w:snapToGrid w:val="0"/>
                <w:lang w:eastAsia="en-US"/>
              </w:rPr>
            </w:pPr>
          </w:p>
        </w:tc>
        <w:tc>
          <w:tcPr>
            <w:tcW w:w="861" w:type="dxa"/>
            <w:tcBorders>
              <w:top w:val="nil"/>
            </w:tcBorders>
          </w:tcPr>
          <w:p w:rsidR="00000000" w:rsidRDefault="00922F90">
            <w:pPr>
              <w:pStyle w:val="TableofFigures"/>
              <w:keepNext/>
              <w:keepLines/>
              <w:rPr>
                <w:snapToGrid w:val="0"/>
                <w:lang w:eastAsia="en-US"/>
              </w:rPr>
            </w:pPr>
          </w:p>
        </w:tc>
        <w:tc>
          <w:tcPr>
            <w:tcW w:w="861" w:type="dxa"/>
            <w:tcBorders>
              <w:top w:val="nil"/>
            </w:tcBorders>
          </w:tcPr>
          <w:p w:rsidR="00000000" w:rsidRDefault="00922F90">
            <w:pPr>
              <w:pStyle w:val="TableofFigures"/>
              <w:keepNext/>
              <w:keepLines/>
              <w:rPr>
                <w:snapToGrid w:val="0"/>
                <w:lang w:eastAsia="en-US"/>
              </w:rPr>
            </w:pPr>
          </w:p>
        </w:tc>
      </w:tr>
      <w:tr w:rsidR="00000000">
        <w:tblPrEx>
          <w:tblCellMar>
            <w:top w:w="0" w:type="dxa"/>
            <w:bottom w:w="0" w:type="dxa"/>
          </w:tblCellMar>
        </w:tblPrEx>
        <w:trPr>
          <w:trHeight w:val="235"/>
        </w:trPr>
        <w:tc>
          <w:tcPr>
            <w:tcW w:w="3720" w:type="dxa"/>
          </w:tcPr>
          <w:p w:rsidR="00000000" w:rsidRDefault="00922F90">
            <w:pPr>
              <w:pStyle w:val="Tabletext"/>
              <w:keepNext/>
              <w:keepLines/>
              <w:rPr>
                <w:b/>
                <w:snapToGrid w:val="0"/>
                <w:vertAlign w:val="superscript"/>
                <w:lang w:eastAsia="en-US"/>
              </w:rPr>
            </w:pPr>
            <w:r>
              <w:rPr>
                <w:b/>
                <w:snapToGrid w:val="0"/>
                <w:lang w:eastAsia="en-US"/>
              </w:rPr>
              <w:t xml:space="preserve">Output election commitments </w:t>
            </w:r>
            <w:r>
              <w:rPr>
                <w:b/>
                <w:snapToGrid w:val="0"/>
                <w:vertAlign w:val="superscript"/>
                <w:lang w:eastAsia="en-US"/>
              </w:rPr>
              <w:t>(a)</w:t>
            </w:r>
          </w:p>
        </w:tc>
        <w:tc>
          <w:tcPr>
            <w:tcW w:w="821" w:type="dxa"/>
          </w:tcPr>
          <w:p w:rsidR="00000000" w:rsidRDefault="00922F90">
            <w:pPr>
              <w:pStyle w:val="TableofFigures"/>
              <w:keepNext/>
              <w:keepLines/>
              <w:rPr>
                <w:snapToGrid w:val="0"/>
                <w:lang w:eastAsia="en-US"/>
              </w:rPr>
            </w:pPr>
          </w:p>
        </w:tc>
        <w:tc>
          <w:tcPr>
            <w:tcW w:w="861" w:type="dxa"/>
          </w:tcPr>
          <w:p w:rsidR="00000000" w:rsidRDefault="00922F90">
            <w:pPr>
              <w:pStyle w:val="TableofFigures"/>
              <w:keepNext/>
              <w:keepLines/>
              <w:rPr>
                <w:snapToGrid w:val="0"/>
                <w:lang w:eastAsia="en-US"/>
              </w:rPr>
            </w:pPr>
          </w:p>
        </w:tc>
        <w:tc>
          <w:tcPr>
            <w:tcW w:w="861" w:type="dxa"/>
          </w:tcPr>
          <w:p w:rsidR="00000000" w:rsidRDefault="00922F90">
            <w:pPr>
              <w:pStyle w:val="TableofFigures"/>
              <w:keepNext/>
              <w:keepLines/>
              <w:rPr>
                <w:snapToGrid w:val="0"/>
                <w:lang w:eastAsia="en-US"/>
              </w:rPr>
            </w:pPr>
          </w:p>
        </w:tc>
        <w:tc>
          <w:tcPr>
            <w:tcW w:w="861" w:type="dxa"/>
          </w:tcPr>
          <w:p w:rsidR="00000000" w:rsidRDefault="00922F90">
            <w:pPr>
              <w:pStyle w:val="TableofFigures"/>
              <w:keepNext/>
              <w:keepLines/>
              <w:rPr>
                <w:snapToGrid w:val="0"/>
                <w:lang w:eastAsia="en-US"/>
              </w:rPr>
            </w:pP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color w:val="000000"/>
                <w:lang w:eastAsia="en-US"/>
              </w:rPr>
            </w:pPr>
            <w:r>
              <w:rPr>
                <w:snapToGrid w:val="0"/>
                <w:lang w:eastAsia="en-US"/>
              </w:rPr>
              <w:t>Education, Employment</w:t>
            </w:r>
            <w:r>
              <w:rPr>
                <w:snapToGrid w:val="0"/>
                <w:color w:val="000000"/>
                <w:lang w:eastAsia="en-US"/>
              </w:rPr>
              <w:t xml:space="preserve"> and Training</w:t>
            </w:r>
          </w:p>
        </w:tc>
        <w:tc>
          <w:tcPr>
            <w:tcW w:w="821" w:type="dxa"/>
          </w:tcPr>
          <w:p w:rsidR="00000000" w:rsidRDefault="00922F90">
            <w:pPr>
              <w:pStyle w:val="TableofFigures"/>
              <w:keepNext/>
              <w:keepLines/>
              <w:rPr>
                <w:snapToGrid w:val="0"/>
                <w:lang w:eastAsia="en-US"/>
              </w:rPr>
            </w:pPr>
            <w:r>
              <w:rPr>
                <w:snapToGrid w:val="0"/>
                <w:lang w:eastAsia="en-US"/>
              </w:rPr>
              <w:t xml:space="preserve"> 165.6</w:t>
            </w:r>
          </w:p>
        </w:tc>
        <w:tc>
          <w:tcPr>
            <w:tcW w:w="861" w:type="dxa"/>
          </w:tcPr>
          <w:p w:rsidR="00000000" w:rsidRDefault="00922F90">
            <w:pPr>
              <w:pStyle w:val="TableofFigures"/>
              <w:keepNext/>
              <w:keepLines/>
              <w:rPr>
                <w:snapToGrid w:val="0"/>
                <w:lang w:eastAsia="en-US"/>
              </w:rPr>
            </w:pPr>
            <w:r>
              <w:rPr>
                <w:snapToGrid w:val="0"/>
                <w:lang w:eastAsia="en-US"/>
              </w:rPr>
              <w:t xml:space="preserve"> 185.9</w:t>
            </w:r>
          </w:p>
        </w:tc>
        <w:tc>
          <w:tcPr>
            <w:tcW w:w="861" w:type="dxa"/>
          </w:tcPr>
          <w:p w:rsidR="00000000" w:rsidRDefault="00922F90">
            <w:pPr>
              <w:pStyle w:val="TableofFigures"/>
              <w:keepNext/>
              <w:keepLines/>
              <w:rPr>
                <w:snapToGrid w:val="0"/>
                <w:lang w:eastAsia="en-US"/>
              </w:rPr>
            </w:pPr>
            <w:r>
              <w:rPr>
                <w:snapToGrid w:val="0"/>
                <w:lang w:eastAsia="en-US"/>
              </w:rPr>
              <w:t xml:space="preserve"> 182.4</w:t>
            </w:r>
          </w:p>
        </w:tc>
        <w:tc>
          <w:tcPr>
            <w:tcW w:w="861" w:type="dxa"/>
          </w:tcPr>
          <w:p w:rsidR="00000000" w:rsidRDefault="00922F90">
            <w:pPr>
              <w:pStyle w:val="TableofFigures"/>
              <w:keepNext/>
              <w:keepLines/>
              <w:rPr>
                <w:snapToGrid w:val="0"/>
                <w:lang w:eastAsia="en-US"/>
              </w:rPr>
            </w:pPr>
            <w:r>
              <w:rPr>
                <w:snapToGrid w:val="0"/>
                <w:lang w:eastAsia="en-US"/>
              </w:rPr>
              <w:t xml:space="preserve"> 140.1</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color w:val="000000"/>
                <w:lang w:eastAsia="en-US"/>
              </w:rPr>
            </w:pPr>
            <w:r>
              <w:rPr>
                <w:snapToGrid w:val="0"/>
                <w:lang w:eastAsia="en-US"/>
              </w:rPr>
              <w:t>Human</w:t>
            </w:r>
            <w:r>
              <w:rPr>
                <w:snapToGrid w:val="0"/>
                <w:color w:val="000000"/>
                <w:lang w:eastAsia="en-US"/>
              </w:rPr>
              <w:t xml:space="preserve"> Services</w:t>
            </w:r>
          </w:p>
        </w:tc>
        <w:tc>
          <w:tcPr>
            <w:tcW w:w="821" w:type="dxa"/>
          </w:tcPr>
          <w:p w:rsidR="00000000" w:rsidRDefault="00922F90">
            <w:pPr>
              <w:pStyle w:val="TableofFigures"/>
              <w:keepNext/>
              <w:keepLines/>
              <w:rPr>
                <w:snapToGrid w:val="0"/>
                <w:lang w:eastAsia="en-US"/>
              </w:rPr>
            </w:pPr>
            <w:r>
              <w:rPr>
                <w:snapToGrid w:val="0"/>
                <w:lang w:eastAsia="en-US"/>
              </w:rPr>
              <w:t xml:space="preserve"> 156.8</w:t>
            </w:r>
          </w:p>
        </w:tc>
        <w:tc>
          <w:tcPr>
            <w:tcW w:w="861" w:type="dxa"/>
          </w:tcPr>
          <w:p w:rsidR="00000000" w:rsidRDefault="00922F90">
            <w:pPr>
              <w:pStyle w:val="TableofFigures"/>
              <w:keepNext/>
              <w:keepLines/>
              <w:rPr>
                <w:snapToGrid w:val="0"/>
                <w:lang w:eastAsia="en-US"/>
              </w:rPr>
            </w:pPr>
            <w:r>
              <w:rPr>
                <w:snapToGrid w:val="0"/>
                <w:lang w:eastAsia="en-US"/>
              </w:rPr>
              <w:t xml:space="preserve"> 195.5</w:t>
            </w:r>
          </w:p>
        </w:tc>
        <w:tc>
          <w:tcPr>
            <w:tcW w:w="861" w:type="dxa"/>
          </w:tcPr>
          <w:p w:rsidR="00000000" w:rsidRDefault="00922F90">
            <w:pPr>
              <w:pStyle w:val="TableofFigures"/>
              <w:keepNext/>
              <w:keepLines/>
              <w:rPr>
                <w:snapToGrid w:val="0"/>
                <w:lang w:eastAsia="en-US"/>
              </w:rPr>
            </w:pPr>
            <w:r>
              <w:rPr>
                <w:snapToGrid w:val="0"/>
                <w:lang w:eastAsia="en-US"/>
              </w:rPr>
              <w:t xml:space="preserve"> 209.3</w:t>
            </w:r>
          </w:p>
        </w:tc>
        <w:tc>
          <w:tcPr>
            <w:tcW w:w="861" w:type="dxa"/>
          </w:tcPr>
          <w:p w:rsidR="00000000" w:rsidRDefault="00922F90">
            <w:pPr>
              <w:pStyle w:val="TableofFigures"/>
              <w:keepNext/>
              <w:keepLines/>
              <w:rPr>
                <w:snapToGrid w:val="0"/>
                <w:lang w:eastAsia="en-US"/>
              </w:rPr>
            </w:pPr>
            <w:r>
              <w:rPr>
                <w:snapToGrid w:val="0"/>
                <w:lang w:eastAsia="en-US"/>
              </w:rPr>
              <w:t xml:space="preserve"> 158.2</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lang w:eastAsia="en-US"/>
              </w:rPr>
            </w:pPr>
            <w:r>
              <w:rPr>
                <w:snapToGrid w:val="0"/>
                <w:lang w:eastAsia="en-US"/>
              </w:rPr>
              <w:t>Infrastructure</w:t>
            </w:r>
          </w:p>
        </w:tc>
        <w:tc>
          <w:tcPr>
            <w:tcW w:w="821" w:type="dxa"/>
          </w:tcPr>
          <w:p w:rsidR="00000000" w:rsidRDefault="00922F90">
            <w:pPr>
              <w:pStyle w:val="TableofFigures"/>
              <w:keepNext/>
              <w:keepLines/>
              <w:rPr>
                <w:snapToGrid w:val="0"/>
                <w:lang w:eastAsia="en-US"/>
              </w:rPr>
            </w:pPr>
            <w:r>
              <w:rPr>
                <w:snapToGrid w:val="0"/>
                <w:lang w:eastAsia="en-US"/>
              </w:rPr>
              <w:t xml:space="preserve"> 4.7</w:t>
            </w:r>
          </w:p>
        </w:tc>
        <w:tc>
          <w:tcPr>
            <w:tcW w:w="861" w:type="dxa"/>
          </w:tcPr>
          <w:p w:rsidR="00000000" w:rsidRDefault="00922F90">
            <w:pPr>
              <w:pStyle w:val="TableofFigures"/>
              <w:keepNext/>
              <w:keepLines/>
              <w:rPr>
                <w:snapToGrid w:val="0"/>
                <w:lang w:eastAsia="en-US"/>
              </w:rPr>
            </w:pPr>
            <w:r>
              <w:rPr>
                <w:snapToGrid w:val="0"/>
                <w:lang w:eastAsia="en-US"/>
              </w:rPr>
              <w:t xml:space="preserve"> 14.8</w:t>
            </w:r>
          </w:p>
        </w:tc>
        <w:tc>
          <w:tcPr>
            <w:tcW w:w="861" w:type="dxa"/>
          </w:tcPr>
          <w:p w:rsidR="00000000" w:rsidRDefault="00922F90">
            <w:pPr>
              <w:pStyle w:val="TableofFigures"/>
              <w:keepNext/>
              <w:keepLines/>
              <w:rPr>
                <w:snapToGrid w:val="0"/>
                <w:lang w:eastAsia="en-US"/>
              </w:rPr>
            </w:pPr>
            <w:r>
              <w:rPr>
                <w:snapToGrid w:val="0"/>
                <w:lang w:eastAsia="en-US"/>
              </w:rPr>
              <w:t xml:space="preserve"> 12.4</w:t>
            </w:r>
          </w:p>
        </w:tc>
        <w:tc>
          <w:tcPr>
            <w:tcW w:w="861" w:type="dxa"/>
          </w:tcPr>
          <w:p w:rsidR="00000000" w:rsidRDefault="00922F90">
            <w:pPr>
              <w:pStyle w:val="TableofFigures"/>
              <w:keepNext/>
              <w:keepLines/>
              <w:rPr>
                <w:snapToGrid w:val="0"/>
                <w:lang w:eastAsia="en-US"/>
              </w:rPr>
            </w:pPr>
            <w:r>
              <w:rPr>
                <w:snapToGrid w:val="0"/>
                <w:lang w:eastAsia="en-US"/>
              </w:rPr>
              <w:t xml:space="preserve"> 0.1</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color w:val="000000"/>
                <w:vertAlign w:val="superscript"/>
                <w:lang w:eastAsia="en-US"/>
              </w:rPr>
            </w:pPr>
            <w:r>
              <w:rPr>
                <w:snapToGrid w:val="0"/>
                <w:lang w:eastAsia="en-US"/>
              </w:rPr>
              <w:t>Justice</w:t>
            </w:r>
            <w:r>
              <w:rPr>
                <w:snapToGrid w:val="0"/>
                <w:color w:val="000000"/>
                <w:lang w:eastAsia="en-US"/>
              </w:rPr>
              <w:t xml:space="preserve"> </w:t>
            </w:r>
            <w:r>
              <w:rPr>
                <w:snapToGrid w:val="0"/>
                <w:color w:val="000000"/>
                <w:vertAlign w:val="superscript"/>
                <w:lang w:eastAsia="en-US"/>
              </w:rPr>
              <w:t>(b)</w:t>
            </w:r>
          </w:p>
        </w:tc>
        <w:tc>
          <w:tcPr>
            <w:tcW w:w="821" w:type="dxa"/>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3.2</w:t>
            </w:r>
          </w:p>
        </w:tc>
        <w:tc>
          <w:tcPr>
            <w:tcW w:w="861" w:type="dxa"/>
          </w:tcPr>
          <w:p w:rsidR="00000000" w:rsidRDefault="00922F90">
            <w:pPr>
              <w:pStyle w:val="TableofFigures"/>
              <w:keepNext/>
              <w:keepLines/>
              <w:rPr>
                <w:snapToGrid w:val="0"/>
                <w:lang w:eastAsia="en-US"/>
              </w:rPr>
            </w:pPr>
            <w:r>
              <w:rPr>
                <w:snapToGrid w:val="0"/>
                <w:lang w:eastAsia="en-US"/>
              </w:rPr>
              <w:t xml:space="preserve"> 20.3</w:t>
            </w:r>
          </w:p>
        </w:tc>
        <w:tc>
          <w:tcPr>
            <w:tcW w:w="861" w:type="dxa"/>
          </w:tcPr>
          <w:p w:rsidR="00000000" w:rsidRDefault="00922F90">
            <w:pPr>
              <w:pStyle w:val="TableofFigures"/>
              <w:keepNext/>
              <w:keepLines/>
              <w:rPr>
                <w:snapToGrid w:val="0"/>
                <w:lang w:eastAsia="en-US"/>
              </w:rPr>
            </w:pPr>
            <w:r>
              <w:rPr>
                <w:snapToGrid w:val="0"/>
                <w:lang w:eastAsia="en-US"/>
              </w:rPr>
              <w:t xml:space="preserve"> 33.0</w:t>
            </w:r>
          </w:p>
        </w:tc>
        <w:tc>
          <w:tcPr>
            <w:tcW w:w="861" w:type="dxa"/>
          </w:tcPr>
          <w:p w:rsidR="00000000" w:rsidRDefault="00922F90">
            <w:pPr>
              <w:pStyle w:val="TableofFigures"/>
              <w:keepNext/>
              <w:keepLines/>
              <w:rPr>
                <w:snapToGrid w:val="0"/>
                <w:lang w:eastAsia="en-US"/>
              </w:rPr>
            </w:pPr>
            <w:r>
              <w:rPr>
                <w:snapToGrid w:val="0"/>
                <w:lang w:eastAsia="en-US"/>
              </w:rPr>
              <w:t xml:space="preserve"> 33.9</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color w:val="000000"/>
                <w:lang w:eastAsia="en-US"/>
              </w:rPr>
            </w:pPr>
            <w:r>
              <w:rPr>
                <w:snapToGrid w:val="0"/>
                <w:lang w:eastAsia="en-US"/>
              </w:rPr>
              <w:t>Natural Resources and</w:t>
            </w:r>
            <w:r>
              <w:rPr>
                <w:snapToGrid w:val="0"/>
                <w:color w:val="000000"/>
                <w:lang w:eastAsia="en-US"/>
              </w:rPr>
              <w:t xml:space="preserve"> Environment</w:t>
            </w:r>
          </w:p>
        </w:tc>
        <w:tc>
          <w:tcPr>
            <w:tcW w:w="821" w:type="dxa"/>
          </w:tcPr>
          <w:p w:rsidR="00000000" w:rsidRDefault="00922F90">
            <w:pPr>
              <w:pStyle w:val="TableofFigures"/>
              <w:keepNext/>
              <w:keepLines/>
              <w:rPr>
                <w:snapToGrid w:val="0"/>
                <w:lang w:eastAsia="en-US"/>
              </w:rPr>
            </w:pPr>
            <w:r>
              <w:rPr>
                <w:snapToGrid w:val="0"/>
                <w:lang w:eastAsia="en-US"/>
              </w:rPr>
              <w:t xml:space="preserve"> 40.1</w:t>
            </w:r>
          </w:p>
        </w:tc>
        <w:tc>
          <w:tcPr>
            <w:tcW w:w="861" w:type="dxa"/>
          </w:tcPr>
          <w:p w:rsidR="00000000" w:rsidRDefault="00922F90">
            <w:pPr>
              <w:pStyle w:val="TableofFigures"/>
              <w:keepNext/>
              <w:keepLines/>
              <w:rPr>
                <w:snapToGrid w:val="0"/>
                <w:lang w:eastAsia="en-US"/>
              </w:rPr>
            </w:pPr>
            <w:r>
              <w:rPr>
                <w:snapToGrid w:val="0"/>
                <w:lang w:eastAsia="en-US"/>
              </w:rPr>
              <w:t xml:space="preserve"> 44.0</w:t>
            </w:r>
          </w:p>
        </w:tc>
        <w:tc>
          <w:tcPr>
            <w:tcW w:w="861" w:type="dxa"/>
          </w:tcPr>
          <w:p w:rsidR="00000000" w:rsidRDefault="00922F90">
            <w:pPr>
              <w:pStyle w:val="TableofFigures"/>
              <w:keepNext/>
              <w:keepLines/>
              <w:rPr>
                <w:snapToGrid w:val="0"/>
                <w:lang w:eastAsia="en-US"/>
              </w:rPr>
            </w:pPr>
            <w:r>
              <w:rPr>
                <w:snapToGrid w:val="0"/>
                <w:lang w:eastAsia="en-US"/>
              </w:rPr>
              <w:t xml:space="preserve"> 48.5</w:t>
            </w:r>
          </w:p>
        </w:tc>
        <w:tc>
          <w:tcPr>
            <w:tcW w:w="861" w:type="dxa"/>
          </w:tcPr>
          <w:p w:rsidR="00000000" w:rsidRDefault="00922F90">
            <w:pPr>
              <w:pStyle w:val="TableofFigures"/>
              <w:keepNext/>
              <w:keepLines/>
              <w:rPr>
                <w:snapToGrid w:val="0"/>
                <w:lang w:eastAsia="en-US"/>
              </w:rPr>
            </w:pPr>
            <w:r>
              <w:rPr>
                <w:snapToGrid w:val="0"/>
                <w:lang w:eastAsia="en-US"/>
              </w:rPr>
              <w:t xml:space="preserve"> 16.6</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lang w:eastAsia="en-US"/>
              </w:rPr>
            </w:pPr>
            <w:r>
              <w:rPr>
                <w:snapToGrid w:val="0"/>
                <w:lang w:eastAsia="en-US"/>
              </w:rPr>
              <w:t>Premier and Cabinet</w:t>
            </w:r>
          </w:p>
        </w:tc>
        <w:tc>
          <w:tcPr>
            <w:tcW w:w="821" w:type="dxa"/>
          </w:tcPr>
          <w:p w:rsidR="00000000" w:rsidRDefault="00922F90">
            <w:pPr>
              <w:pStyle w:val="TableofFigures"/>
              <w:keepNext/>
              <w:keepLines/>
              <w:rPr>
                <w:snapToGrid w:val="0"/>
                <w:lang w:eastAsia="en-US"/>
              </w:rPr>
            </w:pPr>
            <w:r>
              <w:rPr>
                <w:snapToGrid w:val="0"/>
                <w:lang w:eastAsia="en-US"/>
              </w:rPr>
              <w:t xml:space="preserve"> 2.2</w:t>
            </w:r>
          </w:p>
        </w:tc>
        <w:tc>
          <w:tcPr>
            <w:tcW w:w="861" w:type="dxa"/>
          </w:tcPr>
          <w:p w:rsidR="00000000" w:rsidRDefault="00922F90">
            <w:pPr>
              <w:pStyle w:val="TableofFigures"/>
              <w:keepNext/>
              <w:keepLines/>
              <w:rPr>
                <w:snapToGrid w:val="0"/>
                <w:lang w:eastAsia="en-US"/>
              </w:rPr>
            </w:pPr>
            <w:r>
              <w:rPr>
                <w:snapToGrid w:val="0"/>
                <w:lang w:eastAsia="en-US"/>
              </w:rPr>
              <w:t xml:space="preserve"> 7.1</w:t>
            </w:r>
          </w:p>
        </w:tc>
        <w:tc>
          <w:tcPr>
            <w:tcW w:w="861" w:type="dxa"/>
          </w:tcPr>
          <w:p w:rsidR="00000000" w:rsidRDefault="00922F90">
            <w:pPr>
              <w:pStyle w:val="TableofFigures"/>
              <w:keepNext/>
              <w:keepLines/>
              <w:rPr>
                <w:snapToGrid w:val="0"/>
                <w:lang w:eastAsia="en-US"/>
              </w:rPr>
            </w:pPr>
            <w:r>
              <w:rPr>
                <w:snapToGrid w:val="0"/>
                <w:lang w:eastAsia="en-US"/>
              </w:rPr>
              <w:t xml:space="preserve"> 7.1</w:t>
            </w:r>
          </w:p>
        </w:tc>
        <w:tc>
          <w:tcPr>
            <w:tcW w:w="861" w:type="dxa"/>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2.7</w:t>
            </w:r>
          </w:p>
        </w:tc>
      </w:tr>
      <w:tr w:rsidR="00000000">
        <w:tblPrEx>
          <w:tblCellMar>
            <w:top w:w="0" w:type="dxa"/>
            <w:bottom w:w="0" w:type="dxa"/>
          </w:tblCellMar>
        </w:tblPrEx>
        <w:trPr>
          <w:trHeight w:val="235"/>
        </w:trPr>
        <w:tc>
          <w:tcPr>
            <w:tcW w:w="3720" w:type="dxa"/>
          </w:tcPr>
          <w:p w:rsidR="00000000" w:rsidRDefault="00922F90">
            <w:pPr>
              <w:pStyle w:val="Tabletext"/>
              <w:keepNext/>
              <w:keepLines/>
              <w:rPr>
                <w:snapToGrid w:val="0"/>
                <w:color w:val="000000"/>
                <w:lang w:eastAsia="en-US"/>
              </w:rPr>
            </w:pPr>
            <w:r>
              <w:rPr>
                <w:snapToGrid w:val="0"/>
                <w:lang w:eastAsia="en-US"/>
              </w:rPr>
              <w:t>State and Regi</w:t>
            </w:r>
            <w:r>
              <w:rPr>
                <w:snapToGrid w:val="0"/>
                <w:lang w:eastAsia="en-US"/>
              </w:rPr>
              <w:t>onal</w:t>
            </w:r>
            <w:r>
              <w:rPr>
                <w:snapToGrid w:val="0"/>
                <w:color w:val="000000"/>
                <w:lang w:eastAsia="en-US"/>
              </w:rPr>
              <w:t xml:space="preserve"> Development</w:t>
            </w:r>
          </w:p>
        </w:tc>
        <w:tc>
          <w:tcPr>
            <w:tcW w:w="821" w:type="dxa"/>
          </w:tcPr>
          <w:p w:rsidR="00000000" w:rsidRDefault="00922F90">
            <w:pPr>
              <w:pStyle w:val="TableofFigures"/>
              <w:keepNext/>
              <w:keepLines/>
              <w:rPr>
                <w:snapToGrid w:val="0"/>
                <w:lang w:eastAsia="en-US"/>
              </w:rPr>
            </w:pPr>
            <w:r>
              <w:rPr>
                <w:snapToGrid w:val="0"/>
                <w:lang w:eastAsia="en-US"/>
              </w:rPr>
              <w:t xml:space="preserve"> 68.9</w:t>
            </w:r>
          </w:p>
        </w:tc>
        <w:tc>
          <w:tcPr>
            <w:tcW w:w="861" w:type="dxa"/>
          </w:tcPr>
          <w:p w:rsidR="00000000" w:rsidRDefault="00922F90">
            <w:pPr>
              <w:pStyle w:val="TableofFigures"/>
              <w:keepNext/>
              <w:keepLines/>
              <w:rPr>
                <w:snapToGrid w:val="0"/>
                <w:lang w:eastAsia="en-US"/>
              </w:rPr>
            </w:pPr>
            <w:r>
              <w:rPr>
                <w:snapToGrid w:val="0"/>
                <w:lang w:eastAsia="en-US"/>
              </w:rPr>
              <w:t xml:space="preserve"> 69.8</w:t>
            </w:r>
          </w:p>
        </w:tc>
        <w:tc>
          <w:tcPr>
            <w:tcW w:w="861" w:type="dxa"/>
          </w:tcPr>
          <w:p w:rsidR="00000000" w:rsidRDefault="00922F90">
            <w:pPr>
              <w:pStyle w:val="TableofFigures"/>
              <w:keepNext/>
              <w:keepLines/>
              <w:rPr>
                <w:snapToGrid w:val="0"/>
                <w:lang w:eastAsia="en-US"/>
              </w:rPr>
            </w:pPr>
            <w:r>
              <w:rPr>
                <w:snapToGrid w:val="0"/>
                <w:lang w:eastAsia="en-US"/>
              </w:rPr>
              <w:t xml:space="preserve"> 86.9</w:t>
            </w:r>
          </w:p>
        </w:tc>
        <w:tc>
          <w:tcPr>
            <w:tcW w:w="861" w:type="dxa"/>
          </w:tcPr>
          <w:p w:rsidR="00000000" w:rsidRDefault="00922F90">
            <w:pPr>
              <w:pStyle w:val="TableofFigures"/>
              <w:keepNext/>
              <w:keepLines/>
              <w:rPr>
                <w:snapToGrid w:val="0"/>
                <w:lang w:eastAsia="en-US"/>
              </w:rPr>
            </w:pPr>
            <w:r>
              <w:rPr>
                <w:snapToGrid w:val="0"/>
                <w:lang w:eastAsia="en-US"/>
              </w:rPr>
              <w:t xml:space="preserve"> 9.4</w:t>
            </w:r>
          </w:p>
        </w:tc>
      </w:tr>
      <w:tr w:rsidR="00000000">
        <w:tblPrEx>
          <w:tblCellMar>
            <w:top w:w="0" w:type="dxa"/>
            <w:bottom w:w="0" w:type="dxa"/>
          </w:tblCellMar>
        </w:tblPrEx>
        <w:trPr>
          <w:trHeight w:val="235"/>
        </w:trPr>
        <w:tc>
          <w:tcPr>
            <w:tcW w:w="3720" w:type="dxa"/>
            <w:tcBorders>
              <w:top w:val="nil"/>
            </w:tcBorders>
          </w:tcPr>
          <w:p w:rsidR="00000000" w:rsidRDefault="00922F90">
            <w:pPr>
              <w:pStyle w:val="Tabletext"/>
              <w:keepNext/>
              <w:keepLines/>
              <w:rPr>
                <w:snapToGrid w:val="0"/>
                <w:color w:val="000000"/>
                <w:lang w:eastAsia="en-US"/>
              </w:rPr>
            </w:pPr>
            <w:r>
              <w:rPr>
                <w:snapToGrid w:val="0"/>
                <w:lang w:eastAsia="en-US"/>
              </w:rPr>
              <w:t>Treasury</w:t>
            </w:r>
            <w:r>
              <w:rPr>
                <w:snapToGrid w:val="0"/>
                <w:color w:val="000000"/>
                <w:lang w:eastAsia="en-US"/>
              </w:rPr>
              <w:t xml:space="preserve"> and Finance</w:t>
            </w:r>
          </w:p>
        </w:tc>
        <w:tc>
          <w:tcPr>
            <w:tcW w:w="821" w:type="dxa"/>
            <w:tcBorders>
              <w:top w:val="nil"/>
            </w:tcBorders>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10.7</w:t>
            </w:r>
          </w:p>
        </w:tc>
        <w:tc>
          <w:tcPr>
            <w:tcW w:w="861" w:type="dxa"/>
            <w:tcBorders>
              <w:top w:val="nil"/>
            </w:tcBorders>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10.7</w:t>
            </w:r>
          </w:p>
        </w:tc>
        <w:tc>
          <w:tcPr>
            <w:tcW w:w="861" w:type="dxa"/>
            <w:tcBorders>
              <w:top w:val="nil"/>
            </w:tcBorders>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11.1</w:t>
            </w:r>
          </w:p>
        </w:tc>
        <w:tc>
          <w:tcPr>
            <w:tcW w:w="861" w:type="dxa"/>
            <w:tcBorders>
              <w:top w:val="nil"/>
            </w:tcBorders>
          </w:tcPr>
          <w:p w:rsidR="00000000" w:rsidRDefault="00922F90">
            <w:pPr>
              <w:pStyle w:val="TableofFigures"/>
              <w:keepNext/>
              <w:keepLines/>
              <w:rPr>
                <w:snapToGrid w:val="0"/>
                <w:color w:val="000000"/>
                <w:lang w:eastAsia="en-US"/>
              </w:rPr>
            </w:pPr>
            <w:r>
              <w:rPr>
                <w:snapToGrid w:val="0"/>
                <w:lang w:eastAsia="en-US"/>
              </w:rPr>
              <w:noBreakHyphen/>
              <w:t xml:space="preserve"> </w:t>
            </w:r>
            <w:r>
              <w:rPr>
                <w:snapToGrid w:val="0"/>
                <w:color w:val="000000"/>
                <w:lang w:eastAsia="en-US"/>
              </w:rPr>
              <w:t>11.1</w:t>
            </w:r>
          </w:p>
        </w:tc>
      </w:tr>
      <w:tr w:rsidR="00000000">
        <w:tblPrEx>
          <w:tblCellMar>
            <w:top w:w="0" w:type="dxa"/>
            <w:bottom w:w="0" w:type="dxa"/>
          </w:tblCellMar>
        </w:tblPrEx>
        <w:trPr>
          <w:trHeight w:val="235"/>
        </w:trPr>
        <w:tc>
          <w:tcPr>
            <w:tcW w:w="3720" w:type="dxa"/>
            <w:tcBorders>
              <w:bottom w:val="single" w:sz="4" w:space="0" w:color="auto"/>
            </w:tcBorders>
          </w:tcPr>
          <w:p w:rsidR="00000000" w:rsidRDefault="00922F90">
            <w:pPr>
              <w:pStyle w:val="Tabletext"/>
              <w:keepNext/>
              <w:keepLines/>
              <w:rPr>
                <w:snapToGrid w:val="0"/>
                <w:lang w:eastAsia="en-US"/>
              </w:rPr>
            </w:pPr>
            <w:r>
              <w:rPr>
                <w:snapToGrid w:val="0"/>
                <w:lang w:eastAsia="en-US"/>
              </w:rPr>
              <w:t>Parliament</w:t>
            </w:r>
          </w:p>
        </w:tc>
        <w:tc>
          <w:tcPr>
            <w:tcW w:w="821"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1.9</w:t>
            </w:r>
          </w:p>
        </w:tc>
        <w:tc>
          <w:tcPr>
            <w:tcW w:w="861"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2.1</w:t>
            </w:r>
          </w:p>
        </w:tc>
        <w:tc>
          <w:tcPr>
            <w:tcW w:w="861"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2.2</w:t>
            </w:r>
          </w:p>
        </w:tc>
        <w:tc>
          <w:tcPr>
            <w:tcW w:w="861"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2.2</w:t>
            </w:r>
          </w:p>
        </w:tc>
      </w:tr>
      <w:tr w:rsidR="00000000">
        <w:tblPrEx>
          <w:tblCellMar>
            <w:top w:w="0" w:type="dxa"/>
            <w:bottom w:w="0" w:type="dxa"/>
          </w:tblCellMar>
        </w:tblPrEx>
        <w:trPr>
          <w:trHeight w:val="146"/>
        </w:trPr>
        <w:tc>
          <w:tcPr>
            <w:tcW w:w="3720" w:type="dxa"/>
          </w:tcPr>
          <w:p w:rsidR="00000000" w:rsidRDefault="00922F90">
            <w:pPr>
              <w:pStyle w:val="Tabletext"/>
              <w:keepNext/>
              <w:keepLines/>
              <w:rPr>
                <w:b/>
                <w:snapToGrid w:val="0"/>
                <w:color w:val="000000"/>
                <w:lang w:eastAsia="en-US"/>
              </w:rPr>
            </w:pPr>
            <w:r>
              <w:rPr>
                <w:b/>
                <w:snapToGrid w:val="0"/>
                <w:lang w:eastAsia="en-US"/>
              </w:rPr>
              <w:t>Total</w:t>
            </w:r>
            <w:r>
              <w:rPr>
                <w:b/>
                <w:snapToGrid w:val="0"/>
                <w:color w:val="000000"/>
                <w:lang w:eastAsia="en-US"/>
              </w:rPr>
              <w:t xml:space="preserve"> output election commitments</w:t>
            </w:r>
          </w:p>
        </w:tc>
        <w:tc>
          <w:tcPr>
            <w:tcW w:w="821" w:type="dxa"/>
          </w:tcPr>
          <w:p w:rsidR="00000000" w:rsidRDefault="00922F90">
            <w:pPr>
              <w:pStyle w:val="TableofFigures"/>
              <w:keepNext/>
              <w:keepLines/>
              <w:rPr>
                <w:b/>
                <w:snapToGrid w:val="0"/>
                <w:lang w:eastAsia="en-US"/>
              </w:rPr>
            </w:pPr>
            <w:r>
              <w:rPr>
                <w:b/>
                <w:snapToGrid w:val="0"/>
                <w:lang w:eastAsia="en-US"/>
              </w:rPr>
              <w:t>426.3</w:t>
            </w:r>
          </w:p>
        </w:tc>
        <w:tc>
          <w:tcPr>
            <w:tcW w:w="861" w:type="dxa"/>
          </w:tcPr>
          <w:p w:rsidR="00000000" w:rsidRDefault="00922F90">
            <w:pPr>
              <w:pStyle w:val="TableofFigures"/>
              <w:keepNext/>
              <w:keepLines/>
              <w:rPr>
                <w:b/>
                <w:snapToGrid w:val="0"/>
                <w:lang w:eastAsia="en-US"/>
              </w:rPr>
            </w:pPr>
            <w:r>
              <w:rPr>
                <w:b/>
                <w:snapToGrid w:val="0"/>
                <w:lang w:eastAsia="en-US"/>
              </w:rPr>
              <w:t>528.6</w:t>
            </w:r>
          </w:p>
        </w:tc>
        <w:tc>
          <w:tcPr>
            <w:tcW w:w="861" w:type="dxa"/>
          </w:tcPr>
          <w:p w:rsidR="00000000" w:rsidRDefault="00922F90">
            <w:pPr>
              <w:pStyle w:val="TableofFigures"/>
              <w:keepNext/>
              <w:keepLines/>
              <w:rPr>
                <w:b/>
                <w:snapToGrid w:val="0"/>
                <w:lang w:eastAsia="en-US"/>
              </w:rPr>
            </w:pPr>
            <w:r>
              <w:rPr>
                <w:b/>
                <w:snapToGrid w:val="0"/>
                <w:lang w:eastAsia="en-US"/>
              </w:rPr>
              <w:t>570.6</w:t>
            </w:r>
          </w:p>
        </w:tc>
        <w:tc>
          <w:tcPr>
            <w:tcW w:w="861" w:type="dxa"/>
          </w:tcPr>
          <w:p w:rsidR="00000000" w:rsidRDefault="00922F90">
            <w:pPr>
              <w:pStyle w:val="TableofFigures"/>
              <w:keepNext/>
              <w:keepLines/>
              <w:rPr>
                <w:b/>
                <w:snapToGrid w:val="0"/>
                <w:lang w:eastAsia="en-US"/>
              </w:rPr>
            </w:pPr>
            <w:r>
              <w:rPr>
                <w:b/>
                <w:snapToGrid w:val="0"/>
                <w:lang w:eastAsia="en-US"/>
              </w:rPr>
              <w:t>346.8</w:t>
            </w:r>
          </w:p>
        </w:tc>
      </w:tr>
      <w:tr w:rsidR="00000000">
        <w:tblPrEx>
          <w:tblCellMar>
            <w:top w:w="0" w:type="dxa"/>
            <w:bottom w:w="0" w:type="dxa"/>
          </w:tblCellMar>
        </w:tblPrEx>
        <w:trPr>
          <w:trHeight w:val="235"/>
        </w:trPr>
        <w:tc>
          <w:tcPr>
            <w:tcW w:w="3720" w:type="dxa"/>
            <w:tcBorders>
              <w:top w:val="nil"/>
            </w:tcBorders>
          </w:tcPr>
          <w:p w:rsidR="00000000" w:rsidRDefault="00922F90">
            <w:pPr>
              <w:pStyle w:val="Tabletext"/>
              <w:keepNext/>
              <w:keepLines/>
              <w:rPr>
                <w:b/>
                <w:snapToGrid w:val="0"/>
                <w:lang w:eastAsia="en-US"/>
              </w:rPr>
            </w:pPr>
          </w:p>
        </w:tc>
        <w:tc>
          <w:tcPr>
            <w:tcW w:w="821" w:type="dxa"/>
            <w:tcBorders>
              <w:top w:val="nil"/>
            </w:tcBorders>
          </w:tcPr>
          <w:p w:rsidR="00000000" w:rsidRDefault="00922F90">
            <w:pPr>
              <w:pStyle w:val="TableofFigures"/>
              <w:keepNext/>
              <w:keepLines/>
              <w:rPr>
                <w:b/>
                <w:snapToGrid w:val="0"/>
                <w:lang w:eastAsia="en-US"/>
              </w:rPr>
            </w:pPr>
          </w:p>
        </w:tc>
        <w:tc>
          <w:tcPr>
            <w:tcW w:w="861" w:type="dxa"/>
            <w:tcBorders>
              <w:top w:val="nil"/>
            </w:tcBorders>
          </w:tcPr>
          <w:p w:rsidR="00000000" w:rsidRDefault="00922F90">
            <w:pPr>
              <w:pStyle w:val="TableofFigures"/>
              <w:keepNext/>
              <w:keepLines/>
              <w:rPr>
                <w:b/>
                <w:snapToGrid w:val="0"/>
                <w:lang w:eastAsia="en-US"/>
              </w:rPr>
            </w:pPr>
          </w:p>
        </w:tc>
        <w:tc>
          <w:tcPr>
            <w:tcW w:w="861" w:type="dxa"/>
            <w:tcBorders>
              <w:top w:val="nil"/>
            </w:tcBorders>
          </w:tcPr>
          <w:p w:rsidR="00000000" w:rsidRDefault="00922F90">
            <w:pPr>
              <w:pStyle w:val="TableofFigures"/>
              <w:keepNext/>
              <w:keepLines/>
              <w:rPr>
                <w:b/>
                <w:snapToGrid w:val="0"/>
                <w:lang w:eastAsia="en-US"/>
              </w:rPr>
            </w:pPr>
          </w:p>
        </w:tc>
        <w:tc>
          <w:tcPr>
            <w:tcW w:w="861" w:type="dxa"/>
            <w:tcBorders>
              <w:top w:val="nil"/>
            </w:tcBorders>
          </w:tcPr>
          <w:p w:rsidR="00000000" w:rsidRDefault="00922F90">
            <w:pPr>
              <w:pStyle w:val="TableofFigures"/>
              <w:keepNext/>
              <w:keepLines/>
              <w:rPr>
                <w:b/>
                <w:snapToGrid w:val="0"/>
                <w:lang w:eastAsia="en-US"/>
              </w:rPr>
            </w:pPr>
          </w:p>
        </w:tc>
      </w:tr>
      <w:tr w:rsidR="00000000">
        <w:tblPrEx>
          <w:tblCellMar>
            <w:top w:w="0" w:type="dxa"/>
            <w:bottom w:w="0" w:type="dxa"/>
          </w:tblCellMar>
        </w:tblPrEx>
        <w:trPr>
          <w:trHeight w:val="235"/>
        </w:trPr>
        <w:tc>
          <w:tcPr>
            <w:tcW w:w="3720" w:type="dxa"/>
          </w:tcPr>
          <w:p w:rsidR="00000000" w:rsidRDefault="00922F90">
            <w:pPr>
              <w:pStyle w:val="Tabletext"/>
              <w:keepNext/>
              <w:keepLines/>
              <w:rPr>
                <w:b/>
                <w:snapToGrid w:val="0"/>
                <w:color w:val="000000"/>
                <w:vertAlign w:val="superscript"/>
                <w:lang w:eastAsia="en-US"/>
              </w:rPr>
            </w:pPr>
            <w:r>
              <w:rPr>
                <w:b/>
                <w:snapToGrid w:val="0"/>
                <w:lang w:eastAsia="en-US"/>
              </w:rPr>
              <w:t>Total other policy</w:t>
            </w:r>
            <w:r>
              <w:rPr>
                <w:b/>
                <w:snapToGrid w:val="0"/>
                <w:color w:val="000000"/>
                <w:lang w:eastAsia="en-US"/>
              </w:rPr>
              <w:t xml:space="preserve"> initiatives </w:t>
            </w:r>
            <w:r>
              <w:rPr>
                <w:b/>
                <w:snapToGrid w:val="0"/>
                <w:color w:val="000000"/>
                <w:vertAlign w:val="superscript"/>
                <w:lang w:eastAsia="en-US"/>
              </w:rPr>
              <w:t>(c)</w:t>
            </w:r>
          </w:p>
        </w:tc>
        <w:tc>
          <w:tcPr>
            <w:tcW w:w="821" w:type="dxa"/>
          </w:tcPr>
          <w:p w:rsidR="00000000" w:rsidRDefault="00922F90">
            <w:pPr>
              <w:pStyle w:val="TableofFigures"/>
              <w:keepNext/>
              <w:keepLines/>
              <w:rPr>
                <w:b/>
                <w:snapToGrid w:val="0"/>
                <w:lang w:eastAsia="en-US"/>
              </w:rPr>
            </w:pPr>
            <w:r>
              <w:rPr>
                <w:b/>
                <w:snapToGrid w:val="0"/>
                <w:lang w:eastAsia="en-US"/>
              </w:rPr>
              <w:t>211.1</w:t>
            </w:r>
          </w:p>
        </w:tc>
        <w:tc>
          <w:tcPr>
            <w:tcW w:w="861" w:type="dxa"/>
          </w:tcPr>
          <w:p w:rsidR="00000000" w:rsidRDefault="00922F90">
            <w:pPr>
              <w:pStyle w:val="TableofFigures"/>
              <w:keepNext/>
              <w:keepLines/>
              <w:rPr>
                <w:b/>
                <w:snapToGrid w:val="0"/>
                <w:lang w:eastAsia="en-US"/>
              </w:rPr>
            </w:pPr>
            <w:r>
              <w:rPr>
                <w:b/>
                <w:snapToGrid w:val="0"/>
                <w:lang w:eastAsia="en-US"/>
              </w:rPr>
              <w:t>141.9</w:t>
            </w:r>
          </w:p>
        </w:tc>
        <w:tc>
          <w:tcPr>
            <w:tcW w:w="861" w:type="dxa"/>
          </w:tcPr>
          <w:p w:rsidR="00000000" w:rsidRDefault="00922F90">
            <w:pPr>
              <w:pStyle w:val="TableofFigures"/>
              <w:keepNext/>
              <w:keepLines/>
              <w:rPr>
                <w:b/>
                <w:snapToGrid w:val="0"/>
                <w:lang w:eastAsia="en-US"/>
              </w:rPr>
            </w:pPr>
            <w:r>
              <w:rPr>
                <w:b/>
                <w:snapToGrid w:val="0"/>
                <w:lang w:eastAsia="en-US"/>
              </w:rPr>
              <w:t>147.9</w:t>
            </w:r>
          </w:p>
        </w:tc>
        <w:tc>
          <w:tcPr>
            <w:tcW w:w="861" w:type="dxa"/>
          </w:tcPr>
          <w:p w:rsidR="00000000" w:rsidRDefault="00922F90">
            <w:pPr>
              <w:pStyle w:val="TableofFigures"/>
              <w:keepNext/>
              <w:keepLines/>
              <w:rPr>
                <w:b/>
                <w:snapToGrid w:val="0"/>
                <w:lang w:eastAsia="en-US"/>
              </w:rPr>
            </w:pPr>
            <w:r>
              <w:rPr>
                <w:b/>
                <w:snapToGrid w:val="0"/>
                <w:lang w:eastAsia="en-US"/>
              </w:rPr>
              <w:t>80.3</w:t>
            </w:r>
          </w:p>
        </w:tc>
      </w:tr>
      <w:tr w:rsidR="00000000">
        <w:tblPrEx>
          <w:tblCellMar>
            <w:top w:w="0" w:type="dxa"/>
            <w:bottom w:w="0" w:type="dxa"/>
          </w:tblCellMar>
        </w:tblPrEx>
        <w:trPr>
          <w:trHeight w:val="235"/>
        </w:trPr>
        <w:tc>
          <w:tcPr>
            <w:tcW w:w="3716" w:type="dxa"/>
            <w:tcBorders>
              <w:top w:val="single" w:sz="6" w:space="0" w:color="auto"/>
              <w:bottom w:val="single" w:sz="6" w:space="0" w:color="auto"/>
            </w:tcBorders>
          </w:tcPr>
          <w:p w:rsidR="00000000" w:rsidRDefault="00922F90">
            <w:pPr>
              <w:keepNext/>
              <w:keepLines/>
              <w:rPr>
                <w:rFonts w:ascii="Arial" w:hAnsi="Arial"/>
                <w:b/>
                <w:snapToGrid w:val="0"/>
                <w:color w:val="000000"/>
                <w:sz w:val="18"/>
                <w:lang w:eastAsia="en-US"/>
              </w:rPr>
            </w:pPr>
            <w:r>
              <w:rPr>
                <w:rFonts w:ascii="Arial" w:hAnsi="Arial"/>
                <w:b/>
                <w:snapToGrid w:val="0"/>
                <w:color w:val="000000"/>
                <w:sz w:val="18"/>
                <w:lang w:eastAsia="en-US"/>
              </w:rPr>
              <w:t>Total out</w:t>
            </w:r>
            <w:r>
              <w:rPr>
                <w:rFonts w:ascii="Arial" w:hAnsi="Arial"/>
                <w:b/>
                <w:snapToGrid w:val="0"/>
                <w:color w:val="000000"/>
                <w:sz w:val="18"/>
                <w:lang w:eastAsia="en-US"/>
              </w:rPr>
              <w:t>put initiatives</w:t>
            </w:r>
          </w:p>
        </w:tc>
        <w:tc>
          <w:tcPr>
            <w:tcW w:w="821" w:type="dxa"/>
            <w:tcBorders>
              <w:top w:val="single" w:sz="6" w:space="0" w:color="auto"/>
              <w:bottom w:val="single" w:sz="6" w:space="0" w:color="auto"/>
            </w:tcBorders>
          </w:tcPr>
          <w:p w:rsidR="00000000" w:rsidRDefault="00922F90">
            <w:pPr>
              <w:keepNext/>
              <w:keepLines/>
              <w:jc w:val="right"/>
              <w:rPr>
                <w:rFonts w:ascii="Arial" w:hAnsi="Arial"/>
                <w:b/>
                <w:snapToGrid w:val="0"/>
                <w:color w:val="000000"/>
                <w:sz w:val="18"/>
                <w:lang w:eastAsia="en-US"/>
              </w:rPr>
            </w:pPr>
            <w:r>
              <w:rPr>
                <w:rFonts w:ascii="Arial" w:hAnsi="Arial"/>
                <w:b/>
                <w:snapToGrid w:val="0"/>
                <w:color w:val="000000"/>
                <w:sz w:val="18"/>
                <w:lang w:eastAsia="en-US"/>
              </w:rPr>
              <w:t>637.3</w:t>
            </w:r>
          </w:p>
        </w:tc>
        <w:tc>
          <w:tcPr>
            <w:tcW w:w="861" w:type="dxa"/>
            <w:tcBorders>
              <w:top w:val="single" w:sz="6" w:space="0" w:color="auto"/>
              <w:bottom w:val="single" w:sz="6" w:space="0" w:color="auto"/>
            </w:tcBorders>
          </w:tcPr>
          <w:p w:rsidR="00000000" w:rsidRDefault="00922F90">
            <w:pPr>
              <w:keepNext/>
              <w:keepLines/>
              <w:jc w:val="right"/>
              <w:rPr>
                <w:rFonts w:ascii="Arial" w:hAnsi="Arial"/>
                <w:b/>
                <w:snapToGrid w:val="0"/>
                <w:color w:val="000000"/>
                <w:sz w:val="18"/>
                <w:lang w:eastAsia="en-US"/>
              </w:rPr>
            </w:pPr>
            <w:r>
              <w:rPr>
                <w:rFonts w:ascii="Arial" w:hAnsi="Arial"/>
                <w:b/>
                <w:snapToGrid w:val="0"/>
                <w:color w:val="000000"/>
                <w:sz w:val="18"/>
                <w:lang w:eastAsia="en-US"/>
              </w:rPr>
              <w:t>670.5</w:t>
            </w:r>
          </w:p>
        </w:tc>
        <w:tc>
          <w:tcPr>
            <w:tcW w:w="861" w:type="dxa"/>
            <w:tcBorders>
              <w:top w:val="single" w:sz="6" w:space="0" w:color="auto"/>
              <w:bottom w:val="single" w:sz="6" w:space="0" w:color="auto"/>
            </w:tcBorders>
          </w:tcPr>
          <w:p w:rsidR="00000000" w:rsidRDefault="00922F90">
            <w:pPr>
              <w:keepNext/>
              <w:keepLines/>
              <w:jc w:val="right"/>
              <w:rPr>
                <w:rFonts w:ascii="Arial" w:hAnsi="Arial"/>
                <w:b/>
                <w:snapToGrid w:val="0"/>
                <w:color w:val="000000"/>
                <w:sz w:val="18"/>
                <w:lang w:eastAsia="en-US"/>
              </w:rPr>
            </w:pPr>
            <w:r>
              <w:rPr>
                <w:rFonts w:ascii="Arial" w:hAnsi="Arial"/>
                <w:b/>
                <w:snapToGrid w:val="0"/>
                <w:color w:val="000000"/>
                <w:sz w:val="18"/>
                <w:lang w:eastAsia="en-US"/>
              </w:rPr>
              <w:t>718.5</w:t>
            </w:r>
          </w:p>
        </w:tc>
        <w:tc>
          <w:tcPr>
            <w:tcW w:w="861" w:type="dxa"/>
            <w:tcBorders>
              <w:top w:val="single" w:sz="6" w:space="0" w:color="auto"/>
              <w:bottom w:val="single" w:sz="6" w:space="0" w:color="auto"/>
            </w:tcBorders>
          </w:tcPr>
          <w:p w:rsidR="00000000" w:rsidRDefault="00922F90">
            <w:pPr>
              <w:keepNext/>
              <w:keepLines/>
              <w:jc w:val="right"/>
              <w:rPr>
                <w:rFonts w:ascii="Arial" w:hAnsi="Arial"/>
                <w:b/>
                <w:snapToGrid w:val="0"/>
                <w:color w:val="000000"/>
                <w:sz w:val="18"/>
                <w:lang w:eastAsia="en-US"/>
              </w:rPr>
            </w:pPr>
            <w:r>
              <w:rPr>
                <w:rFonts w:ascii="Arial" w:hAnsi="Arial"/>
                <w:b/>
                <w:snapToGrid w:val="0"/>
                <w:color w:val="000000"/>
                <w:sz w:val="18"/>
                <w:lang w:eastAsia="en-US"/>
              </w:rPr>
              <w:t>427.1</w:t>
            </w:r>
          </w:p>
        </w:tc>
      </w:tr>
    </w:tbl>
    <w:p w:rsidR="00000000" w:rsidRDefault="00922F90">
      <w:pPr>
        <w:pStyle w:val="Source"/>
        <w:keepNext/>
        <w:keepLines/>
      </w:pPr>
      <w:r>
        <w:t xml:space="preserve"> Source: Department of Treasury and Finance</w:t>
      </w:r>
    </w:p>
    <w:p w:rsidR="00000000" w:rsidRDefault="00922F90">
      <w:pPr>
        <w:pStyle w:val="Notes"/>
        <w:keepNext/>
        <w:keepLines/>
      </w:pPr>
      <w:r>
        <w:t>Notes:</w:t>
      </w:r>
    </w:p>
    <w:p w:rsidR="00000000" w:rsidRDefault="00922F90" w:rsidP="00922F90">
      <w:pPr>
        <w:pStyle w:val="Notes"/>
        <w:keepNext/>
        <w:keepLines/>
        <w:numPr>
          <w:ilvl w:val="0"/>
          <w:numId w:val="25"/>
        </w:numPr>
        <w:ind w:left="357" w:hanging="357"/>
      </w:pPr>
      <w:r>
        <w:t xml:space="preserve">As identified in Labor's Financial Statement </w:t>
      </w:r>
      <w:r>
        <w:noBreakHyphen/>
        <w:t xml:space="preserve"> The First Term of a Bracks Labor Government, August 1999. Figures are net of the impact of savings measures and fundi</w:t>
      </w:r>
      <w:r>
        <w:t>ng from within existing forward estimates.</w:t>
      </w:r>
    </w:p>
    <w:p w:rsidR="00000000" w:rsidRDefault="00922F90" w:rsidP="00922F90">
      <w:pPr>
        <w:pStyle w:val="Notes"/>
        <w:keepNext/>
        <w:keepLines/>
        <w:numPr>
          <w:ilvl w:val="0"/>
          <w:numId w:val="25"/>
        </w:numPr>
        <w:ind w:left="357" w:hanging="357"/>
      </w:pPr>
      <w:r>
        <w:t>Includes departmental savings initiatives of $11.6 million per annum which do not impact on program delivery.</w:t>
      </w:r>
    </w:p>
    <w:p w:rsidR="00000000" w:rsidRDefault="00922F90" w:rsidP="00922F90">
      <w:pPr>
        <w:pStyle w:val="Notes"/>
        <w:numPr>
          <w:ilvl w:val="0"/>
          <w:numId w:val="25"/>
        </w:numPr>
      </w:pPr>
      <w:r>
        <w:t>Net of superannuation expense savings totalling $86.0 million in 2000</w:t>
      </w:r>
      <w:r>
        <w:noBreakHyphen/>
        <w:t>01 rising to $93.4 million in 200</w:t>
      </w:r>
      <w:r>
        <w:t>3</w:t>
      </w:r>
      <w:r>
        <w:noBreakHyphen/>
        <w:t>04 resulting from t</w:t>
      </w:r>
      <w:r>
        <w:fldChar w:fldCharType="begin"/>
      </w:r>
      <w:r>
        <w:instrText xml:space="preserve"> XE "Service delivery:Initiatives" \r "ServD2" </w:instrText>
      </w:r>
      <w:r>
        <w:fldChar w:fldCharType="end"/>
      </w:r>
      <w:r>
        <w:fldChar w:fldCharType="begin"/>
      </w:r>
      <w:r>
        <w:instrText xml:space="preserve"> XE "Department of Education, Employment and Training:Output initiatives" \r "ServD2" </w:instrText>
      </w:r>
      <w:r>
        <w:fldChar w:fldCharType="end"/>
      </w:r>
      <w:r>
        <w:fldChar w:fldCharType="begin"/>
      </w:r>
      <w:r>
        <w:instrText xml:space="preserve"> XE "Department of Human Services:Output initiatives" \r "ServD2" </w:instrText>
      </w:r>
      <w:r>
        <w:fldChar w:fldCharType="end"/>
      </w:r>
      <w:r>
        <w:fldChar w:fldCharType="begin"/>
      </w:r>
      <w:r>
        <w:instrText xml:space="preserve"> XE "Department of Infrastruc</w:instrText>
      </w:r>
      <w:r>
        <w:instrText xml:space="preserve">ture:Output initiatives" \r "ServD2" </w:instrText>
      </w:r>
      <w:r>
        <w:fldChar w:fldCharType="end"/>
      </w:r>
      <w:r>
        <w:fldChar w:fldCharType="begin"/>
      </w:r>
      <w:r>
        <w:instrText xml:space="preserve"> XE "Department of Justice:Output initiatives" \r "ServD2" </w:instrText>
      </w:r>
      <w:r>
        <w:fldChar w:fldCharType="end"/>
      </w:r>
      <w:r>
        <w:fldChar w:fldCharType="begin"/>
      </w:r>
      <w:r>
        <w:instrText xml:space="preserve"> XE "Department of Natural Resources and Environment:Output initiatives" \r "ServD2" </w:instrText>
      </w:r>
      <w:r>
        <w:fldChar w:fldCharType="end"/>
      </w:r>
      <w:r>
        <w:fldChar w:fldCharType="begin"/>
      </w:r>
      <w:r>
        <w:instrText xml:space="preserve"> XE "Department of Premier and Cabinet:Output initiatives" \r "ServD2</w:instrText>
      </w:r>
      <w:r>
        <w:instrText xml:space="preserve">" </w:instrText>
      </w:r>
      <w:r>
        <w:fldChar w:fldCharType="end"/>
      </w:r>
      <w:r>
        <w:fldChar w:fldCharType="begin"/>
      </w:r>
      <w:r>
        <w:instrText xml:space="preserve"> XE "Department of State and Regional Development:Output initiatives" \r "ServD2" </w:instrText>
      </w:r>
      <w:r>
        <w:fldChar w:fldCharType="end"/>
      </w:r>
      <w:r>
        <w:fldChar w:fldCharType="begin"/>
      </w:r>
      <w:r>
        <w:instrText xml:space="preserve"> XE "Department of Treasury and Finance:Output initiatives" \r "ServD2" </w:instrText>
      </w:r>
      <w:r>
        <w:fldChar w:fldCharType="end"/>
      </w:r>
      <w:r>
        <w:t>he of payment of $250 million to the Emergency Services Superannuation Scheme in 1999</w:t>
      </w:r>
      <w:r>
        <w:noBreakHyphen/>
        <w:t>2000, and</w:t>
      </w:r>
      <w:r>
        <w:t xml:space="preserve"> net of demand contingency funding of $85 million per year.</w:t>
      </w:r>
    </w:p>
    <w:p w:rsidR="00000000" w:rsidRDefault="00922F90">
      <w:pPr>
        <w:pStyle w:val="Notes"/>
        <w:ind w:left="0" w:firstLine="0"/>
        <w:rPr>
          <w:i w:val="0"/>
        </w:rPr>
      </w:pPr>
    </w:p>
    <w:p w:rsidR="00000000" w:rsidRDefault="00922F90">
      <w:r>
        <w:t>In addition to the Government’s election commitments, further new service delivery initiatives with a net cost of $211 million in 2000</w:t>
      </w:r>
      <w:r>
        <w:noBreakHyphen/>
        <w:t>01, declining to $80 million by 2003</w:t>
      </w:r>
      <w:r>
        <w:noBreakHyphen/>
        <w:t xml:space="preserve">04, have been approved </w:t>
      </w:r>
      <w:r>
        <w:t>to meet the unavoidable need for improved services identified in key service delivery areas.</w:t>
      </w:r>
    </w:p>
    <w:p w:rsidR="00000000" w:rsidRDefault="00922F90">
      <w:r>
        <w:lastRenderedPageBreak/>
        <w:t xml:space="preserve">More detailed information on these initiatives is provided in Chapter 5, </w:t>
      </w:r>
      <w:r>
        <w:rPr>
          <w:i/>
        </w:rPr>
        <w:t>Budget Sector Service Delivery</w:t>
      </w:r>
      <w:r>
        <w:t xml:space="preserve"> and Appendix B</w:t>
      </w:r>
      <w:r>
        <w:rPr>
          <w:i/>
        </w:rPr>
        <w:t>, Specific Policy Initiatives Affecting the B</w:t>
      </w:r>
      <w:r>
        <w:rPr>
          <w:i/>
        </w:rPr>
        <w:t>udget Position</w:t>
      </w:r>
      <w:r>
        <w:t>.</w:t>
      </w:r>
    </w:p>
    <w:p w:rsidR="00000000" w:rsidRDefault="00922F90">
      <w:r>
        <w:t>Total operating expenses are expected to increase by 7.4 per cent to $21 589 million in 2000</w:t>
      </w:r>
      <w:r>
        <w:noBreakHyphen/>
        <w:t>01, with almost half of this increase attributable to the new output initiatives. The remainder of the increase is largely due to the impact of add</w:t>
      </w:r>
      <w:r>
        <w:t xml:space="preserve">itional expenditure responsibilities transferred to the State under the terms of the </w:t>
      </w:r>
      <w:r>
        <w:rPr>
          <w:i/>
        </w:rPr>
        <w:t>Intergovernmental Agreement on Reform of Commonwealth</w:t>
      </w:r>
      <w:r>
        <w:rPr>
          <w:i/>
        </w:rPr>
        <w:noBreakHyphen/>
        <w:t xml:space="preserve">State Financial Relations </w:t>
      </w:r>
      <w:r>
        <w:t>(Intergovernmental Agreement)</w:t>
      </w:r>
      <w:r>
        <w:rPr>
          <w:i/>
        </w:rPr>
        <w:t>,</w:t>
      </w:r>
      <w:r>
        <w:t xml:space="preserve"> as well as expected wage and price inflation.</w:t>
      </w:r>
    </w:p>
    <w:p w:rsidR="00000000" w:rsidRDefault="00922F90">
      <w:r>
        <w:t>Chart 2.3 show</w:t>
      </w:r>
      <w:r>
        <w:t>s that, reinforced by the new output initiatives in the 2000</w:t>
      </w:r>
      <w:r>
        <w:noBreakHyphen/>
        <w:t xml:space="preserve">01 Budget, almost 70 per cent of total operating expenses are in the key areas of education, human services and justice. </w:t>
      </w:r>
    </w:p>
    <w:p w:rsidR="00000000" w:rsidRDefault="00922F90">
      <w:pPr>
        <w:pStyle w:val="Chartheading"/>
      </w:pPr>
      <w:r>
        <w:t>Chart 2.3: Operating expenses by Department 2000</w:t>
      </w:r>
      <w:r>
        <w:noBreakHyphen/>
        <w:t>01</w:t>
      </w:r>
    </w:p>
    <w:p w:rsidR="00000000" w:rsidRDefault="00922F90">
      <w:pPr>
        <w:keepNext/>
      </w:pPr>
      <w:r>
        <w:rPr>
          <w:noProof/>
        </w:rPr>
        <w:drawing>
          <wp:inline distT="0" distB="0" distL="0" distR="0">
            <wp:extent cx="455295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w:t>
      </w:r>
      <w:r>
        <w:rPr>
          <w:i/>
          <w:sz w:val="18"/>
        </w:rPr>
        <w:t>f Treasury and Finance</w:t>
      </w:r>
      <w:bookmarkEnd w:id="54"/>
      <w:r>
        <w:rPr>
          <w:i/>
          <w:sz w:val="18"/>
        </w:rPr>
        <w:fldChar w:fldCharType="begin"/>
      </w:r>
      <w:r>
        <w:instrText xml:space="preserve"> XE "Service delivery" \r "ServD2" </w:instrText>
      </w:r>
      <w:r>
        <w:rPr>
          <w:i/>
          <w:sz w:val="18"/>
        </w:rPr>
        <w:fldChar w:fldCharType="end"/>
      </w:r>
    </w:p>
    <w:p w:rsidR="00000000" w:rsidRDefault="00922F90">
      <w:pPr>
        <w:pStyle w:val="Heading2"/>
      </w:pPr>
      <w:bookmarkStart w:id="57" w:name="Tax2"/>
      <w:bookmarkStart w:id="58" w:name="_Toc481552183"/>
      <w:r>
        <w:t>Taxes</w:t>
      </w:r>
      <w:bookmarkEnd w:id="58"/>
    </w:p>
    <w:p w:rsidR="00000000" w:rsidRDefault="00922F90">
      <w:r>
        <w:t>The Government is committed to ensuring that taxes and charges on Victorian households and businesses are competitive and fair. Key factors that will affect Victoria’s taxation system in the</w:t>
      </w:r>
      <w:r>
        <w:t xml:space="preserve"> immediate future include implementation of the Commonwealth’s GST package, a review of the State’s taxation system and business tax cuts of a minimum of $200 million by July 2003.</w:t>
      </w:r>
    </w:p>
    <w:p w:rsidR="00000000" w:rsidRDefault="00922F90">
      <w:r>
        <w:lastRenderedPageBreak/>
        <w:t>There are two key elements in assessing the competitiveness and fairness of</w:t>
      </w:r>
      <w:r>
        <w:t xml:space="preserve"> a taxation system – the total level of taxation and the way the revenue is raised (i.e. the tax mix). </w:t>
      </w:r>
    </w:p>
    <w:p w:rsidR="00000000" w:rsidRDefault="00922F90">
      <w:pPr>
        <w:pStyle w:val="BulletText"/>
        <w:numPr>
          <w:ilvl w:val="0"/>
          <w:numId w:val="0"/>
        </w:numPr>
      </w:pPr>
      <w:r>
        <w:t>Victoria’s tax system was last reviewed in 1983 and, given the changes to the economy over the past two decades, it is now in need of substantial overha</w:t>
      </w:r>
      <w:r>
        <w:t xml:space="preserve">ul. While a number of existing state taxes are inequitable and/or inefficient, Victoria cannot afford to simply abandon such taxes unless better sources become available. </w:t>
      </w:r>
    </w:p>
    <w:p w:rsidR="00000000" w:rsidRDefault="00922F90">
      <w:r>
        <w:t>To address these issues, the Government has decided to establish a review of the cur</w:t>
      </w:r>
      <w:r>
        <w:t>rent system of state taxes and charges, with particular emphasis on business taxes. The review will be required to report by the end of 2000, allowing the Government to consider the recommendations as part of the 2001</w:t>
      </w:r>
      <w:r>
        <w:noBreakHyphen/>
        <w:t xml:space="preserve">02 Budget process. </w:t>
      </w:r>
    </w:p>
    <w:p w:rsidR="00000000" w:rsidRDefault="00922F90">
      <w:r>
        <w:t xml:space="preserve">The Government is </w:t>
      </w:r>
      <w:r>
        <w:t>determined to make sure that business taxes in Victoria remain competitive to ensure a business environment conducive to investment and job creation. The Government will reduce business taxes by a minimum of $200 million by July 2003, including $100 millio</w:t>
      </w:r>
      <w:r>
        <w:t>n from 1 July 2001, subject to the maintenance of a substantial budget sector operating surplus of at least $100 million. The specific details of the $200 million cuts to business taxes will be considered as part of the tax review. These tax cuts will help</w:t>
      </w:r>
      <w:r>
        <w:t xml:space="preserve"> to maintain the competitiveness of Victoria’s tax regime (see Chart 2.4).</w:t>
      </w:r>
    </w:p>
    <w:p w:rsidR="00000000" w:rsidRDefault="00922F90">
      <w:pPr>
        <w:pStyle w:val="BulletText"/>
        <w:numPr>
          <w:ilvl w:val="0"/>
          <w:numId w:val="0"/>
        </w:numPr>
      </w:pPr>
      <w:r>
        <w:t>Using Commonwealth Grants Commission methodology, Victoria’s taxation effort following its planned cuts to business taxes, is expected to be $63 million below the national average a</w:t>
      </w:r>
      <w:r>
        <w:t>nd $674 million below that of New South Wales.</w:t>
      </w:r>
    </w:p>
    <w:p w:rsidR="00000000" w:rsidRDefault="00922F90">
      <w:pPr>
        <w:pStyle w:val="BulletText"/>
        <w:numPr>
          <w:ilvl w:val="0"/>
          <w:numId w:val="0"/>
        </w:numPr>
      </w:pPr>
      <w:bookmarkStart w:id="59" w:name="GST2"/>
      <w:r>
        <w:t xml:space="preserve">Further details on Victoria’s tax competitiveness with other States are discussed in Chapter 6, </w:t>
      </w:r>
      <w:r>
        <w:rPr>
          <w:i/>
        </w:rPr>
        <w:t>Revenue and Grants</w:t>
      </w:r>
      <w:r>
        <w:t>.</w:t>
      </w:r>
    </w:p>
    <w:p w:rsidR="00000000" w:rsidRDefault="00922F90">
      <w:r>
        <w:t xml:space="preserve">While the Government does not support a GST, it will honour Victoria’s commitments under the </w:t>
      </w:r>
      <w:r>
        <w:t>Intergovernmental Agreement. Full implementation of the Intergovernmental Agreement is required to ensure the Commonwealth maintains its commitment to pass GST revenues on to the State, and hence to maintain the integrity of the State’s revenues. One impac</w:t>
      </w:r>
      <w:r>
        <w:t>t of the GST will be to reduce the proportion of revenue from state taxes, as a greater proportion of revenue comes from Commonwealth grants.</w:t>
      </w:r>
      <w:bookmarkEnd w:id="59"/>
      <w:r>
        <w:fldChar w:fldCharType="begin"/>
      </w:r>
      <w:r>
        <w:instrText xml:space="preserve"> XE "Goods and services tax (GST):Implementation" \r "GST2" </w:instrText>
      </w:r>
      <w:r>
        <w:fldChar w:fldCharType="end"/>
      </w:r>
      <w:r>
        <w:fldChar w:fldCharType="begin"/>
      </w:r>
      <w:r>
        <w:instrText xml:space="preserve"> XE "Taxation" \r "Tax2" </w:instrText>
      </w:r>
      <w:r>
        <w:fldChar w:fldCharType="end"/>
      </w:r>
      <w:r>
        <w:fldChar w:fldCharType="begin"/>
      </w:r>
      <w:r>
        <w:instrText xml:space="preserve"> XE "Taxation:Competitive</w:instrText>
      </w:r>
      <w:r>
        <w:instrText xml:space="preserve">ness" \r "Tax2" </w:instrText>
      </w:r>
      <w:r>
        <w:fldChar w:fldCharType="end"/>
      </w:r>
      <w:r>
        <w:fldChar w:fldCharType="begin"/>
      </w:r>
      <w:r>
        <w:instrText xml:space="preserve"> XE "Taxation:Review" \r "Tax2" </w:instrText>
      </w:r>
      <w:r>
        <w:fldChar w:fldCharType="end"/>
      </w:r>
      <w:r>
        <w:fldChar w:fldCharType="begin"/>
      </w:r>
      <w:r>
        <w:instrText xml:space="preserve"> XE "Goods and services tax (GST)" \r "Tax2" </w:instrText>
      </w:r>
      <w:r>
        <w:fldChar w:fldCharType="end"/>
      </w:r>
    </w:p>
    <w:p w:rsidR="00000000" w:rsidRDefault="00922F90">
      <w:pPr>
        <w:pStyle w:val="Chartheading"/>
        <w:keepLines/>
      </w:pPr>
      <w:r>
        <w:lastRenderedPageBreak/>
        <w:t xml:space="preserve">Chart 2.4: Victoria’s tax competitiveness </w:t>
      </w:r>
      <w:r>
        <w:noBreakHyphen/>
        <w:t xml:space="preserve"> CGC measure </w:t>
      </w:r>
      <w:r>
        <w:rPr>
          <w:vertAlign w:val="superscript"/>
        </w:rPr>
        <w:t>(a)</w:t>
      </w:r>
      <w:r>
        <w:t xml:space="preserve"> </w:t>
      </w:r>
    </w:p>
    <w:p w:rsidR="00000000" w:rsidRDefault="00922F90">
      <w:pPr>
        <w:pStyle w:val="Source"/>
        <w:keepNext/>
        <w:keepLines/>
      </w:pPr>
      <w:r>
        <w:rPr>
          <w:noProof/>
        </w:rPr>
        <w:drawing>
          <wp:inline distT="0" distB="0" distL="0" distR="0">
            <wp:extent cx="4552950" cy="2247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t>Sources: Commonwealth Grants Commission Report on General Revenue Grant Relativities 2000 Updat</w:t>
      </w:r>
      <w:r>
        <w:t>e; Department of Treasury and Finance</w:t>
      </w:r>
    </w:p>
    <w:p w:rsidR="00000000" w:rsidRDefault="00922F90">
      <w:pPr>
        <w:pStyle w:val="Notes"/>
        <w:keepNext/>
        <w:keepLines/>
        <w:ind w:left="459" w:hanging="459"/>
      </w:pPr>
      <w:r>
        <w:t>Note:</w:t>
      </w:r>
    </w:p>
    <w:p w:rsidR="00000000" w:rsidRDefault="00922F90" w:rsidP="00922F90">
      <w:pPr>
        <w:pStyle w:val="Notes"/>
        <w:keepNext/>
        <w:keepLines/>
        <w:numPr>
          <w:ilvl w:val="0"/>
          <w:numId w:val="16"/>
        </w:numPr>
        <w:ind w:left="448" w:hanging="448"/>
      </w:pPr>
      <w:r>
        <w:t>Difference in tax effort using the CGC equalisation methodology, between Victoria and other States and the Australian average. A positive tax effort differential indicates that Victoria has a higher tax burden th</w:t>
      </w:r>
      <w:r>
        <w:t>an the other jurisdiction, while a negative tax effort indicates that Victoria has a lower tax burden. Includes $200 million business tax cuts announced in this budget and previously announced tax cuts in Victoria and other States, but assumes no changes t</w:t>
      </w:r>
      <w:r>
        <w:t>o taxes in other States in their 2000</w:t>
      </w:r>
      <w:r>
        <w:noBreakHyphen/>
        <w:t>01 budgets.</w:t>
      </w:r>
    </w:p>
    <w:p w:rsidR="00000000" w:rsidRDefault="00922F90"/>
    <w:p w:rsidR="00000000" w:rsidRDefault="00922F90">
      <w:pPr>
        <w:pStyle w:val="Heading2"/>
      </w:pPr>
      <w:bookmarkStart w:id="60" w:name="Liabilities2"/>
      <w:bookmarkStart w:id="61" w:name="_Toc481552184"/>
      <w:bookmarkEnd w:id="57"/>
      <w:r>
        <w:t>Net financial liabilities</w:t>
      </w:r>
      <w:bookmarkEnd w:id="61"/>
    </w:p>
    <w:p w:rsidR="00000000" w:rsidRDefault="00922F90">
      <w:r>
        <w:t>The Government is committed to maintaining the State’s net financial liabilities at prudent levels. An independent performance measure of this is the credit rating assessments mad</w:t>
      </w:r>
      <w:r>
        <w:t>e by credit rating agencies.</w:t>
      </w:r>
    </w:p>
    <w:p w:rsidR="00000000" w:rsidRDefault="00922F90">
      <w:r>
        <w:t>On 20 December 1999, Victoria’s long</w:t>
      </w:r>
      <w:r>
        <w:noBreakHyphen/>
        <w:t>term local currency rating of AAA was affirmed by Standard &amp; Poor’s. On 8 February 2000, Moody’s Investors Service upgraded Victoria’s long</w:t>
      </w:r>
      <w:r>
        <w:noBreakHyphen/>
        <w:t>term local currency rating to Aaa. Factors cited b</w:t>
      </w:r>
      <w:r>
        <w:t>y the agencies in making these decisions included the low level of debt, the Government's commitment to maintaining an operating surplus in each year, and the view that these trends were sustainable.</w:t>
      </w:r>
    </w:p>
    <w:p w:rsidR="00000000" w:rsidRDefault="00922F90">
      <w:r>
        <w:t>The 2000</w:t>
      </w:r>
      <w:r>
        <w:noBreakHyphen/>
        <w:t>01 Budget reinforces these positive factors. Su</w:t>
      </w:r>
      <w:r>
        <w:t>bstantial budget sector operating surpluses are projected over the next four years. Budget sector net financial liabilities are expected to decrease from $16.5 billion or 10.9 per cent of GSP in June 1999 to $15.4 billion or 7.7 per cent of GSP by June 200</w:t>
      </w:r>
      <w:r>
        <w:t>4 (see Chart 2.5).</w:t>
      </w:r>
      <w:r>
        <w:fldChar w:fldCharType="begin"/>
      </w:r>
      <w:r>
        <w:instrText xml:space="preserve"> XE "Credit rating" </w:instrText>
      </w:r>
      <w:r>
        <w:fldChar w:fldCharType="end"/>
      </w:r>
      <w:r>
        <w:fldChar w:fldCharType="begin"/>
      </w:r>
      <w:r>
        <w:instrText xml:space="preserve"> XE "Credit rating:Moody's Investors Service" </w:instrText>
      </w:r>
      <w:r>
        <w:fldChar w:fldCharType="end"/>
      </w:r>
      <w:r>
        <w:fldChar w:fldCharType="begin"/>
      </w:r>
      <w:r>
        <w:instrText xml:space="preserve"> XE "Credit rating:Standard and Poor's" </w:instrText>
      </w:r>
      <w:r>
        <w:fldChar w:fldCharType="end"/>
      </w:r>
    </w:p>
    <w:p w:rsidR="00000000" w:rsidRDefault="00922F90">
      <w:r>
        <w:lastRenderedPageBreak/>
        <w:t>As Chart 2.5 shows, net financial liabilities are expected to rise slightly from 2001</w:t>
      </w:r>
      <w:r>
        <w:noBreakHyphen/>
        <w:t xml:space="preserve">02 onwards, following a bigger decline </w:t>
      </w:r>
      <w:r>
        <w:t>in 1999</w:t>
      </w:r>
      <w:r>
        <w:noBreakHyphen/>
        <w:t>2000. This is the result of a timing difference between when funds are allocated into the Growing Victoria reserve (in 1999</w:t>
      </w:r>
      <w:r>
        <w:noBreakHyphen/>
        <w:t>2000) and when expenditures are made out of Growing Victoria (2000</w:t>
      </w:r>
      <w:r>
        <w:noBreakHyphen/>
        <w:t>01 to 2003</w:t>
      </w:r>
      <w:r>
        <w:noBreakHyphen/>
        <w:t>04). Excluding Growing Victoria provides a cle</w:t>
      </w:r>
      <w:r>
        <w:t xml:space="preserve">arer picture of the underlying trend for net financial liabilities, which is for a continuous decline over the forward estimates period. </w:t>
      </w:r>
    </w:p>
    <w:p w:rsidR="00000000" w:rsidRDefault="00922F90">
      <w:pPr>
        <w:pStyle w:val="Chartheading"/>
      </w:pPr>
      <w:r>
        <w:t xml:space="preserve">Chart 2.5: Budget sector net financial liabilities </w:t>
      </w:r>
      <w:r>
        <w:rPr>
          <w:vertAlign w:val="superscript"/>
        </w:rPr>
        <w:t xml:space="preserve">(a) </w:t>
      </w:r>
    </w:p>
    <w:p w:rsidR="00000000" w:rsidRDefault="00922F90">
      <w:pPr>
        <w:keepNext/>
        <w:rPr>
          <w:i/>
          <w:sz w:val="18"/>
        </w:rPr>
      </w:pPr>
      <w:r>
        <w:rPr>
          <w:i/>
          <w:noProof/>
          <w:sz w:val="18"/>
        </w:rPr>
        <w:drawing>
          <wp:inline distT="0" distB="0" distL="0" distR="0">
            <wp:extent cx="45529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of Treasury and Finance</w:t>
      </w:r>
    </w:p>
    <w:p w:rsidR="00000000" w:rsidRDefault="00922F90">
      <w:pPr>
        <w:pStyle w:val="Notes"/>
      </w:pPr>
      <w:r>
        <w:t>Note:</w:t>
      </w:r>
    </w:p>
    <w:p w:rsidR="00000000" w:rsidRDefault="00922F90" w:rsidP="00922F90">
      <w:pPr>
        <w:pStyle w:val="Notes"/>
        <w:numPr>
          <w:ilvl w:val="0"/>
          <w:numId w:val="26"/>
        </w:numPr>
      </w:pPr>
      <w:r>
        <w:t>Net financia</w:t>
      </w:r>
      <w:r>
        <w:t>l liabilities comprise general government sector net debt (see Uniform Presentation Framework tables in Appendix C) and budget sector net unfunded superannuation liabilities.</w:t>
      </w:r>
    </w:p>
    <w:p w:rsidR="00000000" w:rsidRDefault="00922F90">
      <w:pPr>
        <w:pStyle w:val="Notes"/>
        <w:tabs>
          <w:tab w:val="clear" w:pos="454"/>
        </w:tabs>
        <w:ind w:left="0" w:firstLine="0"/>
      </w:pPr>
    </w:p>
    <w:p w:rsidR="00000000" w:rsidRDefault="00922F90">
      <w:r>
        <w:t>The decrease in budget sector net financial liabilities in 1999</w:t>
      </w:r>
      <w:r>
        <w:noBreakHyphen/>
        <w:t>2000 reflects th</w:t>
      </w:r>
      <w:r>
        <w:t>e payment of $250 million to the Emergency Services Superannuation Scheme, offsetting an underlying increase in the unfunded superannuation liability and $553 million to the repayment of borrowings. In addition, cash resources of $1 billion in 1999</w:t>
      </w:r>
      <w:r>
        <w:noBreakHyphen/>
        <w:t>2000 wi</w:t>
      </w:r>
      <w:r>
        <w:t>ll be applied to the establishment of the Growing Victoria infrastructure reserve. The forward estimates are based on the working assumption that future surplus cash resources are held as financial assets. This accounts for the decline in underlying net de</w:t>
      </w:r>
      <w:r>
        <w:t>bt over time.</w:t>
      </w:r>
      <w:bookmarkEnd w:id="60"/>
      <w:r>
        <w:fldChar w:fldCharType="begin"/>
      </w:r>
      <w:r>
        <w:instrText xml:space="preserve"> XE "Liabilities" \r "Liabilities2" </w:instrText>
      </w:r>
      <w:r>
        <w:fldChar w:fldCharType="end"/>
      </w:r>
    </w:p>
    <w:p w:rsidR="00000000" w:rsidRDefault="00922F90">
      <w:pPr>
        <w:pStyle w:val="Heading1"/>
      </w:pPr>
      <w:bookmarkStart w:id="62" w:name="_Toc481552185"/>
      <w:bookmarkStart w:id="63" w:name="_Toc481592455"/>
      <w:r>
        <w:lastRenderedPageBreak/>
        <w:t>Key financial measures</w:t>
      </w:r>
      <w:bookmarkEnd w:id="62"/>
      <w:bookmarkEnd w:id="63"/>
    </w:p>
    <w:p w:rsidR="00000000" w:rsidRDefault="00922F90">
      <w:r>
        <w:t>The</w:t>
      </w:r>
      <w:r>
        <w:rPr>
          <w:i/>
        </w:rPr>
        <w:t xml:space="preserve"> Financial Management Act 1994</w:t>
      </w:r>
      <w:r>
        <w:fldChar w:fldCharType="begin"/>
      </w:r>
      <w:r>
        <w:instrText xml:space="preserve"> XE "Financial management:Financial Management Act" </w:instrText>
      </w:r>
      <w:r>
        <w:fldChar w:fldCharType="end"/>
      </w:r>
      <w:r>
        <w:rPr>
          <w:i/>
        </w:rPr>
        <w:t xml:space="preserve"> </w:t>
      </w:r>
      <w:r>
        <w:t xml:space="preserve">requires the Government to specify the key financial measures against which financial policy </w:t>
      </w:r>
      <w:r>
        <w:t xml:space="preserve">will be set and assessed. The </w:t>
      </w:r>
      <w:r>
        <w:rPr>
          <w:i/>
        </w:rPr>
        <w:t>Audit Act 1994</w:t>
      </w:r>
      <w:r>
        <w:t xml:space="preserve"> (as amended) requires the Auditor</w:t>
      </w:r>
      <w:r>
        <w:noBreakHyphen/>
        <w:t xml:space="preserve">General to assess whether the estimated financial statements are consistent with the targets specified for each of these key financial measures (see Chapter 10, </w:t>
      </w:r>
      <w:r>
        <w:rPr>
          <w:i/>
        </w:rPr>
        <w:t>Estimated</w:t>
      </w:r>
      <w:r>
        <w:t xml:space="preserve"> </w:t>
      </w:r>
      <w:r>
        <w:rPr>
          <w:i/>
        </w:rPr>
        <w:t>Financ</w:t>
      </w:r>
      <w:r>
        <w:rPr>
          <w:i/>
        </w:rPr>
        <w:t>ial Statements and Notes</w:t>
      </w:r>
      <w:r>
        <w:t>).</w:t>
      </w:r>
    </w:p>
    <w:p w:rsidR="00000000" w:rsidRDefault="00922F90">
      <w:r>
        <w:t>The key financial measure, and the target against which the estimated financial statements will be assessed, is shown in Table 2.3.</w:t>
      </w:r>
    </w:p>
    <w:p w:rsidR="00000000" w:rsidRDefault="00922F90">
      <w:pPr>
        <w:pStyle w:val="Tableheading"/>
        <w:rPr>
          <w:i/>
          <w:noProof/>
        </w:rPr>
      </w:pPr>
      <w:bookmarkStart w:id="64" w:name="_Toc481591569"/>
      <w:r>
        <w:t xml:space="preserve">Table 2.3: Key financial measure and target </w:t>
      </w:r>
      <w:r>
        <w:rPr>
          <w:vertAlign w:val="superscript"/>
        </w:rPr>
        <w:t>(a)</w:t>
      </w:r>
      <w:bookmarkEnd w:id="64"/>
    </w:p>
    <w:tbl>
      <w:tblPr>
        <w:tblW w:w="0" w:type="auto"/>
        <w:tblLayout w:type="fixed"/>
        <w:tblCellMar>
          <w:left w:w="30" w:type="dxa"/>
          <w:right w:w="30" w:type="dxa"/>
        </w:tblCellMar>
        <w:tblLook w:val="0000" w:firstRow="0" w:lastRow="0" w:firstColumn="0" w:lastColumn="0" w:noHBand="0" w:noVBand="0"/>
      </w:tblPr>
      <w:tblGrid>
        <w:gridCol w:w="2688"/>
        <w:gridCol w:w="4421"/>
      </w:tblGrid>
      <w:tr w:rsidR="00000000">
        <w:tblPrEx>
          <w:tblCellMar>
            <w:top w:w="0" w:type="dxa"/>
            <w:bottom w:w="0" w:type="dxa"/>
          </w:tblCellMar>
        </w:tblPrEx>
        <w:trPr>
          <w:trHeight w:val="235"/>
        </w:trPr>
        <w:tc>
          <w:tcPr>
            <w:tcW w:w="2688" w:type="dxa"/>
            <w:tcBorders>
              <w:top w:val="single" w:sz="6" w:space="0" w:color="auto"/>
              <w:bottom w:val="single" w:sz="6" w:space="0" w:color="auto"/>
            </w:tcBorders>
          </w:tcPr>
          <w:p w:rsidR="00000000" w:rsidRDefault="00922F90">
            <w:pPr>
              <w:pStyle w:val="Tabletextheading"/>
              <w:jc w:val="left"/>
              <w:rPr>
                <w:snapToGrid w:val="0"/>
                <w:lang w:eastAsia="en-US"/>
              </w:rPr>
            </w:pPr>
            <w:r>
              <w:rPr>
                <w:snapToGrid w:val="0"/>
                <w:lang w:eastAsia="en-US"/>
              </w:rPr>
              <w:t>Key financial measure</w:t>
            </w:r>
          </w:p>
        </w:tc>
        <w:tc>
          <w:tcPr>
            <w:tcW w:w="4421" w:type="dxa"/>
            <w:tcBorders>
              <w:top w:val="single" w:sz="6" w:space="0" w:color="auto"/>
              <w:bottom w:val="single" w:sz="6" w:space="0" w:color="auto"/>
            </w:tcBorders>
          </w:tcPr>
          <w:p w:rsidR="00000000" w:rsidRDefault="00922F90">
            <w:pPr>
              <w:pStyle w:val="Tabletextheading"/>
              <w:jc w:val="left"/>
              <w:rPr>
                <w:snapToGrid w:val="0"/>
                <w:lang w:eastAsia="en-US"/>
              </w:rPr>
            </w:pPr>
            <w:r>
              <w:rPr>
                <w:snapToGrid w:val="0"/>
                <w:lang w:eastAsia="en-US"/>
              </w:rPr>
              <w:t>Target</w:t>
            </w:r>
          </w:p>
        </w:tc>
      </w:tr>
      <w:tr w:rsidR="00000000">
        <w:tblPrEx>
          <w:tblCellMar>
            <w:top w:w="0" w:type="dxa"/>
            <w:bottom w:w="0" w:type="dxa"/>
          </w:tblCellMar>
        </w:tblPrEx>
        <w:trPr>
          <w:trHeight w:val="235"/>
        </w:trPr>
        <w:tc>
          <w:tcPr>
            <w:tcW w:w="2688" w:type="dxa"/>
          </w:tcPr>
          <w:p w:rsidR="00000000" w:rsidRDefault="00922F90">
            <w:pPr>
              <w:pStyle w:val="Tabletext"/>
              <w:rPr>
                <w:snapToGrid w:val="0"/>
                <w:lang w:eastAsia="en-US"/>
              </w:rPr>
            </w:pPr>
          </w:p>
        </w:tc>
        <w:tc>
          <w:tcPr>
            <w:tcW w:w="4421" w:type="dxa"/>
          </w:tcPr>
          <w:p w:rsidR="00000000" w:rsidRDefault="00922F90">
            <w:pPr>
              <w:pStyle w:val="Tabletext"/>
              <w:rPr>
                <w:snapToGrid w:val="0"/>
                <w:lang w:eastAsia="en-US"/>
              </w:rPr>
            </w:pPr>
          </w:p>
        </w:tc>
      </w:tr>
      <w:tr w:rsidR="00000000">
        <w:tblPrEx>
          <w:tblCellMar>
            <w:top w:w="0" w:type="dxa"/>
            <w:bottom w:w="0" w:type="dxa"/>
          </w:tblCellMar>
        </w:tblPrEx>
        <w:trPr>
          <w:trHeight w:val="470"/>
        </w:trPr>
        <w:tc>
          <w:tcPr>
            <w:tcW w:w="2688" w:type="dxa"/>
            <w:tcBorders>
              <w:bottom w:val="single" w:sz="6" w:space="0" w:color="auto"/>
            </w:tcBorders>
          </w:tcPr>
          <w:p w:rsidR="00000000" w:rsidRDefault="00922F90">
            <w:pPr>
              <w:pStyle w:val="Tabletext"/>
              <w:rPr>
                <w:snapToGrid w:val="0"/>
                <w:lang w:eastAsia="en-US"/>
              </w:rPr>
            </w:pPr>
            <w:r>
              <w:rPr>
                <w:snapToGrid w:val="0"/>
                <w:lang w:eastAsia="en-US"/>
              </w:rPr>
              <w:t>Budget sector op</w:t>
            </w:r>
            <w:r>
              <w:rPr>
                <w:snapToGrid w:val="0"/>
                <w:lang w:eastAsia="en-US"/>
              </w:rPr>
              <w:t>erating surplus</w:t>
            </w:r>
          </w:p>
        </w:tc>
        <w:tc>
          <w:tcPr>
            <w:tcW w:w="4421" w:type="dxa"/>
            <w:tcBorders>
              <w:bottom w:val="single" w:sz="6" w:space="0" w:color="auto"/>
            </w:tcBorders>
          </w:tcPr>
          <w:p w:rsidR="00000000" w:rsidRDefault="00922F90">
            <w:pPr>
              <w:pStyle w:val="Tabletext"/>
              <w:rPr>
                <w:snapToGrid w:val="0"/>
                <w:lang w:eastAsia="en-US"/>
              </w:rPr>
            </w:pPr>
            <w:r>
              <w:rPr>
                <w:snapToGrid w:val="0"/>
                <w:lang w:eastAsia="en-US"/>
              </w:rPr>
              <w:t>Operating surplus of at least $100 million in each year</w:t>
            </w:r>
          </w:p>
        </w:tc>
      </w:tr>
    </w:tbl>
    <w:p w:rsidR="00000000" w:rsidRDefault="00922F90">
      <w:pPr>
        <w:pStyle w:val="Notes"/>
        <w:keepNext/>
      </w:pPr>
      <w:r>
        <w:t xml:space="preserve">Note: </w:t>
      </w:r>
    </w:p>
    <w:p w:rsidR="00000000" w:rsidRDefault="00922F90">
      <w:pPr>
        <w:pStyle w:val="Notes"/>
        <w:tabs>
          <w:tab w:val="left" w:pos="7088"/>
        </w:tabs>
      </w:pPr>
      <w:r>
        <w:t>(a)</w:t>
      </w:r>
      <w:r>
        <w:tab/>
        <w:t>The ‘budget sector operating surplus’ is equivalent to the ‘result from ordinary activities’ in the statement of financial performance in Chapter 10, Estimated Financial St</w:t>
      </w:r>
      <w:r>
        <w:t>atements</w:t>
      </w:r>
      <w:r>
        <w:rPr>
          <w:i w:val="0"/>
        </w:rPr>
        <w:t xml:space="preserve"> </w:t>
      </w:r>
      <w:r>
        <w:t>and Notes.</w:t>
      </w:r>
    </w:p>
    <w:p w:rsidR="00000000" w:rsidRDefault="00922F90">
      <w:pPr>
        <w:pStyle w:val="Header"/>
        <w:tabs>
          <w:tab w:val="clear" w:pos="4153"/>
          <w:tab w:val="clear" w:pos="8306"/>
        </w:tabs>
      </w:pPr>
    </w:p>
    <w:p w:rsidR="00000000" w:rsidRDefault="00922F90">
      <w:r>
        <w:t>This measure, and its target, represents the key element of the budget strategy and the budget financial objectives (see Table 2.1). The Auditor</w:t>
      </w:r>
      <w:r>
        <w:noBreakHyphen/>
        <w:t>General has certified that nothing has come to his attention that causes him to believe th</w:t>
      </w:r>
      <w:r>
        <w:t>at the 2000</w:t>
      </w:r>
      <w:r>
        <w:noBreakHyphen/>
        <w:t xml:space="preserve">01 Budget estimated financial statements are not consistent with the Government’s target to maintain an operating surplus of at least $100 million in each year (see Chapter 10, </w:t>
      </w:r>
      <w:r>
        <w:rPr>
          <w:i/>
        </w:rPr>
        <w:t>Estimated Financial Statements and Notes</w:t>
      </w:r>
      <w:r>
        <w:t>).</w:t>
      </w:r>
      <w:r>
        <w:fldChar w:fldCharType="begin"/>
      </w:r>
      <w:r>
        <w:instrText xml:space="preserve"> XE "Budget:Objectives" </w:instrText>
      </w:r>
      <w:r>
        <w:fldChar w:fldCharType="end"/>
      </w:r>
    </w:p>
    <w:p w:rsidR="00000000" w:rsidRDefault="00922F90">
      <w:pPr>
        <w:pStyle w:val="Heading1"/>
      </w:pPr>
      <w:bookmarkStart w:id="65" w:name="_Toc481552186"/>
      <w:bookmarkStart w:id="66" w:name="_Toc481592456"/>
      <w:r>
        <w:t>Future reporting basis</w:t>
      </w:r>
      <w:bookmarkEnd w:id="65"/>
      <w:bookmarkEnd w:id="66"/>
    </w:p>
    <w:p w:rsidR="00000000" w:rsidRDefault="00922F90">
      <w:r>
        <w:t xml:space="preserve">Future estimated financial statements are expected to be prepared on a consistent basis, except for any changes in reporting required by new Australian Accounting Standards (see Chapter 10, </w:t>
      </w:r>
      <w:r>
        <w:rPr>
          <w:i/>
        </w:rPr>
        <w:t>Estimated</w:t>
      </w:r>
      <w:r>
        <w:t xml:space="preserve"> </w:t>
      </w:r>
      <w:r>
        <w:rPr>
          <w:i/>
        </w:rPr>
        <w:t xml:space="preserve">Financial Statements and Notes </w:t>
      </w:r>
      <w:r>
        <w:t>for further details on the accounting standards adopted in this budget).</w:t>
      </w:r>
    </w:p>
    <w:p w:rsidR="00000000" w:rsidRDefault="00922F90">
      <w:r>
        <w:br w:type="page"/>
      </w:r>
    </w:p>
    <w:p w:rsidR="00000000" w:rsidRDefault="00922F90"/>
    <w:p w:rsidR="00000000" w:rsidRDefault="00922F90">
      <w:pPr>
        <w:sectPr w:rsidR="00000000">
          <w:footerReference w:type="even" r:id="rId26"/>
          <w:footerReference w:type="default" r:id="rId27"/>
          <w:pgSz w:w="11909" w:h="16834" w:code="9"/>
          <w:pgMar w:top="1440" w:right="3398" w:bottom="4075" w:left="1411" w:header="720" w:footer="4248" w:gutter="0"/>
          <w:cols w:space="720"/>
        </w:sectPr>
      </w:pPr>
    </w:p>
    <w:p w:rsidR="00000000" w:rsidRDefault="00922F90">
      <w:pPr>
        <w:pStyle w:val="ChapterHeading"/>
      </w:pPr>
      <w:bookmarkStart w:id="67" w:name="_Toc481592457"/>
      <w:r>
        <w:lastRenderedPageBreak/>
        <w:t>Chapter 3: Economic outlook and strategy</w:t>
      </w:r>
      <w:bookmarkEnd w:id="67"/>
    </w:p>
    <w:p w:rsidR="00000000" w:rsidRDefault="00922F90">
      <w:pPr>
        <w:pStyle w:val="HighlightBoxText"/>
      </w:pPr>
      <w:r>
        <w:t>The Victorian economy grew strongly in 1999 but growth is now likely to moderate as the investment cycle matures and consumer spending gro</w:t>
      </w:r>
      <w:r>
        <w:t>wth eases. Economic growth during 2000</w:t>
      </w:r>
      <w:r>
        <w:noBreakHyphen/>
        <w:t>01 is expected to be increasingly sourced from the external sector rather than domestic factors.</w:t>
      </w:r>
    </w:p>
    <w:p w:rsidR="00000000" w:rsidRDefault="00922F90">
      <w:pPr>
        <w:pStyle w:val="HighlightBoxText"/>
      </w:pPr>
      <w:r>
        <w:t>Downside risks to the outlook include the impact of a sharp asset price correction or the emergence of real wage pressur</w:t>
      </w:r>
      <w:r>
        <w:t>es in the United States which could affect global economic activity, and uncertainties associated with the implementation of the GST</w:t>
      </w:r>
      <w:r>
        <w:fldChar w:fldCharType="begin"/>
      </w:r>
      <w:r>
        <w:instrText xml:space="preserve"> XE "Goods and services tax (GST)" </w:instrText>
      </w:r>
      <w:r>
        <w:fldChar w:fldCharType="end"/>
      </w:r>
      <w:r>
        <w:t>. Upside risks include a continuation of population gains from other States.</w:t>
      </w:r>
    </w:p>
    <w:p w:rsidR="00000000" w:rsidRDefault="00922F90">
      <w:pPr>
        <w:pStyle w:val="HighlightBoxText"/>
      </w:pPr>
      <w:r>
        <w:t>The Govern</w:t>
      </w:r>
      <w:r>
        <w:t>ment's economic strategy is directed towards promoting growth across the whole State. Responsible financial management, including making state finances resilient to economic risks, is a central feature of the Government's policy impact on the state economy</w:t>
      </w:r>
      <w:r>
        <w:t>. In addition, specific strategies are being developed to promote growth and employment in a way which addresses economic disparities between different parts of Victoria.</w:t>
      </w:r>
    </w:p>
    <w:p w:rsidR="00000000" w:rsidRDefault="00922F90">
      <w:pPr>
        <w:pStyle w:val="HighlightBoxText"/>
      </w:pPr>
      <w:r>
        <w:t xml:space="preserve">The new Growing Victoria infrastructure reserve will provide a marked improvement in </w:t>
      </w:r>
      <w:r>
        <w:t>infrastructure throughout Victoria, thereby enhancing the State's long</w:t>
      </w:r>
      <w:r>
        <w:noBreakHyphen/>
        <w:t>term growth prospects.</w:t>
      </w:r>
    </w:p>
    <w:p w:rsidR="00000000" w:rsidRDefault="00922F90">
      <w:pPr>
        <w:pStyle w:val="Heading1"/>
      </w:pPr>
      <w:bookmarkStart w:id="68" w:name="_Toc481552187"/>
      <w:bookmarkStart w:id="69" w:name="_Toc481592458"/>
      <w:r>
        <w:t>Economic conditions and outlook</w:t>
      </w:r>
      <w:bookmarkEnd w:id="68"/>
      <w:bookmarkEnd w:id="69"/>
    </w:p>
    <w:p w:rsidR="00000000" w:rsidRDefault="00922F90">
      <w:r>
        <w:t>The world economy is performing relatively strongly at present and prospects are favourable. Australian economic growth is expecte</w:t>
      </w:r>
      <w:r>
        <w:t>d to moderate during 2000</w:t>
      </w:r>
      <w:r>
        <w:noBreakHyphen/>
        <w:t>01 in response to rising interest rates, the introduction of the GST</w:t>
      </w:r>
      <w:r>
        <w:fldChar w:fldCharType="begin"/>
      </w:r>
      <w:r>
        <w:instrText xml:space="preserve"> XE “Goods and services tax (GST)” </w:instrText>
      </w:r>
      <w:r>
        <w:fldChar w:fldCharType="end"/>
      </w:r>
      <w:r>
        <w:t xml:space="preserve"> and a diminishing impetus from recent rapid asset market gains. In Victoria, economic growth is also expected to moderate to</w:t>
      </w:r>
      <w:r>
        <w:t xml:space="preserve"> more sustainable rates and to rely less on domestic sources such as consumer spending and investment and more on the external sector.</w:t>
      </w:r>
    </w:p>
    <w:p w:rsidR="00000000" w:rsidRDefault="00922F90">
      <w:pPr>
        <w:pStyle w:val="Heading2"/>
      </w:pPr>
      <w:bookmarkStart w:id="70" w:name="_Toc481552188"/>
      <w:r>
        <w:lastRenderedPageBreak/>
        <w:t>World economy</w:t>
      </w:r>
      <w:bookmarkEnd w:id="70"/>
    </w:p>
    <w:p w:rsidR="00000000" w:rsidRDefault="00922F90">
      <w:r>
        <w:t>Prospects for the world economy remain favourable, with all major regions expected to record positive growt</w:t>
      </w:r>
      <w:r>
        <w:t>h in the next few years. The International Monetary Fund’s (IMF) latest economic forecast, released in April 2000, is for world growth to strengthen from 3.3 per cent in 1999 to 4.2 per cent in 2000 and 3.9 per cent in 2001. The IMF also notes that the ris</w:t>
      </w:r>
      <w:r>
        <w:t>ks to world growth this year appear to be mainly on the upside, given the strong momentum in the United States and the possibility that the European recovery may be more robust than anticipated.</w:t>
      </w:r>
    </w:p>
    <w:p w:rsidR="00000000" w:rsidRDefault="00922F90">
      <w:r>
        <w:t>The strength of the US economy has continued to surprise most</w:t>
      </w:r>
      <w:r>
        <w:t xml:space="preserve"> commentators. The IMF forecasts that US growth will lift slightly from 4.2 per cent in 1999 to 4.4 per cent in 2000, before moderating to 3.0 per cent in 2001. US monetary authorities have been attempting to slow the pace of economic activity and reduce t</w:t>
      </w:r>
      <w:r>
        <w:t>he risk of high inflation, while avoiding a recession.</w:t>
      </w:r>
    </w:p>
    <w:p w:rsidR="00000000" w:rsidRDefault="00922F90">
      <w:r>
        <w:t>The IMF also expects growth in the European Union to rise from 2.3 per cent in 1999 to 3.2 per cent in 2000 and 3.0 per cent in 2001.</w:t>
      </w:r>
    </w:p>
    <w:p w:rsidR="00000000" w:rsidRDefault="00922F90">
      <w:r>
        <w:t>The Japanese economy re</w:t>
      </w:r>
      <w:r>
        <w:noBreakHyphen/>
        <w:t>entered recession in the second half of 199</w:t>
      </w:r>
      <w:r>
        <w:t>9, although this is expected to be only a temporary setback. Growth in Japan is projected to be weak at 0.9 per cent in 2000, and to pick up to a modest 1.8 per cent in 2001.</w:t>
      </w:r>
    </w:p>
    <w:p w:rsidR="00000000" w:rsidRDefault="00922F90">
      <w:r>
        <w:t>The non</w:t>
      </w:r>
      <w:r>
        <w:noBreakHyphen/>
        <w:t>Japan Asian economies, which account for over one</w:t>
      </w:r>
      <w:r>
        <w:noBreakHyphen/>
        <w:t>third of Victorian expo</w:t>
      </w:r>
      <w:r>
        <w:t>rts, are expected to maintain their growth momentum in the next few years, with annual growth in the region forecast to be around 6 per cent.</w:t>
      </w:r>
      <w:r>
        <w:fldChar w:fldCharType="begin"/>
      </w:r>
      <w:r>
        <w:instrText xml:space="preserve"> XE "World economy" </w:instrText>
      </w:r>
      <w:r>
        <w:fldChar w:fldCharType="end"/>
      </w:r>
    </w:p>
    <w:p w:rsidR="00000000" w:rsidRDefault="00922F90">
      <w:pPr>
        <w:pStyle w:val="Heading2"/>
      </w:pPr>
      <w:bookmarkStart w:id="71" w:name="_Toc481552189"/>
      <w:bookmarkStart w:id="72" w:name="NatEconomy3"/>
      <w:r>
        <w:t>National economy</w:t>
      </w:r>
      <w:bookmarkEnd w:id="71"/>
    </w:p>
    <w:p w:rsidR="00000000" w:rsidRDefault="00922F90">
      <w:r>
        <w:t>The Australian economy grew by 4.6 per cent in 1998</w:t>
      </w:r>
      <w:r>
        <w:noBreakHyphen/>
        <w:t>99, despite the Asian c</w:t>
      </w:r>
      <w:r>
        <w:t>risis, and continues to grow at a solid pace (1.7 per cent and 1.0 per cent in seasonally adjusted terms in the September and December quarters respectively). In April 2000, the consensus of private sector economists was for national economic growth of aro</w:t>
      </w:r>
      <w:r>
        <w:t>und 4 per cent in 2000 and 3½ per cent in 2001.</w:t>
      </w:r>
    </w:p>
    <w:p w:rsidR="00000000" w:rsidRDefault="00922F90">
      <w:r>
        <w:t>Domestic growth is generally expected to ease slightly during 2000</w:t>
      </w:r>
      <w:r>
        <w:noBreakHyphen/>
        <w:t>01 as consumer demand responds to rising interest rates, the introduction of the GST</w:t>
      </w:r>
      <w:r>
        <w:fldChar w:fldCharType="begin"/>
      </w:r>
      <w:r>
        <w:instrText xml:space="preserve"> XE “Goods and services tax (GST)” </w:instrText>
      </w:r>
      <w:r>
        <w:fldChar w:fldCharType="end"/>
      </w:r>
      <w:r>
        <w:t xml:space="preserve"> and a diminishing i</w:t>
      </w:r>
      <w:r>
        <w:t>mpetus from recent asset market gains (for example, prices of shares and real estate). However, the Sydney Olympics</w:t>
      </w:r>
      <w:r>
        <w:fldChar w:fldCharType="begin"/>
      </w:r>
      <w:r>
        <w:instrText xml:space="preserve"> XE "Olympics" </w:instrText>
      </w:r>
      <w:r>
        <w:fldChar w:fldCharType="end"/>
      </w:r>
      <w:r>
        <w:t xml:space="preserve"> and the mid</w:t>
      </w:r>
      <w:r>
        <w:noBreakHyphen/>
        <w:t>2000 income tax cuts should cushion the decline in growth.</w:t>
      </w:r>
    </w:p>
    <w:p w:rsidR="00000000" w:rsidRDefault="00922F90">
      <w:r>
        <w:t>Business investment (especially non</w:t>
      </w:r>
      <w:r>
        <w:noBreakHyphen/>
        <w:t>dwelling constru</w:t>
      </w:r>
      <w:r>
        <w:t>ction) is also likely to moderate from recent high levels, as should dwelling construction which has been brought forward in anticipation of GST</w:t>
      </w:r>
      <w:r>
        <w:fldChar w:fldCharType="begin"/>
      </w:r>
      <w:r>
        <w:instrText xml:space="preserve"> XE “Goods and services tax (GST)” </w:instrText>
      </w:r>
      <w:r>
        <w:fldChar w:fldCharType="end"/>
      </w:r>
      <w:r>
        <w:noBreakHyphen/>
        <w:t xml:space="preserve">induced price rises. There was </w:t>
      </w:r>
      <w:r>
        <w:lastRenderedPageBreak/>
        <w:t>some unintended accumulation of inventories</w:t>
      </w:r>
      <w:r>
        <w:t xml:space="preserve"> (including cars) in 1999 and this could also detract from growth.</w:t>
      </w:r>
    </w:p>
    <w:p w:rsidR="00000000" w:rsidRDefault="00922F90">
      <w:r>
        <w:t>Net exports are likely to benefit from the acceleration in the global economy</w:t>
      </w:r>
      <w:r>
        <w:fldChar w:fldCharType="begin"/>
      </w:r>
      <w:r>
        <w:instrText xml:space="preserve"> XE "World economy" </w:instrText>
      </w:r>
      <w:r>
        <w:fldChar w:fldCharType="end"/>
      </w:r>
      <w:r>
        <w:t>, partly cushioning weaker domestic sources of growth. Overall, the consensus of private s</w:t>
      </w:r>
      <w:r>
        <w:t>ector forecasters is for the Australian economy to grow by about 3½ to 3¾ per cent in 2000</w:t>
      </w:r>
      <w:r>
        <w:noBreakHyphen/>
        <w:t>01.</w:t>
      </w:r>
      <w:bookmarkEnd w:id="72"/>
      <w:r>
        <w:fldChar w:fldCharType="begin"/>
      </w:r>
      <w:r>
        <w:instrText xml:space="preserve"> XE "Economic outlook:National economy" \r "NatEconomy3" </w:instrText>
      </w:r>
      <w:r>
        <w:fldChar w:fldCharType="end"/>
      </w:r>
    </w:p>
    <w:p w:rsidR="00000000" w:rsidRDefault="00922F90">
      <w:pPr>
        <w:pStyle w:val="Heading2"/>
      </w:pPr>
      <w:bookmarkStart w:id="73" w:name="_Toc481552190"/>
      <w:r>
        <w:t>Victorian economy</w:t>
      </w:r>
      <w:bookmarkEnd w:id="73"/>
    </w:p>
    <w:p w:rsidR="00000000" w:rsidRDefault="00922F90">
      <w:r>
        <w:t>Gross state product</w:t>
      </w:r>
      <w:r>
        <w:fldChar w:fldCharType="begin"/>
      </w:r>
      <w:r>
        <w:instrText xml:space="preserve"> XE "Gross state product (GSP)" </w:instrText>
      </w:r>
      <w:r>
        <w:fldChar w:fldCharType="end"/>
      </w:r>
      <w:r>
        <w:t xml:space="preserve"> (GSP) grew by a high 6.2 per c</w:t>
      </w:r>
      <w:r>
        <w:t>ent in 1998</w:t>
      </w:r>
      <w:r>
        <w:noBreakHyphen/>
        <w:t>99, faster than any other State and well above the national outcome of 4.6 per cent. This performance was driven by strong consumer spending, housing construction, a favourable national economy and an improving international economic environmen</w:t>
      </w:r>
      <w:r>
        <w:t>t. Demand and employment growth were at historically high rates, and the reversal of population losses to other States continued (see Chart 3.1).</w:t>
      </w:r>
    </w:p>
    <w:p w:rsidR="00000000" w:rsidRDefault="00922F90">
      <w:r>
        <w:t>Partial indicators suggest that Victorian economic conditions remained robust throughout much of 1999, but may</w:t>
      </w:r>
      <w:r>
        <w:t xml:space="preserve"> have returned to long</w:t>
      </w:r>
      <w:r>
        <w:noBreakHyphen/>
        <w:t>term trend levels in early 2000:</w:t>
      </w:r>
    </w:p>
    <w:p w:rsidR="00000000" w:rsidRDefault="00922F90">
      <w:pPr>
        <w:pStyle w:val="BulletText"/>
        <w:tabs>
          <w:tab w:val="num" w:pos="360"/>
        </w:tabs>
      </w:pPr>
      <w:r>
        <w:t>real trend Victorian state final demand</w:t>
      </w:r>
      <w:r>
        <w:fldChar w:fldCharType="begin"/>
      </w:r>
      <w:r>
        <w:instrText xml:space="preserve"> XE "Economy:State final demand" </w:instrText>
      </w:r>
      <w:r>
        <w:fldChar w:fldCharType="end"/>
      </w:r>
      <w:r>
        <w:t xml:space="preserve"> increased by 6.0 per cent during 1999;</w:t>
      </w:r>
    </w:p>
    <w:p w:rsidR="00000000" w:rsidRDefault="00922F90">
      <w:pPr>
        <w:pStyle w:val="BulletText"/>
        <w:tabs>
          <w:tab w:val="num" w:pos="360"/>
        </w:tabs>
      </w:pPr>
      <w:r>
        <w:t xml:space="preserve">consumer spending growth was a particularly strong 5.7 per cent during 1999, although </w:t>
      </w:r>
      <w:r>
        <w:t>retail sales weakened in the March quarter 2000;</w:t>
      </w:r>
    </w:p>
    <w:p w:rsidR="00000000" w:rsidRDefault="00922F90">
      <w:pPr>
        <w:pStyle w:val="BulletText"/>
        <w:tabs>
          <w:tab w:val="num" w:pos="360"/>
        </w:tabs>
      </w:pPr>
      <w:r>
        <w:t>dwelling construction</w:t>
      </w:r>
      <w:r>
        <w:fldChar w:fldCharType="begin"/>
      </w:r>
      <w:r>
        <w:instrText xml:space="preserve"> XE "Economy:Dwelling construction" </w:instrText>
      </w:r>
      <w:r>
        <w:fldChar w:fldCharType="end"/>
      </w:r>
      <w:r>
        <w:t xml:space="preserve"> remained at high levels in early 2000, with some activity brought forward by the prospect of GST</w:t>
      </w:r>
      <w:r>
        <w:fldChar w:fldCharType="begin"/>
      </w:r>
      <w:r>
        <w:instrText xml:space="preserve"> XE “Goods and services tax (GST)” </w:instrText>
      </w:r>
      <w:r>
        <w:fldChar w:fldCharType="end"/>
      </w:r>
      <w:r>
        <w:noBreakHyphen/>
        <w:t>induced price</w:t>
      </w:r>
      <w:r>
        <w:t xml:space="preserve"> increases;</w:t>
      </w:r>
    </w:p>
    <w:p w:rsidR="00000000" w:rsidRDefault="00922F90">
      <w:pPr>
        <w:pStyle w:val="BulletText"/>
        <w:tabs>
          <w:tab w:val="num" w:pos="360"/>
        </w:tabs>
      </w:pPr>
      <w:r>
        <w:t>business investment</w:t>
      </w:r>
      <w:r>
        <w:fldChar w:fldCharType="begin"/>
      </w:r>
      <w:r>
        <w:instrText xml:space="preserve"> XE "Economy:Business investment" </w:instrText>
      </w:r>
      <w:r>
        <w:fldChar w:fldCharType="end"/>
      </w:r>
      <w:r>
        <w:t xml:space="preserve"> in machinery and equipment has also been robust, but non</w:t>
      </w:r>
      <w:r>
        <w:noBreakHyphen/>
        <w:t>residential construction has declined;</w:t>
      </w:r>
    </w:p>
    <w:p w:rsidR="00000000" w:rsidRDefault="00922F90">
      <w:pPr>
        <w:pStyle w:val="BulletText"/>
        <w:tabs>
          <w:tab w:val="num" w:pos="360"/>
        </w:tabs>
      </w:pPr>
      <w:r>
        <w:t>Victorian exports rebounded strongly in 1999, as world economic conditions improved. There w</w:t>
      </w:r>
      <w:r>
        <w:t>as a large rise in exports to South Korea, China and South East Asia, and further strong sales to the United States and New Zealand;</w:t>
      </w:r>
    </w:p>
    <w:p w:rsidR="00000000" w:rsidRDefault="00922F90">
      <w:pPr>
        <w:pStyle w:val="BulletText"/>
        <w:tabs>
          <w:tab w:val="num" w:pos="360"/>
        </w:tabs>
      </w:pPr>
      <w:r>
        <w:t>the trend unemployment</w:t>
      </w:r>
      <w:r>
        <w:fldChar w:fldCharType="begin"/>
      </w:r>
      <w:r>
        <w:instrText xml:space="preserve"> XE "Economy:Unemployment" </w:instrText>
      </w:r>
      <w:r>
        <w:fldChar w:fldCharType="end"/>
      </w:r>
      <w:r>
        <w:t xml:space="preserve"> rate was 6.7 per cent in March, the lowest since August 1990 and below </w:t>
      </w:r>
      <w:r>
        <w:t>the national rate;</w:t>
      </w:r>
    </w:p>
    <w:p w:rsidR="00000000" w:rsidRDefault="00922F90">
      <w:pPr>
        <w:pStyle w:val="BulletText"/>
        <w:tabs>
          <w:tab w:val="num" w:pos="360"/>
        </w:tabs>
      </w:pPr>
      <w:r>
        <w:t>Melbourne CPI inflation was 2.2 per cent during 1999. Upward pressure on Melbourne CPI inflation has arisen from new house prices, tobacco products (due to the new per stick rate of duty), and holiday travel and accommodation. Petrol pri</w:t>
      </w:r>
      <w:r>
        <w:t>ces have also increased sharply because of a tripling in world crude oil prices from December 1998 to a nine</w:t>
      </w:r>
      <w:r>
        <w:noBreakHyphen/>
        <w:t>year high in March 2000, although they have subsequently eased; and</w:t>
      </w:r>
    </w:p>
    <w:p w:rsidR="00000000" w:rsidRDefault="00922F90">
      <w:pPr>
        <w:pStyle w:val="BulletText"/>
        <w:tabs>
          <w:tab w:val="num" w:pos="360"/>
        </w:tabs>
      </w:pPr>
      <w:r>
        <w:lastRenderedPageBreak/>
        <w:t>in Victoria, the wage cost index (Department of Treasury and Finance’s preferre</w:t>
      </w:r>
      <w:r>
        <w:t>d measure of wages) grew by 2.9 per cent over the year to the December quarter, compared with 3.0 per cent nationally. New enterprise agreements are delivering annual pay rises of 3.4 per cent on average, compared with 4.2 per cent a year ago.</w:t>
      </w:r>
      <w:r>
        <w:fldChar w:fldCharType="begin"/>
      </w:r>
      <w:r>
        <w:instrText xml:space="preserve"> XE "Economy</w:instrText>
      </w:r>
      <w:r>
        <w:instrText xml:space="preserve">:Wages" </w:instrText>
      </w:r>
      <w:r>
        <w:fldChar w:fldCharType="end"/>
      </w:r>
    </w:p>
    <w:p w:rsidR="00000000" w:rsidRDefault="00922F90">
      <w:pPr>
        <w:pStyle w:val="Chartheading"/>
        <w:keepLines/>
      </w:pPr>
      <w:r>
        <w:t>Chart 3.1: Economic growth indicators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tblGrid>
      <w:tr w:rsidR="00000000">
        <w:tblPrEx>
          <w:tblCellMar>
            <w:top w:w="0" w:type="dxa"/>
            <w:bottom w:w="0" w:type="dxa"/>
          </w:tblCellMar>
        </w:tblPrEx>
        <w:tc>
          <w:tcPr>
            <w:tcW w:w="7088" w:type="dxa"/>
          </w:tcPr>
          <w:p w:rsidR="00000000" w:rsidRDefault="00922F90">
            <w:pPr>
              <w:spacing w:after="0"/>
            </w:pPr>
            <w:r>
              <w:rPr>
                <w:noProof/>
              </w:rPr>
              <w:drawing>
                <wp:inline distT="0" distB="0" distL="0" distR="0">
                  <wp:extent cx="4410075"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0075" cy="2190750"/>
                          </a:xfrm>
                          <a:prstGeom prst="rect">
                            <a:avLst/>
                          </a:prstGeom>
                          <a:noFill/>
                          <a:ln>
                            <a:noFill/>
                          </a:ln>
                        </pic:spPr>
                      </pic:pic>
                    </a:graphicData>
                  </a:graphic>
                </wp:inline>
              </w:drawing>
            </w:r>
          </w:p>
        </w:tc>
      </w:tr>
      <w:tr w:rsidR="00000000">
        <w:tblPrEx>
          <w:tblCellMar>
            <w:top w:w="0" w:type="dxa"/>
            <w:bottom w:w="0" w:type="dxa"/>
          </w:tblCellMar>
        </w:tblPrEx>
        <w:tc>
          <w:tcPr>
            <w:tcW w:w="7088" w:type="dxa"/>
          </w:tcPr>
          <w:p w:rsidR="00000000" w:rsidRDefault="00922F90">
            <w:r>
              <w:rPr>
                <w:noProof/>
              </w:rPr>
              <w:drawing>
                <wp:inline distT="0" distB="0" distL="0" distR="0">
                  <wp:extent cx="4410075" cy="2190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10075" cy="2190750"/>
                          </a:xfrm>
                          <a:prstGeom prst="rect">
                            <a:avLst/>
                          </a:prstGeom>
                          <a:noFill/>
                          <a:ln>
                            <a:noFill/>
                          </a:ln>
                        </pic:spPr>
                      </pic:pic>
                    </a:graphicData>
                  </a:graphic>
                </wp:inline>
              </w:drawing>
            </w:r>
          </w:p>
        </w:tc>
      </w:tr>
    </w:tbl>
    <w:p w:rsidR="00000000" w:rsidRDefault="00922F90">
      <w:pPr>
        <w:pStyle w:val="Source"/>
      </w:pPr>
      <w:r>
        <w:t>Source: Australian Bureau of Statistics, Cat. Nos. 3101.0, 5242.0 and 6202.0</w:t>
      </w:r>
    </w:p>
    <w:p w:rsidR="00000000" w:rsidRDefault="00922F90">
      <w:r>
        <w:t>Softer employment growth, increases in official interest rates, and the diminishing impact of recent share floats on househol</w:t>
      </w:r>
      <w:r>
        <w:t>d wealth can be expected to contribute to some easing in growth in consumer spending and business investment. However, these influences will be partly offset by the Commonwealth tax cuts in mid</w:t>
      </w:r>
      <w:r>
        <w:noBreakHyphen/>
        <w:t>2000.</w:t>
      </w:r>
    </w:p>
    <w:p w:rsidR="00000000" w:rsidRDefault="00922F90">
      <w:r>
        <w:lastRenderedPageBreak/>
        <w:t>Overall, Victorian economic growth is expected to return</w:t>
      </w:r>
      <w:r>
        <w:t xml:space="preserve"> to around its historical long</w:t>
      </w:r>
      <w:r>
        <w:noBreakHyphen/>
        <w:t>term sustainable rate of a little over 3 per cent per annum, based on prospective rates of productivity growth, interstate migration and labour force participation. This is a little lower than the corresponding national growt</w:t>
      </w:r>
      <w:r>
        <w:t>h rate, reflecting the assumption, by the ABS, that population losses to interstate will resume in future (see economic projections below). Growth is also expected to be increasingly driven by external trade rather than domestic demand.</w:t>
      </w:r>
    </w:p>
    <w:p w:rsidR="00000000" w:rsidRDefault="00922F90">
      <w:pPr>
        <w:pStyle w:val="Heading3"/>
      </w:pPr>
      <w:r>
        <w:t>Consumer spending</w:t>
      </w:r>
      <w:r>
        <w:fldChar w:fldCharType="begin"/>
      </w:r>
      <w:r>
        <w:instrText xml:space="preserve"> </w:instrText>
      </w:r>
      <w:r>
        <w:instrText xml:space="preserve">XE "Economy:Consumer spending" </w:instrText>
      </w:r>
      <w:r>
        <w:fldChar w:fldCharType="end"/>
      </w:r>
    </w:p>
    <w:p w:rsidR="00000000" w:rsidRDefault="00922F90">
      <w:r>
        <w:t>Retail sales in Victoria have grown more strongly than in any other State over the past year, although sales have weakened since late 1999. Consumer confidence has been affected partly by recent interest rate rises, with th</w:t>
      </w:r>
      <w:r>
        <w:t>e Westpac</w:t>
      </w:r>
      <w:r>
        <w:noBreakHyphen/>
        <w:t>Melbourne Institute Consumer Sentiment Index falling sharply both in Victoria and nationally in the March quarter to a relatively low level by post</w:t>
      </w:r>
      <w:r>
        <w:noBreakHyphen/>
        <w:t>recession standards. Victorian quarterly per capita retail spending has now largely caught up with</w:t>
      </w:r>
      <w:r>
        <w:t xml:space="preserve"> national levels (see Chart 3.2) and growth is now likely to moderate to a more sustainable pace.</w:t>
      </w:r>
    </w:p>
    <w:p w:rsidR="00000000" w:rsidRDefault="00922F90">
      <w:pPr>
        <w:pStyle w:val="Chartheading"/>
        <w:keepLines/>
      </w:pPr>
      <w:r>
        <w:t>Chart 3.2: Retail spending per capita</w:t>
      </w:r>
      <w:r>
        <w:rPr>
          <w:vertAlign w:val="superscript"/>
        </w:rPr>
        <w:t>(a)</w:t>
      </w:r>
      <w:r>
        <w:fldChar w:fldCharType="begin"/>
      </w:r>
      <w:r>
        <w:instrText xml:space="preserve"> XE "Economy:Consumer spending" </w:instrText>
      </w:r>
      <w:r>
        <w:fldChar w:fldCharType="end"/>
      </w:r>
      <w:r>
        <w:t xml:space="preserve"> — Victoria and Australia</w:t>
      </w:r>
    </w:p>
    <w:p w:rsidR="00000000" w:rsidRDefault="00922F90">
      <w:pPr>
        <w:rPr>
          <w:i/>
          <w:sz w:val="18"/>
        </w:rPr>
      </w:pPr>
      <w:r>
        <w:rPr>
          <w:noProof/>
        </w:rPr>
        <w:drawing>
          <wp:inline distT="0" distB="0" distL="0" distR="0">
            <wp:extent cx="4552950" cy="2266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Australian Bureau of Statistics, Cat. Nos. 3101.0</w:t>
      </w:r>
      <w:r>
        <w:rPr>
          <w:i/>
          <w:sz w:val="18"/>
        </w:rPr>
        <w:t>, 8501.0</w:t>
      </w:r>
    </w:p>
    <w:p w:rsidR="00000000" w:rsidRDefault="00922F90">
      <w:pPr>
        <w:pStyle w:val="Notes"/>
      </w:pPr>
      <w:r>
        <w:t>Note:</w:t>
      </w:r>
    </w:p>
    <w:p w:rsidR="00000000" w:rsidRDefault="00922F90">
      <w:pPr>
        <w:pStyle w:val="Notes"/>
      </w:pPr>
      <w:r>
        <w:t>(a)</w:t>
      </w:r>
      <w:r>
        <w:tab/>
        <w:t>Quarterly trend data.</w:t>
      </w:r>
    </w:p>
    <w:p w:rsidR="00000000" w:rsidRDefault="00922F90">
      <w:pPr>
        <w:pStyle w:val="Heading3"/>
      </w:pPr>
      <w:r>
        <w:t>Housing construction</w:t>
      </w:r>
      <w:r>
        <w:fldChar w:fldCharType="begin"/>
      </w:r>
      <w:r>
        <w:instrText xml:space="preserve"> XE "Economy:Dwelling construction" </w:instrText>
      </w:r>
      <w:r>
        <w:fldChar w:fldCharType="end"/>
      </w:r>
    </w:p>
    <w:p w:rsidR="00000000" w:rsidRDefault="00922F90">
      <w:r>
        <w:t>Victorian housing activity has been buoyant over the past three years, reflecting pent</w:t>
      </w:r>
      <w:r>
        <w:noBreakHyphen/>
        <w:t xml:space="preserve">up demand from the early 1990s, high affordability and stronger </w:t>
      </w:r>
      <w:r>
        <w:lastRenderedPageBreak/>
        <w:t>popul</w:t>
      </w:r>
      <w:r>
        <w:t>ation growth. Activity has been further boosted by an increase in construction ahead of the GST</w:t>
      </w:r>
      <w:r>
        <w:fldChar w:fldCharType="begin"/>
      </w:r>
      <w:r>
        <w:instrText xml:space="preserve"> XE “Goods and services tax (GST)” </w:instrText>
      </w:r>
      <w:r>
        <w:fldChar w:fldCharType="end"/>
      </w:r>
      <w:r>
        <w:t>, when construction costs are anticipated to rise.</w:t>
      </w:r>
    </w:p>
    <w:p w:rsidR="00000000" w:rsidRDefault="00922F90">
      <w:r>
        <w:t>There is a record amount of work remaining on existing residential projec</w:t>
      </w:r>
      <w:r>
        <w:t>ts and commencements continued to trend up in the December quarter. While dwelling investment indicators are currently strong (see Chart 3.3), several factors point to a downturn in the second half of 2000. In particular, rising building costs associated w</w:t>
      </w:r>
      <w:r>
        <w:t>ith the GST are likely to be compounded by lower housing affordability (as mortgage interest rates rise), slowing population growth and emerging excess supply in some areas (such as inner city apartments).</w:t>
      </w:r>
    </w:p>
    <w:p w:rsidR="00000000" w:rsidRDefault="00922F90">
      <w:pPr>
        <w:pStyle w:val="Chartheading"/>
        <w:keepLines/>
      </w:pPr>
      <w:r>
        <w:t>Chart 3.3: Housing construction</w:t>
      </w:r>
      <w:r>
        <w:fldChar w:fldCharType="begin"/>
      </w:r>
      <w:r>
        <w:instrText xml:space="preserve"> XE "Economy:Dwell</w:instrText>
      </w:r>
      <w:r>
        <w:instrText xml:space="preserve">ing construction" </w:instrText>
      </w:r>
      <w:r>
        <w:fldChar w:fldCharType="end"/>
      </w:r>
      <w:r>
        <w:t xml:space="preserve"> indicators — Victoria</w:t>
      </w:r>
    </w:p>
    <w:p w:rsidR="00000000" w:rsidRDefault="00922F90">
      <w:pPr>
        <w:rPr>
          <w:i/>
          <w:sz w:val="18"/>
        </w:rPr>
      </w:pPr>
      <w:r>
        <w:rPr>
          <w:noProof/>
        </w:rPr>
        <w:drawing>
          <wp:inline distT="0" distB="0" distL="0" distR="0">
            <wp:extent cx="4552950" cy="2266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Australian Bureau of Statistics, Cat. Nos. 5609.0, 8731.0</w:t>
      </w:r>
    </w:p>
    <w:p w:rsidR="00000000" w:rsidRDefault="00922F90">
      <w:pPr>
        <w:pStyle w:val="Heading3"/>
      </w:pPr>
      <w:r>
        <w:t>Business investment</w:t>
      </w:r>
      <w:r>
        <w:fldChar w:fldCharType="begin"/>
      </w:r>
      <w:r>
        <w:instrText xml:space="preserve"> XE "Economy:Business investment" </w:instrText>
      </w:r>
      <w:r>
        <w:fldChar w:fldCharType="end"/>
      </w:r>
    </w:p>
    <w:p w:rsidR="00000000" w:rsidRDefault="00922F90">
      <w:r>
        <w:t>Private business investment has grown strongly in Victoria since the early 1990s (see Chart</w:t>
      </w:r>
      <w:r>
        <w:t xml:space="preserve"> 3.4). Investment was boosted by a number of major projects such as Crown Casino, City Link and Colonial Stadium, together with hotel and shopping complexes, telecommunications, electricity, gas and other infrastructure projects.</w:t>
      </w:r>
    </w:p>
    <w:p w:rsidR="00000000" w:rsidRDefault="00922F90">
      <w:r>
        <w:br w:type="page"/>
      </w:r>
      <w:r>
        <w:lastRenderedPageBreak/>
        <w:t>Chart 3.4 has been extend</w:t>
      </w:r>
      <w:r>
        <w:t>ed using the results of the ABS capital expenditure survey conducted in January and February 2000. Using five</w:t>
      </w:r>
      <w:r>
        <w:noBreakHyphen/>
        <w:t>year average realisation ratios (between actual and expected expenditure), the survey results imply an expected decline of 4 per cent in Victorian</w:t>
      </w:r>
      <w:r>
        <w:t xml:space="preserve"> capital expenditure in 1999</w:t>
      </w:r>
      <w:r>
        <w:noBreakHyphen/>
        <w:t>2000, followed by a 21 per cent increase in 2000</w:t>
      </w:r>
      <w:r>
        <w:noBreakHyphen/>
        <w:t xml:space="preserve">01. However, realisation ratios are quite volatile. The vertical lines on the chart show the range of estimates obtained using the lowest and highest realisation ratios recorded </w:t>
      </w:r>
      <w:r>
        <w:t>during the past five years and, for 2000</w:t>
      </w:r>
      <w:r>
        <w:noBreakHyphen/>
        <w:t>01, this range is quite wide.</w:t>
      </w:r>
    </w:p>
    <w:p w:rsidR="00000000" w:rsidRDefault="00922F90">
      <w:pPr>
        <w:pStyle w:val="Chartheading"/>
        <w:keepLines/>
      </w:pPr>
      <w:r>
        <w:t>Chart 3.4: Private business fixed investment per capita</w:t>
      </w:r>
      <w:r>
        <w:fldChar w:fldCharType="begin"/>
      </w:r>
      <w:r>
        <w:instrText xml:space="preserve"> XE "Economy:Business investment" </w:instrText>
      </w:r>
      <w:r>
        <w:fldChar w:fldCharType="end"/>
      </w:r>
      <w:r>
        <w:rPr>
          <w:vertAlign w:val="superscript"/>
        </w:rPr>
        <w:t>(a)</w:t>
      </w:r>
    </w:p>
    <w:p w:rsidR="00000000" w:rsidRDefault="00922F90">
      <w:pPr>
        <w:rPr>
          <w:i/>
          <w:sz w:val="18"/>
        </w:rPr>
      </w:pPr>
      <w:r>
        <w:rPr>
          <w:noProof/>
        </w:rPr>
        <w:drawing>
          <wp:inline distT="0" distB="0" distL="0" distR="0">
            <wp:extent cx="4552950" cy="2247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Sources: Australian Bureau of Statistics, Cat. Nos. 3101.0, 5242.0, 5646.0</w:t>
      </w:r>
    </w:p>
    <w:p w:rsidR="00000000" w:rsidRDefault="00922F90">
      <w:pPr>
        <w:pStyle w:val="Notes"/>
      </w:pPr>
      <w:r>
        <w:t>Notes:</w:t>
      </w:r>
    </w:p>
    <w:p w:rsidR="00000000" w:rsidRDefault="00922F90">
      <w:pPr>
        <w:pStyle w:val="Notes"/>
      </w:pPr>
      <w:r>
        <w:t>(a)</w:t>
      </w:r>
      <w:r>
        <w:tab/>
        <w:t>Tre</w:t>
      </w:r>
      <w:r>
        <w:t>nd private gross fixed capital formation for non</w:t>
      </w:r>
      <w:r>
        <w:noBreakHyphen/>
        <w:t xml:space="preserve">residential buildings, machinery and equipment, livestock and intangible assets divided by population at start of financial year. Chain volume measures. Excludes major asset sales between private and public </w:t>
      </w:r>
      <w:r>
        <w:t>sectors.</w:t>
      </w:r>
    </w:p>
    <w:p w:rsidR="00000000" w:rsidRDefault="00922F90">
      <w:pPr>
        <w:pStyle w:val="Notes"/>
      </w:pPr>
      <w:r>
        <w:t>(e)</w:t>
      </w:r>
      <w:r>
        <w:tab/>
        <w:t>Estimate obtained by applying five</w:t>
      </w:r>
      <w:r>
        <w:noBreakHyphen/>
        <w:t>year average realisation ratios to expected capital expenditure for the six States. Vertical lines show range of estimates obtained using lowest and highest realisation ratios during past five years.</w:t>
      </w:r>
    </w:p>
    <w:p w:rsidR="00000000" w:rsidRDefault="00922F90"/>
    <w:p w:rsidR="00000000" w:rsidRDefault="00922F90">
      <w:r>
        <w:t>Forward</w:t>
      </w:r>
      <w:r>
        <w:t xml:space="preserve"> indicators suggest that non</w:t>
      </w:r>
      <w:r>
        <w:noBreakHyphen/>
        <w:t>residential construction is likely to decline during the next few years, with the length of the construction pipeline falling with the completion of major projects (see Chart 3.5) and private non</w:t>
      </w:r>
      <w:r>
        <w:noBreakHyphen/>
        <w:t xml:space="preserve">residential building approvals </w:t>
      </w:r>
      <w:r>
        <w:t>declining.</w:t>
      </w:r>
    </w:p>
    <w:p w:rsidR="00000000" w:rsidRDefault="00922F90">
      <w:pPr>
        <w:pStyle w:val="Chartheading"/>
        <w:keepLines/>
      </w:pPr>
      <w:r>
        <w:lastRenderedPageBreak/>
        <w:t>Chart 3.5: Business investment</w:t>
      </w:r>
      <w:r>
        <w:fldChar w:fldCharType="begin"/>
      </w:r>
      <w:r>
        <w:instrText xml:space="preserve"> XE "Economy:Business investment" </w:instrText>
      </w:r>
      <w:r>
        <w:fldChar w:fldCharType="end"/>
      </w:r>
      <w:r>
        <w:t xml:space="preserve"> pipeline</w:t>
      </w:r>
      <w:r>
        <w:rPr>
          <w:vertAlign w:val="superscript"/>
        </w:rPr>
        <w:t>(a)</w:t>
      </w:r>
    </w:p>
    <w:tbl>
      <w:tblPr>
        <w:tblW w:w="0" w:type="auto"/>
        <w:tblInd w:w="108" w:type="dxa"/>
        <w:tblLayout w:type="fixed"/>
        <w:tblLook w:val="0000" w:firstRow="0" w:lastRow="0" w:firstColumn="0" w:lastColumn="0" w:noHBand="0" w:noVBand="0"/>
      </w:tblPr>
      <w:tblGrid>
        <w:gridCol w:w="3544"/>
        <w:gridCol w:w="3544"/>
      </w:tblGrid>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keepNext/>
              <w:keepLines/>
              <w:spacing w:before="60" w:after="60"/>
              <w:jc w:val="center"/>
              <w:rPr>
                <w:rFonts w:ascii="Arial" w:hAnsi="Arial"/>
                <w:i/>
                <w:sz w:val="18"/>
              </w:rPr>
            </w:pPr>
            <w:r>
              <w:rPr>
                <w:rFonts w:ascii="Arial" w:hAnsi="Arial"/>
                <w:i/>
                <w:sz w:val="18"/>
              </w:rPr>
              <w:t>Non</w:t>
            </w:r>
            <w:r>
              <w:rPr>
                <w:rFonts w:ascii="Arial" w:hAnsi="Arial"/>
                <w:i/>
                <w:sz w:val="18"/>
              </w:rPr>
              <w:noBreakHyphen/>
              <w:t>residential construction</w:t>
            </w:r>
          </w:p>
        </w:tc>
        <w:tc>
          <w:tcPr>
            <w:tcW w:w="3544" w:type="dxa"/>
            <w:tcBorders>
              <w:top w:val="single" w:sz="4" w:space="0" w:color="auto"/>
              <w:left w:val="single" w:sz="4" w:space="0" w:color="auto"/>
              <w:right w:val="single" w:sz="4" w:space="0" w:color="auto"/>
            </w:tcBorders>
          </w:tcPr>
          <w:p w:rsidR="00000000" w:rsidRDefault="00922F90">
            <w:pPr>
              <w:keepNext/>
              <w:keepLines/>
              <w:spacing w:before="60" w:after="60"/>
              <w:jc w:val="center"/>
              <w:rPr>
                <w:rFonts w:ascii="Arial" w:hAnsi="Arial"/>
                <w:i/>
                <w:sz w:val="18"/>
              </w:rPr>
            </w:pPr>
            <w:r>
              <w:rPr>
                <w:rFonts w:ascii="Arial" w:hAnsi="Arial"/>
                <w:i/>
                <w:sz w:val="18"/>
              </w:rPr>
              <w:t>Engineering construction</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pPr>
              <w:keepNext/>
              <w:keepLines/>
            </w:pPr>
            <w:r>
              <w:rPr>
                <w:noProof/>
              </w:rPr>
              <w:drawing>
                <wp:inline distT="0" distB="0" distL="0" distR="0">
                  <wp:extent cx="2114550" cy="2009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14550" cy="2009775"/>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pPr>
              <w:keepNext/>
              <w:keepLines/>
            </w:pPr>
            <w:r>
              <w:rPr>
                <w:noProof/>
              </w:rPr>
              <w:drawing>
                <wp:inline distT="0" distB="0" distL="0" distR="0">
                  <wp:extent cx="2114550" cy="2009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14550" cy="2009775"/>
                          </a:xfrm>
                          <a:prstGeom prst="rect">
                            <a:avLst/>
                          </a:prstGeom>
                          <a:noFill/>
                          <a:ln>
                            <a:noFill/>
                          </a:ln>
                        </pic:spPr>
                      </pic:pic>
                    </a:graphicData>
                  </a:graphic>
                </wp:inline>
              </w:drawing>
            </w:r>
          </w:p>
        </w:tc>
      </w:tr>
    </w:tbl>
    <w:p w:rsidR="00000000" w:rsidRDefault="00922F90">
      <w:pPr>
        <w:pStyle w:val="Source"/>
      </w:pPr>
      <w:r>
        <w:t>Source: Australian Bureau of Statistics, Cat. No. 8752.0 and 8762.0</w:t>
      </w:r>
    </w:p>
    <w:p w:rsidR="00000000" w:rsidRDefault="00922F90">
      <w:pPr>
        <w:pStyle w:val="Notes"/>
      </w:pPr>
      <w:r>
        <w:t>Note:</w:t>
      </w:r>
    </w:p>
    <w:p w:rsidR="00000000" w:rsidRDefault="00922F90">
      <w:pPr>
        <w:pStyle w:val="Notes"/>
      </w:pPr>
      <w:r>
        <w:t>(a)</w:t>
      </w:r>
      <w:r>
        <w:tab/>
        <w:t>Work yet to be done in month</w:t>
      </w:r>
      <w:r>
        <w:t>s at current rate of construction activity.</w:t>
      </w:r>
    </w:p>
    <w:p w:rsidR="00000000" w:rsidRDefault="00922F90">
      <w:pPr>
        <w:pStyle w:val="Heading3"/>
      </w:pPr>
      <w:r>
        <w:t>International trade</w:t>
      </w:r>
      <w:r>
        <w:fldChar w:fldCharType="begin"/>
      </w:r>
      <w:r>
        <w:instrText xml:space="preserve"> XE "Economy:Exports" </w:instrText>
      </w:r>
      <w:r>
        <w:fldChar w:fldCharType="end"/>
      </w:r>
    </w:p>
    <w:p w:rsidR="00000000" w:rsidRDefault="00922F90">
      <w:r>
        <w:t>Victorian exports recovered through the course of 1999, in line with markedly improved world economic conditions. The value of non</w:t>
      </w:r>
      <w:r>
        <w:noBreakHyphen/>
        <w:t>gold merchandise exports rose by 6 pe</w:t>
      </w:r>
      <w:r>
        <w:t>r cent to $15.0 billion in 1999, after the Asian slowdown reduced exports by 5 per cent in 1998.</w:t>
      </w:r>
    </w:p>
    <w:p w:rsidR="00000000" w:rsidRDefault="00922F90">
      <w:r>
        <w:t>There was strong growth in exports to South Korea, China and some parts of South East Asia in 1999. Exports to other large markets such as the United States an</w:t>
      </w:r>
      <w:r>
        <w:t>d New Zealand also grew strongly. However, exports to Japan, Europe and the rest of the world fell marginally in 1999 (see Chart 3.6). New Zealand replaced Japan as Victoria’s largest single export market in 1999.</w:t>
      </w:r>
    </w:p>
    <w:p w:rsidR="00000000" w:rsidRDefault="00922F90">
      <w:r>
        <w:t>Manufactured exports rebounded strongly in</w:t>
      </w:r>
      <w:r>
        <w:t xml:space="preserve"> 1999. Among the simply transformed manufactures, increased aluminium exports to South Korea were partly offset by lower sales to Japan. Exports of iron and steel to the United States also grew strongly, as did exports of elaborately transformed manufactur</w:t>
      </w:r>
      <w:r>
        <w:t>es (one</w:t>
      </w:r>
      <w:r>
        <w:noBreakHyphen/>
        <w:t>third of Victorian exports).</w:t>
      </w:r>
    </w:p>
    <w:p w:rsidR="00000000" w:rsidRDefault="00922F90">
      <w:r>
        <w:t>Food exports continued to perform well, with a pick</w:t>
      </w:r>
      <w:r>
        <w:noBreakHyphen/>
        <w:t>up in sales of meat and dairy products to South East Asia, South Korea and Japan. However, exports of some other primary products fell in 1999. Sluggish wool demand in</w:t>
      </w:r>
      <w:r>
        <w:t xml:space="preserve"> Europe and the United States led to some diversion of wool exports to China. The non</w:t>
      </w:r>
      <w:r>
        <w:noBreakHyphen/>
        <w:t>gold mining sector was boosted by increased petroleum exports to China, the United States and New Zealand.</w:t>
      </w:r>
    </w:p>
    <w:p w:rsidR="00000000" w:rsidRDefault="00922F90">
      <w:r>
        <w:lastRenderedPageBreak/>
        <w:t>Strong domestic demand saw the value of Victorian international</w:t>
      </w:r>
      <w:r>
        <w:t xml:space="preserve"> non</w:t>
      </w:r>
      <w:r>
        <w:noBreakHyphen/>
        <w:t>gold merchandise imports increase by 6 per cent to $31.6 billion in 1999, although some imports to Victoria are ultimately destined for other States. Overall, the value of Victoria’s international merchandise trade deficit widened in 1999.</w:t>
      </w:r>
    </w:p>
    <w:p w:rsidR="00000000" w:rsidRDefault="00922F90">
      <w:r>
        <w:t>The improvi</w:t>
      </w:r>
      <w:r>
        <w:t>ng external environment should lead to a larger contribution to growth from net exports in 2000</w:t>
      </w:r>
      <w:r>
        <w:noBreakHyphen/>
        <w:t>01 and later years.</w:t>
      </w:r>
    </w:p>
    <w:p w:rsidR="00000000" w:rsidRDefault="00922F90">
      <w:pPr>
        <w:pStyle w:val="Chartheading"/>
        <w:keepLines/>
      </w:pPr>
      <w:r>
        <w:t>Chart 3.6: Victorian non</w:t>
      </w:r>
      <w:r>
        <w:noBreakHyphen/>
        <w:t>gold merchandise exports</w:t>
      </w:r>
      <w:r>
        <w:fldChar w:fldCharType="begin"/>
      </w:r>
      <w:r>
        <w:instrText xml:space="preserve"> XE "Economy:Exports" </w:instrText>
      </w:r>
      <w:r>
        <w:fldChar w:fldCharType="end"/>
      </w:r>
      <w:r>
        <w:t xml:space="preserve"> by destination</w:t>
      </w:r>
    </w:p>
    <w:p w:rsidR="00000000" w:rsidRDefault="00922F90">
      <w:pPr>
        <w:rPr>
          <w:i/>
          <w:sz w:val="18"/>
        </w:rPr>
      </w:pPr>
      <w:r>
        <w:rPr>
          <w:noProof/>
        </w:rPr>
        <w:drawing>
          <wp:inline distT="0" distB="0" distL="0" distR="0">
            <wp:extent cx="4552950" cy="2266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Australian Bureau of Statistics, unpublish</w:t>
      </w:r>
      <w:r>
        <w:rPr>
          <w:i/>
          <w:sz w:val="18"/>
        </w:rPr>
        <w:t>ed data</w:t>
      </w:r>
    </w:p>
    <w:p w:rsidR="00000000" w:rsidRDefault="00922F90">
      <w:pPr>
        <w:pStyle w:val="Heading3"/>
      </w:pPr>
      <w:r>
        <w:t>Agricultural conditions</w:t>
      </w:r>
      <w:r>
        <w:fldChar w:fldCharType="begin"/>
      </w:r>
      <w:r>
        <w:instrText xml:space="preserve"> XE "Economy:Agriculture" </w:instrText>
      </w:r>
      <w:r>
        <w:fldChar w:fldCharType="end"/>
      </w:r>
    </w:p>
    <w:p w:rsidR="00000000" w:rsidRDefault="00922F90">
      <w:r>
        <w:t>The improving international economic environment, including in Asia, has contributed to an optimistic outlook for commodity prices over the next year or two.</w:t>
      </w:r>
    </w:p>
    <w:p w:rsidR="00000000" w:rsidRDefault="00922F90">
      <w:r>
        <w:t>An important issue for the Victorian d</w:t>
      </w:r>
      <w:r>
        <w:t>airy industry, which is responsible for around 62 per cent of Australian milk production, is the pending end of the Commonwealth Domestic Market Support Scheme for manufactured dairy products on 30 June 2000. The full implications of the end of this scheme</w:t>
      </w:r>
      <w:r>
        <w:t xml:space="preserve"> depend on the States dismantling their existing regulation of fresh milk and the Commonwealth providing assistance for industry adjustment (which is conditional on state deregulation). Under deregulation, the Victorian dairy industry will have an advantag</w:t>
      </w:r>
      <w:r>
        <w:t>e over interstate competitors because of its relatively low cost structure.</w:t>
      </w:r>
    </w:p>
    <w:p w:rsidR="00000000" w:rsidRDefault="00922F90">
      <w:r>
        <w:br w:type="page"/>
      </w:r>
      <w:r>
        <w:lastRenderedPageBreak/>
        <w:t xml:space="preserve">Total Victorian winter crop production is estimated to have increased by 28 per cent to just under 4.4 million tonnes, the fourth largest crop on record. Despite a decline in the </w:t>
      </w:r>
      <w:r>
        <w:t>area planted to barley, a return to average yields resulted in a 16 per cent increase in total barley production in 1999</w:t>
      </w:r>
      <w:r>
        <w:noBreakHyphen/>
        <w:t>2000. A sharp increase in canola production and above average yields and oil content resulted in a record crop in Victoria.</w:t>
      </w:r>
    </w:p>
    <w:p w:rsidR="00000000" w:rsidRDefault="00922F90">
      <w:r>
        <w:t>There has b</w:t>
      </w:r>
      <w:r>
        <w:t>een a rapid increase in the production of Victorian fine wools in response to market demand and this is expected to be maintained over the medium term.</w:t>
      </w:r>
    </w:p>
    <w:p w:rsidR="00000000" w:rsidRDefault="00922F90">
      <w:r>
        <w:t>Export demand is expected to remain strong for lamb and prospects for the pig and poultry meat industrie</w:t>
      </w:r>
      <w:r>
        <w:t>s are also improving with strong consumer demand. Rising demand for imported pig meat in Asian markets has been the greatest influence on the recovery of Australian saleyard pig prices.</w:t>
      </w:r>
    </w:p>
    <w:p w:rsidR="00000000" w:rsidRDefault="00922F90">
      <w:r>
        <w:t>Wine production</w:t>
      </w:r>
      <w:r>
        <w:fldChar w:fldCharType="begin"/>
      </w:r>
      <w:r>
        <w:instrText xml:space="preserve"> XE "Economy:Agriculture" </w:instrText>
      </w:r>
      <w:r>
        <w:fldChar w:fldCharType="end"/>
      </w:r>
      <w:r>
        <w:t xml:space="preserve"> growth is expected to cont</w:t>
      </w:r>
      <w:r>
        <w:t>inue to exceed growth in demand over the medium term to 2004</w:t>
      </w:r>
      <w:r>
        <w:noBreakHyphen/>
        <w:t xml:space="preserve">05, and prices are generally expected to trend downwards. However, the Victorian industry has demonstrated considerable flexibility in the past and there is considerable potential for innovative </w:t>
      </w:r>
      <w:r>
        <w:t>marketing practices given the rapidly changing retail distribution system, with its growing focus on internet sales and wine clubs.</w:t>
      </w:r>
    </w:p>
    <w:p w:rsidR="00000000" w:rsidRDefault="00922F90">
      <w:pPr>
        <w:pStyle w:val="Heading3"/>
      </w:pPr>
      <w:r>
        <w:t>Labour market</w:t>
      </w:r>
    </w:p>
    <w:p w:rsidR="00000000" w:rsidRDefault="00922F90">
      <w:r>
        <w:t>Victoria’s employment growth remained strong over the past year and the unemployment rate has continued to fal</w:t>
      </w:r>
      <w:r>
        <w:t>l. However, labour market conditions, while still robust, appear to have moderated in the past few months, with employment growth easing and job advertisements declining (see Chart 3.7).</w:t>
      </w:r>
    </w:p>
    <w:p w:rsidR="00000000" w:rsidRDefault="00922F90">
      <w:r>
        <w:t>Employment</w:t>
      </w:r>
      <w:r>
        <w:fldChar w:fldCharType="begin"/>
      </w:r>
      <w:r>
        <w:instrText xml:space="preserve"> XE "Economy:Employment" </w:instrText>
      </w:r>
      <w:r>
        <w:fldChar w:fldCharType="end"/>
      </w:r>
      <w:r>
        <w:t xml:space="preserve"> growth over the past year was c</w:t>
      </w:r>
      <w:r>
        <w:t>oncentrated in commercial services (especially retail trade and property and business services) and infrastructure services (especially communication services), with manufacturing employment also slightly higher (see Chart 3.8). Employment in community ser</w:t>
      </w:r>
      <w:r>
        <w:t>vices contracted with government administration and defence declining for the third successive year.</w:t>
      </w:r>
    </w:p>
    <w:p w:rsidR="00000000" w:rsidRDefault="00922F90">
      <w:pPr>
        <w:pStyle w:val="Chartheading"/>
        <w:keepLines/>
      </w:pPr>
      <w:r>
        <w:br w:type="page"/>
      </w:r>
      <w:r>
        <w:lastRenderedPageBreak/>
        <w:t>Chart 3.7: Labour market indicators</w:t>
      </w:r>
    </w:p>
    <w:tbl>
      <w:tblPr>
        <w:tblW w:w="0" w:type="auto"/>
        <w:tblInd w:w="108" w:type="dxa"/>
        <w:tblLayout w:type="fixed"/>
        <w:tblLook w:val="0000" w:firstRow="0" w:lastRow="0" w:firstColumn="0" w:lastColumn="0" w:noHBand="0" w:noVBand="0"/>
      </w:tblPr>
      <w:tblGrid>
        <w:gridCol w:w="3544"/>
        <w:gridCol w:w="3544"/>
      </w:tblGrid>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60"/>
              <w:jc w:val="center"/>
              <w:rPr>
                <w:rFonts w:ascii="Arial" w:hAnsi="Arial"/>
                <w:i/>
                <w:sz w:val="18"/>
              </w:rPr>
            </w:pPr>
            <w:r>
              <w:rPr>
                <w:rFonts w:ascii="Arial" w:hAnsi="Arial"/>
                <w:i/>
                <w:sz w:val="18"/>
              </w:rPr>
              <w:t>Employment</w:t>
            </w:r>
          </w:p>
        </w:tc>
        <w:tc>
          <w:tcPr>
            <w:tcW w:w="3544" w:type="dxa"/>
            <w:tcBorders>
              <w:top w:val="single" w:sz="4" w:space="0" w:color="auto"/>
              <w:left w:val="nil"/>
              <w:right w:val="single" w:sz="4" w:space="0" w:color="auto"/>
            </w:tcBorders>
          </w:tcPr>
          <w:p w:rsidR="00000000" w:rsidRDefault="00922F90">
            <w:pPr>
              <w:spacing w:before="60" w:after="60"/>
              <w:jc w:val="center"/>
              <w:rPr>
                <w:rFonts w:ascii="Arial" w:hAnsi="Arial"/>
                <w:i/>
                <w:sz w:val="18"/>
              </w:rPr>
            </w:pPr>
            <w:r>
              <w:rPr>
                <w:rFonts w:ascii="Arial" w:hAnsi="Arial"/>
                <w:i/>
                <w:sz w:val="18"/>
              </w:rPr>
              <w:t>Unemployment rate</w:t>
            </w:r>
          </w:p>
        </w:tc>
      </w:tr>
      <w:tr w:rsidR="00000000">
        <w:tblPrEx>
          <w:tblCellMar>
            <w:top w:w="0" w:type="dxa"/>
            <w:bottom w:w="0" w:type="dxa"/>
          </w:tblCellMar>
        </w:tblPrEx>
        <w:tc>
          <w:tcPr>
            <w:tcW w:w="3544" w:type="dxa"/>
            <w:tcBorders>
              <w:left w:val="single" w:sz="4" w:space="0" w:color="auto"/>
              <w:right w:val="single" w:sz="4" w:space="0" w:color="auto"/>
            </w:tcBorders>
          </w:tcPr>
          <w:p w:rsidR="00000000" w:rsidRDefault="00922F90">
            <w:r>
              <w:rPr>
                <w:noProof/>
              </w:rPr>
              <w:drawing>
                <wp:inline distT="0" distB="0" distL="0" distR="0">
                  <wp:extent cx="2181225" cy="2076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tc>
        <w:tc>
          <w:tcPr>
            <w:tcW w:w="3544" w:type="dxa"/>
            <w:tcBorders>
              <w:left w:val="nil"/>
              <w:right w:val="single" w:sz="4" w:space="0" w:color="auto"/>
            </w:tcBorders>
          </w:tcPr>
          <w:p w:rsidR="00000000" w:rsidRDefault="00922F90">
            <w:r>
              <w:rPr>
                <w:noProof/>
              </w:rPr>
              <w:drawing>
                <wp:inline distT="0" distB="0" distL="0" distR="0">
                  <wp:extent cx="2181225" cy="2076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tc>
      </w:tr>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60"/>
              <w:jc w:val="center"/>
              <w:rPr>
                <w:rFonts w:ascii="Arial" w:hAnsi="Arial"/>
                <w:i/>
                <w:sz w:val="18"/>
              </w:rPr>
            </w:pPr>
            <w:r>
              <w:rPr>
                <w:rFonts w:ascii="Arial" w:hAnsi="Arial"/>
                <w:i/>
                <w:sz w:val="18"/>
              </w:rPr>
              <w:t>Participation rate</w:t>
            </w:r>
          </w:p>
        </w:tc>
        <w:tc>
          <w:tcPr>
            <w:tcW w:w="3544" w:type="dxa"/>
            <w:tcBorders>
              <w:top w:val="single" w:sz="4" w:space="0" w:color="auto"/>
              <w:left w:val="single" w:sz="4" w:space="0" w:color="auto"/>
              <w:right w:val="single" w:sz="4" w:space="0" w:color="auto"/>
            </w:tcBorders>
          </w:tcPr>
          <w:p w:rsidR="00000000" w:rsidRDefault="00922F90">
            <w:pPr>
              <w:spacing w:before="60" w:after="60"/>
              <w:jc w:val="center"/>
              <w:rPr>
                <w:rFonts w:ascii="Arial" w:hAnsi="Arial"/>
                <w:i/>
                <w:sz w:val="18"/>
              </w:rPr>
            </w:pPr>
            <w:r>
              <w:rPr>
                <w:rFonts w:ascii="Arial" w:hAnsi="Arial"/>
                <w:i/>
                <w:sz w:val="18"/>
              </w:rPr>
              <w:t>Forward indicators</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76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76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1225" cy="2076450"/>
                          </a:xfrm>
                          <a:prstGeom prst="rect">
                            <a:avLst/>
                          </a:prstGeom>
                          <a:noFill/>
                          <a:ln>
                            <a:noFill/>
                          </a:ln>
                        </pic:spPr>
                      </pic:pic>
                    </a:graphicData>
                  </a:graphic>
                </wp:inline>
              </w:drawing>
            </w:r>
          </w:p>
        </w:tc>
      </w:tr>
    </w:tbl>
    <w:p w:rsidR="00000000" w:rsidRDefault="00922F90">
      <w:pPr>
        <w:pStyle w:val="Source"/>
        <w:ind w:left="720" w:hanging="720"/>
      </w:pPr>
      <w:r>
        <w:t>Sources:</w:t>
      </w:r>
      <w:r>
        <w:tab/>
        <w:t>Australian Bureau of Statistic</w:t>
      </w:r>
      <w:r>
        <w:t>s, Cat. Nos. 6202.0 and 6354.0; ANZ Bank Job Advertisement Series; Commonwealth Department of Employment, Workplace Relations and Small Business, Skilled Vacancy Survey</w:t>
      </w:r>
    </w:p>
    <w:p w:rsidR="00000000" w:rsidRDefault="00922F90">
      <w:pPr>
        <w:pStyle w:val="Chartheading"/>
        <w:keepLines/>
      </w:pPr>
      <w:r>
        <w:lastRenderedPageBreak/>
        <w:t>Chart 3.8: Employment growth by broad industry sector — Victoria</w:t>
      </w:r>
    </w:p>
    <w:p w:rsidR="00000000" w:rsidRDefault="00922F90">
      <w:pPr>
        <w:spacing w:after="0"/>
        <w:rPr>
          <w:i/>
          <w:sz w:val="18"/>
        </w:rPr>
      </w:pPr>
      <w:r>
        <w:rPr>
          <w:noProof/>
        </w:rPr>
        <w:drawing>
          <wp:inline distT="0" distB="0" distL="0" distR="0">
            <wp:extent cx="4552950" cy="22574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52950" cy="2257425"/>
                    </a:xfrm>
                    <a:prstGeom prst="rect">
                      <a:avLst/>
                    </a:prstGeom>
                    <a:noFill/>
                    <a:ln>
                      <a:noFill/>
                    </a:ln>
                  </pic:spPr>
                </pic:pic>
              </a:graphicData>
            </a:graphic>
          </wp:inline>
        </w:drawing>
      </w:r>
      <w:r>
        <w:rPr>
          <w:i/>
          <w:sz w:val="18"/>
        </w:rPr>
        <w:t>Source: Australian Bu</w:t>
      </w:r>
      <w:r>
        <w:rPr>
          <w:i/>
          <w:sz w:val="18"/>
        </w:rPr>
        <w:t>reau of Statistics, Cat. No. 6203.0</w:t>
      </w:r>
    </w:p>
    <w:p w:rsidR="00000000" w:rsidRDefault="00922F90"/>
    <w:p w:rsidR="00000000" w:rsidRDefault="00922F90">
      <w:pPr>
        <w:pStyle w:val="Heading3"/>
      </w:pPr>
      <w:r>
        <w:t>Population</w:t>
      </w:r>
      <w:r>
        <w:fldChar w:fldCharType="begin"/>
      </w:r>
      <w:r>
        <w:instrText xml:space="preserve"> XE "Economy:Population" </w:instrText>
      </w:r>
      <w:r>
        <w:fldChar w:fldCharType="end"/>
      </w:r>
    </w:p>
    <w:p w:rsidR="00000000" w:rsidRDefault="00922F90">
      <w:r>
        <w:t xml:space="preserve">Victoria’s population was 4.73 million persons as at September 1999, representing 25 per cent of Australia’s population. Victoria’s population grew by 57 600 persons (1.2 per cent) </w:t>
      </w:r>
      <w:r>
        <w:t>through the year ending September 1999. Population growth has increased nearly fourfold in the past five years, and is currently well above its long</w:t>
      </w:r>
      <w:r>
        <w:noBreakHyphen/>
        <w:t>term annual average of 1.0 per cent.</w:t>
      </w:r>
    </w:p>
    <w:p w:rsidR="00000000" w:rsidRDefault="00922F90">
      <w:r>
        <w:t>Most of Victoria’s population growth during the past year came from ne</w:t>
      </w:r>
      <w:r>
        <w:t>t overseas migration (26 500) and natural increase (26 000). However, there has also been a substantial turnaround in interstate migration flows in the past five years. Victoria attracted a net 5 099 persons from other States in the year ending September 1</w:t>
      </w:r>
      <w:r>
        <w:t>999, compared with a net loss of almost 30 000 persons in 1993</w:t>
      </w:r>
      <w:r>
        <w:noBreakHyphen/>
        <w:t>94. Victoria has recorded positive net interstate migration in each of the past two years, after consistent losses over the previous 25 years (see Chart 3.1).</w:t>
      </w:r>
    </w:p>
    <w:p w:rsidR="00000000" w:rsidRDefault="00922F90">
      <w:r>
        <w:t>A recent survey by the ABS reveale</w:t>
      </w:r>
      <w:r>
        <w:t>d that over one</w:t>
      </w:r>
      <w:r>
        <w:noBreakHyphen/>
        <w:t>half of the number of persons who arrived in Victoria from interstate in the past three years moved here for employment related reasons, and over 60 per cent of interstate movers considered employment prospects when deciding to move.</w:t>
      </w:r>
      <w:bookmarkStart w:id="74" w:name="Regional3"/>
    </w:p>
    <w:p w:rsidR="00000000" w:rsidRDefault="00922F90">
      <w:pPr>
        <w:pStyle w:val="Heading3"/>
      </w:pPr>
      <w:r>
        <w:t>Dispar</w:t>
      </w:r>
      <w:r>
        <w:t>ities in regional economic performance in Victoria</w:t>
      </w:r>
    </w:p>
    <w:p w:rsidR="00000000" w:rsidRDefault="00922F90">
      <w:r>
        <w:t xml:space="preserve">There have been significant variations in the economic performance of metropolitan Melbourne and regional Victoria in recent years. There are also </w:t>
      </w:r>
      <w:r>
        <w:lastRenderedPageBreak/>
        <w:t xml:space="preserve">wide differences in economic performance within Melbourne </w:t>
      </w:r>
      <w:r>
        <w:t>and across non</w:t>
      </w:r>
      <w:r>
        <w:noBreakHyphen/>
        <w:t>metropolitan regions.</w:t>
      </w:r>
    </w:p>
    <w:p w:rsidR="00000000" w:rsidRDefault="00922F90">
      <w:r>
        <w:t>Analysis of census data by the Productivity Commission suggests that, between 1981 and 1996, average household incomes declined relative to the national average in all Victorian statistical divisions other than Melbourn</w:t>
      </w:r>
      <w:r>
        <w:t>e and the Ovens</w:t>
      </w:r>
      <w:r>
        <w:noBreakHyphen/>
        <w:t>Murray division. Particularly large relative declines were recorded in Gippsland, the Mallee and the Wimmera. Similar patterns were apparent in other States.</w:t>
      </w:r>
    </w:p>
    <w:p w:rsidR="00000000" w:rsidRDefault="00922F90">
      <w:r>
        <w:t>Large variations in regional labour market experiences were evident during the 199</w:t>
      </w:r>
      <w:r>
        <w:t>0s. Chart 3.9 shows that, following strong growth in the early 1990s, employment in country Victoria stagnated for several years and has only resumed sustained growth over the past year. In contrast, Melbourne metropolitan employment grew more or less cont</w:t>
      </w:r>
      <w:r>
        <w:t>inuously throughout this period. Population also grew more rapidly in Melbourne than in the rest of Victoria during the 1990s, reversing an earlier trend.</w:t>
      </w:r>
    </w:p>
    <w:p w:rsidR="00000000" w:rsidRDefault="00922F90">
      <w:pPr>
        <w:pStyle w:val="Chartheading"/>
      </w:pPr>
      <w:r>
        <w:t>Chart 3.9: Employment — Melbourne and country Victoria</w:t>
      </w:r>
      <w:r>
        <w:rPr>
          <w:vertAlign w:val="superscript"/>
        </w:rPr>
        <w:t>(a)</w:t>
      </w:r>
    </w:p>
    <w:p w:rsidR="00000000" w:rsidRDefault="00922F90">
      <w:r>
        <w:rPr>
          <w:noProof/>
        </w:rPr>
        <w:drawing>
          <wp:inline distT="0" distB="0" distL="0" distR="0">
            <wp:extent cx="4552950" cy="2266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Australian Bureau of Statistics, C</w:t>
      </w:r>
      <w:r>
        <w:rPr>
          <w:i/>
          <w:sz w:val="18"/>
        </w:rPr>
        <w:t>at. No. 6202.0</w:t>
      </w:r>
    </w:p>
    <w:p w:rsidR="00000000" w:rsidRDefault="00922F90">
      <w:pPr>
        <w:pStyle w:val="Notes"/>
      </w:pPr>
      <w:r>
        <w:t>Note:</w:t>
      </w:r>
    </w:p>
    <w:p w:rsidR="00000000" w:rsidRDefault="00922F90">
      <w:pPr>
        <w:pStyle w:val="Notes"/>
      </w:pPr>
      <w:r>
        <w:t>(a)</w:t>
      </w:r>
      <w:r>
        <w:tab/>
        <w:t>Minor change in definitions in September 1992.</w:t>
      </w:r>
    </w:p>
    <w:p w:rsidR="00000000" w:rsidRDefault="00922F90"/>
    <w:p w:rsidR="00000000" w:rsidRDefault="00922F90">
      <w:r>
        <w:t>Unemployment rates rose in most regions in the early 1990s, but severe increases (well above the state average) occurred in Ballarat, Maryborough, Shepparton and Moreland, among other</w:t>
      </w:r>
      <w:r>
        <w:t xml:space="preserve"> regions (see Chart 3.10). The subsequent statewide decline in unemployment rates has been uneven, particularly in the non</w:t>
      </w:r>
      <w:r>
        <w:noBreakHyphen/>
        <w:t>metropolitan areas.</w:t>
      </w:r>
    </w:p>
    <w:p w:rsidR="00000000" w:rsidRDefault="00922F90">
      <w:r>
        <w:lastRenderedPageBreak/>
        <w:t>Population growth rates have also varied widely in the late 1990s (see Chart 3.11). There has been strong populat</w:t>
      </w:r>
      <w:r>
        <w:t>ion growth in coastal regions close to Melbourne reflecting the growth of tourism and their growing popularity as retirement destinations. While dryland farming areas in the west of the State have experienced population losses, regional centres have contin</w:t>
      </w:r>
      <w:r>
        <w:t xml:space="preserve">ued to grow. Other regions have benefited from the presence of a strongly growing local industry, such as food processing and wine production, or have been adversely affected by reductions in employment in local industries, such as electricity generation. </w:t>
      </w:r>
    </w:p>
    <w:p w:rsidR="00000000" w:rsidRDefault="00922F90">
      <w:pPr>
        <w:pStyle w:val="BulletText"/>
        <w:tabs>
          <w:tab w:val="num" w:pos="360"/>
        </w:tabs>
      </w:pPr>
      <w:r>
        <w:t>After initially declining, the unemployment rate appears to have worsened again in the La Trobe Shire. The region is a major centre for brown coal and electricity production. Employment in the Victorian electricity and gas industry steadily declined betwe</w:t>
      </w:r>
      <w:r>
        <w:t>en the mid</w:t>
      </w:r>
      <w:r>
        <w:noBreakHyphen/>
        <w:t>1980s and the mid</w:t>
      </w:r>
      <w:r>
        <w:noBreakHyphen/>
        <w:t>1990s, when it stabilised at less than one</w:t>
      </w:r>
      <w:r>
        <w:noBreakHyphen/>
        <w:t>half of its former level. In line with about one</w:t>
      </w:r>
      <w:r>
        <w:noBreakHyphen/>
        <w:t>third of non</w:t>
      </w:r>
      <w:r>
        <w:noBreakHyphen/>
        <w:t>metropolitan regions in Victoria, population declined in the region in the late 1990s.</w:t>
      </w:r>
    </w:p>
    <w:p w:rsidR="00000000" w:rsidRDefault="00922F90">
      <w:pPr>
        <w:pStyle w:val="BulletText"/>
        <w:tabs>
          <w:tab w:val="num" w:pos="360"/>
        </w:tabs>
      </w:pPr>
      <w:r>
        <w:t>Unemployment rates in Ballarat, Ben</w:t>
      </w:r>
      <w:r>
        <w:t>digo and Maryborough have fallen since the early 1990s, but have remained relatively high. Population has grown but at rates below the Victorian average.</w:t>
      </w:r>
    </w:p>
    <w:p w:rsidR="00000000" w:rsidRDefault="00922F90">
      <w:pPr>
        <w:pStyle w:val="BulletText"/>
        <w:tabs>
          <w:tab w:val="num" w:pos="360"/>
        </w:tabs>
      </w:pPr>
      <w:r>
        <w:t>Although Geelong's unemployment rate also remains relatively high, its population growth rate has been</w:t>
      </w:r>
      <w:r>
        <w:t xml:space="preserve"> similar to the state average.</w:t>
      </w:r>
    </w:p>
    <w:p w:rsidR="00000000" w:rsidRDefault="00922F90">
      <w:pPr>
        <w:pStyle w:val="BulletText"/>
        <w:tabs>
          <w:tab w:val="num" w:pos="360"/>
        </w:tabs>
      </w:pPr>
      <w:r>
        <w:t xml:space="preserve">Mildura, Wangaratta and Shepparton have unemployment rates close to the state average. However, the recent economic experiences of these cities are different. Mildura's population has grown in line with the state average and </w:t>
      </w:r>
      <w:r>
        <w:t>its unemployment rate has been declining. The region produces most of the State's citrus fruits and tourism is also important. Wangaratta's unemployment rate has been static for some years and appears to have fallen less than the state average. Its populat</w:t>
      </w:r>
      <w:r>
        <w:t>ion growth rate has been relatively low. The region is a traditional textile and clothing centre which has diversified into wine and wood products in recent years. Shepparton has experienced only a modest decline in unemployment, although population has be</w:t>
      </w:r>
      <w:r>
        <w:t>en growing at a moderate rate. It has benefited from the strength of the food processing industry.</w:t>
      </w:r>
    </w:p>
    <w:p w:rsidR="00000000" w:rsidRDefault="00922F90">
      <w:r>
        <w:t>Within metropolitan Melbourne, the relatively smaller geographical size of regions means that local unemployment and population growth rates may be less clos</w:t>
      </w:r>
      <w:r>
        <w:t>ely associated with local economic opportunities than in non</w:t>
      </w:r>
      <w:r>
        <w:noBreakHyphen/>
        <w:t>metropolitan Victoria. Nevertheless, there are wide variations in labour market conditions across Melbourne.</w:t>
      </w:r>
    </w:p>
    <w:p w:rsidR="00000000" w:rsidRDefault="00922F90">
      <w:pPr>
        <w:pStyle w:val="BulletText"/>
        <w:tabs>
          <w:tab w:val="num" w:pos="360"/>
        </w:tabs>
      </w:pPr>
      <w:r>
        <w:lastRenderedPageBreak/>
        <w:t>Although unemployment rates have declined substantially in Moreland, they remain above</w:t>
      </w:r>
      <w:r>
        <w:t xml:space="preserve"> the state average. Brunswick and Coburg have been centres of light manufacturing, including textiles, clothing and footwear, which have declined in importance in recent years.</w:t>
      </w:r>
    </w:p>
    <w:p w:rsidR="00000000" w:rsidRDefault="00922F90">
      <w:pPr>
        <w:pStyle w:val="BulletText"/>
        <w:tabs>
          <w:tab w:val="num" w:pos="360"/>
        </w:tabs>
      </w:pPr>
      <w:r>
        <w:t>Very little decline in the unemployment rate has been evident in Melton, despit</w:t>
      </w:r>
      <w:r>
        <w:t>e the statewide fall. However, Melton has been the fourth fastest growing region in Melbourne. It may have benefited from proximity to the industrial development associated with the Western Ring Road.</w:t>
      </w:r>
    </w:p>
    <w:p w:rsidR="00000000" w:rsidRDefault="00922F90">
      <w:pPr>
        <w:pStyle w:val="BulletText"/>
        <w:tabs>
          <w:tab w:val="num" w:pos="360"/>
        </w:tabs>
      </w:pPr>
      <w:r>
        <w:t>In the inner east Melbourne suburbs of Malvern and Prah</w:t>
      </w:r>
      <w:r>
        <w:t>ran, unemployment rates remained below the state average throughout the decade.</w:t>
      </w:r>
    </w:p>
    <w:p w:rsidR="00000000" w:rsidRDefault="00922F90">
      <w:pPr>
        <w:pStyle w:val="BulletText"/>
        <w:tabs>
          <w:tab w:val="num" w:pos="360"/>
        </w:tabs>
      </w:pPr>
      <w:r>
        <w:t>The unemployment rate in the Mornington Peninsula, which includes recreational, residential and industrial land uses and is a significant retirement destination, appears to hav</w:t>
      </w:r>
      <w:r>
        <w:t>e been broadly in line with the state average. Its population growth has been the third fastest in the metropolitan area, reflecting the demand to reside in coastal areas relatively close to Melbourne.</w:t>
      </w:r>
    </w:p>
    <w:p w:rsidR="00000000" w:rsidRDefault="00922F90">
      <w:r>
        <w:t>By the end of the 1990s, significant variations in reg</w:t>
      </w:r>
      <w:r>
        <w:t>ional labour market conditions remained. In non</w:t>
      </w:r>
      <w:r>
        <w:noBreakHyphen/>
        <w:t>metropolitan Victoria in 1999, unemployment was still high in the La Trobe Valley towns of Moe and Morwell (17 per cent), the Bendigo suburb of Eaglehawk (15 per cent), and in Castlemaine and Maryborough (eac</w:t>
      </w:r>
      <w:r>
        <w:t>h 13 per cent) in central Victoria.</w:t>
      </w:r>
    </w:p>
    <w:p w:rsidR="00000000" w:rsidRDefault="00922F90">
      <w:r>
        <w:t>But there are also areas with relatively strong labour markets outside Melbourne.</w:t>
      </w:r>
    </w:p>
    <w:p w:rsidR="00000000" w:rsidRDefault="00922F90">
      <w:pPr>
        <w:pStyle w:val="BulletText"/>
        <w:tabs>
          <w:tab w:val="num" w:pos="360"/>
        </w:tabs>
      </w:pPr>
      <w:r>
        <w:t>The northern Victorian towns of Rochester (unemployment rate of 4 per cent in 1999), Kyabram and Central Swan Hill (each 5 per cent) and E</w:t>
      </w:r>
      <w:r>
        <w:t xml:space="preserve">chuca (7 per cent) have relatively low unemployment rates. Tourism and food processing are important in these areas, and some have also become significant retirement destinations. The Department of Infrastructure has projected ongoing population growth in </w:t>
      </w:r>
      <w:r>
        <w:t>Echuca and Swan Hill.</w:t>
      </w:r>
    </w:p>
    <w:p w:rsidR="00000000" w:rsidRDefault="00922F90">
      <w:pPr>
        <w:pStyle w:val="BulletText"/>
        <w:tabs>
          <w:tab w:val="num" w:pos="360"/>
        </w:tabs>
      </w:pPr>
      <w:r>
        <w:t>The Surf Coast economy (unemployment rate of 8 per cent) has also grown strongly through its connections with Geelong and as a tourist destination, and relatively strong population growth is projected there as well.</w:t>
      </w:r>
    </w:p>
    <w:p w:rsidR="00000000" w:rsidRDefault="00922F90">
      <w:pPr>
        <w:pStyle w:val="Chartheading"/>
      </w:pPr>
      <w:r>
        <w:br w:type="page"/>
      </w:r>
      <w:r>
        <w:lastRenderedPageBreak/>
        <w:t>Chart 3.10: Regio</w:t>
      </w:r>
      <w:r>
        <w:t>nal unemployment rates 1990</w:t>
      </w:r>
      <w:r>
        <w:noBreakHyphen/>
        <w:t>1999</w:t>
      </w:r>
      <w:r>
        <w:rPr>
          <w:vertAlign w:val="superscript"/>
        </w:rPr>
        <w:t>(a)</w:t>
      </w:r>
    </w:p>
    <w:tbl>
      <w:tblPr>
        <w:tblW w:w="0" w:type="auto"/>
        <w:tblInd w:w="108" w:type="dxa"/>
        <w:tblLayout w:type="fixed"/>
        <w:tblLook w:val="0000" w:firstRow="0" w:lastRow="0" w:firstColumn="0" w:lastColumn="0" w:noHBand="0" w:noVBand="0"/>
      </w:tblPr>
      <w:tblGrid>
        <w:gridCol w:w="3544"/>
        <w:gridCol w:w="3544"/>
      </w:tblGrid>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La Trobe Shire</w:t>
            </w:r>
            <w:r>
              <w:rPr>
                <w:rFonts w:ascii="Arial" w:hAnsi="Arial"/>
                <w:i/>
                <w:sz w:val="18"/>
                <w:vertAlign w:val="superscript"/>
              </w:rPr>
              <w:t>(b)</w:t>
            </w:r>
          </w:p>
        </w:tc>
        <w:tc>
          <w:tcPr>
            <w:tcW w:w="3544" w:type="dxa"/>
            <w:tcBorders>
              <w:top w:val="single" w:sz="4" w:space="0" w:color="auto"/>
              <w:left w:val="nil"/>
              <w:right w:val="single" w:sz="4" w:space="0" w:color="auto"/>
            </w:tcBorders>
          </w:tcPr>
          <w:p w:rsidR="00000000" w:rsidRDefault="00922F90">
            <w:pPr>
              <w:spacing w:before="60" w:after="0"/>
              <w:jc w:val="center"/>
              <w:rPr>
                <w:rFonts w:ascii="Arial" w:hAnsi="Arial"/>
                <w:i/>
                <w:sz w:val="18"/>
              </w:rPr>
            </w:pPr>
            <w:r>
              <w:rPr>
                <w:rFonts w:ascii="Arial" w:hAnsi="Arial"/>
                <w:i/>
                <w:sz w:val="18"/>
              </w:rPr>
              <w:t>Central Ballarat</w:t>
            </w:r>
            <w:r>
              <w:rPr>
                <w:rFonts w:ascii="Arial" w:hAnsi="Arial"/>
                <w:i/>
                <w:sz w:val="18"/>
                <w:vertAlign w:val="superscript"/>
              </w:rPr>
              <w:t>(c)</w:t>
            </w:r>
          </w:p>
        </w:tc>
      </w:tr>
      <w:tr w:rsidR="00000000">
        <w:tblPrEx>
          <w:tblCellMar>
            <w:top w:w="0" w:type="dxa"/>
            <w:bottom w:w="0" w:type="dxa"/>
          </w:tblCellMar>
        </w:tblPrEx>
        <w:tc>
          <w:tcPr>
            <w:tcW w:w="3544" w:type="dxa"/>
            <w:tcBorders>
              <w:left w:val="single" w:sz="4" w:space="0" w:color="auto"/>
              <w:right w:val="single" w:sz="4" w:space="0" w:color="auto"/>
            </w:tcBorders>
          </w:tcPr>
          <w:p w:rsidR="00000000" w:rsidRDefault="00922F90">
            <w:r>
              <w:rPr>
                <w:noProof/>
              </w:rPr>
              <w:drawing>
                <wp:inline distT="0" distB="0" distL="0" distR="0">
                  <wp:extent cx="2200275" cy="189547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tc>
        <w:tc>
          <w:tcPr>
            <w:tcW w:w="3544" w:type="dxa"/>
            <w:tcBorders>
              <w:left w:val="nil"/>
              <w:right w:val="single" w:sz="4" w:space="0" w:color="auto"/>
            </w:tcBorders>
          </w:tcPr>
          <w:p w:rsidR="00000000" w:rsidRDefault="00922F90">
            <w:r>
              <w:rPr>
                <w:noProof/>
              </w:rPr>
              <w:drawing>
                <wp:inline distT="0" distB="0" distL="0" distR="0">
                  <wp:extent cx="2190750" cy="18764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0" cy="1876425"/>
                          </a:xfrm>
                          <a:prstGeom prst="rect">
                            <a:avLst/>
                          </a:prstGeom>
                          <a:noFill/>
                          <a:ln>
                            <a:noFill/>
                          </a:ln>
                        </pic:spPr>
                      </pic:pic>
                    </a:graphicData>
                  </a:graphic>
                </wp:inline>
              </w:drawing>
            </w:r>
          </w:p>
        </w:tc>
      </w:tr>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Greater Bendigo</w:t>
            </w:r>
            <w:r>
              <w:rPr>
                <w:rFonts w:ascii="Arial" w:hAnsi="Arial"/>
                <w:i/>
                <w:sz w:val="18"/>
                <w:vertAlign w:val="superscript"/>
              </w:rPr>
              <w:t>(d)</w:t>
            </w:r>
          </w:p>
        </w:tc>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Greater Geelong</w:t>
            </w:r>
            <w:r>
              <w:rPr>
                <w:rFonts w:ascii="Arial" w:hAnsi="Arial"/>
                <w:i/>
                <w:sz w:val="18"/>
                <w:vertAlign w:val="superscript"/>
              </w:rPr>
              <w:t>(e)</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18954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81225" cy="1895475"/>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71700" cy="1885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71700" cy="1885950"/>
                          </a:xfrm>
                          <a:prstGeom prst="rect">
                            <a:avLst/>
                          </a:prstGeom>
                          <a:noFill/>
                          <a:ln>
                            <a:noFill/>
                          </a:ln>
                        </pic:spPr>
                      </pic:pic>
                    </a:graphicData>
                  </a:graphic>
                </wp:inline>
              </w:drawing>
            </w:r>
          </w:p>
        </w:tc>
      </w:tr>
    </w:tbl>
    <w:p w:rsidR="00000000" w:rsidRDefault="00922F90">
      <w:pPr>
        <w:pStyle w:val="Source"/>
      </w:pPr>
      <w:r>
        <w:t>Source: Commonwealth Department of Employment, Workplace Relations and Small Business, aggregated by Department of Treasury and Fina</w:t>
      </w:r>
      <w:r>
        <w:t>nce</w:t>
      </w:r>
    </w:p>
    <w:p w:rsidR="00000000" w:rsidRDefault="00922F90">
      <w:pPr>
        <w:pStyle w:val="Notes"/>
      </w:pPr>
      <w:r>
        <w:t>Notes:</w:t>
      </w:r>
    </w:p>
    <w:p w:rsidR="00000000" w:rsidRDefault="00922F90">
      <w:pPr>
        <w:pStyle w:val="Notes"/>
      </w:pPr>
      <w:r>
        <w:rPr>
          <w:b/>
        </w:rPr>
        <w:t>——</w:t>
      </w:r>
      <w:r>
        <w:tab/>
        <w:t>Victorian unemployment rate.</w:t>
      </w:r>
    </w:p>
    <w:p w:rsidR="00000000" w:rsidRDefault="00922F90">
      <w:pPr>
        <w:pStyle w:val="Notes"/>
      </w:pPr>
      <w:r>
        <w:t>(a)</w:t>
      </w:r>
      <w:r>
        <w:tab/>
        <w:t>Unemployment rates estimated from similar aggregated statistical local areas (SLAs) before and after 1997. Average of quarterly rates (June quarter only for 1990 to 1994).</w:t>
      </w:r>
    </w:p>
    <w:p w:rsidR="00000000" w:rsidRDefault="00922F90">
      <w:pPr>
        <w:pStyle w:val="Notes"/>
      </w:pPr>
      <w:r>
        <w:t>(b)</w:t>
      </w:r>
      <w:r>
        <w:tab/>
        <w:t>SLAs 3811, 3814, 3815, 3818 (form</w:t>
      </w:r>
      <w:r>
        <w:t>erly Cities of Moe, Morwell and Traralgon and Shire of Traralgon).</w:t>
      </w:r>
    </w:p>
    <w:p w:rsidR="00000000" w:rsidRDefault="00922F90">
      <w:pPr>
        <w:pStyle w:val="Notes"/>
      </w:pPr>
      <w:r>
        <w:t>(c)</w:t>
      </w:r>
      <w:r>
        <w:tab/>
        <w:t>SLA 0571 (formerly City of Ballarat).</w:t>
      </w:r>
    </w:p>
    <w:p w:rsidR="00000000" w:rsidRDefault="00922F90">
      <w:pPr>
        <w:pStyle w:val="Notes"/>
      </w:pPr>
      <w:r>
        <w:t>(d)</w:t>
      </w:r>
      <w:r>
        <w:tab/>
        <w:t>SLA 2621, 2622, 2623, 2624, 2625, 2626 (fmly City of Bendigo, Borough of Eaglehawk, Shires of Huntly Part A and Strathfieldsaye Part A, Rural C</w:t>
      </w:r>
      <w:r>
        <w:t>ity of Marong Part A).</w:t>
      </w:r>
    </w:p>
    <w:p w:rsidR="00000000" w:rsidRDefault="00922F90">
      <w:pPr>
        <w:pStyle w:val="Notes"/>
      </w:pPr>
      <w:r>
        <w:t>(e)</w:t>
      </w:r>
      <w:r>
        <w:tab/>
        <w:t>SLA 2751, 2752, 2753, 2754, 2755, 2758 (formerly Cities of Geelong, Geelong West, Newtown, Rural City of Bellarine Part A, Shires of Corio and Bannockburn Part A).</w:t>
      </w:r>
    </w:p>
    <w:p w:rsidR="00000000" w:rsidRDefault="00922F90">
      <w:pPr>
        <w:pStyle w:val="Chartheading"/>
      </w:pPr>
      <w:r>
        <w:br w:type="page"/>
      </w:r>
      <w:r>
        <w:lastRenderedPageBreak/>
        <w:t>Chart 3.10 (cont.): Regional unemployment rates 1990</w:t>
      </w:r>
      <w:r>
        <w:noBreakHyphen/>
        <w:t>1999</w:t>
      </w:r>
      <w:r>
        <w:rPr>
          <w:vertAlign w:val="superscript"/>
        </w:rPr>
        <w:t>(a)</w:t>
      </w:r>
    </w:p>
    <w:tbl>
      <w:tblPr>
        <w:tblW w:w="0" w:type="auto"/>
        <w:tblInd w:w="108" w:type="dxa"/>
        <w:tblLayout w:type="fixed"/>
        <w:tblLook w:val="0000" w:firstRow="0" w:lastRow="0" w:firstColumn="0" w:lastColumn="0" w:noHBand="0" w:noVBand="0"/>
      </w:tblPr>
      <w:tblGrid>
        <w:gridCol w:w="3544"/>
        <w:gridCol w:w="3544"/>
      </w:tblGrid>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Mar</w:t>
            </w:r>
            <w:r>
              <w:rPr>
                <w:rFonts w:ascii="Arial" w:hAnsi="Arial"/>
                <w:i/>
                <w:sz w:val="18"/>
              </w:rPr>
              <w:t>yborough</w:t>
            </w:r>
            <w:r>
              <w:rPr>
                <w:rFonts w:ascii="Arial" w:hAnsi="Arial"/>
                <w:i/>
                <w:sz w:val="18"/>
                <w:vertAlign w:val="superscript"/>
              </w:rPr>
              <w:t>(f)</w:t>
            </w:r>
          </w:p>
        </w:tc>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Mildura</w:t>
            </w:r>
            <w:r>
              <w:rPr>
                <w:rFonts w:ascii="Arial" w:hAnsi="Arial"/>
                <w:i/>
                <w:sz w:val="18"/>
                <w:vertAlign w:val="superscript"/>
              </w:rPr>
              <w:t>(g)</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r>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Wangaratta</w:t>
            </w:r>
            <w:r>
              <w:rPr>
                <w:rFonts w:ascii="Arial" w:hAnsi="Arial"/>
                <w:i/>
                <w:sz w:val="18"/>
                <w:vertAlign w:val="superscript"/>
              </w:rPr>
              <w:t>(h)</w:t>
            </w:r>
          </w:p>
        </w:tc>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Greater Shepparton</w:t>
            </w:r>
            <w:r>
              <w:rPr>
                <w:rFonts w:ascii="Arial" w:hAnsi="Arial"/>
                <w:i/>
                <w:sz w:val="18"/>
                <w:vertAlign w:val="superscript"/>
              </w:rPr>
              <w:t>(i)</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r>
    </w:tbl>
    <w:p w:rsidR="00000000" w:rsidRDefault="00922F90">
      <w:pPr>
        <w:pStyle w:val="Source"/>
      </w:pPr>
      <w:r>
        <w:t>Source: Commonwealth Department of Employment, Workplace Relations and Small Business, aggregated by Department of Treasury and Finance</w:t>
      </w:r>
    </w:p>
    <w:p w:rsidR="00000000" w:rsidRDefault="00922F90">
      <w:pPr>
        <w:pStyle w:val="Notes"/>
      </w:pPr>
      <w:r>
        <w:rPr>
          <w:b/>
        </w:rPr>
        <w:t>——</w:t>
      </w:r>
      <w:r>
        <w:tab/>
        <w:t>Victorian unemployment rate.</w:t>
      </w:r>
    </w:p>
    <w:p w:rsidR="00000000" w:rsidRDefault="00922F90">
      <w:pPr>
        <w:pStyle w:val="Notes"/>
      </w:pPr>
      <w:r>
        <w:t>(a)</w:t>
      </w:r>
      <w:r>
        <w:tab/>
        <w:t xml:space="preserve">Unemployment </w:t>
      </w:r>
      <w:r>
        <w:t>rates estimated from similar aggregated statistical local areas (SLAs) before and after 1997. Average of quarterly rates (June quarter only for 1990 to 1994).</w:t>
      </w:r>
    </w:p>
    <w:p w:rsidR="00000000" w:rsidRDefault="00922F90">
      <w:pPr>
        <w:pStyle w:val="Notes"/>
      </w:pPr>
      <w:r>
        <w:t>(f)</w:t>
      </w:r>
      <w:r>
        <w:tab/>
        <w:t>SLA 1671 (formerly City of Maryborough).</w:t>
      </w:r>
    </w:p>
    <w:p w:rsidR="00000000" w:rsidRDefault="00922F90">
      <w:pPr>
        <w:pStyle w:val="Notes"/>
      </w:pPr>
      <w:r>
        <w:t>(g)</w:t>
      </w:r>
      <w:r>
        <w:tab/>
        <w:t>SLA 4781, 4782 (formerly City of Mildura, Shires</w:t>
      </w:r>
      <w:r>
        <w:t xml:space="preserve"> of Mildura and Walpeup).</w:t>
      </w:r>
    </w:p>
    <w:p w:rsidR="00000000" w:rsidRDefault="00922F90">
      <w:pPr>
        <w:pStyle w:val="Notes"/>
      </w:pPr>
      <w:r>
        <w:t>(h)</w:t>
      </w:r>
      <w:r>
        <w:tab/>
        <w:t>SLA 6701 (formerly City of Wangaratta).</w:t>
      </w:r>
    </w:p>
    <w:p w:rsidR="00000000" w:rsidRDefault="00922F90">
      <w:pPr>
        <w:pStyle w:val="Notes"/>
      </w:pPr>
      <w:r>
        <w:t>(i)</w:t>
      </w:r>
      <w:r>
        <w:tab/>
        <w:t>SLA 2831, 2835 (formerly City of Shepparton, Shires of Rodney and Shepparton Part A).</w:t>
      </w:r>
    </w:p>
    <w:p w:rsidR="00000000" w:rsidRDefault="00922F90">
      <w:pPr>
        <w:pStyle w:val="Chartheading"/>
      </w:pPr>
      <w:r>
        <w:br w:type="page"/>
      </w:r>
      <w:r>
        <w:lastRenderedPageBreak/>
        <w:t>Chart 3.10 (cont.): Regional unemployment rates 1990</w:t>
      </w:r>
      <w:r>
        <w:noBreakHyphen/>
        <w:t>1999</w:t>
      </w:r>
      <w:r>
        <w:rPr>
          <w:vertAlign w:val="superscript"/>
        </w:rPr>
        <w:t>(a)</w:t>
      </w:r>
    </w:p>
    <w:tbl>
      <w:tblPr>
        <w:tblW w:w="0" w:type="auto"/>
        <w:tblInd w:w="108" w:type="dxa"/>
        <w:tblLayout w:type="fixed"/>
        <w:tblLook w:val="0000" w:firstRow="0" w:lastRow="0" w:firstColumn="0" w:lastColumn="0" w:noHBand="0" w:noVBand="0"/>
      </w:tblPr>
      <w:tblGrid>
        <w:gridCol w:w="3544"/>
        <w:gridCol w:w="3544"/>
      </w:tblGrid>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Moreland</w:t>
            </w:r>
            <w:r>
              <w:rPr>
                <w:rFonts w:ascii="Arial" w:hAnsi="Arial"/>
                <w:i/>
                <w:sz w:val="18"/>
                <w:vertAlign w:val="superscript"/>
              </w:rPr>
              <w:t>(j)</w:t>
            </w:r>
          </w:p>
        </w:tc>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Melton</w:t>
            </w:r>
            <w:r>
              <w:rPr>
                <w:rFonts w:ascii="Arial" w:hAnsi="Arial"/>
                <w:i/>
                <w:sz w:val="18"/>
                <w:vertAlign w:val="superscript"/>
              </w:rPr>
              <w:t>(k)</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r>
      <w:tr w:rsidR="00000000">
        <w:tblPrEx>
          <w:tblCellMar>
            <w:top w:w="0" w:type="dxa"/>
            <w:bottom w:w="0" w:type="dxa"/>
          </w:tblCellMar>
        </w:tblPrEx>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Stonni</w:t>
            </w:r>
            <w:r>
              <w:rPr>
                <w:rFonts w:ascii="Arial" w:hAnsi="Arial"/>
                <w:i/>
                <w:sz w:val="18"/>
              </w:rPr>
              <w:t>ngton</w:t>
            </w:r>
            <w:r>
              <w:rPr>
                <w:rFonts w:ascii="Arial" w:hAnsi="Arial"/>
                <w:i/>
                <w:sz w:val="18"/>
                <w:vertAlign w:val="superscript"/>
              </w:rPr>
              <w:t>(l)</w:t>
            </w:r>
          </w:p>
        </w:tc>
        <w:tc>
          <w:tcPr>
            <w:tcW w:w="3544" w:type="dxa"/>
            <w:tcBorders>
              <w:top w:val="single" w:sz="4" w:space="0" w:color="auto"/>
              <w:left w:val="single" w:sz="4" w:space="0" w:color="auto"/>
              <w:right w:val="single" w:sz="4" w:space="0" w:color="auto"/>
            </w:tcBorders>
          </w:tcPr>
          <w:p w:rsidR="00000000" w:rsidRDefault="00922F90">
            <w:pPr>
              <w:spacing w:before="60" w:after="0"/>
              <w:jc w:val="center"/>
              <w:rPr>
                <w:rFonts w:ascii="Arial" w:hAnsi="Arial"/>
                <w:i/>
                <w:sz w:val="18"/>
              </w:rPr>
            </w:pPr>
            <w:r>
              <w:rPr>
                <w:rFonts w:ascii="Arial" w:hAnsi="Arial"/>
                <w:i/>
                <w:sz w:val="18"/>
              </w:rPr>
              <w:t>Mornington</w:t>
            </w:r>
            <w:r>
              <w:rPr>
                <w:rFonts w:ascii="Arial" w:hAnsi="Arial"/>
                <w:i/>
                <w:sz w:val="18"/>
                <w:vertAlign w:val="superscript"/>
              </w:rPr>
              <w:t>(m)</w:t>
            </w:r>
          </w:p>
        </w:tc>
      </w:tr>
      <w:tr w:rsidR="00000000">
        <w:tblPrEx>
          <w:tblCellMar>
            <w:top w:w="0" w:type="dxa"/>
            <w:bottom w:w="0" w:type="dxa"/>
          </w:tblCellMar>
        </w:tblPrEx>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c>
          <w:tcPr>
            <w:tcW w:w="3544" w:type="dxa"/>
            <w:tcBorders>
              <w:left w:val="single" w:sz="4" w:space="0" w:color="auto"/>
              <w:bottom w:val="single" w:sz="4" w:space="0" w:color="auto"/>
              <w:right w:val="single" w:sz="4" w:space="0" w:color="auto"/>
            </w:tcBorders>
          </w:tcPr>
          <w:p w:rsidR="00000000" w:rsidRDefault="00922F90">
            <w:r>
              <w:rPr>
                <w:noProof/>
              </w:rPr>
              <w:drawing>
                <wp:inline distT="0" distB="0" distL="0" distR="0">
                  <wp:extent cx="2181225" cy="20002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1225" cy="2000250"/>
                          </a:xfrm>
                          <a:prstGeom prst="rect">
                            <a:avLst/>
                          </a:prstGeom>
                          <a:noFill/>
                          <a:ln>
                            <a:noFill/>
                          </a:ln>
                        </pic:spPr>
                      </pic:pic>
                    </a:graphicData>
                  </a:graphic>
                </wp:inline>
              </w:drawing>
            </w:r>
          </w:p>
        </w:tc>
      </w:tr>
    </w:tbl>
    <w:p w:rsidR="00000000" w:rsidRDefault="00922F90">
      <w:pPr>
        <w:pStyle w:val="Source"/>
      </w:pPr>
      <w:r>
        <w:t>Source: Commonwealth Department of Employment, Workplace Relations and Small Business, aggregated by Department of Treasury and Finance</w:t>
      </w:r>
    </w:p>
    <w:p w:rsidR="00000000" w:rsidRDefault="00922F90">
      <w:pPr>
        <w:pStyle w:val="Notes"/>
      </w:pPr>
      <w:r>
        <w:rPr>
          <w:b/>
        </w:rPr>
        <w:t>——</w:t>
      </w:r>
      <w:r>
        <w:tab/>
        <w:t>Victorian unemployment rate.</w:t>
      </w:r>
    </w:p>
    <w:p w:rsidR="00000000" w:rsidRDefault="00922F90">
      <w:pPr>
        <w:pStyle w:val="Notes"/>
      </w:pPr>
      <w:r>
        <w:t>(a)</w:t>
      </w:r>
      <w:r>
        <w:tab/>
        <w:t>Unemployment rates estimated from similar aggregated st</w:t>
      </w:r>
      <w:r>
        <w:t>atistical local areas (SLAs) before and after 1997. Average of quarterly rates (June quarter only for 1990 to 1994).</w:t>
      </w:r>
    </w:p>
    <w:p w:rsidR="00000000" w:rsidRDefault="00922F90">
      <w:pPr>
        <w:pStyle w:val="Notes"/>
      </w:pPr>
      <w:r>
        <w:t xml:space="preserve"> (j)</w:t>
      </w:r>
      <w:r>
        <w:tab/>
        <w:t>SLA 5251, 5252 (formerly Cities of Brunswick and Coburg).</w:t>
      </w:r>
    </w:p>
    <w:p w:rsidR="00000000" w:rsidRDefault="00922F90">
      <w:pPr>
        <w:pStyle w:val="Notes"/>
      </w:pPr>
      <w:r>
        <w:t>(k)</w:t>
      </w:r>
      <w:r>
        <w:tab/>
        <w:t>SLA 4654 (formerly Shire of Melton).</w:t>
      </w:r>
    </w:p>
    <w:p w:rsidR="00000000" w:rsidRDefault="00922F90">
      <w:pPr>
        <w:pStyle w:val="Notes"/>
      </w:pPr>
      <w:r>
        <w:t>(l)</w:t>
      </w:r>
      <w:r>
        <w:tab/>
        <w:t>SLA 6351, 6352 (formerly Cities</w:t>
      </w:r>
      <w:r>
        <w:t xml:space="preserve"> of Malvern and Prahran).</w:t>
      </w:r>
    </w:p>
    <w:p w:rsidR="00000000" w:rsidRDefault="00922F90">
      <w:pPr>
        <w:pStyle w:val="Notes"/>
      </w:pPr>
      <w:r>
        <w:t>(m)</w:t>
      </w:r>
      <w:r>
        <w:tab/>
        <w:t>SLA 5341, 5344, 5345( formerly Shires of Flinders, Hastings and Mornington).</w:t>
      </w:r>
    </w:p>
    <w:p w:rsidR="00000000" w:rsidRDefault="00922F90">
      <w:pPr>
        <w:pStyle w:val="BulletText"/>
        <w:numPr>
          <w:ilvl w:val="0"/>
          <w:numId w:val="0"/>
        </w:numPr>
        <w:ind w:left="360" w:hanging="360"/>
      </w:pPr>
    </w:p>
    <w:p w:rsidR="00000000" w:rsidRDefault="00922F90">
      <w:r>
        <w:t>Wide variations in economic performance are still evident across the metropolitan area as well.</w:t>
      </w:r>
    </w:p>
    <w:p w:rsidR="00000000" w:rsidRDefault="00922F90">
      <w:pPr>
        <w:pStyle w:val="BulletText"/>
        <w:tabs>
          <w:tab w:val="num" w:pos="360"/>
        </w:tabs>
      </w:pPr>
      <w:r>
        <w:lastRenderedPageBreak/>
        <w:t>Higher unemployment persists in the industrial weste</w:t>
      </w:r>
      <w:r>
        <w:t>rn and northern suburbs of Maribyrnong (16 per cent in 1999), Sunshine (14 per cent), Broadmeadows (14 per cent), Brunswick (13 per cent), Preston (12 per cent) and Northcote (11 per cent).</w:t>
      </w:r>
    </w:p>
    <w:p w:rsidR="00000000" w:rsidRDefault="00922F90">
      <w:pPr>
        <w:pStyle w:val="BulletText"/>
        <w:tabs>
          <w:tab w:val="num" w:pos="360"/>
        </w:tabs>
      </w:pPr>
      <w:r>
        <w:t xml:space="preserve">In contrast, relatively low unemployment rates currently exist in </w:t>
      </w:r>
      <w:r>
        <w:t>South Nillumbik centred on Eltham and Research (2 per cent), South</w:t>
      </w:r>
      <w:r>
        <w:noBreakHyphen/>
        <w:t>West Nillumbik including Diamond Creek and Plenty (3 per cent), and adjacent East Manningham containing Templestowe and Doncaster East (3 per cent).</w:t>
      </w:r>
    </w:p>
    <w:p w:rsidR="00000000" w:rsidRDefault="00922F90">
      <w:pPr>
        <w:pStyle w:val="BulletText"/>
        <w:tabs>
          <w:tab w:val="num" w:pos="360"/>
        </w:tabs>
      </w:pPr>
      <w:r>
        <w:t>Lower unemployment rates also occur in B</w:t>
      </w:r>
      <w:r>
        <w:t>erwick and Brighton (4 per cent), and Craigieburn, Knox, Ringwood, South Melbourne, Sunbury and Waverley (5 per cent).</w:t>
      </w:r>
    </w:p>
    <w:p w:rsidR="00000000" w:rsidRDefault="00922F90">
      <w:pPr>
        <w:pStyle w:val="Chartheading"/>
      </w:pPr>
      <w:r>
        <w:t>Chart 3.11: Population growth rates 1996</w:t>
      </w:r>
      <w:r>
        <w:noBreakHyphen/>
        <w:t>1999</w:t>
      </w:r>
      <w:r>
        <w:rPr>
          <w:vertAlign w:val="superscript"/>
        </w:rPr>
        <w:t>(a)</w:t>
      </w:r>
    </w:p>
    <w:p w:rsidR="00000000" w:rsidRDefault="00922F90">
      <w:pPr>
        <w:rPr>
          <w:i/>
          <w:sz w:val="18"/>
        </w:rPr>
      </w:pPr>
      <w:r>
        <w:rPr>
          <w:noProof/>
        </w:rPr>
        <w:drawing>
          <wp:inline distT="0" distB="0" distL="0" distR="0">
            <wp:extent cx="4552950" cy="2266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Department of Infrastructure, Victoria in Future</w:t>
      </w:r>
    </w:p>
    <w:p w:rsidR="00000000" w:rsidRDefault="00922F90">
      <w:pPr>
        <w:pStyle w:val="Notes"/>
      </w:pPr>
      <w:r>
        <w:t>Notes:</w:t>
      </w:r>
    </w:p>
    <w:p w:rsidR="00000000" w:rsidRDefault="00922F90">
      <w:pPr>
        <w:pStyle w:val="Notes"/>
      </w:pPr>
      <w:r>
        <w:t>(a)</w:t>
      </w:r>
      <w:r>
        <w:tab/>
        <w:t>Per cent per annum.</w:t>
      </w:r>
    </w:p>
    <w:p w:rsidR="00000000" w:rsidRDefault="00922F90">
      <w:pPr>
        <w:pStyle w:val="Notes"/>
      </w:pPr>
      <w:r>
        <w:t>(b)</w:t>
      </w:r>
      <w:r>
        <w:tab/>
        <w:t>Includes Maryborough.</w:t>
      </w:r>
    </w:p>
    <w:p w:rsidR="00000000" w:rsidRDefault="00922F90"/>
    <w:p w:rsidR="00000000" w:rsidRDefault="00922F90">
      <w:r>
        <w:t>Similar variations in regional economic performance are evident in other States. For example, employment growth during the 1990s in Sydney outpaced employment growth in the remainder of New South Wales and in the major provincia</w:t>
      </w:r>
      <w:r>
        <w:t>l centres of Newcastle and Wollongong.</w:t>
      </w:r>
      <w:bookmarkEnd w:id="74"/>
      <w:r>
        <w:fldChar w:fldCharType="begin"/>
      </w:r>
      <w:r>
        <w:instrText xml:space="preserve"> XE "Economy:Rural and regional Victoria" \r "Regional3" </w:instrText>
      </w:r>
      <w:r>
        <w:fldChar w:fldCharType="end"/>
      </w:r>
    </w:p>
    <w:p w:rsidR="00000000" w:rsidRDefault="00922F90">
      <w:pPr>
        <w:pStyle w:val="Heading1"/>
      </w:pPr>
      <w:bookmarkStart w:id="75" w:name="_Toc481552191"/>
      <w:bookmarkStart w:id="76" w:name="_Toc481592459"/>
      <w:r>
        <w:lastRenderedPageBreak/>
        <w:t>Economic projections and risks</w:t>
      </w:r>
      <w:bookmarkEnd w:id="75"/>
      <w:bookmarkEnd w:id="76"/>
    </w:p>
    <w:p w:rsidR="00000000" w:rsidRDefault="00922F90">
      <w:r>
        <w:t>This section presents the economic projections on which the 2000</w:t>
      </w:r>
      <w:r>
        <w:noBreakHyphen/>
        <w:t xml:space="preserve">01 Budget is based. It also examines some of the risks to the </w:t>
      </w:r>
      <w:r>
        <w:t>projections.</w:t>
      </w:r>
    </w:p>
    <w:p w:rsidR="00000000" w:rsidRDefault="00922F90">
      <w:pPr>
        <w:pStyle w:val="Heading2"/>
      </w:pPr>
      <w:bookmarkStart w:id="77" w:name="_Toc481552192"/>
      <w:r>
        <w:t>Economic projections</w:t>
      </w:r>
      <w:bookmarkEnd w:id="77"/>
    </w:p>
    <w:p w:rsidR="00000000" w:rsidRDefault="00922F90">
      <w:r>
        <w:t>The economic projections used in the 2000</w:t>
      </w:r>
      <w:r>
        <w:noBreakHyphen/>
        <w:t>01 Budget are set out in Table 3.1. As usual, these have been prepared on a no policy change basis.</w:t>
      </w:r>
    </w:p>
    <w:p w:rsidR="00000000" w:rsidRDefault="00922F90">
      <w:r>
        <w:t>Victorian growth is projected to ease from 6.2 per cent in 1998</w:t>
      </w:r>
      <w:r>
        <w:noBreakHyphen/>
        <w:t>99 to 4 ¼ per ce</w:t>
      </w:r>
      <w:r>
        <w:t>nt in 1999</w:t>
      </w:r>
      <w:r>
        <w:noBreakHyphen/>
        <w:t>2000, 3½ per cent in 2000</w:t>
      </w:r>
      <w:r>
        <w:noBreakHyphen/>
        <w:t>01 and 3¼ per cent in later years. This assumes that restrained real wage growth will continue, monetary policy will remain broadly neutral and international growth continues at expected rates.</w:t>
      </w:r>
    </w:p>
    <w:p w:rsidR="00000000" w:rsidRDefault="00922F90">
      <w:r>
        <w:t>State final demand growth</w:t>
      </w:r>
      <w:r>
        <w:t xml:space="preserve"> is also assumed to ease, although a little more sharply than GSP growth, with the difference reflected in an improving net export performance.</w:t>
      </w:r>
    </w:p>
    <w:p w:rsidR="00000000" w:rsidRDefault="00922F90">
      <w:r>
        <w:t>The labour force participation rate is projected to rise slightly to its average of the past three years and the</w:t>
      </w:r>
      <w:r>
        <w:t>n remain broadly unchanged as rising female participation is offset by falling male participation and a gradual ageing of the labour force. With employment growth easing from an expected 2½ per cent this year to 1¾ per cent in 2000</w:t>
      </w:r>
      <w:r>
        <w:noBreakHyphen/>
        <w:t>01 and 1½ per cent there</w:t>
      </w:r>
      <w:r>
        <w:t>after, a progressive reduction in the Victorian unemployment rate to 5¾ per cent by mid</w:t>
      </w:r>
      <w:r>
        <w:noBreakHyphen/>
        <w:t>2004 is projected.</w:t>
      </w:r>
    </w:p>
    <w:p w:rsidR="00000000" w:rsidRDefault="00922F90">
      <w:r>
        <w:t>This is slightly higher than the Government's unemployment rate target of 5 per cent by the end of its first term in office. However, as noted above,</w:t>
      </w:r>
      <w:r>
        <w:t xml:space="preserve"> the projections do not include the potential impact of policies which may be introduced in future years. Given continued strong national and world economic growth and favourable policy settings, the government’s target appears to be within reach.</w:t>
      </w:r>
    </w:p>
    <w:p w:rsidR="00000000" w:rsidRDefault="00922F90">
      <w:bookmarkStart w:id="78" w:name="GST3"/>
      <w:bookmarkStart w:id="79" w:name="GST3b"/>
      <w:r>
        <w:t>The intr</w:t>
      </w:r>
      <w:r>
        <w:t xml:space="preserve">oduction of the GST is expected to raise </w:t>
      </w:r>
      <w:bookmarkStart w:id="80" w:name="consumer3"/>
      <w:r>
        <w:t>consumer prices by around 3 per cent in its first year of operation and, with underlying inflation (abstracting from the GST) at around 2¾ per cent, headline CPI inflation is expected to be 5¾ per cent in 2000</w:t>
      </w:r>
      <w:r>
        <w:noBreakHyphen/>
        <w:t>01.</w:t>
      </w:r>
    </w:p>
    <w:p w:rsidR="00000000" w:rsidRDefault="00922F90">
      <w:r>
        <w:t>I</w:t>
      </w:r>
      <w:r>
        <w:t>n 2001</w:t>
      </w:r>
      <w:r>
        <w:noBreakHyphen/>
        <w:t>02, indirect tax credits should continue to flow through to businesses, financial institutions duty will be abolished and producers should make relatively greater use of lower priced inputs. Some of the initial increase in consumer prices associated</w:t>
      </w:r>
      <w:r>
        <w:t xml:space="preserve"> with the GST will be reversed and consumer price inflation is projected to ease to 2 per cent, compared with 2½ per cent in the absence of the GST. This implies that, two years after the introduction of the </w:t>
      </w:r>
      <w:r>
        <w:lastRenderedPageBreak/>
        <w:t>GST, consumer prices are expected to be 2½ per c</w:t>
      </w:r>
      <w:r>
        <w:t>ent higher than they would otherwise have been.</w:t>
      </w:r>
    </w:p>
    <w:p w:rsidR="00000000" w:rsidRDefault="00922F90">
      <w:pPr>
        <w:rPr>
          <w:b/>
        </w:rPr>
      </w:pPr>
      <w:r>
        <w:t>Beyond 2001</w:t>
      </w:r>
      <w:r>
        <w:noBreakHyphen/>
        <w:t>02, businesses are expected to continue to achieve cost savings from the GST as they substitute away from more expensive inputs in their production processes. In particular, capital equipment pric</w:t>
      </w:r>
      <w:r>
        <w:t>es are expected to be lower than otherwise because of the abolition of wholesale sales tax and should continue to influence production costs as equipment is replaced. Following the initial impact of the GST, the Reserve Bank is expected to continue targeti</w:t>
      </w:r>
      <w:r>
        <w:t>ng consumer price inflation within the 2 to 3 per cent range. Ongoing GST savings are assumed to yield inflation outcomes of 2¼ per cent, at the lower end of this range, compared with 2½ per cent in the absence of the GST. This means that by mid</w:t>
      </w:r>
      <w:r>
        <w:noBreakHyphen/>
        <w:t>2004 consu</w:t>
      </w:r>
      <w:r>
        <w:t>mer prices</w:t>
      </w:r>
      <w:bookmarkEnd w:id="80"/>
      <w:r>
        <w:fldChar w:fldCharType="begin"/>
      </w:r>
      <w:r>
        <w:instrText xml:space="preserve"> XE "Economy:Consumer prices" \r "consumer3" </w:instrText>
      </w:r>
      <w:r>
        <w:fldChar w:fldCharType="end"/>
      </w:r>
      <w:r>
        <w:t xml:space="preserve"> are expected to be 2 per cent higher than otherwise because of the GST. This is not necessarily the long</w:t>
      </w:r>
      <w:r>
        <w:noBreakHyphen/>
        <w:t>run impact of the GST on the consumer price index. Downward pressure on inflation is likely t</w:t>
      </w:r>
      <w:r>
        <w:t>o persist beyond the projection period.</w:t>
      </w:r>
      <w:bookmarkEnd w:id="78"/>
      <w:bookmarkEnd w:id="79"/>
      <w:r>
        <w:fldChar w:fldCharType="begin"/>
      </w:r>
      <w:r>
        <w:instrText xml:space="preserve"> XE "Goods and services tax (GST):Implementation" \r "GST3b" </w:instrText>
      </w:r>
      <w:r>
        <w:fldChar w:fldCharType="end"/>
      </w:r>
      <w:r>
        <w:fldChar w:fldCharType="begin"/>
      </w:r>
      <w:r>
        <w:instrText xml:space="preserve"> XE "Goods and services tax (GST)" \r "GST3" </w:instrText>
      </w:r>
      <w:r>
        <w:fldChar w:fldCharType="end"/>
      </w:r>
    </w:p>
    <w:p w:rsidR="00000000" w:rsidRDefault="00922F90">
      <w:r>
        <w:t>The projections assume annual wage growth will remain moderate at no more than 3½ per cent over the projec</w:t>
      </w:r>
      <w:r>
        <w:t>tion period.</w:t>
      </w:r>
    </w:p>
    <w:p w:rsidR="00000000" w:rsidRDefault="00922F90">
      <w:r>
        <w:t xml:space="preserve">Population growth is based on the ABS Series L projections which assume net interstate migration eventually returns to a loss of 7 000 persons annually. Of the range of population projections prepared by the ABS, Series L has the lowest level </w:t>
      </w:r>
      <w:r>
        <w:t>of net interstate migration losses from Victoria. However, given that Victoria is currently attracting population from the rest of Australia, this may prove conservative over our projection period.</w:t>
      </w:r>
    </w:p>
    <w:p w:rsidR="00000000" w:rsidRDefault="00922F90">
      <w:pPr>
        <w:pStyle w:val="Heading2"/>
      </w:pPr>
      <w:bookmarkStart w:id="81" w:name="Risks3"/>
      <w:bookmarkStart w:id="82" w:name="_Toc481552193"/>
      <w:r>
        <w:t>Risks to the outlook</w:t>
      </w:r>
      <w:bookmarkEnd w:id="82"/>
    </w:p>
    <w:p w:rsidR="00000000" w:rsidRDefault="00922F90">
      <w:r>
        <w:t>Risks to the budget projections, incl</w:t>
      </w:r>
      <w:r>
        <w:t xml:space="preserve">uding economic risks, those arising from identifiable events and contingencies, and the sensitivity of the budget to changes in economic parameters, are discussed in Chapter 9, </w:t>
      </w:r>
      <w:r>
        <w:rPr>
          <w:i/>
        </w:rPr>
        <w:t>Statement of Risks</w:t>
      </w:r>
      <w:r>
        <w:t>. This section deals with risks to the economic projections i</w:t>
      </w:r>
      <w:r>
        <w:t>n more detail.</w:t>
      </w:r>
    </w:p>
    <w:p w:rsidR="00000000" w:rsidRDefault="00922F90">
      <w:r>
        <w:t>There are several risks to the Victorian economic outlook. These primarily include general risks to the national economy from which Victoria would not be immune, and which stem from international developments and the implementation of the GS</w:t>
      </w:r>
      <w:r>
        <w:t>T</w:t>
      </w:r>
      <w:r>
        <w:fldChar w:fldCharType="begin"/>
      </w:r>
      <w:r>
        <w:instrText xml:space="preserve"> XE “Goods and services tax (GST)” </w:instrText>
      </w:r>
      <w:r>
        <w:fldChar w:fldCharType="end"/>
      </w:r>
      <w:r>
        <w:t>. There is also one risk specific to the Victorian outlook (i.e. its population growth rate). These are as follows:</w:t>
      </w:r>
    </w:p>
    <w:p w:rsidR="00000000" w:rsidRDefault="00922F90">
      <w:pPr>
        <w:pStyle w:val="BulletText"/>
        <w:tabs>
          <w:tab w:val="num" w:pos="360"/>
        </w:tabs>
      </w:pPr>
      <w:r>
        <w:br w:type="page"/>
      </w:r>
      <w:r>
        <w:lastRenderedPageBreak/>
        <w:t>A more rapid slowing in US growth than generally expected would affect Australia both directly and in</w:t>
      </w:r>
      <w:r>
        <w:t>directly through its effects on global activity. Historically, Australian economic activity is linked closely to the state of the US business cycle. A cyclical downturn in the United States may lead to lower global industrial production, threatening the re</w:t>
      </w:r>
      <w:r>
        <w:t>coveries in Europe and Asia. There are several potential catalysts for a marked slowing in the United States. These include a sharp asset market correction of the type which affected 'new technology' stocks in April 2000, the emergence of real wage pressur</w:t>
      </w:r>
      <w:r>
        <w:t>es or renewed upward pressure on international oil prices.</w:t>
      </w:r>
    </w:p>
    <w:p w:rsidR="00000000" w:rsidRDefault="00922F90">
      <w:pPr>
        <w:pStyle w:val="BulletText"/>
        <w:tabs>
          <w:tab w:val="num" w:pos="360"/>
        </w:tabs>
      </w:pPr>
      <w:r>
        <w:t>There are uncertainties associated with the implementation of the Commonwealth's GST, especially the risk of wage and price inflation</w:t>
      </w:r>
      <w:r>
        <w:fldChar w:fldCharType="begin"/>
      </w:r>
      <w:r>
        <w:instrText xml:space="preserve"> XE “Goods and services tax (GST)” </w:instrText>
      </w:r>
      <w:r>
        <w:fldChar w:fldCharType="end"/>
      </w:r>
      <w:r>
        <w:t xml:space="preserve">. The Reserve Bank assumes </w:t>
      </w:r>
      <w:r>
        <w:t>there will be only a one</w:t>
      </w:r>
      <w:r>
        <w:noBreakHyphen/>
        <w:t>off impact on prices due to the GST (which the Bank will disregard when assessing the appropriate stance of monetary policy), and that wages will not be raised to compensate for the GST. However, if this is not the case there could</w:t>
      </w:r>
      <w:r>
        <w:t xml:space="preserve"> be adverse effects on national economic activity and employment through higher labour costs and the likely consequent tightening of monetary policy. </w:t>
      </w:r>
    </w:p>
    <w:p w:rsidR="00000000" w:rsidRDefault="00922F90">
      <w:pPr>
        <w:pStyle w:val="BulletText"/>
        <w:tabs>
          <w:tab w:val="num" w:pos="360"/>
        </w:tabs>
      </w:pPr>
      <w:r>
        <w:t>The budget projections assume an unchanged foreign exchange rate. Movements in the exchange rate are anot</w:t>
      </w:r>
      <w:r>
        <w:t xml:space="preserve">her potential risk to the Victorian economic projections. Exchange rate movements can be an important influence on the domestic inflation rate through their effect on import prices. These, in turn, affect the costs of local producers using imported inputs </w:t>
      </w:r>
      <w:r>
        <w:t>and the competitiveness of locally produced goods and services with respect to imports.</w:t>
      </w:r>
    </w:p>
    <w:p w:rsidR="00000000" w:rsidRDefault="00922F90">
      <w:pPr>
        <w:pStyle w:val="BulletText"/>
        <w:tabs>
          <w:tab w:val="num" w:pos="360"/>
        </w:tabs>
      </w:pPr>
      <w:r>
        <w:t>It is possible that Victoria will continue to attract population from interstate, rather than revert to population losses as assumed in the official projections. In tha</w:t>
      </w:r>
      <w:r>
        <w:t>t event, the Victorian economy would grow more strongly than projected in Table 3.1, and there would be additional growth in employment, investment (especially in housing) and demand.</w:t>
      </w:r>
      <w:r>
        <w:fldChar w:fldCharType="begin"/>
      </w:r>
      <w:r>
        <w:instrText xml:space="preserve"> XE "Economic outlook:Risks" </w:instrText>
      </w:r>
      <w:r>
        <w:fldChar w:fldCharType="end"/>
      </w:r>
    </w:p>
    <w:p w:rsidR="00000000" w:rsidRDefault="00922F90">
      <w:pPr>
        <w:pStyle w:val="BP3TableHeading"/>
      </w:pPr>
      <w:r>
        <w:br w:type="page"/>
      </w:r>
      <w:r>
        <w:lastRenderedPageBreak/>
        <w:t>Table 3.1: Economic projections</w:t>
      </w:r>
      <w:r>
        <w:rPr>
          <w:vertAlign w:val="superscript"/>
        </w:rPr>
        <w:t>(a)</w:t>
      </w:r>
    </w:p>
    <w:tbl>
      <w:tblPr>
        <w:tblW w:w="0" w:type="auto"/>
        <w:tblLayout w:type="fixed"/>
        <w:tblCellMar>
          <w:left w:w="0" w:type="dxa"/>
          <w:right w:w="0" w:type="dxa"/>
        </w:tblCellMar>
        <w:tblLook w:val="0000" w:firstRow="0" w:lastRow="0" w:firstColumn="0" w:lastColumn="0" w:noHBand="0" w:noVBand="0"/>
      </w:tblPr>
      <w:tblGrid>
        <w:gridCol w:w="1820"/>
        <w:gridCol w:w="731"/>
        <w:gridCol w:w="675"/>
        <w:gridCol w:w="194"/>
        <w:gridCol w:w="675"/>
        <w:gridCol w:w="225"/>
        <w:gridCol w:w="675"/>
        <w:gridCol w:w="225"/>
        <w:gridCol w:w="675"/>
        <w:gridCol w:w="225"/>
        <w:gridCol w:w="675"/>
        <w:gridCol w:w="278"/>
      </w:tblGrid>
      <w:tr w:rsidR="00000000">
        <w:tblPrEx>
          <w:tblCellMar>
            <w:top w:w="0" w:type="dxa"/>
            <w:left w:w="0" w:type="dxa"/>
            <w:bottom w:w="0" w:type="dxa"/>
            <w:right w:w="0" w:type="dxa"/>
          </w:tblCellMar>
        </w:tblPrEx>
        <w:trPr>
          <w:cantSplit/>
        </w:trPr>
        <w:tc>
          <w:tcPr>
            <w:tcW w:w="1820" w:type="dxa"/>
            <w:tcBorders>
              <w:top w:val="single" w:sz="4" w:space="0" w:color="auto"/>
            </w:tcBorders>
          </w:tcPr>
          <w:p w:rsidR="00000000" w:rsidRDefault="00922F90">
            <w:pPr>
              <w:spacing w:after="0"/>
              <w:jc w:val="left"/>
              <w:rPr>
                <w:rFonts w:ascii="Arial" w:hAnsi="Arial"/>
                <w:i/>
                <w:sz w:val="20"/>
              </w:rPr>
            </w:pPr>
          </w:p>
        </w:tc>
        <w:tc>
          <w:tcPr>
            <w:tcW w:w="731" w:type="dxa"/>
            <w:tcBorders>
              <w:top w:val="single" w:sz="4" w:space="0" w:color="auto"/>
            </w:tcBorders>
          </w:tcPr>
          <w:p w:rsidR="00000000" w:rsidRDefault="00922F90">
            <w:pPr>
              <w:spacing w:after="0"/>
              <w:jc w:val="center"/>
              <w:rPr>
                <w:rFonts w:ascii="Arial" w:hAnsi="Arial"/>
                <w:i/>
                <w:sz w:val="20"/>
              </w:rPr>
            </w:pPr>
            <w:r>
              <w:rPr>
                <w:rFonts w:ascii="Arial" w:hAnsi="Arial"/>
                <w:i/>
                <w:sz w:val="20"/>
              </w:rPr>
              <w:t>Actu</w:t>
            </w:r>
            <w:r>
              <w:rPr>
                <w:rFonts w:ascii="Arial" w:hAnsi="Arial"/>
                <w:i/>
                <w:sz w:val="20"/>
              </w:rPr>
              <w:t>al</w:t>
            </w:r>
          </w:p>
        </w:tc>
        <w:tc>
          <w:tcPr>
            <w:tcW w:w="4522" w:type="dxa"/>
            <w:gridSpan w:val="10"/>
            <w:tcBorders>
              <w:top w:val="single" w:sz="4" w:space="0" w:color="auto"/>
              <w:left w:val="nil"/>
            </w:tcBorders>
          </w:tcPr>
          <w:p w:rsidR="00000000" w:rsidRDefault="00922F90">
            <w:pPr>
              <w:spacing w:after="0"/>
              <w:ind w:left="170"/>
              <w:jc w:val="left"/>
              <w:rPr>
                <w:rFonts w:ascii="Arial" w:hAnsi="Arial"/>
                <w:i/>
                <w:sz w:val="20"/>
              </w:rPr>
            </w:pPr>
            <w:r>
              <w:rPr>
                <w:rFonts w:ascii="Arial" w:hAnsi="Arial"/>
                <w:i/>
                <w:sz w:val="20"/>
              </w:rPr>
              <w:t>Projections</w:t>
            </w:r>
          </w:p>
        </w:tc>
      </w:tr>
      <w:tr w:rsidR="00000000">
        <w:tblPrEx>
          <w:tblCellMar>
            <w:top w:w="0" w:type="dxa"/>
            <w:left w:w="0" w:type="dxa"/>
            <w:bottom w:w="0" w:type="dxa"/>
            <w:right w:w="0" w:type="dxa"/>
          </w:tblCellMar>
        </w:tblPrEx>
        <w:trPr>
          <w:cantSplit/>
        </w:trPr>
        <w:tc>
          <w:tcPr>
            <w:tcW w:w="1820" w:type="dxa"/>
            <w:tcBorders>
              <w:bottom w:val="single" w:sz="4" w:space="0" w:color="auto"/>
            </w:tcBorders>
          </w:tcPr>
          <w:p w:rsidR="00000000" w:rsidRDefault="00922F90">
            <w:pPr>
              <w:spacing w:after="0"/>
              <w:jc w:val="left"/>
              <w:rPr>
                <w:rFonts w:ascii="Arial" w:hAnsi="Arial"/>
                <w:i/>
                <w:sz w:val="18"/>
              </w:rPr>
            </w:pPr>
          </w:p>
        </w:tc>
        <w:tc>
          <w:tcPr>
            <w:tcW w:w="731" w:type="dxa"/>
            <w:tcBorders>
              <w:bottom w:val="single" w:sz="4" w:space="0" w:color="auto"/>
            </w:tcBorders>
          </w:tcPr>
          <w:p w:rsidR="00000000" w:rsidRDefault="00922F90">
            <w:pPr>
              <w:spacing w:after="0"/>
              <w:jc w:val="center"/>
              <w:rPr>
                <w:rFonts w:ascii="Arial" w:hAnsi="Arial"/>
                <w:i/>
                <w:sz w:val="18"/>
              </w:rPr>
            </w:pPr>
            <w:r>
              <w:rPr>
                <w:rFonts w:ascii="Arial" w:hAnsi="Arial"/>
                <w:i/>
                <w:sz w:val="18"/>
              </w:rPr>
              <w:t>1998</w:t>
            </w:r>
            <w:r>
              <w:rPr>
                <w:rFonts w:ascii="Arial" w:hAnsi="Arial"/>
                <w:i/>
                <w:sz w:val="18"/>
              </w:rPr>
              <w:noBreakHyphen/>
              <w:t>99</w:t>
            </w:r>
          </w:p>
        </w:tc>
        <w:tc>
          <w:tcPr>
            <w:tcW w:w="869" w:type="dxa"/>
            <w:gridSpan w:val="2"/>
            <w:tcBorders>
              <w:left w:val="nil"/>
              <w:bottom w:val="single" w:sz="4" w:space="0" w:color="auto"/>
            </w:tcBorders>
          </w:tcPr>
          <w:p w:rsidR="00000000" w:rsidRDefault="00922F90">
            <w:pPr>
              <w:spacing w:after="0"/>
              <w:jc w:val="center"/>
              <w:rPr>
                <w:rFonts w:ascii="Arial" w:hAnsi="Arial"/>
                <w:i/>
                <w:sz w:val="18"/>
              </w:rPr>
            </w:pPr>
            <w:r>
              <w:rPr>
                <w:rFonts w:ascii="Arial" w:hAnsi="Arial"/>
                <w:i/>
                <w:sz w:val="18"/>
              </w:rPr>
              <w:t>1999</w:t>
            </w:r>
            <w:r>
              <w:rPr>
                <w:rFonts w:ascii="Arial" w:hAnsi="Arial"/>
                <w:i/>
                <w:sz w:val="18"/>
              </w:rPr>
              <w:noBreakHyphen/>
              <w:t>00</w:t>
            </w:r>
          </w:p>
        </w:tc>
        <w:tc>
          <w:tcPr>
            <w:tcW w:w="900" w:type="dxa"/>
            <w:gridSpan w:val="2"/>
            <w:tcBorders>
              <w:bottom w:val="single" w:sz="4" w:space="0" w:color="auto"/>
            </w:tcBorders>
          </w:tcPr>
          <w:p w:rsidR="00000000" w:rsidRDefault="00922F90">
            <w:pPr>
              <w:spacing w:after="0"/>
              <w:jc w:val="center"/>
              <w:rPr>
                <w:rFonts w:ascii="Arial" w:hAnsi="Arial"/>
                <w:i/>
                <w:sz w:val="18"/>
              </w:rPr>
            </w:pPr>
            <w:r>
              <w:rPr>
                <w:rFonts w:ascii="Arial" w:hAnsi="Arial"/>
                <w:i/>
                <w:sz w:val="18"/>
              </w:rPr>
              <w:t>2000</w:t>
            </w:r>
            <w:r>
              <w:rPr>
                <w:rFonts w:ascii="Arial" w:hAnsi="Arial"/>
                <w:i/>
                <w:sz w:val="18"/>
              </w:rPr>
              <w:noBreakHyphen/>
              <w:t>01</w:t>
            </w:r>
          </w:p>
        </w:tc>
        <w:tc>
          <w:tcPr>
            <w:tcW w:w="900" w:type="dxa"/>
            <w:gridSpan w:val="2"/>
            <w:tcBorders>
              <w:bottom w:val="single" w:sz="4" w:space="0" w:color="auto"/>
            </w:tcBorders>
          </w:tcPr>
          <w:p w:rsidR="00000000" w:rsidRDefault="00922F90">
            <w:pPr>
              <w:spacing w:after="0"/>
              <w:jc w:val="center"/>
              <w:rPr>
                <w:rFonts w:ascii="Arial" w:hAnsi="Arial"/>
                <w:i/>
                <w:sz w:val="18"/>
              </w:rPr>
            </w:pPr>
            <w:r>
              <w:rPr>
                <w:rFonts w:ascii="Arial" w:hAnsi="Arial"/>
                <w:i/>
                <w:sz w:val="18"/>
              </w:rPr>
              <w:t>2001</w:t>
            </w:r>
            <w:r>
              <w:rPr>
                <w:rFonts w:ascii="Arial" w:hAnsi="Arial"/>
                <w:i/>
                <w:sz w:val="18"/>
              </w:rPr>
              <w:noBreakHyphen/>
              <w:t>02</w:t>
            </w:r>
          </w:p>
        </w:tc>
        <w:tc>
          <w:tcPr>
            <w:tcW w:w="900" w:type="dxa"/>
            <w:gridSpan w:val="2"/>
            <w:tcBorders>
              <w:bottom w:val="single" w:sz="4" w:space="0" w:color="auto"/>
            </w:tcBorders>
          </w:tcPr>
          <w:p w:rsidR="00000000" w:rsidRDefault="00922F90">
            <w:pPr>
              <w:spacing w:after="0"/>
              <w:jc w:val="center"/>
              <w:rPr>
                <w:rFonts w:ascii="Arial" w:hAnsi="Arial"/>
                <w:i/>
                <w:sz w:val="18"/>
              </w:rPr>
            </w:pPr>
            <w:r>
              <w:rPr>
                <w:rFonts w:ascii="Arial" w:hAnsi="Arial"/>
                <w:i/>
                <w:sz w:val="18"/>
              </w:rPr>
              <w:t>2002</w:t>
            </w:r>
            <w:r>
              <w:rPr>
                <w:rFonts w:ascii="Arial" w:hAnsi="Arial"/>
                <w:i/>
                <w:sz w:val="18"/>
              </w:rPr>
              <w:noBreakHyphen/>
              <w:t>03</w:t>
            </w:r>
          </w:p>
        </w:tc>
        <w:tc>
          <w:tcPr>
            <w:tcW w:w="953" w:type="dxa"/>
            <w:gridSpan w:val="2"/>
            <w:tcBorders>
              <w:bottom w:val="single" w:sz="4" w:space="0" w:color="auto"/>
            </w:tcBorders>
          </w:tcPr>
          <w:p w:rsidR="00000000" w:rsidRDefault="00922F90">
            <w:pPr>
              <w:spacing w:after="0"/>
              <w:jc w:val="center"/>
              <w:rPr>
                <w:rFonts w:ascii="Arial" w:hAnsi="Arial"/>
                <w:i/>
                <w:sz w:val="18"/>
              </w:rPr>
            </w:pPr>
            <w:r>
              <w:rPr>
                <w:rFonts w:ascii="Arial" w:hAnsi="Arial"/>
                <w:i/>
                <w:sz w:val="18"/>
              </w:rPr>
              <w:t>2003</w:t>
            </w:r>
            <w:r>
              <w:rPr>
                <w:rFonts w:ascii="Arial" w:hAnsi="Arial"/>
                <w:i/>
                <w:sz w:val="18"/>
              </w:rPr>
              <w:noBreakHyphen/>
              <w:t>04</w:t>
            </w: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Gross state product</w:t>
            </w:r>
            <w:r>
              <w:rPr>
                <w:rFonts w:ascii="Arial" w:hAnsi="Arial"/>
                <w:sz w:val="18"/>
              </w:rPr>
              <w:fldChar w:fldCharType="begin"/>
            </w:r>
            <w:r>
              <w:instrText xml:space="preserve"> XE "Gross state product (GSP)" </w:instrText>
            </w:r>
            <w:r>
              <w:rPr>
                <w:rFonts w:ascii="Arial" w:hAnsi="Arial"/>
                <w:sz w:val="18"/>
              </w:rPr>
              <w:fldChar w:fldCharType="end"/>
            </w:r>
          </w:p>
        </w:tc>
        <w:tc>
          <w:tcPr>
            <w:tcW w:w="731" w:type="dxa"/>
          </w:tcPr>
          <w:p w:rsidR="00000000" w:rsidRDefault="00922F90">
            <w:pPr>
              <w:spacing w:after="0"/>
              <w:ind w:right="170"/>
              <w:jc w:val="right"/>
              <w:rPr>
                <w:rFonts w:ascii="Arial" w:hAnsi="Arial"/>
                <w:sz w:val="20"/>
              </w:rPr>
            </w:pPr>
            <w:r>
              <w:rPr>
                <w:rFonts w:ascii="Arial" w:hAnsi="Arial"/>
                <w:sz w:val="20"/>
              </w:rPr>
              <w:t>6.2</w:t>
            </w:r>
          </w:p>
        </w:tc>
        <w:tc>
          <w:tcPr>
            <w:tcW w:w="675" w:type="dxa"/>
            <w:tcBorders>
              <w:left w:val="nil"/>
            </w:tcBorders>
          </w:tcPr>
          <w:p w:rsidR="00000000" w:rsidRDefault="00922F90">
            <w:pPr>
              <w:spacing w:after="0"/>
              <w:jc w:val="right"/>
              <w:rPr>
                <w:rFonts w:ascii="Arial" w:hAnsi="Arial"/>
                <w:sz w:val="20"/>
              </w:rPr>
            </w:pPr>
            <w:r>
              <w:rPr>
                <w:rFonts w:ascii="Arial" w:hAnsi="Arial"/>
                <w:sz w:val="20"/>
              </w:rPr>
              <w:t>4</w:t>
            </w:r>
          </w:p>
        </w:tc>
        <w:tc>
          <w:tcPr>
            <w:tcW w:w="194"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3</w:t>
            </w:r>
          </w:p>
        </w:tc>
        <w:tc>
          <w:tcPr>
            <w:tcW w:w="278" w:type="dxa"/>
          </w:tcPr>
          <w:p w:rsidR="00000000" w:rsidRDefault="00922F90">
            <w:pPr>
              <w:spacing w:after="0"/>
              <w:rPr>
                <w:rFonts w:ascii="Arial" w:hAnsi="Arial"/>
                <w:sz w:val="20"/>
              </w:rPr>
            </w:pPr>
            <w:r>
              <w:rPr>
                <w:rFonts w:ascii="Arial" w:hAnsi="Arial"/>
                <w:sz w:val="20"/>
              </w:rPr>
              <w:t xml:space="preserve">¼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State final demand</w:t>
            </w:r>
          </w:p>
        </w:tc>
        <w:tc>
          <w:tcPr>
            <w:tcW w:w="731" w:type="dxa"/>
          </w:tcPr>
          <w:p w:rsidR="00000000" w:rsidRDefault="00922F90">
            <w:pPr>
              <w:spacing w:after="0"/>
              <w:ind w:right="170"/>
              <w:jc w:val="right"/>
              <w:rPr>
                <w:rFonts w:ascii="Arial" w:hAnsi="Arial"/>
                <w:sz w:val="20"/>
              </w:rPr>
            </w:pPr>
            <w:r>
              <w:rPr>
                <w:rFonts w:ascii="Arial" w:hAnsi="Arial"/>
                <w:sz w:val="20"/>
              </w:rPr>
              <w:t>4.9</w:t>
            </w:r>
          </w:p>
        </w:tc>
        <w:tc>
          <w:tcPr>
            <w:tcW w:w="675" w:type="dxa"/>
            <w:tcBorders>
              <w:left w:val="nil"/>
            </w:tcBorders>
          </w:tcPr>
          <w:p w:rsidR="00000000" w:rsidRDefault="00922F90">
            <w:pPr>
              <w:spacing w:after="0"/>
              <w:jc w:val="right"/>
              <w:rPr>
                <w:rFonts w:ascii="Arial" w:hAnsi="Arial"/>
                <w:sz w:val="20"/>
              </w:rPr>
            </w:pPr>
            <w:r>
              <w:rPr>
                <w:rFonts w:ascii="Arial" w:hAnsi="Arial"/>
                <w:sz w:val="20"/>
              </w:rPr>
              <w:t>4</w:t>
            </w:r>
          </w:p>
        </w:tc>
        <w:tc>
          <w:tcPr>
            <w:tcW w:w="194"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78" w:type="dxa"/>
          </w:tcPr>
          <w:p w:rsidR="00000000" w:rsidRDefault="00922F90">
            <w:pPr>
              <w:spacing w:after="0"/>
              <w:rPr>
                <w:rFonts w:ascii="Arial" w:hAnsi="Arial"/>
                <w:sz w:val="20"/>
              </w:rPr>
            </w:pPr>
            <w:r>
              <w:rPr>
                <w:rFonts w:ascii="Arial" w:hAnsi="Arial"/>
                <w:sz w:val="20"/>
              </w:rPr>
              <w:t xml:space="preserve">½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Employment</w:t>
            </w:r>
          </w:p>
        </w:tc>
        <w:tc>
          <w:tcPr>
            <w:tcW w:w="731" w:type="dxa"/>
          </w:tcPr>
          <w:p w:rsidR="00000000" w:rsidRDefault="00922F90">
            <w:pPr>
              <w:spacing w:after="0"/>
              <w:ind w:right="170"/>
              <w:jc w:val="right"/>
              <w:rPr>
                <w:rFonts w:ascii="Arial" w:hAnsi="Arial"/>
                <w:sz w:val="20"/>
              </w:rPr>
            </w:pPr>
            <w:r>
              <w:rPr>
                <w:rFonts w:ascii="Arial" w:hAnsi="Arial"/>
                <w:sz w:val="20"/>
              </w:rPr>
              <w:t>1.9</w:t>
            </w:r>
          </w:p>
        </w:tc>
        <w:tc>
          <w:tcPr>
            <w:tcW w:w="675" w:type="dxa"/>
            <w:tcBorders>
              <w:left w:val="nil"/>
            </w:tcBorders>
          </w:tcPr>
          <w:p w:rsidR="00000000" w:rsidRDefault="00922F90">
            <w:pPr>
              <w:spacing w:after="0"/>
              <w:jc w:val="right"/>
              <w:rPr>
                <w:rFonts w:ascii="Arial" w:hAnsi="Arial"/>
                <w:sz w:val="20"/>
              </w:rPr>
            </w:pPr>
            <w:r>
              <w:rPr>
                <w:rFonts w:ascii="Arial" w:hAnsi="Arial"/>
                <w:sz w:val="20"/>
              </w:rPr>
              <w:t>2</w:t>
            </w:r>
          </w:p>
        </w:tc>
        <w:tc>
          <w:tcPr>
            <w:tcW w:w="194"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1</w:t>
            </w:r>
          </w:p>
        </w:tc>
        <w:tc>
          <w:tcPr>
            <w:tcW w:w="225" w:type="dxa"/>
          </w:tcPr>
          <w:p w:rsidR="00000000" w:rsidRDefault="00922F90">
            <w:pPr>
              <w:spacing w:after="0"/>
              <w:rPr>
                <w:rFonts w:ascii="Arial" w:hAnsi="Arial"/>
                <w:sz w:val="20"/>
              </w:rPr>
            </w:pPr>
            <w:r>
              <w:rPr>
                <w:rFonts w:ascii="Arial" w:hAnsi="Arial"/>
                <w:sz w:val="20"/>
              </w:rPr>
              <w:t xml:space="preserve">¾ </w:t>
            </w:r>
          </w:p>
        </w:tc>
        <w:tc>
          <w:tcPr>
            <w:tcW w:w="675" w:type="dxa"/>
          </w:tcPr>
          <w:p w:rsidR="00000000" w:rsidRDefault="00922F90">
            <w:pPr>
              <w:spacing w:after="0"/>
              <w:jc w:val="right"/>
              <w:rPr>
                <w:rFonts w:ascii="Arial" w:hAnsi="Arial"/>
                <w:sz w:val="20"/>
              </w:rPr>
            </w:pPr>
            <w:r>
              <w:rPr>
                <w:rFonts w:ascii="Arial" w:hAnsi="Arial"/>
                <w:sz w:val="20"/>
              </w:rPr>
              <w:t>1</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1</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1</w:t>
            </w:r>
          </w:p>
        </w:tc>
        <w:tc>
          <w:tcPr>
            <w:tcW w:w="278" w:type="dxa"/>
          </w:tcPr>
          <w:p w:rsidR="00000000" w:rsidRDefault="00922F90">
            <w:pPr>
              <w:spacing w:after="0"/>
              <w:rPr>
                <w:rFonts w:ascii="Arial" w:hAnsi="Arial"/>
                <w:sz w:val="20"/>
              </w:rPr>
            </w:pPr>
            <w:r>
              <w:rPr>
                <w:rFonts w:ascii="Arial" w:hAnsi="Arial"/>
                <w:sz w:val="20"/>
              </w:rPr>
              <w:t xml:space="preserve">½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Unemployment rate</w:t>
            </w:r>
            <w:r>
              <w:rPr>
                <w:rFonts w:ascii="Arial" w:hAnsi="Arial"/>
                <w:sz w:val="18"/>
                <w:vertAlign w:val="superscript"/>
              </w:rPr>
              <w:t>(b)</w:t>
            </w:r>
          </w:p>
        </w:tc>
        <w:tc>
          <w:tcPr>
            <w:tcW w:w="731" w:type="dxa"/>
          </w:tcPr>
          <w:p w:rsidR="00000000" w:rsidRDefault="00922F90">
            <w:pPr>
              <w:spacing w:after="0"/>
              <w:ind w:right="170"/>
              <w:jc w:val="right"/>
              <w:rPr>
                <w:rFonts w:ascii="Arial" w:hAnsi="Arial"/>
                <w:sz w:val="20"/>
              </w:rPr>
            </w:pPr>
            <w:r>
              <w:rPr>
                <w:rFonts w:ascii="Arial" w:hAnsi="Arial"/>
                <w:sz w:val="20"/>
              </w:rPr>
              <w:t>7.7</w:t>
            </w:r>
          </w:p>
        </w:tc>
        <w:tc>
          <w:tcPr>
            <w:tcW w:w="675" w:type="dxa"/>
            <w:tcBorders>
              <w:left w:val="nil"/>
            </w:tcBorders>
          </w:tcPr>
          <w:p w:rsidR="00000000" w:rsidRDefault="00922F90">
            <w:pPr>
              <w:spacing w:after="0"/>
              <w:jc w:val="right"/>
              <w:rPr>
                <w:rFonts w:ascii="Arial" w:hAnsi="Arial"/>
                <w:sz w:val="20"/>
              </w:rPr>
            </w:pPr>
            <w:r>
              <w:rPr>
                <w:rFonts w:ascii="Arial" w:hAnsi="Arial"/>
                <w:sz w:val="20"/>
              </w:rPr>
              <w:t>6</w:t>
            </w:r>
          </w:p>
        </w:tc>
        <w:tc>
          <w:tcPr>
            <w:tcW w:w="194" w:type="dxa"/>
          </w:tcPr>
          <w:p w:rsidR="00000000" w:rsidRDefault="00922F90">
            <w:pPr>
              <w:spacing w:after="0"/>
              <w:rPr>
                <w:rFonts w:ascii="Arial" w:hAnsi="Arial"/>
                <w:sz w:val="20"/>
              </w:rPr>
            </w:pPr>
            <w:r>
              <w:rPr>
                <w:rFonts w:ascii="Arial" w:hAnsi="Arial"/>
                <w:sz w:val="20"/>
              </w:rPr>
              <w:t xml:space="preserve">¾ </w:t>
            </w:r>
          </w:p>
        </w:tc>
        <w:tc>
          <w:tcPr>
            <w:tcW w:w="675" w:type="dxa"/>
          </w:tcPr>
          <w:p w:rsidR="00000000" w:rsidRDefault="00922F90">
            <w:pPr>
              <w:spacing w:after="0"/>
              <w:jc w:val="right"/>
              <w:rPr>
                <w:rFonts w:ascii="Arial" w:hAnsi="Arial"/>
                <w:sz w:val="20"/>
              </w:rPr>
            </w:pPr>
            <w:r>
              <w:rPr>
                <w:rFonts w:ascii="Arial" w:hAnsi="Arial"/>
                <w:sz w:val="20"/>
              </w:rPr>
              <w:t>6</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6</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6</w:t>
            </w: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r>
              <w:rPr>
                <w:rFonts w:ascii="Arial" w:hAnsi="Arial"/>
                <w:sz w:val="20"/>
              </w:rPr>
              <w:t>5</w:t>
            </w:r>
          </w:p>
        </w:tc>
        <w:tc>
          <w:tcPr>
            <w:tcW w:w="278" w:type="dxa"/>
          </w:tcPr>
          <w:p w:rsidR="00000000" w:rsidRDefault="00922F90">
            <w:pPr>
              <w:spacing w:after="0"/>
              <w:rPr>
                <w:rFonts w:ascii="Arial" w:hAnsi="Arial"/>
                <w:sz w:val="20"/>
              </w:rPr>
            </w:pPr>
            <w:r>
              <w:rPr>
                <w:rFonts w:ascii="Arial" w:hAnsi="Arial"/>
                <w:sz w:val="20"/>
              </w:rPr>
              <w:t xml:space="preserve">¾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Participation rate</w:t>
            </w:r>
            <w:r>
              <w:rPr>
                <w:rFonts w:ascii="Arial" w:hAnsi="Arial"/>
                <w:sz w:val="18"/>
                <w:vertAlign w:val="superscript"/>
              </w:rPr>
              <w:t>(c)</w:t>
            </w:r>
          </w:p>
        </w:tc>
        <w:tc>
          <w:tcPr>
            <w:tcW w:w="731" w:type="dxa"/>
          </w:tcPr>
          <w:p w:rsidR="00000000" w:rsidRDefault="00922F90">
            <w:pPr>
              <w:spacing w:after="0"/>
              <w:ind w:right="170"/>
              <w:jc w:val="right"/>
              <w:rPr>
                <w:rFonts w:ascii="Arial" w:hAnsi="Arial"/>
                <w:sz w:val="20"/>
              </w:rPr>
            </w:pPr>
            <w:r>
              <w:rPr>
                <w:rFonts w:ascii="Arial" w:hAnsi="Arial"/>
                <w:sz w:val="20"/>
              </w:rPr>
              <w:t>63.0</w:t>
            </w:r>
          </w:p>
        </w:tc>
        <w:tc>
          <w:tcPr>
            <w:tcW w:w="675" w:type="dxa"/>
            <w:tcBorders>
              <w:left w:val="nil"/>
            </w:tcBorders>
          </w:tcPr>
          <w:p w:rsidR="00000000" w:rsidRDefault="00922F90">
            <w:pPr>
              <w:spacing w:after="0"/>
              <w:jc w:val="right"/>
              <w:rPr>
                <w:rFonts w:ascii="Arial" w:hAnsi="Arial"/>
                <w:sz w:val="20"/>
              </w:rPr>
            </w:pPr>
            <w:r>
              <w:rPr>
                <w:rFonts w:ascii="Arial" w:hAnsi="Arial"/>
                <w:sz w:val="20"/>
              </w:rPr>
              <w:t>63</w:t>
            </w: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r>
              <w:rPr>
                <w:rFonts w:ascii="Arial" w:hAnsi="Arial"/>
                <w:sz w:val="20"/>
              </w:rPr>
              <w:t>63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63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63</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63</w:t>
            </w:r>
          </w:p>
        </w:tc>
        <w:tc>
          <w:tcPr>
            <w:tcW w:w="278" w:type="dxa"/>
          </w:tcPr>
          <w:p w:rsidR="00000000" w:rsidRDefault="00922F90">
            <w:pPr>
              <w:spacing w:after="0"/>
              <w:rPr>
                <w:rFonts w:ascii="Arial" w:hAnsi="Arial"/>
                <w:sz w:val="20"/>
              </w:rPr>
            </w:pPr>
            <w:r>
              <w:rPr>
                <w:rFonts w:ascii="Arial" w:hAnsi="Arial"/>
                <w:sz w:val="20"/>
              </w:rPr>
              <w:t xml:space="preserve">¼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rPr>
          <w:cantSplit/>
        </w:trPr>
        <w:tc>
          <w:tcPr>
            <w:tcW w:w="1820" w:type="dxa"/>
          </w:tcPr>
          <w:p w:rsidR="00000000" w:rsidRDefault="00922F90">
            <w:pPr>
              <w:spacing w:after="0"/>
              <w:jc w:val="left"/>
              <w:rPr>
                <w:rFonts w:ascii="Arial" w:hAnsi="Arial"/>
                <w:sz w:val="18"/>
              </w:rPr>
            </w:pPr>
            <w:r>
              <w:rPr>
                <w:rFonts w:ascii="Arial" w:hAnsi="Arial"/>
                <w:sz w:val="18"/>
              </w:rPr>
              <w:t>Consumer price index</w:t>
            </w:r>
          </w:p>
        </w:tc>
        <w:tc>
          <w:tcPr>
            <w:tcW w:w="731" w:type="dxa"/>
          </w:tcPr>
          <w:p w:rsidR="00000000" w:rsidRDefault="00922F90">
            <w:pPr>
              <w:spacing w:after="0"/>
              <w:ind w:right="170"/>
              <w:jc w:val="right"/>
              <w:rPr>
                <w:rFonts w:ascii="Arial" w:hAnsi="Arial"/>
                <w:sz w:val="20"/>
              </w:rPr>
            </w:pPr>
            <w:r>
              <w:rPr>
                <w:rFonts w:ascii="Arial" w:hAnsi="Arial"/>
                <w:sz w:val="20"/>
              </w:rPr>
              <w:t>0.9</w:t>
            </w:r>
          </w:p>
        </w:tc>
        <w:tc>
          <w:tcPr>
            <w:tcW w:w="675" w:type="dxa"/>
            <w:tcBorders>
              <w:left w:val="nil"/>
            </w:tcBorders>
          </w:tcPr>
          <w:p w:rsidR="00000000" w:rsidRDefault="00922F90">
            <w:pPr>
              <w:spacing w:after="0"/>
              <w:jc w:val="right"/>
              <w:rPr>
                <w:rFonts w:ascii="Arial" w:hAnsi="Arial"/>
                <w:sz w:val="20"/>
              </w:rPr>
            </w:pPr>
            <w:r>
              <w:rPr>
                <w:rFonts w:ascii="Arial" w:hAnsi="Arial"/>
                <w:sz w:val="20"/>
              </w:rPr>
              <w:t>2</w:t>
            </w:r>
          </w:p>
        </w:tc>
        <w:tc>
          <w:tcPr>
            <w:tcW w:w="194"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5</w:t>
            </w:r>
          </w:p>
        </w:tc>
        <w:tc>
          <w:tcPr>
            <w:tcW w:w="225" w:type="dxa"/>
          </w:tcPr>
          <w:p w:rsidR="00000000" w:rsidRDefault="00922F90">
            <w:pPr>
              <w:spacing w:after="0"/>
              <w:rPr>
                <w:rFonts w:ascii="Arial" w:hAnsi="Arial"/>
                <w:sz w:val="20"/>
              </w:rPr>
            </w:pPr>
            <w:r>
              <w:rPr>
                <w:rFonts w:ascii="Arial" w:hAnsi="Arial"/>
                <w:sz w:val="20"/>
              </w:rPr>
              <w:t xml:space="preserve">¾ </w:t>
            </w:r>
          </w:p>
        </w:tc>
        <w:tc>
          <w:tcPr>
            <w:tcW w:w="675" w:type="dxa"/>
          </w:tcPr>
          <w:p w:rsidR="00000000" w:rsidRDefault="00922F90">
            <w:pPr>
              <w:spacing w:after="0"/>
              <w:jc w:val="right"/>
              <w:rPr>
                <w:rFonts w:ascii="Arial" w:hAnsi="Arial"/>
                <w:sz w:val="20"/>
              </w:rPr>
            </w:pPr>
            <w:r>
              <w:rPr>
                <w:rFonts w:ascii="Arial" w:hAnsi="Arial"/>
                <w:sz w:val="20"/>
              </w:rPr>
              <w:t>2</w:t>
            </w: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r>
              <w:rPr>
                <w:rFonts w:ascii="Arial" w:hAnsi="Arial"/>
                <w:sz w:val="20"/>
              </w:rPr>
              <w:t>2</w:t>
            </w:r>
          </w:p>
        </w:tc>
        <w:tc>
          <w:tcPr>
            <w:tcW w:w="225" w:type="dxa"/>
          </w:tcPr>
          <w:p w:rsidR="00000000" w:rsidRDefault="00922F90">
            <w:pPr>
              <w:spacing w:after="0"/>
              <w:rPr>
                <w:rFonts w:ascii="Arial" w:hAnsi="Arial"/>
                <w:sz w:val="20"/>
              </w:rPr>
            </w:pPr>
            <w:r>
              <w:rPr>
                <w:rFonts w:ascii="Arial" w:hAnsi="Arial"/>
                <w:sz w:val="20"/>
              </w:rPr>
              <w:t xml:space="preserve">¼ </w:t>
            </w:r>
          </w:p>
        </w:tc>
        <w:tc>
          <w:tcPr>
            <w:tcW w:w="675" w:type="dxa"/>
          </w:tcPr>
          <w:p w:rsidR="00000000" w:rsidRDefault="00922F90">
            <w:pPr>
              <w:spacing w:after="0"/>
              <w:jc w:val="right"/>
              <w:rPr>
                <w:rFonts w:ascii="Arial" w:hAnsi="Arial"/>
                <w:sz w:val="20"/>
              </w:rPr>
            </w:pPr>
            <w:r>
              <w:rPr>
                <w:rFonts w:ascii="Arial" w:hAnsi="Arial"/>
                <w:sz w:val="20"/>
              </w:rPr>
              <w:t>2</w:t>
            </w:r>
          </w:p>
        </w:tc>
        <w:tc>
          <w:tcPr>
            <w:tcW w:w="278" w:type="dxa"/>
          </w:tcPr>
          <w:p w:rsidR="00000000" w:rsidRDefault="00922F90">
            <w:pPr>
              <w:spacing w:after="0"/>
              <w:rPr>
                <w:rFonts w:ascii="Arial" w:hAnsi="Arial"/>
                <w:sz w:val="20"/>
              </w:rPr>
            </w:pPr>
            <w:r>
              <w:rPr>
                <w:rFonts w:ascii="Arial" w:hAnsi="Arial"/>
                <w:sz w:val="20"/>
              </w:rPr>
              <w:t xml:space="preserve">¼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Consumer price index abstracting from GS</w:t>
            </w:r>
            <w:r>
              <w:rPr>
                <w:rFonts w:ascii="Arial" w:hAnsi="Arial"/>
                <w:sz w:val="18"/>
              </w:rPr>
              <w:t>T</w:t>
            </w:r>
            <w:r>
              <w:rPr>
                <w:rFonts w:ascii="Arial" w:hAnsi="Arial"/>
                <w:sz w:val="18"/>
              </w:rPr>
              <w:fldChar w:fldCharType="begin"/>
            </w:r>
            <w:r>
              <w:instrText xml:space="preserve"> XE “Goods and services tax (GST)” </w:instrText>
            </w:r>
            <w:r>
              <w:rPr>
                <w:rFonts w:ascii="Arial" w:hAnsi="Arial"/>
                <w:sz w:val="18"/>
              </w:rPr>
              <w:fldChar w:fldCharType="end"/>
            </w:r>
          </w:p>
        </w:tc>
        <w:tc>
          <w:tcPr>
            <w:tcW w:w="731" w:type="dxa"/>
          </w:tcPr>
          <w:p w:rsidR="00000000" w:rsidRDefault="00922F90">
            <w:pPr>
              <w:spacing w:after="0"/>
              <w:ind w:right="170"/>
              <w:jc w:val="right"/>
              <w:rPr>
                <w:rFonts w:ascii="Arial" w:hAnsi="Arial"/>
                <w:sz w:val="20"/>
              </w:rPr>
            </w:pPr>
            <w:r>
              <w:rPr>
                <w:rFonts w:ascii="Arial" w:hAnsi="Arial"/>
                <w:sz w:val="20"/>
              </w:rPr>
              <w:t>0.9</w:t>
            </w:r>
          </w:p>
        </w:tc>
        <w:tc>
          <w:tcPr>
            <w:tcW w:w="675" w:type="dxa"/>
            <w:tcBorders>
              <w:left w:val="nil"/>
            </w:tcBorders>
          </w:tcPr>
          <w:p w:rsidR="00000000" w:rsidRDefault="00922F90">
            <w:pPr>
              <w:spacing w:after="0"/>
              <w:jc w:val="right"/>
              <w:rPr>
                <w:rFonts w:ascii="Arial" w:hAnsi="Arial"/>
                <w:sz w:val="20"/>
              </w:rPr>
            </w:pPr>
            <w:r>
              <w:rPr>
                <w:rFonts w:ascii="Arial" w:hAnsi="Arial"/>
                <w:sz w:val="20"/>
              </w:rPr>
              <w:t>2</w:t>
            </w:r>
          </w:p>
        </w:tc>
        <w:tc>
          <w:tcPr>
            <w:tcW w:w="194"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2</w:t>
            </w:r>
          </w:p>
        </w:tc>
        <w:tc>
          <w:tcPr>
            <w:tcW w:w="225" w:type="dxa"/>
          </w:tcPr>
          <w:p w:rsidR="00000000" w:rsidRDefault="00922F90">
            <w:pPr>
              <w:spacing w:after="0"/>
              <w:rPr>
                <w:rFonts w:ascii="Arial" w:hAnsi="Arial"/>
                <w:sz w:val="20"/>
              </w:rPr>
            </w:pPr>
            <w:r>
              <w:rPr>
                <w:rFonts w:ascii="Arial" w:hAnsi="Arial"/>
                <w:sz w:val="20"/>
              </w:rPr>
              <w:t xml:space="preserve">¾ </w:t>
            </w:r>
          </w:p>
        </w:tc>
        <w:tc>
          <w:tcPr>
            <w:tcW w:w="675" w:type="dxa"/>
          </w:tcPr>
          <w:p w:rsidR="00000000" w:rsidRDefault="00922F90">
            <w:pPr>
              <w:spacing w:after="0"/>
              <w:jc w:val="right"/>
              <w:rPr>
                <w:rFonts w:ascii="Arial" w:hAnsi="Arial"/>
                <w:sz w:val="20"/>
              </w:rPr>
            </w:pPr>
            <w:r>
              <w:rPr>
                <w:rFonts w:ascii="Arial" w:hAnsi="Arial"/>
                <w:sz w:val="20"/>
              </w:rPr>
              <w:t>2</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2</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2</w:t>
            </w:r>
          </w:p>
        </w:tc>
        <w:tc>
          <w:tcPr>
            <w:tcW w:w="278" w:type="dxa"/>
          </w:tcPr>
          <w:p w:rsidR="00000000" w:rsidRDefault="00922F90">
            <w:pPr>
              <w:spacing w:after="0"/>
              <w:rPr>
                <w:rFonts w:ascii="Arial" w:hAnsi="Arial"/>
                <w:sz w:val="20"/>
              </w:rPr>
            </w:pPr>
            <w:r>
              <w:rPr>
                <w:rFonts w:ascii="Arial" w:hAnsi="Arial"/>
                <w:sz w:val="20"/>
              </w:rPr>
              <w:t xml:space="preserve">½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c>
          <w:tcPr>
            <w:tcW w:w="1820" w:type="dxa"/>
          </w:tcPr>
          <w:p w:rsidR="00000000" w:rsidRDefault="00922F90">
            <w:pPr>
              <w:spacing w:after="0"/>
              <w:jc w:val="left"/>
              <w:rPr>
                <w:rFonts w:ascii="Arial" w:hAnsi="Arial"/>
                <w:sz w:val="18"/>
              </w:rPr>
            </w:pPr>
            <w:r>
              <w:rPr>
                <w:rFonts w:ascii="Arial" w:hAnsi="Arial"/>
                <w:sz w:val="18"/>
              </w:rPr>
              <w:t>Wage cost index</w:t>
            </w:r>
            <w:r>
              <w:rPr>
                <w:rFonts w:ascii="Arial" w:hAnsi="Arial"/>
                <w:sz w:val="18"/>
                <w:vertAlign w:val="superscript"/>
              </w:rPr>
              <w:t>(d)</w:t>
            </w:r>
          </w:p>
        </w:tc>
        <w:tc>
          <w:tcPr>
            <w:tcW w:w="731" w:type="dxa"/>
          </w:tcPr>
          <w:p w:rsidR="00000000" w:rsidRDefault="00922F90">
            <w:pPr>
              <w:spacing w:after="0"/>
              <w:ind w:right="170"/>
              <w:jc w:val="right"/>
              <w:rPr>
                <w:rFonts w:ascii="Arial" w:hAnsi="Arial"/>
                <w:sz w:val="20"/>
              </w:rPr>
            </w:pPr>
            <w:r>
              <w:rPr>
                <w:rFonts w:ascii="Arial" w:hAnsi="Arial"/>
                <w:sz w:val="20"/>
              </w:rPr>
              <w:t>3.0</w:t>
            </w:r>
          </w:p>
        </w:tc>
        <w:tc>
          <w:tcPr>
            <w:tcW w:w="675" w:type="dxa"/>
            <w:tcBorders>
              <w:left w:val="nil"/>
            </w:tcBorders>
          </w:tcPr>
          <w:p w:rsidR="00000000" w:rsidRDefault="00922F90">
            <w:pPr>
              <w:spacing w:after="0"/>
              <w:jc w:val="right"/>
              <w:rPr>
                <w:rFonts w:ascii="Arial" w:hAnsi="Arial"/>
                <w:sz w:val="20"/>
              </w:rPr>
            </w:pPr>
            <w:r>
              <w:rPr>
                <w:rFonts w:ascii="Arial" w:hAnsi="Arial"/>
                <w:sz w:val="20"/>
              </w:rPr>
              <w:t>3</w:t>
            </w: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25" w:type="dxa"/>
          </w:tcPr>
          <w:p w:rsidR="00000000" w:rsidRDefault="00922F90">
            <w:pPr>
              <w:spacing w:after="0"/>
              <w:rPr>
                <w:rFonts w:ascii="Arial" w:hAnsi="Arial"/>
                <w:sz w:val="20"/>
              </w:rPr>
            </w:pPr>
            <w:r>
              <w:rPr>
                <w:rFonts w:ascii="Arial" w:hAnsi="Arial"/>
                <w:sz w:val="20"/>
              </w:rPr>
              <w:t xml:space="preserve">½ </w:t>
            </w:r>
          </w:p>
        </w:tc>
        <w:tc>
          <w:tcPr>
            <w:tcW w:w="675" w:type="dxa"/>
          </w:tcPr>
          <w:p w:rsidR="00000000" w:rsidRDefault="00922F90">
            <w:pPr>
              <w:spacing w:after="0"/>
              <w:jc w:val="right"/>
              <w:rPr>
                <w:rFonts w:ascii="Arial" w:hAnsi="Arial"/>
                <w:sz w:val="20"/>
              </w:rPr>
            </w:pPr>
            <w:r>
              <w:rPr>
                <w:rFonts w:ascii="Arial" w:hAnsi="Arial"/>
                <w:sz w:val="20"/>
              </w:rPr>
              <w:t>3</w:t>
            </w:r>
          </w:p>
        </w:tc>
        <w:tc>
          <w:tcPr>
            <w:tcW w:w="278" w:type="dxa"/>
          </w:tcPr>
          <w:p w:rsidR="00000000" w:rsidRDefault="00922F90">
            <w:pPr>
              <w:spacing w:after="0"/>
              <w:rPr>
                <w:rFonts w:ascii="Arial" w:hAnsi="Arial"/>
                <w:sz w:val="20"/>
              </w:rPr>
            </w:pPr>
            <w:r>
              <w:rPr>
                <w:rFonts w:ascii="Arial" w:hAnsi="Arial"/>
                <w:sz w:val="20"/>
              </w:rPr>
              <w:t xml:space="preserve">½ </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rPr>
          <w:cantSplit/>
        </w:trPr>
        <w:tc>
          <w:tcPr>
            <w:tcW w:w="1820" w:type="dxa"/>
          </w:tcPr>
          <w:p w:rsidR="00000000" w:rsidRDefault="00922F90">
            <w:pPr>
              <w:spacing w:after="0"/>
              <w:jc w:val="left"/>
              <w:rPr>
                <w:rFonts w:ascii="Arial" w:hAnsi="Arial"/>
                <w:sz w:val="18"/>
              </w:rPr>
            </w:pPr>
            <w:r>
              <w:rPr>
                <w:rFonts w:ascii="Arial" w:hAnsi="Arial"/>
                <w:sz w:val="18"/>
              </w:rPr>
              <w:t>Population</w:t>
            </w:r>
            <w:r>
              <w:rPr>
                <w:rFonts w:ascii="Arial" w:hAnsi="Arial"/>
                <w:sz w:val="18"/>
                <w:vertAlign w:val="superscript"/>
              </w:rPr>
              <w:t>(e)</w:t>
            </w:r>
          </w:p>
        </w:tc>
        <w:tc>
          <w:tcPr>
            <w:tcW w:w="731" w:type="dxa"/>
          </w:tcPr>
          <w:p w:rsidR="00000000" w:rsidRDefault="00922F90">
            <w:pPr>
              <w:spacing w:after="0"/>
              <w:ind w:right="170"/>
              <w:jc w:val="right"/>
              <w:rPr>
                <w:rFonts w:ascii="Arial" w:hAnsi="Arial"/>
                <w:sz w:val="20"/>
              </w:rPr>
            </w:pPr>
            <w:r>
              <w:rPr>
                <w:rFonts w:ascii="Arial" w:hAnsi="Arial"/>
                <w:sz w:val="20"/>
              </w:rPr>
              <w:t>1.2</w:t>
            </w:r>
          </w:p>
        </w:tc>
        <w:tc>
          <w:tcPr>
            <w:tcW w:w="869" w:type="dxa"/>
            <w:gridSpan w:val="2"/>
            <w:tcBorders>
              <w:left w:val="nil"/>
            </w:tcBorders>
          </w:tcPr>
          <w:p w:rsidR="00000000" w:rsidRDefault="00922F90">
            <w:pPr>
              <w:spacing w:after="0"/>
              <w:ind w:right="170"/>
              <w:jc w:val="right"/>
              <w:rPr>
                <w:rFonts w:ascii="Arial" w:hAnsi="Arial"/>
                <w:sz w:val="20"/>
              </w:rPr>
            </w:pPr>
            <w:r>
              <w:rPr>
                <w:rFonts w:ascii="Arial" w:hAnsi="Arial"/>
                <w:sz w:val="20"/>
              </w:rPr>
              <w:t>1.0</w:t>
            </w:r>
          </w:p>
        </w:tc>
        <w:tc>
          <w:tcPr>
            <w:tcW w:w="900" w:type="dxa"/>
            <w:gridSpan w:val="2"/>
          </w:tcPr>
          <w:p w:rsidR="00000000" w:rsidRDefault="00922F90">
            <w:pPr>
              <w:spacing w:after="0"/>
              <w:ind w:right="170"/>
              <w:jc w:val="right"/>
              <w:rPr>
                <w:rFonts w:ascii="Arial" w:hAnsi="Arial"/>
                <w:sz w:val="20"/>
              </w:rPr>
            </w:pPr>
            <w:r>
              <w:rPr>
                <w:rFonts w:ascii="Arial" w:hAnsi="Arial"/>
                <w:sz w:val="20"/>
              </w:rPr>
              <w:t>0.9</w:t>
            </w:r>
          </w:p>
        </w:tc>
        <w:tc>
          <w:tcPr>
            <w:tcW w:w="900" w:type="dxa"/>
            <w:gridSpan w:val="2"/>
          </w:tcPr>
          <w:p w:rsidR="00000000" w:rsidRDefault="00922F90">
            <w:pPr>
              <w:spacing w:after="0"/>
              <w:ind w:right="170"/>
              <w:jc w:val="right"/>
              <w:rPr>
                <w:rFonts w:ascii="Arial" w:hAnsi="Arial"/>
                <w:sz w:val="20"/>
              </w:rPr>
            </w:pPr>
            <w:r>
              <w:rPr>
                <w:rFonts w:ascii="Arial" w:hAnsi="Arial"/>
                <w:sz w:val="20"/>
              </w:rPr>
              <w:t>0.8</w:t>
            </w:r>
          </w:p>
        </w:tc>
        <w:tc>
          <w:tcPr>
            <w:tcW w:w="900" w:type="dxa"/>
            <w:gridSpan w:val="2"/>
          </w:tcPr>
          <w:p w:rsidR="00000000" w:rsidRDefault="00922F90">
            <w:pPr>
              <w:spacing w:after="0"/>
              <w:ind w:right="170"/>
              <w:jc w:val="right"/>
              <w:rPr>
                <w:rFonts w:ascii="Arial" w:hAnsi="Arial"/>
                <w:sz w:val="20"/>
              </w:rPr>
            </w:pPr>
            <w:r>
              <w:rPr>
                <w:rFonts w:ascii="Arial" w:hAnsi="Arial"/>
                <w:sz w:val="20"/>
              </w:rPr>
              <w:t>0.8</w:t>
            </w:r>
          </w:p>
        </w:tc>
        <w:tc>
          <w:tcPr>
            <w:tcW w:w="953" w:type="dxa"/>
            <w:gridSpan w:val="2"/>
          </w:tcPr>
          <w:p w:rsidR="00000000" w:rsidRDefault="00922F90">
            <w:pPr>
              <w:spacing w:after="0"/>
              <w:ind w:right="170"/>
              <w:jc w:val="right"/>
              <w:rPr>
                <w:rFonts w:ascii="Arial" w:hAnsi="Arial"/>
                <w:sz w:val="20"/>
              </w:rPr>
            </w:pPr>
            <w:r>
              <w:rPr>
                <w:rFonts w:ascii="Arial" w:hAnsi="Arial"/>
                <w:sz w:val="20"/>
              </w:rPr>
              <w:t>0.7</w:t>
            </w:r>
          </w:p>
        </w:tc>
      </w:tr>
      <w:tr w:rsidR="00000000">
        <w:tblPrEx>
          <w:tblCellMar>
            <w:top w:w="0" w:type="dxa"/>
            <w:left w:w="0" w:type="dxa"/>
            <w:bottom w:w="0" w:type="dxa"/>
            <w:right w:w="0" w:type="dxa"/>
          </w:tblCellMar>
        </w:tblPrEx>
        <w:trPr>
          <w:cantSplit/>
          <w:trHeight w:hRule="exact" w:val="80"/>
        </w:trPr>
        <w:tc>
          <w:tcPr>
            <w:tcW w:w="1820" w:type="dxa"/>
          </w:tcPr>
          <w:p w:rsidR="00000000" w:rsidRDefault="00922F90">
            <w:pPr>
              <w:spacing w:after="0"/>
              <w:jc w:val="left"/>
              <w:rPr>
                <w:rFonts w:ascii="Arial" w:hAnsi="Arial"/>
                <w:sz w:val="18"/>
              </w:rPr>
            </w:pPr>
          </w:p>
        </w:tc>
        <w:tc>
          <w:tcPr>
            <w:tcW w:w="731" w:type="dxa"/>
          </w:tcPr>
          <w:p w:rsidR="00000000" w:rsidRDefault="00922F90">
            <w:pPr>
              <w:spacing w:after="0"/>
              <w:ind w:right="170"/>
              <w:jc w:val="right"/>
              <w:rPr>
                <w:rFonts w:ascii="Arial" w:hAnsi="Arial"/>
                <w:sz w:val="20"/>
              </w:rPr>
            </w:pPr>
          </w:p>
        </w:tc>
        <w:tc>
          <w:tcPr>
            <w:tcW w:w="675" w:type="dxa"/>
            <w:tcBorders>
              <w:left w:val="nil"/>
            </w:tcBorders>
          </w:tcPr>
          <w:p w:rsidR="00000000" w:rsidRDefault="00922F90">
            <w:pPr>
              <w:spacing w:after="0"/>
              <w:jc w:val="right"/>
              <w:rPr>
                <w:rFonts w:ascii="Arial" w:hAnsi="Arial"/>
                <w:sz w:val="20"/>
              </w:rPr>
            </w:pPr>
          </w:p>
        </w:tc>
        <w:tc>
          <w:tcPr>
            <w:tcW w:w="194"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25" w:type="dxa"/>
          </w:tcPr>
          <w:p w:rsidR="00000000" w:rsidRDefault="00922F90">
            <w:pPr>
              <w:spacing w:after="0"/>
              <w:rPr>
                <w:rFonts w:ascii="Arial" w:hAnsi="Arial"/>
                <w:sz w:val="20"/>
              </w:rPr>
            </w:pPr>
          </w:p>
        </w:tc>
        <w:tc>
          <w:tcPr>
            <w:tcW w:w="675" w:type="dxa"/>
          </w:tcPr>
          <w:p w:rsidR="00000000" w:rsidRDefault="00922F90">
            <w:pPr>
              <w:spacing w:after="0"/>
              <w:jc w:val="right"/>
              <w:rPr>
                <w:rFonts w:ascii="Arial" w:hAnsi="Arial"/>
                <w:sz w:val="20"/>
              </w:rPr>
            </w:pPr>
          </w:p>
        </w:tc>
        <w:tc>
          <w:tcPr>
            <w:tcW w:w="278" w:type="dxa"/>
          </w:tcPr>
          <w:p w:rsidR="00000000" w:rsidRDefault="00922F90">
            <w:pPr>
              <w:spacing w:after="0"/>
              <w:rPr>
                <w:rFonts w:ascii="Arial" w:hAnsi="Arial"/>
                <w:sz w:val="20"/>
              </w:rPr>
            </w:pPr>
          </w:p>
        </w:tc>
      </w:tr>
      <w:tr w:rsidR="00000000">
        <w:tblPrEx>
          <w:tblCellMar>
            <w:top w:w="0" w:type="dxa"/>
            <w:left w:w="0" w:type="dxa"/>
            <w:bottom w:w="0" w:type="dxa"/>
            <w:right w:w="0" w:type="dxa"/>
          </w:tblCellMar>
        </w:tblPrEx>
        <w:trPr>
          <w:cantSplit/>
        </w:trPr>
        <w:tc>
          <w:tcPr>
            <w:tcW w:w="1820" w:type="dxa"/>
          </w:tcPr>
          <w:p w:rsidR="00000000" w:rsidRDefault="00922F90">
            <w:pPr>
              <w:spacing w:after="0"/>
              <w:jc w:val="left"/>
              <w:rPr>
                <w:rFonts w:ascii="Arial" w:hAnsi="Arial"/>
                <w:sz w:val="18"/>
              </w:rPr>
            </w:pPr>
            <w:r>
              <w:rPr>
                <w:rFonts w:ascii="Arial" w:hAnsi="Arial"/>
                <w:sz w:val="18"/>
              </w:rPr>
              <w:t>Households</w:t>
            </w:r>
            <w:r>
              <w:rPr>
                <w:rFonts w:ascii="Arial" w:hAnsi="Arial"/>
                <w:sz w:val="18"/>
                <w:vertAlign w:val="superscript"/>
              </w:rPr>
              <w:t>(f)</w:t>
            </w:r>
          </w:p>
        </w:tc>
        <w:tc>
          <w:tcPr>
            <w:tcW w:w="731" w:type="dxa"/>
          </w:tcPr>
          <w:p w:rsidR="00000000" w:rsidRDefault="00922F90">
            <w:pPr>
              <w:spacing w:after="0"/>
              <w:ind w:right="170"/>
              <w:jc w:val="right"/>
              <w:rPr>
                <w:rFonts w:ascii="Arial" w:hAnsi="Arial"/>
                <w:sz w:val="20"/>
              </w:rPr>
            </w:pPr>
            <w:r>
              <w:rPr>
                <w:rFonts w:ascii="Arial" w:hAnsi="Arial"/>
                <w:sz w:val="20"/>
              </w:rPr>
              <w:t>0.7</w:t>
            </w:r>
          </w:p>
        </w:tc>
        <w:tc>
          <w:tcPr>
            <w:tcW w:w="869" w:type="dxa"/>
            <w:gridSpan w:val="2"/>
            <w:tcBorders>
              <w:left w:val="nil"/>
            </w:tcBorders>
          </w:tcPr>
          <w:p w:rsidR="00000000" w:rsidRDefault="00922F90">
            <w:pPr>
              <w:spacing w:after="0"/>
              <w:ind w:right="170"/>
              <w:jc w:val="right"/>
              <w:rPr>
                <w:rFonts w:ascii="Arial" w:hAnsi="Arial"/>
                <w:sz w:val="20"/>
              </w:rPr>
            </w:pPr>
            <w:r>
              <w:rPr>
                <w:rFonts w:ascii="Arial" w:hAnsi="Arial"/>
                <w:sz w:val="20"/>
              </w:rPr>
              <w:t>1.4</w:t>
            </w:r>
          </w:p>
        </w:tc>
        <w:tc>
          <w:tcPr>
            <w:tcW w:w="900" w:type="dxa"/>
            <w:gridSpan w:val="2"/>
          </w:tcPr>
          <w:p w:rsidR="00000000" w:rsidRDefault="00922F90">
            <w:pPr>
              <w:spacing w:after="0"/>
              <w:ind w:right="170"/>
              <w:jc w:val="right"/>
              <w:rPr>
                <w:rFonts w:ascii="Arial" w:hAnsi="Arial"/>
                <w:sz w:val="20"/>
              </w:rPr>
            </w:pPr>
            <w:r>
              <w:rPr>
                <w:rFonts w:ascii="Arial" w:hAnsi="Arial"/>
                <w:sz w:val="20"/>
              </w:rPr>
              <w:t>1.4</w:t>
            </w:r>
          </w:p>
        </w:tc>
        <w:tc>
          <w:tcPr>
            <w:tcW w:w="900" w:type="dxa"/>
            <w:gridSpan w:val="2"/>
          </w:tcPr>
          <w:p w:rsidR="00000000" w:rsidRDefault="00922F90">
            <w:pPr>
              <w:spacing w:after="0"/>
              <w:ind w:right="170"/>
              <w:jc w:val="right"/>
              <w:rPr>
                <w:rFonts w:ascii="Arial" w:hAnsi="Arial"/>
                <w:sz w:val="20"/>
              </w:rPr>
            </w:pPr>
            <w:r>
              <w:rPr>
                <w:rFonts w:ascii="Arial" w:hAnsi="Arial"/>
                <w:sz w:val="20"/>
              </w:rPr>
              <w:t>1.3</w:t>
            </w:r>
          </w:p>
        </w:tc>
        <w:tc>
          <w:tcPr>
            <w:tcW w:w="900" w:type="dxa"/>
            <w:gridSpan w:val="2"/>
          </w:tcPr>
          <w:p w:rsidR="00000000" w:rsidRDefault="00922F90">
            <w:pPr>
              <w:spacing w:after="0"/>
              <w:ind w:right="170"/>
              <w:jc w:val="right"/>
              <w:rPr>
                <w:rFonts w:ascii="Arial" w:hAnsi="Arial"/>
                <w:sz w:val="20"/>
              </w:rPr>
            </w:pPr>
            <w:r>
              <w:rPr>
                <w:rFonts w:ascii="Arial" w:hAnsi="Arial"/>
                <w:sz w:val="20"/>
              </w:rPr>
              <w:t>1.3</w:t>
            </w:r>
          </w:p>
        </w:tc>
        <w:tc>
          <w:tcPr>
            <w:tcW w:w="953" w:type="dxa"/>
            <w:gridSpan w:val="2"/>
          </w:tcPr>
          <w:p w:rsidR="00000000" w:rsidRDefault="00922F90">
            <w:pPr>
              <w:spacing w:after="0"/>
              <w:ind w:right="170"/>
              <w:jc w:val="right"/>
              <w:rPr>
                <w:rFonts w:ascii="Arial" w:hAnsi="Arial"/>
                <w:sz w:val="20"/>
              </w:rPr>
            </w:pPr>
            <w:r>
              <w:rPr>
                <w:rFonts w:ascii="Arial" w:hAnsi="Arial"/>
                <w:sz w:val="20"/>
              </w:rPr>
              <w:t>1.3</w:t>
            </w:r>
          </w:p>
        </w:tc>
      </w:tr>
      <w:tr w:rsidR="00000000">
        <w:tblPrEx>
          <w:tblCellMar>
            <w:top w:w="0" w:type="dxa"/>
            <w:left w:w="0" w:type="dxa"/>
            <w:bottom w:w="0" w:type="dxa"/>
            <w:right w:w="0" w:type="dxa"/>
          </w:tblCellMar>
        </w:tblPrEx>
        <w:trPr>
          <w:cantSplit/>
          <w:trHeight w:hRule="exact" w:val="80"/>
        </w:trPr>
        <w:tc>
          <w:tcPr>
            <w:tcW w:w="1820" w:type="dxa"/>
            <w:tcBorders>
              <w:bottom w:val="single" w:sz="4" w:space="0" w:color="auto"/>
            </w:tcBorders>
          </w:tcPr>
          <w:p w:rsidR="00000000" w:rsidRDefault="00922F90">
            <w:pPr>
              <w:spacing w:after="0"/>
              <w:jc w:val="left"/>
              <w:rPr>
                <w:rFonts w:ascii="Arial" w:hAnsi="Arial"/>
                <w:sz w:val="18"/>
              </w:rPr>
            </w:pPr>
          </w:p>
        </w:tc>
        <w:tc>
          <w:tcPr>
            <w:tcW w:w="731" w:type="dxa"/>
            <w:tcBorders>
              <w:bottom w:val="single" w:sz="4" w:space="0" w:color="auto"/>
            </w:tcBorders>
          </w:tcPr>
          <w:p w:rsidR="00000000" w:rsidRDefault="00922F90">
            <w:pPr>
              <w:spacing w:after="0"/>
              <w:ind w:right="170"/>
              <w:jc w:val="right"/>
              <w:rPr>
                <w:rFonts w:ascii="Arial" w:hAnsi="Arial"/>
                <w:sz w:val="20"/>
                <w:vertAlign w:val="superscript"/>
              </w:rPr>
            </w:pPr>
          </w:p>
        </w:tc>
        <w:tc>
          <w:tcPr>
            <w:tcW w:w="869" w:type="dxa"/>
            <w:gridSpan w:val="2"/>
            <w:tcBorders>
              <w:left w:val="nil"/>
              <w:bottom w:val="single" w:sz="4" w:space="0" w:color="auto"/>
            </w:tcBorders>
          </w:tcPr>
          <w:p w:rsidR="00000000" w:rsidRDefault="00922F90">
            <w:pPr>
              <w:spacing w:after="0"/>
              <w:ind w:right="170"/>
              <w:jc w:val="right"/>
              <w:rPr>
                <w:rFonts w:ascii="Arial" w:hAnsi="Arial"/>
                <w:sz w:val="20"/>
              </w:rPr>
            </w:pPr>
          </w:p>
        </w:tc>
        <w:tc>
          <w:tcPr>
            <w:tcW w:w="900" w:type="dxa"/>
            <w:gridSpan w:val="2"/>
            <w:tcBorders>
              <w:bottom w:val="single" w:sz="4" w:space="0" w:color="auto"/>
            </w:tcBorders>
          </w:tcPr>
          <w:p w:rsidR="00000000" w:rsidRDefault="00922F90">
            <w:pPr>
              <w:spacing w:after="0"/>
              <w:ind w:right="170"/>
              <w:jc w:val="right"/>
              <w:rPr>
                <w:rFonts w:ascii="Arial" w:hAnsi="Arial"/>
                <w:sz w:val="20"/>
              </w:rPr>
            </w:pPr>
          </w:p>
        </w:tc>
        <w:tc>
          <w:tcPr>
            <w:tcW w:w="900" w:type="dxa"/>
            <w:gridSpan w:val="2"/>
            <w:tcBorders>
              <w:bottom w:val="single" w:sz="4" w:space="0" w:color="auto"/>
            </w:tcBorders>
          </w:tcPr>
          <w:p w:rsidR="00000000" w:rsidRDefault="00922F90">
            <w:pPr>
              <w:spacing w:after="0"/>
              <w:ind w:right="170"/>
              <w:jc w:val="right"/>
              <w:rPr>
                <w:rFonts w:ascii="Arial" w:hAnsi="Arial"/>
                <w:sz w:val="20"/>
              </w:rPr>
            </w:pPr>
          </w:p>
        </w:tc>
        <w:tc>
          <w:tcPr>
            <w:tcW w:w="900" w:type="dxa"/>
            <w:gridSpan w:val="2"/>
            <w:tcBorders>
              <w:bottom w:val="single" w:sz="4" w:space="0" w:color="auto"/>
            </w:tcBorders>
          </w:tcPr>
          <w:p w:rsidR="00000000" w:rsidRDefault="00922F90">
            <w:pPr>
              <w:spacing w:after="0"/>
              <w:ind w:right="170"/>
              <w:jc w:val="right"/>
              <w:rPr>
                <w:rFonts w:ascii="Arial" w:hAnsi="Arial"/>
                <w:sz w:val="20"/>
              </w:rPr>
            </w:pPr>
          </w:p>
        </w:tc>
        <w:tc>
          <w:tcPr>
            <w:tcW w:w="953" w:type="dxa"/>
            <w:gridSpan w:val="2"/>
            <w:tcBorders>
              <w:bottom w:val="single" w:sz="4" w:space="0" w:color="auto"/>
            </w:tcBorders>
          </w:tcPr>
          <w:p w:rsidR="00000000" w:rsidRDefault="00922F90">
            <w:pPr>
              <w:spacing w:after="0"/>
              <w:ind w:right="170"/>
              <w:jc w:val="right"/>
              <w:rPr>
                <w:rFonts w:ascii="Arial" w:hAnsi="Arial"/>
                <w:sz w:val="20"/>
              </w:rPr>
            </w:pPr>
          </w:p>
        </w:tc>
      </w:tr>
    </w:tbl>
    <w:p w:rsidR="00000000" w:rsidRDefault="00922F90">
      <w:pPr>
        <w:pStyle w:val="Source"/>
      </w:pPr>
      <w:r>
        <w:t>Source: Austral</w:t>
      </w:r>
      <w:r>
        <w:t>ian Bureau of Statistics; Department of Treasury and Finance</w:t>
      </w:r>
    </w:p>
    <w:p w:rsidR="00000000" w:rsidRDefault="00922F90">
      <w:pPr>
        <w:pStyle w:val="Notes"/>
      </w:pPr>
      <w:r>
        <w:t>Notes:</w:t>
      </w:r>
    </w:p>
    <w:p w:rsidR="00000000" w:rsidRDefault="00922F90">
      <w:pPr>
        <w:pStyle w:val="Notes"/>
      </w:pPr>
      <w:r>
        <w:t>(a)</w:t>
      </w:r>
      <w:r>
        <w:tab/>
        <w:t>Per cent change on preceding year unless otherwise indicated.</w:t>
      </w:r>
    </w:p>
    <w:p w:rsidR="00000000" w:rsidRDefault="00922F90">
      <w:pPr>
        <w:pStyle w:val="Notes"/>
      </w:pPr>
      <w:r>
        <w:t>(b)</w:t>
      </w:r>
      <w:r>
        <w:tab/>
        <w:t>Estimate for June quarter, per cent.</w:t>
      </w:r>
    </w:p>
    <w:p w:rsidR="00000000" w:rsidRDefault="00922F90">
      <w:pPr>
        <w:pStyle w:val="Notes"/>
      </w:pPr>
      <w:r>
        <w:t>(c)</w:t>
      </w:r>
      <w:r>
        <w:tab/>
        <w:t>Year average, per cent.</w:t>
      </w:r>
    </w:p>
    <w:p w:rsidR="00000000" w:rsidRDefault="00922F90">
      <w:pPr>
        <w:pStyle w:val="Notes"/>
      </w:pPr>
      <w:r>
        <w:t>(d)</w:t>
      </w:r>
      <w:r>
        <w:tab/>
        <w:t>Total hourly rate, excluding bonuses.</w:t>
      </w:r>
    </w:p>
    <w:p w:rsidR="00000000" w:rsidRDefault="00922F90">
      <w:pPr>
        <w:pStyle w:val="Notes"/>
      </w:pPr>
      <w:r>
        <w:t>(e)</w:t>
      </w:r>
      <w:r>
        <w:tab/>
        <w:t>June qu</w:t>
      </w:r>
      <w:r>
        <w:t>arter, per cent change on previous June quarter, based on ABS Series L projections, adjusted for recent net interstate migration experience.</w:t>
      </w:r>
    </w:p>
    <w:p w:rsidR="00000000" w:rsidRDefault="00922F90">
      <w:pPr>
        <w:pStyle w:val="Notes"/>
      </w:pPr>
      <w:r>
        <w:t>(f)</w:t>
      </w:r>
      <w:r>
        <w:tab/>
        <w:t>June quarter, per cent change on previous June quarter, based on Department of Infrastructure projections.</w:t>
      </w:r>
    </w:p>
    <w:p w:rsidR="00000000" w:rsidRDefault="00922F90">
      <w:pPr>
        <w:pStyle w:val="Heading1"/>
      </w:pPr>
      <w:bookmarkStart w:id="83" w:name="_Toc481552194"/>
      <w:bookmarkStart w:id="84" w:name="_Toc481592460"/>
      <w:bookmarkEnd w:id="81"/>
      <w:r>
        <w:t>prom</w:t>
      </w:r>
      <w:r>
        <w:t>oting growth across the whole state</w:t>
      </w:r>
      <w:bookmarkEnd w:id="83"/>
      <w:bookmarkEnd w:id="84"/>
    </w:p>
    <w:p w:rsidR="00000000" w:rsidRDefault="00922F90">
      <w:r>
        <w:t xml:space="preserve">To raise living standards and offer improved services, the Government is committed to promoting growth across the whole State and a set of strategies is being developed to ensure that the benefits of economic growth are </w:t>
      </w:r>
      <w:r>
        <w:t>available to all of the Victorian community.</w:t>
      </w:r>
    </w:p>
    <w:p w:rsidR="00000000" w:rsidRDefault="00922F90">
      <w:r>
        <w:t>Victoria is increasingly identified as an open, flexible and dynamic economy capable of responding to an evolving international economic environment. This, together with its well</w:t>
      </w:r>
      <w:r>
        <w:noBreakHyphen/>
        <w:t>educated population and sound in</w:t>
      </w:r>
      <w:r>
        <w:t>frastructure base is a strength of the Victorian economy.</w:t>
      </w:r>
    </w:p>
    <w:p w:rsidR="00000000" w:rsidRDefault="00922F90">
      <w:r>
        <w:t>However, external pressures on the economy are ever</w:t>
      </w:r>
      <w:r>
        <w:noBreakHyphen/>
        <w:t>present, emanating from the rapid pace of technological change, increased international competition and globalisation, and demographic changes. In</w:t>
      </w:r>
      <w:r>
        <w:t xml:space="preserve"> addition, more immediate challenges to the Victorian economy can be anticipated as the Commonwealth </w:t>
      </w:r>
      <w:r>
        <w:lastRenderedPageBreak/>
        <w:t>introduces major changes to taxation, including the GST, and as economic growth slows over the next year.</w:t>
      </w:r>
    </w:p>
    <w:p w:rsidR="00000000" w:rsidRDefault="00922F90">
      <w:r>
        <w:t>In particular, the generation and use of knowledg</w:t>
      </w:r>
      <w:r>
        <w:t>e and information are playing an increasingly important role in economic growth. The information and communications technology sector is changing the way business and government operate and interact through innovations such as the internet and e</w:t>
      </w:r>
      <w:r>
        <w:noBreakHyphen/>
        <w:t xml:space="preserve">commerce. </w:t>
      </w:r>
      <w:r>
        <w:t>These innovations are increasing the efficiency of supply chain and inventory management systems, expanding export opportunities and heightening competition. At the same time, consumers are embracing information technology as a means of increasing their op</w:t>
      </w:r>
      <w:r>
        <w:t>portunities and choices, requiring greater responsiveness and flexibility on the part of business and government.</w:t>
      </w:r>
    </w:p>
    <w:p w:rsidR="00000000" w:rsidRDefault="00922F90">
      <w:r>
        <w:t>Within this dynamic setting the key role of government is to facilitate economic activity and employment growth across the whole State. An eco</w:t>
      </w:r>
      <w:r>
        <w:t>nomic policy framework which supports growth must ensure a general business environment conducive to investment and job creation and be based on up</w:t>
      </w:r>
      <w:r>
        <w:noBreakHyphen/>
        <w:t>to</w:t>
      </w:r>
      <w:r>
        <w:noBreakHyphen/>
        <w:t xml:space="preserve">date information. This will require, for example, a competitive taxation system, an efficient regulatory </w:t>
      </w:r>
      <w:r>
        <w:t>environment and a strong infrastructure base, underpinned by a sound state financial performance.</w:t>
      </w:r>
    </w:p>
    <w:p w:rsidR="00000000" w:rsidRDefault="00922F90">
      <w:r>
        <w:t>The Government also believes it is necessary to take targetted actions which recognise the strengths of both the public and private sectors. These actions are</w:t>
      </w:r>
      <w:r>
        <w:t xml:space="preserve"> needed to encourage both emerging and traditional industries, as well as to improve the operations of government and service delivery.</w:t>
      </w:r>
    </w:p>
    <w:p w:rsidR="00000000" w:rsidRDefault="00922F90">
      <w:pPr>
        <w:pStyle w:val="Heading2"/>
      </w:pPr>
      <w:bookmarkStart w:id="85" w:name="_Toc481552195"/>
      <w:r>
        <w:t>Creating a competitive business environment</w:t>
      </w:r>
      <w:bookmarkEnd w:id="85"/>
    </w:p>
    <w:p w:rsidR="00000000" w:rsidRDefault="00922F90">
      <w:r>
        <w:t>To provide a sound framework within which to promote growth across the whole</w:t>
      </w:r>
      <w:r>
        <w:t xml:space="preserve"> State, the Government is implementing a range of initiatives to ensure a favourable environment for business and to establish the information base required for long</w:t>
      </w:r>
      <w:r>
        <w:noBreakHyphen/>
        <w:t>term strategic decision making. These include:</w:t>
      </w:r>
    </w:p>
    <w:p w:rsidR="00000000" w:rsidRDefault="00922F90">
      <w:pPr>
        <w:pStyle w:val="BulletText"/>
        <w:tabs>
          <w:tab w:val="num" w:pos="360"/>
        </w:tabs>
      </w:pPr>
      <w:r>
        <w:t xml:space="preserve">a reduction in business taxes by a minimum </w:t>
      </w:r>
      <w:r>
        <w:t>of $200 million by July 2003, including $100 million from July 2001, to improve the competitiveness of Victorian businesses, as well as establishing a review of Victoria’s state taxation system, with particular emphasis on business taxes, to ensure that th</w:t>
      </w:r>
      <w:r>
        <w:t xml:space="preserve">e mix of taxes is efficient and equitable (see Chapter 6, </w:t>
      </w:r>
      <w:r>
        <w:rPr>
          <w:i/>
        </w:rPr>
        <w:t>Revenue and Grants</w:t>
      </w:r>
      <w:r>
        <w:t>);</w:t>
      </w:r>
    </w:p>
    <w:p w:rsidR="00000000" w:rsidRDefault="00922F90">
      <w:pPr>
        <w:pStyle w:val="BulletText"/>
        <w:tabs>
          <w:tab w:val="num" w:pos="360"/>
        </w:tabs>
      </w:pPr>
      <w:r>
        <w:t>the Strategic Audit of Victorian Industry to be released during 2000 which will help identify the major opportunities and issues for industry growth across the State, and provid</w:t>
      </w:r>
      <w:r>
        <w:t>e strategic direction, not only for government policy, but also for Victoria's industries;</w:t>
      </w:r>
    </w:p>
    <w:p w:rsidR="00000000" w:rsidRDefault="00922F90">
      <w:pPr>
        <w:pStyle w:val="BulletText"/>
        <w:tabs>
          <w:tab w:val="num" w:pos="360"/>
        </w:tabs>
      </w:pPr>
      <w:r>
        <w:lastRenderedPageBreak/>
        <w:t>the formation of a Manufacturing Industry Consultative Council and the recent establishment of the Office of Manufacturing within the Department of State and Regiona</w:t>
      </w:r>
      <w:r>
        <w:t>l Development which will draw upon the work of the industry audit to advise the Government on industry policy</w:t>
      </w:r>
      <w:r>
        <w:fldChar w:fldCharType="begin"/>
      </w:r>
      <w:r>
        <w:instrText xml:space="preserve"> XE "Industry policy" </w:instrText>
      </w:r>
      <w:r>
        <w:fldChar w:fldCharType="end"/>
      </w:r>
      <w:r>
        <w:t xml:space="preserve"> directions; and</w:t>
      </w:r>
    </w:p>
    <w:p w:rsidR="00000000" w:rsidRDefault="00922F90">
      <w:pPr>
        <w:pStyle w:val="BulletText"/>
        <w:tabs>
          <w:tab w:val="num" w:pos="360"/>
        </w:tabs>
      </w:pPr>
      <w:r>
        <w:t>the establishment of the Victorian Economic and Social Advisory Council, comprising representatives of bus</w:t>
      </w:r>
      <w:r>
        <w:t>iness, unions, community groups and government, to advise on the economic and social development of the State.</w:t>
      </w:r>
    </w:p>
    <w:p w:rsidR="00000000" w:rsidRDefault="00922F90">
      <w:r>
        <w:t>These initiatives are designed to provide a broad policy environment conducive to investment and employment growth across the State.</w:t>
      </w:r>
    </w:p>
    <w:p w:rsidR="00000000" w:rsidRDefault="00922F90">
      <w:pPr>
        <w:pStyle w:val="Heading3"/>
      </w:pPr>
      <w:bookmarkStart w:id="86" w:name="Infra3"/>
      <w:r>
        <w:t>Investing in</w:t>
      </w:r>
      <w:r>
        <w:t xml:space="preserve"> infrastructure</w:t>
      </w:r>
    </w:p>
    <w:p w:rsidR="00000000" w:rsidRDefault="00922F90">
      <w:r>
        <w:t>A competitive business environment also requires a strong infrastructure base. Modern and efficient infrastructure is essential to Victoria's economic growth potential. To ensure adequate levels of infrastructure, the Government:</w:t>
      </w:r>
    </w:p>
    <w:p w:rsidR="00000000" w:rsidRDefault="00922F90">
      <w:pPr>
        <w:pStyle w:val="BulletText"/>
        <w:tabs>
          <w:tab w:val="num" w:pos="360"/>
        </w:tabs>
      </w:pPr>
      <w:r>
        <w:t>has mainta</w:t>
      </w:r>
      <w:r>
        <w:t>ined the commitment to invest an equivalent of 1 per cent of GSP in infrastructure. New infrastructure projects with a total estimated cost of $987 million will commence in 2000</w:t>
      </w:r>
      <w:r>
        <w:noBreakHyphen/>
        <w:t>01 to provide new and better schools, hospitals, transport and other community</w:t>
      </w:r>
      <w:r>
        <w:t xml:space="preserve"> facilities. Total spending on the net purchases of fixed assets in 2000</w:t>
      </w:r>
      <w:r>
        <w:noBreakHyphen/>
        <w:t>01 will be $1 152 million; and</w:t>
      </w:r>
    </w:p>
    <w:p w:rsidR="00000000" w:rsidRDefault="00922F90">
      <w:pPr>
        <w:pStyle w:val="BulletText"/>
        <w:tabs>
          <w:tab w:val="num" w:pos="360"/>
        </w:tabs>
      </w:pPr>
      <w:r>
        <w:t>is developing a strategy to promote public</w:t>
      </w:r>
      <w:r>
        <w:noBreakHyphen/>
        <w:t xml:space="preserve">private partnerships to accelerate the development and provision of infrastructure (see Chapter 7, </w:t>
      </w:r>
      <w:r>
        <w:rPr>
          <w:i/>
        </w:rPr>
        <w:t>Balance Sh</w:t>
      </w:r>
      <w:r>
        <w:rPr>
          <w:i/>
        </w:rPr>
        <w:t>eet Management and Outlook</w:t>
      </w:r>
      <w:r>
        <w:t>);</w:t>
      </w:r>
    </w:p>
    <w:p w:rsidR="00000000" w:rsidRDefault="00922F90">
      <w:pPr>
        <w:pStyle w:val="Heading4"/>
      </w:pPr>
      <w:r>
        <w:t>Growing Victoria</w:t>
      </w:r>
    </w:p>
    <w:p w:rsidR="00000000" w:rsidRDefault="00922F90">
      <w:r>
        <w:t>In addition to the general expenditure on infrastructure, the Government has established a $1 billion infrastructure reserve, Growing Victoria, to provide a major boost to Victoria’s infrastructure over the nex</w:t>
      </w:r>
      <w:r>
        <w:t>t four years. This reserve takes advantage of Victoria’s unexpectedly strong budget position in 1999</w:t>
      </w:r>
      <w:r>
        <w:noBreakHyphen/>
        <w:t>2000 associated with exceptionally favourable recent economic and asset market conditions.</w:t>
      </w:r>
    </w:p>
    <w:p w:rsidR="00000000" w:rsidRDefault="00922F90">
      <w:r>
        <w:t>In 2000</w:t>
      </w:r>
      <w:r>
        <w:noBreakHyphen/>
        <w:t>01 and 2001</w:t>
      </w:r>
      <w:r>
        <w:noBreakHyphen/>
        <w:t xml:space="preserve">02, $110 million has already been committed </w:t>
      </w:r>
      <w:r>
        <w:t>from the Growing Victoria reserve to improve some 100 primary and secondary schools. Significant funding has also been committed to address the obsolescence of training equipment and other facilities in TAFE institutes, as well as to extensions to rail and</w:t>
      </w:r>
      <w:r>
        <w:t xml:space="preserve"> tramlines and the introduction of flier trains from metropolitan growth centres.</w:t>
      </w:r>
      <w:bookmarkEnd w:id="86"/>
      <w:r>
        <w:fldChar w:fldCharType="begin"/>
      </w:r>
      <w:r>
        <w:instrText xml:space="preserve"> XE "Infrastructure" \r "Infra3" </w:instrText>
      </w:r>
      <w:r>
        <w:fldChar w:fldCharType="end"/>
      </w:r>
      <w:r>
        <w:fldChar w:fldCharType="begin"/>
      </w:r>
      <w:r>
        <w:instrText xml:space="preserve"> XE "Infrastructure:Investment" \r "Infra3" </w:instrText>
      </w:r>
      <w:r>
        <w:fldChar w:fldCharType="end"/>
      </w:r>
      <w:r>
        <w:fldChar w:fldCharType="begin"/>
      </w:r>
      <w:r>
        <w:instrText xml:space="preserve"> XE "Growing Victoria" \r "Infra3" </w:instrText>
      </w:r>
      <w:r>
        <w:fldChar w:fldCharType="end"/>
      </w:r>
    </w:p>
    <w:p w:rsidR="00000000" w:rsidRDefault="00922F90">
      <w:pPr>
        <w:pStyle w:val="Heading2"/>
      </w:pPr>
      <w:bookmarkStart w:id="87" w:name="_Toc481552196"/>
      <w:r>
        <w:lastRenderedPageBreak/>
        <w:t>Targeting key drivers of growth</w:t>
      </w:r>
      <w:bookmarkEnd w:id="87"/>
    </w:p>
    <w:p w:rsidR="00000000" w:rsidRDefault="00922F90">
      <w:r>
        <w:t>Taking account of Victor</w:t>
      </w:r>
      <w:r>
        <w:t>ia’s strengths and the forces of change, the Government’s commitment to promoting growth across the whole State will focus on three key areas. The Growing Victoria infrastructure reserve will help fund investment in transport, education and training, and i</w:t>
      </w:r>
      <w:r>
        <w:t>nformation and communications technology. These three key areas provide the focus for targeted government action to promote growth across the whole State.</w:t>
      </w:r>
    </w:p>
    <w:p w:rsidR="00000000" w:rsidRDefault="00922F90">
      <w:pPr>
        <w:pStyle w:val="Heading3"/>
      </w:pPr>
      <w:bookmarkStart w:id="88" w:name="LinkingVic3"/>
      <w:r>
        <w:t>Transport</w:t>
      </w:r>
    </w:p>
    <w:p w:rsidR="00000000" w:rsidRDefault="00922F90">
      <w:r>
        <w:t>The State’s transport and infrastructure provide direct support to business, government and</w:t>
      </w:r>
      <w:r>
        <w:t xml:space="preserve"> communities by providing access to jobs, services, resources and markets through the movement of passengers and freight. The health of the Victorian economy and community life is dependent on an integrated transport system operating at minimum costs and h</w:t>
      </w:r>
      <w:r>
        <w:t>igh standards of service quality and timeliness.</w:t>
      </w:r>
    </w:p>
    <w:p w:rsidR="00000000" w:rsidRDefault="00922F90">
      <w:pPr>
        <w:pStyle w:val="Heading4"/>
      </w:pPr>
      <w:r>
        <w:t>Linking Victoria</w:t>
      </w:r>
    </w:p>
    <w:p w:rsidR="00000000" w:rsidRDefault="00922F90">
      <w:r>
        <w:t>The Government’s Linking Victoria program, in partnership with the private sector, will generate over $1.5 billion of investment in transport infrastructure over the next three years. It wil</w:t>
      </w:r>
      <w:r>
        <w:t>l revitalise the State’s roads, rail and ports, improving transport from regions to the centre of Melbourne, linking Victoria to overseas markets, and generating investment opportunities and partnerships with the private sector.</w:t>
      </w:r>
    </w:p>
    <w:p w:rsidR="00000000" w:rsidRDefault="00922F90">
      <w:r>
        <w:t>The Government’s Linking Vi</w:t>
      </w:r>
      <w:r>
        <w:t>ctoria program includes commitments to an airport</w:t>
      </w:r>
      <w:r>
        <w:noBreakHyphen/>
        <w:t>to</w:t>
      </w:r>
      <w:r>
        <w:noBreakHyphen/>
        <w:t xml:space="preserve">city rail link, fast rail links in regional Victoria, the Geelong Freeway upgrade, standardisation of railway gauges, the Eastern Freeway extension, the duplication of the Calder Highway to Bendigo, the </w:t>
      </w:r>
      <w:r>
        <w:t>Blackspot road safety program, development of Melbourne Port, and a major redevelopment of Spencer Street Station.</w:t>
      </w:r>
      <w:bookmarkEnd w:id="88"/>
      <w:r>
        <w:fldChar w:fldCharType="begin"/>
      </w:r>
      <w:r>
        <w:instrText xml:space="preserve"> XE "Linking Victoria" \r "LinkingVic3" </w:instrText>
      </w:r>
      <w:r>
        <w:fldChar w:fldCharType="end"/>
      </w:r>
    </w:p>
    <w:p w:rsidR="00000000" w:rsidRDefault="00922F90">
      <w:pPr>
        <w:pStyle w:val="Heading3"/>
      </w:pPr>
      <w:bookmarkStart w:id="89" w:name="SkillingVic3"/>
      <w:r>
        <w:t>Education and training</w:t>
      </w:r>
    </w:p>
    <w:p w:rsidR="00000000" w:rsidRDefault="00922F90">
      <w:r>
        <w:t>Victoria's highly skilled workforce has been central to the emerging develop</w:t>
      </w:r>
      <w:r>
        <w:t>ments in the State's knowledge, innovation, science and engineering sectors. If Victoria is to continue to meet the challenges and opportunities of the future economy, it will need a skilled workforce that has the confidence and ability to work with the ne</w:t>
      </w:r>
      <w:r>
        <w:t>w technology and adapt as industry changes.</w:t>
      </w:r>
    </w:p>
    <w:p w:rsidR="00000000" w:rsidRDefault="00922F90">
      <w:r>
        <w:br w:type="page"/>
      </w:r>
      <w:r>
        <w:lastRenderedPageBreak/>
        <w:t>A strong education and training sector is needed to underpin the development of a skilled and flexible workforce capable of adapting to economic change and other pressures and providing the employment pathways t</w:t>
      </w:r>
      <w:r>
        <w:t>o emerging high growth opportunities.</w:t>
      </w:r>
    </w:p>
    <w:p w:rsidR="00000000" w:rsidRDefault="00922F90">
      <w:pPr>
        <w:pStyle w:val="Heading4"/>
      </w:pPr>
      <w:r>
        <w:t>Skilling Victoria</w:t>
      </w:r>
    </w:p>
    <w:p w:rsidR="00000000" w:rsidRDefault="00922F90">
      <w:r>
        <w:t>The Skilling Victoria program recognises the importance of education and training to long</w:t>
      </w:r>
      <w:r>
        <w:noBreakHyphen/>
        <w:t xml:space="preserve">term growth prospects, the individual aspirations of the community and sustainable employment growth. To this </w:t>
      </w:r>
      <w:r>
        <w:t>end, the budget initiatives include schools modernisation and increased resources for tertiary and vocational education. A consultative body will be established to advise on lifelong learning strategies, well</w:t>
      </w:r>
      <w:r>
        <w:noBreakHyphen/>
        <w:t>organised pathways and the fostering of links b</w:t>
      </w:r>
      <w:r>
        <w:t>etween education and business.</w:t>
      </w:r>
    </w:p>
    <w:p w:rsidR="00000000" w:rsidRDefault="00922F90">
      <w:r>
        <w:t>The Government will examine the adequacy of training provision across different industry sectors and set training priorities for those industries and skills where it has greatest economic and social impact. Particular attenti</w:t>
      </w:r>
      <w:r>
        <w:t>on will be given to small and regional businesses.</w:t>
      </w:r>
    </w:p>
    <w:p w:rsidR="00000000" w:rsidRDefault="00922F90">
      <w:r>
        <w:t>To reap maximum benefits from the knowledge, innovation, science and engineering sectors, the Government is committed to maintaining Victoria’s strong science and research base, improving the links between</w:t>
      </w:r>
      <w:r>
        <w:t xml:space="preserve"> science and business, and promoting technology commercialisation and uptake. This is reflected in the Government’s endorsement of the Science, Technology and Innovation Fund of $310 million over five years.</w:t>
      </w:r>
      <w:bookmarkEnd w:id="89"/>
      <w:r>
        <w:fldChar w:fldCharType="begin"/>
      </w:r>
      <w:r>
        <w:instrText xml:space="preserve"> XE "Skilling Victoria" \r "SkillingVic3" </w:instrText>
      </w:r>
      <w:r>
        <w:fldChar w:fldCharType="end"/>
      </w:r>
      <w:r>
        <w:fldChar w:fldCharType="begin"/>
      </w:r>
      <w:r>
        <w:instrText xml:space="preserve"> XE </w:instrText>
      </w:r>
      <w:r>
        <w:instrText xml:space="preserve">"Department of Education, Employment and Training:Output initiatives" \r "SkillingVic3" </w:instrText>
      </w:r>
      <w:r>
        <w:fldChar w:fldCharType="end"/>
      </w:r>
    </w:p>
    <w:p w:rsidR="00000000" w:rsidRDefault="00922F90">
      <w:pPr>
        <w:pStyle w:val="Heading3"/>
      </w:pPr>
      <w:bookmarkStart w:id="90" w:name="ConnectingV3"/>
      <w:r>
        <w:t>Information and communications technology</w:t>
      </w:r>
    </w:p>
    <w:p w:rsidR="00000000" w:rsidRDefault="00922F90">
      <w:r>
        <w:t>Information and communications technologies are transforming the way business, government and the community operate. If Vict</w:t>
      </w:r>
      <w:r>
        <w:t>oria is to meet the challenges and opportunities in the emerging knowledge economy it is essential to develop information and communications facilities and capabilities across the State. These networks provide access to information, services and markets so</w:t>
      </w:r>
      <w:r>
        <w:t xml:space="preserve"> critical for a modern economy and community life. In particular, they ease barriers of distance imposed on rural and regional areas.</w:t>
      </w:r>
    </w:p>
    <w:p w:rsidR="00000000" w:rsidRDefault="00922F90">
      <w:r>
        <w:t>Information and communications technologies also have the capacity to innovate government operations through the use of on</w:t>
      </w:r>
      <w:r>
        <w:t>line service delivery, by enabling procurement through e</w:t>
      </w:r>
      <w:r>
        <w:noBreakHyphen/>
        <w:t>commerce, and by facilitating improvements in financial management systems.</w:t>
      </w:r>
    </w:p>
    <w:p w:rsidR="00000000" w:rsidRDefault="00922F90">
      <w:pPr>
        <w:pStyle w:val="Heading4"/>
      </w:pPr>
      <w:r>
        <w:lastRenderedPageBreak/>
        <w:t>Connecting Victoria</w:t>
      </w:r>
    </w:p>
    <w:p w:rsidR="00000000" w:rsidRDefault="00922F90">
      <w:r>
        <w:t>The Government intends to position Victoria as the information and communications technology and knowle</w:t>
      </w:r>
      <w:r>
        <w:t>dge capital of Australia.</w:t>
      </w:r>
    </w:p>
    <w:p w:rsidR="00000000" w:rsidRDefault="00922F90">
      <w:r>
        <w:t>Connecting Victoria is the Victorian Government’s strategy for growing the State’s information and communications technology industry and for sharing the benefits of these technologies across the entire Victorian community.</w:t>
      </w:r>
    </w:p>
    <w:p w:rsidR="00000000" w:rsidRDefault="00922F90">
      <w:r>
        <w:t>Its ai</w:t>
      </w:r>
      <w:r>
        <w:t xml:space="preserve">m is to integrate the information society into the main economic and social agenda of the State. Connecting Victoria also builds on a commitment by the Government to initiate programs that are better targetted at making sure the benefits of technology are </w:t>
      </w:r>
      <w:r>
        <w:t>used to help rejuvenate industry and employment in country Victoria.</w:t>
      </w:r>
    </w:p>
    <w:p w:rsidR="00000000" w:rsidRDefault="00922F90">
      <w:r>
        <w:t>The Government's Connecting Victoria strategy is designed to harness the potential of the knowledge</w:t>
      </w:r>
      <w:r>
        <w:noBreakHyphen/>
        <w:t>based information and communications technology industries. As part of this strategy, i</w:t>
      </w:r>
      <w:r>
        <w:t>nformation technology literacy has been marked as a priority, skills shortages are being addressed, an industry plan is being developed, online export development and other government services are being provided, e</w:t>
      </w:r>
      <w:r>
        <w:noBreakHyphen/>
        <w:t>commerce promoted, and access to informat</w:t>
      </w:r>
      <w:r>
        <w:t>ion and communications technology is being upgraded, especially in rural and regional areas.</w:t>
      </w:r>
      <w:bookmarkEnd w:id="90"/>
      <w:r>
        <w:fldChar w:fldCharType="begin"/>
      </w:r>
      <w:r>
        <w:instrText xml:space="preserve"> XE "Connecting Victoria" \r "ConnectingV3" </w:instrText>
      </w:r>
      <w:r>
        <w:fldChar w:fldCharType="end"/>
      </w:r>
    </w:p>
    <w:p w:rsidR="00000000" w:rsidRDefault="00922F90"/>
    <w:p w:rsidR="00000000" w:rsidRDefault="00922F90">
      <w:pPr>
        <w:sectPr w:rsidR="00000000">
          <w:footerReference w:type="even" r:id="rId55"/>
          <w:footerReference w:type="default" r:id="rId56"/>
          <w:pgSz w:w="11909" w:h="16834" w:code="9"/>
          <w:pgMar w:top="1440" w:right="3398" w:bottom="4075" w:left="1411" w:header="720" w:footer="4248" w:gutter="0"/>
          <w:cols w:space="720"/>
        </w:sectPr>
      </w:pPr>
    </w:p>
    <w:p w:rsidR="00000000" w:rsidRDefault="00922F90">
      <w:pPr>
        <w:pStyle w:val="ChapterHeading"/>
      </w:pPr>
      <w:bookmarkStart w:id="91" w:name="_Toc481592461"/>
      <w:r>
        <w:lastRenderedPageBreak/>
        <w:t>Chapter 4: Budget position and outlook</w:t>
      </w:r>
      <w:bookmarkEnd w:id="91"/>
    </w:p>
    <w:p w:rsidR="00000000" w:rsidRDefault="00922F90">
      <w:pPr>
        <w:pStyle w:val="HighlightBoxText"/>
        <w:pBdr>
          <w:right w:val="single" w:sz="6" w:space="3" w:color="auto"/>
        </w:pBdr>
      </w:pPr>
      <w:r>
        <w:t>The 2000</w:t>
      </w:r>
      <w:r>
        <w:noBreakHyphen/>
        <w:t xml:space="preserve">01 Budget delivers the Government’s output election commitments in </w:t>
      </w:r>
      <w:r>
        <w:t>full with a $426 million boost in 2000</w:t>
      </w:r>
      <w:r>
        <w:noBreakHyphen/>
        <w:t>01 to improve services to the community within a responsible financial framework. In addition, further new service delivery initiatives totalling $211 million in 2000</w:t>
      </w:r>
      <w:r>
        <w:noBreakHyphen/>
        <w:t>01 have been approved to meet unavoidable needs fo</w:t>
      </w:r>
      <w:r>
        <w:t xml:space="preserve">r improved services in the key areas of education, health, and community safety. </w:t>
      </w:r>
    </w:p>
    <w:p w:rsidR="00000000" w:rsidRDefault="00922F90">
      <w:pPr>
        <w:pStyle w:val="HighlightBoxText"/>
        <w:pBdr>
          <w:right w:val="single" w:sz="6" w:space="3" w:color="auto"/>
        </w:pBdr>
      </w:pPr>
      <w:r>
        <w:t>Business taxation</w:t>
      </w:r>
      <w:r>
        <w:fldChar w:fldCharType="begin"/>
      </w:r>
      <w:r>
        <w:instrText xml:space="preserve"> XE "Taxation:Initiatives" </w:instrText>
      </w:r>
      <w:r>
        <w:fldChar w:fldCharType="end"/>
      </w:r>
      <w:r>
        <w:t xml:space="preserve"> cuts totalling a minimum of $200 million will be introduced by July 2003, including $100 million from July 2001. This is subjec</w:t>
      </w:r>
      <w:r>
        <w:t xml:space="preserve">t to the maintenance of a substantial budget sector operating surplus, with specific details to be determined by a review of Victoria’s taxation system which will report by the end of 2000. </w:t>
      </w:r>
    </w:p>
    <w:p w:rsidR="00000000" w:rsidRDefault="00922F90">
      <w:pPr>
        <w:pStyle w:val="HighlightBoxText"/>
        <w:pBdr>
          <w:right w:val="single" w:sz="6" w:space="3" w:color="auto"/>
        </w:pBdr>
      </w:pPr>
      <w:r>
        <w:t>New infrastructure projects with a total cost of $987 million wil</w:t>
      </w:r>
      <w:r>
        <w:t>l commence in 2000</w:t>
      </w:r>
      <w:r>
        <w:noBreakHyphen/>
        <w:t>01. These new projects will be partially funded by the new $1 billion Growing</w:t>
      </w:r>
      <w:r>
        <w:fldChar w:fldCharType="begin"/>
      </w:r>
      <w:r>
        <w:instrText xml:space="preserve"> XE "Growing Victoria" </w:instrText>
      </w:r>
      <w:r>
        <w:fldChar w:fldCharType="end"/>
      </w:r>
      <w:r>
        <w:t xml:space="preserve"> Victoria infrastructure</w:t>
      </w:r>
      <w:r>
        <w:fldChar w:fldCharType="begin"/>
      </w:r>
      <w:r>
        <w:instrText xml:space="preserve"> XE "Infrastructure:Investment" </w:instrText>
      </w:r>
      <w:r>
        <w:fldChar w:fldCharType="end"/>
      </w:r>
      <w:r>
        <w:rPr>
          <w:i/>
        </w:rPr>
        <w:t xml:space="preserve"> </w:t>
      </w:r>
      <w:r>
        <w:t>reserve. The creation of this reserve will provide a 20 per cent boost to Vi</w:t>
      </w:r>
      <w:r>
        <w:t>ctorian budget sector asset investment expenditure over the forward estimates period, consistent with the Government’s objective of providing capital works to enhance infrastructure across Victoria.</w:t>
      </w:r>
    </w:p>
    <w:p w:rsidR="00000000" w:rsidRDefault="00922F90">
      <w:pPr>
        <w:pStyle w:val="HighlightBoxText"/>
        <w:pBdr>
          <w:right w:val="single" w:sz="6" w:space="3" w:color="auto"/>
        </w:pBdr>
      </w:pPr>
      <w:r>
        <w:t>A budget sector operating surplus of $592 million is fore</w:t>
      </w:r>
      <w:r>
        <w:t>cast for 2000</w:t>
      </w:r>
      <w:r>
        <w:noBreakHyphen/>
        <w:t>01. The operating surplus is expected to decline to $401 million in 2001</w:t>
      </w:r>
      <w:r>
        <w:noBreakHyphen/>
        <w:t>02 before rising again to $603 million by the end of the forward estimates period.</w:t>
      </w:r>
      <w:r>
        <w:fldChar w:fldCharType="begin"/>
      </w:r>
      <w:r>
        <w:instrText xml:space="preserve"> XE "Budget aggregates:Operating surplus" </w:instrText>
      </w:r>
      <w:r>
        <w:fldChar w:fldCharType="end"/>
      </w:r>
      <w:r>
        <w:t xml:space="preserve"> </w:t>
      </w:r>
    </w:p>
    <w:p w:rsidR="00000000" w:rsidRDefault="00922F90">
      <w:pPr>
        <w:pStyle w:val="HighlightBoxText"/>
        <w:pBdr>
          <w:right w:val="single" w:sz="6" w:space="3" w:color="auto"/>
        </w:pBdr>
      </w:pPr>
      <w:r>
        <w:t>The budget position and outlook is consis</w:t>
      </w:r>
      <w:r>
        <w:t xml:space="preserve">tent with the Government’s commitment to responsible financial management, including the Government’s key target of a substantial operating surplus of at least $100 million in each year. </w:t>
      </w:r>
    </w:p>
    <w:p w:rsidR="00000000" w:rsidRDefault="00922F90">
      <w:r>
        <w:t>This chapter provides details of the projected budget position and o</w:t>
      </w:r>
      <w:r>
        <w:t>utlook for the period 2000</w:t>
      </w:r>
      <w:r>
        <w:noBreakHyphen/>
        <w:t>01 to 2003</w:t>
      </w:r>
      <w:r>
        <w:noBreakHyphen/>
        <w:t>04. The discussion of the budget and forward estimates focuses on trends in the aggregate budget position, including the reconciliation of major variations in key budget aggregates since the 1999</w:t>
      </w:r>
      <w:r>
        <w:noBreakHyphen/>
        <w:t xml:space="preserve">2000 </w:t>
      </w:r>
      <w:r>
        <w:lastRenderedPageBreak/>
        <w:t xml:space="preserve">Budget published </w:t>
      </w:r>
      <w:r>
        <w:t xml:space="preserve">in May 1999 and the </w:t>
      </w:r>
      <w:r>
        <w:rPr>
          <w:i/>
        </w:rPr>
        <w:t>1999</w:t>
      </w:r>
      <w:r>
        <w:rPr>
          <w:i/>
        </w:rPr>
        <w:noBreakHyphen/>
        <w:t>2000 Mid</w:t>
      </w:r>
      <w:r>
        <w:rPr>
          <w:i/>
        </w:rPr>
        <w:noBreakHyphen/>
        <w:t>Year Budget Review</w:t>
      </w:r>
      <w:r>
        <w:t xml:space="preserve"> published in January 2000.</w:t>
      </w:r>
    </w:p>
    <w:p w:rsidR="00000000" w:rsidRDefault="00922F90">
      <w:r>
        <w:t xml:space="preserve">The forward estimates outlined in this chapter are based on the economic projections outlined in Chapter 3, </w:t>
      </w:r>
      <w:r>
        <w:rPr>
          <w:i/>
        </w:rPr>
        <w:t>Economic Outlook and Strategy</w:t>
      </w:r>
      <w:r>
        <w:t xml:space="preserve"> and reflect the detailed accounting po</w:t>
      </w:r>
      <w:r>
        <w:t xml:space="preserve">licies and assumptions documented in Chapter 10, </w:t>
      </w:r>
      <w:r>
        <w:rPr>
          <w:i/>
        </w:rPr>
        <w:t>Estimated Financial Statements and Notes.</w:t>
      </w:r>
      <w:r>
        <w:t xml:space="preserve"> The estimates take into account all announced policy commitments of the Victorian Government and the effect of the Commonwealth Government’s changes to the national </w:t>
      </w:r>
      <w:r>
        <w:t>taxation system. The forward estimates represent planning projections for future budgets based on an unchanged policy assumption.</w:t>
      </w:r>
    </w:p>
    <w:p w:rsidR="00000000" w:rsidRDefault="00922F90">
      <w:r>
        <w:t xml:space="preserve">The Commonwealth Government’s changes to the taxation system are expected to have a significant impact on the composition and </w:t>
      </w:r>
      <w:r>
        <w:t>level of Victorian budget revenue and expenses, including the replacement of financial assistance grants with GST revenue grants and the phasing out of certain state taxes. Additional expenses will be also be incurred in relation to costs of the First Home</w:t>
      </w:r>
      <w:r>
        <w:t xml:space="preserve"> Owners’ Scheme which was transferred to the States under the terms of the </w:t>
      </w:r>
      <w:r>
        <w:rPr>
          <w:i/>
        </w:rPr>
        <w:t>Intergovernmental Agreement on Reform of Commonwealth</w:t>
      </w:r>
      <w:r>
        <w:rPr>
          <w:i/>
        </w:rPr>
        <w:noBreakHyphen/>
        <w:t>State Financial Relations</w:t>
      </w:r>
      <w:r>
        <w:t xml:space="preserve"> (Intergovernmental Agreement) and administration costs payable to the Australian Taxation Office. </w:t>
      </w:r>
    </w:p>
    <w:p w:rsidR="00000000" w:rsidRDefault="00922F90">
      <w:r>
        <w:t>Ho</w:t>
      </w:r>
      <w:r>
        <w:t xml:space="preserve">wever, over the forward estimates period, the impact of these changes is expected to be budget neutral, with additional expenses and taxation revenue forgone offset by corresponding increases in GST revenue and Commonwealth transitional grants. Chapter 6, </w:t>
      </w:r>
      <w:r>
        <w:rPr>
          <w:i/>
        </w:rPr>
        <w:t>Revenue and Grants</w:t>
      </w:r>
      <w:r>
        <w:t xml:space="preserve"> provides more detailed information on the implications of the Commonwealth Government’s changes to the taxation system.</w:t>
      </w:r>
    </w:p>
    <w:p w:rsidR="00000000" w:rsidRDefault="00922F90">
      <w:pPr>
        <w:pStyle w:val="Heading1"/>
      </w:pPr>
      <w:bookmarkStart w:id="92" w:name="Budgetinitiatives"/>
      <w:bookmarkStart w:id="93" w:name="_Toc481549966"/>
      <w:bookmarkStart w:id="94" w:name="_Toc481552197"/>
      <w:bookmarkStart w:id="95" w:name="_Toc481592462"/>
      <w:r>
        <w:t>2000</w:t>
      </w:r>
      <w:r>
        <w:noBreakHyphen/>
        <w:t>01 Budget initiatives</w:t>
      </w:r>
      <w:bookmarkEnd w:id="93"/>
      <w:bookmarkEnd w:id="94"/>
      <w:bookmarkEnd w:id="95"/>
    </w:p>
    <w:p w:rsidR="00000000" w:rsidRDefault="00922F90">
      <w:r>
        <w:t>The 2000</w:t>
      </w:r>
      <w:r>
        <w:noBreakHyphen/>
        <w:t>01 Budget provides a significant boost in funding for output and asset investment</w:t>
      </w:r>
      <w:r>
        <w:t xml:space="preserve"> initiatives, including the implementation in full of the Government’s output election commitments, as documented in </w:t>
      </w:r>
      <w:r>
        <w:rPr>
          <w:i/>
        </w:rPr>
        <w:t>Labor’s Financial Statement</w:t>
      </w:r>
      <w:r>
        <w:t xml:space="preserve">, together with other priority service delivery initiatives. </w:t>
      </w:r>
    </w:p>
    <w:p w:rsidR="00000000" w:rsidRDefault="00922F90">
      <w:r>
        <w:t>The 2000</w:t>
      </w:r>
      <w:r>
        <w:noBreakHyphen/>
        <w:t>01 Budget also provides for a reduction i</w:t>
      </w:r>
      <w:r>
        <w:t>n business taxes of a minimum $200 million by July 2003 including $100 million from July 2001, subject to the maintenance of an operating surplus of at least $100 million each year. Specific details on the tax cuts will be determined in the 2001</w:t>
      </w:r>
      <w:r>
        <w:noBreakHyphen/>
        <w:t xml:space="preserve">02 Budget </w:t>
      </w:r>
      <w:r>
        <w:t>following a thorough review of the State’s taxation system.</w:t>
      </w:r>
    </w:p>
    <w:p w:rsidR="00000000" w:rsidRDefault="00922F90">
      <w:pPr>
        <w:pStyle w:val="Heading2"/>
      </w:pPr>
      <w:bookmarkStart w:id="96" w:name="Outputinitiatives"/>
      <w:bookmarkStart w:id="97" w:name="_Toc481549967"/>
      <w:bookmarkStart w:id="98" w:name="_Toc481552198"/>
      <w:r>
        <w:lastRenderedPageBreak/>
        <w:t>Initiatives affecting operating expenses</w:t>
      </w:r>
      <w:bookmarkEnd w:id="97"/>
      <w:bookmarkEnd w:id="98"/>
      <w:r>
        <w:t xml:space="preserve"> </w:t>
      </w:r>
    </w:p>
    <w:p w:rsidR="00000000" w:rsidRDefault="00922F90">
      <w:r>
        <w:t>Table 4.1 provides a summary of 2000</w:t>
      </w:r>
      <w:r>
        <w:noBreakHyphen/>
        <w:t>01 Budget output initiatives by Department. The budget incorporates the implementation of output election commitments</w:t>
      </w:r>
      <w:r>
        <w:fldChar w:fldCharType="begin"/>
      </w:r>
      <w:r>
        <w:instrText xml:space="preserve"> XE "Election commitments" </w:instrText>
      </w:r>
      <w:r>
        <w:fldChar w:fldCharType="end"/>
      </w:r>
      <w:r>
        <w:t xml:space="preserve"> with a net budget impact of $426 million in 2000</w:t>
      </w:r>
      <w:r>
        <w:noBreakHyphen/>
        <w:t>01 rising to $571 million in 2002</w:t>
      </w:r>
      <w:r>
        <w:noBreakHyphen/>
        <w:t>03. The budget impact of these initiatives falls to $347 million in 2003</w:t>
      </w:r>
      <w:r>
        <w:noBreakHyphen/>
        <w:t>04, mainly reflecting the completion of the final year of a four</w:t>
      </w:r>
      <w:r>
        <w:noBreakHyphen/>
        <w:t xml:space="preserve">year </w:t>
      </w:r>
      <w:r>
        <w:t xml:space="preserve">program in relation to various grant programs. </w:t>
      </w:r>
    </w:p>
    <w:p w:rsidR="00000000" w:rsidRDefault="00922F90">
      <w:pPr>
        <w:rPr>
          <w:i/>
        </w:rPr>
      </w:pPr>
      <w:r>
        <w:t>In addition to delivering in full the Government’s output election commitments, with the exception of the final structure of the Essential Services Commission, the Budget also provides additional funding of $</w:t>
      </w:r>
      <w:r>
        <w:t>211 million in 2000</w:t>
      </w:r>
      <w:r>
        <w:noBreakHyphen/>
        <w:t>01 and $142 million in 2001</w:t>
      </w:r>
      <w:r>
        <w:noBreakHyphen/>
        <w:t>02 to address a range of other unavoidable and high priority service delivery needs. As indicated in Table 4.1, after taking into account these additional policy measures, the total net impact of output initi</w:t>
      </w:r>
      <w:r>
        <w:t>atives on 2000</w:t>
      </w:r>
      <w:r>
        <w:noBreakHyphen/>
        <w:t xml:space="preserve">01 operating expenses rises to $637 million (of which $48 million relates to initiatives already announced and incorporated in the </w:t>
      </w:r>
      <w:r>
        <w:rPr>
          <w:i/>
        </w:rPr>
        <w:t>1999</w:t>
      </w:r>
      <w:r>
        <w:rPr>
          <w:i/>
        </w:rPr>
        <w:noBreakHyphen/>
        <w:t>2000 Mid</w:t>
      </w:r>
      <w:r>
        <w:rPr>
          <w:i/>
        </w:rPr>
        <w:noBreakHyphen/>
        <w:t>Year Budget Review</w:t>
      </w:r>
      <w:r>
        <w:t>).</w:t>
      </w:r>
    </w:p>
    <w:p w:rsidR="00000000" w:rsidRDefault="00922F90">
      <w:r>
        <w:t xml:space="preserve">The total value of output initiatives shown in Table 4.1 is net of funding </w:t>
      </w:r>
      <w:r>
        <w:t>from existing forward estimates demand contingencies (which put aside funds for increased service delivery on account of population and demonstrated client demand growth) and also further funding made available through implementation of departmental saving</w:t>
      </w:r>
      <w:r>
        <w:t>s measures outlined in the Government’s election platform. The departmental savings initiatives factored into the budget estimates focus on reducing waste and mismanagement in the public sector, consistent with the Government’s election commitments.</w:t>
      </w:r>
    </w:p>
    <w:p w:rsidR="00000000" w:rsidRDefault="00922F90">
      <w:r>
        <w:t xml:space="preserve">Table </w:t>
      </w:r>
      <w:r>
        <w:t>4.1 also takes into account further savings in operating expenses that will be generated over the forward estimates period as a result of the Government’s decision to apply $250 million in 1999</w:t>
      </w:r>
      <w:r>
        <w:noBreakHyphen/>
        <w:t>2000 towards fully funding the Emergency Services Superannuati</w:t>
      </w:r>
      <w:r>
        <w:t>on Scheme. This liability management initiative is expected to reduce budget sector superannuation</w:t>
      </w:r>
      <w:r>
        <w:fldChar w:fldCharType="begin"/>
      </w:r>
      <w:r>
        <w:instrText xml:space="preserve"> XE "Liabilities:Unfunded superannuation liabilities" </w:instrText>
      </w:r>
      <w:r>
        <w:fldChar w:fldCharType="end"/>
      </w:r>
      <w:r>
        <w:t xml:space="preserve"> expenses by $86 million in 2000</w:t>
      </w:r>
      <w:r>
        <w:noBreakHyphen/>
        <w:t>01 rising to $93 million in 2003</w:t>
      </w:r>
      <w:r>
        <w:noBreakHyphen/>
        <w:t xml:space="preserve">04. </w:t>
      </w:r>
    </w:p>
    <w:p w:rsidR="00000000" w:rsidRDefault="00922F90">
      <w:r>
        <w:t>Chapter 5,</w:t>
      </w:r>
      <w:r>
        <w:rPr>
          <w:i/>
        </w:rPr>
        <w:t xml:space="preserve"> Budget Sector Servic</w:t>
      </w:r>
      <w:r>
        <w:rPr>
          <w:i/>
        </w:rPr>
        <w:t>e Delivery</w:t>
      </w:r>
      <w:r>
        <w:t xml:space="preserve"> provides more detailed information on the Government’s service delivery priorities and strategy while Appendix B</w:t>
      </w:r>
      <w:r>
        <w:rPr>
          <w:i/>
        </w:rPr>
        <w:t>, Specific Policy Initiatives Affecting the Budget Position</w:t>
      </w:r>
      <w:r>
        <w:t>, provides a detailed list and description of all service delivery initiat</w:t>
      </w:r>
      <w:r>
        <w:t xml:space="preserve">ives implemented in this budget. </w:t>
      </w:r>
    </w:p>
    <w:p w:rsidR="00000000" w:rsidRDefault="00922F90">
      <w:r>
        <w:br w:type="page"/>
      </w:r>
    </w:p>
    <w:p w:rsidR="00000000" w:rsidRDefault="00922F90">
      <w:pPr>
        <w:pStyle w:val="Tableheading"/>
      </w:pPr>
      <w:bookmarkStart w:id="99" w:name="OutputInitiatives4"/>
      <w:bookmarkStart w:id="100" w:name="_Toc481550134"/>
      <w:bookmarkStart w:id="101" w:name="_Toc481591570"/>
      <w:r>
        <w:t>Table 4.1: New output initiatives by Department</w:t>
      </w:r>
      <w:bookmarkEnd w:id="100"/>
      <w:bookmarkEnd w:id="101"/>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574"/>
        <w:gridCol w:w="895"/>
        <w:gridCol w:w="895"/>
        <w:gridCol w:w="895"/>
        <w:gridCol w:w="895"/>
      </w:tblGrid>
      <w:tr w:rsidR="00000000">
        <w:tblPrEx>
          <w:tblCellMar>
            <w:top w:w="0" w:type="dxa"/>
            <w:bottom w:w="0" w:type="dxa"/>
          </w:tblCellMar>
        </w:tblPrEx>
        <w:tc>
          <w:tcPr>
            <w:tcW w:w="3574" w:type="dxa"/>
            <w:tcBorders>
              <w:top w:val="single" w:sz="6" w:space="0" w:color="auto"/>
            </w:tcBorders>
          </w:tcPr>
          <w:p w:rsidR="00000000" w:rsidRDefault="00922F90">
            <w:pPr>
              <w:pStyle w:val="Tabletextheading"/>
              <w:jc w:val="left"/>
              <w:rPr>
                <w:snapToGrid w:val="0"/>
                <w:lang w:eastAsia="en-US"/>
              </w:rPr>
            </w:pPr>
            <w:r>
              <w:rPr>
                <w:snapToGrid w:val="0"/>
                <w:lang w:eastAsia="en-US"/>
              </w:rPr>
              <w:t>Department</w:t>
            </w:r>
          </w:p>
        </w:tc>
        <w:tc>
          <w:tcPr>
            <w:tcW w:w="895"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2000</w:t>
            </w:r>
            <w:r>
              <w:rPr>
                <w:snapToGrid w:val="0"/>
                <w:color w:val="000000"/>
                <w:lang w:eastAsia="en-US"/>
              </w:rPr>
              <w:noBreakHyphen/>
              <w:t>01</w:t>
            </w:r>
          </w:p>
        </w:tc>
        <w:tc>
          <w:tcPr>
            <w:tcW w:w="895"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2001</w:t>
            </w:r>
            <w:r>
              <w:rPr>
                <w:snapToGrid w:val="0"/>
                <w:color w:val="000000"/>
                <w:lang w:eastAsia="en-US"/>
              </w:rPr>
              <w:noBreakHyphen/>
              <w:t>02</w:t>
            </w:r>
          </w:p>
        </w:tc>
        <w:tc>
          <w:tcPr>
            <w:tcW w:w="895"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2002</w:t>
            </w:r>
            <w:r>
              <w:rPr>
                <w:snapToGrid w:val="0"/>
                <w:color w:val="000000"/>
                <w:lang w:eastAsia="en-US"/>
              </w:rPr>
              <w:noBreakHyphen/>
              <w:t>03</w:t>
            </w:r>
          </w:p>
        </w:tc>
        <w:tc>
          <w:tcPr>
            <w:tcW w:w="895"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2003</w:t>
            </w:r>
            <w:r>
              <w:rPr>
                <w:snapToGrid w:val="0"/>
                <w:color w:val="000000"/>
                <w:lang w:eastAsia="en-US"/>
              </w:rPr>
              <w:noBreakHyphen/>
              <w:t>04</w:t>
            </w:r>
          </w:p>
        </w:tc>
      </w:tr>
      <w:tr w:rsidR="00000000">
        <w:tblPrEx>
          <w:tblCellMar>
            <w:top w:w="0" w:type="dxa"/>
            <w:bottom w:w="0" w:type="dxa"/>
          </w:tblCellMar>
        </w:tblPrEx>
        <w:tc>
          <w:tcPr>
            <w:tcW w:w="3574" w:type="dxa"/>
            <w:tcBorders>
              <w:bottom w:val="single" w:sz="6" w:space="0" w:color="auto"/>
            </w:tcBorders>
          </w:tcPr>
          <w:p w:rsidR="00000000" w:rsidRDefault="00922F90">
            <w:pPr>
              <w:pStyle w:val="Tabletextheading"/>
              <w:jc w:val="left"/>
              <w:rPr>
                <w:snapToGrid w:val="0"/>
                <w:lang w:eastAsia="en-US"/>
              </w:rPr>
            </w:pPr>
          </w:p>
        </w:tc>
        <w:tc>
          <w:tcPr>
            <w:tcW w:w="895"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Budget</w:t>
            </w:r>
          </w:p>
        </w:tc>
        <w:tc>
          <w:tcPr>
            <w:tcW w:w="895"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895"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895"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vertAlign w:val="superscript"/>
                <w:lang w:eastAsia="en-US"/>
              </w:rPr>
            </w:pPr>
            <w:r>
              <w:rPr>
                <w:b/>
                <w:snapToGrid w:val="0"/>
                <w:lang w:eastAsia="en-US"/>
              </w:rPr>
              <w:t xml:space="preserve">Output election commitments </w:t>
            </w:r>
            <w:r>
              <w:rPr>
                <w:snapToGrid w:val="0"/>
                <w:vertAlign w:val="superscript"/>
                <w:lang w:eastAsia="en-US"/>
              </w:rPr>
              <w:t>(a)</w:t>
            </w:r>
          </w:p>
        </w:tc>
        <w:tc>
          <w:tcPr>
            <w:tcW w:w="895" w:type="dxa"/>
            <w:tcBorders>
              <w:top w:val="single" w:sz="6" w:space="0" w:color="auto"/>
            </w:tcBorders>
          </w:tcPr>
          <w:p w:rsidR="00000000" w:rsidRDefault="00922F90">
            <w:pPr>
              <w:pStyle w:val="TableofFigures"/>
              <w:rPr>
                <w:snapToGrid w:val="0"/>
                <w:lang w:eastAsia="en-US"/>
              </w:rPr>
            </w:pPr>
          </w:p>
        </w:tc>
        <w:tc>
          <w:tcPr>
            <w:tcW w:w="895" w:type="dxa"/>
            <w:tcBorders>
              <w:top w:val="single" w:sz="6" w:space="0" w:color="auto"/>
            </w:tcBorders>
          </w:tcPr>
          <w:p w:rsidR="00000000" w:rsidRDefault="00922F90">
            <w:pPr>
              <w:pStyle w:val="TableofFigures"/>
              <w:rPr>
                <w:snapToGrid w:val="0"/>
                <w:lang w:eastAsia="en-US"/>
              </w:rPr>
            </w:pPr>
          </w:p>
        </w:tc>
        <w:tc>
          <w:tcPr>
            <w:tcW w:w="895" w:type="dxa"/>
            <w:tcBorders>
              <w:top w:val="single" w:sz="6" w:space="0" w:color="auto"/>
            </w:tcBorders>
          </w:tcPr>
          <w:p w:rsidR="00000000" w:rsidRDefault="00922F90">
            <w:pPr>
              <w:pStyle w:val="TableofFigures"/>
              <w:rPr>
                <w:snapToGrid w:val="0"/>
                <w:lang w:eastAsia="en-US"/>
              </w:rPr>
            </w:pPr>
          </w:p>
        </w:tc>
        <w:tc>
          <w:tcPr>
            <w:tcW w:w="895"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Education, Employment and Training</w:t>
            </w:r>
          </w:p>
        </w:tc>
        <w:tc>
          <w:tcPr>
            <w:tcW w:w="895" w:type="dxa"/>
          </w:tcPr>
          <w:p w:rsidR="00000000" w:rsidRDefault="00922F90">
            <w:pPr>
              <w:pStyle w:val="TableofFigures"/>
              <w:rPr>
                <w:snapToGrid w:val="0"/>
                <w:lang w:eastAsia="en-US"/>
              </w:rPr>
            </w:pPr>
            <w:r>
              <w:rPr>
                <w:snapToGrid w:val="0"/>
                <w:lang w:eastAsia="en-US"/>
              </w:rPr>
              <w:t xml:space="preserve"> 165.6</w:t>
            </w:r>
          </w:p>
        </w:tc>
        <w:tc>
          <w:tcPr>
            <w:tcW w:w="895" w:type="dxa"/>
          </w:tcPr>
          <w:p w:rsidR="00000000" w:rsidRDefault="00922F90">
            <w:pPr>
              <w:pStyle w:val="TableofFigures"/>
              <w:rPr>
                <w:snapToGrid w:val="0"/>
                <w:lang w:eastAsia="en-US"/>
              </w:rPr>
            </w:pPr>
            <w:r>
              <w:rPr>
                <w:snapToGrid w:val="0"/>
                <w:lang w:eastAsia="en-US"/>
              </w:rPr>
              <w:t xml:space="preserve"> </w:t>
            </w:r>
            <w:r>
              <w:rPr>
                <w:snapToGrid w:val="0"/>
                <w:lang w:eastAsia="en-US"/>
              </w:rPr>
              <w:t>185.9</w:t>
            </w:r>
          </w:p>
        </w:tc>
        <w:tc>
          <w:tcPr>
            <w:tcW w:w="895" w:type="dxa"/>
          </w:tcPr>
          <w:p w:rsidR="00000000" w:rsidRDefault="00922F90">
            <w:pPr>
              <w:pStyle w:val="TableofFigures"/>
              <w:rPr>
                <w:snapToGrid w:val="0"/>
                <w:lang w:eastAsia="en-US"/>
              </w:rPr>
            </w:pPr>
            <w:r>
              <w:rPr>
                <w:snapToGrid w:val="0"/>
                <w:lang w:eastAsia="en-US"/>
              </w:rPr>
              <w:t xml:space="preserve"> 182.4</w:t>
            </w:r>
          </w:p>
        </w:tc>
        <w:tc>
          <w:tcPr>
            <w:tcW w:w="895" w:type="dxa"/>
          </w:tcPr>
          <w:p w:rsidR="00000000" w:rsidRDefault="00922F90">
            <w:pPr>
              <w:pStyle w:val="TableofFigures"/>
              <w:rPr>
                <w:snapToGrid w:val="0"/>
                <w:lang w:eastAsia="en-US"/>
              </w:rPr>
            </w:pPr>
            <w:r>
              <w:rPr>
                <w:snapToGrid w:val="0"/>
                <w:lang w:eastAsia="en-US"/>
              </w:rPr>
              <w:t xml:space="preserve"> 140.1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Human Services</w:t>
            </w:r>
          </w:p>
        </w:tc>
        <w:tc>
          <w:tcPr>
            <w:tcW w:w="895" w:type="dxa"/>
          </w:tcPr>
          <w:p w:rsidR="00000000" w:rsidRDefault="00922F90">
            <w:pPr>
              <w:pStyle w:val="TableofFigures"/>
              <w:rPr>
                <w:snapToGrid w:val="0"/>
                <w:lang w:eastAsia="en-US"/>
              </w:rPr>
            </w:pPr>
            <w:r>
              <w:rPr>
                <w:snapToGrid w:val="0"/>
                <w:lang w:eastAsia="en-US"/>
              </w:rPr>
              <w:t xml:space="preserve"> 156.8</w:t>
            </w:r>
          </w:p>
        </w:tc>
        <w:tc>
          <w:tcPr>
            <w:tcW w:w="895" w:type="dxa"/>
          </w:tcPr>
          <w:p w:rsidR="00000000" w:rsidRDefault="00922F90">
            <w:pPr>
              <w:pStyle w:val="TableofFigures"/>
              <w:rPr>
                <w:snapToGrid w:val="0"/>
                <w:lang w:eastAsia="en-US"/>
              </w:rPr>
            </w:pPr>
            <w:r>
              <w:rPr>
                <w:snapToGrid w:val="0"/>
                <w:lang w:eastAsia="en-US"/>
              </w:rPr>
              <w:t xml:space="preserve"> 195.5</w:t>
            </w:r>
          </w:p>
        </w:tc>
        <w:tc>
          <w:tcPr>
            <w:tcW w:w="895" w:type="dxa"/>
          </w:tcPr>
          <w:p w:rsidR="00000000" w:rsidRDefault="00922F90">
            <w:pPr>
              <w:pStyle w:val="TableofFigures"/>
              <w:rPr>
                <w:snapToGrid w:val="0"/>
                <w:lang w:eastAsia="en-US"/>
              </w:rPr>
            </w:pPr>
            <w:r>
              <w:rPr>
                <w:snapToGrid w:val="0"/>
                <w:lang w:eastAsia="en-US"/>
              </w:rPr>
              <w:t xml:space="preserve"> 209.3</w:t>
            </w:r>
          </w:p>
        </w:tc>
        <w:tc>
          <w:tcPr>
            <w:tcW w:w="895" w:type="dxa"/>
          </w:tcPr>
          <w:p w:rsidR="00000000" w:rsidRDefault="00922F90">
            <w:pPr>
              <w:pStyle w:val="TableofFigures"/>
              <w:rPr>
                <w:snapToGrid w:val="0"/>
                <w:lang w:eastAsia="en-US"/>
              </w:rPr>
            </w:pPr>
            <w:r>
              <w:rPr>
                <w:snapToGrid w:val="0"/>
                <w:lang w:eastAsia="en-US"/>
              </w:rPr>
              <w:t xml:space="preserve"> 158.2</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Infrastructure</w:t>
            </w:r>
          </w:p>
        </w:tc>
        <w:tc>
          <w:tcPr>
            <w:tcW w:w="895" w:type="dxa"/>
          </w:tcPr>
          <w:p w:rsidR="00000000" w:rsidRDefault="00922F90">
            <w:pPr>
              <w:pStyle w:val="TableofFigures"/>
              <w:rPr>
                <w:snapToGrid w:val="0"/>
                <w:lang w:eastAsia="en-US"/>
              </w:rPr>
            </w:pPr>
            <w:r>
              <w:rPr>
                <w:snapToGrid w:val="0"/>
                <w:lang w:eastAsia="en-US"/>
              </w:rPr>
              <w:t xml:space="preserve"> 4.7</w:t>
            </w:r>
          </w:p>
        </w:tc>
        <w:tc>
          <w:tcPr>
            <w:tcW w:w="895" w:type="dxa"/>
          </w:tcPr>
          <w:p w:rsidR="00000000" w:rsidRDefault="00922F90">
            <w:pPr>
              <w:pStyle w:val="TableofFigures"/>
              <w:rPr>
                <w:snapToGrid w:val="0"/>
                <w:lang w:eastAsia="en-US"/>
              </w:rPr>
            </w:pPr>
            <w:r>
              <w:rPr>
                <w:snapToGrid w:val="0"/>
                <w:lang w:eastAsia="en-US"/>
              </w:rPr>
              <w:t xml:space="preserve"> 14.8</w:t>
            </w:r>
          </w:p>
        </w:tc>
        <w:tc>
          <w:tcPr>
            <w:tcW w:w="895" w:type="dxa"/>
          </w:tcPr>
          <w:p w:rsidR="00000000" w:rsidRDefault="00922F90">
            <w:pPr>
              <w:pStyle w:val="TableofFigures"/>
              <w:rPr>
                <w:snapToGrid w:val="0"/>
                <w:lang w:eastAsia="en-US"/>
              </w:rPr>
            </w:pPr>
            <w:r>
              <w:rPr>
                <w:snapToGrid w:val="0"/>
                <w:lang w:eastAsia="en-US"/>
              </w:rPr>
              <w:t xml:space="preserve"> 12.4</w:t>
            </w:r>
          </w:p>
        </w:tc>
        <w:tc>
          <w:tcPr>
            <w:tcW w:w="895" w:type="dxa"/>
          </w:tcPr>
          <w:p w:rsidR="00000000" w:rsidRDefault="00922F90">
            <w:pPr>
              <w:pStyle w:val="TableofFigures"/>
              <w:rPr>
                <w:snapToGrid w:val="0"/>
                <w:lang w:eastAsia="en-US"/>
              </w:rPr>
            </w:pPr>
            <w:r>
              <w:rPr>
                <w:snapToGrid w:val="0"/>
                <w:lang w:eastAsia="en-US"/>
              </w:rPr>
              <w:t xml:space="preserve"> 0.1</w:t>
            </w:r>
          </w:p>
        </w:tc>
      </w:tr>
      <w:tr w:rsidR="00000000">
        <w:tblPrEx>
          <w:tblCellMar>
            <w:top w:w="0" w:type="dxa"/>
            <w:bottom w:w="0" w:type="dxa"/>
          </w:tblCellMar>
        </w:tblPrEx>
        <w:tc>
          <w:tcPr>
            <w:tcW w:w="3574" w:type="dxa"/>
          </w:tcPr>
          <w:p w:rsidR="00000000" w:rsidRDefault="00922F90">
            <w:pPr>
              <w:pStyle w:val="Tabletext"/>
              <w:rPr>
                <w:snapToGrid w:val="0"/>
                <w:color w:val="000000"/>
                <w:vertAlign w:val="superscript"/>
                <w:lang w:eastAsia="en-US"/>
              </w:rPr>
            </w:pPr>
            <w:r>
              <w:rPr>
                <w:snapToGrid w:val="0"/>
                <w:lang w:eastAsia="en-US"/>
              </w:rPr>
              <w:t>Justice</w:t>
            </w:r>
            <w:r>
              <w:rPr>
                <w:snapToGrid w:val="0"/>
                <w:color w:val="000000"/>
                <w:lang w:eastAsia="en-US"/>
              </w:rPr>
              <w:t xml:space="preserve"> </w:t>
            </w:r>
            <w:r>
              <w:rPr>
                <w:snapToGrid w:val="0"/>
                <w:color w:val="000000"/>
                <w:vertAlign w:val="superscript"/>
                <w:lang w:eastAsia="en-US"/>
              </w:rPr>
              <w:t>(b)</w:t>
            </w:r>
          </w:p>
        </w:tc>
        <w:tc>
          <w:tcPr>
            <w:tcW w:w="895" w:type="dxa"/>
          </w:tcPr>
          <w:p w:rsidR="00000000" w:rsidRDefault="00922F90">
            <w:pPr>
              <w:pStyle w:val="TableofFigures"/>
              <w:rPr>
                <w:snapToGrid w:val="0"/>
                <w:lang w:eastAsia="en-US"/>
              </w:rPr>
            </w:pPr>
            <w:r>
              <w:rPr>
                <w:snapToGrid w:val="0"/>
                <w:lang w:eastAsia="en-US"/>
              </w:rPr>
              <w:noBreakHyphen/>
              <w:t xml:space="preserve"> 3.2</w:t>
            </w:r>
          </w:p>
        </w:tc>
        <w:tc>
          <w:tcPr>
            <w:tcW w:w="895" w:type="dxa"/>
          </w:tcPr>
          <w:p w:rsidR="00000000" w:rsidRDefault="00922F90">
            <w:pPr>
              <w:pStyle w:val="TableofFigures"/>
              <w:rPr>
                <w:snapToGrid w:val="0"/>
                <w:lang w:eastAsia="en-US"/>
              </w:rPr>
            </w:pPr>
            <w:r>
              <w:rPr>
                <w:snapToGrid w:val="0"/>
                <w:lang w:eastAsia="en-US"/>
              </w:rPr>
              <w:t xml:space="preserve"> 20.3</w:t>
            </w:r>
          </w:p>
        </w:tc>
        <w:tc>
          <w:tcPr>
            <w:tcW w:w="895" w:type="dxa"/>
          </w:tcPr>
          <w:p w:rsidR="00000000" w:rsidRDefault="00922F90">
            <w:pPr>
              <w:pStyle w:val="TableofFigures"/>
              <w:rPr>
                <w:snapToGrid w:val="0"/>
                <w:lang w:eastAsia="en-US"/>
              </w:rPr>
            </w:pPr>
            <w:r>
              <w:rPr>
                <w:snapToGrid w:val="0"/>
                <w:lang w:eastAsia="en-US"/>
              </w:rPr>
              <w:t xml:space="preserve"> 33.0</w:t>
            </w:r>
          </w:p>
        </w:tc>
        <w:tc>
          <w:tcPr>
            <w:tcW w:w="895" w:type="dxa"/>
          </w:tcPr>
          <w:p w:rsidR="00000000" w:rsidRDefault="00922F90">
            <w:pPr>
              <w:pStyle w:val="TableofFigures"/>
              <w:rPr>
                <w:snapToGrid w:val="0"/>
                <w:lang w:eastAsia="en-US"/>
              </w:rPr>
            </w:pPr>
            <w:r>
              <w:rPr>
                <w:snapToGrid w:val="0"/>
                <w:lang w:eastAsia="en-US"/>
              </w:rPr>
              <w:t xml:space="preserve"> 33.9</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Natural Resources and Environment</w:t>
            </w:r>
          </w:p>
        </w:tc>
        <w:tc>
          <w:tcPr>
            <w:tcW w:w="895" w:type="dxa"/>
          </w:tcPr>
          <w:p w:rsidR="00000000" w:rsidRDefault="00922F90">
            <w:pPr>
              <w:pStyle w:val="TableofFigures"/>
              <w:rPr>
                <w:snapToGrid w:val="0"/>
                <w:lang w:eastAsia="en-US"/>
              </w:rPr>
            </w:pPr>
            <w:r>
              <w:rPr>
                <w:snapToGrid w:val="0"/>
                <w:lang w:eastAsia="en-US"/>
              </w:rPr>
              <w:t xml:space="preserve"> 40.1</w:t>
            </w:r>
          </w:p>
        </w:tc>
        <w:tc>
          <w:tcPr>
            <w:tcW w:w="895" w:type="dxa"/>
          </w:tcPr>
          <w:p w:rsidR="00000000" w:rsidRDefault="00922F90">
            <w:pPr>
              <w:pStyle w:val="TableofFigures"/>
              <w:rPr>
                <w:snapToGrid w:val="0"/>
                <w:lang w:eastAsia="en-US"/>
              </w:rPr>
            </w:pPr>
            <w:r>
              <w:rPr>
                <w:snapToGrid w:val="0"/>
                <w:lang w:eastAsia="en-US"/>
              </w:rPr>
              <w:t xml:space="preserve"> 44.0</w:t>
            </w:r>
          </w:p>
        </w:tc>
        <w:tc>
          <w:tcPr>
            <w:tcW w:w="895" w:type="dxa"/>
          </w:tcPr>
          <w:p w:rsidR="00000000" w:rsidRDefault="00922F90">
            <w:pPr>
              <w:pStyle w:val="TableofFigures"/>
              <w:rPr>
                <w:snapToGrid w:val="0"/>
                <w:lang w:eastAsia="en-US"/>
              </w:rPr>
            </w:pPr>
            <w:r>
              <w:rPr>
                <w:snapToGrid w:val="0"/>
                <w:lang w:eastAsia="en-US"/>
              </w:rPr>
              <w:t xml:space="preserve"> 48.5</w:t>
            </w:r>
          </w:p>
        </w:tc>
        <w:tc>
          <w:tcPr>
            <w:tcW w:w="895" w:type="dxa"/>
          </w:tcPr>
          <w:p w:rsidR="00000000" w:rsidRDefault="00922F90">
            <w:pPr>
              <w:pStyle w:val="TableofFigures"/>
              <w:rPr>
                <w:snapToGrid w:val="0"/>
                <w:lang w:eastAsia="en-US"/>
              </w:rPr>
            </w:pPr>
            <w:r>
              <w:rPr>
                <w:snapToGrid w:val="0"/>
                <w:lang w:eastAsia="en-US"/>
              </w:rPr>
              <w:t xml:space="preserve"> 16.6</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Premier and Cabinet</w:t>
            </w:r>
          </w:p>
        </w:tc>
        <w:tc>
          <w:tcPr>
            <w:tcW w:w="895" w:type="dxa"/>
          </w:tcPr>
          <w:p w:rsidR="00000000" w:rsidRDefault="00922F90">
            <w:pPr>
              <w:pStyle w:val="TableofFigures"/>
              <w:rPr>
                <w:snapToGrid w:val="0"/>
                <w:lang w:eastAsia="en-US"/>
              </w:rPr>
            </w:pPr>
            <w:r>
              <w:rPr>
                <w:snapToGrid w:val="0"/>
                <w:lang w:eastAsia="en-US"/>
              </w:rPr>
              <w:t xml:space="preserve"> 2.2</w:t>
            </w:r>
          </w:p>
        </w:tc>
        <w:tc>
          <w:tcPr>
            <w:tcW w:w="895" w:type="dxa"/>
          </w:tcPr>
          <w:p w:rsidR="00000000" w:rsidRDefault="00922F90">
            <w:pPr>
              <w:pStyle w:val="TableofFigures"/>
              <w:rPr>
                <w:snapToGrid w:val="0"/>
                <w:lang w:eastAsia="en-US"/>
              </w:rPr>
            </w:pPr>
            <w:r>
              <w:rPr>
                <w:snapToGrid w:val="0"/>
                <w:lang w:eastAsia="en-US"/>
              </w:rPr>
              <w:t xml:space="preserve"> 7.1</w:t>
            </w:r>
          </w:p>
        </w:tc>
        <w:tc>
          <w:tcPr>
            <w:tcW w:w="895" w:type="dxa"/>
          </w:tcPr>
          <w:p w:rsidR="00000000" w:rsidRDefault="00922F90">
            <w:pPr>
              <w:pStyle w:val="TableofFigures"/>
              <w:rPr>
                <w:snapToGrid w:val="0"/>
                <w:lang w:eastAsia="en-US"/>
              </w:rPr>
            </w:pPr>
            <w:r>
              <w:rPr>
                <w:snapToGrid w:val="0"/>
                <w:lang w:eastAsia="en-US"/>
              </w:rPr>
              <w:t xml:space="preserve"> 7.1</w:t>
            </w:r>
          </w:p>
        </w:tc>
        <w:tc>
          <w:tcPr>
            <w:tcW w:w="895" w:type="dxa"/>
          </w:tcPr>
          <w:p w:rsidR="00000000" w:rsidRDefault="00922F90">
            <w:pPr>
              <w:pStyle w:val="TableofFigures"/>
              <w:rPr>
                <w:snapToGrid w:val="0"/>
                <w:lang w:eastAsia="en-US"/>
              </w:rPr>
            </w:pPr>
            <w:r>
              <w:rPr>
                <w:snapToGrid w:val="0"/>
                <w:lang w:eastAsia="en-US"/>
              </w:rPr>
              <w:noBreakHyphen/>
              <w:t xml:space="preserve"> 2.7</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State and Regio</w:t>
            </w:r>
            <w:r>
              <w:rPr>
                <w:snapToGrid w:val="0"/>
                <w:lang w:eastAsia="en-US"/>
              </w:rPr>
              <w:t>nal Development</w:t>
            </w:r>
          </w:p>
        </w:tc>
        <w:tc>
          <w:tcPr>
            <w:tcW w:w="895" w:type="dxa"/>
          </w:tcPr>
          <w:p w:rsidR="00000000" w:rsidRDefault="00922F90">
            <w:pPr>
              <w:pStyle w:val="TableofFigures"/>
              <w:rPr>
                <w:snapToGrid w:val="0"/>
                <w:lang w:eastAsia="en-US"/>
              </w:rPr>
            </w:pPr>
            <w:r>
              <w:rPr>
                <w:snapToGrid w:val="0"/>
                <w:lang w:eastAsia="en-US"/>
              </w:rPr>
              <w:t xml:space="preserve"> 68.9</w:t>
            </w:r>
          </w:p>
        </w:tc>
        <w:tc>
          <w:tcPr>
            <w:tcW w:w="895" w:type="dxa"/>
          </w:tcPr>
          <w:p w:rsidR="00000000" w:rsidRDefault="00922F90">
            <w:pPr>
              <w:pStyle w:val="TableofFigures"/>
              <w:rPr>
                <w:snapToGrid w:val="0"/>
                <w:lang w:eastAsia="en-US"/>
              </w:rPr>
            </w:pPr>
            <w:r>
              <w:rPr>
                <w:snapToGrid w:val="0"/>
                <w:lang w:eastAsia="en-US"/>
              </w:rPr>
              <w:t xml:space="preserve"> 69.8</w:t>
            </w:r>
          </w:p>
        </w:tc>
        <w:tc>
          <w:tcPr>
            <w:tcW w:w="895" w:type="dxa"/>
          </w:tcPr>
          <w:p w:rsidR="00000000" w:rsidRDefault="00922F90">
            <w:pPr>
              <w:pStyle w:val="TableofFigures"/>
              <w:rPr>
                <w:snapToGrid w:val="0"/>
                <w:lang w:eastAsia="en-US"/>
              </w:rPr>
            </w:pPr>
            <w:r>
              <w:rPr>
                <w:snapToGrid w:val="0"/>
                <w:lang w:eastAsia="en-US"/>
              </w:rPr>
              <w:t xml:space="preserve"> 86.9</w:t>
            </w:r>
          </w:p>
        </w:tc>
        <w:tc>
          <w:tcPr>
            <w:tcW w:w="895" w:type="dxa"/>
          </w:tcPr>
          <w:p w:rsidR="00000000" w:rsidRDefault="00922F90">
            <w:pPr>
              <w:pStyle w:val="TableofFigures"/>
              <w:rPr>
                <w:snapToGrid w:val="0"/>
                <w:lang w:eastAsia="en-US"/>
              </w:rPr>
            </w:pPr>
            <w:r>
              <w:rPr>
                <w:snapToGrid w:val="0"/>
                <w:lang w:eastAsia="en-US"/>
              </w:rPr>
              <w:t xml:space="preserve"> 9.4</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Treasury and Finance</w:t>
            </w:r>
          </w:p>
        </w:tc>
        <w:tc>
          <w:tcPr>
            <w:tcW w:w="895" w:type="dxa"/>
          </w:tcPr>
          <w:p w:rsidR="00000000" w:rsidRDefault="00922F90">
            <w:pPr>
              <w:pStyle w:val="TableofFigures"/>
              <w:rPr>
                <w:snapToGrid w:val="0"/>
                <w:lang w:eastAsia="en-US"/>
              </w:rPr>
            </w:pPr>
            <w:r>
              <w:rPr>
                <w:snapToGrid w:val="0"/>
                <w:lang w:eastAsia="en-US"/>
              </w:rPr>
              <w:noBreakHyphen/>
              <w:t xml:space="preserve"> 10.7</w:t>
            </w:r>
          </w:p>
        </w:tc>
        <w:tc>
          <w:tcPr>
            <w:tcW w:w="895" w:type="dxa"/>
          </w:tcPr>
          <w:p w:rsidR="00000000" w:rsidRDefault="00922F90">
            <w:pPr>
              <w:pStyle w:val="TableofFigures"/>
              <w:rPr>
                <w:snapToGrid w:val="0"/>
                <w:lang w:eastAsia="en-US"/>
              </w:rPr>
            </w:pPr>
            <w:r>
              <w:rPr>
                <w:snapToGrid w:val="0"/>
                <w:lang w:eastAsia="en-US"/>
              </w:rPr>
              <w:noBreakHyphen/>
              <w:t xml:space="preserve"> 10.7</w:t>
            </w:r>
          </w:p>
        </w:tc>
        <w:tc>
          <w:tcPr>
            <w:tcW w:w="895" w:type="dxa"/>
          </w:tcPr>
          <w:p w:rsidR="00000000" w:rsidRDefault="00922F90">
            <w:pPr>
              <w:pStyle w:val="TableofFigures"/>
              <w:rPr>
                <w:snapToGrid w:val="0"/>
                <w:lang w:eastAsia="en-US"/>
              </w:rPr>
            </w:pPr>
            <w:r>
              <w:rPr>
                <w:snapToGrid w:val="0"/>
                <w:lang w:eastAsia="en-US"/>
              </w:rPr>
              <w:noBreakHyphen/>
              <w:t xml:space="preserve"> 11.1</w:t>
            </w:r>
          </w:p>
        </w:tc>
        <w:tc>
          <w:tcPr>
            <w:tcW w:w="895" w:type="dxa"/>
          </w:tcPr>
          <w:p w:rsidR="00000000" w:rsidRDefault="00922F90">
            <w:pPr>
              <w:pStyle w:val="TableofFigures"/>
              <w:rPr>
                <w:snapToGrid w:val="0"/>
                <w:lang w:eastAsia="en-US"/>
              </w:rPr>
            </w:pPr>
            <w:r>
              <w:rPr>
                <w:snapToGrid w:val="0"/>
                <w:lang w:eastAsia="en-US"/>
              </w:rPr>
              <w:noBreakHyphen/>
              <w:t xml:space="preserve"> 11.1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Parliament</w:t>
            </w:r>
          </w:p>
        </w:tc>
        <w:tc>
          <w:tcPr>
            <w:tcW w:w="895" w:type="dxa"/>
          </w:tcPr>
          <w:p w:rsidR="00000000" w:rsidRDefault="00922F90">
            <w:pPr>
              <w:pStyle w:val="TableofFigures"/>
              <w:rPr>
                <w:snapToGrid w:val="0"/>
                <w:lang w:eastAsia="en-US"/>
              </w:rPr>
            </w:pPr>
            <w:r>
              <w:rPr>
                <w:snapToGrid w:val="0"/>
                <w:lang w:eastAsia="en-US"/>
              </w:rPr>
              <w:t xml:space="preserve"> 1.9</w:t>
            </w:r>
          </w:p>
        </w:tc>
        <w:tc>
          <w:tcPr>
            <w:tcW w:w="895" w:type="dxa"/>
          </w:tcPr>
          <w:p w:rsidR="00000000" w:rsidRDefault="00922F90">
            <w:pPr>
              <w:pStyle w:val="TableofFigures"/>
              <w:rPr>
                <w:snapToGrid w:val="0"/>
                <w:lang w:eastAsia="en-US"/>
              </w:rPr>
            </w:pPr>
            <w:r>
              <w:rPr>
                <w:snapToGrid w:val="0"/>
                <w:lang w:eastAsia="en-US"/>
              </w:rPr>
              <w:t xml:space="preserve"> 2.1</w:t>
            </w:r>
          </w:p>
        </w:tc>
        <w:tc>
          <w:tcPr>
            <w:tcW w:w="895" w:type="dxa"/>
          </w:tcPr>
          <w:p w:rsidR="00000000" w:rsidRDefault="00922F90">
            <w:pPr>
              <w:pStyle w:val="TableofFigures"/>
              <w:rPr>
                <w:snapToGrid w:val="0"/>
                <w:lang w:eastAsia="en-US"/>
              </w:rPr>
            </w:pPr>
            <w:r>
              <w:rPr>
                <w:snapToGrid w:val="0"/>
                <w:lang w:eastAsia="en-US"/>
              </w:rPr>
              <w:t xml:space="preserve"> 2.2</w:t>
            </w:r>
          </w:p>
        </w:tc>
        <w:tc>
          <w:tcPr>
            <w:tcW w:w="895" w:type="dxa"/>
          </w:tcPr>
          <w:p w:rsidR="00000000" w:rsidRDefault="00922F90">
            <w:pPr>
              <w:pStyle w:val="TableofFigures"/>
              <w:rPr>
                <w:snapToGrid w:val="0"/>
                <w:lang w:eastAsia="en-US"/>
              </w:rPr>
            </w:pPr>
            <w:r>
              <w:rPr>
                <w:snapToGrid w:val="0"/>
                <w:lang w:eastAsia="en-US"/>
              </w:rPr>
              <w:t xml:space="preserve"> 2.2</w:t>
            </w: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output election commitments</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426.3</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528.6</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570.6</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346.8</w:t>
            </w:r>
          </w:p>
        </w:tc>
      </w:tr>
      <w:tr w:rsidR="00000000">
        <w:tblPrEx>
          <w:tblCellMar>
            <w:top w:w="0" w:type="dxa"/>
            <w:bottom w:w="0" w:type="dxa"/>
          </w:tblCellMar>
        </w:tblPrEx>
        <w:tc>
          <w:tcPr>
            <w:tcW w:w="3574" w:type="dxa"/>
          </w:tcPr>
          <w:p w:rsidR="00000000" w:rsidRDefault="00922F90">
            <w:pPr>
              <w:pStyle w:val="Tabletext"/>
              <w:rPr>
                <w:snapToGrid w:val="0"/>
                <w:lang w:eastAsia="en-US"/>
              </w:rPr>
            </w:pP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r>
      <w:tr w:rsidR="00000000">
        <w:tblPrEx>
          <w:tblCellMar>
            <w:top w:w="0" w:type="dxa"/>
            <w:bottom w:w="0" w:type="dxa"/>
          </w:tblCellMar>
        </w:tblPrEx>
        <w:tc>
          <w:tcPr>
            <w:tcW w:w="3574" w:type="dxa"/>
          </w:tcPr>
          <w:p w:rsidR="00000000" w:rsidRDefault="00922F90">
            <w:pPr>
              <w:pStyle w:val="Tabletext"/>
              <w:rPr>
                <w:b/>
                <w:snapToGrid w:val="0"/>
                <w:lang w:eastAsia="en-US"/>
              </w:rPr>
            </w:pPr>
            <w:r>
              <w:rPr>
                <w:b/>
                <w:snapToGrid w:val="0"/>
                <w:lang w:eastAsia="en-US"/>
              </w:rPr>
              <w:t>Other policy initiatives</w:t>
            </w: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c>
          <w:tcPr>
            <w:tcW w:w="895" w:type="dxa"/>
          </w:tcPr>
          <w:p w:rsidR="00000000" w:rsidRDefault="00922F90">
            <w:pPr>
              <w:pStyle w:val="TableofFigures"/>
              <w:rPr>
                <w:b/>
                <w:snapToGrid w:val="0"/>
                <w:lang w:eastAsia="en-US"/>
              </w:rPr>
            </w:pP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Education, Employment and Training</w:t>
            </w:r>
          </w:p>
        </w:tc>
        <w:tc>
          <w:tcPr>
            <w:tcW w:w="895" w:type="dxa"/>
          </w:tcPr>
          <w:p w:rsidR="00000000" w:rsidRDefault="00922F90">
            <w:pPr>
              <w:pStyle w:val="TableofFigures"/>
              <w:rPr>
                <w:snapToGrid w:val="0"/>
                <w:lang w:eastAsia="en-US"/>
              </w:rPr>
            </w:pPr>
            <w:r>
              <w:rPr>
                <w:snapToGrid w:val="0"/>
                <w:lang w:eastAsia="en-US"/>
              </w:rPr>
              <w:t xml:space="preserve"> 92.1</w:t>
            </w:r>
          </w:p>
        </w:tc>
        <w:tc>
          <w:tcPr>
            <w:tcW w:w="895" w:type="dxa"/>
          </w:tcPr>
          <w:p w:rsidR="00000000" w:rsidRDefault="00922F90">
            <w:pPr>
              <w:pStyle w:val="TableofFigures"/>
              <w:rPr>
                <w:snapToGrid w:val="0"/>
                <w:lang w:eastAsia="en-US"/>
              </w:rPr>
            </w:pPr>
            <w:r>
              <w:rPr>
                <w:snapToGrid w:val="0"/>
                <w:lang w:eastAsia="en-US"/>
              </w:rPr>
              <w:t xml:space="preserve"> 51.0</w:t>
            </w:r>
          </w:p>
        </w:tc>
        <w:tc>
          <w:tcPr>
            <w:tcW w:w="895" w:type="dxa"/>
          </w:tcPr>
          <w:p w:rsidR="00000000" w:rsidRDefault="00922F90">
            <w:pPr>
              <w:pStyle w:val="TableofFigures"/>
              <w:rPr>
                <w:snapToGrid w:val="0"/>
                <w:lang w:eastAsia="en-US"/>
              </w:rPr>
            </w:pPr>
            <w:r>
              <w:rPr>
                <w:snapToGrid w:val="0"/>
                <w:lang w:eastAsia="en-US"/>
              </w:rPr>
              <w:t xml:space="preserve"> 50.6</w:t>
            </w:r>
          </w:p>
        </w:tc>
        <w:tc>
          <w:tcPr>
            <w:tcW w:w="895" w:type="dxa"/>
          </w:tcPr>
          <w:p w:rsidR="00000000" w:rsidRDefault="00922F90">
            <w:pPr>
              <w:pStyle w:val="TableofFigures"/>
              <w:rPr>
                <w:snapToGrid w:val="0"/>
                <w:lang w:eastAsia="en-US"/>
              </w:rPr>
            </w:pPr>
            <w:r>
              <w:rPr>
                <w:snapToGrid w:val="0"/>
                <w:lang w:eastAsia="en-US"/>
              </w:rPr>
              <w:t xml:space="preserve"> 49.8</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Human Services</w:t>
            </w:r>
          </w:p>
        </w:tc>
        <w:tc>
          <w:tcPr>
            <w:tcW w:w="895" w:type="dxa"/>
          </w:tcPr>
          <w:p w:rsidR="00000000" w:rsidRDefault="00922F90">
            <w:pPr>
              <w:pStyle w:val="TableofFigures"/>
              <w:rPr>
                <w:snapToGrid w:val="0"/>
                <w:lang w:eastAsia="en-US"/>
              </w:rPr>
            </w:pPr>
            <w:r>
              <w:rPr>
                <w:snapToGrid w:val="0"/>
                <w:lang w:eastAsia="en-US"/>
              </w:rPr>
              <w:t xml:space="preserve"> 94.7</w:t>
            </w:r>
          </w:p>
        </w:tc>
        <w:tc>
          <w:tcPr>
            <w:tcW w:w="895" w:type="dxa"/>
          </w:tcPr>
          <w:p w:rsidR="00000000" w:rsidRDefault="00922F90">
            <w:pPr>
              <w:pStyle w:val="TableofFigures"/>
              <w:rPr>
                <w:snapToGrid w:val="0"/>
                <w:lang w:eastAsia="en-US"/>
              </w:rPr>
            </w:pPr>
            <w:r>
              <w:rPr>
                <w:snapToGrid w:val="0"/>
                <w:lang w:eastAsia="en-US"/>
              </w:rPr>
              <w:t xml:space="preserve"> 101.7</w:t>
            </w:r>
          </w:p>
        </w:tc>
        <w:tc>
          <w:tcPr>
            <w:tcW w:w="895" w:type="dxa"/>
          </w:tcPr>
          <w:p w:rsidR="00000000" w:rsidRDefault="00922F90">
            <w:pPr>
              <w:pStyle w:val="TableofFigures"/>
              <w:rPr>
                <w:snapToGrid w:val="0"/>
                <w:lang w:eastAsia="en-US"/>
              </w:rPr>
            </w:pPr>
            <w:r>
              <w:rPr>
                <w:snapToGrid w:val="0"/>
                <w:lang w:eastAsia="en-US"/>
              </w:rPr>
              <w:t xml:space="preserve"> 101.1</w:t>
            </w:r>
          </w:p>
        </w:tc>
        <w:tc>
          <w:tcPr>
            <w:tcW w:w="895" w:type="dxa"/>
          </w:tcPr>
          <w:p w:rsidR="00000000" w:rsidRDefault="00922F90">
            <w:pPr>
              <w:pStyle w:val="TableofFigures"/>
              <w:rPr>
                <w:snapToGrid w:val="0"/>
                <w:lang w:eastAsia="en-US"/>
              </w:rPr>
            </w:pPr>
            <w:r>
              <w:rPr>
                <w:snapToGrid w:val="0"/>
                <w:lang w:eastAsia="en-US"/>
              </w:rPr>
              <w:t xml:space="preserve"> 101.1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Infrastructure</w:t>
            </w:r>
          </w:p>
        </w:tc>
        <w:tc>
          <w:tcPr>
            <w:tcW w:w="895" w:type="dxa"/>
          </w:tcPr>
          <w:p w:rsidR="00000000" w:rsidRDefault="00922F90">
            <w:pPr>
              <w:pStyle w:val="TableofFigures"/>
              <w:rPr>
                <w:snapToGrid w:val="0"/>
                <w:lang w:eastAsia="en-US"/>
              </w:rPr>
            </w:pPr>
            <w:r>
              <w:rPr>
                <w:snapToGrid w:val="0"/>
                <w:lang w:eastAsia="en-US"/>
              </w:rPr>
              <w:t xml:space="preserve"> 69.6</w:t>
            </w:r>
          </w:p>
        </w:tc>
        <w:tc>
          <w:tcPr>
            <w:tcW w:w="895" w:type="dxa"/>
          </w:tcPr>
          <w:p w:rsidR="00000000" w:rsidRDefault="00922F90">
            <w:pPr>
              <w:pStyle w:val="TableofFigures"/>
              <w:rPr>
                <w:snapToGrid w:val="0"/>
                <w:lang w:eastAsia="en-US"/>
              </w:rPr>
            </w:pPr>
            <w:r>
              <w:rPr>
                <w:snapToGrid w:val="0"/>
                <w:lang w:eastAsia="en-US"/>
              </w:rPr>
              <w:t xml:space="preserve"> 82.5</w:t>
            </w:r>
          </w:p>
        </w:tc>
        <w:tc>
          <w:tcPr>
            <w:tcW w:w="895" w:type="dxa"/>
          </w:tcPr>
          <w:p w:rsidR="00000000" w:rsidRDefault="00922F90">
            <w:pPr>
              <w:pStyle w:val="TableofFigures"/>
              <w:rPr>
                <w:snapToGrid w:val="0"/>
                <w:lang w:eastAsia="en-US"/>
              </w:rPr>
            </w:pPr>
            <w:r>
              <w:rPr>
                <w:snapToGrid w:val="0"/>
                <w:lang w:eastAsia="en-US"/>
              </w:rPr>
              <w:t xml:space="preserve"> 91.7</w:t>
            </w:r>
          </w:p>
        </w:tc>
        <w:tc>
          <w:tcPr>
            <w:tcW w:w="895" w:type="dxa"/>
          </w:tcPr>
          <w:p w:rsidR="00000000" w:rsidRDefault="00922F90">
            <w:pPr>
              <w:pStyle w:val="TableofFigures"/>
              <w:rPr>
                <w:snapToGrid w:val="0"/>
                <w:lang w:eastAsia="en-US"/>
              </w:rPr>
            </w:pPr>
            <w:r>
              <w:rPr>
                <w:snapToGrid w:val="0"/>
                <w:lang w:eastAsia="en-US"/>
              </w:rPr>
              <w:t xml:space="preserve"> 34.1</w:t>
            </w:r>
          </w:p>
        </w:tc>
      </w:tr>
      <w:tr w:rsidR="00000000">
        <w:tblPrEx>
          <w:tblCellMar>
            <w:top w:w="0" w:type="dxa"/>
            <w:bottom w:w="0" w:type="dxa"/>
          </w:tblCellMar>
        </w:tblPrEx>
        <w:tc>
          <w:tcPr>
            <w:tcW w:w="3574" w:type="dxa"/>
          </w:tcPr>
          <w:p w:rsidR="00000000" w:rsidRDefault="00922F90">
            <w:pPr>
              <w:pStyle w:val="Tabletext"/>
              <w:rPr>
                <w:snapToGrid w:val="0"/>
                <w:vertAlign w:val="superscript"/>
                <w:lang w:eastAsia="en-US"/>
              </w:rPr>
            </w:pPr>
            <w:r>
              <w:rPr>
                <w:snapToGrid w:val="0"/>
                <w:lang w:eastAsia="en-US"/>
              </w:rPr>
              <w:t xml:space="preserve">Justice </w:t>
            </w:r>
            <w:r>
              <w:rPr>
                <w:snapToGrid w:val="0"/>
                <w:vertAlign w:val="superscript"/>
                <w:lang w:eastAsia="en-US"/>
              </w:rPr>
              <w:t>(c)</w:t>
            </w:r>
          </w:p>
        </w:tc>
        <w:tc>
          <w:tcPr>
            <w:tcW w:w="895" w:type="dxa"/>
          </w:tcPr>
          <w:p w:rsidR="00000000" w:rsidRDefault="00922F90">
            <w:pPr>
              <w:pStyle w:val="TableofFigures"/>
              <w:rPr>
                <w:snapToGrid w:val="0"/>
                <w:lang w:eastAsia="en-US"/>
              </w:rPr>
            </w:pPr>
            <w:r>
              <w:rPr>
                <w:snapToGrid w:val="0"/>
                <w:lang w:eastAsia="en-US"/>
              </w:rPr>
              <w:noBreakHyphen/>
              <w:t xml:space="preserve"> 41.7</w:t>
            </w:r>
          </w:p>
        </w:tc>
        <w:tc>
          <w:tcPr>
            <w:tcW w:w="895" w:type="dxa"/>
          </w:tcPr>
          <w:p w:rsidR="00000000" w:rsidRDefault="00922F90">
            <w:pPr>
              <w:pStyle w:val="TableofFigures"/>
              <w:rPr>
                <w:snapToGrid w:val="0"/>
                <w:lang w:eastAsia="en-US"/>
              </w:rPr>
            </w:pPr>
            <w:r>
              <w:rPr>
                <w:snapToGrid w:val="0"/>
                <w:lang w:eastAsia="en-US"/>
              </w:rPr>
              <w:noBreakHyphen/>
              <w:t xml:space="preserve"> 36.4</w:t>
            </w:r>
          </w:p>
        </w:tc>
        <w:tc>
          <w:tcPr>
            <w:tcW w:w="895" w:type="dxa"/>
          </w:tcPr>
          <w:p w:rsidR="00000000" w:rsidRDefault="00922F90">
            <w:pPr>
              <w:pStyle w:val="TableofFigures"/>
              <w:rPr>
                <w:snapToGrid w:val="0"/>
                <w:lang w:eastAsia="en-US"/>
              </w:rPr>
            </w:pPr>
            <w:r>
              <w:rPr>
                <w:snapToGrid w:val="0"/>
                <w:lang w:eastAsia="en-US"/>
              </w:rPr>
              <w:noBreakHyphen/>
              <w:t xml:space="preserve"> 30.5</w:t>
            </w:r>
          </w:p>
        </w:tc>
        <w:tc>
          <w:tcPr>
            <w:tcW w:w="895" w:type="dxa"/>
          </w:tcPr>
          <w:p w:rsidR="00000000" w:rsidRDefault="00922F90">
            <w:pPr>
              <w:pStyle w:val="TableofFigures"/>
              <w:rPr>
                <w:snapToGrid w:val="0"/>
                <w:lang w:eastAsia="en-US"/>
              </w:rPr>
            </w:pPr>
            <w:r>
              <w:rPr>
                <w:snapToGrid w:val="0"/>
                <w:lang w:eastAsia="en-US"/>
              </w:rPr>
              <w:noBreakHyphen/>
              <w:t xml:space="preserve"> 32.1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Natural Resources and Environment</w:t>
            </w:r>
          </w:p>
        </w:tc>
        <w:tc>
          <w:tcPr>
            <w:tcW w:w="895" w:type="dxa"/>
          </w:tcPr>
          <w:p w:rsidR="00000000" w:rsidRDefault="00922F90">
            <w:pPr>
              <w:pStyle w:val="TableofFigures"/>
              <w:rPr>
                <w:snapToGrid w:val="0"/>
                <w:lang w:eastAsia="en-US"/>
              </w:rPr>
            </w:pPr>
            <w:r>
              <w:rPr>
                <w:snapToGrid w:val="0"/>
                <w:lang w:eastAsia="en-US"/>
              </w:rPr>
              <w:t xml:space="preserve"> 53.0</w:t>
            </w:r>
          </w:p>
        </w:tc>
        <w:tc>
          <w:tcPr>
            <w:tcW w:w="895" w:type="dxa"/>
          </w:tcPr>
          <w:p w:rsidR="00000000" w:rsidRDefault="00922F90">
            <w:pPr>
              <w:pStyle w:val="TableofFigures"/>
              <w:rPr>
                <w:snapToGrid w:val="0"/>
                <w:lang w:eastAsia="en-US"/>
              </w:rPr>
            </w:pPr>
            <w:r>
              <w:rPr>
                <w:snapToGrid w:val="0"/>
                <w:lang w:eastAsia="en-US"/>
              </w:rPr>
              <w:t xml:space="preserve"> 24.8</w:t>
            </w:r>
          </w:p>
        </w:tc>
        <w:tc>
          <w:tcPr>
            <w:tcW w:w="895" w:type="dxa"/>
          </w:tcPr>
          <w:p w:rsidR="00000000" w:rsidRDefault="00922F90">
            <w:pPr>
              <w:pStyle w:val="TableofFigures"/>
              <w:rPr>
                <w:snapToGrid w:val="0"/>
                <w:lang w:eastAsia="en-US"/>
              </w:rPr>
            </w:pPr>
            <w:r>
              <w:rPr>
                <w:snapToGrid w:val="0"/>
                <w:lang w:eastAsia="en-US"/>
              </w:rPr>
              <w:t xml:space="preserve"> 20.5</w:t>
            </w:r>
          </w:p>
        </w:tc>
        <w:tc>
          <w:tcPr>
            <w:tcW w:w="895" w:type="dxa"/>
          </w:tcPr>
          <w:p w:rsidR="00000000" w:rsidRDefault="00922F90">
            <w:pPr>
              <w:pStyle w:val="TableofFigures"/>
              <w:rPr>
                <w:snapToGrid w:val="0"/>
                <w:lang w:eastAsia="en-US"/>
              </w:rPr>
            </w:pPr>
            <w:r>
              <w:rPr>
                <w:snapToGrid w:val="0"/>
                <w:lang w:eastAsia="en-US"/>
              </w:rPr>
              <w:t xml:space="preserve"> 13.1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Premier and Cabinet</w:t>
            </w:r>
          </w:p>
        </w:tc>
        <w:tc>
          <w:tcPr>
            <w:tcW w:w="895" w:type="dxa"/>
          </w:tcPr>
          <w:p w:rsidR="00000000" w:rsidRDefault="00922F90">
            <w:pPr>
              <w:pStyle w:val="TableofFigures"/>
              <w:rPr>
                <w:snapToGrid w:val="0"/>
                <w:lang w:eastAsia="en-US"/>
              </w:rPr>
            </w:pPr>
            <w:r>
              <w:rPr>
                <w:snapToGrid w:val="0"/>
                <w:lang w:eastAsia="en-US"/>
              </w:rPr>
              <w:t xml:space="preserve"> 26.7</w:t>
            </w:r>
          </w:p>
        </w:tc>
        <w:tc>
          <w:tcPr>
            <w:tcW w:w="895" w:type="dxa"/>
          </w:tcPr>
          <w:p w:rsidR="00000000" w:rsidRDefault="00922F90">
            <w:pPr>
              <w:pStyle w:val="TableofFigures"/>
              <w:rPr>
                <w:snapToGrid w:val="0"/>
                <w:lang w:eastAsia="en-US"/>
              </w:rPr>
            </w:pPr>
            <w:r>
              <w:rPr>
                <w:snapToGrid w:val="0"/>
                <w:lang w:eastAsia="en-US"/>
              </w:rPr>
              <w:t xml:space="preserve"> 14.5</w:t>
            </w:r>
          </w:p>
        </w:tc>
        <w:tc>
          <w:tcPr>
            <w:tcW w:w="895" w:type="dxa"/>
          </w:tcPr>
          <w:p w:rsidR="00000000" w:rsidRDefault="00922F90">
            <w:pPr>
              <w:pStyle w:val="TableofFigures"/>
              <w:rPr>
                <w:snapToGrid w:val="0"/>
                <w:lang w:eastAsia="en-US"/>
              </w:rPr>
            </w:pPr>
            <w:r>
              <w:rPr>
                <w:snapToGrid w:val="0"/>
                <w:lang w:eastAsia="en-US"/>
              </w:rPr>
              <w:t xml:space="preserve"> 14.5</w:t>
            </w:r>
          </w:p>
        </w:tc>
        <w:tc>
          <w:tcPr>
            <w:tcW w:w="895" w:type="dxa"/>
          </w:tcPr>
          <w:p w:rsidR="00000000" w:rsidRDefault="00922F90">
            <w:pPr>
              <w:pStyle w:val="TableofFigures"/>
              <w:rPr>
                <w:snapToGrid w:val="0"/>
                <w:lang w:eastAsia="en-US"/>
              </w:rPr>
            </w:pPr>
            <w:r>
              <w:rPr>
                <w:snapToGrid w:val="0"/>
                <w:lang w:eastAsia="en-US"/>
              </w:rPr>
              <w:t xml:space="preserve"> 14.5</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Sta</w:t>
            </w:r>
            <w:r>
              <w:rPr>
                <w:snapToGrid w:val="0"/>
                <w:lang w:eastAsia="en-US"/>
              </w:rPr>
              <w:t>te and Regional Development</w:t>
            </w:r>
          </w:p>
        </w:tc>
        <w:tc>
          <w:tcPr>
            <w:tcW w:w="895" w:type="dxa"/>
          </w:tcPr>
          <w:p w:rsidR="00000000" w:rsidRDefault="00922F90">
            <w:pPr>
              <w:pStyle w:val="TableofFigures"/>
              <w:rPr>
                <w:snapToGrid w:val="0"/>
                <w:lang w:eastAsia="en-US"/>
              </w:rPr>
            </w:pPr>
            <w:r>
              <w:rPr>
                <w:snapToGrid w:val="0"/>
                <w:lang w:eastAsia="en-US"/>
              </w:rPr>
              <w:t xml:space="preserve"> 15.7</w:t>
            </w:r>
          </w:p>
        </w:tc>
        <w:tc>
          <w:tcPr>
            <w:tcW w:w="895" w:type="dxa"/>
          </w:tcPr>
          <w:p w:rsidR="00000000" w:rsidRDefault="00922F90">
            <w:pPr>
              <w:pStyle w:val="TableofFigures"/>
              <w:rPr>
                <w:snapToGrid w:val="0"/>
                <w:lang w:eastAsia="en-US"/>
              </w:rPr>
            </w:pPr>
            <w:r>
              <w:rPr>
                <w:snapToGrid w:val="0"/>
                <w:lang w:eastAsia="en-US"/>
              </w:rPr>
              <w:t xml:space="preserve"> 11.3</w:t>
            </w:r>
          </w:p>
        </w:tc>
        <w:tc>
          <w:tcPr>
            <w:tcW w:w="895" w:type="dxa"/>
          </w:tcPr>
          <w:p w:rsidR="00000000" w:rsidRDefault="00922F90">
            <w:pPr>
              <w:pStyle w:val="TableofFigures"/>
              <w:rPr>
                <w:snapToGrid w:val="0"/>
                <w:lang w:eastAsia="en-US"/>
              </w:rPr>
            </w:pPr>
            <w:r>
              <w:rPr>
                <w:snapToGrid w:val="0"/>
                <w:lang w:eastAsia="en-US"/>
              </w:rPr>
              <w:t xml:space="preserve"> 11.2</w:t>
            </w:r>
          </w:p>
        </w:tc>
        <w:tc>
          <w:tcPr>
            <w:tcW w:w="895" w:type="dxa"/>
          </w:tcPr>
          <w:p w:rsidR="00000000" w:rsidRDefault="00922F90">
            <w:pPr>
              <w:pStyle w:val="TableofFigures"/>
              <w:rPr>
                <w:snapToGrid w:val="0"/>
                <w:lang w:eastAsia="en-US"/>
              </w:rPr>
            </w:pPr>
            <w:r>
              <w:rPr>
                <w:snapToGrid w:val="0"/>
                <w:lang w:eastAsia="en-US"/>
              </w:rPr>
              <w:t xml:space="preserve"> 10.9</w:t>
            </w:r>
          </w:p>
        </w:tc>
      </w:tr>
      <w:tr w:rsidR="00000000">
        <w:tblPrEx>
          <w:tblCellMar>
            <w:top w:w="0" w:type="dxa"/>
            <w:bottom w:w="0" w:type="dxa"/>
          </w:tblCellMar>
        </w:tblPrEx>
        <w:tc>
          <w:tcPr>
            <w:tcW w:w="3574" w:type="dxa"/>
          </w:tcPr>
          <w:p w:rsidR="00000000" w:rsidRDefault="00922F90">
            <w:pPr>
              <w:pStyle w:val="Tabletext"/>
              <w:rPr>
                <w:snapToGrid w:val="0"/>
                <w:vertAlign w:val="superscript"/>
                <w:lang w:eastAsia="en-US"/>
              </w:rPr>
            </w:pPr>
            <w:r>
              <w:rPr>
                <w:snapToGrid w:val="0"/>
                <w:lang w:eastAsia="en-US"/>
              </w:rPr>
              <w:t xml:space="preserve">Treasury and Finance </w:t>
            </w:r>
            <w:r>
              <w:rPr>
                <w:snapToGrid w:val="0"/>
                <w:vertAlign w:val="superscript"/>
                <w:lang w:eastAsia="en-US"/>
              </w:rPr>
              <w:t>(c)</w:t>
            </w:r>
          </w:p>
        </w:tc>
        <w:tc>
          <w:tcPr>
            <w:tcW w:w="895" w:type="dxa"/>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15.5</w:t>
            </w:r>
          </w:p>
        </w:tc>
        <w:tc>
          <w:tcPr>
            <w:tcW w:w="895" w:type="dxa"/>
          </w:tcPr>
          <w:p w:rsidR="00000000" w:rsidRDefault="00922F90">
            <w:pPr>
              <w:pStyle w:val="TableofFigures"/>
              <w:rPr>
                <w:snapToGrid w:val="0"/>
                <w:lang w:eastAsia="en-US"/>
              </w:rPr>
            </w:pPr>
            <w:r>
              <w:rPr>
                <w:snapToGrid w:val="0"/>
                <w:lang w:eastAsia="en-US"/>
              </w:rPr>
              <w:noBreakHyphen/>
              <w:t xml:space="preserve"> 22.9</w:t>
            </w:r>
          </w:p>
        </w:tc>
        <w:tc>
          <w:tcPr>
            <w:tcW w:w="895" w:type="dxa"/>
          </w:tcPr>
          <w:p w:rsidR="00000000" w:rsidRDefault="00922F90">
            <w:pPr>
              <w:pStyle w:val="TableofFigures"/>
              <w:rPr>
                <w:snapToGrid w:val="0"/>
                <w:lang w:eastAsia="en-US"/>
              </w:rPr>
            </w:pPr>
            <w:r>
              <w:rPr>
                <w:snapToGrid w:val="0"/>
                <w:lang w:eastAsia="en-US"/>
              </w:rPr>
              <w:noBreakHyphen/>
              <w:t xml:space="preserve"> 26.4</w:t>
            </w:r>
          </w:p>
        </w:tc>
        <w:tc>
          <w:tcPr>
            <w:tcW w:w="895" w:type="dxa"/>
          </w:tcPr>
          <w:p w:rsidR="00000000" w:rsidRDefault="00922F90">
            <w:pPr>
              <w:pStyle w:val="TableofFigures"/>
              <w:rPr>
                <w:snapToGrid w:val="0"/>
                <w:lang w:eastAsia="en-US"/>
              </w:rPr>
            </w:pPr>
            <w:r>
              <w:rPr>
                <w:snapToGrid w:val="0"/>
                <w:lang w:eastAsia="en-US"/>
              </w:rPr>
              <w:noBreakHyphen/>
              <w:t xml:space="preserve"> 26.4</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Parliament</w:t>
            </w:r>
          </w:p>
        </w:tc>
        <w:tc>
          <w:tcPr>
            <w:tcW w:w="895" w:type="dxa"/>
          </w:tcPr>
          <w:p w:rsidR="00000000" w:rsidRDefault="00922F90">
            <w:pPr>
              <w:pStyle w:val="TableofFigures"/>
              <w:rPr>
                <w:snapToGrid w:val="0"/>
                <w:lang w:eastAsia="en-US"/>
              </w:rPr>
            </w:pPr>
            <w:r>
              <w:rPr>
                <w:snapToGrid w:val="0"/>
                <w:lang w:eastAsia="en-US"/>
              </w:rPr>
              <w:t xml:space="preserve"> 1.4</w:t>
            </w:r>
          </w:p>
        </w:tc>
        <w:tc>
          <w:tcPr>
            <w:tcW w:w="895" w:type="dxa"/>
          </w:tcPr>
          <w:p w:rsidR="00000000" w:rsidRDefault="00922F90">
            <w:pPr>
              <w:pStyle w:val="TableofFigures"/>
              <w:rPr>
                <w:snapToGrid w:val="0"/>
                <w:lang w:eastAsia="en-US"/>
              </w:rPr>
            </w:pPr>
            <w:r>
              <w:rPr>
                <w:snapToGrid w:val="0"/>
                <w:lang w:eastAsia="en-US"/>
              </w:rPr>
              <w:t xml:space="preserve"> 0.3</w:t>
            </w:r>
          </w:p>
        </w:tc>
        <w:tc>
          <w:tcPr>
            <w:tcW w:w="895" w:type="dxa"/>
          </w:tcPr>
          <w:p w:rsidR="00000000" w:rsidRDefault="00922F90">
            <w:pPr>
              <w:pStyle w:val="TableofFigures"/>
              <w:rPr>
                <w:snapToGrid w:val="0"/>
                <w:lang w:eastAsia="en-US"/>
              </w:rPr>
            </w:pPr>
            <w:r>
              <w:rPr>
                <w:snapToGrid w:val="0"/>
                <w:lang w:eastAsia="en-US"/>
              </w:rPr>
              <w:t xml:space="preserve"> 0.3</w:t>
            </w:r>
          </w:p>
        </w:tc>
        <w:tc>
          <w:tcPr>
            <w:tcW w:w="895" w:type="dxa"/>
          </w:tcPr>
          <w:p w:rsidR="00000000" w:rsidRDefault="00922F90">
            <w:pPr>
              <w:pStyle w:val="TableofFigures"/>
              <w:rPr>
                <w:snapToGrid w:val="0"/>
                <w:lang w:eastAsia="en-US"/>
              </w:rPr>
            </w:pPr>
            <w:r>
              <w:rPr>
                <w:snapToGrid w:val="0"/>
                <w:lang w:eastAsia="en-US"/>
              </w:rPr>
              <w:t xml:space="preserve"> 0.3</w:t>
            </w:r>
          </w:p>
        </w:tc>
      </w:tr>
      <w:tr w:rsidR="00000000">
        <w:tblPrEx>
          <w:tblCellMar>
            <w:top w:w="0" w:type="dxa"/>
            <w:bottom w:w="0" w:type="dxa"/>
          </w:tblCellMar>
        </w:tblPrEx>
        <w:tc>
          <w:tcPr>
            <w:tcW w:w="3574" w:type="dxa"/>
            <w:tcBorders>
              <w:bottom w:val="single" w:sz="6" w:space="0" w:color="auto"/>
            </w:tcBorders>
          </w:tcPr>
          <w:p w:rsidR="00000000" w:rsidRDefault="00922F90">
            <w:pPr>
              <w:pStyle w:val="Tabletext"/>
              <w:rPr>
                <w:snapToGrid w:val="0"/>
                <w:lang w:eastAsia="en-US"/>
              </w:rPr>
            </w:pPr>
            <w:r>
              <w:rPr>
                <w:snapToGrid w:val="0"/>
                <w:lang w:eastAsia="en-US"/>
              </w:rPr>
              <w:t>Less: Funding from demand contingency</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85.0</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85.0</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85.0</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85.0</w:t>
            </w: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other policy initiatives</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211.1</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141.9</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147.9</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8</w:t>
            </w:r>
            <w:r>
              <w:rPr>
                <w:b/>
                <w:snapToGrid w:val="0"/>
                <w:lang w:eastAsia="en-US"/>
              </w:rPr>
              <w:t>0.3</w:t>
            </w: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output initiatives</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637.3</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670.5</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718.5</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427.1</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Of which: Initiatives announced</w:t>
            </w: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Borders>
              <w:bottom w:val="single" w:sz="12" w:space="0" w:color="auto"/>
            </w:tcBorders>
          </w:tcPr>
          <w:p w:rsidR="00000000" w:rsidRDefault="00922F90">
            <w:pPr>
              <w:pStyle w:val="Tabletext"/>
              <w:rPr>
                <w:snapToGrid w:val="0"/>
                <w:lang w:eastAsia="en-US"/>
              </w:rPr>
            </w:pPr>
            <w:r>
              <w:rPr>
                <w:snapToGrid w:val="0"/>
                <w:lang w:eastAsia="en-US"/>
              </w:rPr>
              <w:t>in the 1999</w:t>
            </w:r>
            <w:r>
              <w:rPr>
                <w:snapToGrid w:val="0"/>
                <w:lang w:eastAsia="en-US"/>
              </w:rPr>
              <w:noBreakHyphen/>
              <w:t>2000 Mid</w:t>
            </w:r>
            <w:r>
              <w:rPr>
                <w:snapToGrid w:val="0"/>
                <w:lang w:eastAsia="en-US"/>
              </w:rPr>
              <w:noBreakHyphen/>
              <w:t>Year Review</w:t>
            </w:r>
          </w:p>
        </w:tc>
        <w:tc>
          <w:tcPr>
            <w:tcW w:w="895" w:type="dxa"/>
            <w:tcBorders>
              <w:bottom w:val="single" w:sz="12" w:space="0" w:color="auto"/>
            </w:tcBorders>
          </w:tcPr>
          <w:p w:rsidR="00000000" w:rsidRDefault="00922F90">
            <w:pPr>
              <w:pStyle w:val="TableofFigures"/>
              <w:rPr>
                <w:snapToGrid w:val="0"/>
                <w:lang w:eastAsia="en-US"/>
              </w:rPr>
            </w:pPr>
            <w:r>
              <w:rPr>
                <w:snapToGrid w:val="0"/>
                <w:lang w:eastAsia="en-US"/>
              </w:rPr>
              <w:t xml:space="preserve"> 48.1</w:t>
            </w:r>
          </w:p>
        </w:tc>
        <w:tc>
          <w:tcPr>
            <w:tcW w:w="895" w:type="dxa"/>
            <w:tcBorders>
              <w:bottom w:val="single" w:sz="12" w:space="0" w:color="auto"/>
            </w:tcBorders>
          </w:tcPr>
          <w:p w:rsidR="00000000" w:rsidRDefault="00922F90">
            <w:pPr>
              <w:pStyle w:val="TableofFigures"/>
              <w:rPr>
                <w:snapToGrid w:val="0"/>
                <w:lang w:eastAsia="en-US"/>
              </w:rPr>
            </w:pPr>
            <w:r>
              <w:rPr>
                <w:snapToGrid w:val="0"/>
                <w:lang w:eastAsia="en-US"/>
              </w:rPr>
              <w:t xml:space="preserve"> 72.8</w:t>
            </w:r>
          </w:p>
        </w:tc>
        <w:tc>
          <w:tcPr>
            <w:tcW w:w="895" w:type="dxa"/>
            <w:tcBorders>
              <w:bottom w:val="single" w:sz="12" w:space="0" w:color="auto"/>
            </w:tcBorders>
          </w:tcPr>
          <w:p w:rsidR="00000000" w:rsidRDefault="00922F90">
            <w:pPr>
              <w:pStyle w:val="TableofFigures"/>
              <w:rPr>
                <w:snapToGrid w:val="0"/>
                <w:lang w:eastAsia="en-US"/>
              </w:rPr>
            </w:pPr>
            <w:r>
              <w:rPr>
                <w:snapToGrid w:val="0"/>
                <w:lang w:eastAsia="en-US"/>
              </w:rPr>
              <w:t xml:space="preserve"> 74.5</w:t>
            </w:r>
          </w:p>
        </w:tc>
        <w:tc>
          <w:tcPr>
            <w:tcW w:w="895" w:type="dxa"/>
            <w:tcBorders>
              <w:bottom w:val="single" w:sz="12" w:space="0" w:color="auto"/>
            </w:tcBorders>
          </w:tcPr>
          <w:p w:rsidR="00000000" w:rsidRDefault="00922F90">
            <w:pPr>
              <w:pStyle w:val="TableofFigures"/>
              <w:rPr>
                <w:snapToGrid w:val="0"/>
                <w:lang w:eastAsia="en-US"/>
              </w:rPr>
            </w:pPr>
            <w:r>
              <w:rPr>
                <w:snapToGrid w:val="0"/>
                <w:lang w:eastAsia="en-US"/>
              </w:rPr>
              <w:t>na</w:t>
            </w:r>
          </w:p>
        </w:tc>
      </w:tr>
    </w:tbl>
    <w:p w:rsidR="00000000" w:rsidRDefault="00922F90">
      <w:pPr>
        <w:pStyle w:val="Source"/>
      </w:pPr>
      <w:r>
        <w:t xml:space="preserve"> Source: Department of Treasury and Finance</w:t>
      </w:r>
    </w:p>
    <w:p w:rsidR="00000000" w:rsidRDefault="00922F90">
      <w:pPr>
        <w:rPr>
          <w:i/>
          <w:sz w:val="18"/>
        </w:rPr>
      </w:pPr>
      <w:r>
        <w:rPr>
          <w:i/>
          <w:sz w:val="18"/>
        </w:rPr>
        <w:t>Notes:</w:t>
      </w:r>
    </w:p>
    <w:p w:rsidR="00000000" w:rsidRDefault="00922F90" w:rsidP="00922F90">
      <w:pPr>
        <w:pStyle w:val="Notes"/>
        <w:numPr>
          <w:ilvl w:val="0"/>
          <w:numId w:val="30"/>
        </w:numPr>
        <w:tabs>
          <w:tab w:val="clear" w:pos="454"/>
        </w:tabs>
      </w:pPr>
      <w:r>
        <w:t xml:space="preserve">As identified in Labor's Financial Statement </w:t>
      </w:r>
      <w:r>
        <w:noBreakHyphen/>
        <w:t xml:space="preserve"> The Fir</w:t>
      </w:r>
      <w:r>
        <w:t>st Term of a Bracks Labor Government, August 1999. Figures are net of the impact of savings measures and funding from within existing forward estimates.</w:t>
      </w:r>
    </w:p>
    <w:p w:rsidR="00000000" w:rsidRDefault="00922F90" w:rsidP="00922F90">
      <w:pPr>
        <w:pStyle w:val="Notes"/>
        <w:numPr>
          <w:ilvl w:val="0"/>
          <w:numId w:val="30"/>
        </w:numPr>
        <w:tabs>
          <w:tab w:val="clear" w:pos="454"/>
        </w:tabs>
      </w:pPr>
      <w:r>
        <w:t>Includes departmental savings initiatives of $11.6 million per annum which do not impact on program del</w:t>
      </w:r>
      <w:r>
        <w:t>ivery.</w:t>
      </w:r>
    </w:p>
    <w:p w:rsidR="00000000" w:rsidRDefault="00922F90" w:rsidP="00922F90">
      <w:pPr>
        <w:pStyle w:val="Notes"/>
        <w:numPr>
          <w:ilvl w:val="0"/>
          <w:numId w:val="30"/>
        </w:numPr>
        <w:tabs>
          <w:tab w:val="clear" w:pos="454"/>
        </w:tabs>
      </w:pPr>
      <w:r>
        <w:t>Net value of new output initiatives in the Departments of Justice and Treasury and Finance is affected by superannuation expense savings totalling $86.0 million in 2000</w:t>
      </w:r>
      <w:r>
        <w:noBreakHyphen/>
        <w:t>01 rising to $93.4 million in 2003</w:t>
      </w:r>
      <w:r>
        <w:noBreakHyphen/>
        <w:t>04. This adjustment arises from the applicati</w:t>
      </w:r>
      <w:r>
        <w:t>on of $250 million in 1999</w:t>
      </w:r>
      <w:r>
        <w:noBreakHyphen/>
        <w:t>2000 towards eliminating the unfunded liability in respect of the Emergency Services Superannuation Scheme. Net of this adjustment, the actual value of new output initiatives for the Department of Justice (including output electi</w:t>
      </w:r>
      <w:r>
        <w:t>on commitments) totals $14.7 million in 2000</w:t>
      </w:r>
      <w:r>
        <w:noBreakHyphen/>
        <w:t>01, $45.9 million in 2001</w:t>
      </w:r>
      <w:r>
        <w:noBreakHyphen/>
        <w:t>02, $66.9 million in 2002</w:t>
      </w:r>
      <w:r>
        <w:noBreakHyphen/>
        <w:t>03 and $68.8 million in 2003</w:t>
      </w:r>
      <w:r>
        <w:noBreakHyphen/>
        <w:t>04.</w:t>
      </w:r>
      <w:bookmarkEnd w:id="99"/>
      <w:r>
        <w:fldChar w:fldCharType="begin"/>
      </w:r>
      <w:r>
        <w:instrText xml:space="preserve"> XE "Department of Education, Employment and Training:Output initiatives" \r "OutputInitiatives4" </w:instrText>
      </w:r>
      <w:r>
        <w:fldChar w:fldCharType="end"/>
      </w:r>
      <w:r>
        <w:fldChar w:fldCharType="begin"/>
      </w:r>
      <w:r>
        <w:instrText xml:space="preserve"> XE "Department of Human S</w:instrText>
      </w:r>
      <w:r>
        <w:instrText xml:space="preserve">ervices:Output initiatives" \r "OutputInitiatives4" </w:instrText>
      </w:r>
      <w:r>
        <w:fldChar w:fldCharType="end"/>
      </w:r>
      <w:r>
        <w:fldChar w:fldCharType="begin"/>
      </w:r>
      <w:r>
        <w:instrText xml:space="preserve"> XE "Department of Infrastructure:Output initiatives" \r "OutputInitiatives4" </w:instrText>
      </w:r>
      <w:r>
        <w:fldChar w:fldCharType="end"/>
      </w:r>
      <w:r>
        <w:fldChar w:fldCharType="begin"/>
      </w:r>
      <w:r>
        <w:instrText xml:space="preserve"> XE "Department of Justice:Output initiatives" \r "OutputInitiatives4" </w:instrText>
      </w:r>
      <w:r>
        <w:fldChar w:fldCharType="end"/>
      </w:r>
      <w:r>
        <w:fldChar w:fldCharType="begin"/>
      </w:r>
      <w:r>
        <w:instrText xml:space="preserve"> XE "Department of Natural Resources and Environm</w:instrText>
      </w:r>
      <w:r>
        <w:instrText xml:space="preserve">ent:Output initiatives" \r "OutputInitiatives4" </w:instrText>
      </w:r>
      <w:r>
        <w:fldChar w:fldCharType="end"/>
      </w:r>
      <w:r>
        <w:fldChar w:fldCharType="begin"/>
      </w:r>
      <w:r>
        <w:instrText xml:space="preserve"> XE "Department of Premier and Cabinet:Output initiatives" \r "OutputInitiatives4" </w:instrText>
      </w:r>
      <w:r>
        <w:fldChar w:fldCharType="end"/>
      </w:r>
      <w:r>
        <w:fldChar w:fldCharType="begin"/>
      </w:r>
      <w:r>
        <w:instrText xml:space="preserve"> XE "Department of State and Regional Development:Output initiatives" \r "OutputInitiatives4" </w:instrText>
      </w:r>
      <w:r>
        <w:fldChar w:fldCharType="end"/>
      </w:r>
      <w:r>
        <w:fldChar w:fldCharType="begin"/>
      </w:r>
      <w:r>
        <w:instrText xml:space="preserve"> XE "Department of Treasu</w:instrText>
      </w:r>
      <w:r>
        <w:instrText xml:space="preserve">ry and Finance:Output initiatives" \r "OutputInitiatives4" </w:instrText>
      </w:r>
      <w:r>
        <w:fldChar w:fldCharType="end"/>
      </w:r>
      <w:r>
        <w:t xml:space="preserve"> </w:t>
      </w:r>
    </w:p>
    <w:bookmarkEnd w:id="96"/>
    <w:p w:rsidR="00000000" w:rsidRDefault="00922F90">
      <w:pPr>
        <w:pStyle w:val="Heading2"/>
      </w:pPr>
      <w:r>
        <w:br w:type="page"/>
      </w:r>
      <w:bookmarkStart w:id="102" w:name="Assetinvestmentinitiatives"/>
      <w:bookmarkStart w:id="103" w:name="_Toc481549968"/>
      <w:bookmarkStart w:id="104" w:name="_Toc481552199"/>
      <w:r>
        <w:lastRenderedPageBreak/>
        <w:t>Initiatives affecting asset investment</w:t>
      </w:r>
      <w:bookmarkEnd w:id="103"/>
      <w:bookmarkEnd w:id="104"/>
    </w:p>
    <w:p w:rsidR="00000000" w:rsidRDefault="00922F90">
      <w:r>
        <w:t>The 2000</w:t>
      </w:r>
      <w:r>
        <w:noBreakHyphen/>
        <w:t>01 Budget provides for the commencement in 2000</w:t>
      </w:r>
      <w:r>
        <w:noBreakHyphen/>
        <w:t>01 of new infrastructure projects with a total estimated cost of $987 million. This includes firs</w:t>
      </w:r>
      <w:r>
        <w:t>t</w:t>
      </w:r>
      <w:r>
        <w:noBreakHyphen/>
        <w:t>year funding of $392 million in 2000</w:t>
      </w:r>
      <w:r>
        <w:noBreakHyphen/>
        <w:t>01. The magnitude of funding and scope of the projects reflect the Government’s commitment to promoting economic and social development across the whole of the State.</w:t>
      </w:r>
    </w:p>
    <w:p w:rsidR="00000000" w:rsidRDefault="00922F90">
      <w:r>
        <w:t>Table 4.2 provides a summary of the 2000</w:t>
      </w:r>
      <w:r>
        <w:noBreakHyphen/>
        <w:t>01 Budget</w:t>
      </w:r>
      <w:r>
        <w:t xml:space="preserve"> infrastructure investment initiatives by Department. Chapter 5, </w:t>
      </w:r>
      <w:r>
        <w:rPr>
          <w:i/>
        </w:rPr>
        <w:t xml:space="preserve">Budget Sector Service Delivery </w:t>
      </w:r>
      <w:r>
        <w:t>provides further details on the Government’s infrastructure investment initiatives.</w:t>
      </w:r>
    </w:p>
    <w:p w:rsidR="00000000" w:rsidRDefault="00922F90">
      <w:pPr>
        <w:pStyle w:val="Tableheading"/>
      </w:pPr>
      <w:bookmarkStart w:id="105" w:name="_Toc481550135"/>
      <w:bookmarkStart w:id="106" w:name="_Toc481591571"/>
      <w:r>
        <w:t>Table 4.2: New asset investment initiatives by Department</w:t>
      </w:r>
      <w:bookmarkEnd w:id="105"/>
      <w:bookmarkEnd w:id="106"/>
    </w:p>
    <w:p w:rsidR="00000000" w:rsidRDefault="00922F90">
      <w:pPr>
        <w:pStyle w:val="million"/>
        <w:rPr>
          <w:i w:val="0"/>
          <w:noProof/>
          <w:sz w:val="20"/>
        </w:rPr>
      </w:pPr>
      <w:r>
        <w:t xml:space="preserve">($ million) </w:t>
      </w:r>
    </w:p>
    <w:tbl>
      <w:tblPr>
        <w:tblW w:w="0" w:type="auto"/>
        <w:tblLayout w:type="fixed"/>
        <w:tblCellMar>
          <w:left w:w="30" w:type="dxa"/>
          <w:right w:w="30" w:type="dxa"/>
        </w:tblCellMar>
        <w:tblLook w:val="0000" w:firstRow="0" w:lastRow="0" w:firstColumn="0" w:lastColumn="0" w:noHBand="0" w:noVBand="0"/>
      </w:tblPr>
      <w:tblGrid>
        <w:gridCol w:w="3149"/>
        <w:gridCol w:w="789"/>
        <w:gridCol w:w="7"/>
        <w:gridCol w:w="782"/>
        <w:gridCol w:w="15"/>
        <w:gridCol w:w="774"/>
        <w:gridCol w:w="25"/>
        <w:gridCol w:w="765"/>
        <w:gridCol w:w="25"/>
        <w:gridCol w:w="7"/>
        <w:gridCol w:w="817"/>
        <w:gridCol w:w="25"/>
        <w:gridCol w:w="10"/>
      </w:tblGrid>
      <w:tr w:rsidR="00000000">
        <w:tblPrEx>
          <w:tblCellMar>
            <w:top w:w="0" w:type="dxa"/>
            <w:bottom w:w="0" w:type="dxa"/>
          </w:tblCellMar>
        </w:tblPrEx>
        <w:trPr>
          <w:gridAfter w:val="2"/>
          <w:wAfter w:w="30" w:type="dxa"/>
          <w:trHeight w:hRule="exact" w:val="240"/>
        </w:trPr>
        <w:tc>
          <w:tcPr>
            <w:tcW w:w="3149" w:type="dxa"/>
            <w:tcBorders>
              <w:top w:val="single" w:sz="6" w:space="0" w:color="auto"/>
            </w:tcBorders>
          </w:tcPr>
          <w:p w:rsidR="00000000" w:rsidRDefault="00922F90">
            <w:pPr>
              <w:pStyle w:val="Tabletextheading"/>
              <w:jc w:val="left"/>
              <w:rPr>
                <w:snapToGrid w:val="0"/>
                <w:lang w:eastAsia="en-US"/>
              </w:rPr>
            </w:pPr>
            <w:r>
              <w:rPr>
                <w:snapToGrid w:val="0"/>
                <w:lang w:eastAsia="en-US"/>
              </w:rPr>
              <w:t>Depar</w:t>
            </w:r>
            <w:r>
              <w:rPr>
                <w:snapToGrid w:val="0"/>
                <w:lang w:eastAsia="en-US"/>
              </w:rPr>
              <w:t>tment</w:t>
            </w:r>
          </w:p>
        </w:tc>
        <w:tc>
          <w:tcPr>
            <w:tcW w:w="789"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789" w:type="dxa"/>
            <w:gridSpan w:val="2"/>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789" w:type="dxa"/>
            <w:gridSpan w:val="2"/>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790" w:type="dxa"/>
            <w:gridSpan w:val="2"/>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c>
          <w:tcPr>
            <w:tcW w:w="849" w:type="dxa"/>
            <w:gridSpan w:val="3"/>
            <w:tcBorders>
              <w:top w:val="single" w:sz="6" w:space="0" w:color="auto"/>
            </w:tcBorders>
          </w:tcPr>
          <w:p w:rsidR="00000000" w:rsidRDefault="00922F90">
            <w:pPr>
              <w:pStyle w:val="Tabletextheading"/>
              <w:rPr>
                <w:snapToGrid w:val="0"/>
                <w:vertAlign w:val="superscript"/>
                <w:lang w:eastAsia="en-US"/>
              </w:rPr>
            </w:pPr>
            <w:r>
              <w:rPr>
                <w:snapToGrid w:val="0"/>
                <w:lang w:eastAsia="en-US"/>
              </w:rPr>
              <w:t>TEC</w:t>
            </w:r>
            <w:r>
              <w:rPr>
                <w:snapToGrid w:val="0"/>
                <w:vertAlign w:val="superscript"/>
                <w:lang w:eastAsia="en-US"/>
              </w:rPr>
              <w:t xml:space="preserve"> (a)</w:t>
            </w:r>
          </w:p>
        </w:tc>
      </w:tr>
      <w:tr w:rsidR="00000000">
        <w:tblPrEx>
          <w:tblCellMar>
            <w:top w:w="0" w:type="dxa"/>
            <w:bottom w:w="0" w:type="dxa"/>
          </w:tblCellMar>
        </w:tblPrEx>
        <w:trPr>
          <w:gridAfter w:val="2"/>
          <w:wAfter w:w="30" w:type="dxa"/>
          <w:trHeight w:hRule="exact" w:val="240"/>
        </w:trPr>
        <w:tc>
          <w:tcPr>
            <w:tcW w:w="3149" w:type="dxa"/>
            <w:tcBorders>
              <w:bottom w:val="single" w:sz="6" w:space="0" w:color="auto"/>
            </w:tcBorders>
          </w:tcPr>
          <w:p w:rsidR="00000000" w:rsidRDefault="00922F90">
            <w:pPr>
              <w:pStyle w:val="Tabletextheading"/>
              <w:jc w:val="left"/>
              <w:rPr>
                <w:snapToGrid w:val="0"/>
                <w:lang w:eastAsia="en-US"/>
              </w:rPr>
            </w:pPr>
          </w:p>
        </w:tc>
        <w:tc>
          <w:tcPr>
            <w:tcW w:w="789"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789" w:type="dxa"/>
            <w:gridSpan w:val="2"/>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89" w:type="dxa"/>
            <w:gridSpan w:val="2"/>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90" w:type="dxa"/>
            <w:gridSpan w:val="2"/>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49" w:type="dxa"/>
            <w:gridSpan w:val="3"/>
            <w:tcBorders>
              <w:bottom w:val="single" w:sz="6" w:space="0" w:color="auto"/>
            </w:tcBorders>
          </w:tcPr>
          <w:p w:rsidR="00000000" w:rsidRDefault="00922F90">
            <w:pPr>
              <w:pStyle w:val="Tabletextheading"/>
              <w:rPr>
                <w:snapToGrid w:val="0"/>
                <w:lang w:eastAsia="en-US"/>
              </w:rPr>
            </w:pP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vertAlign w:val="superscript"/>
                <w:lang w:eastAsia="en-US"/>
              </w:rPr>
            </w:pPr>
            <w:r>
              <w:rPr>
                <w:snapToGrid w:val="0"/>
                <w:lang w:eastAsia="en-US"/>
              </w:rPr>
              <w:t xml:space="preserve">Education, Employment and Training </w:t>
            </w:r>
          </w:p>
        </w:tc>
        <w:tc>
          <w:tcPr>
            <w:tcW w:w="789" w:type="dxa"/>
          </w:tcPr>
          <w:p w:rsidR="00000000" w:rsidRDefault="00922F90">
            <w:pPr>
              <w:pStyle w:val="TableofFigures"/>
              <w:rPr>
                <w:snapToGrid w:val="0"/>
                <w:lang w:eastAsia="en-US"/>
              </w:rPr>
            </w:pPr>
            <w:r>
              <w:rPr>
                <w:snapToGrid w:val="0"/>
                <w:lang w:eastAsia="en-US"/>
              </w:rPr>
              <w:t>128.1</w:t>
            </w:r>
          </w:p>
        </w:tc>
        <w:tc>
          <w:tcPr>
            <w:tcW w:w="789" w:type="dxa"/>
            <w:gridSpan w:val="2"/>
          </w:tcPr>
          <w:p w:rsidR="00000000" w:rsidRDefault="00922F90">
            <w:pPr>
              <w:pStyle w:val="TableofFigures"/>
              <w:rPr>
                <w:snapToGrid w:val="0"/>
                <w:lang w:eastAsia="en-US"/>
              </w:rPr>
            </w:pPr>
            <w:r>
              <w:rPr>
                <w:snapToGrid w:val="0"/>
                <w:lang w:eastAsia="en-US"/>
              </w:rPr>
              <w:t>105.1</w:t>
            </w:r>
          </w:p>
        </w:tc>
        <w:tc>
          <w:tcPr>
            <w:tcW w:w="789" w:type="dxa"/>
            <w:gridSpan w:val="2"/>
          </w:tcPr>
          <w:p w:rsidR="00000000" w:rsidRDefault="00922F90">
            <w:pPr>
              <w:pStyle w:val="TableofFigures"/>
              <w:rPr>
                <w:snapToGrid w:val="0"/>
                <w:lang w:eastAsia="en-US"/>
              </w:rPr>
            </w:pPr>
            <w:r>
              <w:rPr>
                <w:snapToGrid w:val="0"/>
                <w:lang w:eastAsia="en-US"/>
              </w:rPr>
              <w:t>12.5</w:t>
            </w:r>
          </w:p>
        </w:tc>
        <w:tc>
          <w:tcPr>
            <w:tcW w:w="790" w:type="dxa"/>
            <w:gridSpan w:val="2"/>
          </w:tcPr>
          <w:p w:rsidR="00000000" w:rsidRDefault="00922F90">
            <w:pPr>
              <w:pStyle w:val="TableofFigures"/>
              <w:rPr>
                <w:snapToGrid w:val="0"/>
                <w:lang w:eastAsia="en-US"/>
              </w:rPr>
            </w:pPr>
            <w:r>
              <w:rPr>
                <w:snapToGrid w:val="0"/>
                <w:lang w:eastAsia="en-US"/>
              </w:rPr>
              <w:t>12.0</w:t>
            </w:r>
          </w:p>
        </w:tc>
        <w:tc>
          <w:tcPr>
            <w:tcW w:w="849" w:type="dxa"/>
            <w:gridSpan w:val="3"/>
          </w:tcPr>
          <w:p w:rsidR="00000000" w:rsidRDefault="00922F90">
            <w:pPr>
              <w:pStyle w:val="TableofFigures"/>
              <w:rPr>
                <w:snapToGrid w:val="0"/>
                <w:lang w:eastAsia="en-US"/>
              </w:rPr>
            </w:pPr>
            <w:r>
              <w:rPr>
                <w:snapToGrid w:val="0"/>
                <w:lang w:eastAsia="en-US"/>
              </w:rPr>
              <w:t xml:space="preserve"> 212.2</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Human Services</w:t>
            </w:r>
          </w:p>
        </w:tc>
        <w:tc>
          <w:tcPr>
            <w:tcW w:w="789" w:type="dxa"/>
          </w:tcPr>
          <w:p w:rsidR="00000000" w:rsidRDefault="00922F90">
            <w:pPr>
              <w:pStyle w:val="TableofFigures"/>
              <w:rPr>
                <w:snapToGrid w:val="0"/>
                <w:lang w:eastAsia="en-US"/>
              </w:rPr>
            </w:pPr>
            <w:r>
              <w:rPr>
                <w:snapToGrid w:val="0"/>
                <w:lang w:eastAsia="en-US"/>
              </w:rPr>
              <w:t>97.2</w:t>
            </w:r>
          </w:p>
        </w:tc>
        <w:tc>
          <w:tcPr>
            <w:tcW w:w="789" w:type="dxa"/>
            <w:gridSpan w:val="2"/>
          </w:tcPr>
          <w:p w:rsidR="00000000" w:rsidRDefault="00922F90">
            <w:pPr>
              <w:pStyle w:val="TableofFigures"/>
              <w:rPr>
                <w:snapToGrid w:val="0"/>
                <w:lang w:eastAsia="en-US"/>
              </w:rPr>
            </w:pPr>
            <w:r>
              <w:rPr>
                <w:snapToGrid w:val="0"/>
                <w:lang w:eastAsia="en-US"/>
              </w:rPr>
              <w:t>75.6</w:t>
            </w:r>
          </w:p>
        </w:tc>
        <w:tc>
          <w:tcPr>
            <w:tcW w:w="789" w:type="dxa"/>
            <w:gridSpan w:val="2"/>
          </w:tcPr>
          <w:p w:rsidR="00000000" w:rsidRDefault="00922F90">
            <w:pPr>
              <w:pStyle w:val="TableofFigures"/>
              <w:rPr>
                <w:snapToGrid w:val="0"/>
                <w:lang w:eastAsia="en-US"/>
              </w:rPr>
            </w:pPr>
            <w:r>
              <w:rPr>
                <w:snapToGrid w:val="0"/>
                <w:lang w:eastAsia="en-US"/>
              </w:rPr>
              <w:t>47.6</w:t>
            </w:r>
          </w:p>
        </w:tc>
        <w:tc>
          <w:tcPr>
            <w:tcW w:w="790" w:type="dxa"/>
            <w:gridSpan w:val="2"/>
          </w:tcPr>
          <w:p w:rsidR="00000000" w:rsidRDefault="00922F90">
            <w:pPr>
              <w:pStyle w:val="TableofFigures"/>
              <w:rPr>
                <w:snapToGrid w:val="0"/>
                <w:lang w:eastAsia="en-US"/>
              </w:rPr>
            </w:pPr>
            <w:r>
              <w:rPr>
                <w:snapToGrid w:val="0"/>
                <w:lang w:eastAsia="en-US"/>
              </w:rPr>
              <w:t>7.0</w:t>
            </w:r>
          </w:p>
        </w:tc>
        <w:tc>
          <w:tcPr>
            <w:tcW w:w="849" w:type="dxa"/>
            <w:gridSpan w:val="3"/>
          </w:tcPr>
          <w:p w:rsidR="00000000" w:rsidRDefault="00922F90">
            <w:pPr>
              <w:pStyle w:val="TableofFigures"/>
              <w:rPr>
                <w:snapToGrid w:val="0"/>
                <w:lang w:eastAsia="en-US"/>
              </w:rPr>
            </w:pPr>
            <w:r>
              <w:rPr>
                <w:snapToGrid w:val="0"/>
                <w:lang w:eastAsia="en-US"/>
              </w:rPr>
              <w:t xml:space="preserve"> 227.4</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Infrastructure</w:t>
            </w:r>
          </w:p>
        </w:tc>
        <w:tc>
          <w:tcPr>
            <w:tcW w:w="789" w:type="dxa"/>
          </w:tcPr>
          <w:p w:rsidR="00000000" w:rsidRDefault="00922F90">
            <w:pPr>
              <w:pStyle w:val="TableofFigures"/>
              <w:rPr>
                <w:snapToGrid w:val="0"/>
                <w:lang w:eastAsia="en-US"/>
              </w:rPr>
            </w:pPr>
            <w:r>
              <w:rPr>
                <w:snapToGrid w:val="0"/>
                <w:lang w:eastAsia="en-US"/>
              </w:rPr>
              <w:t>89.9</w:t>
            </w:r>
          </w:p>
        </w:tc>
        <w:tc>
          <w:tcPr>
            <w:tcW w:w="789" w:type="dxa"/>
            <w:gridSpan w:val="2"/>
          </w:tcPr>
          <w:p w:rsidR="00000000" w:rsidRDefault="00922F90">
            <w:pPr>
              <w:pStyle w:val="TableofFigures"/>
              <w:rPr>
                <w:snapToGrid w:val="0"/>
                <w:lang w:eastAsia="en-US"/>
              </w:rPr>
            </w:pPr>
            <w:r>
              <w:rPr>
                <w:snapToGrid w:val="0"/>
                <w:lang w:eastAsia="en-US"/>
              </w:rPr>
              <w:t>138.2</w:t>
            </w:r>
          </w:p>
        </w:tc>
        <w:tc>
          <w:tcPr>
            <w:tcW w:w="789" w:type="dxa"/>
            <w:gridSpan w:val="2"/>
          </w:tcPr>
          <w:p w:rsidR="00000000" w:rsidRDefault="00922F90">
            <w:pPr>
              <w:pStyle w:val="TableofFigures"/>
              <w:rPr>
                <w:snapToGrid w:val="0"/>
                <w:lang w:eastAsia="en-US"/>
              </w:rPr>
            </w:pPr>
            <w:r>
              <w:rPr>
                <w:snapToGrid w:val="0"/>
                <w:lang w:eastAsia="en-US"/>
              </w:rPr>
              <w:t>133.0</w:t>
            </w:r>
          </w:p>
        </w:tc>
        <w:tc>
          <w:tcPr>
            <w:tcW w:w="790" w:type="dxa"/>
            <w:gridSpan w:val="2"/>
          </w:tcPr>
          <w:p w:rsidR="00000000" w:rsidRDefault="00922F90">
            <w:pPr>
              <w:pStyle w:val="TableofFigures"/>
              <w:rPr>
                <w:snapToGrid w:val="0"/>
                <w:lang w:eastAsia="en-US"/>
              </w:rPr>
            </w:pPr>
            <w:r>
              <w:rPr>
                <w:snapToGrid w:val="0"/>
                <w:lang w:eastAsia="en-US"/>
              </w:rPr>
              <w:t>0.0</w:t>
            </w:r>
          </w:p>
        </w:tc>
        <w:tc>
          <w:tcPr>
            <w:tcW w:w="849" w:type="dxa"/>
            <w:gridSpan w:val="3"/>
          </w:tcPr>
          <w:p w:rsidR="00000000" w:rsidRDefault="00922F90">
            <w:pPr>
              <w:pStyle w:val="TableofFigures"/>
              <w:rPr>
                <w:snapToGrid w:val="0"/>
                <w:lang w:eastAsia="en-US"/>
              </w:rPr>
            </w:pPr>
            <w:r>
              <w:rPr>
                <w:snapToGrid w:val="0"/>
                <w:lang w:eastAsia="en-US"/>
              </w:rPr>
              <w:t xml:space="preserve"> 363.7</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Justice</w:t>
            </w:r>
          </w:p>
        </w:tc>
        <w:tc>
          <w:tcPr>
            <w:tcW w:w="789" w:type="dxa"/>
          </w:tcPr>
          <w:p w:rsidR="00000000" w:rsidRDefault="00922F90">
            <w:pPr>
              <w:pStyle w:val="TableofFigures"/>
              <w:rPr>
                <w:snapToGrid w:val="0"/>
                <w:lang w:eastAsia="en-US"/>
              </w:rPr>
            </w:pPr>
            <w:r>
              <w:rPr>
                <w:snapToGrid w:val="0"/>
                <w:lang w:eastAsia="en-US"/>
              </w:rPr>
              <w:t>27.7</w:t>
            </w:r>
          </w:p>
        </w:tc>
        <w:tc>
          <w:tcPr>
            <w:tcW w:w="789" w:type="dxa"/>
            <w:gridSpan w:val="2"/>
          </w:tcPr>
          <w:p w:rsidR="00000000" w:rsidRDefault="00922F90">
            <w:pPr>
              <w:pStyle w:val="TableofFigures"/>
              <w:rPr>
                <w:snapToGrid w:val="0"/>
                <w:lang w:eastAsia="en-US"/>
              </w:rPr>
            </w:pPr>
            <w:r>
              <w:rPr>
                <w:snapToGrid w:val="0"/>
                <w:lang w:eastAsia="en-US"/>
              </w:rPr>
              <w:t>43.3</w:t>
            </w:r>
          </w:p>
        </w:tc>
        <w:tc>
          <w:tcPr>
            <w:tcW w:w="789" w:type="dxa"/>
            <w:gridSpan w:val="2"/>
          </w:tcPr>
          <w:p w:rsidR="00000000" w:rsidRDefault="00922F90">
            <w:pPr>
              <w:pStyle w:val="TableofFigures"/>
              <w:rPr>
                <w:snapToGrid w:val="0"/>
                <w:lang w:eastAsia="en-US"/>
              </w:rPr>
            </w:pPr>
            <w:r>
              <w:rPr>
                <w:snapToGrid w:val="0"/>
                <w:lang w:eastAsia="en-US"/>
              </w:rPr>
              <w:t>15</w:t>
            </w:r>
            <w:r>
              <w:rPr>
                <w:snapToGrid w:val="0"/>
                <w:lang w:eastAsia="en-US"/>
              </w:rPr>
              <w:t>.5</w:t>
            </w:r>
          </w:p>
        </w:tc>
        <w:tc>
          <w:tcPr>
            <w:tcW w:w="790" w:type="dxa"/>
            <w:gridSpan w:val="2"/>
          </w:tcPr>
          <w:p w:rsidR="00000000" w:rsidRDefault="00922F90">
            <w:pPr>
              <w:pStyle w:val="TableofFigures"/>
              <w:rPr>
                <w:snapToGrid w:val="0"/>
                <w:lang w:eastAsia="en-US"/>
              </w:rPr>
            </w:pPr>
            <w:r>
              <w:rPr>
                <w:snapToGrid w:val="0"/>
                <w:lang w:eastAsia="en-US"/>
              </w:rPr>
              <w:t>1.9</w:t>
            </w:r>
          </w:p>
        </w:tc>
        <w:tc>
          <w:tcPr>
            <w:tcW w:w="849" w:type="dxa"/>
            <w:gridSpan w:val="3"/>
          </w:tcPr>
          <w:p w:rsidR="00000000" w:rsidRDefault="00922F90">
            <w:pPr>
              <w:pStyle w:val="TableofFigures"/>
              <w:rPr>
                <w:snapToGrid w:val="0"/>
                <w:lang w:eastAsia="en-US"/>
              </w:rPr>
            </w:pPr>
            <w:r>
              <w:rPr>
                <w:snapToGrid w:val="0"/>
                <w:lang w:eastAsia="en-US"/>
              </w:rPr>
              <w:t xml:space="preserve"> 88.4</w:t>
            </w:r>
          </w:p>
        </w:tc>
      </w:tr>
      <w:tr w:rsidR="00000000">
        <w:tblPrEx>
          <w:tblCellMar>
            <w:top w:w="0" w:type="dxa"/>
            <w:bottom w:w="0" w:type="dxa"/>
          </w:tblCellMar>
        </w:tblPrEx>
        <w:trPr>
          <w:gridAfter w:val="2"/>
          <w:wAfter w:w="30" w:type="dxa"/>
          <w:trHeight w:hRule="exact" w:val="225"/>
        </w:trPr>
        <w:tc>
          <w:tcPr>
            <w:tcW w:w="3149" w:type="dxa"/>
          </w:tcPr>
          <w:p w:rsidR="00000000" w:rsidRDefault="00922F90">
            <w:pPr>
              <w:pStyle w:val="Tabletext"/>
              <w:rPr>
                <w:snapToGrid w:val="0"/>
                <w:lang w:eastAsia="en-US"/>
              </w:rPr>
            </w:pPr>
            <w:r>
              <w:rPr>
                <w:snapToGrid w:val="0"/>
                <w:lang w:eastAsia="en-US"/>
              </w:rPr>
              <w:t>Natural Resources and Environment</w:t>
            </w:r>
          </w:p>
        </w:tc>
        <w:tc>
          <w:tcPr>
            <w:tcW w:w="789" w:type="dxa"/>
          </w:tcPr>
          <w:p w:rsidR="00000000" w:rsidRDefault="00922F90">
            <w:pPr>
              <w:pStyle w:val="TableofFigures"/>
              <w:rPr>
                <w:snapToGrid w:val="0"/>
                <w:lang w:eastAsia="en-US"/>
              </w:rPr>
            </w:pPr>
            <w:r>
              <w:rPr>
                <w:snapToGrid w:val="0"/>
                <w:lang w:eastAsia="en-US"/>
              </w:rPr>
              <w:t>21.2</w:t>
            </w:r>
          </w:p>
        </w:tc>
        <w:tc>
          <w:tcPr>
            <w:tcW w:w="789" w:type="dxa"/>
            <w:gridSpan w:val="2"/>
          </w:tcPr>
          <w:p w:rsidR="00000000" w:rsidRDefault="00922F90">
            <w:pPr>
              <w:pStyle w:val="TableofFigures"/>
              <w:rPr>
                <w:snapToGrid w:val="0"/>
                <w:lang w:eastAsia="en-US"/>
              </w:rPr>
            </w:pPr>
            <w:r>
              <w:rPr>
                <w:snapToGrid w:val="0"/>
                <w:lang w:eastAsia="en-US"/>
              </w:rPr>
              <w:t>17.1</w:t>
            </w:r>
          </w:p>
        </w:tc>
        <w:tc>
          <w:tcPr>
            <w:tcW w:w="789" w:type="dxa"/>
            <w:gridSpan w:val="2"/>
          </w:tcPr>
          <w:p w:rsidR="00000000" w:rsidRDefault="00922F90">
            <w:pPr>
              <w:pStyle w:val="TableofFigures"/>
              <w:rPr>
                <w:snapToGrid w:val="0"/>
                <w:lang w:eastAsia="en-US"/>
              </w:rPr>
            </w:pPr>
            <w:r>
              <w:rPr>
                <w:snapToGrid w:val="0"/>
                <w:lang w:eastAsia="en-US"/>
              </w:rPr>
              <w:t>7.5</w:t>
            </w:r>
          </w:p>
        </w:tc>
        <w:tc>
          <w:tcPr>
            <w:tcW w:w="790" w:type="dxa"/>
            <w:gridSpan w:val="2"/>
          </w:tcPr>
          <w:p w:rsidR="00000000" w:rsidRDefault="00922F90">
            <w:pPr>
              <w:pStyle w:val="TableofFigures"/>
              <w:rPr>
                <w:snapToGrid w:val="0"/>
                <w:lang w:eastAsia="en-US"/>
              </w:rPr>
            </w:pPr>
            <w:r>
              <w:rPr>
                <w:snapToGrid w:val="0"/>
                <w:lang w:eastAsia="en-US"/>
              </w:rPr>
              <w:t>0.0</w:t>
            </w:r>
          </w:p>
        </w:tc>
        <w:tc>
          <w:tcPr>
            <w:tcW w:w="849" w:type="dxa"/>
            <w:gridSpan w:val="3"/>
          </w:tcPr>
          <w:p w:rsidR="00000000" w:rsidRDefault="00922F90">
            <w:pPr>
              <w:pStyle w:val="TableofFigures"/>
              <w:rPr>
                <w:snapToGrid w:val="0"/>
                <w:lang w:eastAsia="en-US"/>
              </w:rPr>
            </w:pPr>
            <w:r>
              <w:rPr>
                <w:snapToGrid w:val="0"/>
                <w:lang w:eastAsia="en-US"/>
              </w:rPr>
              <w:t xml:space="preserve"> 47.0</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Premier and Cabinet</w:t>
            </w:r>
          </w:p>
        </w:tc>
        <w:tc>
          <w:tcPr>
            <w:tcW w:w="789" w:type="dxa"/>
          </w:tcPr>
          <w:p w:rsidR="00000000" w:rsidRDefault="00922F90">
            <w:pPr>
              <w:pStyle w:val="TableofFigures"/>
              <w:rPr>
                <w:snapToGrid w:val="0"/>
                <w:lang w:eastAsia="en-US"/>
              </w:rPr>
            </w:pPr>
            <w:r>
              <w:rPr>
                <w:snapToGrid w:val="0"/>
                <w:lang w:eastAsia="en-US"/>
              </w:rPr>
              <w:t>4.1</w:t>
            </w:r>
          </w:p>
        </w:tc>
        <w:tc>
          <w:tcPr>
            <w:tcW w:w="789" w:type="dxa"/>
            <w:gridSpan w:val="2"/>
          </w:tcPr>
          <w:p w:rsidR="00000000" w:rsidRDefault="00922F90">
            <w:pPr>
              <w:pStyle w:val="TableofFigures"/>
              <w:rPr>
                <w:snapToGrid w:val="0"/>
                <w:lang w:eastAsia="en-US"/>
              </w:rPr>
            </w:pPr>
            <w:r>
              <w:rPr>
                <w:snapToGrid w:val="0"/>
                <w:lang w:eastAsia="en-US"/>
              </w:rPr>
              <w:t>1.0</w:t>
            </w:r>
          </w:p>
        </w:tc>
        <w:tc>
          <w:tcPr>
            <w:tcW w:w="789" w:type="dxa"/>
            <w:gridSpan w:val="2"/>
          </w:tcPr>
          <w:p w:rsidR="00000000" w:rsidRDefault="00922F90">
            <w:pPr>
              <w:pStyle w:val="TableofFigures"/>
              <w:rPr>
                <w:snapToGrid w:val="0"/>
                <w:lang w:eastAsia="en-US"/>
              </w:rPr>
            </w:pPr>
            <w:r>
              <w:rPr>
                <w:snapToGrid w:val="0"/>
                <w:lang w:eastAsia="en-US"/>
              </w:rPr>
              <w:t>1.1</w:t>
            </w:r>
          </w:p>
        </w:tc>
        <w:tc>
          <w:tcPr>
            <w:tcW w:w="790" w:type="dxa"/>
            <w:gridSpan w:val="2"/>
          </w:tcPr>
          <w:p w:rsidR="00000000" w:rsidRDefault="00922F90">
            <w:pPr>
              <w:pStyle w:val="TableofFigures"/>
              <w:rPr>
                <w:snapToGrid w:val="0"/>
                <w:lang w:eastAsia="en-US"/>
              </w:rPr>
            </w:pPr>
            <w:r>
              <w:rPr>
                <w:snapToGrid w:val="0"/>
                <w:lang w:eastAsia="en-US"/>
              </w:rPr>
              <w:t>0.0</w:t>
            </w:r>
          </w:p>
        </w:tc>
        <w:tc>
          <w:tcPr>
            <w:tcW w:w="849" w:type="dxa"/>
            <w:gridSpan w:val="3"/>
          </w:tcPr>
          <w:p w:rsidR="00000000" w:rsidRDefault="00922F90">
            <w:pPr>
              <w:pStyle w:val="TableofFigures"/>
              <w:rPr>
                <w:snapToGrid w:val="0"/>
                <w:lang w:eastAsia="en-US"/>
              </w:rPr>
            </w:pPr>
            <w:r>
              <w:rPr>
                <w:snapToGrid w:val="0"/>
                <w:lang w:eastAsia="en-US"/>
              </w:rPr>
              <w:t xml:space="preserve"> 6.4</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State and Regional Development</w:t>
            </w:r>
          </w:p>
        </w:tc>
        <w:tc>
          <w:tcPr>
            <w:tcW w:w="789" w:type="dxa"/>
          </w:tcPr>
          <w:p w:rsidR="00000000" w:rsidRDefault="00922F90">
            <w:pPr>
              <w:pStyle w:val="TableofFigures"/>
              <w:rPr>
                <w:snapToGrid w:val="0"/>
                <w:lang w:eastAsia="en-US"/>
              </w:rPr>
            </w:pPr>
            <w:r>
              <w:rPr>
                <w:snapToGrid w:val="0"/>
                <w:lang w:eastAsia="en-US"/>
              </w:rPr>
              <w:t>0.6</w:t>
            </w:r>
          </w:p>
        </w:tc>
        <w:tc>
          <w:tcPr>
            <w:tcW w:w="789" w:type="dxa"/>
            <w:gridSpan w:val="2"/>
          </w:tcPr>
          <w:p w:rsidR="00000000" w:rsidRDefault="00922F90">
            <w:pPr>
              <w:pStyle w:val="TableofFigures"/>
              <w:rPr>
                <w:snapToGrid w:val="0"/>
                <w:lang w:eastAsia="en-US"/>
              </w:rPr>
            </w:pPr>
            <w:r>
              <w:rPr>
                <w:snapToGrid w:val="0"/>
                <w:lang w:eastAsia="en-US"/>
              </w:rPr>
              <w:t>0.5</w:t>
            </w:r>
          </w:p>
        </w:tc>
        <w:tc>
          <w:tcPr>
            <w:tcW w:w="789" w:type="dxa"/>
            <w:gridSpan w:val="2"/>
          </w:tcPr>
          <w:p w:rsidR="00000000" w:rsidRDefault="00922F90">
            <w:pPr>
              <w:pStyle w:val="TableofFigures"/>
              <w:rPr>
                <w:snapToGrid w:val="0"/>
                <w:lang w:eastAsia="en-US"/>
              </w:rPr>
            </w:pPr>
            <w:r>
              <w:rPr>
                <w:snapToGrid w:val="0"/>
                <w:lang w:eastAsia="en-US"/>
              </w:rPr>
              <w:t>0.5</w:t>
            </w:r>
          </w:p>
        </w:tc>
        <w:tc>
          <w:tcPr>
            <w:tcW w:w="790" w:type="dxa"/>
            <w:gridSpan w:val="2"/>
          </w:tcPr>
          <w:p w:rsidR="00000000" w:rsidRDefault="00922F90">
            <w:pPr>
              <w:pStyle w:val="TableofFigures"/>
              <w:rPr>
                <w:snapToGrid w:val="0"/>
                <w:lang w:eastAsia="en-US"/>
              </w:rPr>
            </w:pPr>
            <w:r>
              <w:rPr>
                <w:snapToGrid w:val="0"/>
                <w:lang w:eastAsia="en-US"/>
              </w:rPr>
              <w:t>0.5</w:t>
            </w:r>
          </w:p>
        </w:tc>
        <w:tc>
          <w:tcPr>
            <w:tcW w:w="849" w:type="dxa"/>
            <w:gridSpan w:val="3"/>
          </w:tcPr>
          <w:p w:rsidR="00000000" w:rsidRDefault="00922F90">
            <w:pPr>
              <w:pStyle w:val="TableofFigures"/>
              <w:rPr>
                <w:snapToGrid w:val="0"/>
                <w:lang w:eastAsia="en-US"/>
              </w:rPr>
            </w:pPr>
            <w:r>
              <w:rPr>
                <w:snapToGrid w:val="0"/>
                <w:lang w:eastAsia="en-US"/>
              </w:rPr>
              <w:t xml:space="preserve"> 2.1</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Treasury and Finance</w:t>
            </w:r>
          </w:p>
        </w:tc>
        <w:tc>
          <w:tcPr>
            <w:tcW w:w="789" w:type="dxa"/>
          </w:tcPr>
          <w:p w:rsidR="00000000" w:rsidRDefault="00922F90">
            <w:pPr>
              <w:pStyle w:val="TableofFigures"/>
              <w:rPr>
                <w:snapToGrid w:val="0"/>
                <w:lang w:eastAsia="en-US"/>
              </w:rPr>
            </w:pPr>
            <w:r>
              <w:rPr>
                <w:snapToGrid w:val="0"/>
                <w:lang w:eastAsia="en-US"/>
              </w:rPr>
              <w:t>19.4</w:t>
            </w:r>
          </w:p>
        </w:tc>
        <w:tc>
          <w:tcPr>
            <w:tcW w:w="789" w:type="dxa"/>
            <w:gridSpan w:val="2"/>
          </w:tcPr>
          <w:p w:rsidR="00000000" w:rsidRDefault="00922F90">
            <w:pPr>
              <w:pStyle w:val="TableofFigures"/>
              <w:rPr>
                <w:snapToGrid w:val="0"/>
                <w:lang w:eastAsia="en-US"/>
              </w:rPr>
            </w:pPr>
            <w:r>
              <w:rPr>
                <w:snapToGrid w:val="0"/>
                <w:lang w:eastAsia="en-US"/>
              </w:rPr>
              <w:t>3.0</w:t>
            </w:r>
          </w:p>
        </w:tc>
        <w:tc>
          <w:tcPr>
            <w:tcW w:w="789" w:type="dxa"/>
            <w:gridSpan w:val="2"/>
          </w:tcPr>
          <w:p w:rsidR="00000000" w:rsidRDefault="00922F90">
            <w:pPr>
              <w:pStyle w:val="TableofFigures"/>
              <w:rPr>
                <w:snapToGrid w:val="0"/>
                <w:lang w:eastAsia="en-US"/>
              </w:rPr>
            </w:pPr>
            <w:r>
              <w:rPr>
                <w:snapToGrid w:val="0"/>
                <w:lang w:eastAsia="en-US"/>
              </w:rPr>
              <w:t>12.1</w:t>
            </w:r>
          </w:p>
        </w:tc>
        <w:tc>
          <w:tcPr>
            <w:tcW w:w="790" w:type="dxa"/>
            <w:gridSpan w:val="2"/>
          </w:tcPr>
          <w:p w:rsidR="00000000" w:rsidRDefault="00922F90">
            <w:pPr>
              <w:pStyle w:val="TableofFigures"/>
              <w:rPr>
                <w:snapToGrid w:val="0"/>
                <w:lang w:eastAsia="en-US"/>
              </w:rPr>
            </w:pPr>
            <w:r>
              <w:rPr>
                <w:snapToGrid w:val="0"/>
                <w:lang w:eastAsia="en-US"/>
              </w:rPr>
              <w:t>0.4</w:t>
            </w:r>
          </w:p>
        </w:tc>
        <w:tc>
          <w:tcPr>
            <w:tcW w:w="849" w:type="dxa"/>
            <w:gridSpan w:val="3"/>
          </w:tcPr>
          <w:p w:rsidR="00000000" w:rsidRDefault="00922F90">
            <w:pPr>
              <w:pStyle w:val="TableofFigures"/>
              <w:rPr>
                <w:snapToGrid w:val="0"/>
                <w:lang w:eastAsia="en-US"/>
              </w:rPr>
            </w:pPr>
            <w:r>
              <w:rPr>
                <w:snapToGrid w:val="0"/>
                <w:lang w:eastAsia="en-US"/>
              </w:rPr>
              <w:t xml:space="preserve"> 34.8</w:t>
            </w:r>
          </w:p>
        </w:tc>
      </w:tr>
      <w:tr w:rsidR="00000000">
        <w:tblPrEx>
          <w:tblCellMar>
            <w:top w:w="0" w:type="dxa"/>
            <w:bottom w:w="0" w:type="dxa"/>
          </w:tblCellMar>
        </w:tblPrEx>
        <w:trPr>
          <w:gridAfter w:val="2"/>
          <w:wAfter w:w="30" w:type="dxa"/>
          <w:trHeight w:hRule="exact" w:val="240"/>
        </w:trPr>
        <w:tc>
          <w:tcPr>
            <w:tcW w:w="3149" w:type="dxa"/>
          </w:tcPr>
          <w:p w:rsidR="00000000" w:rsidRDefault="00922F90">
            <w:pPr>
              <w:pStyle w:val="Tabletext"/>
              <w:rPr>
                <w:snapToGrid w:val="0"/>
                <w:lang w:eastAsia="en-US"/>
              </w:rPr>
            </w:pPr>
            <w:r>
              <w:rPr>
                <w:snapToGrid w:val="0"/>
                <w:lang w:eastAsia="en-US"/>
              </w:rPr>
              <w:t>Parliament</w:t>
            </w:r>
          </w:p>
        </w:tc>
        <w:tc>
          <w:tcPr>
            <w:tcW w:w="789" w:type="dxa"/>
          </w:tcPr>
          <w:p w:rsidR="00000000" w:rsidRDefault="00922F90">
            <w:pPr>
              <w:pStyle w:val="TableofFigures"/>
              <w:rPr>
                <w:snapToGrid w:val="0"/>
                <w:lang w:eastAsia="en-US"/>
              </w:rPr>
            </w:pPr>
            <w:r>
              <w:rPr>
                <w:snapToGrid w:val="0"/>
                <w:lang w:eastAsia="en-US"/>
              </w:rPr>
              <w:t>3.5</w:t>
            </w:r>
          </w:p>
        </w:tc>
        <w:tc>
          <w:tcPr>
            <w:tcW w:w="789" w:type="dxa"/>
            <w:gridSpan w:val="2"/>
          </w:tcPr>
          <w:p w:rsidR="00000000" w:rsidRDefault="00922F90">
            <w:pPr>
              <w:pStyle w:val="TableofFigures"/>
              <w:rPr>
                <w:snapToGrid w:val="0"/>
                <w:lang w:eastAsia="en-US"/>
              </w:rPr>
            </w:pPr>
            <w:r>
              <w:rPr>
                <w:snapToGrid w:val="0"/>
                <w:lang w:eastAsia="en-US"/>
              </w:rPr>
              <w:t>1.3</w:t>
            </w:r>
          </w:p>
        </w:tc>
        <w:tc>
          <w:tcPr>
            <w:tcW w:w="789" w:type="dxa"/>
            <w:gridSpan w:val="2"/>
          </w:tcPr>
          <w:p w:rsidR="00000000" w:rsidRDefault="00922F90">
            <w:pPr>
              <w:pStyle w:val="TableofFigures"/>
              <w:rPr>
                <w:snapToGrid w:val="0"/>
                <w:lang w:eastAsia="en-US"/>
              </w:rPr>
            </w:pPr>
            <w:r>
              <w:rPr>
                <w:snapToGrid w:val="0"/>
                <w:lang w:eastAsia="en-US"/>
              </w:rPr>
              <w:t>0.0</w:t>
            </w:r>
          </w:p>
        </w:tc>
        <w:tc>
          <w:tcPr>
            <w:tcW w:w="790" w:type="dxa"/>
            <w:gridSpan w:val="2"/>
          </w:tcPr>
          <w:p w:rsidR="00000000" w:rsidRDefault="00922F90">
            <w:pPr>
              <w:pStyle w:val="TableofFigures"/>
              <w:rPr>
                <w:snapToGrid w:val="0"/>
                <w:lang w:eastAsia="en-US"/>
              </w:rPr>
            </w:pPr>
            <w:r>
              <w:rPr>
                <w:snapToGrid w:val="0"/>
                <w:lang w:eastAsia="en-US"/>
              </w:rPr>
              <w:t>0.0</w:t>
            </w:r>
          </w:p>
        </w:tc>
        <w:tc>
          <w:tcPr>
            <w:tcW w:w="849" w:type="dxa"/>
            <w:gridSpan w:val="3"/>
          </w:tcPr>
          <w:p w:rsidR="00000000" w:rsidRDefault="00922F90">
            <w:pPr>
              <w:pStyle w:val="TableofFigures"/>
              <w:rPr>
                <w:snapToGrid w:val="0"/>
                <w:lang w:eastAsia="en-US"/>
              </w:rPr>
            </w:pPr>
            <w:r>
              <w:rPr>
                <w:snapToGrid w:val="0"/>
                <w:lang w:eastAsia="en-US"/>
              </w:rPr>
              <w:t xml:space="preserve"> 4.8</w:t>
            </w:r>
          </w:p>
        </w:tc>
      </w:tr>
      <w:tr w:rsidR="00000000">
        <w:tblPrEx>
          <w:tblCellMar>
            <w:top w:w="0" w:type="dxa"/>
            <w:bottom w:w="0" w:type="dxa"/>
          </w:tblCellMar>
        </w:tblPrEx>
        <w:trPr>
          <w:gridAfter w:val="2"/>
          <w:wAfter w:w="30" w:type="dxa"/>
          <w:trHeight w:hRule="exact" w:val="240"/>
        </w:trPr>
        <w:tc>
          <w:tcPr>
            <w:tcW w:w="3149" w:type="dxa"/>
            <w:tcBorders>
              <w:top w:val="single" w:sz="6" w:space="0" w:color="auto"/>
            </w:tcBorders>
          </w:tcPr>
          <w:p w:rsidR="00000000" w:rsidRDefault="00922F90">
            <w:pPr>
              <w:pStyle w:val="Tabletext"/>
              <w:rPr>
                <w:b/>
                <w:snapToGrid w:val="0"/>
                <w:lang w:eastAsia="en-US"/>
              </w:rPr>
            </w:pPr>
            <w:r>
              <w:rPr>
                <w:b/>
                <w:snapToGrid w:val="0"/>
                <w:lang w:eastAsia="en-US"/>
              </w:rPr>
              <w:t>Total</w:t>
            </w:r>
          </w:p>
        </w:tc>
        <w:tc>
          <w:tcPr>
            <w:tcW w:w="789" w:type="dxa"/>
            <w:tcBorders>
              <w:top w:val="single" w:sz="6" w:space="0" w:color="auto"/>
            </w:tcBorders>
          </w:tcPr>
          <w:p w:rsidR="00000000" w:rsidRDefault="00922F90">
            <w:pPr>
              <w:pStyle w:val="TableofFigures"/>
              <w:rPr>
                <w:b/>
                <w:snapToGrid w:val="0"/>
                <w:lang w:eastAsia="en-US"/>
              </w:rPr>
            </w:pPr>
            <w:r>
              <w:rPr>
                <w:b/>
                <w:snapToGrid w:val="0"/>
                <w:lang w:eastAsia="en-US"/>
              </w:rPr>
              <w:t>391</w:t>
            </w:r>
            <w:r>
              <w:rPr>
                <w:b/>
                <w:snapToGrid w:val="0"/>
                <w:lang w:eastAsia="en-US"/>
              </w:rPr>
              <w:t>.7</w:t>
            </w:r>
          </w:p>
        </w:tc>
        <w:tc>
          <w:tcPr>
            <w:tcW w:w="789" w:type="dxa"/>
            <w:gridSpan w:val="2"/>
            <w:tcBorders>
              <w:top w:val="single" w:sz="6" w:space="0" w:color="auto"/>
            </w:tcBorders>
          </w:tcPr>
          <w:p w:rsidR="00000000" w:rsidRDefault="00922F90">
            <w:pPr>
              <w:pStyle w:val="TableofFigures"/>
              <w:rPr>
                <w:b/>
                <w:snapToGrid w:val="0"/>
                <w:lang w:eastAsia="en-US"/>
              </w:rPr>
            </w:pPr>
            <w:r>
              <w:rPr>
                <w:b/>
                <w:snapToGrid w:val="0"/>
                <w:lang w:eastAsia="en-US"/>
              </w:rPr>
              <w:t>385.0</w:t>
            </w:r>
          </w:p>
        </w:tc>
        <w:tc>
          <w:tcPr>
            <w:tcW w:w="789" w:type="dxa"/>
            <w:gridSpan w:val="2"/>
            <w:tcBorders>
              <w:top w:val="single" w:sz="6" w:space="0" w:color="auto"/>
            </w:tcBorders>
          </w:tcPr>
          <w:p w:rsidR="00000000" w:rsidRDefault="00922F90">
            <w:pPr>
              <w:pStyle w:val="TableofFigures"/>
              <w:rPr>
                <w:b/>
                <w:snapToGrid w:val="0"/>
                <w:lang w:eastAsia="en-US"/>
              </w:rPr>
            </w:pPr>
            <w:r>
              <w:rPr>
                <w:b/>
                <w:snapToGrid w:val="0"/>
                <w:lang w:eastAsia="en-US"/>
              </w:rPr>
              <w:t>229.8</w:t>
            </w:r>
          </w:p>
        </w:tc>
        <w:tc>
          <w:tcPr>
            <w:tcW w:w="790" w:type="dxa"/>
            <w:gridSpan w:val="2"/>
            <w:tcBorders>
              <w:top w:val="single" w:sz="6" w:space="0" w:color="auto"/>
            </w:tcBorders>
          </w:tcPr>
          <w:p w:rsidR="00000000" w:rsidRDefault="00922F90">
            <w:pPr>
              <w:pStyle w:val="TableofFigures"/>
              <w:rPr>
                <w:b/>
                <w:snapToGrid w:val="0"/>
                <w:lang w:eastAsia="en-US"/>
              </w:rPr>
            </w:pPr>
            <w:r>
              <w:rPr>
                <w:b/>
                <w:snapToGrid w:val="0"/>
                <w:lang w:eastAsia="en-US"/>
              </w:rPr>
              <w:t>21.8</w:t>
            </w:r>
          </w:p>
        </w:tc>
        <w:tc>
          <w:tcPr>
            <w:tcW w:w="849" w:type="dxa"/>
            <w:gridSpan w:val="3"/>
            <w:tcBorders>
              <w:top w:val="single" w:sz="6" w:space="0" w:color="auto"/>
            </w:tcBorders>
          </w:tcPr>
          <w:p w:rsidR="00000000" w:rsidRDefault="00922F90">
            <w:pPr>
              <w:pStyle w:val="TableofFigures"/>
              <w:rPr>
                <w:b/>
                <w:snapToGrid w:val="0"/>
                <w:lang w:eastAsia="en-US"/>
              </w:rPr>
            </w:pPr>
            <w:r>
              <w:rPr>
                <w:b/>
                <w:snapToGrid w:val="0"/>
                <w:lang w:eastAsia="en-US"/>
              </w:rPr>
              <w:t>986.7</w:t>
            </w:r>
          </w:p>
        </w:tc>
      </w:tr>
      <w:tr w:rsidR="00000000">
        <w:tblPrEx>
          <w:tblCellMar>
            <w:top w:w="0" w:type="dxa"/>
            <w:bottom w:w="0" w:type="dxa"/>
          </w:tblCellMar>
        </w:tblPrEx>
        <w:trPr>
          <w:trHeight w:hRule="exact" w:val="240"/>
        </w:trPr>
        <w:tc>
          <w:tcPr>
            <w:tcW w:w="3149" w:type="dxa"/>
            <w:tcBorders>
              <w:top w:val="single" w:sz="6" w:space="0" w:color="auto"/>
            </w:tcBorders>
          </w:tcPr>
          <w:p w:rsidR="00000000" w:rsidRDefault="00922F90">
            <w:pPr>
              <w:pStyle w:val="Tabletext"/>
              <w:rPr>
                <w:snapToGrid w:val="0"/>
                <w:lang w:eastAsia="en-US"/>
              </w:rPr>
            </w:pPr>
            <w:r>
              <w:rPr>
                <w:snapToGrid w:val="0"/>
                <w:lang w:eastAsia="en-US"/>
              </w:rPr>
              <w:t>Of which: Initiatives announced</w:t>
            </w:r>
          </w:p>
        </w:tc>
        <w:tc>
          <w:tcPr>
            <w:tcW w:w="796" w:type="dxa"/>
            <w:gridSpan w:val="2"/>
            <w:tcBorders>
              <w:top w:val="single" w:sz="6" w:space="0" w:color="auto"/>
            </w:tcBorders>
          </w:tcPr>
          <w:p w:rsidR="00000000" w:rsidRDefault="00922F90">
            <w:pPr>
              <w:pStyle w:val="TableofFigures"/>
              <w:rPr>
                <w:b/>
                <w:snapToGrid w:val="0"/>
                <w:lang w:eastAsia="en-US"/>
              </w:rPr>
            </w:pPr>
          </w:p>
        </w:tc>
        <w:tc>
          <w:tcPr>
            <w:tcW w:w="797" w:type="dxa"/>
            <w:gridSpan w:val="2"/>
            <w:tcBorders>
              <w:top w:val="single" w:sz="6" w:space="0" w:color="auto"/>
            </w:tcBorders>
          </w:tcPr>
          <w:p w:rsidR="00000000" w:rsidRDefault="00922F90">
            <w:pPr>
              <w:pStyle w:val="TableofFigures"/>
              <w:rPr>
                <w:b/>
                <w:snapToGrid w:val="0"/>
                <w:lang w:eastAsia="en-US"/>
              </w:rPr>
            </w:pPr>
          </w:p>
        </w:tc>
        <w:tc>
          <w:tcPr>
            <w:tcW w:w="797" w:type="dxa"/>
            <w:gridSpan w:val="2"/>
            <w:tcBorders>
              <w:top w:val="single" w:sz="6" w:space="0" w:color="auto"/>
            </w:tcBorders>
          </w:tcPr>
          <w:p w:rsidR="00000000" w:rsidRDefault="00922F90">
            <w:pPr>
              <w:pStyle w:val="TableofFigures"/>
              <w:rPr>
                <w:b/>
                <w:snapToGrid w:val="0"/>
                <w:lang w:eastAsia="en-US"/>
              </w:rPr>
            </w:pPr>
          </w:p>
        </w:tc>
        <w:tc>
          <w:tcPr>
            <w:tcW w:w="797" w:type="dxa"/>
            <w:gridSpan w:val="3"/>
            <w:tcBorders>
              <w:top w:val="single" w:sz="6" w:space="0" w:color="auto"/>
            </w:tcBorders>
          </w:tcPr>
          <w:p w:rsidR="00000000" w:rsidRDefault="00922F90">
            <w:pPr>
              <w:pStyle w:val="TableofFigures"/>
              <w:rPr>
                <w:b/>
                <w:snapToGrid w:val="0"/>
                <w:lang w:eastAsia="en-US"/>
              </w:rPr>
            </w:pPr>
          </w:p>
        </w:tc>
        <w:tc>
          <w:tcPr>
            <w:tcW w:w="849" w:type="dxa"/>
            <w:gridSpan w:val="3"/>
            <w:tcBorders>
              <w:top w:val="single" w:sz="6" w:space="0" w:color="auto"/>
            </w:tcBorders>
          </w:tcPr>
          <w:p w:rsidR="00000000" w:rsidRDefault="00922F90">
            <w:pPr>
              <w:pStyle w:val="TableofFigures"/>
              <w:rPr>
                <w:b/>
                <w:snapToGrid w:val="0"/>
                <w:lang w:eastAsia="en-US"/>
              </w:rPr>
            </w:pPr>
          </w:p>
        </w:tc>
      </w:tr>
      <w:tr w:rsidR="00000000">
        <w:tblPrEx>
          <w:tblCellMar>
            <w:top w:w="0" w:type="dxa"/>
            <w:bottom w:w="0" w:type="dxa"/>
          </w:tblCellMar>
        </w:tblPrEx>
        <w:trPr>
          <w:gridAfter w:val="1"/>
          <w:wAfter w:w="10" w:type="dxa"/>
          <w:trHeight w:hRule="exact" w:val="240"/>
        </w:trPr>
        <w:tc>
          <w:tcPr>
            <w:tcW w:w="3149" w:type="dxa"/>
            <w:tcBorders>
              <w:bottom w:val="single" w:sz="6" w:space="0" w:color="auto"/>
            </w:tcBorders>
          </w:tcPr>
          <w:p w:rsidR="00000000" w:rsidRDefault="00922F90">
            <w:pPr>
              <w:pStyle w:val="Tabletext"/>
              <w:rPr>
                <w:snapToGrid w:val="0"/>
                <w:lang w:eastAsia="en-US"/>
              </w:rPr>
            </w:pPr>
            <w:r>
              <w:rPr>
                <w:snapToGrid w:val="0"/>
                <w:lang w:eastAsia="en-US"/>
              </w:rPr>
              <w:t>in the 1999</w:t>
            </w:r>
            <w:r>
              <w:rPr>
                <w:snapToGrid w:val="0"/>
                <w:lang w:eastAsia="en-US"/>
              </w:rPr>
              <w:noBreakHyphen/>
              <w:t>2000 Mid</w:t>
            </w:r>
            <w:r>
              <w:rPr>
                <w:snapToGrid w:val="0"/>
                <w:lang w:eastAsia="en-US"/>
              </w:rPr>
              <w:noBreakHyphen/>
              <w:t>Year Review</w:t>
            </w:r>
          </w:p>
        </w:tc>
        <w:tc>
          <w:tcPr>
            <w:tcW w:w="789" w:type="dxa"/>
            <w:tcBorders>
              <w:bottom w:val="single" w:sz="6" w:space="0" w:color="auto"/>
            </w:tcBorders>
          </w:tcPr>
          <w:p w:rsidR="00000000" w:rsidRDefault="00922F90">
            <w:pPr>
              <w:pStyle w:val="TableofFigures"/>
              <w:rPr>
                <w:snapToGrid w:val="0"/>
                <w:lang w:eastAsia="en-US"/>
              </w:rPr>
            </w:pPr>
            <w:r>
              <w:rPr>
                <w:snapToGrid w:val="0"/>
                <w:lang w:eastAsia="en-US"/>
              </w:rPr>
              <w:t>24.5</w:t>
            </w:r>
          </w:p>
        </w:tc>
        <w:tc>
          <w:tcPr>
            <w:tcW w:w="799" w:type="dxa"/>
            <w:gridSpan w:val="3"/>
            <w:tcBorders>
              <w:bottom w:val="single" w:sz="6" w:space="0" w:color="auto"/>
            </w:tcBorders>
          </w:tcPr>
          <w:p w:rsidR="00000000" w:rsidRDefault="00922F90">
            <w:pPr>
              <w:pStyle w:val="TableofFigures"/>
              <w:rPr>
                <w:snapToGrid w:val="0"/>
                <w:lang w:eastAsia="en-US"/>
              </w:rPr>
            </w:pPr>
            <w:r>
              <w:rPr>
                <w:snapToGrid w:val="0"/>
                <w:lang w:eastAsia="en-US"/>
              </w:rPr>
              <w:t>5.0</w:t>
            </w:r>
          </w:p>
        </w:tc>
        <w:tc>
          <w:tcPr>
            <w:tcW w:w="799" w:type="dxa"/>
            <w:gridSpan w:val="2"/>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90" w:type="dxa"/>
            <w:gridSpan w:val="2"/>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849" w:type="dxa"/>
            <w:gridSpan w:val="3"/>
            <w:tcBorders>
              <w:bottom w:val="single" w:sz="6" w:space="0" w:color="auto"/>
            </w:tcBorders>
          </w:tcPr>
          <w:p w:rsidR="00000000" w:rsidRDefault="00922F90">
            <w:pPr>
              <w:pStyle w:val="TableofFigures"/>
              <w:rPr>
                <w:snapToGrid w:val="0"/>
                <w:lang w:eastAsia="en-US"/>
              </w:rPr>
            </w:pPr>
            <w:r>
              <w:rPr>
                <w:snapToGrid w:val="0"/>
                <w:lang w:eastAsia="en-US"/>
              </w:rPr>
              <w:t xml:space="preserve"> 32.0</w:t>
            </w:r>
          </w:p>
        </w:tc>
      </w:tr>
    </w:tbl>
    <w:p w:rsidR="00000000" w:rsidRDefault="00922F90">
      <w:pPr>
        <w:pStyle w:val="Source"/>
      </w:pPr>
      <w:r>
        <w:t xml:space="preserve"> Source: Department of Treasury and Finance</w:t>
      </w:r>
    </w:p>
    <w:p w:rsidR="00000000" w:rsidRDefault="00922F90">
      <w:pPr>
        <w:pStyle w:val="Notes"/>
      </w:pPr>
      <w:r>
        <w:t>Notes:</w:t>
      </w:r>
    </w:p>
    <w:p w:rsidR="00000000" w:rsidRDefault="00922F90">
      <w:pPr>
        <w:pStyle w:val="Notes"/>
        <w:tabs>
          <w:tab w:val="clear" w:pos="454"/>
          <w:tab w:val="left" w:pos="450"/>
        </w:tabs>
        <w:ind w:left="450" w:hanging="450"/>
      </w:pPr>
      <w:r>
        <w:t>(a)</w:t>
      </w:r>
      <w:r>
        <w:tab/>
        <w:t>Total estimated cost (TEC) for finite projects only does not add as a limited num</w:t>
      </w:r>
      <w:r>
        <w:t>ber of asset investment initiatives involve ongoing funding or funding outside the forward estimates period.</w:t>
      </w:r>
    </w:p>
    <w:p w:rsidR="00000000" w:rsidRDefault="00922F90"/>
    <w:p w:rsidR="00000000" w:rsidRDefault="00922F90">
      <w:r>
        <w:t xml:space="preserve">Consistent with its objective of providing capital works to enhance infrastructure throughout Victoria, the Government has created the $1 billion </w:t>
      </w:r>
      <w:r>
        <w:t>Growing Victoria reserve to fund high priority capital projects over the next four years. Of this amount, $190 million has already been allocated over the next three years to fund school modernisation and rail infrastructure projects announced in the 2000</w:t>
      </w:r>
      <w:r>
        <w:noBreakHyphen/>
      </w:r>
      <w:r>
        <w:t>01 Budget. The remainder of the Growing Victoria reserve</w:t>
      </w:r>
      <w:r>
        <w:fldChar w:fldCharType="begin"/>
      </w:r>
      <w:r>
        <w:instrText xml:space="preserve"> XE "Growing Victoria" </w:instrText>
      </w:r>
      <w:r>
        <w:fldChar w:fldCharType="end"/>
      </w:r>
      <w:r>
        <w:t xml:space="preserve"> will be allocated to specific projects in future budgets (for</w:t>
      </w:r>
      <w:r>
        <w:fldChar w:fldCharType="begin"/>
      </w:r>
      <w:r>
        <w:instrText xml:space="preserve"> XE "Infrastructure:Investment" \r "Assetinvestmentinitiatives" </w:instrText>
      </w:r>
      <w:r>
        <w:fldChar w:fldCharType="end"/>
      </w:r>
      <w:r>
        <w:t xml:space="preserve"> </w:t>
      </w:r>
      <w:bookmarkEnd w:id="102"/>
      <w:r>
        <w:t xml:space="preserve">further details </w:t>
      </w:r>
      <w:r>
        <w:lastRenderedPageBreak/>
        <w:t>on the Growing Victoria infras</w:t>
      </w:r>
      <w:r>
        <w:t>tructure reserve</w:t>
      </w:r>
      <w:r>
        <w:rPr>
          <w:i/>
        </w:rPr>
        <w:t>,</w:t>
      </w:r>
      <w:r>
        <w:t xml:space="preserve"> see Chapter 3, </w:t>
      </w:r>
      <w:r>
        <w:rPr>
          <w:i/>
        </w:rPr>
        <w:t>Economic Strategy And Outlook)</w:t>
      </w:r>
      <w:r>
        <w:t xml:space="preserve">. </w:t>
      </w:r>
    </w:p>
    <w:p w:rsidR="00000000" w:rsidRDefault="00922F90">
      <w:pPr>
        <w:pStyle w:val="Heading2"/>
      </w:pPr>
      <w:bookmarkStart w:id="107" w:name="_Toc481549969"/>
      <w:bookmarkStart w:id="108" w:name="_Toc481552200"/>
      <w:r>
        <w:t>Initiatives affecting revenue</w:t>
      </w:r>
      <w:bookmarkEnd w:id="107"/>
      <w:bookmarkEnd w:id="108"/>
      <w:r>
        <w:fldChar w:fldCharType="begin"/>
      </w:r>
      <w:r>
        <w:instrText xml:space="preserve"> XE "Taxation:Initiatives" </w:instrText>
      </w:r>
      <w:r>
        <w:fldChar w:fldCharType="end"/>
      </w:r>
    </w:p>
    <w:p w:rsidR="00000000" w:rsidRDefault="00922F90">
      <w:r>
        <w:t>Table 4.3 provides a summary of major policy initiatives affecting taxation revenue in the 2000</w:t>
      </w:r>
      <w:r>
        <w:noBreakHyphen/>
        <w:t xml:space="preserve">01 Budget. </w:t>
      </w:r>
    </w:p>
    <w:p w:rsidR="00000000" w:rsidRDefault="00922F90">
      <w:pPr>
        <w:pStyle w:val="BodyText2"/>
      </w:pPr>
      <w:r>
        <w:t>Consistent with its ele</w:t>
      </w:r>
      <w:r>
        <w:t>ction platform, the Government is introducing a flat levy of $333.33 on each of the 30 000 electronic gaming machines</w:t>
      </w:r>
      <w:r>
        <w:fldChar w:fldCharType="begin"/>
      </w:r>
      <w:r>
        <w:instrText xml:space="preserve"> XE "Electronic gaming machines" </w:instrText>
      </w:r>
      <w:r>
        <w:fldChar w:fldCharType="end"/>
      </w:r>
      <w:r>
        <w:t xml:space="preserve"> in Victoria. The proceeds from this levy, which will be used to fund drug and alcohol programs, are exp</w:t>
      </w:r>
      <w:r>
        <w:t xml:space="preserve">ected to total $10 million per annum. </w:t>
      </w:r>
    </w:p>
    <w:p w:rsidR="00000000" w:rsidRDefault="00922F90">
      <w:pPr>
        <w:pStyle w:val="Tableheading"/>
      </w:pPr>
      <w:bookmarkStart w:id="109" w:name="_Toc481550136"/>
      <w:bookmarkStart w:id="110" w:name="_Toc481591572"/>
      <w:r>
        <w:t>Table 4.3: Major policy initiatives affecting taxation estimates</w:t>
      </w:r>
      <w:bookmarkEnd w:id="109"/>
      <w:bookmarkEnd w:id="110"/>
      <w:r>
        <w:fldChar w:fldCharType="begin"/>
      </w:r>
      <w:r>
        <w:instrText xml:space="preserve"> XE "Taxation:Initiatives" </w:instrText>
      </w:r>
      <w:r>
        <w:fldChar w:fldCharType="end"/>
      </w:r>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291"/>
        <w:gridCol w:w="956"/>
        <w:gridCol w:w="957"/>
        <w:gridCol w:w="957"/>
        <w:gridCol w:w="957"/>
      </w:tblGrid>
      <w:tr w:rsidR="00000000">
        <w:tblPrEx>
          <w:tblCellMar>
            <w:top w:w="0" w:type="dxa"/>
            <w:bottom w:w="0" w:type="dxa"/>
          </w:tblCellMar>
        </w:tblPrEx>
        <w:trPr>
          <w:trHeight w:hRule="exact" w:val="220"/>
        </w:trPr>
        <w:tc>
          <w:tcPr>
            <w:tcW w:w="3291" w:type="dxa"/>
            <w:tcBorders>
              <w:top w:val="single" w:sz="6" w:space="0" w:color="auto"/>
            </w:tcBorders>
          </w:tcPr>
          <w:p w:rsidR="00000000" w:rsidRDefault="00922F90">
            <w:pPr>
              <w:pStyle w:val="Tabletextheading"/>
              <w:rPr>
                <w:snapToGrid w:val="0"/>
                <w:lang w:eastAsia="en-US"/>
              </w:rPr>
            </w:pPr>
          </w:p>
        </w:tc>
        <w:tc>
          <w:tcPr>
            <w:tcW w:w="956"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2000</w:t>
            </w:r>
            <w:r>
              <w:rPr>
                <w:snapToGrid w:val="0"/>
                <w:color w:val="000000"/>
                <w:lang w:eastAsia="en-US"/>
              </w:rPr>
              <w:noBreakHyphen/>
              <w:t>01</w:t>
            </w:r>
          </w:p>
        </w:tc>
        <w:tc>
          <w:tcPr>
            <w:tcW w:w="957"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2001</w:t>
            </w:r>
            <w:r>
              <w:rPr>
                <w:snapToGrid w:val="0"/>
                <w:color w:val="000000"/>
                <w:lang w:eastAsia="en-US"/>
              </w:rPr>
              <w:noBreakHyphen/>
              <w:t>02</w:t>
            </w:r>
          </w:p>
        </w:tc>
        <w:tc>
          <w:tcPr>
            <w:tcW w:w="957"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2002</w:t>
            </w:r>
            <w:r>
              <w:rPr>
                <w:snapToGrid w:val="0"/>
                <w:color w:val="000000"/>
                <w:lang w:eastAsia="en-US"/>
              </w:rPr>
              <w:noBreakHyphen/>
              <w:t>03</w:t>
            </w:r>
          </w:p>
        </w:tc>
        <w:tc>
          <w:tcPr>
            <w:tcW w:w="957"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2003</w:t>
            </w:r>
            <w:r>
              <w:rPr>
                <w:snapToGrid w:val="0"/>
                <w:color w:val="000000"/>
                <w:lang w:eastAsia="en-US"/>
              </w:rPr>
              <w:noBreakHyphen/>
              <w:t>04</w:t>
            </w:r>
          </w:p>
        </w:tc>
      </w:tr>
      <w:tr w:rsidR="00000000">
        <w:tblPrEx>
          <w:tblCellMar>
            <w:top w:w="0" w:type="dxa"/>
            <w:bottom w:w="0" w:type="dxa"/>
          </w:tblCellMar>
        </w:tblPrEx>
        <w:trPr>
          <w:trHeight w:hRule="exact" w:val="220"/>
        </w:trPr>
        <w:tc>
          <w:tcPr>
            <w:tcW w:w="3291" w:type="dxa"/>
            <w:tcBorders>
              <w:bottom w:val="single" w:sz="6" w:space="0" w:color="auto"/>
            </w:tcBorders>
          </w:tcPr>
          <w:p w:rsidR="00000000" w:rsidRDefault="00922F90">
            <w:pPr>
              <w:pStyle w:val="Tabletextheading"/>
              <w:rPr>
                <w:snapToGrid w:val="0"/>
                <w:lang w:eastAsia="en-US"/>
              </w:rPr>
            </w:pPr>
          </w:p>
        </w:tc>
        <w:tc>
          <w:tcPr>
            <w:tcW w:w="956"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Budget</w:t>
            </w:r>
          </w:p>
        </w:tc>
        <w:tc>
          <w:tcPr>
            <w:tcW w:w="957"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957"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957"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r>
      <w:tr w:rsidR="00000000">
        <w:tblPrEx>
          <w:tblCellMar>
            <w:top w:w="0" w:type="dxa"/>
            <w:bottom w:w="0" w:type="dxa"/>
          </w:tblCellMar>
        </w:tblPrEx>
        <w:trPr>
          <w:trHeight w:hRule="exact" w:val="220"/>
        </w:trPr>
        <w:tc>
          <w:tcPr>
            <w:tcW w:w="3291" w:type="dxa"/>
          </w:tcPr>
          <w:p w:rsidR="00000000" w:rsidRDefault="00922F90">
            <w:pPr>
              <w:pStyle w:val="Tabletext"/>
              <w:rPr>
                <w:snapToGrid w:val="0"/>
                <w:lang w:eastAsia="en-US"/>
              </w:rPr>
            </w:pPr>
            <w:r>
              <w:rPr>
                <w:snapToGrid w:val="0"/>
                <w:lang w:eastAsia="en-US"/>
              </w:rPr>
              <w:t>Electronic gaming machine levy</w:t>
            </w:r>
          </w:p>
        </w:tc>
        <w:tc>
          <w:tcPr>
            <w:tcW w:w="956" w:type="dxa"/>
          </w:tcPr>
          <w:p w:rsidR="00000000" w:rsidRDefault="00922F90">
            <w:pPr>
              <w:pStyle w:val="TableofFigures"/>
              <w:rPr>
                <w:snapToGrid w:val="0"/>
                <w:lang w:eastAsia="en-US"/>
              </w:rPr>
            </w:pPr>
            <w:r>
              <w:rPr>
                <w:snapToGrid w:val="0"/>
                <w:lang w:eastAsia="en-US"/>
              </w:rPr>
              <w:t xml:space="preserve"> 10.0</w:t>
            </w:r>
          </w:p>
        </w:tc>
        <w:tc>
          <w:tcPr>
            <w:tcW w:w="957" w:type="dxa"/>
          </w:tcPr>
          <w:p w:rsidR="00000000" w:rsidRDefault="00922F90">
            <w:pPr>
              <w:pStyle w:val="TableofFigures"/>
              <w:rPr>
                <w:snapToGrid w:val="0"/>
                <w:lang w:eastAsia="en-US"/>
              </w:rPr>
            </w:pPr>
            <w:r>
              <w:rPr>
                <w:snapToGrid w:val="0"/>
                <w:lang w:eastAsia="en-US"/>
              </w:rPr>
              <w:t xml:space="preserve"> 10.</w:t>
            </w:r>
            <w:r>
              <w:rPr>
                <w:snapToGrid w:val="0"/>
                <w:lang w:eastAsia="en-US"/>
              </w:rPr>
              <w:t>0</w:t>
            </w:r>
          </w:p>
        </w:tc>
        <w:tc>
          <w:tcPr>
            <w:tcW w:w="957" w:type="dxa"/>
          </w:tcPr>
          <w:p w:rsidR="00000000" w:rsidRDefault="00922F90">
            <w:pPr>
              <w:pStyle w:val="TableofFigures"/>
              <w:rPr>
                <w:snapToGrid w:val="0"/>
                <w:lang w:eastAsia="en-US"/>
              </w:rPr>
            </w:pPr>
            <w:r>
              <w:rPr>
                <w:snapToGrid w:val="0"/>
                <w:lang w:eastAsia="en-US"/>
              </w:rPr>
              <w:t xml:space="preserve"> 10.0</w:t>
            </w:r>
          </w:p>
        </w:tc>
        <w:tc>
          <w:tcPr>
            <w:tcW w:w="957" w:type="dxa"/>
          </w:tcPr>
          <w:p w:rsidR="00000000" w:rsidRDefault="00922F90">
            <w:pPr>
              <w:pStyle w:val="TableofFigures"/>
              <w:rPr>
                <w:snapToGrid w:val="0"/>
                <w:lang w:eastAsia="en-US"/>
              </w:rPr>
            </w:pPr>
            <w:r>
              <w:rPr>
                <w:snapToGrid w:val="0"/>
                <w:lang w:eastAsia="en-US"/>
              </w:rPr>
              <w:t xml:space="preserve"> 10.0</w:t>
            </w:r>
          </w:p>
        </w:tc>
      </w:tr>
      <w:tr w:rsidR="00000000">
        <w:tblPrEx>
          <w:tblCellMar>
            <w:top w:w="0" w:type="dxa"/>
            <w:bottom w:w="0" w:type="dxa"/>
          </w:tblCellMar>
        </w:tblPrEx>
        <w:trPr>
          <w:trHeight w:hRule="exact" w:val="220"/>
        </w:trPr>
        <w:tc>
          <w:tcPr>
            <w:tcW w:w="3291" w:type="dxa"/>
          </w:tcPr>
          <w:p w:rsidR="00000000" w:rsidRDefault="00922F90">
            <w:pPr>
              <w:pStyle w:val="Tabletext"/>
              <w:rPr>
                <w:snapToGrid w:val="0"/>
                <w:lang w:eastAsia="en-US"/>
              </w:rPr>
            </w:pPr>
            <w:r>
              <w:rPr>
                <w:snapToGrid w:val="0"/>
                <w:lang w:eastAsia="en-US"/>
              </w:rPr>
              <w:t xml:space="preserve">Responsible gaming policy </w:t>
            </w:r>
            <w:r>
              <w:rPr>
                <w:snapToGrid w:val="0"/>
                <w:lang w:eastAsia="en-US"/>
              </w:rPr>
              <w:noBreakHyphen/>
              <w:t xml:space="preserve"> tax impact</w:t>
            </w:r>
          </w:p>
        </w:tc>
        <w:tc>
          <w:tcPr>
            <w:tcW w:w="956" w:type="dxa"/>
          </w:tcPr>
          <w:p w:rsidR="00000000" w:rsidRDefault="00922F90">
            <w:pPr>
              <w:pStyle w:val="TableofFigures"/>
              <w:rPr>
                <w:snapToGrid w:val="0"/>
                <w:lang w:eastAsia="en-US"/>
              </w:rPr>
            </w:pPr>
            <w:r>
              <w:rPr>
                <w:snapToGrid w:val="0"/>
                <w:lang w:eastAsia="en-US"/>
              </w:rPr>
              <w:noBreakHyphen/>
              <w:t xml:space="preserve"> 7.9</w:t>
            </w:r>
          </w:p>
        </w:tc>
        <w:tc>
          <w:tcPr>
            <w:tcW w:w="957" w:type="dxa"/>
          </w:tcPr>
          <w:p w:rsidR="00000000" w:rsidRDefault="00922F90">
            <w:pPr>
              <w:pStyle w:val="TableofFigures"/>
              <w:rPr>
                <w:snapToGrid w:val="0"/>
                <w:lang w:eastAsia="en-US"/>
              </w:rPr>
            </w:pPr>
            <w:r>
              <w:rPr>
                <w:snapToGrid w:val="0"/>
                <w:lang w:eastAsia="en-US"/>
              </w:rPr>
              <w:noBreakHyphen/>
              <w:t xml:space="preserve"> 15.7</w:t>
            </w:r>
          </w:p>
        </w:tc>
        <w:tc>
          <w:tcPr>
            <w:tcW w:w="957" w:type="dxa"/>
          </w:tcPr>
          <w:p w:rsidR="00000000" w:rsidRDefault="00922F90">
            <w:pPr>
              <w:pStyle w:val="TableofFigures"/>
              <w:rPr>
                <w:snapToGrid w:val="0"/>
                <w:lang w:eastAsia="en-US"/>
              </w:rPr>
            </w:pPr>
            <w:r>
              <w:rPr>
                <w:snapToGrid w:val="0"/>
                <w:lang w:eastAsia="en-US"/>
              </w:rPr>
              <w:noBreakHyphen/>
              <w:t xml:space="preserve"> 24.4</w:t>
            </w:r>
          </w:p>
        </w:tc>
        <w:tc>
          <w:tcPr>
            <w:tcW w:w="957" w:type="dxa"/>
          </w:tcPr>
          <w:p w:rsidR="00000000" w:rsidRDefault="00922F90">
            <w:pPr>
              <w:pStyle w:val="TableofFigures"/>
              <w:rPr>
                <w:snapToGrid w:val="0"/>
                <w:lang w:eastAsia="en-US"/>
              </w:rPr>
            </w:pPr>
            <w:r>
              <w:rPr>
                <w:snapToGrid w:val="0"/>
                <w:lang w:eastAsia="en-US"/>
              </w:rPr>
              <w:noBreakHyphen/>
              <w:t xml:space="preserve"> 25.2</w:t>
            </w:r>
          </w:p>
        </w:tc>
      </w:tr>
      <w:tr w:rsidR="00000000">
        <w:tblPrEx>
          <w:tblCellMar>
            <w:top w:w="0" w:type="dxa"/>
            <w:bottom w:w="0" w:type="dxa"/>
          </w:tblCellMar>
        </w:tblPrEx>
        <w:trPr>
          <w:trHeight w:hRule="exact" w:val="220"/>
        </w:trPr>
        <w:tc>
          <w:tcPr>
            <w:tcW w:w="3291" w:type="dxa"/>
          </w:tcPr>
          <w:p w:rsidR="00000000" w:rsidRDefault="00922F90">
            <w:pPr>
              <w:pStyle w:val="Tabletext"/>
              <w:rPr>
                <w:snapToGrid w:val="0"/>
                <w:lang w:eastAsia="en-US"/>
              </w:rPr>
            </w:pPr>
            <w:r>
              <w:rPr>
                <w:snapToGrid w:val="0"/>
                <w:lang w:eastAsia="en-US"/>
              </w:rPr>
              <w:t>Business tax cuts</w:t>
            </w:r>
          </w:p>
        </w:tc>
        <w:tc>
          <w:tcPr>
            <w:tcW w:w="956" w:type="dxa"/>
          </w:tcPr>
          <w:p w:rsidR="00000000" w:rsidRDefault="00922F90">
            <w:pPr>
              <w:pStyle w:val="TableofFigures"/>
              <w:rPr>
                <w:snapToGrid w:val="0"/>
                <w:lang w:eastAsia="en-US"/>
              </w:rPr>
            </w:pPr>
            <w:r>
              <w:rPr>
                <w:snapToGrid w:val="0"/>
                <w:lang w:eastAsia="en-US"/>
              </w:rPr>
              <w:t>..</w:t>
            </w:r>
          </w:p>
        </w:tc>
        <w:tc>
          <w:tcPr>
            <w:tcW w:w="957" w:type="dxa"/>
          </w:tcPr>
          <w:p w:rsidR="00000000" w:rsidRDefault="00922F90">
            <w:pPr>
              <w:pStyle w:val="TableofFigures"/>
              <w:rPr>
                <w:snapToGrid w:val="0"/>
                <w:lang w:eastAsia="en-US"/>
              </w:rPr>
            </w:pPr>
            <w:r>
              <w:rPr>
                <w:snapToGrid w:val="0"/>
                <w:lang w:eastAsia="en-US"/>
              </w:rPr>
              <w:noBreakHyphen/>
              <w:t xml:space="preserve"> 100.0</w:t>
            </w:r>
          </w:p>
        </w:tc>
        <w:tc>
          <w:tcPr>
            <w:tcW w:w="957" w:type="dxa"/>
          </w:tcPr>
          <w:p w:rsidR="00000000" w:rsidRDefault="00922F90">
            <w:pPr>
              <w:pStyle w:val="TableofFigures"/>
              <w:rPr>
                <w:snapToGrid w:val="0"/>
                <w:lang w:eastAsia="en-US"/>
              </w:rPr>
            </w:pPr>
            <w:r>
              <w:rPr>
                <w:snapToGrid w:val="0"/>
                <w:lang w:eastAsia="en-US"/>
              </w:rPr>
              <w:noBreakHyphen/>
              <w:t xml:space="preserve"> 100.0</w:t>
            </w:r>
          </w:p>
        </w:tc>
        <w:tc>
          <w:tcPr>
            <w:tcW w:w="957" w:type="dxa"/>
          </w:tcPr>
          <w:p w:rsidR="00000000" w:rsidRDefault="00922F90">
            <w:pPr>
              <w:pStyle w:val="TableofFigures"/>
              <w:rPr>
                <w:snapToGrid w:val="0"/>
                <w:lang w:eastAsia="en-US"/>
              </w:rPr>
            </w:pPr>
            <w:r>
              <w:rPr>
                <w:snapToGrid w:val="0"/>
                <w:lang w:eastAsia="en-US"/>
              </w:rPr>
              <w:noBreakHyphen/>
              <w:t xml:space="preserve"> 200.0</w:t>
            </w:r>
          </w:p>
        </w:tc>
      </w:tr>
      <w:tr w:rsidR="00000000">
        <w:tblPrEx>
          <w:tblCellMar>
            <w:top w:w="0" w:type="dxa"/>
            <w:bottom w:w="0" w:type="dxa"/>
          </w:tblCellMar>
        </w:tblPrEx>
        <w:trPr>
          <w:trHeight w:hRule="exact" w:val="220"/>
        </w:trPr>
        <w:tc>
          <w:tcPr>
            <w:tcW w:w="3291" w:type="dxa"/>
          </w:tcPr>
          <w:p w:rsidR="00000000" w:rsidRDefault="00922F90">
            <w:pPr>
              <w:pStyle w:val="Tabletext"/>
              <w:rPr>
                <w:snapToGrid w:val="0"/>
                <w:lang w:eastAsia="en-US"/>
              </w:rPr>
            </w:pPr>
            <w:r>
              <w:rPr>
                <w:snapToGrid w:val="0"/>
                <w:lang w:eastAsia="en-US"/>
              </w:rPr>
              <w:t xml:space="preserve">Bookmakers </w:t>
            </w:r>
            <w:r>
              <w:rPr>
                <w:snapToGrid w:val="0"/>
                <w:lang w:eastAsia="en-US"/>
              </w:rPr>
              <w:noBreakHyphen/>
              <w:t xml:space="preserve"> minimum telephone bets</w:t>
            </w:r>
          </w:p>
        </w:tc>
        <w:tc>
          <w:tcPr>
            <w:tcW w:w="956" w:type="dxa"/>
          </w:tcPr>
          <w:p w:rsidR="00000000" w:rsidRDefault="00922F90">
            <w:pPr>
              <w:pStyle w:val="TableofFigures"/>
              <w:rPr>
                <w:snapToGrid w:val="0"/>
                <w:lang w:eastAsia="en-US"/>
              </w:rPr>
            </w:pPr>
            <w:r>
              <w:rPr>
                <w:snapToGrid w:val="0"/>
                <w:lang w:eastAsia="en-US"/>
              </w:rPr>
              <w:t>..</w:t>
            </w:r>
          </w:p>
        </w:tc>
        <w:tc>
          <w:tcPr>
            <w:tcW w:w="957" w:type="dxa"/>
          </w:tcPr>
          <w:p w:rsidR="00000000" w:rsidRDefault="00922F90">
            <w:pPr>
              <w:pStyle w:val="TableofFigures"/>
              <w:rPr>
                <w:snapToGrid w:val="0"/>
                <w:lang w:eastAsia="en-US"/>
              </w:rPr>
            </w:pPr>
            <w:r>
              <w:rPr>
                <w:snapToGrid w:val="0"/>
                <w:lang w:eastAsia="en-US"/>
              </w:rPr>
              <w:noBreakHyphen/>
              <w:t xml:space="preserve"> 0.9</w:t>
            </w:r>
          </w:p>
        </w:tc>
        <w:tc>
          <w:tcPr>
            <w:tcW w:w="957" w:type="dxa"/>
          </w:tcPr>
          <w:p w:rsidR="00000000" w:rsidRDefault="00922F90">
            <w:pPr>
              <w:pStyle w:val="TableofFigures"/>
              <w:rPr>
                <w:snapToGrid w:val="0"/>
                <w:lang w:eastAsia="en-US"/>
              </w:rPr>
            </w:pPr>
            <w:r>
              <w:rPr>
                <w:snapToGrid w:val="0"/>
                <w:lang w:eastAsia="en-US"/>
              </w:rPr>
              <w:noBreakHyphen/>
              <w:t xml:space="preserve"> 2.4</w:t>
            </w:r>
          </w:p>
        </w:tc>
        <w:tc>
          <w:tcPr>
            <w:tcW w:w="957" w:type="dxa"/>
          </w:tcPr>
          <w:p w:rsidR="00000000" w:rsidRDefault="00922F90">
            <w:pPr>
              <w:pStyle w:val="TableofFigures"/>
              <w:rPr>
                <w:snapToGrid w:val="0"/>
                <w:lang w:eastAsia="en-US"/>
              </w:rPr>
            </w:pPr>
            <w:r>
              <w:rPr>
                <w:snapToGrid w:val="0"/>
                <w:lang w:eastAsia="en-US"/>
              </w:rPr>
              <w:noBreakHyphen/>
              <w:t xml:space="preserve"> 3.7</w:t>
            </w:r>
          </w:p>
        </w:tc>
      </w:tr>
      <w:tr w:rsidR="00000000">
        <w:tblPrEx>
          <w:tblCellMar>
            <w:top w:w="0" w:type="dxa"/>
            <w:bottom w:w="0" w:type="dxa"/>
          </w:tblCellMar>
        </w:tblPrEx>
        <w:trPr>
          <w:trHeight w:hRule="exact" w:val="91"/>
        </w:trPr>
        <w:tc>
          <w:tcPr>
            <w:tcW w:w="3291" w:type="dxa"/>
          </w:tcPr>
          <w:p w:rsidR="00000000" w:rsidRDefault="00922F90">
            <w:pPr>
              <w:pStyle w:val="Tabletext"/>
              <w:rPr>
                <w:snapToGrid w:val="0"/>
                <w:lang w:eastAsia="en-US"/>
              </w:rPr>
            </w:pPr>
          </w:p>
        </w:tc>
        <w:tc>
          <w:tcPr>
            <w:tcW w:w="956" w:type="dxa"/>
          </w:tcPr>
          <w:p w:rsidR="00000000" w:rsidRDefault="00922F90">
            <w:pPr>
              <w:pStyle w:val="TableofFigures"/>
              <w:rPr>
                <w:snapToGrid w:val="0"/>
                <w:lang w:eastAsia="en-US"/>
              </w:rPr>
            </w:pPr>
          </w:p>
        </w:tc>
        <w:tc>
          <w:tcPr>
            <w:tcW w:w="957" w:type="dxa"/>
          </w:tcPr>
          <w:p w:rsidR="00000000" w:rsidRDefault="00922F90">
            <w:pPr>
              <w:pStyle w:val="TableofFigures"/>
              <w:rPr>
                <w:snapToGrid w:val="0"/>
                <w:lang w:eastAsia="en-US"/>
              </w:rPr>
            </w:pPr>
          </w:p>
        </w:tc>
        <w:tc>
          <w:tcPr>
            <w:tcW w:w="957" w:type="dxa"/>
          </w:tcPr>
          <w:p w:rsidR="00000000" w:rsidRDefault="00922F90">
            <w:pPr>
              <w:pStyle w:val="TableofFigures"/>
              <w:rPr>
                <w:snapToGrid w:val="0"/>
                <w:lang w:eastAsia="en-US"/>
              </w:rPr>
            </w:pPr>
          </w:p>
        </w:tc>
        <w:tc>
          <w:tcPr>
            <w:tcW w:w="957"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220"/>
        </w:trPr>
        <w:tc>
          <w:tcPr>
            <w:tcW w:w="3291"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w:t>
            </w:r>
          </w:p>
        </w:tc>
        <w:tc>
          <w:tcPr>
            <w:tcW w:w="95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2.1</w:t>
            </w:r>
          </w:p>
        </w:tc>
        <w:tc>
          <w:tcPr>
            <w:tcW w:w="95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106.6</w:t>
            </w:r>
          </w:p>
        </w:tc>
        <w:tc>
          <w:tcPr>
            <w:tcW w:w="95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116.8</w:t>
            </w:r>
          </w:p>
        </w:tc>
        <w:tc>
          <w:tcPr>
            <w:tcW w:w="95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218.9</w:t>
            </w:r>
          </w:p>
        </w:tc>
      </w:tr>
    </w:tbl>
    <w:p w:rsidR="00000000" w:rsidRDefault="00922F90">
      <w:pPr>
        <w:pStyle w:val="Source"/>
      </w:pPr>
      <w:r>
        <w:t xml:space="preserve"> Source: Department of Treas</w:t>
      </w:r>
      <w:r>
        <w:t>ury and Finance</w:t>
      </w:r>
    </w:p>
    <w:p w:rsidR="00000000" w:rsidRDefault="00922F90">
      <w:r>
        <w:t>As noted above, the 2000</w:t>
      </w:r>
      <w:r>
        <w:noBreakHyphen/>
        <w:t>01 Budget includes provision for significant business tax cuts to be implemented in future budgets. These business tax cuts</w:t>
      </w:r>
      <w:r>
        <w:fldChar w:fldCharType="begin"/>
      </w:r>
      <w:r>
        <w:instrText xml:space="preserve"> XE "Taxation:Initiatives" </w:instrText>
      </w:r>
      <w:r>
        <w:fldChar w:fldCharType="end"/>
      </w:r>
      <w:r>
        <w:t>, worth a minimum $200 million by July 2003, including $100 mil</w:t>
      </w:r>
      <w:r>
        <w:t>lion from July 2001, have already been factored into the forward estimates. The precise allocation of these cuts, which are conditional on the maintenance of a substantial budget sector operating surplus of at least $100 million in each year, will be the s</w:t>
      </w:r>
      <w:r>
        <w:t xml:space="preserve">ubject of a thorough review of state taxes scheduled to report by the end of 2000. </w:t>
      </w:r>
    </w:p>
    <w:p w:rsidR="00000000" w:rsidRDefault="00922F90">
      <w:r>
        <w:t xml:space="preserve">The Government has also agreed to a phased reduction in the minimum size of the telephone bet that punters are permitted to make with bookmakers commencing from July 2001. </w:t>
      </w:r>
      <w:r>
        <w:t>This measure is expected to result in a small reduction in racing taxes from 2001</w:t>
      </w:r>
      <w:r>
        <w:noBreakHyphen/>
        <w:t xml:space="preserve">02. </w:t>
      </w:r>
    </w:p>
    <w:p w:rsidR="00000000" w:rsidRDefault="00922F90">
      <w:r>
        <w:t xml:space="preserve">Chapter 6, </w:t>
      </w:r>
      <w:r>
        <w:rPr>
          <w:i/>
        </w:rPr>
        <w:t>Revenue and Grants</w:t>
      </w:r>
      <w:r>
        <w:t xml:space="preserve"> provides further details on 2000</w:t>
      </w:r>
      <w:r>
        <w:noBreakHyphen/>
        <w:t>01 Budget taxation revenue initiatives.</w:t>
      </w:r>
    </w:p>
    <w:p w:rsidR="00000000" w:rsidRDefault="00922F90">
      <w:pPr>
        <w:pStyle w:val="Heading1"/>
      </w:pPr>
      <w:bookmarkStart w:id="111" w:name="Budgetestimates"/>
      <w:bookmarkStart w:id="112" w:name="_Toc481549970"/>
      <w:bookmarkStart w:id="113" w:name="_Toc481552201"/>
      <w:bookmarkEnd w:id="92"/>
      <w:r>
        <w:br w:type="page"/>
      </w:r>
      <w:bookmarkStart w:id="114" w:name="_Toc481592463"/>
      <w:r>
        <w:lastRenderedPageBreak/>
        <w:t>2000</w:t>
      </w:r>
      <w:r>
        <w:noBreakHyphen/>
        <w:t>01 Budget estimates</w:t>
      </w:r>
      <w:bookmarkEnd w:id="112"/>
      <w:bookmarkEnd w:id="113"/>
      <w:bookmarkEnd w:id="114"/>
    </w:p>
    <w:p w:rsidR="00000000" w:rsidRDefault="00922F90">
      <w:bookmarkStart w:id="115" w:name="FinPerformance4"/>
      <w:r>
        <w:t>Table 4.4 provides a summary of the budg</w:t>
      </w:r>
      <w:r>
        <w:t>et sector statement of financial performance (previously called the operating statement) for the 2000</w:t>
      </w:r>
      <w:r>
        <w:noBreakHyphen/>
        <w:t>01 Budget compared to the revised estimated outcome for 1999</w:t>
      </w:r>
      <w:r>
        <w:noBreakHyphen/>
        <w:t>2000. For a detailed discussion of the 1999</w:t>
      </w:r>
      <w:r>
        <w:noBreakHyphen/>
        <w:t xml:space="preserve">2000 revised estimates, including an explanation </w:t>
      </w:r>
      <w:r>
        <w:t>of the variation from the published 1999</w:t>
      </w:r>
      <w:r>
        <w:noBreakHyphen/>
        <w:t xml:space="preserve">2000 Budget estimates, see Appendix A, </w:t>
      </w:r>
      <w:r>
        <w:rPr>
          <w:i/>
        </w:rPr>
        <w:t>Revised 1999</w:t>
      </w:r>
      <w:r>
        <w:rPr>
          <w:i/>
        </w:rPr>
        <w:noBreakHyphen/>
        <w:t>2000 Budget Outcome</w:t>
      </w:r>
      <w:r>
        <w:t xml:space="preserve">. </w:t>
      </w:r>
    </w:p>
    <w:p w:rsidR="00000000" w:rsidRDefault="00922F90">
      <w:pPr>
        <w:pStyle w:val="BP3TableHeading"/>
      </w:pPr>
      <w:r>
        <w:t>Table 4.4: Summary statement of financial performance 2000</w:t>
      </w:r>
      <w:r>
        <w:noBreakHyphen/>
        <w:t xml:space="preserve">01 </w:t>
      </w:r>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07"/>
        <w:gridCol w:w="1027"/>
        <w:gridCol w:w="1028"/>
        <w:gridCol w:w="1028"/>
        <w:gridCol w:w="1028"/>
      </w:tblGrid>
      <w:tr w:rsidR="00000000">
        <w:tblPrEx>
          <w:tblCellMar>
            <w:top w:w="0" w:type="dxa"/>
            <w:bottom w:w="0" w:type="dxa"/>
          </w:tblCellMar>
        </w:tblPrEx>
        <w:trPr>
          <w:trHeight w:hRule="exact" w:val="220"/>
        </w:trPr>
        <w:tc>
          <w:tcPr>
            <w:tcW w:w="3007" w:type="dxa"/>
            <w:tcBorders>
              <w:top w:val="single" w:sz="6" w:space="0" w:color="auto"/>
            </w:tcBorders>
          </w:tcPr>
          <w:p w:rsidR="00000000" w:rsidRDefault="00922F90">
            <w:pPr>
              <w:pStyle w:val="Tabletextheading"/>
              <w:rPr>
                <w:lang w:eastAsia="en-US"/>
              </w:rPr>
            </w:pPr>
          </w:p>
        </w:tc>
        <w:tc>
          <w:tcPr>
            <w:tcW w:w="1027" w:type="dxa"/>
            <w:tcBorders>
              <w:top w:val="single" w:sz="6" w:space="0" w:color="auto"/>
            </w:tcBorders>
          </w:tcPr>
          <w:p w:rsidR="00000000" w:rsidRDefault="00922F90">
            <w:pPr>
              <w:pStyle w:val="Tabletextheading"/>
              <w:rPr>
                <w:lang w:eastAsia="en-US"/>
              </w:rPr>
            </w:pPr>
            <w:r>
              <w:rPr>
                <w:lang w:eastAsia="en-US"/>
              </w:rPr>
              <w:t>1999</w:t>
            </w:r>
            <w:r>
              <w:rPr>
                <w:lang w:eastAsia="en-US"/>
              </w:rPr>
              <w:noBreakHyphen/>
              <w:t>00</w:t>
            </w:r>
          </w:p>
        </w:tc>
        <w:tc>
          <w:tcPr>
            <w:tcW w:w="1028" w:type="dxa"/>
            <w:tcBorders>
              <w:top w:val="single" w:sz="6" w:space="0" w:color="auto"/>
            </w:tcBorders>
          </w:tcPr>
          <w:p w:rsidR="00000000" w:rsidRDefault="00922F90">
            <w:pPr>
              <w:pStyle w:val="Tabletextheading"/>
              <w:rPr>
                <w:lang w:eastAsia="en-US"/>
              </w:rPr>
            </w:pPr>
            <w:r>
              <w:rPr>
                <w:lang w:eastAsia="en-US"/>
              </w:rPr>
              <w:t>2000</w:t>
            </w:r>
            <w:r>
              <w:rPr>
                <w:lang w:eastAsia="en-US"/>
              </w:rPr>
              <w:noBreakHyphen/>
              <w:t>01</w:t>
            </w:r>
          </w:p>
        </w:tc>
        <w:tc>
          <w:tcPr>
            <w:tcW w:w="1028" w:type="dxa"/>
            <w:tcBorders>
              <w:top w:val="single" w:sz="6" w:space="0" w:color="auto"/>
            </w:tcBorders>
          </w:tcPr>
          <w:p w:rsidR="00000000" w:rsidRDefault="00922F90">
            <w:pPr>
              <w:pStyle w:val="Tabletextheading"/>
              <w:rPr>
                <w:lang w:eastAsia="en-US"/>
              </w:rPr>
            </w:pPr>
            <w:r>
              <w:rPr>
                <w:lang w:eastAsia="en-US"/>
              </w:rPr>
              <w:t>Change</w:t>
            </w:r>
          </w:p>
        </w:tc>
        <w:tc>
          <w:tcPr>
            <w:tcW w:w="1028" w:type="dxa"/>
            <w:tcBorders>
              <w:top w:val="single" w:sz="6" w:space="0" w:color="auto"/>
            </w:tcBorders>
          </w:tcPr>
          <w:p w:rsidR="00000000" w:rsidRDefault="00922F90">
            <w:pPr>
              <w:pStyle w:val="Tabletextheading"/>
              <w:rPr>
                <w:lang w:eastAsia="en-US"/>
              </w:rPr>
            </w:pPr>
            <w:r>
              <w:rPr>
                <w:lang w:eastAsia="en-US"/>
              </w:rPr>
              <w:t>Change</w:t>
            </w:r>
          </w:p>
        </w:tc>
      </w:tr>
      <w:tr w:rsidR="00000000">
        <w:tblPrEx>
          <w:tblCellMar>
            <w:top w:w="0" w:type="dxa"/>
            <w:bottom w:w="0" w:type="dxa"/>
          </w:tblCellMar>
        </w:tblPrEx>
        <w:trPr>
          <w:trHeight w:hRule="exact" w:val="220"/>
        </w:trPr>
        <w:tc>
          <w:tcPr>
            <w:tcW w:w="3007" w:type="dxa"/>
            <w:tcBorders>
              <w:bottom w:val="single" w:sz="6" w:space="0" w:color="auto"/>
            </w:tcBorders>
          </w:tcPr>
          <w:p w:rsidR="00000000" w:rsidRDefault="00922F90">
            <w:pPr>
              <w:pStyle w:val="Tabletextheading"/>
              <w:rPr>
                <w:lang w:eastAsia="en-US"/>
              </w:rPr>
            </w:pPr>
          </w:p>
        </w:tc>
        <w:tc>
          <w:tcPr>
            <w:tcW w:w="1027" w:type="dxa"/>
            <w:tcBorders>
              <w:bottom w:val="single" w:sz="6" w:space="0" w:color="auto"/>
            </w:tcBorders>
          </w:tcPr>
          <w:p w:rsidR="00000000" w:rsidRDefault="00922F90">
            <w:pPr>
              <w:pStyle w:val="Tabletextheading"/>
              <w:rPr>
                <w:lang w:eastAsia="en-US"/>
              </w:rPr>
            </w:pPr>
            <w:r>
              <w:rPr>
                <w:lang w:eastAsia="en-US"/>
              </w:rPr>
              <w:t>Revised</w:t>
            </w:r>
          </w:p>
        </w:tc>
        <w:tc>
          <w:tcPr>
            <w:tcW w:w="1028" w:type="dxa"/>
            <w:tcBorders>
              <w:bottom w:val="single" w:sz="6" w:space="0" w:color="auto"/>
            </w:tcBorders>
          </w:tcPr>
          <w:p w:rsidR="00000000" w:rsidRDefault="00922F90">
            <w:pPr>
              <w:pStyle w:val="Tabletextheading"/>
              <w:rPr>
                <w:lang w:eastAsia="en-US"/>
              </w:rPr>
            </w:pPr>
            <w:r>
              <w:rPr>
                <w:lang w:eastAsia="en-US"/>
              </w:rPr>
              <w:t>Budget</w:t>
            </w:r>
          </w:p>
        </w:tc>
        <w:tc>
          <w:tcPr>
            <w:tcW w:w="1028" w:type="dxa"/>
            <w:tcBorders>
              <w:bottom w:val="single" w:sz="6" w:space="0" w:color="auto"/>
            </w:tcBorders>
          </w:tcPr>
          <w:p w:rsidR="00000000" w:rsidRDefault="00922F90">
            <w:pPr>
              <w:pStyle w:val="Tabletextheading"/>
              <w:rPr>
                <w:lang w:eastAsia="en-US"/>
              </w:rPr>
            </w:pPr>
          </w:p>
        </w:tc>
        <w:tc>
          <w:tcPr>
            <w:tcW w:w="1028" w:type="dxa"/>
            <w:tcBorders>
              <w:bottom w:val="single" w:sz="6" w:space="0" w:color="auto"/>
            </w:tcBorders>
          </w:tcPr>
          <w:p w:rsidR="00000000" w:rsidRDefault="00922F90">
            <w:pPr>
              <w:pStyle w:val="Tabletextheading"/>
              <w:rPr>
                <w:lang w:eastAsia="en-US"/>
              </w:rPr>
            </w:pPr>
            <w:r>
              <w:rPr>
                <w:lang w:eastAsia="en-US"/>
              </w:rPr>
              <w:t>%</w:t>
            </w:r>
          </w:p>
        </w:tc>
      </w:tr>
      <w:tr w:rsidR="00000000">
        <w:tblPrEx>
          <w:tblCellMar>
            <w:top w:w="0" w:type="dxa"/>
            <w:bottom w:w="0" w:type="dxa"/>
          </w:tblCellMar>
        </w:tblPrEx>
        <w:trPr>
          <w:trHeight w:hRule="exact" w:val="109"/>
        </w:trPr>
        <w:tc>
          <w:tcPr>
            <w:tcW w:w="3007" w:type="dxa"/>
            <w:tcBorders>
              <w:top w:val="single" w:sz="6" w:space="0" w:color="auto"/>
            </w:tcBorders>
          </w:tcPr>
          <w:p w:rsidR="00000000" w:rsidRDefault="00922F90">
            <w:pPr>
              <w:pStyle w:val="Tabletext"/>
              <w:rPr>
                <w:b/>
                <w:snapToGrid w:val="0"/>
                <w:lang w:eastAsia="en-US"/>
              </w:rPr>
            </w:pPr>
          </w:p>
        </w:tc>
        <w:tc>
          <w:tcPr>
            <w:tcW w:w="1027" w:type="dxa"/>
            <w:tcBorders>
              <w:top w:val="single" w:sz="6" w:space="0" w:color="auto"/>
            </w:tcBorders>
          </w:tcPr>
          <w:p w:rsidR="00000000" w:rsidRDefault="00922F90">
            <w:pPr>
              <w:pStyle w:val="TableofFigures"/>
              <w:rPr>
                <w:snapToGrid w:val="0"/>
                <w:lang w:eastAsia="en-US"/>
              </w:rPr>
            </w:pPr>
          </w:p>
        </w:tc>
        <w:tc>
          <w:tcPr>
            <w:tcW w:w="1028" w:type="dxa"/>
            <w:tcBorders>
              <w:top w:val="single" w:sz="6" w:space="0" w:color="auto"/>
            </w:tcBorders>
          </w:tcPr>
          <w:p w:rsidR="00000000" w:rsidRDefault="00922F90">
            <w:pPr>
              <w:pStyle w:val="TableofFigures"/>
              <w:rPr>
                <w:snapToGrid w:val="0"/>
                <w:lang w:eastAsia="en-US"/>
              </w:rPr>
            </w:pPr>
          </w:p>
        </w:tc>
        <w:tc>
          <w:tcPr>
            <w:tcW w:w="1028" w:type="dxa"/>
            <w:tcBorders>
              <w:top w:val="single" w:sz="6" w:space="0" w:color="auto"/>
            </w:tcBorders>
          </w:tcPr>
          <w:p w:rsidR="00000000" w:rsidRDefault="00922F90">
            <w:pPr>
              <w:pStyle w:val="TableofFigures"/>
              <w:rPr>
                <w:snapToGrid w:val="0"/>
                <w:lang w:eastAsia="en-US"/>
              </w:rPr>
            </w:pPr>
          </w:p>
        </w:tc>
        <w:tc>
          <w:tcPr>
            <w:tcW w:w="1028"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Taxation</w:t>
            </w:r>
          </w:p>
        </w:tc>
        <w:tc>
          <w:tcPr>
            <w:tcW w:w="1027" w:type="dxa"/>
          </w:tcPr>
          <w:p w:rsidR="00000000" w:rsidRDefault="00922F90">
            <w:pPr>
              <w:pStyle w:val="TableofFigures"/>
              <w:rPr>
                <w:snapToGrid w:val="0"/>
                <w:lang w:eastAsia="en-US"/>
              </w:rPr>
            </w:pPr>
            <w:r>
              <w:rPr>
                <w:snapToGrid w:val="0"/>
                <w:lang w:eastAsia="en-US"/>
              </w:rPr>
              <w:t>9 390.5</w:t>
            </w:r>
          </w:p>
        </w:tc>
        <w:tc>
          <w:tcPr>
            <w:tcW w:w="1028" w:type="dxa"/>
          </w:tcPr>
          <w:p w:rsidR="00000000" w:rsidRDefault="00922F90">
            <w:pPr>
              <w:pStyle w:val="TableofFigures"/>
              <w:rPr>
                <w:snapToGrid w:val="0"/>
                <w:lang w:eastAsia="en-US"/>
              </w:rPr>
            </w:pPr>
            <w:r>
              <w:rPr>
                <w:snapToGrid w:val="0"/>
                <w:lang w:eastAsia="en-US"/>
              </w:rPr>
              <w:t>7 845.3</w:t>
            </w:r>
          </w:p>
        </w:tc>
        <w:tc>
          <w:tcPr>
            <w:tcW w:w="1028" w:type="dxa"/>
          </w:tcPr>
          <w:p w:rsidR="00000000" w:rsidRDefault="00922F90">
            <w:pPr>
              <w:pStyle w:val="TableofFigures"/>
              <w:rPr>
                <w:snapToGrid w:val="0"/>
                <w:lang w:eastAsia="en-US"/>
              </w:rPr>
            </w:pPr>
            <w:r>
              <w:rPr>
                <w:snapToGrid w:val="0"/>
                <w:lang w:eastAsia="en-US"/>
              </w:rPr>
              <w:noBreakHyphen/>
              <w:t>1 545.2</w:t>
            </w:r>
          </w:p>
        </w:tc>
        <w:tc>
          <w:tcPr>
            <w:tcW w:w="1028" w:type="dxa"/>
          </w:tcPr>
          <w:p w:rsidR="00000000" w:rsidRDefault="00922F90">
            <w:pPr>
              <w:pStyle w:val="TableofFigures"/>
              <w:rPr>
                <w:snapToGrid w:val="0"/>
                <w:lang w:eastAsia="en-US"/>
              </w:rPr>
            </w:pPr>
            <w:r>
              <w:rPr>
                <w:snapToGrid w:val="0"/>
                <w:lang w:eastAsia="en-US"/>
              </w:rPr>
              <w:noBreakHyphen/>
              <w:t>16.5</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Public authority income</w:t>
            </w:r>
          </w:p>
        </w:tc>
        <w:tc>
          <w:tcPr>
            <w:tcW w:w="1027" w:type="dxa"/>
          </w:tcPr>
          <w:p w:rsidR="00000000" w:rsidRDefault="00922F90">
            <w:pPr>
              <w:pStyle w:val="TableofFigures"/>
              <w:rPr>
                <w:snapToGrid w:val="0"/>
                <w:lang w:eastAsia="en-US"/>
              </w:rPr>
            </w:pPr>
            <w:r>
              <w:rPr>
                <w:snapToGrid w:val="0"/>
                <w:lang w:eastAsia="en-US"/>
              </w:rPr>
              <w:t>1 136.3</w:t>
            </w:r>
          </w:p>
        </w:tc>
        <w:tc>
          <w:tcPr>
            <w:tcW w:w="1028" w:type="dxa"/>
          </w:tcPr>
          <w:p w:rsidR="00000000" w:rsidRDefault="00922F90">
            <w:pPr>
              <w:pStyle w:val="TableofFigures"/>
              <w:rPr>
                <w:snapToGrid w:val="0"/>
                <w:lang w:eastAsia="en-US"/>
              </w:rPr>
            </w:pPr>
            <w:r>
              <w:rPr>
                <w:snapToGrid w:val="0"/>
                <w:lang w:eastAsia="en-US"/>
              </w:rPr>
              <w:t xml:space="preserve"> 947.7</w:t>
            </w:r>
          </w:p>
        </w:tc>
        <w:tc>
          <w:tcPr>
            <w:tcW w:w="1028" w:type="dxa"/>
          </w:tcPr>
          <w:p w:rsidR="00000000" w:rsidRDefault="00922F90">
            <w:pPr>
              <w:pStyle w:val="TableofFigures"/>
              <w:rPr>
                <w:snapToGrid w:val="0"/>
                <w:lang w:eastAsia="en-US"/>
              </w:rPr>
            </w:pPr>
            <w:r>
              <w:rPr>
                <w:snapToGrid w:val="0"/>
                <w:lang w:eastAsia="en-US"/>
              </w:rPr>
              <w:noBreakHyphen/>
              <w:t xml:space="preserve"> 188.6</w:t>
            </w:r>
          </w:p>
        </w:tc>
        <w:tc>
          <w:tcPr>
            <w:tcW w:w="1028" w:type="dxa"/>
          </w:tcPr>
          <w:p w:rsidR="00000000" w:rsidRDefault="00922F90">
            <w:pPr>
              <w:pStyle w:val="TableofFigures"/>
              <w:rPr>
                <w:snapToGrid w:val="0"/>
                <w:lang w:eastAsia="en-US"/>
              </w:rPr>
            </w:pPr>
            <w:r>
              <w:rPr>
                <w:snapToGrid w:val="0"/>
                <w:lang w:eastAsia="en-US"/>
              </w:rPr>
              <w:noBreakHyphen/>
              <w:t>16.6</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Grants</w:t>
            </w:r>
          </w:p>
        </w:tc>
        <w:tc>
          <w:tcPr>
            <w:tcW w:w="1027" w:type="dxa"/>
          </w:tcPr>
          <w:p w:rsidR="00000000" w:rsidRDefault="00922F90">
            <w:pPr>
              <w:pStyle w:val="TableofFigures"/>
              <w:rPr>
                <w:snapToGrid w:val="0"/>
                <w:lang w:eastAsia="en-US"/>
              </w:rPr>
            </w:pPr>
            <w:r>
              <w:rPr>
                <w:snapToGrid w:val="0"/>
                <w:lang w:eastAsia="en-US"/>
              </w:rPr>
              <w:t>7 734.8</w:t>
            </w:r>
          </w:p>
        </w:tc>
        <w:tc>
          <w:tcPr>
            <w:tcW w:w="1028" w:type="dxa"/>
          </w:tcPr>
          <w:p w:rsidR="00000000" w:rsidRDefault="00922F90">
            <w:pPr>
              <w:pStyle w:val="TableofFigures"/>
              <w:rPr>
                <w:snapToGrid w:val="0"/>
                <w:lang w:eastAsia="en-US"/>
              </w:rPr>
            </w:pPr>
            <w:r>
              <w:rPr>
                <w:snapToGrid w:val="0"/>
                <w:lang w:eastAsia="en-US"/>
              </w:rPr>
              <w:t>10 198.1</w:t>
            </w:r>
          </w:p>
        </w:tc>
        <w:tc>
          <w:tcPr>
            <w:tcW w:w="1028" w:type="dxa"/>
          </w:tcPr>
          <w:p w:rsidR="00000000" w:rsidRDefault="00922F90">
            <w:pPr>
              <w:pStyle w:val="TableofFigures"/>
              <w:rPr>
                <w:snapToGrid w:val="0"/>
                <w:lang w:eastAsia="en-US"/>
              </w:rPr>
            </w:pPr>
            <w:r>
              <w:rPr>
                <w:snapToGrid w:val="0"/>
                <w:lang w:eastAsia="en-US"/>
              </w:rPr>
              <w:t>2 463.3</w:t>
            </w:r>
          </w:p>
        </w:tc>
        <w:tc>
          <w:tcPr>
            <w:tcW w:w="1028" w:type="dxa"/>
          </w:tcPr>
          <w:p w:rsidR="00000000" w:rsidRDefault="00922F90">
            <w:pPr>
              <w:pStyle w:val="TableofFigures"/>
              <w:rPr>
                <w:snapToGrid w:val="0"/>
                <w:lang w:eastAsia="en-US"/>
              </w:rPr>
            </w:pPr>
            <w:r>
              <w:rPr>
                <w:snapToGrid w:val="0"/>
                <w:lang w:eastAsia="en-US"/>
              </w:rPr>
              <w:t>31.8</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Sales of goods and services</w:t>
            </w:r>
          </w:p>
        </w:tc>
        <w:tc>
          <w:tcPr>
            <w:tcW w:w="1027" w:type="dxa"/>
          </w:tcPr>
          <w:p w:rsidR="00000000" w:rsidRDefault="00922F90">
            <w:pPr>
              <w:pStyle w:val="TableofFigures"/>
              <w:rPr>
                <w:snapToGrid w:val="0"/>
                <w:lang w:eastAsia="en-US"/>
              </w:rPr>
            </w:pPr>
            <w:r>
              <w:rPr>
                <w:snapToGrid w:val="0"/>
                <w:lang w:eastAsia="en-US"/>
              </w:rPr>
              <w:t>1 922.6</w:t>
            </w:r>
          </w:p>
        </w:tc>
        <w:tc>
          <w:tcPr>
            <w:tcW w:w="1028" w:type="dxa"/>
          </w:tcPr>
          <w:p w:rsidR="00000000" w:rsidRDefault="00922F90">
            <w:pPr>
              <w:pStyle w:val="TableofFigures"/>
              <w:rPr>
                <w:snapToGrid w:val="0"/>
                <w:lang w:eastAsia="en-US"/>
              </w:rPr>
            </w:pPr>
            <w:r>
              <w:rPr>
                <w:snapToGrid w:val="0"/>
                <w:lang w:eastAsia="en-US"/>
              </w:rPr>
              <w:t>1 939.8</w:t>
            </w:r>
          </w:p>
        </w:tc>
        <w:tc>
          <w:tcPr>
            <w:tcW w:w="1028" w:type="dxa"/>
          </w:tcPr>
          <w:p w:rsidR="00000000" w:rsidRDefault="00922F90">
            <w:pPr>
              <w:pStyle w:val="TableofFigures"/>
              <w:rPr>
                <w:snapToGrid w:val="0"/>
                <w:lang w:eastAsia="en-US"/>
              </w:rPr>
            </w:pPr>
            <w:r>
              <w:rPr>
                <w:snapToGrid w:val="0"/>
                <w:lang w:eastAsia="en-US"/>
              </w:rPr>
              <w:t xml:space="preserve"> 17.2</w:t>
            </w:r>
          </w:p>
        </w:tc>
        <w:tc>
          <w:tcPr>
            <w:tcW w:w="1028" w:type="dxa"/>
          </w:tcPr>
          <w:p w:rsidR="00000000" w:rsidRDefault="00922F90">
            <w:pPr>
              <w:pStyle w:val="TableofFigures"/>
              <w:rPr>
                <w:snapToGrid w:val="0"/>
                <w:lang w:eastAsia="en-US"/>
              </w:rPr>
            </w:pPr>
            <w:r>
              <w:rPr>
                <w:snapToGrid w:val="0"/>
                <w:lang w:eastAsia="en-US"/>
              </w:rPr>
              <w:t>0.9</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vertAlign w:val="superscript"/>
                <w:lang w:eastAsia="en-US"/>
              </w:rPr>
            </w:pPr>
            <w:r>
              <w:rPr>
                <w:snapToGrid w:val="0"/>
                <w:lang w:eastAsia="en-US"/>
              </w:rPr>
              <w:t>Other revenue</w:t>
            </w:r>
            <w:r>
              <w:rPr>
                <w:snapToGrid w:val="0"/>
                <w:vertAlign w:val="superscript"/>
                <w:lang w:eastAsia="en-US"/>
              </w:rPr>
              <w:t xml:space="preserve"> (a)</w:t>
            </w:r>
          </w:p>
        </w:tc>
        <w:tc>
          <w:tcPr>
            <w:tcW w:w="1027" w:type="dxa"/>
          </w:tcPr>
          <w:p w:rsidR="00000000" w:rsidRDefault="00922F90">
            <w:pPr>
              <w:pStyle w:val="TableofFigures"/>
              <w:rPr>
                <w:snapToGrid w:val="0"/>
                <w:lang w:eastAsia="en-US"/>
              </w:rPr>
            </w:pPr>
            <w:r>
              <w:rPr>
                <w:snapToGrid w:val="0"/>
                <w:lang w:eastAsia="en-US"/>
              </w:rPr>
              <w:t>1 261.7</w:t>
            </w:r>
          </w:p>
        </w:tc>
        <w:tc>
          <w:tcPr>
            <w:tcW w:w="1028" w:type="dxa"/>
          </w:tcPr>
          <w:p w:rsidR="00000000" w:rsidRDefault="00922F90">
            <w:pPr>
              <w:pStyle w:val="TableofFigures"/>
              <w:rPr>
                <w:snapToGrid w:val="0"/>
                <w:lang w:eastAsia="en-US"/>
              </w:rPr>
            </w:pPr>
            <w:r>
              <w:rPr>
                <w:snapToGrid w:val="0"/>
                <w:lang w:eastAsia="en-US"/>
              </w:rPr>
              <w:t>1 249.1</w:t>
            </w:r>
          </w:p>
        </w:tc>
        <w:tc>
          <w:tcPr>
            <w:tcW w:w="1028" w:type="dxa"/>
          </w:tcPr>
          <w:p w:rsidR="00000000" w:rsidRDefault="00922F90">
            <w:pPr>
              <w:pStyle w:val="TableofFigures"/>
              <w:rPr>
                <w:snapToGrid w:val="0"/>
                <w:lang w:eastAsia="en-US"/>
              </w:rPr>
            </w:pPr>
            <w:r>
              <w:rPr>
                <w:snapToGrid w:val="0"/>
                <w:lang w:eastAsia="en-US"/>
              </w:rPr>
              <w:noBreakHyphen/>
              <w:t xml:space="preserve"> 12.6</w:t>
            </w:r>
          </w:p>
        </w:tc>
        <w:tc>
          <w:tcPr>
            <w:tcW w:w="1028" w:type="dxa"/>
          </w:tcPr>
          <w:p w:rsidR="00000000" w:rsidRDefault="00922F90">
            <w:pPr>
              <w:pStyle w:val="TableofFigures"/>
              <w:rPr>
                <w:snapToGrid w:val="0"/>
                <w:lang w:eastAsia="en-US"/>
              </w:rPr>
            </w:pPr>
            <w:r>
              <w:rPr>
                <w:snapToGrid w:val="0"/>
                <w:lang w:eastAsia="en-US"/>
              </w:rPr>
              <w:noBreakHyphen/>
              <w:t>1.0</w:t>
            </w:r>
          </w:p>
        </w:tc>
      </w:tr>
      <w:tr w:rsidR="00000000">
        <w:tblPrEx>
          <w:tblCellMar>
            <w:top w:w="0" w:type="dxa"/>
            <w:bottom w:w="0" w:type="dxa"/>
          </w:tblCellMar>
        </w:tblPrEx>
        <w:trPr>
          <w:trHeight w:hRule="exact" w:val="220"/>
        </w:trPr>
        <w:tc>
          <w:tcPr>
            <w:tcW w:w="3007"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1027" w:type="dxa"/>
            <w:tcBorders>
              <w:top w:val="single" w:sz="6" w:space="0" w:color="auto"/>
            </w:tcBorders>
          </w:tcPr>
          <w:p w:rsidR="00000000" w:rsidRDefault="00922F90">
            <w:pPr>
              <w:pStyle w:val="TableofFigures"/>
              <w:rPr>
                <w:b/>
                <w:snapToGrid w:val="0"/>
                <w:lang w:eastAsia="en-US"/>
              </w:rPr>
            </w:pPr>
            <w:r>
              <w:rPr>
                <w:b/>
                <w:snapToGrid w:val="0"/>
                <w:lang w:eastAsia="en-US"/>
              </w:rPr>
              <w:t>21 446.0</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22 180</w:t>
            </w:r>
            <w:r>
              <w:rPr>
                <w:b/>
                <w:snapToGrid w:val="0"/>
                <w:lang w:eastAsia="en-US"/>
              </w:rPr>
              <w:t>.0</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734.0</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3.4</w:t>
            </w:r>
          </w:p>
        </w:tc>
      </w:tr>
      <w:tr w:rsidR="00000000">
        <w:tblPrEx>
          <w:tblCellMar>
            <w:top w:w="0" w:type="dxa"/>
            <w:bottom w:w="0" w:type="dxa"/>
          </w:tblCellMar>
        </w:tblPrEx>
        <w:trPr>
          <w:trHeight w:hRule="exact" w:val="105"/>
        </w:trPr>
        <w:tc>
          <w:tcPr>
            <w:tcW w:w="3007" w:type="dxa"/>
          </w:tcPr>
          <w:p w:rsidR="00000000" w:rsidRDefault="00922F90">
            <w:pPr>
              <w:pStyle w:val="Tabletext"/>
              <w:rPr>
                <w:snapToGrid w:val="0"/>
                <w:lang w:eastAsia="en-US"/>
              </w:rPr>
            </w:pPr>
          </w:p>
        </w:tc>
        <w:tc>
          <w:tcPr>
            <w:tcW w:w="1027"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Superannuation</w:t>
            </w:r>
          </w:p>
        </w:tc>
        <w:tc>
          <w:tcPr>
            <w:tcW w:w="1027" w:type="dxa"/>
          </w:tcPr>
          <w:p w:rsidR="00000000" w:rsidRDefault="00922F90">
            <w:pPr>
              <w:pStyle w:val="TableofFigures"/>
              <w:rPr>
                <w:snapToGrid w:val="0"/>
                <w:lang w:eastAsia="en-US"/>
              </w:rPr>
            </w:pPr>
            <w:r>
              <w:rPr>
                <w:snapToGrid w:val="0"/>
                <w:lang w:eastAsia="en-US"/>
              </w:rPr>
              <w:t>1 433.3</w:t>
            </w:r>
          </w:p>
        </w:tc>
        <w:tc>
          <w:tcPr>
            <w:tcW w:w="1028" w:type="dxa"/>
          </w:tcPr>
          <w:p w:rsidR="00000000" w:rsidRDefault="00922F90">
            <w:pPr>
              <w:pStyle w:val="TableofFigures"/>
              <w:rPr>
                <w:snapToGrid w:val="0"/>
                <w:lang w:eastAsia="en-US"/>
              </w:rPr>
            </w:pPr>
            <w:r>
              <w:rPr>
                <w:snapToGrid w:val="0"/>
                <w:lang w:eastAsia="en-US"/>
              </w:rPr>
              <w:t>1 380.3</w:t>
            </w:r>
          </w:p>
        </w:tc>
        <w:tc>
          <w:tcPr>
            <w:tcW w:w="1028" w:type="dxa"/>
          </w:tcPr>
          <w:p w:rsidR="00000000" w:rsidRDefault="00922F90">
            <w:pPr>
              <w:pStyle w:val="TableofFigures"/>
              <w:rPr>
                <w:snapToGrid w:val="0"/>
                <w:lang w:eastAsia="en-US"/>
              </w:rPr>
            </w:pPr>
            <w:r>
              <w:rPr>
                <w:snapToGrid w:val="0"/>
                <w:lang w:eastAsia="en-US"/>
              </w:rPr>
              <w:noBreakHyphen/>
              <w:t xml:space="preserve"> 53.0</w:t>
            </w:r>
          </w:p>
        </w:tc>
        <w:tc>
          <w:tcPr>
            <w:tcW w:w="1028" w:type="dxa"/>
          </w:tcPr>
          <w:p w:rsidR="00000000" w:rsidRDefault="00922F90">
            <w:pPr>
              <w:pStyle w:val="TableofFigures"/>
              <w:rPr>
                <w:snapToGrid w:val="0"/>
                <w:lang w:eastAsia="en-US"/>
              </w:rPr>
            </w:pPr>
            <w:r>
              <w:rPr>
                <w:snapToGrid w:val="0"/>
                <w:lang w:eastAsia="en-US"/>
              </w:rPr>
              <w:noBreakHyphen/>
              <w:t>3.7</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Depreciation</w:t>
            </w:r>
          </w:p>
        </w:tc>
        <w:tc>
          <w:tcPr>
            <w:tcW w:w="1027" w:type="dxa"/>
          </w:tcPr>
          <w:p w:rsidR="00000000" w:rsidRDefault="00922F90">
            <w:pPr>
              <w:pStyle w:val="TableofFigures"/>
              <w:rPr>
                <w:snapToGrid w:val="0"/>
                <w:lang w:eastAsia="en-US"/>
              </w:rPr>
            </w:pPr>
            <w:r>
              <w:rPr>
                <w:snapToGrid w:val="0"/>
                <w:lang w:eastAsia="en-US"/>
              </w:rPr>
              <w:t xml:space="preserve"> 736.7</w:t>
            </w:r>
          </w:p>
        </w:tc>
        <w:tc>
          <w:tcPr>
            <w:tcW w:w="1028" w:type="dxa"/>
          </w:tcPr>
          <w:p w:rsidR="00000000" w:rsidRDefault="00922F90">
            <w:pPr>
              <w:pStyle w:val="TableofFigures"/>
              <w:rPr>
                <w:snapToGrid w:val="0"/>
                <w:lang w:eastAsia="en-US"/>
              </w:rPr>
            </w:pPr>
            <w:r>
              <w:rPr>
                <w:snapToGrid w:val="0"/>
                <w:lang w:eastAsia="en-US"/>
              </w:rPr>
              <w:t xml:space="preserve"> 773.3</w:t>
            </w:r>
          </w:p>
        </w:tc>
        <w:tc>
          <w:tcPr>
            <w:tcW w:w="1028" w:type="dxa"/>
          </w:tcPr>
          <w:p w:rsidR="00000000" w:rsidRDefault="00922F90">
            <w:pPr>
              <w:pStyle w:val="TableofFigures"/>
              <w:rPr>
                <w:snapToGrid w:val="0"/>
                <w:lang w:eastAsia="en-US"/>
              </w:rPr>
            </w:pPr>
            <w:r>
              <w:rPr>
                <w:snapToGrid w:val="0"/>
                <w:lang w:eastAsia="en-US"/>
              </w:rPr>
              <w:t xml:space="preserve"> 36.6</w:t>
            </w:r>
          </w:p>
        </w:tc>
        <w:tc>
          <w:tcPr>
            <w:tcW w:w="1028" w:type="dxa"/>
          </w:tcPr>
          <w:p w:rsidR="00000000" w:rsidRDefault="00922F90">
            <w:pPr>
              <w:pStyle w:val="TableofFigures"/>
              <w:rPr>
                <w:snapToGrid w:val="0"/>
                <w:lang w:eastAsia="en-US"/>
              </w:rPr>
            </w:pPr>
            <w:r>
              <w:rPr>
                <w:snapToGrid w:val="0"/>
                <w:lang w:eastAsia="en-US"/>
              </w:rPr>
              <w:t>5.0</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Borrowing costs</w:t>
            </w:r>
          </w:p>
        </w:tc>
        <w:tc>
          <w:tcPr>
            <w:tcW w:w="1027" w:type="dxa"/>
          </w:tcPr>
          <w:p w:rsidR="00000000" w:rsidRDefault="00922F90">
            <w:pPr>
              <w:pStyle w:val="TableofFigures"/>
              <w:rPr>
                <w:snapToGrid w:val="0"/>
                <w:lang w:eastAsia="en-US"/>
              </w:rPr>
            </w:pPr>
            <w:r>
              <w:rPr>
                <w:snapToGrid w:val="0"/>
                <w:lang w:eastAsia="en-US"/>
              </w:rPr>
              <w:t xml:space="preserve"> 452.9</w:t>
            </w:r>
          </w:p>
        </w:tc>
        <w:tc>
          <w:tcPr>
            <w:tcW w:w="1028" w:type="dxa"/>
          </w:tcPr>
          <w:p w:rsidR="00000000" w:rsidRDefault="00922F90">
            <w:pPr>
              <w:pStyle w:val="TableofFigures"/>
              <w:rPr>
                <w:snapToGrid w:val="0"/>
                <w:lang w:eastAsia="en-US"/>
              </w:rPr>
            </w:pPr>
            <w:r>
              <w:rPr>
                <w:snapToGrid w:val="0"/>
                <w:lang w:eastAsia="en-US"/>
              </w:rPr>
              <w:t xml:space="preserve"> 510.4</w:t>
            </w:r>
          </w:p>
        </w:tc>
        <w:tc>
          <w:tcPr>
            <w:tcW w:w="1028" w:type="dxa"/>
          </w:tcPr>
          <w:p w:rsidR="00000000" w:rsidRDefault="00922F90">
            <w:pPr>
              <w:pStyle w:val="TableofFigures"/>
              <w:rPr>
                <w:snapToGrid w:val="0"/>
                <w:lang w:eastAsia="en-US"/>
              </w:rPr>
            </w:pPr>
            <w:r>
              <w:rPr>
                <w:snapToGrid w:val="0"/>
                <w:lang w:eastAsia="en-US"/>
              </w:rPr>
              <w:t xml:space="preserve"> 57.4</w:t>
            </w:r>
          </w:p>
        </w:tc>
        <w:tc>
          <w:tcPr>
            <w:tcW w:w="1028" w:type="dxa"/>
          </w:tcPr>
          <w:p w:rsidR="00000000" w:rsidRDefault="00922F90">
            <w:pPr>
              <w:pStyle w:val="TableofFigures"/>
              <w:rPr>
                <w:snapToGrid w:val="0"/>
                <w:lang w:eastAsia="en-US"/>
              </w:rPr>
            </w:pPr>
            <w:r>
              <w:rPr>
                <w:snapToGrid w:val="0"/>
                <w:lang w:eastAsia="en-US"/>
              </w:rPr>
              <w:t>12.7</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Employee entitlements</w:t>
            </w:r>
          </w:p>
        </w:tc>
        <w:tc>
          <w:tcPr>
            <w:tcW w:w="1027" w:type="dxa"/>
          </w:tcPr>
          <w:p w:rsidR="00000000" w:rsidRDefault="00922F90">
            <w:pPr>
              <w:pStyle w:val="TableofFigures"/>
              <w:rPr>
                <w:snapToGrid w:val="0"/>
                <w:lang w:eastAsia="en-US"/>
              </w:rPr>
            </w:pPr>
            <w:r>
              <w:rPr>
                <w:snapToGrid w:val="0"/>
                <w:lang w:eastAsia="en-US"/>
              </w:rPr>
              <w:t>7 258.6</w:t>
            </w:r>
          </w:p>
        </w:tc>
        <w:tc>
          <w:tcPr>
            <w:tcW w:w="1028" w:type="dxa"/>
          </w:tcPr>
          <w:p w:rsidR="00000000" w:rsidRDefault="00922F90">
            <w:pPr>
              <w:pStyle w:val="TableofFigures"/>
              <w:rPr>
                <w:snapToGrid w:val="0"/>
                <w:lang w:eastAsia="en-US"/>
              </w:rPr>
            </w:pPr>
            <w:r>
              <w:rPr>
                <w:snapToGrid w:val="0"/>
                <w:lang w:eastAsia="en-US"/>
              </w:rPr>
              <w:t>7 721.3</w:t>
            </w:r>
          </w:p>
        </w:tc>
        <w:tc>
          <w:tcPr>
            <w:tcW w:w="1028" w:type="dxa"/>
          </w:tcPr>
          <w:p w:rsidR="00000000" w:rsidRDefault="00922F90">
            <w:pPr>
              <w:pStyle w:val="TableofFigures"/>
              <w:rPr>
                <w:snapToGrid w:val="0"/>
                <w:lang w:eastAsia="en-US"/>
              </w:rPr>
            </w:pPr>
            <w:r>
              <w:rPr>
                <w:snapToGrid w:val="0"/>
                <w:lang w:eastAsia="en-US"/>
              </w:rPr>
              <w:t xml:space="preserve"> 462.6</w:t>
            </w:r>
          </w:p>
        </w:tc>
        <w:tc>
          <w:tcPr>
            <w:tcW w:w="1028" w:type="dxa"/>
          </w:tcPr>
          <w:p w:rsidR="00000000" w:rsidRDefault="00922F90">
            <w:pPr>
              <w:pStyle w:val="TableofFigures"/>
              <w:rPr>
                <w:snapToGrid w:val="0"/>
                <w:lang w:eastAsia="en-US"/>
              </w:rPr>
            </w:pPr>
            <w:r>
              <w:rPr>
                <w:snapToGrid w:val="0"/>
                <w:lang w:eastAsia="en-US"/>
              </w:rPr>
              <w:t>6.4</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Supplies and services</w:t>
            </w:r>
          </w:p>
        </w:tc>
        <w:tc>
          <w:tcPr>
            <w:tcW w:w="1027" w:type="dxa"/>
          </w:tcPr>
          <w:p w:rsidR="00000000" w:rsidRDefault="00922F90">
            <w:pPr>
              <w:pStyle w:val="TableofFigures"/>
              <w:rPr>
                <w:snapToGrid w:val="0"/>
                <w:lang w:eastAsia="en-US"/>
              </w:rPr>
            </w:pPr>
            <w:r>
              <w:rPr>
                <w:snapToGrid w:val="0"/>
                <w:lang w:eastAsia="en-US"/>
              </w:rPr>
              <w:t>6 324.1</w:t>
            </w:r>
          </w:p>
        </w:tc>
        <w:tc>
          <w:tcPr>
            <w:tcW w:w="1028" w:type="dxa"/>
          </w:tcPr>
          <w:p w:rsidR="00000000" w:rsidRDefault="00922F90">
            <w:pPr>
              <w:pStyle w:val="TableofFigures"/>
              <w:rPr>
                <w:snapToGrid w:val="0"/>
                <w:lang w:eastAsia="en-US"/>
              </w:rPr>
            </w:pPr>
            <w:r>
              <w:rPr>
                <w:snapToGrid w:val="0"/>
                <w:lang w:eastAsia="en-US"/>
              </w:rPr>
              <w:t>7 020.6</w:t>
            </w:r>
          </w:p>
        </w:tc>
        <w:tc>
          <w:tcPr>
            <w:tcW w:w="1028" w:type="dxa"/>
          </w:tcPr>
          <w:p w:rsidR="00000000" w:rsidRDefault="00922F90">
            <w:pPr>
              <w:pStyle w:val="TableofFigures"/>
              <w:rPr>
                <w:snapToGrid w:val="0"/>
                <w:lang w:eastAsia="en-US"/>
              </w:rPr>
            </w:pPr>
            <w:r>
              <w:rPr>
                <w:snapToGrid w:val="0"/>
                <w:lang w:eastAsia="en-US"/>
              </w:rPr>
              <w:t xml:space="preserve"> 696.5</w:t>
            </w:r>
          </w:p>
        </w:tc>
        <w:tc>
          <w:tcPr>
            <w:tcW w:w="1028" w:type="dxa"/>
          </w:tcPr>
          <w:p w:rsidR="00000000" w:rsidRDefault="00922F90">
            <w:pPr>
              <w:pStyle w:val="TableofFigures"/>
              <w:rPr>
                <w:snapToGrid w:val="0"/>
                <w:lang w:eastAsia="en-US"/>
              </w:rPr>
            </w:pPr>
            <w:r>
              <w:rPr>
                <w:snapToGrid w:val="0"/>
                <w:lang w:eastAsia="en-US"/>
              </w:rPr>
              <w:t>11.0</w:t>
            </w:r>
          </w:p>
        </w:tc>
      </w:tr>
      <w:tr w:rsidR="00000000">
        <w:tblPrEx>
          <w:tblCellMar>
            <w:top w:w="0" w:type="dxa"/>
            <w:bottom w:w="0" w:type="dxa"/>
          </w:tblCellMar>
        </w:tblPrEx>
        <w:trPr>
          <w:trHeight w:hRule="exact" w:val="220"/>
        </w:trPr>
        <w:tc>
          <w:tcPr>
            <w:tcW w:w="3007" w:type="dxa"/>
            <w:tcBorders>
              <w:bottom w:val="single" w:sz="6" w:space="0" w:color="auto"/>
            </w:tcBorders>
          </w:tcPr>
          <w:p w:rsidR="00000000" w:rsidRDefault="00922F90">
            <w:pPr>
              <w:pStyle w:val="Tabletext"/>
              <w:rPr>
                <w:snapToGrid w:val="0"/>
                <w:vertAlign w:val="superscript"/>
                <w:lang w:eastAsia="en-US"/>
              </w:rPr>
            </w:pPr>
            <w:r>
              <w:rPr>
                <w:snapToGrid w:val="0"/>
                <w:lang w:eastAsia="en-US"/>
              </w:rPr>
              <w:t>Other expe</w:t>
            </w:r>
            <w:r>
              <w:rPr>
                <w:snapToGrid w:val="0"/>
                <w:lang w:eastAsia="en-US"/>
              </w:rPr>
              <w:t>nses</w:t>
            </w:r>
            <w:r>
              <w:rPr>
                <w:snapToGrid w:val="0"/>
                <w:vertAlign w:val="superscript"/>
                <w:lang w:eastAsia="en-US"/>
              </w:rPr>
              <w:t xml:space="preserve"> (b)</w:t>
            </w:r>
          </w:p>
        </w:tc>
        <w:tc>
          <w:tcPr>
            <w:tcW w:w="1027" w:type="dxa"/>
            <w:tcBorders>
              <w:bottom w:val="single" w:sz="6" w:space="0" w:color="auto"/>
            </w:tcBorders>
          </w:tcPr>
          <w:p w:rsidR="00000000" w:rsidRDefault="00922F90">
            <w:pPr>
              <w:pStyle w:val="TableofFigures"/>
              <w:rPr>
                <w:snapToGrid w:val="0"/>
                <w:lang w:eastAsia="en-US"/>
              </w:rPr>
            </w:pPr>
            <w:r>
              <w:rPr>
                <w:snapToGrid w:val="0"/>
                <w:lang w:eastAsia="en-US"/>
              </w:rPr>
              <w:t>3 900.9</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4 182.6</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 xml:space="preserve"> 281.7</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7.2</w:t>
            </w:r>
          </w:p>
        </w:tc>
      </w:tr>
      <w:tr w:rsidR="00000000">
        <w:tblPrEx>
          <w:tblCellMar>
            <w:top w:w="0" w:type="dxa"/>
            <w:bottom w:w="0" w:type="dxa"/>
          </w:tblCellMar>
        </w:tblPrEx>
        <w:trPr>
          <w:trHeight w:hRule="exact" w:val="220"/>
        </w:trPr>
        <w:tc>
          <w:tcPr>
            <w:tcW w:w="3007"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expenses</w:t>
            </w:r>
          </w:p>
        </w:tc>
        <w:tc>
          <w:tcPr>
            <w:tcW w:w="102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20 106.6</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21 588.5</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1 481.9</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7.4</w:t>
            </w:r>
          </w:p>
        </w:tc>
      </w:tr>
      <w:tr w:rsidR="00000000">
        <w:tblPrEx>
          <w:tblCellMar>
            <w:top w:w="0" w:type="dxa"/>
            <w:bottom w:w="0" w:type="dxa"/>
          </w:tblCellMar>
        </w:tblPrEx>
        <w:trPr>
          <w:trHeight w:hRule="exact" w:val="220"/>
        </w:trPr>
        <w:tc>
          <w:tcPr>
            <w:tcW w:w="3007"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Operating surplus</w:t>
            </w:r>
          </w:p>
        </w:tc>
        <w:tc>
          <w:tcPr>
            <w:tcW w:w="102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1 339.3</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747.9</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55.8</w:t>
            </w:r>
          </w:p>
        </w:tc>
      </w:tr>
    </w:tbl>
    <w:p w:rsidR="00000000" w:rsidRDefault="00922F90">
      <w:pPr>
        <w:pStyle w:val="Source"/>
      </w:pPr>
      <w:r>
        <w:t xml:space="preserve"> Source: Department of Treasury and Finance</w:t>
      </w:r>
    </w:p>
    <w:p w:rsidR="00000000" w:rsidRDefault="00922F90">
      <w:pPr>
        <w:pStyle w:val="Notes"/>
      </w:pPr>
      <w:r>
        <w:t>Notes:</w:t>
      </w:r>
    </w:p>
    <w:p w:rsidR="00000000" w:rsidRDefault="00922F90" w:rsidP="00922F90">
      <w:pPr>
        <w:pStyle w:val="Notes"/>
        <w:numPr>
          <w:ilvl w:val="0"/>
          <w:numId w:val="27"/>
        </w:numPr>
      </w:pPr>
      <w:r>
        <w:t>Comprises regulatory fees and fines, fair value of assets received free of</w:t>
      </w:r>
      <w:r>
        <w:t xml:space="preserve"> charge, gains/losses on disposal of physical assets, capital asset charge revenue and other miscellaneous revenue. </w:t>
      </w:r>
    </w:p>
    <w:p w:rsidR="00000000" w:rsidRDefault="00922F90" w:rsidP="00922F90">
      <w:pPr>
        <w:pStyle w:val="Notes"/>
        <w:numPr>
          <w:ilvl w:val="0"/>
          <w:numId w:val="27"/>
        </w:numPr>
      </w:pPr>
      <w:r>
        <w:t>Includes grants and transfer payments and amortisation expense.</w:t>
      </w:r>
      <w:r>
        <w:fldChar w:fldCharType="begin"/>
      </w:r>
      <w:r>
        <w:instrText xml:space="preserve"> XE "Estimated financial statements:Estimated statement of financial perfor</w:instrText>
      </w:r>
      <w:r>
        <w:instrText xml:space="preserve">mance" \r "FinPerformance4" </w:instrText>
      </w:r>
      <w:r>
        <w:fldChar w:fldCharType="end"/>
      </w:r>
      <w:r>
        <w:t xml:space="preserve"> </w:t>
      </w:r>
    </w:p>
    <w:bookmarkEnd w:id="115"/>
    <w:p w:rsidR="00000000" w:rsidRDefault="00922F90"/>
    <w:p w:rsidR="00000000" w:rsidRDefault="00922F90">
      <w:r>
        <w:t>As indicated in Table 4.4, the operating surplus for 2000</w:t>
      </w:r>
      <w:r>
        <w:noBreakHyphen/>
        <w:t>01 is expected to total $592 million, or $748 million lower than the revised estimate for 1999</w:t>
      </w:r>
      <w:r>
        <w:noBreakHyphen/>
        <w:t>2000.</w:t>
      </w:r>
      <w:r>
        <w:fldChar w:fldCharType="begin"/>
      </w:r>
      <w:r>
        <w:instrText xml:space="preserve"> XE "Budget aggregates:Operating surplus" </w:instrText>
      </w:r>
      <w:r>
        <w:fldChar w:fldCharType="end"/>
      </w:r>
    </w:p>
    <w:p w:rsidR="00000000" w:rsidRDefault="00922F90">
      <w:r>
        <w:t>The decline in the op</w:t>
      </w:r>
      <w:r>
        <w:t>erating surplus in part reflects moderate growth in operating revenue projected for 2000</w:t>
      </w:r>
      <w:r>
        <w:noBreakHyphen/>
        <w:t>01 together with stronger growth in operating expenses, reflecting the impact of significant new service delivery initiatives announced by the Government in this budge</w:t>
      </w:r>
      <w:r>
        <w:t>t.</w:t>
      </w:r>
    </w:p>
    <w:p w:rsidR="00000000" w:rsidRDefault="00922F90">
      <w:pPr>
        <w:pStyle w:val="Heading2"/>
      </w:pPr>
      <w:bookmarkStart w:id="116" w:name="Operatingexpenses"/>
      <w:bookmarkStart w:id="117" w:name="_Toc481549971"/>
      <w:bookmarkStart w:id="118" w:name="_Toc481552202"/>
      <w:r>
        <w:t>Operating expenses</w:t>
      </w:r>
      <w:bookmarkEnd w:id="117"/>
      <w:bookmarkEnd w:id="118"/>
    </w:p>
    <w:p w:rsidR="00000000" w:rsidRDefault="00922F90">
      <w:r>
        <w:t>Total operating expenses amount to $21 589 million in 2000</w:t>
      </w:r>
      <w:r>
        <w:noBreakHyphen/>
        <w:t>01, representing an increase of $1 482 million (7.4 per cent) on the 1999</w:t>
      </w:r>
      <w:r>
        <w:noBreakHyphen/>
        <w:t xml:space="preserve">2000 revised estimate. </w:t>
      </w:r>
    </w:p>
    <w:p w:rsidR="00000000" w:rsidRDefault="00922F90">
      <w:r>
        <w:t>The main factors contributing to the increase in operating expenses are:</w:t>
      </w:r>
    </w:p>
    <w:p w:rsidR="00000000" w:rsidRDefault="00922F90">
      <w:pPr>
        <w:pStyle w:val="BulletText"/>
        <w:tabs>
          <w:tab w:val="num" w:pos="360"/>
        </w:tabs>
      </w:pPr>
      <w:r>
        <w:t xml:space="preserve">the </w:t>
      </w:r>
      <w:r>
        <w:t>impact of implementing the Government’s output election commitments and other new service delivery initiatives. As noted above, the net budget impact of these initiatives, which will significantly enhance service delivery capacity and outcomes, totals $637</w:t>
      </w:r>
      <w:r>
        <w:t> million in 2000</w:t>
      </w:r>
      <w:r>
        <w:noBreakHyphen/>
        <w:t>01; and</w:t>
      </w:r>
    </w:p>
    <w:p w:rsidR="00000000" w:rsidRDefault="00922F90">
      <w:pPr>
        <w:pStyle w:val="BulletText"/>
        <w:tabs>
          <w:tab w:val="num" w:pos="360"/>
        </w:tabs>
      </w:pPr>
      <w:r>
        <w:t>the impact of additional expenditure responsibilities totalling $438 million in 2000</w:t>
      </w:r>
      <w:r>
        <w:noBreakHyphen/>
        <w:t>01 transferred to the State under the terms of the Intergovernmental Agreement (including</w:t>
      </w:r>
      <w:r>
        <w:rPr>
          <w:i/>
        </w:rPr>
        <w:t xml:space="preserve"> </w:t>
      </w:r>
      <w:r>
        <w:t>costs of administering the First Home Owners’ Scheme and</w:t>
      </w:r>
      <w:r>
        <w:t xml:space="preserve"> Australian Taxation Office administration costs).</w:t>
      </w:r>
    </w:p>
    <w:p w:rsidR="00000000" w:rsidRDefault="00922F90">
      <w:bookmarkStart w:id="119" w:name="GST4"/>
      <w:r>
        <w:t>The remaining increase in 2000</w:t>
      </w:r>
      <w:r>
        <w:noBreakHyphen/>
        <w:t xml:space="preserve">01 expenses (around $350 million or 1.7 per cent) is broadly in line with expected inflation and productivity growth. </w:t>
      </w:r>
    </w:p>
    <w:p w:rsidR="00000000" w:rsidRDefault="00922F90">
      <w:r>
        <w:t>Comparisons with expenditure levels in 1999-2000 need e</w:t>
      </w:r>
      <w:r>
        <w:t>xclude the additional $438 million of expenditure responsibilities transferred from the Commonwealth as part of their new tax system. After allowing for this, the adjusted growth in expenses in 2000-01 is 5.2 per cent. With projected underlying inflation o</w:t>
      </w:r>
      <w:r>
        <w:t>f 2</w:t>
      </w:r>
      <w:r>
        <w:rPr>
          <w:snapToGrid w:val="0"/>
          <w:sz w:val="24"/>
          <w:lang w:eastAsia="en-US"/>
        </w:rPr>
        <w:t>¾ per cent, this implies a real increase in spending of 2½ per cent.</w:t>
      </w:r>
      <w:r>
        <w:t xml:space="preserve"> </w:t>
      </w:r>
    </w:p>
    <w:p w:rsidR="00000000" w:rsidRDefault="00922F90">
      <w:pPr>
        <w:pStyle w:val="Heading2"/>
      </w:pPr>
      <w:bookmarkStart w:id="120" w:name="operatingrevenue"/>
      <w:bookmarkStart w:id="121" w:name="_Toc481549972"/>
      <w:bookmarkStart w:id="122" w:name="_Toc481552203"/>
      <w:bookmarkEnd w:id="116"/>
      <w:r>
        <w:t>Operating revenue</w:t>
      </w:r>
      <w:bookmarkEnd w:id="121"/>
      <w:bookmarkEnd w:id="122"/>
    </w:p>
    <w:p w:rsidR="00000000" w:rsidRDefault="00922F90">
      <w:r>
        <w:t>Total operating revenue is expected to increase by 3.4 per cent in 2000</w:t>
      </w:r>
      <w:r>
        <w:noBreakHyphen/>
        <w:t>01 to $22 180 million. The moderate growth in operating revenue mainly reflects the impact of</w:t>
      </w:r>
      <w:r>
        <w:t xml:space="preserve"> a decline in taxation revenue and public authority income</w:t>
      </w:r>
      <w:r>
        <w:fldChar w:fldCharType="begin"/>
      </w:r>
      <w:r>
        <w:instrText xml:space="preserve"> XE "Public authority income" </w:instrText>
      </w:r>
      <w:r>
        <w:fldChar w:fldCharType="end"/>
      </w:r>
      <w:r>
        <w:t xml:space="preserve"> offset by projected strong growth in Commonwealth grants. </w:t>
      </w:r>
    </w:p>
    <w:p w:rsidR="00000000" w:rsidRDefault="00922F90">
      <w:r>
        <w:t>Total taxation revenue is projected to total $7 845 million in 2000</w:t>
      </w:r>
      <w:r>
        <w:noBreakHyphen/>
        <w:t>01, 16.5 per cent below the revised es</w:t>
      </w:r>
      <w:r>
        <w:t>timate for 1999</w:t>
      </w:r>
      <w:r>
        <w:noBreakHyphen/>
        <w:t>2000. The decline in taxation revenue reflects the impact of implementing the Commonwealth Government’s changes to the taxation system from 1 July 2000 and, in particular, the cessation of safety net revenue and adjustment in gambling tax r</w:t>
      </w:r>
      <w:r>
        <w:t>ates, consistent with the terms of the Intergovernmental Agreement. However, a wind down in revenue from electricity franchise fees, combined with projected lower rates of economic growth and an assumed moderation in real estate market activity from curren</w:t>
      </w:r>
      <w:r>
        <w:t>t record high levels, is also expected to constrain underlying growth in taxation revenue.</w:t>
      </w:r>
    </w:p>
    <w:p w:rsidR="00000000" w:rsidRDefault="00922F90">
      <w:r>
        <w:br w:type="page"/>
        <w:t>The decline in taxation revenue flowing from the Commonwealth Government’s changes to the taxation system is more than offset by an increase in Commonwealth grants.</w:t>
      </w:r>
      <w:r>
        <w:fldChar w:fldCharType="begin"/>
      </w:r>
      <w:r>
        <w:instrText xml:space="preserve"> XE "Commonwealth grants" </w:instrText>
      </w:r>
      <w:r>
        <w:fldChar w:fldCharType="end"/>
      </w:r>
      <w:r>
        <w:t xml:space="preserve"> Total general purpose grants are projected to rise by $2 224 million, or 61.2 per cent, in 2000</w:t>
      </w:r>
      <w:r>
        <w:noBreakHyphen/>
        <w:t>01. The large increase in general purpose payments is mainly attributable to the commencement of GST revenue grants and the expecte</w:t>
      </w:r>
      <w:r>
        <w:t>d receipt of GST transitional payments under the terms of the Intergovernmental Agreement. Projected growth of 5.8 per cent in Commonwealth specific purpose payments and grants for onpassing also makes a significant contribution to the overall growth in op</w:t>
      </w:r>
      <w:r>
        <w:t>erating revenue in 2000</w:t>
      </w:r>
      <w:r>
        <w:noBreakHyphen/>
        <w:t>01.</w:t>
      </w:r>
      <w:bookmarkEnd w:id="119"/>
      <w:r>
        <w:fldChar w:fldCharType="begin"/>
      </w:r>
      <w:r>
        <w:instrText xml:space="preserve"> XE "Goods and services tax (GST):Implementation" \r "GST4" </w:instrText>
      </w:r>
      <w:r>
        <w:fldChar w:fldCharType="end"/>
      </w:r>
      <w:r>
        <w:fldChar w:fldCharType="begin"/>
      </w:r>
      <w:r>
        <w:instrText xml:space="preserve"> XE "Commonwealth grants:Specific purpose payments" </w:instrText>
      </w:r>
      <w:r>
        <w:fldChar w:fldCharType="end"/>
      </w:r>
      <w:r>
        <w:fldChar w:fldCharType="begin"/>
      </w:r>
      <w:r>
        <w:instrText xml:space="preserve"> XE "Commonwealth grants:General purpose payments" </w:instrText>
      </w:r>
      <w:r>
        <w:fldChar w:fldCharType="end"/>
      </w:r>
      <w:r>
        <w:t xml:space="preserve"> </w:t>
      </w:r>
    </w:p>
    <w:p w:rsidR="00000000" w:rsidRDefault="00922F90">
      <w:r>
        <w:t>A projected decline in public authority income</w:t>
      </w:r>
      <w:r>
        <w:fldChar w:fldCharType="begin"/>
      </w:r>
      <w:r>
        <w:instrText xml:space="preserve"> XE "Public</w:instrText>
      </w:r>
      <w:r>
        <w:instrText xml:space="preserve"> authority income" </w:instrText>
      </w:r>
      <w:r>
        <w:fldChar w:fldCharType="end"/>
      </w:r>
      <w:r>
        <w:t xml:space="preserve"> will also constrain total revenue growth in 2000</w:t>
      </w:r>
      <w:r>
        <w:noBreakHyphen/>
        <w:t>01. Public authority income is expected to fall to $948 million in 2000</w:t>
      </w:r>
      <w:r>
        <w:noBreakHyphen/>
        <w:t>01, a decline of 16.6 per cent compared to the revised 1999</w:t>
      </w:r>
      <w:r>
        <w:noBreakHyphen/>
        <w:t xml:space="preserve">2000 estimate. </w:t>
      </w:r>
      <w:r>
        <w:rPr>
          <w:rFonts w:ascii="Tms Rmn" w:hAnsi="Tms Rmn"/>
          <w:snapToGrid w:val="0"/>
          <w:color w:val="000000"/>
          <w:lang w:eastAsia="en-US"/>
        </w:rPr>
        <w:t>This change mainly reflects the fact th</w:t>
      </w:r>
      <w:r>
        <w:rPr>
          <w:rFonts w:ascii="Tms Rmn" w:hAnsi="Tms Rmn"/>
          <w:snapToGrid w:val="0"/>
          <w:color w:val="000000"/>
          <w:lang w:eastAsia="en-US"/>
        </w:rPr>
        <w:t>at in 1999</w:t>
      </w:r>
      <w:r>
        <w:rPr>
          <w:rFonts w:ascii="Tms Rmn" w:hAnsi="Tms Rmn"/>
          <w:snapToGrid w:val="0"/>
          <w:color w:val="000000"/>
          <w:lang w:eastAsia="en-US"/>
        </w:rPr>
        <w:noBreakHyphen/>
        <w:t>2000 the distributions from the Transport Accident Commission were substantially higher than expected due to favourable investment returns and claims management experience.</w:t>
      </w:r>
      <w:r>
        <w:fldChar w:fldCharType="begin"/>
      </w:r>
      <w:r>
        <w:instrText xml:space="preserve"> XE "Estimated financial statements:Estimated statement of financial per</w:instrText>
      </w:r>
      <w:r>
        <w:instrText xml:space="preserve">formance" \r "operatingrevenue" </w:instrText>
      </w:r>
      <w:r>
        <w:fldChar w:fldCharType="end"/>
      </w:r>
      <w:r>
        <w:fldChar w:fldCharType="begin"/>
      </w:r>
      <w:r>
        <w:instrText xml:space="preserve"> XE "Estimated financial statements:Estimated statement of financial performance" \r "Operatingexpenses" </w:instrText>
      </w:r>
      <w:r>
        <w:fldChar w:fldCharType="end"/>
      </w:r>
      <w:r>
        <w:fldChar w:fldCharType="begin"/>
      </w:r>
      <w:r>
        <w:instrText xml:space="preserve"> XE "Revenue" \r "Operatingrevenue4" </w:instrText>
      </w:r>
      <w:r>
        <w:fldChar w:fldCharType="end"/>
      </w:r>
      <w:r>
        <w:fldChar w:fldCharType="begin"/>
      </w:r>
      <w:r>
        <w:instrText xml:space="preserve"> XE "Revenue" \r "operatingrevenue" </w:instrText>
      </w:r>
      <w:r>
        <w:fldChar w:fldCharType="end"/>
      </w:r>
      <w:r>
        <w:t xml:space="preserve"> </w:t>
      </w:r>
    </w:p>
    <w:p w:rsidR="00000000" w:rsidRDefault="00922F90">
      <w:pPr>
        <w:pStyle w:val="Heading1"/>
      </w:pPr>
      <w:bookmarkStart w:id="123" w:name="forwardestimatesoutlook"/>
      <w:bookmarkStart w:id="124" w:name="_Toc481549973"/>
      <w:bookmarkStart w:id="125" w:name="_Toc481552204"/>
      <w:bookmarkStart w:id="126" w:name="_Toc481592464"/>
      <w:bookmarkEnd w:id="120"/>
      <w:r>
        <w:t>Forward estimates outlook 2000</w:t>
      </w:r>
      <w:r>
        <w:noBreakHyphen/>
        <w:t xml:space="preserve">01 to </w:t>
      </w:r>
      <w:r>
        <w:t>2003</w:t>
      </w:r>
      <w:r>
        <w:noBreakHyphen/>
        <w:t>04</w:t>
      </w:r>
      <w:bookmarkEnd w:id="124"/>
      <w:bookmarkEnd w:id="125"/>
      <w:bookmarkEnd w:id="126"/>
    </w:p>
    <w:p w:rsidR="00000000" w:rsidRDefault="00922F90">
      <w:r>
        <w:t>Table 4.5 shows a summary statement of financial performance for the period 2001</w:t>
      </w:r>
      <w:r>
        <w:noBreakHyphen/>
        <w:t>02 to 2003</w:t>
      </w:r>
      <w:r>
        <w:noBreakHyphen/>
        <w:t>04 and provides a snapshot of the aggregate budget outlook over the forward estimates period, using the 2000</w:t>
      </w:r>
      <w:r>
        <w:noBreakHyphen/>
        <w:t>01 Budget estimates as the base. (A more detail</w:t>
      </w:r>
      <w:r>
        <w:t xml:space="preserve">ed statement of financial performance for the outlook period is provided in Chapter 10, </w:t>
      </w:r>
      <w:r>
        <w:rPr>
          <w:i/>
        </w:rPr>
        <w:t>Estimated Financial Statements and Notes.</w:t>
      </w:r>
      <w:r>
        <w:t xml:space="preserve">) The forward estimate projections take into account all announced policy initiatives. </w:t>
      </w:r>
    </w:p>
    <w:p w:rsidR="00000000" w:rsidRDefault="00922F90">
      <w:bookmarkStart w:id="127" w:name="FinPerformanceB4"/>
      <w:bookmarkStart w:id="128" w:name="_Toc481550137"/>
      <w:r>
        <w:t>The operating surplus</w:t>
      </w:r>
      <w:r>
        <w:fldChar w:fldCharType="begin"/>
      </w:r>
      <w:r>
        <w:instrText xml:space="preserve"> XE "Budget aggre</w:instrText>
      </w:r>
      <w:r>
        <w:instrText xml:space="preserve">gates:Operating surplus" </w:instrText>
      </w:r>
      <w:r>
        <w:fldChar w:fldCharType="end"/>
      </w:r>
      <w:r>
        <w:t xml:space="preserve"> is forecast to decline from $592 million in 2000</w:t>
      </w:r>
      <w:r>
        <w:noBreakHyphen/>
        <w:t>01 to $401 million in 2001</w:t>
      </w:r>
      <w:r>
        <w:noBreakHyphen/>
        <w:t>02, before rising over the following two years to reach $603 million by 2003</w:t>
      </w:r>
      <w:r>
        <w:noBreakHyphen/>
        <w:t xml:space="preserve">04. </w:t>
      </w:r>
    </w:p>
    <w:p w:rsidR="00000000" w:rsidRDefault="00922F90">
      <w:r>
        <w:t>The projected decrease in the operating surplus in 2001</w:t>
      </w:r>
      <w:r>
        <w:noBreakHyphen/>
        <w:t>02 reflects the</w:t>
      </w:r>
      <w:r>
        <w:t xml:space="preserve"> low growth rate in projected operating revenue. Total operating revenue is expected to increase by only 0.6 per cent in 2001</w:t>
      </w:r>
      <w:r>
        <w:noBreakHyphen/>
        <w:t>02, compared to projected growth in operating expenses of 1.5 per cent. The low growth in revenue forecast for 2001</w:t>
      </w:r>
      <w:r>
        <w:noBreakHyphen/>
        <w:t>02 is mainly a</w:t>
      </w:r>
      <w:r>
        <w:t>ttributable to a significant decline ($291 million) in public authority income</w:t>
      </w:r>
      <w:r>
        <w:fldChar w:fldCharType="begin"/>
      </w:r>
      <w:r>
        <w:instrText xml:space="preserve"> XE "Public authority income" </w:instrText>
      </w:r>
      <w:r>
        <w:fldChar w:fldCharType="end"/>
      </w:r>
      <w:r>
        <w:t xml:space="preserve"> projected for that year. This is largely due to the wind down of gas industry distributions following the expiration of existing gas supply contr</w:t>
      </w:r>
      <w:r>
        <w:t xml:space="preserve">acts </w:t>
      </w:r>
      <w:r>
        <w:rPr>
          <w:snapToGrid w:val="0"/>
          <w:lang w:eastAsia="en-US"/>
        </w:rPr>
        <w:t>and the introduction of full competition in the retail gas market from September 2001</w:t>
      </w:r>
      <w:r>
        <w:t>.</w:t>
      </w:r>
    </w:p>
    <w:p w:rsidR="00000000" w:rsidRDefault="00922F90">
      <w:pPr>
        <w:pStyle w:val="Tableheading"/>
      </w:pPr>
      <w:r>
        <w:br w:type="page"/>
      </w:r>
      <w:bookmarkStart w:id="129" w:name="_Toc481591573"/>
      <w:r>
        <w:t>Table 4.5: Summary statement of financial performance 2000</w:t>
      </w:r>
      <w:r>
        <w:noBreakHyphen/>
        <w:t>01 to 2003</w:t>
      </w:r>
      <w:r>
        <w:noBreakHyphen/>
        <w:t>04</w:t>
      </w:r>
      <w:bookmarkEnd w:id="128"/>
      <w:bookmarkEnd w:id="129"/>
    </w:p>
    <w:p w:rsidR="00000000" w:rsidRDefault="00922F90">
      <w:pPr>
        <w:pStyle w:val="million"/>
        <w:rPr>
          <w:i w:val="0"/>
          <w:noProof/>
          <w:sz w:val="20"/>
        </w:rPr>
      </w:pPr>
      <w:r>
        <w:t xml:space="preserve"> ($ million)</w:t>
      </w:r>
    </w:p>
    <w:tbl>
      <w:tblPr>
        <w:tblW w:w="0" w:type="auto"/>
        <w:tblLayout w:type="fixed"/>
        <w:tblCellMar>
          <w:left w:w="30" w:type="dxa"/>
          <w:right w:w="30" w:type="dxa"/>
        </w:tblCellMar>
        <w:tblLook w:val="0000" w:firstRow="0" w:lastRow="0" w:firstColumn="0" w:lastColumn="0" w:noHBand="0" w:noVBand="0"/>
      </w:tblPr>
      <w:tblGrid>
        <w:gridCol w:w="3007"/>
        <w:gridCol w:w="1027"/>
        <w:gridCol w:w="1028"/>
        <w:gridCol w:w="1028"/>
        <w:gridCol w:w="1028"/>
      </w:tblGrid>
      <w:tr w:rsidR="00000000">
        <w:tblPrEx>
          <w:tblCellMar>
            <w:top w:w="0" w:type="dxa"/>
            <w:bottom w:w="0" w:type="dxa"/>
          </w:tblCellMar>
        </w:tblPrEx>
        <w:trPr>
          <w:trHeight w:hRule="exact" w:val="220"/>
        </w:trPr>
        <w:tc>
          <w:tcPr>
            <w:tcW w:w="3007" w:type="dxa"/>
            <w:tcBorders>
              <w:top w:val="single" w:sz="6" w:space="0" w:color="auto"/>
            </w:tcBorders>
          </w:tcPr>
          <w:p w:rsidR="00000000" w:rsidRDefault="00922F90">
            <w:pPr>
              <w:pStyle w:val="Tabletextheading"/>
              <w:rPr>
                <w:snapToGrid w:val="0"/>
                <w:lang w:eastAsia="en-US"/>
              </w:rPr>
            </w:pPr>
          </w:p>
        </w:tc>
        <w:tc>
          <w:tcPr>
            <w:tcW w:w="1027"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2000</w:t>
            </w:r>
            <w:r>
              <w:rPr>
                <w:snapToGrid w:val="0"/>
                <w:color w:val="000000"/>
                <w:lang w:eastAsia="en-US"/>
              </w:rPr>
              <w:noBreakHyphen/>
              <w:t>01</w:t>
            </w:r>
          </w:p>
        </w:tc>
        <w:tc>
          <w:tcPr>
            <w:tcW w:w="1028"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2001</w:t>
            </w:r>
            <w:r>
              <w:rPr>
                <w:snapToGrid w:val="0"/>
                <w:color w:val="000000"/>
                <w:lang w:eastAsia="en-US"/>
              </w:rPr>
              <w:noBreakHyphen/>
              <w:t>02</w:t>
            </w:r>
          </w:p>
        </w:tc>
        <w:tc>
          <w:tcPr>
            <w:tcW w:w="1028"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2002</w:t>
            </w:r>
            <w:r>
              <w:rPr>
                <w:snapToGrid w:val="0"/>
                <w:color w:val="000000"/>
                <w:lang w:eastAsia="en-US"/>
              </w:rPr>
              <w:noBreakHyphen/>
              <w:t>03</w:t>
            </w:r>
          </w:p>
        </w:tc>
        <w:tc>
          <w:tcPr>
            <w:tcW w:w="1028" w:type="dxa"/>
            <w:tcBorders>
              <w:top w:val="single" w:sz="6" w:space="0" w:color="auto"/>
            </w:tcBorders>
          </w:tcPr>
          <w:p w:rsidR="00000000" w:rsidRDefault="00922F90">
            <w:pPr>
              <w:pStyle w:val="Tabletextheading"/>
              <w:rPr>
                <w:snapToGrid w:val="0"/>
                <w:color w:val="000000"/>
                <w:lang w:eastAsia="en-US"/>
              </w:rPr>
            </w:pPr>
            <w:r>
              <w:rPr>
                <w:snapToGrid w:val="0"/>
                <w:color w:val="000000"/>
                <w:lang w:eastAsia="en-US"/>
              </w:rPr>
              <w:t>2003</w:t>
            </w:r>
            <w:r>
              <w:rPr>
                <w:snapToGrid w:val="0"/>
                <w:color w:val="000000"/>
                <w:lang w:eastAsia="en-US"/>
              </w:rPr>
              <w:noBreakHyphen/>
              <w:t>04</w:t>
            </w:r>
          </w:p>
        </w:tc>
      </w:tr>
      <w:tr w:rsidR="00000000">
        <w:tblPrEx>
          <w:tblCellMar>
            <w:top w:w="0" w:type="dxa"/>
            <w:bottom w:w="0" w:type="dxa"/>
          </w:tblCellMar>
        </w:tblPrEx>
        <w:trPr>
          <w:trHeight w:hRule="exact" w:val="220"/>
        </w:trPr>
        <w:tc>
          <w:tcPr>
            <w:tcW w:w="3007" w:type="dxa"/>
            <w:tcBorders>
              <w:bottom w:val="single" w:sz="6" w:space="0" w:color="auto"/>
            </w:tcBorders>
          </w:tcPr>
          <w:p w:rsidR="00000000" w:rsidRDefault="00922F90">
            <w:pPr>
              <w:pStyle w:val="Tabletextheading"/>
              <w:rPr>
                <w:snapToGrid w:val="0"/>
                <w:lang w:eastAsia="en-US"/>
              </w:rPr>
            </w:pPr>
          </w:p>
        </w:tc>
        <w:tc>
          <w:tcPr>
            <w:tcW w:w="1027"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Budget</w:t>
            </w:r>
          </w:p>
        </w:tc>
        <w:tc>
          <w:tcPr>
            <w:tcW w:w="1028"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1028"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c>
          <w:tcPr>
            <w:tcW w:w="1028" w:type="dxa"/>
            <w:tcBorders>
              <w:bottom w:val="single" w:sz="6" w:space="0" w:color="auto"/>
            </w:tcBorders>
          </w:tcPr>
          <w:p w:rsidR="00000000" w:rsidRDefault="00922F90">
            <w:pPr>
              <w:pStyle w:val="Tabletextheading"/>
              <w:rPr>
                <w:snapToGrid w:val="0"/>
                <w:color w:val="000000"/>
                <w:lang w:eastAsia="en-US"/>
              </w:rPr>
            </w:pPr>
            <w:r>
              <w:rPr>
                <w:snapToGrid w:val="0"/>
                <w:color w:val="000000"/>
                <w:lang w:eastAsia="en-US"/>
              </w:rPr>
              <w:t>Estimate</w:t>
            </w:r>
          </w:p>
        </w:tc>
      </w:tr>
      <w:tr w:rsidR="00000000">
        <w:tblPrEx>
          <w:tblCellMar>
            <w:top w:w="0" w:type="dxa"/>
            <w:bottom w:w="0" w:type="dxa"/>
          </w:tblCellMar>
        </w:tblPrEx>
        <w:trPr>
          <w:trHeight w:hRule="exact" w:val="86"/>
        </w:trPr>
        <w:tc>
          <w:tcPr>
            <w:tcW w:w="3007" w:type="dxa"/>
            <w:tcBorders>
              <w:top w:val="single" w:sz="6" w:space="0" w:color="auto"/>
            </w:tcBorders>
          </w:tcPr>
          <w:p w:rsidR="00000000" w:rsidRDefault="00922F90">
            <w:pPr>
              <w:pStyle w:val="Tabletextheading"/>
              <w:rPr>
                <w:b/>
                <w:snapToGrid w:val="0"/>
                <w:lang w:eastAsia="en-US"/>
              </w:rPr>
            </w:pPr>
          </w:p>
        </w:tc>
        <w:tc>
          <w:tcPr>
            <w:tcW w:w="1027" w:type="dxa"/>
            <w:tcBorders>
              <w:top w:val="single" w:sz="6" w:space="0" w:color="auto"/>
            </w:tcBorders>
          </w:tcPr>
          <w:p w:rsidR="00000000" w:rsidRDefault="00922F90">
            <w:pPr>
              <w:pStyle w:val="Tabletextheading"/>
              <w:rPr>
                <w:snapToGrid w:val="0"/>
                <w:color w:val="000000"/>
                <w:lang w:eastAsia="en-US"/>
              </w:rPr>
            </w:pPr>
          </w:p>
        </w:tc>
        <w:tc>
          <w:tcPr>
            <w:tcW w:w="1028" w:type="dxa"/>
            <w:tcBorders>
              <w:top w:val="single" w:sz="6" w:space="0" w:color="auto"/>
            </w:tcBorders>
          </w:tcPr>
          <w:p w:rsidR="00000000" w:rsidRDefault="00922F90">
            <w:pPr>
              <w:pStyle w:val="Tabletextheading"/>
              <w:rPr>
                <w:snapToGrid w:val="0"/>
                <w:color w:val="000000"/>
                <w:lang w:eastAsia="en-US"/>
              </w:rPr>
            </w:pPr>
          </w:p>
        </w:tc>
        <w:tc>
          <w:tcPr>
            <w:tcW w:w="1028" w:type="dxa"/>
            <w:tcBorders>
              <w:top w:val="single" w:sz="6" w:space="0" w:color="auto"/>
            </w:tcBorders>
          </w:tcPr>
          <w:p w:rsidR="00000000" w:rsidRDefault="00922F90">
            <w:pPr>
              <w:pStyle w:val="Tabletextheading"/>
              <w:rPr>
                <w:snapToGrid w:val="0"/>
                <w:color w:val="000000"/>
                <w:lang w:eastAsia="en-US"/>
              </w:rPr>
            </w:pPr>
          </w:p>
        </w:tc>
        <w:tc>
          <w:tcPr>
            <w:tcW w:w="1028" w:type="dxa"/>
            <w:tcBorders>
              <w:top w:val="single" w:sz="6" w:space="0" w:color="auto"/>
            </w:tcBorders>
          </w:tcPr>
          <w:p w:rsidR="00000000" w:rsidRDefault="00922F90">
            <w:pPr>
              <w:pStyle w:val="Tabletextheading"/>
              <w:rPr>
                <w:snapToGrid w:val="0"/>
                <w:color w:val="000000"/>
                <w:lang w:eastAsia="en-US"/>
              </w:rPr>
            </w:pP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T</w:t>
            </w:r>
            <w:r>
              <w:rPr>
                <w:snapToGrid w:val="0"/>
                <w:lang w:eastAsia="en-US"/>
              </w:rPr>
              <w:t>axation</w:t>
            </w:r>
          </w:p>
        </w:tc>
        <w:tc>
          <w:tcPr>
            <w:tcW w:w="1027" w:type="dxa"/>
          </w:tcPr>
          <w:p w:rsidR="00000000" w:rsidRDefault="00922F90">
            <w:pPr>
              <w:pStyle w:val="TableofFigures"/>
              <w:rPr>
                <w:snapToGrid w:val="0"/>
                <w:lang w:eastAsia="en-US"/>
              </w:rPr>
            </w:pPr>
            <w:r>
              <w:rPr>
                <w:snapToGrid w:val="0"/>
                <w:lang w:eastAsia="en-US"/>
              </w:rPr>
              <w:t>7 845.3</w:t>
            </w:r>
          </w:p>
        </w:tc>
        <w:tc>
          <w:tcPr>
            <w:tcW w:w="1028" w:type="dxa"/>
          </w:tcPr>
          <w:p w:rsidR="00000000" w:rsidRDefault="00922F90">
            <w:pPr>
              <w:pStyle w:val="TableofFigures"/>
              <w:rPr>
                <w:snapToGrid w:val="0"/>
                <w:lang w:eastAsia="en-US"/>
              </w:rPr>
            </w:pPr>
            <w:r>
              <w:rPr>
                <w:snapToGrid w:val="0"/>
                <w:lang w:eastAsia="en-US"/>
              </w:rPr>
              <w:t>7 342.3</w:t>
            </w:r>
          </w:p>
        </w:tc>
        <w:tc>
          <w:tcPr>
            <w:tcW w:w="1028" w:type="dxa"/>
          </w:tcPr>
          <w:p w:rsidR="00000000" w:rsidRDefault="00922F90">
            <w:pPr>
              <w:pStyle w:val="TableofFigures"/>
              <w:rPr>
                <w:snapToGrid w:val="0"/>
                <w:lang w:eastAsia="en-US"/>
              </w:rPr>
            </w:pPr>
            <w:r>
              <w:rPr>
                <w:snapToGrid w:val="0"/>
                <w:lang w:eastAsia="en-US"/>
              </w:rPr>
              <w:t>7 638.9</w:t>
            </w:r>
          </w:p>
        </w:tc>
        <w:tc>
          <w:tcPr>
            <w:tcW w:w="1028" w:type="dxa"/>
          </w:tcPr>
          <w:p w:rsidR="00000000" w:rsidRDefault="00922F90">
            <w:pPr>
              <w:pStyle w:val="TableofFigures"/>
              <w:rPr>
                <w:snapToGrid w:val="0"/>
                <w:lang w:eastAsia="en-US"/>
              </w:rPr>
            </w:pPr>
            <w:r>
              <w:rPr>
                <w:snapToGrid w:val="0"/>
                <w:lang w:eastAsia="en-US"/>
              </w:rPr>
              <w:t>7 863.3</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Public authority income</w:t>
            </w:r>
          </w:p>
        </w:tc>
        <w:tc>
          <w:tcPr>
            <w:tcW w:w="1027" w:type="dxa"/>
          </w:tcPr>
          <w:p w:rsidR="00000000" w:rsidRDefault="00922F90">
            <w:pPr>
              <w:pStyle w:val="TableofFigures"/>
              <w:rPr>
                <w:snapToGrid w:val="0"/>
                <w:lang w:eastAsia="en-US"/>
              </w:rPr>
            </w:pPr>
            <w:r>
              <w:rPr>
                <w:snapToGrid w:val="0"/>
                <w:lang w:eastAsia="en-US"/>
              </w:rPr>
              <w:t xml:space="preserve"> 947.7</w:t>
            </w:r>
          </w:p>
        </w:tc>
        <w:tc>
          <w:tcPr>
            <w:tcW w:w="1028" w:type="dxa"/>
          </w:tcPr>
          <w:p w:rsidR="00000000" w:rsidRDefault="00922F90">
            <w:pPr>
              <w:pStyle w:val="TableofFigures"/>
              <w:rPr>
                <w:snapToGrid w:val="0"/>
                <w:lang w:eastAsia="en-US"/>
              </w:rPr>
            </w:pPr>
            <w:r>
              <w:rPr>
                <w:snapToGrid w:val="0"/>
                <w:lang w:eastAsia="en-US"/>
              </w:rPr>
              <w:t xml:space="preserve"> 656.7</w:t>
            </w:r>
          </w:p>
        </w:tc>
        <w:tc>
          <w:tcPr>
            <w:tcW w:w="1028" w:type="dxa"/>
          </w:tcPr>
          <w:p w:rsidR="00000000" w:rsidRDefault="00922F90">
            <w:pPr>
              <w:pStyle w:val="TableofFigures"/>
              <w:rPr>
                <w:snapToGrid w:val="0"/>
                <w:lang w:eastAsia="en-US"/>
              </w:rPr>
            </w:pPr>
            <w:r>
              <w:rPr>
                <w:snapToGrid w:val="0"/>
                <w:lang w:eastAsia="en-US"/>
              </w:rPr>
              <w:t xml:space="preserve"> 557.9</w:t>
            </w:r>
          </w:p>
        </w:tc>
        <w:tc>
          <w:tcPr>
            <w:tcW w:w="1028" w:type="dxa"/>
          </w:tcPr>
          <w:p w:rsidR="00000000" w:rsidRDefault="00922F90">
            <w:pPr>
              <w:pStyle w:val="TableofFigures"/>
              <w:rPr>
                <w:snapToGrid w:val="0"/>
                <w:lang w:eastAsia="en-US"/>
              </w:rPr>
            </w:pPr>
            <w:r>
              <w:rPr>
                <w:snapToGrid w:val="0"/>
                <w:lang w:eastAsia="en-US"/>
              </w:rPr>
              <w:t xml:space="preserve"> 453.0</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Grants</w:t>
            </w:r>
          </w:p>
        </w:tc>
        <w:tc>
          <w:tcPr>
            <w:tcW w:w="1027" w:type="dxa"/>
          </w:tcPr>
          <w:p w:rsidR="00000000" w:rsidRDefault="00922F90">
            <w:pPr>
              <w:pStyle w:val="TableofFigures"/>
              <w:rPr>
                <w:snapToGrid w:val="0"/>
                <w:lang w:eastAsia="en-US"/>
              </w:rPr>
            </w:pPr>
            <w:r>
              <w:rPr>
                <w:snapToGrid w:val="0"/>
                <w:lang w:eastAsia="en-US"/>
              </w:rPr>
              <w:t>10 198.1</w:t>
            </w:r>
          </w:p>
        </w:tc>
        <w:tc>
          <w:tcPr>
            <w:tcW w:w="1028" w:type="dxa"/>
          </w:tcPr>
          <w:p w:rsidR="00000000" w:rsidRDefault="00922F90">
            <w:pPr>
              <w:pStyle w:val="TableofFigures"/>
              <w:rPr>
                <w:snapToGrid w:val="0"/>
                <w:lang w:eastAsia="en-US"/>
              </w:rPr>
            </w:pPr>
            <w:r>
              <w:rPr>
                <w:snapToGrid w:val="0"/>
                <w:lang w:eastAsia="en-US"/>
              </w:rPr>
              <w:t>11 107.8</w:t>
            </w:r>
          </w:p>
        </w:tc>
        <w:tc>
          <w:tcPr>
            <w:tcW w:w="1028" w:type="dxa"/>
          </w:tcPr>
          <w:p w:rsidR="00000000" w:rsidRDefault="00922F90">
            <w:pPr>
              <w:pStyle w:val="TableofFigures"/>
              <w:rPr>
                <w:snapToGrid w:val="0"/>
                <w:lang w:eastAsia="en-US"/>
              </w:rPr>
            </w:pPr>
            <w:r>
              <w:rPr>
                <w:snapToGrid w:val="0"/>
                <w:lang w:eastAsia="en-US"/>
              </w:rPr>
              <w:t>11 416.1</w:t>
            </w:r>
          </w:p>
        </w:tc>
        <w:tc>
          <w:tcPr>
            <w:tcW w:w="1028" w:type="dxa"/>
          </w:tcPr>
          <w:p w:rsidR="00000000" w:rsidRDefault="00922F90">
            <w:pPr>
              <w:pStyle w:val="TableofFigures"/>
              <w:rPr>
                <w:snapToGrid w:val="0"/>
                <w:lang w:eastAsia="en-US"/>
              </w:rPr>
            </w:pPr>
            <w:r>
              <w:rPr>
                <w:snapToGrid w:val="0"/>
                <w:lang w:eastAsia="en-US"/>
              </w:rPr>
              <w:t>11 725.0</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Sales of goods and services</w:t>
            </w:r>
          </w:p>
        </w:tc>
        <w:tc>
          <w:tcPr>
            <w:tcW w:w="1027" w:type="dxa"/>
          </w:tcPr>
          <w:p w:rsidR="00000000" w:rsidRDefault="00922F90">
            <w:pPr>
              <w:pStyle w:val="TableofFigures"/>
              <w:rPr>
                <w:snapToGrid w:val="0"/>
                <w:lang w:eastAsia="en-US"/>
              </w:rPr>
            </w:pPr>
            <w:r>
              <w:rPr>
                <w:snapToGrid w:val="0"/>
                <w:lang w:eastAsia="en-US"/>
              </w:rPr>
              <w:t>1 939.8</w:t>
            </w:r>
          </w:p>
        </w:tc>
        <w:tc>
          <w:tcPr>
            <w:tcW w:w="1028" w:type="dxa"/>
          </w:tcPr>
          <w:p w:rsidR="00000000" w:rsidRDefault="00922F90">
            <w:pPr>
              <w:pStyle w:val="TableofFigures"/>
              <w:rPr>
                <w:snapToGrid w:val="0"/>
                <w:lang w:eastAsia="en-US"/>
              </w:rPr>
            </w:pPr>
            <w:r>
              <w:rPr>
                <w:snapToGrid w:val="0"/>
                <w:lang w:eastAsia="en-US"/>
              </w:rPr>
              <w:t>1 975.5</w:t>
            </w:r>
          </w:p>
        </w:tc>
        <w:tc>
          <w:tcPr>
            <w:tcW w:w="1028" w:type="dxa"/>
          </w:tcPr>
          <w:p w:rsidR="00000000" w:rsidRDefault="00922F90">
            <w:pPr>
              <w:pStyle w:val="TableofFigures"/>
              <w:rPr>
                <w:snapToGrid w:val="0"/>
                <w:lang w:eastAsia="en-US"/>
              </w:rPr>
            </w:pPr>
            <w:r>
              <w:rPr>
                <w:snapToGrid w:val="0"/>
                <w:lang w:eastAsia="en-US"/>
              </w:rPr>
              <w:t>1 996.5</w:t>
            </w:r>
          </w:p>
        </w:tc>
        <w:tc>
          <w:tcPr>
            <w:tcW w:w="1028" w:type="dxa"/>
          </w:tcPr>
          <w:p w:rsidR="00000000" w:rsidRDefault="00922F90">
            <w:pPr>
              <w:pStyle w:val="TableofFigures"/>
              <w:rPr>
                <w:snapToGrid w:val="0"/>
                <w:lang w:eastAsia="en-US"/>
              </w:rPr>
            </w:pPr>
            <w:r>
              <w:rPr>
                <w:snapToGrid w:val="0"/>
                <w:lang w:eastAsia="en-US"/>
              </w:rPr>
              <w:t>2 013.2</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vertAlign w:val="superscript"/>
                <w:lang w:eastAsia="en-US"/>
              </w:rPr>
            </w:pPr>
            <w:r>
              <w:rPr>
                <w:snapToGrid w:val="0"/>
                <w:lang w:eastAsia="en-US"/>
              </w:rPr>
              <w:t>Other revenue</w:t>
            </w:r>
            <w:r>
              <w:rPr>
                <w:snapToGrid w:val="0"/>
                <w:vertAlign w:val="superscript"/>
                <w:lang w:eastAsia="en-US"/>
              </w:rPr>
              <w:t xml:space="preserve"> (a)</w:t>
            </w:r>
          </w:p>
        </w:tc>
        <w:tc>
          <w:tcPr>
            <w:tcW w:w="1027" w:type="dxa"/>
          </w:tcPr>
          <w:p w:rsidR="00000000" w:rsidRDefault="00922F90">
            <w:pPr>
              <w:pStyle w:val="TableofFigures"/>
              <w:rPr>
                <w:snapToGrid w:val="0"/>
                <w:lang w:eastAsia="en-US"/>
              </w:rPr>
            </w:pPr>
            <w:r>
              <w:rPr>
                <w:snapToGrid w:val="0"/>
                <w:lang w:eastAsia="en-US"/>
              </w:rPr>
              <w:t>1 249.1</w:t>
            </w:r>
          </w:p>
        </w:tc>
        <w:tc>
          <w:tcPr>
            <w:tcW w:w="1028" w:type="dxa"/>
          </w:tcPr>
          <w:p w:rsidR="00000000" w:rsidRDefault="00922F90">
            <w:pPr>
              <w:pStyle w:val="TableofFigures"/>
              <w:rPr>
                <w:snapToGrid w:val="0"/>
                <w:lang w:eastAsia="en-US"/>
              </w:rPr>
            </w:pPr>
            <w:r>
              <w:rPr>
                <w:snapToGrid w:val="0"/>
                <w:lang w:eastAsia="en-US"/>
              </w:rPr>
              <w:t>1 229.0</w:t>
            </w:r>
          </w:p>
        </w:tc>
        <w:tc>
          <w:tcPr>
            <w:tcW w:w="1028" w:type="dxa"/>
          </w:tcPr>
          <w:p w:rsidR="00000000" w:rsidRDefault="00922F90">
            <w:pPr>
              <w:pStyle w:val="TableofFigures"/>
              <w:rPr>
                <w:snapToGrid w:val="0"/>
                <w:lang w:eastAsia="en-US"/>
              </w:rPr>
            </w:pPr>
            <w:r>
              <w:rPr>
                <w:snapToGrid w:val="0"/>
                <w:lang w:eastAsia="en-US"/>
              </w:rPr>
              <w:t>1 288.2</w:t>
            </w:r>
          </w:p>
        </w:tc>
        <w:tc>
          <w:tcPr>
            <w:tcW w:w="1028" w:type="dxa"/>
          </w:tcPr>
          <w:p w:rsidR="00000000" w:rsidRDefault="00922F90">
            <w:pPr>
              <w:pStyle w:val="TableofFigures"/>
              <w:rPr>
                <w:snapToGrid w:val="0"/>
                <w:lang w:eastAsia="en-US"/>
              </w:rPr>
            </w:pPr>
            <w:r>
              <w:rPr>
                <w:snapToGrid w:val="0"/>
                <w:lang w:eastAsia="en-US"/>
              </w:rPr>
              <w:t>1 260.0</w:t>
            </w:r>
          </w:p>
        </w:tc>
      </w:tr>
      <w:tr w:rsidR="00000000">
        <w:tblPrEx>
          <w:tblCellMar>
            <w:top w:w="0" w:type="dxa"/>
            <w:bottom w:w="0" w:type="dxa"/>
          </w:tblCellMar>
        </w:tblPrEx>
        <w:trPr>
          <w:trHeight w:hRule="exact" w:val="220"/>
        </w:trPr>
        <w:tc>
          <w:tcPr>
            <w:tcW w:w="3007" w:type="dxa"/>
            <w:tcBorders>
              <w:top w:val="single" w:sz="6" w:space="0" w:color="auto"/>
            </w:tcBorders>
          </w:tcPr>
          <w:p w:rsidR="00000000" w:rsidRDefault="00922F90">
            <w:pPr>
              <w:pStyle w:val="Tabletext"/>
              <w:rPr>
                <w:b/>
                <w:snapToGrid w:val="0"/>
                <w:lang w:eastAsia="en-US"/>
              </w:rPr>
            </w:pPr>
            <w:r>
              <w:rPr>
                <w:b/>
                <w:snapToGrid w:val="0"/>
                <w:lang w:eastAsia="en-US"/>
              </w:rPr>
              <w:t xml:space="preserve">Total </w:t>
            </w:r>
            <w:r>
              <w:rPr>
                <w:b/>
                <w:snapToGrid w:val="0"/>
                <w:lang w:eastAsia="en-US"/>
              </w:rPr>
              <w:t>revenue</w:t>
            </w:r>
          </w:p>
        </w:tc>
        <w:tc>
          <w:tcPr>
            <w:tcW w:w="1027" w:type="dxa"/>
            <w:tcBorders>
              <w:top w:val="single" w:sz="6" w:space="0" w:color="auto"/>
            </w:tcBorders>
          </w:tcPr>
          <w:p w:rsidR="00000000" w:rsidRDefault="00922F90">
            <w:pPr>
              <w:pStyle w:val="TableofFigures"/>
              <w:rPr>
                <w:b/>
                <w:snapToGrid w:val="0"/>
                <w:lang w:eastAsia="en-US"/>
              </w:rPr>
            </w:pPr>
            <w:r>
              <w:rPr>
                <w:b/>
                <w:snapToGrid w:val="0"/>
                <w:lang w:eastAsia="en-US"/>
              </w:rPr>
              <w:t>22 180.0</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22 311.3</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22 897.5</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23 314.5</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 change</w:t>
            </w:r>
          </w:p>
        </w:tc>
        <w:tc>
          <w:tcPr>
            <w:tcW w:w="1027" w:type="dxa"/>
          </w:tcPr>
          <w:p w:rsidR="00000000" w:rsidRDefault="00922F90">
            <w:pPr>
              <w:pStyle w:val="TableofFigures"/>
              <w:rPr>
                <w:snapToGrid w:val="0"/>
                <w:lang w:eastAsia="en-US"/>
              </w:rPr>
            </w:pPr>
            <w:r>
              <w:rPr>
                <w:snapToGrid w:val="0"/>
                <w:lang w:eastAsia="en-US"/>
              </w:rPr>
              <w:t>3.4</w:t>
            </w:r>
          </w:p>
        </w:tc>
        <w:tc>
          <w:tcPr>
            <w:tcW w:w="1028" w:type="dxa"/>
          </w:tcPr>
          <w:p w:rsidR="00000000" w:rsidRDefault="00922F90">
            <w:pPr>
              <w:pStyle w:val="TableofFigures"/>
              <w:rPr>
                <w:snapToGrid w:val="0"/>
                <w:lang w:eastAsia="en-US"/>
              </w:rPr>
            </w:pPr>
            <w:r>
              <w:rPr>
                <w:snapToGrid w:val="0"/>
                <w:lang w:eastAsia="en-US"/>
              </w:rPr>
              <w:t>0.6</w:t>
            </w:r>
          </w:p>
        </w:tc>
        <w:tc>
          <w:tcPr>
            <w:tcW w:w="1028" w:type="dxa"/>
          </w:tcPr>
          <w:p w:rsidR="00000000" w:rsidRDefault="00922F90">
            <w:pPr>
              <w:pStyle w:val="TableofFigures"/>
              <w:rPr>
                <w:snapToGrid w:val="0"/>
                <w:lang w:eastAsia="en-US"/>
              </w:rPr>
            </w:pPr>
            <w:r>
              <w:rPr>
                <w:snapToGrid w:val="0"/>
                <w:lang w:eastAsia="en-US"/>
              </w:rPr>
              <w:t>2.6</w:t>
            </w:r>
          </w:p>
        </w:tc>
        <w:tc>
          <w:tcPr>
            <w:tcW w:w="1028" w:type="dxa"/>
          </w:tcPr>
          <w:p w:rsidR="00000000" w:rsidRDefault="00922F90">
            <w:pPr>
              <w:pStyle w:val="TableofFigures"/>
              <w:rPr>
                <w:snapToGrid w:val="0"/>
                <w:lang w:eastAsia="en-US"/>
              </w:rPr>
            </w:pPr>
            <w:r>
              <w:rPr>
                <w:snapToGrid w:val="0"/>
                <w:lang w:eastAsia="en-US"/>
              </w:rPr>
              <w:t>1.8</w:t>
            </w:r>
          </w:p>
        </w:tc>
      </w:tr>
      <w:tr w:rsidR="00000000">
        <w:tblPrEx>
          <w:tblCellMar>
            <w:top w:w="0" w:type="dxa"/>
            <w:bottom w:w="0" w:type="dxa"/>
          </w:tblCellMar>
        </w:tblPrEx>
        <w:trPr>
          <w:trHeight w:hRule="exact" w:val="131"/>
        </w:trPr>
        <w:tc>
          <w:tcPr>
            <w:tcW w:w="3007" w:type="dxa"/>
          </w:tcPr>
          <w:p w:rsidR="00000000" w:rsidRDefault="00922F90">
            <w:pPr>
              <w:pStyle w:val="Tabletext"/>
              <w:rPr>
                <w:snapToGrid w:val="0"/>
                <w:lang w:eastAsia="en-US"/>
              </w:rPr>
            </w:pPr>
          </w:p>
        </w:tc>
        <w:tc>
          <w:tcPr>
            <w:tcW w:w="1027"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c>
          <w:tcPr>
            <w:tcW w:w="1028"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Superannuation</w:t>
            </w:r>
          </w:p>
        </w:tc>
        <w:tc>
          <w:tcPr>
            <w:tcW w:w="1027" w:type="dxa"/>
          </w:tcPr>
          <w:p w:rsidR="00000000" w:rsidRDefault="00922F90">
            <w:pPr>
              <w:pStyle w:val="TableofFigures"/>
              <w:rPr>
                <w:snapToGrid w:val="0"/>
                <w:lang w:eastAsia="en-US"/>
              </w:rPr>
            </w:pPr>
            <w:r>
              <w:rPr>
                <w:snapToGrid w:val="0"/>
                <w:lang w:eastAsia="en-US"/>
              </w:rPr>
              <w:t>1 380.3</w:t>
            </w:r>
          </w:p>
        </w:tc>
        <w:tc>
          <w:tcPr>
            <w:tcW w:w="1028" w:type="dxa"/>
          </w:tcPr>
          <w:p w:rsidR="00000000" w:rsidRDefault="00922F90">
            <w:pPr>
              <w:pStyle w:val="TableofFigures"/>
              <w:rPr>
                <w:snapToGrid w:val="0"/>
                <w:lang w:eastAsia="en-US"/>
              </w:rPr>
            </w:pPr>
            <w:r>
              <w:rPr>
                <w:snapToGrid w:val="0"/>
                <w:lang w:eastAsia="en-US"/>
              </w:rPr>
              <w:t>1 464.6</w:t>
            </w:r>
          </w:p>
        </w:tc>
        <w:tc>
          <w:tcPr>
            <w:tcW w:w="1028" w:type="dxa"/>
          </w:tcPr>
          <w:p w:rsidR="00000000" w:rsidRDefault="00922F90">
            <w:pPr>
              <w:pStyle w:val="TableofFigures"/>
              <w:rPr>
                <w:snapToGrid w:val="0"/>
                <w:lang w:eastAsia="en-US"/>
              </w:rPr>
            </w:pPr>
            <w:r>
              <w:rPr>
                <w:snapToGrid w:val="0"/>
                <w:lang w:eastAsia="en-US"/>
              </w:rPr>
              <w:t>1 494.4</w:t>
            </w:r>
          </w:p>
        </w:tc>
        <w:tc>
          <w:tcPr>
            <w:tcW w:w="1028" w:type="dxa"/>
          </w:tcPr>
          <w:p w:rsidR="00000000" w:rsidRDefault="00922F90">
            <w:pPr>
              <w:pStyle w:val="TableofFigures"/>
              <w:rPr>
                <w:snapToGrid w:val="0"/>
                <w:lang w:eastAsia="en-US"/>
              </w:rPr>
            </w:pPr>
            <w:r>
              <w:rPr>
                <w:snapToGrid w:val="0"/>
                <w:lang w:eastAsia="en-US"/>
              </w:rPr>
              <w:t>1 545.4</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Depreciation</w:t>
            </w:r>
          </w:p>
        </w:tc>
        <w:tc>
          <w:tcPr>
            <w:tcW w:w="1027" w:type="dxa"/>
          </w:tcPr>
          <w:p w:rsidR="00000000" w:rsidRDefault="00922F90">
            <w:pPr>
              <w:pStyle w:val="TableofFigures"/>
              <w:rPr>
                <w:snapToGrid w:val="0"/>
                <w:lang w:eastAsia="en-US"/>
              </w:rPr>
            </w:pPr>
            <w:r>
              <w:rPr>
                <w:snapToGrid w:val="0"/>
                <w:lang w:eastAsia="en-US"/>
              </w:rPr>
              <w:t xml:space="preserve"> 773.3</w:t>
            </w:r>
          </w:p>
        </w:tc>
        <w:tc>
          <w:tcPr>
            <w:tcW w:w="1028" w:type="dxa"/>
          </w:tcPr>
          <w:p w:rsidR="00000000" w:rsidRDefault="00922F90">
            <w:pPr>
              <w:pStyle w:val="TableofFigures"/>
              <w:rPr>
                <w:snapToGrid w:val="0"/>
                <w:lang w:eastAsia="en-US"/>
              </w:rPr>
            </w:pPr>
            <w:r>
              <w:rPr>
                <w:snapToGrid w:val="0"/>
                <w:lang w:eastAsia="en-US"/>
              </w:rPr>
              <w:t xml:space="preserve"> 824.6</w:t>
            </w:r>
          </w:p>
        </w:tc>
        <w:tc>
          <w:tcPr>
            <w:tcW w:w="1028" w:type="dxa"/>
          </w:tcPr>
          <w:p w:rsidR="00000000" w:rsidRDefault="00922F90">
            <w:pPr>
              <w:pStyle w:val="TableofFigures"/>
              <w:rPr>
                <w:snapToGrid w:val="0"/>
                <w:lang w:eastAsia="en-US"/>
              </w:rPr>
            </w:pPr>
            <w:r>
              <w:rPr>
                <w:snapToGrid w:val="0"/>
                <w:lang w:eastAsia="en-US"/>
              </w:rPr>
              <w:t xml:space="preserve"> 870.9</w:t>
            </w:r>
          </w:p>
        </w:tc>
        <w:tc>
          <w:tcPr>
            <w:tcW w:w="1028" w:type="dxa"/>
          </w:tcPr>
          <w:p w:rsidR="00000000" w:rsidRDefault="00922F90">
            <w:pPr>
              <w:pStyle w:val="TableofFigures"/>
              <w:rPr>
                <w:snapToGrid w:val="0"/>
                <w:lang w:eastAsia="en-US"/>
              </w:rPr>
            </w:pPr>
            <w:r>
              <w:rPr>
                <w:snapToGrid w:val="0"/>
                <w:lang w:eastAsia="en-US"/>
              </w:rPr>
              <w:t xml:space="preserve"> 918.8</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Borrowing costs</w:t>
            </w:r>
          </w:p>
        </w:tc>
        <w:tc>
          <w:tcPr>
            <w:tcW w:w="1027" w:type="dxa"/>
          </w:tcPr>
          <w:p w:rsidR="00000000" w:rsidRDefault="00922F90">
            <w:pPr>
              <w:pStyle w:val="TableofFigures"/>
              <w:rPr>
                <w:snapToGrid w:val="0"/>
                <w:lang w:eastAsia="en-US"/>
              </w:rPr>
            </w:pPr>
            <w:r>
              <w:rPr>
                <w:snapToGrid w:val="0"/>
                <w:lang w:eastAsia="en-US"/>
              </w:rPr>
              <w:t xml:space="preserve"> 510.4</w:t>
            </w:r>
          </w:p>
        </w:tc>
        <w:tc>
          <w:tcPr>
            <w:tcW w:w="1028" w:type="dxa"/>
          </w:tcPr>
          <w:p w:rsidR="00000000" w:rsidRDefault="00922F90">
            <w:pPr>
              <w:pStyle w:val="TableofFigures"/>
              <w:rPr>
                <w:snapToGrid w:val="0"/>
                <w:lang w:eastAsia="en-US"/>
              </w:rPr>
            </w:pPr>
            <w:r>
              <w:rPr>
                <w:snapToGrid w:val="0"/>
                <w:lang w:eastAsia="en-US"/>
              </w:rPr>
              <w:t xml:space="preserve"> 490.2</w:t>
            </w:r>
          </w:p>
        </w:tc>
        <w:tc>
          <w:tcPr>
            <w:tcW w:w="1028" w:type="dxa"/>
          </w:tcPr>
          <w:p w:rsidR="00000000" w:rsidRDefault="00922F90">
            <w:pPr>
              <w:pStyle w:val="TableofFigures"/>
              <w:rPr>
                <w:snapToGrid w:val="0"/>
                <w:lang w:eastAsia="en-US"/>
              </w:rPr>
            </w:pPr>
            <w:r>
              <w:rPr>
                <w:snapToGrid w:val="0"/>
                <w:lang w:eastAsia="en-US"/>
              </w:rPr>
              <w:t xml:space="preserve"> 477.8</w:t>
            </w:r>
          </w:p>
        </w:tc>
        <w:tc>
          <w:tcPr>
            <w:tcW w:w="1028" w:type="dxa"/>
          </w:tcPr>
          <w:p w:rsidR="00000000" w:rsidRDefault="00922F90">
            <w:pPr>
              <w:pStyle w:val="TableofFigures"/>
              <w:rPr>
                <w:snapToGrid w:val="0"/>
                <w:lang w:eastAsia="en-US"/>
              </w:rPr>
            </w:pPr>
            <w:r>
              <w:rPr>
                <w:snapToGrid w:val="0"/>
                <w:lang w:eastAsia="en-US"/>
              </w:rPr>
              <w:t xml:space="preserve"> 479.1</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Employee entitlements</w:t>
            </w:r>
          </w:p>
        </w:tc>
        <w:tc>
          <w:tcPr>
            <w:tcW w:w="1027" w:type="dxa"/>
          </w:tcPr>
          <w:p w:rsidR="00000000" w:rsidRDefault="00922F90">
            <w:pPr>
              <w:pStyle w:val="TableofFigures"/>
              <w:rPr>
                <w:snapToGrid w:val="0"/>
                <w:lang w:eastAsia="en-US"/>
              </w:rPr>
            </w:pPr>
            <w:r>
              <w:rPr>
                <w:snapToGrid w:val="0"/>
                <w:lang w:eastAsia="en-US"/>
              </w:rPr>
              <w:t>7 721.3</w:t>
            </w:r>
          </w:p>
        </w:tc>
        <w:tc>
          <w:tcPr>
            <w:tcW w:w="1028" w:type="dxa"/>
          </w:tcPr>
          <w:p w:rsidR="00000000" w:rsidRDefault="00922F90">
            <w:pPr>
              <w:pStyle w:val="TableofFigures"/>
              <w:rPr>
                <w:snapToGrid w:val="0"/>
                <w:lang w:eastAsia="en-US"/>
              </w:rPr>
            </w:pPr>
            <w:r>
              <w:rPr>
                <w:snapToGrid w:val="0"/>
                <w:lang w:eastAsia="en-US"/>
              </w:rPr>
              <w:t>8 044.7</w:t>
            </w:r>
          </w:p>
        </w:tc>
        <w:tc>
          <w:tcPr>
            <w:tcW w:w="1028" w:type="dxa"/>
          </w:tcPr>
          <w:p w:rsidR="00000000" w:rsidRDefault="00922F90">
            <w:pPr>
              <w:pStyle w:val="TableofFigures"/>
              <w:rPr>
                <w:snapToGrid w:val="0"/>
                <w:lang w:eastAsia="en-US"/>
              </w:rPr>
            </w:pPr>
            <w:r>
              <w:rPr>
                <w:snapToGrid w:val="0"/>
                <w:lang w:eastAsia="en-US"/>
              </w:rPr>
              <w:t>8 336.</w:t>
            </w:r>
            <w:r>
              <w:rPr>
                <w:snapToGrid w:val="0"/>
                <w:lang w:eastAsia="en-US"/>
              </w:rPr>
              <w:t>3</w:t>
            </w:r>
          </w:p>
        </w:tc>
        <w:tc>
          <w:tcPr>
            <w:tcW w:w="1028" w:type="dxa"/>
          </w:tcPr>
          <w:p w:rsidR="00000000" w:rsidRDefault="00922F90">
            <w:pPr>
              <w:pStyle w:val="TableofFigures"/>
              <w:rPr>
                <w:snapToGrid w:val="0"/>
                <w:lang w:eastAsia="en-US"/>
              </w:rPr>
            </w:pPr>
            <w:r>
              <w:rPr>
                <w:snapToGrid w:val="0"/>
                <w:lang w:eastAsia="en-US"/>
              </w:rPr>
              <w:t>8 626.3</w:t>
            </w:r>
          </w:p>
        </w:tc>
      </w:tr>
      <w:tr w:rsidR="00000000">
        <w:tblPrEx>
          <w:tblCellMar>
            <w:top w:w="0" w:type="dxa"/>
            <w:bottom w:w="0" w:type="dxa"/>
          </w:tblCellMar>
        </w:tblPrEx>
        <w:trPr>
          <w:trHeight w:hRule="exact" w:val="220"/>
        </w:trPr>
        <w:tc>
          <w:tcPr>
            <w:tcW w:w="3007" w:type="dxa"/>
          </w:tcPr>
          <w:p w:rsidR="00000000" w:rsidRDefault="00922F90">
            <w:pPr>
              <w:pStyle w:val="Tabletext"/>
              <w:rPr>
                <w:snapToGrid w:val="0"/>
                <w:lang w:eastAsia="en-US"/>
              </w:rPr>
            </w:pPr>
            <w:r>
              <w:rPr>
                <w:snapToGrid w:val="0"/>
                <w:lang w:eastAsia="en-US"/>
              </w:rPr>
              <w:t>Supplies and services</w:t>
            </w:r>
          </w:p>
        </w:tc>
        <w:tc>
          <w:tcPr>
            <w:tcW w:w="1027" w:type="dxa"/>
          </w:tcPr>
          <w:p w:rsidR="00000000" w:rsidRDefault="00922F90">
            <w:pPr>
              <w:pStyle w:val="TableofFigures"/>
              <w:rPr>
                <w:snapToGrid w:val="0"/>
                <w:lang w:eastAsia="en-US"/>
              </w:rPr>
            </w:pPr>
            <w:r>
              <w:rPr>
                <w:snapToGrid w:val="0"/>
                <w:lang w:eastAsia="en-US"/>
              </w:rPr>
              <w:t>7 020.6</w:t>
            </w:r>
          </w:p>
        </w:tc>
        <w:tc>
          <w:tcPr>
            <w:tcW w:w="1028" w:type="dxa"/>
          </w:tcPr>
          <w:p w:rsidR="00000000" w:rsidRDefault="00922F90">
            <w:pPr>
              <w:pStyle w:val="TableofFigures"/>
              <w:rPr>
                <w:snapToGrid w:val="0"/>
                <w:lang w:eastAsia="en-US"/>
              </w:rPr>
            </w:pPr>
            <w:r>
              <w:rPr>
                <w:snapToGrid w:val="0"/>
                <w:lang w:eastAsia="en-US"/>
              </w:rPr>
              <w:t>7 038.0</w:t>
            </w:r>
          </w:p>
        </w:tc>
        <w:tc>
          <w:tcPr>
            <w:tcW w:w="1028" w:type="dxa"/>
          </w:tcPr>
          <w:p w:rsidR="00000000" w:rsidRDefault="00922F90">
            <w:pPr>
              <w:pStyle w:val="TableofFigures"/>
              <w:rPr>
                <w:snapToGrid w:val="0"/>
                <w:lang w:eastAsia="en-US"/>
              </w:rPr>
            </w:pPr>
            <w:r>
              <w:rPr>
                <w:snapToGrid w:val="0"/>
                <w:lang w:eastAsia="en-US"/>
              </w:rPr>
              <w:t>7 150.6</w:t>
            </w:r>
          </w:p>
        </w:tc>
        <w:tc>
          <w:tcPr>
            <w:tcW w:w="1028" w:type="dxa"/>
          </w:tcPr>
          <w:p w:rsidR="00000000" w:rsidRDefault="00922F90">
            <w:pPr>
              <w:pStyle w:val="TableofFigures"/>
              <w:rPr>
                <w:snapToGrid w:val="0"/>
                <w:lang w:eastAsia="en-US"/>
              </w:rPr>
            </w:pPr>
            <w:r>
              <w:rPr>
                <w:snapToGrid w:val="0"/>
                <w:lang w:eastAsia="en-US"/>
              </w:rPr>
              <w:t>7 122.6</w:t>
            </w:r>
          </w:p>
        </w:tc>
      </w:tr>
      <w:tr w:rsidR="00000000">
        <w:tblPrEx>
          <w:tblCellMar>
            <w:top w:w="0" w:type="dxa"/>
            <w:bottom w:w="0" w:type="dxa"/>
          </w:tblCellMar>
        </w:tblPrEx>
        <w:trPr>
          <w:trHeight w:hRule="exact" w:val="220"/>
        </w:trPr>
        <w:tc>
          <w:tcPr>
            <w:tcW w:w="3007" w:type="dxa"/>
            <w:tcBorders>
              <w:bottom w:val="single" w:sz="6" w:space="0" w:color="auto"/>
            </w:tcBorders>
          </w:tcPr>
          <w:p w:rsidR="00000000" w:rsidRDefault="00922F90">
            <w:pPr>
              <w:pStyle w:val="Tabletext"/>
              <w:rPr>
                <w:snapToGrid w:val="0"/>
                <w:vertAlign w:val="superscript"/>
                <w:lang w:eastAsia="en-US"/>
              </w:rPr>
            </w:pPr>
            <w:r>
              <w:rPr>
                <w:snapToGrid w:val="0"/>
                <w:lang w:eastAsia="en-US"/>
              </w:rPr>
              <w:t>Other expenses</w:t>
            </w:r>
            <w:r>
              <w:rPr>
                <w:snapToGrid w:val="0"/>
                <w:vertAlign w:val="superscript"/>
                <w:lang w:eastAsia="en-US"/>
              </w:rPr>
              <w:t xml:space="preserve"> (b)</w:t>
            </w:r>
          </w:p>
        </w:tc>
        <w:tc>
          <w:tcPr>
            <w:tcW w:w="1027" w:type="dxa"/>
            <w:tcBorders>
              <w:bottom w:val="single" w:sz="6" w:space="0" w:color="auto"/>
            </w:tcBorders>
          </w:tcPr>
          <w:p w:rsidR="00000000" w:rsidRDefault="00922F90">
            <w:pPr>
              <w:pStyle w:val="TableofFigures"/>
              <w:rPr>
                <w:snapToGrid w:val="0"/>
                <w:lang w:eastAsia="en-US"/>
              </w:rPr>
            </w:pPr>
            <w:r>
              <w:rPr>
                <w:snapToGrid w:val="0"/>
                <w:lang w:eastAsia="en-US"/>
              </w:rPr>
              <w:t>4 182.6</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4 048.4</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4 106.1</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4 018.7</w:t>
            </w:r>
          </w:p>
        </w:tc>
      </w:tr>
      <w:tr w:rsidR="00000000">
        <w:tblPrEx>
          <w:tblCellMar>
            <w:top w:w="0" w:type="dxa"/>
            <w:bottom w:w="0" w:type="dxa"/>
          </w:tblCellMar>
        </w:tblPrEx>
        <w:trPr>
          <w:trHeight w:hRule="exact" w:val="220"/>
        </w:trPr>
        <w:tc>
          <w:tcPr>
            <w:tcW w:w="3007" w:type="dxa"/>
            <w:tcBorders>
              <w:top w:val="single" w:sz="6" w:space="0" w:color="auto"/>
            </w:tcBorders>
          </w:tcPr>
          <w:p w:rsidR="00000000" w:rsidRDefault="00922F90">
            <w:pPr>
              <w:pStyle w:val="Tabletext"/>
              <w:rPr>
                <w:b/>
                <w:snapToGrid w:val="0"/>
                <w:lang w:eastAsia="en-US"/>
              </w:rPr>
            </w:pPr>
            <w:r>
              <w:rPr>
                <w:b/>
                <w:snapToGrid w:val="0"/>
                <w:lang w:eastAsia="en-US"/>
              </w:rPr>
              <w:t>Total expenses</w:t>
            </w:r>
          </w:p>
        </w:tc>
        <w:tc>
          <w:tcPr>
            <w:tcW w:w="1027" w:type="dxa"/>
            <w:tcBorders>
              <w:top w:val="single" w:sz="6" w:space="0" w:color="auto"/>
            </w:tcBorders>
          </w:tcPr>
          <w:p w:rsidR="00000000" w:rsidRDefault="00922F90">
            <w:pPr>
              <w:pStyle w:val="TableofFigures"/>
              <w:rPr>
                <w:b/>
                <w:snapToGrid w:val="0"/>
                <w:lang w:eastAsia="en-US"/>
              </w:rPr>
            </w:pPr>
            <w:r>
              <w:rPr>
                <w:b/>
                <w:snapToGrid w:val="0"/>
                <w:lang w:eastAsia="en-US"/>
              </w:rPr>
              <w:t>21 588.5</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21 910.3</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22 436.0</w:t>
            </w:r>
          </w:p>
        </w:tc>
        <w:tc>
          <w:tcPr>
            <w:tcW w:w="1028" w:type="dxa"/>
            <w:tcBorders>
              <w:top w:val="single" w:sz="6" w:space="0" w:color="auto"/>
            </w:tcBorders>
          </w:tcPr>
          <w:p w:rsidR="00000000" w:rsidRDefault="00922F90">
            <w:pPr>
              <w:pStyle w:val="TableofFigures"/>
              <w:rPr>
                <w:b/>
                <w:snapToGrid w:val="0"/>
                <w:lang w:eastAsia="en-US"/>
              </w:rPr>
            </w:pPr>
            <w:r>
              <w:rPr>
                <w:b/>
                <w:snapToGrid w:val="0"/>
                <w:lang w:eastAsia="en-US"/>
              </w:rPr>
              <w:t>22 711.0</w:t>
            </w:r>
          </w:p>
        </w:tc>
      </w:tr>
      <w:tr w:rsidR="00000000">
        <w:tblPrEx>
          <w:tblCellMar>
            <w:top w:w="0" w:type="dxa"/>
            <w:bottom w:w="0" w:type="dxa"/>
          </w:tblCellMar>
        </w:tblPrEx>
        <w:trPr>
          <w:trHeight w:hRule="exact" w:val="220"/>
        </w:trPr>
        <w:tc>
          <w:tcPr>
            <w:tcW w:w="3007" w:type="dxa"/>
            <w:tcBorders>
              <w:bottom w:val="single" w:sz="6" w:space="0" w:color="auto"/>
            </w:tcBorders>
          </w:tcPr>
          <w:p w:rsidR="00000000" w:rsidRDefault="00922F90">
            <w:pPr>
              <w:pStyle w:val="Tabletext"/>
              <w:rPr>
                <w:snapToGrid w:val="0"/>
                <w:lang w:eastAsia="en-US"/>
              </w:rPr>
            </w:pPr>
            <w:r>
              <w:rPr>
                <w:snapToGrid w:val="0"/>
                <w:lang w:eastAsia="en-US"/>
              </w:rPr>
              <w:t>% change</w:t>
            </w:r>
          </w:p>
        </w:tc>
        <w:tc>
          <w:tcPr>
            <w:tcW w:w="1027" w:type="dxa"/>
            <w:tcBorders>
              <w:bottom w:val="single" w:sz="6" w:space="0" w:color="auto"/>
            </w:tcBorders>
          </w:tcPr>
          <w:p w:rsidR="00000000" w:rsidRDefault="00922F90">
            <w:pPr>
              <w:pStyle w:val="TableofFigures"/>
              <w:rPr>
                <w:snapToGrid w:val="0"/>
                <w:lang w:eastAsia="en-US"/>
              </w:rPr>
            </w:pPr>
            <w:r>
              <w:rPr>
                <w:snapToGrid w:val="0"/>
                <w:lang w:eastAsia="en-US"/>
              </w:rPr>
              <w:t>7.4</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1.5</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2.3</w:t>
            </w:r>
          </w:p>
        </w:tc>
        <w:tc>
          <w:tcPr>
            <w:tcW w:w="1028" w:type="dxa"/>
            <w:tcBorders>
              <w:bottom w:val="single" w:sz="6" w:space="0" w:color="auto"/>
            </w:tcBorders>
          </w:tcPr>
          <w:p w:rsidR="00000000" w:rsidRDefault="00922F90">
            <w:pPr>
              <w:pStyle w:val="TableofFigures"/>
              <w:rPr>
                <w:snapToGrid w:val="0"/>
                <w:lang w:eastAsia="en-US"/>
              </w:rPr>
            </w:pPr>
            <w:r>
              <w:rPr>
                <w:snapToGrid w:val="0"/>
                <w:lang w:eastAsia="en-US"/>
              </w:rPr>
              <w:t>1.2</w:t>
            </w:r>
          </w:p>
        </w:tc>
      </w:tr>
      <w:tr w:rsidR="00000000">
        <w:tblPrEx>
          <w:tblCellMar>
            <w:top w:w="0" w:type="dxa"/>
            <w:bottom w:w="0" w:type="dxa"/>
          </w:tblCellMar>
        </w:tblPrEx>
        <w:trPr>
          <w:trHeight w:hRule="exact" w:val="220"/>
        </w:trPr>
        <w:tc>
          <w:tcPr>
            <w:tcW w:w="3007"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Operating surplus</w:t>
            </w:r>
          </w:p>
        </w:tc>
        <w:tc>
          <w:tcPr>
            <w:tcW w:w="102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461.5</w:t>
            </w:r>
          </w:p>
        </w:tc>
        <w:tc>
          <w:tcPr>
            <w:tcW w:w="102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603.4</w:t>
            </w:r>
          </w:p>
        </w:tc>
      </w:tr>
    </w:tbl>
    <w:p w:rsidR="00000000" w:rsidRDefault="00922F90">
      <w:pPr>
        <w:pStyle w:val="Source"/>
      </w:pPr>
      <w:r>
        <w:t>Source: Depar</w:t>
      </w:r>
      <w:r>
        <w:t>tment of Treasury and Finance</w:t>
      </w:r>
    </w:p>
    <w:p w:rsidR="00000000" w:rsidRDefault="00922F90">
      <w:pPr>
        <w:pStyle w:val="Notes"/>
      </w:pPr>
      <w:r>
        <w:t>Notes:</w:t>
      </w:r>
    </w:p>
    <w:p w:rsidR="00000000" w:rsidRDefault="00922F90" w:rsidP="00922F90">
      <w:pPr>
        <w:pStyle w:val="Notes"/>
        <w:numPr>
          <w:ilvl w:val="0"/>
          <w:numId w:val="28"/>
        </w:numPr>
      </w:pPr>
      <w:r>
        <w:t xml:space="preserve">Comprises regulatory fees and fines, fair value of assets received free of charge, gains/losses on disposal of physical assets, capital asset charge revenue and other miscellaneous revenue. </w:t>
      </w:r>
    </w:p>
    <w:p w:rsidR="00000000" w:rsidRDefault="00922F90" w:rsidP="00922F90">
      <w:pPr>
        <w:pStyle w:val="Notes"/>
        <w:numPr>
          <w:ilvl w:val="0"/>
          <w:numId w:val="28"/>
        </w:numPr>
      </w:pPr>
      <w:r>
        <w:t>Includes grants and transfer</w:t>
      </w:r>
      <w:r>
        <w:t xml:space="preserve"> payments and amortisation expense.</w:t>
      </w:r>
      <w:r>
        <w:fldChar w:fldCharType="begin"/>
      </w:r>
      <w:r>
        <w:instrText xml:space="preserve"> XE "Estimated financial statements:Estimated statement of financial performance" \r "FinPerformanceB4" </w:instrText>
      </w:r>
      <w:r>
        <w:fldChar w:fldCharType="end"/>
      </w:r>
      <w:r>
        <w:t xml:space="preserve"> </w:t>
      </w:r>
      <w:bookmarkEnd w:id="127"/>
    </w:p>
    <w:bookmarkEnd w:id="111"/>
    <w:p w:rsidR="00000000" w:rsidRDefault="00922F90"/>
    <w:p w:rsidR="00000000" w:rsidRDefault="00922F90">
      <w:bookmarkStart w:id="130" w:name="GST4b"/>
      <w:r>
        <w:t>The decline in taxation revenue ($503 million or 6.4 per cent) forecast for 2001</w:t>
      </w:r>
      <w:r>
        <w:noBreakHyphen/>
        <w:t>02 is mainly attributable to th</w:t>
      </w:r>
      <w:r>
        <w:t>e abolition, effective from 1 July 2001, of financial institutions duty and share duty on listed securities as part of the changes to the national taxation system. Taxation revenue forgone as a result of the abolition of these taxes (estimated at $548 mill</w:t>
      </w:r>
      <w:r>
        <w:t>ion in 2001</w:t>
      </w:r>
      <w:r>
        <w:noBreakHyphen/>
        <w:t>02) is expected to be offset by growth in combined GST revenue</w:t>
      </w:r>
      <w:r>
        <w:fldChar w:fldCharType="begin"/>
      </w:r>
      <w:r>
        <w:instrText xml:space="preserve"> XE "Goods and services tax (GST)" </w:instrText>
      </w:r>
      <w:r>
        <w:fldChar w:fldCharType="end"/>
      </w:r>
      <w:r>
        <w:t xml:space="preserve"> grants and transitional payments. However, growth in total revenue in 2001</w:t>
      </w:r>
      <w:r>
        <w:noBreakHyphen/>
        <w:t>02 is expected to be further constrained by:</w:t>
      </w:r>
    </w:p>
    <w:p w:rsidR="00000000" w:rsidRDefault="00922F90">
      <w:pPr>
        <w:pStyle w:val="BulletText"/>
        <w:tabs>
          <w:tab w:val="num" w:pos="360"/>
        </w:tabs>
      </w:pPr>
      <w:r>
        <w:t>the first $100 million i</w:t>
      </w:r>
      <w:r>
        <w:t>nstalment of the Government’s minimum $200 million business tax cuts, to take effect on 1 July 2001; and</w:t>
      </w:r>
    </w:p>
    <w:p w:rsidR="00000000" w:rsidRDefault="00922F90">
      <w:pPr>
        <w:pStyle w:val="BulletText"/>
        <w:tabs>
          <w:tab w:val="num" w:pos="360"/>
        </w:tabs>
      </w:pPr>
      <w:r>
        <w:t xml:space="preserve">the cessation of electricity franchise fees following the introduction of full competition into retail electricity markets from 1 January 2001. </w:t>
      </w:r>
    </w:p>
    <w:p w:rsidR="00000000" w:rsidRDefault="00922F90">
      <w:r>
        <w:br w:type="page"/>
        <w:t>As no</w:t>
      </w:r>
      <w:r>
        <w:t>ted above, the operating surplus is expected to rebound in 2002</w:t>
      </w:r>
      <w:r>
        <w:noBreakHyphen/>
        <w:t>03 and 2003</w:t>
      </w:r>
      <w:r>
        <w:noBreakHyphen/>
        <w:t>04, despite a further round of business tax cuts scheduled to take effect from 1 July 2003. This is mainly due to the relatively moderate growth in operating expenses projected for</w:t>
      </w:r>
      <w:r>
        <w:t xml:space="preserve"> 2003</w:t>
      </w:r>
      <w:r>
        <w:noBreakHyphen/>
        <w:t>04 reflecting the completion in 2003</w:t>
      </w:r>
      <w:r>
        <w:noBreakHyphen/>
        <w:t>04 of a four</w:t>
      </w:r>
      <w:r>
        <w:noBreakHyphen/>
        <w:t>year program of election commitments in relation to various grant program initiatives.</w:t>
      </w:r>
    </w:p>
    <w:p w:rsidR="00000000" w:rsidRDefault="00922F90">
      <w:pPr>
        <w:pStyle w:val="Heading2"/>
      </w:pPr>
      <w:bookmarkStart w:id="131" w:name="Operatingexpenses4"/>
      <w:bookmarkStart w:id="132" w:name="_Toc481549974"/>
      <w:bookmarkStart w:id="133" w:name="_Toc481552205"/>
      <w:r>
        <w:t>Operating expenses</w:t>
      </w:r>
      <w:bookmarkEnd w:id="132"/>
      <w:bookmarkEnd w:id="133"/>
    </w:p>
    <w:p w:rsidR="00000000" w:rsidRDefault="00922F90">
      <w:r>
        <w:t>Budget sector operating expenses are expected to increase by 1.7 per cent per annum on average</w:t>
      </w:r>
      <w:r>
        <w:t xml:space="preserve"> between 2000</w:t>
      </w:r>
      <w:r>
        <w:noBreakHyphen/>
        <w:t>01 and 2003</w:t>
      </w:r>
      <w:r>
        <w:noBreakHyphen/>
        <w:t xml:space="preserve">04. The relatively low growth in operating expenses mainly reflects: </w:t>
      </w:r>
    </w:p>
    <w:p w:rsidR="00000000" w:rsidRDefault="00922F90">
      <w:pPr>
        <w:pStyle w:val="BulletText"/>
        <w:tabs>
          <w:tab w:val="num" w:pos="360"/>
        </w:tabs>
      </w:pPr>
      <w:r>
        <w:t>a projected decline in GST administration costs payable to the Australian Taxation Office (from $201 million in 2000</w:t>
      </w:r>
      <w:r>
        <w:noBreakHyphen/>
        <w:t>01 to $91 million in 2003</w:t>
      </w:r>
      <w:r>
        <w:noBreakHyphen/>
        <w:t>04) under the ter</w:t>
      </w:r>
      <w:r>
        <w:t>ms of the Intergovernmental Agreement; and</w:t>
      </w:r>
    </w:p>
    <w:p w:rsidR="00000000" w:rsidRDefault="00922F90">
      <w:pPr>
        <w:pStyle w:val="BulletText"/>
        <w:tabs>
          <w:tab w:val="num" w:pos="360"/>
        </w:tabs>
      </w:pPr>
      <w:r>
        <w:t>the partial phase down of 2000</w:t>
      </w:r>
      <w:r>
        <w:noBreakHyphen/>
        <w:t>01 Budget output initiatives. As noted previously, this reflects the completion in 2002</w:t>
      </w:r>
      <w:r>
        <w:noBreakHyphen/>
        <w:t>03 of a four</w:t>
      </w:r>
      <w:r>
        <w:noBreakHyphen/>
        <w:t>year program of election commitments in relation to various grant program initiat</w:t>
      </w:r>
      <w:r>
        <w:t>ives.</w:t>
      </w:r>
    </w:p>
    <w:p w:rsidR="00000000" w:rsidRDefault="00922F90">
      <w:r>
        <w:t>Borrowing finance costs are expected to decline over the budget and forward estimates period by an average 2.1 per cent per annum. This is mainly due to a one</w:t>
      </w:r>
      <w:r>
        <w:noBreakHyphen/>
        <w:t>off increase in borrowing costs in 2000</w:t>
      </w:r>
      <w:r>
        <w:noBreakHyphen/>
        <w:t>01 and 2001</w:t>
      </w:r>
      <w:r>
        <w:noBreakHyphen/>
        <w:t>02 as a result of the impact of the GST</w:t>
      </w:r>
      <w:r>
        <w:t xml:space="preserve"> on CPI</w:t>
      </w:r>
      <w:r>
        <w:noBreakHyphen/>
        <w:t xml:space="preserve">indexed government debt. </w:t>
      </w:r>
    </w:p>
    <w:p w:rsidR="00000000" w:rsidRDefault="00922F90">
      <w:r>
        <w:t>Abstracting from this temporary effect, borrowing costs are expected to remain fairly stable over the forward estimates period, in line with a projected stabilisation in the level of budget sector gross borrowings. This in</w:t>
      </w:r>
      <w:r>
        <w:t xml:space="preserve"> turn reflects the adoption of a revised technical forward estimates planning assumption whereby future cash surpluses from operating and investing activities are assumed to be applied to reducing net debt through increasing the stock of financial assets r</w:t>
      </w:r>
      <w:r>
        <w:t xml:space="preserve">ather than reducing gross borrowings. For further discussion on this financing assumption, see Chapter 7, </w:t>
      </w:r>
      <w:r>
        <w:rPr>
          <w:i/>
        </w:rPr>
        <w:t>Balance Sheet Management and Outlook</w:t>
      </w:r>
      <w:r>
        <w:t>.</w:t>
      </w:r>
    </w:p>
    <w:p w:rsidR="00000000" w:rsidRDefault="00922F90">
      <w:r>
        <w:t xml:space="preserve">After allowing for the factors noted above, underlying growth in operating expenses (excluding borrowing costs) </w:t>
      </w:r>
      <w:r>
        <w:t>over the forward estimates period is expected to average 2.4 per cent per annum which is broadly in line with expected inflation and productivity growth.</w:t>
      </w:r>
      <w:bookmarkEnd w:id="131"/>
      <w:r>
        <w:fldChar w:fldCharType="begin"/>
      </w:r>
      <w:r>
        <w:instrText xml:space="preserve"> XE "Budget aggregates:Operating expenses" \r "Operatingexpenses4" </w:instrText>
      </w:r>
      <w:r>
        <w:fldChar w:fldCharType="end"/>
      </w:r>
    </w:p>
    <w:p w:rsidR="00000000" w:rsidRDefault="00922F90">
      <w:pPr>
        <w:pStyle w:val="Heading2"/>
      </w:pPr>
      <w:bookmarkStart w:id="134" w:name="Operatingrevenue4"/>
      <w:bookmarkStart w:id="135" w:name="_Toc481549975"/>
      <w:bookmarkStart w:id="136" w:name="_Toc481552206"/>
      <w:r>
        <w:t>Operating revenue</w:t>
      </w:r>
      <w:bookmarkEnd w:id="135"/>
      <w:bookmarkEnd w:id="136"/>
    </w:p>
    <w:p w:rsidR="00000000" w:rsidRDefault="00922F90">
      <w:r>
        <w:t>Total revenue i</w:t>
      </w:r>
      <w:r>
        <w:t>s expected to increase by 1.7 per cent per annum on average between 2000</w:t>
      </w:r>
      <w:r>
        <w:noBreakHyphen/>
        <w:t>01 and 2003</w:t>
      </w:r>
      <w:r>
        <w:noBreakHyphen/>
        <w:t>04. This is mainly attributable to projected strong growth in Commonwealth grants, which is expected to average 4.8 per cent per annum over the forward estimates period. T</w:t>
      </w:r>
      <w:r>
        <w:t>his growth in Commonwealth grants reflects:</w:t>
      </w:r>
    </w:p>
    <w:p w:rsidR="00000000" w:rsidRDefault="00922F90">
      <w:pPr>
        <w:pStyle w:val="BulletText"/>
        <w:tabs>
          <w:tab w:val="num" w:pos="360"/>
        </w:tabs>
      </w:pPr>
      <w:r>
        <w:t>steady growth in Commonwealth GST revenue grants</w:t>
      </w:r>
      <w:r>
        <w:fldChar w:fldCharType="begin"/>
      </w:r>
      <w:r>
        <w:instrText xml:space="preserve"> XE "Commonwealth grants" </w:instrText>
      </w:r>
      <w:r>
        <w:fldChar w:fldCharType="end"/>
      </w:r>
      <w:r>
        <w:t xml:space="preserve"> which is partly offset by a decline in GST transitional payments;</w:t>
      </w:r>
      <w:r>
        <w:fldChar w:fldCharType="begin"/>
      </w:r>
      <w:r>
        <w:instrText xml:space="preserve"> XE "Goods and services tax (GST):Implementation" \r "GST4b" </w:instrText>
      </w:r>
      <w:r>
        <w:fldChar w:fldCharType="end"/>
      </w:r>
      <w:r>
        <w:t xml:space="preserve"> </w:t>
      </w:r>
    </w:p>
    <w:bookmarkEnd w:id="130"/>
    <w:p w:rsidR="00000000" w:rsidRDefault="00922F90">
      <w:pPr>
        <w:pStyle w:val="BulletText"/>
        <w:tabs>
          <w:tab w:val="num" w:pos="360"/>
        </w:tabs>
      </w:pPr>
      <w:r>
        <w:t>an in</w:t>
      </w:r>
      <w:r>
        <w:t>crease in National Competition Policy payments as a result of the expected receipt of the third tranche of National Competition Policy grants effective from 2001</w:t>
      </w:r>
      <w:r>
        <w:noBreakHyphen/>
        <w:t>02; and</w:t>
      </w:r>
    </w:p>
    <w:p w:rsidR="00000000" w:rsidRDefault="00922F90">
      <w:pPr>
        <w:pStyle w:val="BulletText"/>
        <w:tabs>
          <w:tab w:val="num" w:pos="360"/>
        </w:tabs>
      </w:pPr>
      <w:r>
        <w:t>more moderate growth in specific purpose payments</w:t>
      </w:r>
      <w:r>
        <w:fldChar w:fldCharType="begin"/>
      </w:r>
      <w:r>
        <w:instrText xml:space="preserve"> XE "Commonwealth grants:Specific pu</w:instrText>
      </w:r>
      <w:r>
        <w:instrText xml:space="preserve">rpose payments" </w:instrText>
      </w:r>
      <w:r>
        <w:fldChar w:fldCharType="end"/>
      </w:r>
      <w:r>
        <w:t xml:space="preserve"> (projected to average 2.8 per cent per annum). </w:t>
      </w:r>
    </w:p>
    <w:p w:rsidR="00000000" w:rsidRDefault="00922F90">
      <w:r>
        <w:t>Public authority income</w:t>
      </w:r>
      <w:r>
        <w:fldChar w:fldCharType="begin"/>
      </w:r>
      <w:r>
        <w:instrText xml:space="preserve"> XE "Public authority income" </w:instrText>
      </w:r>
      <w:r>
        <w:fldChar w:fldCharType="end"/>
      </w:r>
      <w:r>
        <w:t xml:space="preserve"> is projected to decline over the forward estimates period, mainly due to the expected staged cessation of gas industry distributions f</w:t>
      </w:r>
      <w:r>
        <w:t xml:space="preserve">ollowing the expiration of existing gas supply contracts and the introduction of full competition into the retail gas market from 1 September 2001. </w:t>
      </w:r>
    </w:p>
    <w:p w:rsidR="00000000" w:rsidRDefault="00922F90">
      <w:r>
        <w:t>Growth in taxation revenue is expected to average only 0.1 per cent per annum between 2000</w:t>
      </w:r>
      <w:r>
        <w:noBreakHyphen/>
        <w:t>01 and 2003</w:t>
      </w:r>
      <w:r>
        <w:noBreakHyphen/>
        <w:t xml:space="preserve">04. </w:t>
      </w:r>
      <w:r>
        <w:t>The moderate growth in taxation revenue over this period mainly reflects:</w:t>
      </w:r>
    </w:p>
    <w:p w:rsidR="00000000" w:rsidRDefault="00922F90">
      <w:pPr>
        <w:pStyle w:val="BulletText"/>
        <w:tabs>
          <w:tab w:val="num" w:pos="360"/>
        </w:tabs>
      </w:pPr>
      <w:r>
        <w:t>the abolition of marketable securities and financial institutions duties;</w:t>
      </w:r>
    </w:p>
    <w:p w:rsidR="00000000" w:rsidRDefault="00922F90">
      <w:pPr>
        <w:pStyle w:val="BulletText"/>
        <w:tabs>
          <w:tab w:val="num" w:pos="360"/>
        </w:tabs>
      </w:pPr>
      <w:r>
        <w:t>the expected return to more normal conditions in property and share markets;</w:t>
      </w:r>
    </w:p>
    <w:p w:rsidR="00000000" w:rsidRDefault="00922F90">
      <w:pPr>
        <w:pStyle w:val="BulletText"/>
        <w:tabs>
          <w:tab w:val="num" w:pos="360"/>
        </w:tabs>
      </w:pPr>
      <w:r>
        <w:t xml:space="preserve">the impact of the $200 million </w:t>
      </w:r>
      <w:r>
        <w:t>cumulative cut in business taxes scheduled to take effect by July 2003; and</w:t>
      </w:r>
    </w:p>
    <w:p w:rsidR="00000000" w:rsidRDefault="00922F90">
      <w:pPr>
        <w:pStyle w:val="BulletText"/>
        <w:tabs>
          <w:tab w:val="num" w:pos="360"/>
        </w:tabs>
      </w:pPr>
      <w:r>
        <w:t xml:space="preserve">the cessation of electricity franchise fees. </w:t>
      </w:r>
    </w:p>
    <w:p w:rsidR="00000000" w:rsidRDefault="00922F90">
      <w:r>
        <w:t>Revenue from sales of goods and services exhibits moderate growth over the forward estimates period. The impact of this growth in sale</w:t>
      </w:r>
      <w:r>
        <w:t>s revenue on the budget bottom line is offset by a similar growth assumption for operating expenses related to this revenue.</w:t>
      </w:r>
      <w:bookmarkEnd w:id="134"/>
      <w:r>
        <w:fldChar w:fldCharType="begin"/>
      </w:r>
      <w:r>
        <w:instrText xml:space="preserve"> XE "Budget aggregates:Operating revenue" </w:instrText>
      </w:r>
      <w:r>
        <w:fldChar w:fldCharType="end"/>
      </w:r>
    </w:p>
    <w:p w:rsidR="00000000" w:rsidRDefault="00922F90">
      <w:pPr>
        <w:pStyle w:val="Heading1"/>
      </w:pPr>
      <w:bookmarkStart w:id="137" w:name="Cashflowstatement"/>
      <w:bookmarkStart w:id="138" w:name="_Toc481549976"/>
      <w:bookmarkStart w:id="139" w:name="_Toc481552207"/>
      <w:bookmarkStart w:id="140" w:name="_Toc481592465"/>
      <w:bookmarkEnd w:id="123"/>
      <w:r>
        <w:t>Summary cash flow statement</w:t>
      </w:r>
      <w:bookmarkEnd w:id="138"/>
      <w:bookmarkEnd w:id="139"/>
      <w:bookmarkEnd w:id="140"/>
    </w:p>
    <w:p w:rsidR="00000000" w:rsidRDefault="00922F90">
      <w:r>
        <w:t>Table 4.6 provides a summary cash flow statement for the 20</w:t>
      </w:r>
      <w:r>
        <w:t>00</w:t>
      </w:r>
      <w:r>
        <w:noBreakHyphen/>
        <w:t>01 Budget and forward estimates period to 2003</w:t>
      </w:r>
      <w:r>
        <w:noBreakHyphen/>
        <w:t xml:space="preserve">04. A more detailed cash flow statement is provided in Chapter 10, </w:t>
      </w:r>
      <w:r>
        <w:rPr>
          <w:i/>
        </w:rPr>
        <w:t>Estimated Financial Statements and Notes</w:t>
      </w:r>
      <w:r>
        <w:t xml:space="preserve">. </w:t>
      </w:r>
    </w:p>
    <w:p w:rsidR="00000000" w:rsidRDefault="00922F90">
      <w:r>
        <w:t>Net cash flow from operating activities is projected to total $1 780 million in 2000</w:t>
      </w:r>
      <w:r>
        <w:noBreakHyphen/>
        <w:t>01, a decre</w:t>
      </w:r>
      <w:r>
        <w:t>ase of $782 million compared to the revised 1999</w:t>
      </w:r>
      <w:r>
        <w:noBreakHyphen/>
        <w:t xml:space="preserve">2000 estimate of $2 562 million. Allowing for minor differences between recognition of expenses and revenues and timing of related payments and receipts, this result is consistent with the projected decline </w:t>
      </w:r>
      <w:r>
        <w:t>in the 2000</w:t>
      </w:r>
      <w:r>
        <w:noBreakHyphen/>
        <w:t xml:space="preserve">01 operating surplus of $748 million noted above. The trend in net cash flow operating activities over the remainder of the forward estimates period is also broadly consistent with the trend in the projected operating result. </w:t>
      </w:r>
    </w:p>
    <w:p w:rsidR="00000000" w:rsidRDefault="00922F90">
      <w:pPr>
        <w:pStyle w:val="Tableheading"/>
      </w:pPr>
      <w:bookmarkStart w:id="141" w:name="_Toc481550138"/>
      <w:bookmarkStart w:id="142" w:name="_Toc481591574"/>
      <w:r>
        <w:t>Table 4.6: Summar</w:t>
      </w:r>
      <w:r>
        <w:t>y cash flow statement</w:t>
      </w:r>
      <w:bookmarkEnd w:id="141"/>
      <w:bookmarkEnd w:id="142"/>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49"/>
        <w:gridCol w:w="801"/>
        <w:gridCol w:w="801"/>
        <w:gridCol w:w="801"/>
        <w:gridCol w:w="801"/>
        <w:gridCol w:w="801"/>
      </w:tblGrid>
      <w:tr w:rsidR="00000000">
        <w:tblPrEx>
          <w:tblCellMar>
            <w:top w:w="0" w:type="dxa"/>
            <w:bottom w:w="0" w:type="dxa"/>
          </w:tblCellMar>
        </w:tblPrEx>
        <w:tc>
          <w:tcPr>
            <w:tcW w:w="3149" w:type="dxa"/>
            <w:tcBorders>
              <w:top w:val="single" w:sz="6" w:space="0" w:color="auto"/>
            </w:tcBorders>
          </w:tcPr>
          <w:p w:rsidR="00000000" w:rsidRDefault="00922F90">
            <w:pPr>
              <w:pStyle w:val="Tabletextheading"/>
              <w:rPr>
                <w:lang w:eastAsia="en-US"/>
              </w:rPr>
            </w:pPr>
          </w:p>
        </w:tc>
        <w:tc>
          <w:tcPr>
            <w:tcW w:w="801" w:type="dxa"/>
            <w:tcBorders>
              <w:top w:val="single" w:sz="6" w:space="0" w:color="auto"/>
            </w:tcBorders>
          </w:tcPr>
          <w:p w:rsidR="00000000" w:rsidRDefault="00922F90">
            <w:pPr>
              <w:pStyle w:val="Tabletextheading"/>
              <w:rPr>
                <w:lang w:eastAsia="en-US"/>
              </w:rPr>
            </w:pPr>
            <w:r>
              <w:rPr>
                <w:lang w:eastAsia="en-US"/>
              </w:rPr>
              <w:t>1999</w:t>
            </w:r>
            <w:r>
              <w:rPr>
                <w:lang w:eastAsia="en-US"/>
              </w:rPr>
              <w:noBreakHyphen/>
              <w:t>00</w:t>
            </w:r>
          </w:p>
        </w:tc>
        <w:tc>
          <w:tcPr>
            <w:tcW w:w="801" w:type="dxa"/>
            <w:tcBorders>
              <w:top w:val="single" w:sz="6" w:space="0" w:color="auto"/>
            </w:tcBorders>
          </w:tcPr>
          <w:p w:rsidR="00000000" w:rsidRDefault="00922F90">
            <w:pPr>
              <w:pStyle w:val="Tabletextheading"/>
              <w:rPr>
                <w:lang w:eastAsia="en-US"/>
              </w:rPr>
            </w:pPr>
            <w:r>
              <w:rPr>
                <w:lang w:eastAsia="en-US"/>
              </w:rPr>
              <w:t>2000</w:t>
            </w:r>
            <w:r>
              <w:rPr>
                <w:lang w:eastAsia="en-US"/>
              </w:rPr>
              <w:noBreakHyphen/>
              <w:t>01</w:t>
            </w:r>
          </w:p>
        </w:tc>
        <w:tc>
          <w:tcPr>
            <w:tcW w:w="801" w:type="dxa"/>
            <w:tcBorders>
              <w:top w:val="single" w:sz="6" w:space="0" w:color="auto"/>
            </w:tcBorders>
          </w:tcPr>
          <w:p w:rsidR="00000000" w:rsidRDefault="00922F90">
            <w:pPr>
              <w:pStyle w:val="Tabletextheading"/>
              <w:rPr>
                <w:lang w:eastAsia="en-US"/>
              </w:rPr>
            </w:pPr>
            <w:r>
              <w:rPr>
                <w:lang w:eastAsia="en-US"/>
              </w:rPr>
              <w:t>2001</w:t>
            </w:r>
            <w:r>
              <w:rPr>
                <w:lang w:eastAsia="en-US"/>
              </w:rPr>
              <w:noBreakHyphen/>
              <w:t>02</w:t>
            </w:r>
          </w:p>
        </w:tc>
        <w:tc>
          <w:tcPr>
            <w:tcW w:w="801" w:type="dxa"/>
            <w:tcBorders>
              <w:top w:val="single" w:sz="6" w:space="0" w:color="auto"/>
            </w:tcBorders>
          </w:tcPr>
          <w:p w:rsidR="00000000" w:rsidRDefault="00922F90">
            <w:pPr>
              <w:pStyle w:val="Tabletextheading"/>
              <w:rPr>
                <w:lang w:eastAsia="en-US"/>
              </w:rPr>
            </w:pPr>
            <w:r>
              <w:rPr>
                <w:lang w:eastAsia="en-US"/>
              </w:rPr>
              <w:t>2002</w:t>
            </w:r>
            <w:r>
              <w:rPr>
                <w:lang w:eastAsia="en-US"/>
              </w:rPr>
              <w:noBreakHyphen/>
              <w:t>03</w:t>
            </w:r>
          </w:p>
        </w:tc>
        <w:tc>
          <w:tcPr>
            <w:tcW w:w="801" w:type="dxa"/>
            <w:tcBorders>
              <w:top w:val="single" w:sz="6" w:space="0" w:color="auto"/>
            </w:tcBorders>
          </w:tcPr>
          <w:p w:rsidR="00000000" w:rsidRDefault="00922F90">
            <w:pPr>
              <w:pStyle w:val="Tabletextheading"/>
              <w:rPr>
                <w:lang w:eastAsia="en-US"/>
              </w:rPr>
            </w:pPr>
            <w:r>
              <w:rPr>
                <w:lang w:eastAsia="en-US"/>
              </w:rPr>
              <w:t>2003</w:t>
            </w:r>
            <w:r>
              <w:rPr>
                <w:lang w:eastAsia="en-US"/>
              </w:rPr>
              <w:noBreakHyphen/>
              <w:t>04</w:t>
            </w:r>
          </w:p>
        </w:tc>
      </w:tr>
      <w:tr w:rsidR="00000000">
        <w:tblPrEx>
          <w:tblCellMar>
            <w:top w:w="0" w:type="dxa"/>
            <w:bottom w:w="0" w:type="dxa"/>
          </w:tblCellMar>
        </w:tblPrEx>
        <w:tc>
          <w:tcPr>
            <w:tcW w:w="3149" w:type="dxa"/>
            <w:tcBorders>
              <w:bottom w:val="single" w:sz="6" w:space="0" w:color="auto"/>
            </w:tcBorders>
          </w:tcPr>
          <w:p w:rsidR="00000000" w:rsidRDefault="00922F90">
            <w:pPr>
              <w:pStyle w:val="Tabletextheading"/>
              <w:rPr>
                <w:lang w:eastAsia="en-US"/>
              </w:rPr>
            </w:pPr>
          </w:p>
        </w:tc>
        <w:tc>
          <w:tcPr>
            <w:tcW w:w="801" w:type="dxa"/>
            <w:tcBorders>
              <w:bottom w:val="single" w:sz="6" w:space="0" w:color="auto"/>
            </w:tcBorders>
          </w:tcPr>
          <w:p w:rsidR="00000000" w:rsidRDefault="00922F90">
            <w:pPr>
              <w:pStyle w:val="Tabletextheading"/>
              <w:rPr>
                <w:lang w:eastAsia="en-US"/>
              </w:rPr>
            </w:pPr>
            <w:r>
              <w:rPr>
                <w:lang w:eastAsia="en-US"/>
              </w:rPr>
              <w:t>Revised</w:t>
            </w:r>
          </w:p>
        </w:tc>
        <w:tc>
          <w:tcPr>
            <w:tcW w:w="801" w:type="dxa"/>
            <w:tcBorders>
              <w:bottom w:val="single" w:sz="6" w:space="0" w:color="auto"/>
            </w:tcBorders>
          </w:tcPr>
          <w:p w:rsidR="00000000" w:rsidRDefault="00922F90">
            <w:pPr>
              <w:pStyle w:val="Tabletextheading"/>
              <w:rPr>
                <w:lang w:eastAsia="en-US"/>
              </w:rPr>
            </w:pPr>
            <w:r>
              <w:rPr>
                <w:lang w:eastAsia="en-US"/>
              </w:rPr>
              <w:t>Budget</w:t>
            </w:r>
          </w:p>
        </w:tc>
        <w:tc>
          <w:tcPr>
            <w:tcW w:w="801" w:type="dxa"/>
            <w:tcBorders>
              <w:bottom w:val="single" w:sz="6" w:space="0" w:color="auto"/>
            </w:tcBorders>
          </w:tcPr>
          <w:p w:rsidR="00000000" w:rsidRDefault="00922F90">
            <w:pPr>
              <w:pStyle w:val="Tabletextheading"/>
              <w:rPr>
                <w:lang w:eastAsia="en-US"/>
              </w:rPr>
            </w:pPr>
            <w:r>
              <w:rPr>
                <w:lang w:eastAsia="en-US"/>
              </w:rPr>
              <w:t>Estimate</w:t>
            </w:r>
          </w:p>
        </w:tc>
        <w:tc>
          <w:tcPr>
            <w:tcW w:w="801" w:type="dxa"/>
            <w:tcBorders>
              <w:bottom w:val="single" w:sz="6" w:space="0" w:color="auto"/>
            </w:tcBorders>
          </w:tcPr>
          <w:p w:rsidR="00000000" w:rsidRDefault="00922F90">
            <w:pPr>
              <w:pStyle w:val="Tabletextheading"/>
              <w:rPr>
                <w:lang w:eastAsia="en-US"/>
              </w:rPr>
            </w:pPr>
            <w:r>
              <w:rPr>
                <w:lang w:eastAsia="en-US"/>
              </w:rPr>
              <w:t>Estimate</w:t>
            </w:r>
          </w:p>
        </w:tc>
        <w:tc>
          <w:tcPr>
            <w:tcW w:w="801" w:type="dxa"/>
            <w:tcBorders>
              <w:bottom w:val="single" w:sz="6" w:space="0" w:color="auto"/>
            </w:tcBorders>
          </w:tcPr>
          <w:p w:rsidR="00000000" w:rsidRDefault="00922F90">
            <w:pPr>
              <w:pStyle w:val="Tabletextheading"/>
              <w:rPr>
                <w:lang w:eastAsia="en-US"/>
              </w:rPr>
            </w:pPr>
            <w:r>
              <w:rPr>
                <w:lang w:eastAsia="en-US"/>
              </w:rPr>
              <w:t>Estimate</w:t>
            </w:r>
          </w:p>
        </w:tc>
      </w:tr>
      <w:tr w:rsidR="00000000">
        <w:tblPrEx>
          <w:tblCellMar>
            <w:top w:w="0" w:type="dxa"/>
            <w:bottom w:w="0" w:type="dxa"/>
          </w:tblCellMar>
        </w:tblPrEx>
        <w:trPr>
          <w:trHeight w:hRule="exact" w:val="160"/>
        </w:trPr>
        <w:tc>
          <w:tcPr>
            <w:tcW w:w="3149" w:type="dxa"/>
          </w:tcPr>
          <w:p w:rsidR="00000000" w:rsidRDefault="00922F90">
            <w:pPr>
              <w:pStyle w:val="Tabletext"/>
              <w:rPr>
                <w:snapToGrid w:val="0"/>
                <w:color w:val="00000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Net cash flow</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from operating activities</w:t>
            </w:r>
            <w:r>
              <w:rPr>
                <w:b/>
                <w:snapToGrid w:val="0"/>
                <w:color w:val="000000"/>
                <w:vertAlign w:val="superscript"/>
                <w:lang w:eastAsia="en-US"/>
              </w:rPr>
              <w:t>(a)</w:t>
            </w:r>
          </w:p>
        </w:tc>
        <w:tc>
          <w:tcPr>
            <w:tcW w:w="801" w:type="dxa"/>
          </w:tcPr>
          <w:p w:rsidR="00000000" w:rsidRDefault="00922F90">
            <w:pPr>
              <w:pStyle w:val="TableofFigures"/>
              <w:rPr>
                <w:b/>
                <w:snapToGrid w:val="0"/>
                <w:lang w:eastAsia="en-US"/>
              </w:rPr>
            </w:pPr>
            <w:r>
              <w:rPr>
                <w:b/>
                <w:snapToGrid w:val="0"/>
                <w:lang w:eastAsia="en-US"/>
              </w:rPr>
              <w:t>2 561.7</w:t>
            </w:r>
          </w:p>
        </w:tc>
        <w:tc>
          <w:tcPr>
            <w:tcW w:w="801" w:type="dxa"/>
          </w:tcPr>
          <w:p w:rsidR="00000000" w:rsidRDefault="00922F90">
            <w:pPr>
              <w:pStyle w:val="TableofFigures"/>
              <w:rPr>
                <w:b/>
                <w:snapToGrid w:val="0"/>
                <w:lang w:eastAsia="en-US"/>
              </w:rPr>
            </w:pPr>
            <w:r>
              <w:rPr>
                <w:b/>
                <w:snapToGrid w:val="0"/>
                <w:lang w:eastAsia="en-US"/>
              </w:rPr>
              <w:t>1 780.2</w:t>
            </w:r>
          </w:p>
        </w:tc>
        <w:tc>
          <w:tcPr>
            <w:tcW w:w="801" w:type="dxa"/>
          </w:tcPr>
          <w:p w:rsidR="00000000" w:rsidRDefault="00922F90">
            <w:pPr>
              <w:pStyle w:val="TableofFigures"/>
              <w:rPr>
                <w:b/>
                <w:snapToGrid w:val="0"/>
                <w:lang w:eastAsia="en-US"/>
              </w:rPr>
            </w:pPr>
            <w:r>
              <w:rPr>
                <w:b/>
                <w:snapToGrid w:val="0"/>
                <w:lang w:eastAsia="en-US"/>
              </w:rPr>
              <w:t>1 525.7</w:t>
            </w:r>
          </w:p>
        </w:tc>
        <w:tc>
          <w:tcPr>
            <w:tcW w:w="801" w:type="dxa"/>
          </w:tcPr>
          <w:p w:rsidR="00000000" w:rsidRDefault="00922F90">
            <w:pPr>
              <w:pStyle w:val="TableofFigures"/>
              <w:rPr>
                <w:b/>
                <w:snapToGrid w:val="0"/>
                <w:lang w:eastAsia="en-US"/>
              </w:rPr>
            </w:pPr>
            <w:r>
              <w:rPr>
                <w:b/>
                <w:snapToGrid w:val="0"/>
                <w:lang w:eastAsia="en-US"/>
              </w:rPr>
              <w:t>1 558.9</w:t>
            </w:r>
          </w:p>
        </w:tc>
        <w:tc>
          <w:tcPr>
            <w:tcW w:w="801" w:type="dxa"/>
          </w:tcPr>
          <w:p w:rsidR="00000000" w:rsidRDefault="00922F90">
            <w:pPr>
              <w:pStyle w:val="TableofFigures"/>
              <w:rPr>
                <w:b/>
                <w:snapToGrid w:val="0"/>
                <w:lang w:eastAsia="en-US"/>
              </w:rPr>
            </w:pPr>
            <w:r>
              <w:rPr>
                <w:b/>
                <w:snapToGrid w:val="0"/>
                <w:lang w:eastAsia="en-US"/>
              </w:rPr>
              <w:t>1 746.4</w:t>
            </w:r>
          </w:p>
        </w:tc>
      </w:tr>
      <w:tr w:rsidR="00000000">
        <w:tblPrEx>
          <w:tblCellMar>
            <w:top w:w="0" w:type="dxa"/>
            <w:bottom w:w="0" w:type="dxa"/>
          </w:tblCellMar>
        </w:tblPrEx>
        <w:trPr>
          <w:trHeight w:hRule="exact" w:val="160"/>
        </w:trPr>
        <w:tc>
          <w:tcPr>
            <w:tcW w:w="3149" w:type="dxa"/>
          </w:tcPr>
          <w:p w:rsidR="00000000" w:rsidRDefault="00922F90">
            <w:pPr>
              <w:pStyle w:val="Tabletext"/>
              <w:rPr>
                <w:b/>
                <w:snapToGrid w:val="0"/>
                <w:color w:val="00000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Purchase of property, plant</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and equipment</w:t>
            </w:r>
          </w:p>
        </w:tc>
        <w:tc>
          <w:tcPr>
            <w:tcW w:w="801" w:type="dxa"/>
          </w:tcPr>
          <w:p w:rsidR="00000000" w:rsidRDefault="00922F90">
            <w:pPr>
              <w:pStyle w:val="TableofFigures"/>
              <w:rPr>
                <w:snapToGrid w:val="0"/>
                <w:lang w:eastAsia="en-US"/>
              </w:rPr>
            </w:pPr>
            <w:r>
              <w:rPr>
                <w:snapToGrid w:val="0"/>
                <w:lang w:eastAsia="en-US"/>
              </w:rPr>
              <w:noBreakHyphen/>
              <w:t>1 117.1</w:t>
            </w:r>
          </w:p>
        </w:tc>
        <w:tc>
          <w:tcPr>
            <w:tcW w:w="801" w:type="dxa"/>
          </w:tcPr>
          <w:p w:rsidR="00000000" w:rsidRDefault="00922F90">
            <w:pPr>
              <w:pStyle w:val="TableofFigures"/>
              <w:rPr>
                <w:snapToGrid w:val="0"/>
                <w:lang w:eastAsia="en-US"/>
              </w:rPr>
            </w:pPr>
            <w:r>
              <w:rPr>
                <w:snapToGrid w:val="0"/>
                <w:lang w:eastAsia="en-US"/>
              </w:rPr>
              <w:noBreakHyphen/>
              <w:t>1 278.9</w:t>
            </w:r>
          </w:p>
        </w:tc>
        <w:tc>
          <w:tcPr>
            <w:tcW w:w="801" w:type="dxa"/>
          </w:tcPr>
          <w:p w:rsidR="00000000" w:rsidRDefault="00922F90">
            <w:pPr>
              <w:pStyle w:val="TableofFigures"/>
              <w:rPr>
                <w:snapToGrid w:val="0"/>
                <w:lang w:eastAsia="en-US"/>
              </w:rPr>
            </w:pPr>
            <w:r>
              <w:rPr>
                <w:snapToGrid w:val="0"/>
                <w:lang w:eastAsia="en-US"/>
              </w:rPr>
              <w:noBreakHyphen/>
              <w:t>1 567.9</w:t>
            </w:r>
          </w:p>
        </w:tc>
        <w:tc>
          <w:tcPr>
            <w:tcW w:w="801" w:type="dxa"/>
          </w:tcPr>
          <w:p w:rsidR="00000000" w:rsidRDefault="00922F90">
            <w:pPr>
              <w:pStyle w:val="TableofFigures"/>
              <w:rPr>
                <w:snapToGrid w:val="0"/>
                <w:lang w:eastAsia="en-US"/>
              </w:rPr>
            </w:pPr>
            <w:r>
              <w:rPr>
                <w:snapToGrid w:val="0"/>
                <w:lang w:eastAsia="en-US"/>
              </w:rPr>
              <w:noBreakHyphen/>
              <w:t>1 680.7</w:t>
            </w:r>
          </w:p>
        </w:tc>
        <w:tc>
          <w:tcPr>
            <w:tcW w:w="801" w:type="dxa"/>
          </w:tcPr>
          <w:p w:rsidR="00000000" w:rsidRDefault="00922F90">
            <w:pPr>
              <w:pStyle w:val="TableofFigures"/>
              <w:rPr>
                <w:snapToGrid w:val="0"/>
                <w:lang w:eastAsia="en-US"/>
              </w:rPr>
            </w:pPr>
            <w:r>
              <w:rPr>
                <w:snapToGrid w:val="0"/>
                <w:lang w:eastAsia="en-US"/>
              </w:rPr>
              <w:noBreakHyphen/>
              <w:t>1 921.1</w:t>
            </w: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 xml:space="preserve">Sale of property, plant </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and equipment</w:t>
            </w:r>
          </w:p>
        </w:tc>
        <w:tc>
          <w:tcPr>
            <w:tcW w:w="801" w:type="dxa"/>
          </w:tcPr>
          <w:p w:rsidR="00000000" w:rsidRDefault="00922F90">
            <w:pPr>
              <w:pStyle w:val="TableofFigures"/>
              <w:rPr>
                <w:snapToGrid w:val="0"/>
                <w:lang w:eastAsia="en-US"/>
              </w:rPr>
            </w:pPr>
            <w:r>
              <w:rPr>
                <w:snapToGrid w:val="0"/>
                <w:lang w:eastAsia="en-US"/>
              </w:rPr>
              <w:t xml:space="preserve"> 135.1</w:t>
            </w:r>
          </w:p>
        </w:tc>
        <w:tc>
          <w:tcPr>
            <w:tcW w:w="801" w:type="dxa"/>
          </w:tcPr>
          <w:p w:rsidR="00000000" w:rsidRDefault="00922F90">
            <w:pPr>
              <w:pStyle w:val="TableofFigures"/>
              <w:rPr>
                <w:snapToGrid w:val="0"/>
                <w:lang w:eastAsia="en-US"/>
              </w:rPr>
            </w:pPr>
            <w:r>
              <w:rPr>
                <w:snapToGrid w:val="0"/>
                <w:lang w:eastAsia="en-US"/>
              </w:rPr>
              <w:t xml:space="preserve"> 127.0</w:t>
            </w:r>
          </w:p>
        </w:tc>
        <w:tc>
          <w:tcPr>
            <w:tcW w:w="801" w:type="dxa"/>
          </w:tcPr>
          <w:p w:rsidR="00000000" w:rsidRDefault="00922F90">
            <w:pPr>
              <w:pStyle w:val="TableofFigures"/>
              <w:rPr>
                <w:snapToGrid w:val="0"/>
                <w:lang w:eastAsia="en-US"/>
              </w:rPr>
            </w:pPr>
            <w:r>
              <w:rPr>
                <w:snapToGrid w:val="0"/>
                <w:lang w:eastAsia="en-US"/>
              </w:rPr>
              <w:t xml:space="preserve"> 88.9</w:t>
            </w:r>
          </w:p>
        </w:tc>
        <w:tc>
          <w:tcPr>
            <w:tcW w:w="801" w:type="dxa"/>
          </w:tcPr>
          <w:p w:rsidR="00000000" w:rsidRDefault="00922F90">
            <w:pPr>
              <w:pStyle w:val="TableofFigures"/>
              <w:rPr>
                <w:snapToGrid w:val="0"/>
                <w:lang w:eastAsia="en-US"/>
              </w:rPr>
            </w:pPr>
            <w:r>
              <w:rPr>
                <w:snapToGrid w:val="0"/>
                <w:lang w:eastAsia="en-US"/>
              </w:rPr>
              <w:t xml:space="preserve"> 66.8</w:t>
            </w:r>
          </w:p>
        </w:tc>
        <w:tc>
          <w:tcPr>
            <w:tcW w:w="801" w:type="dxa"/>
          </w:tcPr>
          <w:p w:rsidR="00000000" w:rsidRDefault="00922F90">
            <w:pPr>
              <w:pStyle w:val="TableofFigures"/>
              <w:rPr>
                <w:snapToGrid w:val="0"/>
                <w:lang w:eastAsia="en-US"/>
              </w:rPr>
            </w:pPr>
            <w:r>
              <w:rPr>
                <w:snapToGrid w:val="0"/>
                <w:lang w:eastAsia="en-US"/>
              </w:rPr>
              <w:t xml:space="preserve"> 39.8</w:t>
            </w: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 xml:space="preserve">Net proceeds from </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other investing activities</w:t>
            </w:r>
          </w:p>
        </w:tc>
        <w:tc>
          <w:tcPr>
            <w:tcW w:w="801" w:type="dxa"/>
            <w:tcBorders>
              <w:bottom w:val="single" w:sz="6" w:space="0" w:color="auto"/>
            </w:tcBorders>
          </w:tcPr>
          <w:p w:rsidR="00000000" w:rsidRDefault="00922F90">
            <w:pPr>
              <w:pStyle w:val="TableofFigures"/>
              <w:rPr>
                <w:snapToGrid w:val="0"/>
                <w:lang w:eastAsia="en-US"/>
              </w:rPr>
            </w:pPr>
            <w:r>
              <w:rPr>
                <w:snapToGrid w:val="0"/>
                <w:lang w:eastAsia="en-US"/>
              </w:rPr>
              <w:noBreakHyphen/>
              <w:t>1 008.0</w:t>
            </w:r>
          </w:p>
        </w:tc>
        <w:tc>
          <w:tcPr>
            <w:tcW w:w="801"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612.3</w:t>
            </w:r>
          </w:p>
        </w:tc>
        <w:tc>
          <w:tcPr>
            <w:tcW w:w="801"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35.4</w:t>
            </w:r>
          </w:p>
        </w:tc>
        <w:tc>
          <w:tcPr>
            <w:tcW w:w="801" w:type="dxa"/>
            <w:tcBorders>
              <w:bottom w:val="single" w:sz="6" w:space="0" w:color="auto"/>
            </w:tcBorders>
          </w:tcPr>
          <w:p w:rsidR="00000000" w:rsidRDefault="00922F90">
            <w:pPr>
              <w:pStyle w:val="TableofFigures"/>
              <w:rPr>
                <w:snapToGrid w:val="0"/>
                <w:lang w:eastAsia="en-US"/>
              </w:rPr>
            </w:pPr>
            <w:r>
              <w:rPr>
                <w:snapToGrid w:val="0"/>
                <w:lang w:eastAsia="en-US"/>
              </w:rPr>
              <w:t xml:space="preserve"> 105.4</w:t>
            </w:r>
          </w:p>
        </w:tc>
        <w:tc>
          <w:tcPr>
            <w:tcW w:w="801" w:type="dxa"/>
            <w:tcBorders>
              <w:bottom w:val="single" w:sz="6" w:space="0" w:color="auto"/>
            </w:tcBorders>
          </w:tcPr>
          <w:p w:rsidR="00000000" w:rsidRDefault="00922F90">
            <w:pPr>
              <w:pStyle w:val="TableofFigures"/>
              <w:rPr>
                <w:snapToGrid w:val="0"/>
                <w:lang w:eastAsia="en-US"/>
              </w:rPr>
            </w:pPr>
            <w:r>
              <w:rPr>
                <w:snapToGrid w:val="0"/>
                <w:lang w:eastAsia="en-US"/>
              </w:rPr>
              <w:t xml:space="preserve"> 180.8</w:t>
            </w: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Net cash flow</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 xml:space="preserve">from </w:t>
            </w:r>
            <w:r>
              <w:rPr>
                <w:b/>
                <w:snapToGrid w:val="0"/>
                <w:color w:val="000000"/>
                <w:lang w:eastAsia="en-US"/>
              </w:rPr>
              <w:t>investing activities</w:t>
            </w:r>
          </w:p>
        </w:tc>
        <w:tc>
          <w:tcPr>
            <w:tcW w:w="801" w:type="dxa"/>
          </w:tcPr>
          <w:p w:rsidR="00000000" w:rsidRDefault="00922F90">
            <w:pPr>
              <w:pStyle w:val="TableofFigures"/>
              <w:rPr>
                <w:b/>
                <w:snapToGrid w:val="0"/>
                <w:lang w:eastAsia="en-US"/>
              </w:rPr>
            </w:pPr>
            <w:r>
              <w:rPr>
                <w:b/>
                <w:snapToGrid w:val="0"/>
                <w:lang w:eastAsia="en-US"/>
              </w:rPr>
              <w:noBreakHyphen/>
              <w:t>1 990.0</w:t>
            </w:r>
          </w:p>
        </w:tc>
        <w:tc>
          <w:tcPr>
            <w:tcW w:w="801" w:type="dxa"/>
          </w:tcPr>
          <w:p w:rsidR="00000000" w:rsidRDefault="00922F90">
            <w:pPr>
              <w:pStyle w:val="TableofFigures"/>
              <w:rPr>
                <w:b/>
                <w:snapToGrid w:val="0"/>
                <w:lang w:eastAsia="en-US"/>
              </w:rPr>
            </w:pPr>
            <w:r>
              <w:rPr>
                <w:b/>
                <w:snapToGrid w:val="0"/>
                <w:lang w:eastAsia="en-US"/>
              </w:rPr>
              <w:noBreakHyphen/>
              <w:t>1 764.3</w:t>
            </w:r>
          </w:p>
        </w:tc>
        <w:tc>
          <w:tcPr>
            <w:tcW w:w="801" w:type="dxa"/>
          </w:tcPr>
          <w:p w:rsidR="00000000" w:rsidRDefault="00922F90">
            <w:pPr>
              <w:pStyle w:val="TableofFigures"/>
              <w:rPr>
                <w:b/>
                <w:snapToGrid w:val="0"/>
                <w:lang w:eastAsia="en-US"/>
              </w:rPr>
            </w:pPr>
            <w:r>
              <w:rPr>
                <w:b/>
                <w:snapToGrid w:val="0"/>
                <w:lang w:eastAsia="en-US"/>
              </w:rPr>
              <w:noBreakHyphen/>
              <w:t>1 514.5</w:t>
            </w:r>
          </w:p>
        </w:tc>
        <w:tc>
          <w:tcPr>
            <w:tcW w:w="801" w:type="dxa"/>
          </w:tcPr>
          <w:p w:rsidR="00000000" w:rsidRDefault="00922F90">
            <w:pPr>
              <w:pStyle w:val="TableofFigures"/>
              <w:rPr>
                <w:b/>
                <w:snapToGrid w:val="0"/>
                <w:lang w:eastAsia="en-US"/>
              </w:rPr>
            </w:pPr>
            <w:r>
              <w:rPr>
                <w:b/>
                <w:snapToGrid w:val="0"/>
                <w:lang w:eastAsia="en-US"/>
              </w:rPr>
              <w:noBreakHyphen/>
              <w:t>1 508.5</w:t>
            </w:r>
          </w:p>
        </w:tc>
        <w:tc>
          <w:tcPr>
            <w:tcW w:w="801" w:type="dxa"/>
          </w:tcPr>
          <w:p w:rsidR="00000000" w:rsidRDefault="00922F90">
            <w:pPr>
              <w:pStyle w:val="TableofFigures"/>
              <w:rPr>
                <w:b/>
                <w:snapToGrid w:val="0"/>
                <w:lang w:eastAsia="en-US"/>
              </w:rPr>
            </w:pPr>
            <w:r>
              <w:rPr>
                <w:b/>
                <w:snapToGrid w:val="0"/>
                <w:lang w:eastAsia="en-US"/>
              </w:rPr>
              <w:noBreakHyphen/>
              <w:t>1 700.5</w:t>
            </w:r>
          </w:p>
        </w:tc>
      </w:tr>
      <w:tr w:rsidR="00000000">
        <w:tblPrEx>
          <w:tblCellMar>
            <w:top w:w="0" w:type="dxa"/>
            <w:bottom w:w="0" w:type="dxa"/>
          </w:tblCellMar>
        </w:tblPrEx>
        <w:trPr>
          <w:trHeight w:hRule="exact" w:val="160"/>
        </w:trPr>
        <w:tc>
          <w:tcPr>
            <w:tcW w:w="3149" w:type="dxa"/>
          </w:tcPr>
          <w:p w:rsidR="00000000" w:rsidRDefault="00922F90">
            <w:pPr>
              <w:pStyle w:val="Tabletext"/>
              <w:rPr>
                <w:snapToGrid w:val="0"/>
                <w:color w:val="00000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 xml:space="preserve">Net cash flow </w:t>
            </w: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c>
          <w:tcPr>
            <w:tcW w:w="801" w:type="dxa"/>
          </w:tcPr>
          <w:p w:rsidR="00000000" w:rsidRDefault="00922F90">
            <w:pPr>
              <w:pStyle w:val="TableofFigures"/>
              <w:rPr>
                <w:snapToGrid w:val="0"/>
                <w:lang w:eastAsia="en-US"/>
              </w:rPr>
            </w:pPr>
          </w:p>
        </w:tc>
      </w:tr>
      <w:tr w:rsidR="00000000">
        <w:tblPrEx>
          <w:tblCellMar>
            <w:top w:w="0" w:type="dxa"/>
            <w:bottom w:w="0" w:type="dxa"/>
          </w:tblCellMar>
        </w:tblPrEx>
        <w:tc>
          <w:tcPr>
            <w:tcW w:w="3149" w:type="dxa"/>
          </w:tcPr>
          <w:p w:rsidR="00000000" w:rsidRDefault="00922F90">
            <w:pPr>
              <w:pStyle w:val="Tabletext"/>
              <w:rPr>
                <w:b/>
                <w:snapToGrid w:val="0"/>
                <w:color w:val="000000"/>
                <w:lang w:eastAsia="en-US"/>
              </w:rPr>
            </w:pPr>
            <w:r>
              <w:rPr>
                <w:b/>
                <w:snapToGrid w:val="0"/>
                <w:color w:val="000000"/>
                <w:lang w:eastAsia="en-US"/>
              </w:rPr>
              <w:t>from financing activities</w:t>
            </w:r>
          </w:p>
        </w:tc>
        <w:tc>
          <w:tcPr>
            <w:tcW w:w="801" w:type="dxa"/>
          </w:tcPr>
          <w:p w:rsidR="00000000" w:rsidRDefault="00922F90">
            <w:pPr>
              <w:pStyle w:val="TableofFigures"/>
              <w:rPr>
                <w:b/>
                <w:snapToGrid w:val="0"/>
                <w:lang w:eastAsia="en-US"/>
              </w:rPr>
            </w:pPr>
            <w:r>
              <w:rPr>
                <w:b/>
                <w:snapToGrid w:val="0"/>
                <w:lang w:eastAsia="en-US"/>
              </w:rPr>
              <w:noBreakHyphen/>
              <w:t xml:space="preserve"> 552.6</w:t>
            </w:r>
          </w:p>
        </w:tc>
        <w:tc>
          <w:tcPr>
            <w:tcW w:w="801" w:type="dxa"/>
          </w:tcPr>
          <w:p w:rsidR="00000000" w:rsidRDefault="00922F90">
            <w:pPr>
              <w:pStyle w:val="TableofFigures"/>
              <w:rPr>
                <w:b/>
                <w:snapToGrid w:val="0"/>
                <w:lang w:eastAsia="en-US"/>
              </w:rPr>
            </w:pPr>
            <w:r>
              <w:rPr>
                <w:b/>
                <w:snapToGrid w:val="0"/>
                <w:lang w:eastAsia="en-US"/>
              </w:rPr>
              <w:t xml:space="preserve"> 8.0</w:t>
            </w:r>
          </w:p>
        </w:tc>
        <w:tc>
          <w:tcPr>
            <w:tcW w:w="801" w:type="dxa"/>
          </w:tcPr>
          <w:p w:rsidR="00000000" w:rsidRDefault="00922F90">
            <w:pPr>
              <w:pStyle w:val="TableofFigures"/>
              <w:rPr>
                <w:b/>
                <w:snapToGrid w:val="0"/>
                <w:lang w:eastAsia="en-US"/>
              </w:rPr>
            </w:pPr>
            <w:r>
              <w:rPr>
                <w:b/>
                <w:snapToGrid w:val="0"/>
                <w:lang w:eastAsia="en-US"/>
              </w:rPr>
              <w:t xml:space="preserve"> 10.6</w:t>
            </w:r>
          </w:p>
        </w:tc>
        <w:tc>
          <w:tcPr>
            <w:tcW w:w="801" w:type="dxa"/>
          </w:tcPr>
          <w:p w:rsidR="00000000" w:rsidRDefault="00922F90">
            <w:pPr>
              <w:pStyle w:val="TableofFigures"/>
              <w:rPr>
                <w:b/>
                <w:snapToGrid w:val="0"/>
                <w:lang w:eastAsia="en-US"/>
              </w:rPr>
            </w:pPr>
            <w:r>
              <w:rPr>
                <w:b/>
                <w:snapToGrid w:val="0"/>
                <w:lang w:eastAsia="en-US"/>
              </w:rPr>
              <w:noBreakHyphen/>
              <w:t xml:space="preserve"> 5.3</w:t>
            </w:r>
          </w:p>
        </w:tc>
        <w:tc>
          <w:tcPr>
            <w:tcW w:w="801" w:type="dxa"/>
          </w:tcPr>
          <w:p w:rsidR="00000000" w:rsidRDefault="00922F90">
            <w:pPr>
              <w:pStyle w:val="TableofFigures"/>
              <w:rPr>
                <w:b/>
                <w:snapToGrid w:val="0"/>
                <w:lang w:eastAsia="en-US"/>
              </w:rPr>
            </w:pPr>
            <w:r>
              <w:rPr>
                <w:b/>
                <w:snapToGrid w:val="0"/>
                <w:lang w:eastAsia="en-US"/>
              </w:rPr>
              <w:noBreakHyphen/>
              <w:t xml:space="preserve"> 4.6</w:t>
            </w:r>
          </w:p>
        </w:tc>
      </w:tr>
      <w:tr w:rsidR="00000000">
        <w:tblPrEx>
          <w:tblCellMar>
            <w:top w:w="0" w:type="dxa"/>
            <w:bottom w:w="0" w:type="dxa"/>
          </w:tblCellMar>
        </w:tblPrEx>
        <w:trPr>
          <w:trHeight w:hRule="exact" w:val="160"/>
        </w:trPr>
        <w:tc>
          <w:tcPr>
            <w:tcW w:w="3149" w:type="dxa"/>
          </w:tcPr>
          <w:p w:rsidR="00000000" w:rsidRDefault="00922F90">
            <w:pPr>
              <w:pStyle w:val="Tabletext"/>
              <w:rPr>
                <w:snapToGrid w:val="0"/>
                <w:color w:val="000000"/>
                <w:lang w:eastAsia="en-US"/>
              </w:rPr>
            </w:pPr>
          </w:p>
        </w:tc>
        <w:tc>
          <w:tcPr>
            <w:tcW w:w="801" w:type="dxa"/>
            <w:tcBorders>
              <w:bottom w:val="single" w:sz="6" w:space="0" w:color="auto"/>
            </w:tcBorders>
          </w:tcPr>
          <w:p w:rsidR="00000000" w:rsidRDefault="00922F90">
            <w:pPr>
              <w:pStyle w:val="TableofFigures"/>
              <w:rPr>
                <w:snapToGrid w:val="0"/>
                <w:lang w:eastAsia="en-US"/>
              </w:rPr>
            </w:pPr>
          </w:p>
        </w:tc>
        <w:tc>
          <w:tcPr>
            <w:tcW w:w="801" w:type="dxa"/>
            <w:tcBorders>
              <w:bottom w:val="single" w:sz="6" w:space="0" w:color="auto"/>
            </w:tcBorders>
          </w:tcPr>
          <w:p w:rsidR="00000000" w:rsidRDefault="00922F90">
            <w:pPr>
              <w:pStyle w:val="TableofFigures"/>
              <w:rPr>
                <w:snapToGrid w:val="0"/>
                <w:lang w:eastAsia="en-US"/>
              </w:rPr>
            </w:pPr>
          </w:p>
        </w:tc>
        <w:tc>
          <w:tcPr>
            <w:tcW w:w="801" w:type="dxa"/>
            <w:tcBorders>
              <w:bottom w:val="single" w:sz="6" w:space="0" w:color="auto"/>
            </w:tcBorders>
          </w:tcPr>
          <w:p w:rsidR="00000000" w:rsidRDefault="00922F90">
            <w:pPr>
              <w:pStyle w:val="TableofFigures"/>
              <w:rPr>
                <w:snapToGrid w:val="0"/>
                <w:lang w:eastAsia="en-US"/>
              </w:rPr>
            </w:pPr>
          </w:p>
        </w:tc>
        <w:tc>
          <w:tcPr>
            <w:tcW w:w="801" w:type="dxa"/>
            <w:tcBorders>
              <w:bottom w:val="single" w:sz="6" w:space="0" w:color="auto"/>
            </w:tcBorders>
          </w:tcPr>
          <w:p w:rsidR="00000000" w:rsidRDefault="00922F90">
            <w:pPr>
              <w:pStyle w:val="TableofFigures"/>
              <w:rPr>
                <w:snapToGrid w:val="0"/>
                <w:lang w:eastAsia="en-US"/>
              </w:rPr>
            </w:pPr>
          </w:p>
        </w:tc>
        <w:tc>
          <w:tcPr>
            <w:tcW w:w="801" w:type="dxa"/>
            <w:tcBorders>
              <w:bottom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c>
          <w:tcPr>
            <w:tcW w:w="3149" w:type="dxa"/>
            <w:tcBorders>
              <w:top w:val="single" w:sz="6" w:space="0" w:color="auto"/>
            </w:tcBorders>
          </w:tcPr>
          <w:p w:rsidR="00000000" w:rsidRDefault="00922F90">
            <w:pPr>
              <w:pStyle w:val="Tabletext"/>
              <w:rPr>
                <w:b/>
                <w:snapToGrid w:val="0"/>
                <w:color w:val="000000"/>
                <w:vertAlign w:val="superscript"/>
                <w:lang w:eastAsia="en-US"/>
              </w:rPr>
            </w:pPr>
            <w:r>
              <w:rPr>
                <w:b/>
                <w:snapToGrid w:val="0"/>
                <w:color w:val="000000"/>
                <w:lang w:eastAsia="en-US"/>
              </w:rPr>
              <w:t>Net cash inflow</w:t>
            </w:r>
            <w:r>
              <w:rPr>
                <w:b/>
                <w:snapToGrid w:val="0"/>
                <w:color w:val="000000"/>
                <w:vertAlign w:val="superscript"/>
                <w:lang w:eastAsia="en-US"/>
              </w:rPr>
              <w:t xml:space="preserve"> </w:t>
            </w:r>
          </w:p>
        </w:tc>
        <w:tc>
          <w:tcPr>
            <w:tcW w:w="801" w:type="dxa"/>
          </w:tcPr>
          <w:p w:rsidR="00000000" w:rsidRDefault="00922F90">
            <w:pPr>
              <w:pStyle w:val="TableofFigures"/>
              <w:rPr>
                <w:b/>
                <w:snapToGrid w:val="0"/>
                <w:lang w:eastAsia="en-US"/>
              </w:rPr>
            </w:pPr>
            <w:r>
              <w:rPr>
                <w:b/>
                <w:snapToGrid w:val="0"/>
                <w:lang w:eastAsia="en-US"/>
              </w:rPr>
              <w:t xml:space="preserve"> 19.1</w:t>
            </w:r>
          </w:p>
        </w:tc>
        <w:tc>
          <w:tcPr>
            <w:tcW w:w="801" w:type="dxa"/>
          </w:tcPr>
          <w:p w:rsidR="00000000" w:rsidRDefault="00922F90">
            <w:pPr>
              <w:pStyle w:val="TableofFigures"/>
              <w:rPr>
                <w:b/>
                <w:snapToGrid w:val="0"/>
                <w:lang w:eastAsia="en-US"/>
              </w:rPr>
            </w:pPr>
            <w:r>
              <w:rPr>
                <w:b/>
                <w:snapToGrid w:val="0"/>
                <w:lang w:eastAsia="en-US"/>
              </w:rPr>
              <w:t xml:space="preserve"> 23.9</w:t>
            </w:r>
          </w:p>
        </w:tc>
        <w:tc>
          <w:tcPr>
            <w:tcW w:w="801" w:type="dxa"/>
          </w:tcPr>
          <w:p w:rsidR="00000000" w:rsidRDefault="00922F90">
            <w:pPr>
              <w:pStyle w:val="TableofFigures"/>
              <w:rPr>
                <w:b/>
                <w:snapToGrid w:val="0"/>
                <w:lang w:eastAsia="en-US"/>
              </w:rPr>
            </w:pPr>
            <w:r>
              <w:rPr>
                <w:b/>
                <w:snapToGrid w:val="0"/>
                <w:lang w:eastAsia="en-US"/>
              </w:rPr>
              <w:t xml:space="preserve"> 21.8</w:t>
            </w:r>
          </w:p>
        </w:tc>
        <w:tc>
          <w:tcPr>
            <w:tcW w:w="801" w:type="dxa"/>
          </w:tcPr>
          <w:p w:rsidR="00000000" w:rsidRDefault="00922F90">
            <w:pPr>
              <w:pStyle w:val="TableofFigures"/>
              <w:rPr>
                <w:b/>
                <w:snapToGrid w:val="0"/>
                <w:lang w:eastAsia="en-US"/>
              </w:rPr>
            </w:pPr>
            <w:r>
              <w:rPr>
                <w:b/>
                <w:snapToGrid w:val="0"/>
                <w:lang w:eastAsia="en-US"/>
              </w:rPr>
              <w:t xml:space="preserve"> 45.1</w:t>
            </w:r>
          </w:p>
        </w:tc>
        <w:tc>
          <w:tcPr>
            <w:tcW w:w="801" w:type="dxa"/>
          </w:tcPr>
          <w:p w:rsidR="00000000" w:rsidRDefault="00922F90">
            <w:pPr>
              <w:pStyle w:val="TableofFigures"/>
              <w:rPr>
                <w:b/>
                <w:snapToGrid w:val="0"/>
                <w:lang w:eastAsia="en-US"/>
              </w:rPr>
            </w:pPr>
            <w:r>
              <w:rPr>
                <w:b/>
                <w:snapToGrid w:val="0"/>
                <w:lang w:eastAsia="en-US"/>
              </w:rPr>
              <w:t xml:space="preserve"> 41.3</w:t>
            </w:r>
          </w:p>
        </w:tc>
      </w:tr>
      <w:tr w:rsidR="00000000">
        <w:tblPrEx>
          <w:tblCellMar>
            <w:top w:w="0" w:type="dxa"/>
            <w:bottom w:w="0" w:type="dxa"/>
          </w:tblCellMar>
        </w:tblPrEx>
        <w:tc>
          <w:tcPr>
            <w:tcW w:w="3149" w:type="dxa"/>
          </w:tcPr>
          <w:p w:rsidR="00000000" w:rsidRDefault="00922F90">
            <w:pPr>
              <w:pStyle w:val="Tabletext"/>
              <w:rPr>
                <w:snapToGrid w:val="0"/>
                <w:color w:val="000000"/>
                <w:lang w:eastAsia="en-US"/>
              </w:rPr>
            </w:pPr>
            <w:r>
              <w:rPr>
                <w:snapToGrid w:val="0"/>
                <w:color w:val="000000"/>
                <w:lang w:eastAsia="en-US"/>
              </w:rPr>
              <w:t>Cash at beginning of reporting period</w:t>
            </w:r>
          </w:p>
        </w:tc>
        <w:tc>
          <w:tcPr>
            <w:tcW w:w="801" w:type="dxa"/>
          </w:tcPr>
          <w:p w:rsidR="00000000" w:rsidRDefault="00922F90">
            <w:pPr>
              <w:pStyle w:val="TableofFigures"/>
              <w:rPr>
                <w:snapToGrid w:val="0"/>
                <w:lang w:eastAsia="en-US"/>
              </w:rPr>
            </w:pPr>
            <w:r>
              <w:rPr>
                <w:snapToGrid w:val="0"/>
                <w:lang w:eastAsia="en-US"/>
              </w:rPr>
              <w:t xml:space="preserve"> 574.6</w:t>
            </w:r>
          </w:p>
        </w:tc>
        <w:tc>
          <w:tcPr>
            <w:tcW w:w="801" w:type="dxa"/>
          </w:tcPr>
          <w:p w:rsidR="00000000" w:rsidRDefault="00922F90">
            <w:pPr>
              <w:pStyle w:val="TableofFigures"/>
              <w:rPr>
                <w:snapToGrid w:val="0"/>
                <w:lang w:eastAsia="en-US"/>
              </w:rPr>
            </w:pPr>
            <w:r>
              <w:rPr>
                <w:snapToGrid w:val="0"/>
                <w:lang w:eastAsia="en-US"/>
              </w:rPr>
              <w:t xml:space="preserve"> 59</w:t>
            </w:r>
            <w:r>
              <w:rPr>
                <w:snapToGrid w:val="0"/>
                <w:lang w:eastAsia="en-US"/>
              </w:rPr>
              <w:t>3.7</w:t>
            </w:r>
          </w:p>
        </w:tc>
        <w:tc>
          <w:tcPr>
            <w:tcW w:w="801" w:type="dxa"/>
          </w:tcPr>
          <w:p w:rsidR="00000000" w:rsidRDefault="00922F90">
            <w:pPr>
              <w:pStyle w:val="TableofFigures"/>
              <w:rPr>
                <w:snapToGrid w:val="0"/>
                <w:lang w:eastAsia="en-US"/>
              </w:rPr>
            </w:pPr>
            <w:r>
              <w:rPr>
                <w:snapToGrid w:val="0"/>
                <w:lang w:eastAsia="en-US"/>
              </w:rPr>
              <w:t xml:space="preserve"> 617.5</w:t>
            </w:r>
          </w:p>
        </w:tc>
        <w:tc>
          <w:tcPr>
            <w:tcW w:w="801" w:type="dxa"/>
          </w:tcPr>
          <w:p w:rsidR="00000000" w:rsidRDefault="00922F90">
            <w:pPr>
              <w:pStyle w:val="TableofFigures"/>
              <w:rPr>
                <w:snapToGrid w:val="0"/>
                <w:lang w:eastAsia="en-US"/>
              </w:rPr>
            </w:pPr>
            <w:r>
              <w:rPr>
                <w:snapToGrid w:val="0"/>
                <w:lang w:eastAsia="en-US"/>
              </w:rPr>
              <w:t xml:space="preserve"> 639.3</w:t>
            </w:r>
          </w:p>
        </w:tc>
        <w:tc>
          <w:tcPr>
            <w:tcW w:w="801" w:type="dxa"/>
          </w:tcPr>
          <w:p w:rsidR="00000000" w:rsidRDefault="00922F90">
            <w:pPr>
              <w:pStyle w:val="TableofFigures"/>
              <w:rPr>
                <w:snapToGrid w:val="0"/>
                <w:lang w:eastAsia="en-US"/>
              </w:rPr>
            </w:pPr>
            <w:r>
              <w:rPr>
                <w:snapToGrid w:val="0"/>
                <w:lang w:eastAsia="en-US"/>
              </w:rPr>
              <w:t xml:space="preserve"> 684.4</w:t>
            </w:r>
          </w:p>
        </w:tc>
      </w:tr>
      <w:tr w:rsidR="00000000">
        <w:tblPrEx>
          <w:tblCellMar>
            <w:top w:w="0" w:type="dxa"/>
            <w:bottom w:w="0" w:type="dxa"/>
          </w:tblCellMar>
        </w:tblPrEx>
        <w:trPr>
          <w:trHeight w:val="247"/>
        </w:trPr>
        <w:tc>
          <w:tcPr>
            <w:tcW w:w="3149"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color w:val="000000"/>
                <w:lang w:eastAsia="en-US"/>
              </w:rPr>
              <w:t>Cash at end of reporting period</w:t>
            </w:r>
          </w:p>
        </w:tc>
        <w:tc>
          <w:tcPr>
            <w:tcW w:w="80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593.7</w:t>
            </w:r>
          </w:p>
        </w:tc>
        <w:tc>
          <w:tcPr>
            <w:tcW w:w="80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617.5</w:t>
            </w:r>
          </w:p>
        </w:tc>
        <w:tc>
          <w:tcPr>
            <w:tcW w:w="80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639.3</w:t>
            </w:r>
          </w:p>
        </w:tc>
        <w:tc>
          <w:tcPr>
            <w:tcW w:w="80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684.4</w:t>
            </w:r>
          </w:p>
        </w:tc>
        <w:tc>
          <w:tcPr>
            <w:tcW w:w="80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725.7</w:t>
            </w:r>
          </w:p>
        </w:tc>
      </w:tr>
    </w:tbl>
    <w:p w:rsidR="00000000" w:rsidRDefault="00922F90">
      <w:pPr>
        <w:pStyle w:val="Source"/>
      </w:pPr>
      <w:r>
        <w:t xml:space="preserve"> Source: Department of Treasury and Finance</w:t>
      </w:r>
      <w:r>
        <w:fldChar w:fldCharType="begin"/>
      </w:r>
      <w:r>
        <w:instrText xml:space="preserve"> XE "Estimated financial statements:Estimated statement of cash flows" \r "Cashflowstatement" </w:instrText>
      </w:r>
      <w:r>
        <w:fldChar w:fldCharType="end"/>
      </w:r>
    </w:p>
    <w:p w:rsidR="00000000" w:rsidRDefault="00922F90">
      <w:pPr>
        <w:pStyle w:val="Notes"/>
      </w:pPr>
      <w:r>
        <w:t>Notes:</w:t>
      </w:r>
    </w:p>
    <w:p w:rsidR="00000000" w:rsidRDefault="00922F90">
      <w:pPr>
        <w:pStyle w:val="Notes"/>
      </w:pPr>
      <w:r>
        <w:t>(a)</w:t>
      </w:r>
      <w:r>
        <w:tab/>
        <w:t xml:space="preserve"> Includes c</w:t>
      </w:r>
      <w:r>
        <w:t>ontributions to superannuation funds, including $250 million payment in 1999</w:t>
      </w:r>
      <w:r>
        <w:noBreakHyphen/>
        <w:t>2000 towards eliminating the unfunded liability in respect of the Emergency Services Superannuation Scheme.</w:t>
      </w:r>
    </w:p>
    <w:p w:rsidR="00000000" w:rsidRDefault="00922F90">
      <w:pPr>
        <w:pStyle w:val="Heading2"/>
      </w:pPr>
      <w:bookmarkStart w:id="143" w:name="Infra4"/>
      <w:bookmarkStart w:id="144" w:name="_Toc481549977"/>
      <w:bookmarkStart w:id="145" w:name="_Toc481552208"/>
      <w:bookmarkEnd w:id="137"/>
      <w:r>
        <w:t>Purchase of property, plant and equipment</w:t>
      </w:r>
      <w:bookmarkEnd w:id="144"/>
      <w:bookmarkEnd w:id="145"/>
    </w:p>
    <w:p w:rsidR="00000000" w:rsidRDefault="00922F90">
      <w:r>
        <w:t>Expenditure on purchase of pr</w:t>
      </w:r>
      <w:r>
        <w:t>operty, plant and equipment is expected to increase by $162 million (or 14.5 per cent) in 2000</w:t>
      </w:r>
      <w:r>
        <w:noBreakHyphen/>
        <w:t>01, reflecting the impact of the significant new asset investment initiatives announced in the 2000</w:t>
      </w:r>
      <w:r>
        <w:noBreakHyphen/>
        <w:t xml:space="preserve">01 Budget. Growth in expenditure on purchase of fixed assets </w:t>
      </w:r>
      <w:r>
        <w:t>is expected to continue to increase at an average rate of around 14.5 per cent per annum over the remainder of the forward estimates period, contributing to significant real growth in the budget sector capital stock. This strong growth reflects the combine</w:t>
      </w:r>
      <w:r>
        <w:t>d impact of maintenance of growth in underlying infrastructure expenditure in line with growth in nominal gross state product, together with an additional boost to infrastructure expenditure over the next four years funded by the $1 billion Growing Victori</w:t>
      </w:r>
      <w:r>
        <w:t>a</w:t>
      </w:r>
      <w:r>
        <w:fldChar w:fldCharType="begin"/>
      </w:r>
      <w:r>
        <w:instrText xml:space="preserve"> XE "Growing Victoria" </w:instrText>
      </w:r>
      <w:r>
        <w:fldChar w:fldCharType="end"/>
      </w:r>
      <w:r>
        <w:t xml:space="preserve"> infrastructure reserve. </w:t>
      </w:r>
    </w:p>
    <w:p w:rsidR="00000000" w:rsidRDefault="00922F90">
      <w:r>
        <w:t>Table 4.7 provides a breakdown of projected expenditure on the purchase of fixed assets by Department. Departments making a significant contribution to the overall growth in expenditure in 2000</w:t>
      </w:r>
      <w:r>
        <w:noBreakHyphen/>
        <w:t>01 include</w:t>
      </w:r>
      <w:r>
        <w:t xml:space="preserve"> Human Services (with an increase of 26.6 per cent on the 1999</w:t>
      </w:r>
      <w:r>
        <w:noBreakHyphen/>
        <w:t>2000 revised estimate), Education, Employment and Training (14.3 per cent) and Justice (88.4 per cent). This largely reflects the focus of election commitments</w:t>
      </w:r>
      <w:r>
        <w:fldChar w:fldCharType="begin"/>
      </w:r>
      <w:r>
        <w:instrText xml:space="preserve"> XE "Election commitments" </w:instrText>
      </w:r>
      <w:r>
        <w:fldChar w:fldCharType="end"/>
      </w:r>
      <w:r>
        <w:t xml:space="preserve"> and </w:t>
      </w:r>
      <w:r>
        <w:t>other new asset investment initiatives on the key areas of education, health, and community safety. The significant increase in the Department of Infrastructure’s asset investment expenditure between 1999</w:t>
      </w:r>
      <w:r>
        <w:noBreakHyphen/>
        <w:t>2000 and 2001</w:t>
      </w:r>
      <w:r>
        <w:noBreakHyphen/>
        <w:t>02 ($34 million or 10.4 per cent) mai</w:t>
      </w:r>
      <w:r>
        <w:t xml:space="preserve">nly reflects implementation of the Labor Government’s election commitments in relation to increased blackspot accident program roads funding and rail infrastructure expenditure. </w:t>
      </w:r>
    </w:p>
    <w:p w:rsidR="00000000" w:rsidRDefault="00922F90">
      <w:pPr>
        <w:pStyle w:val="Tableheading"/>
      </w:pPr>
      <w:bookmarkStart w:id="146" w:name="_Toc481550139"/>
      <w:bookmarkStart w:id="147" w:name="_Toc481591575"/>
      <w:r>
        <w:t>Table 4.7: Purchase of fixed assets by Department</w:t>
      </w:r>
      <w:bookmarkEnd w:id="146"/>
      <w:bookmarkEnd w:id="147"/>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295"/>
        <w:gridCol w:w="778"/>
        <w:gridCol w:w="778"/>
        <w:gridCol w:w="778"/>
        <w:gridCol w:w="778"/>
        <w:gridCol w:w="778"/>
      </w:tblGrid>
      <w:tr w:rsidR="00000000">
        <w:tblPrEx>
          <w:tblCellMar>
            <w:top w:w="0" w:type="dxa"/>
            <w:bottom w:w="0" w:type="dxa"/>
          </w:tblCellMar>
        </w:tblPrEx>
        <w:trPr>
          <w:trHeight w:val="247"/>
        </w:trPr>
        <w:tc>
          <w:tcPr>
            <w:tcW w:w="3295" w:type="dxa"/>
            <w:tcBorders>
              <w:top w:val="single" w:sz="6" w:space="0" w:color="auto"/>
            </w:tcBorders>
          </w:tcPr>
          <w:p w:rsidR="00000000" w:rsidRDefault="00922F90">
            <w:pPr>
              <w:pStyle w:val="Tabletext"/>
              <w:rPr>
                <w:i/>
                <w:snapToGrid w:val="0"/>
                <w:lang w:eastAsia="en-US"/>
              </w:rPr>
            </w:pPr>
            <w:r>
              <w:rPr>
                <w:i/>
                <w:snapToGrid w:val="0"/>
                <w:lang w:eastAsia="en-US"/>
              </w:rPr>
              <w:t>Department</w:t>
            </w:r>
          </w:p>
        </w:tc>
        <w:tc>
          <w:tcPr>
            <w:tcW w:w="778" w:type="dxa"/>
            <w:tcBorders>
              <w:top w:val="single" w:sz="6" w:space="0" w:color="auto"/>
            </w:tcBorders>
          </w:tcPr>
          <w:p w:rsidR="00000000" w:rsidRDefault="00922F90">
            <w:pPr>
              <w:pStyle w:val="TableofFigures"/>
              <w:rPr>
                <w:i/>
                <w:snapToGrid w:val="0"/>
                <w:lang w:eastAsia="en-US"/>
              </w:rPr>
            </w:pPr>
            <w:r>
              <w:rPr>
                <w:i/>
                <w:snapToGrid w:val="0"/>
                <w:lang w:eastAsia="en-US"/>
              </w:rPr>
              <w:t>1999</w:t>
            </w:r>
            <w:r>
              <w:rPr>
                <w:i/>
                <w:snapToGrid w:val="0"/>
                <w:lang w:eastAsia="en-US"/>
              </w:rPr>
              <w:noBreakHyphen/>
              <w:t>00</w:t>
            </w:r>
          </w:p>
        </w:tc>
        <w:tc>
          <w:tcPr>
            <w:tcW w:w="778" w:type="dxa"/>
            <w:tcBorders>
              <w:top w:val="single" w:sz="6" w:space="0" w:color="auto"/>
            </w:tcBorders>
          </w:tcPr>
          <w:p w:rsidR="00000000" w:rsidRDefault="00922F90">
            <w:pPr>
              <w:pStyle w:val="TableofFigures"/>
              <w:rPr>
                <w:i/>
                <w:snapToGrid w:val="0"/>
                <w:lang w:eastAsia="en-US"/>
              </w:rPr>
            </w:pPr>
            <w:r>
              <w:rPr>
                <w:i/>
                <w:snapToGrid w:val="0"/>
                <w:lang w:eastAsia="en-US"/>
              </w:rPr>
              <w:t>2000</w:t>
            </w:r>
            <w:r>
              <w:rPr>
                <w:i/>
                <w:snapToGrid w:val="0"/>
                <w:lang w:eastAsia="en-US"/>
              </w:rPr>
              <w:noBreakHyphen/>
              <w:t>01</w:t>
            </w:r>
          </w:p>
        </w:tc>
        <w:tc>
          <w:tcPr>
            <w:tcW w:w="778" w:type="dxa"/>
            <w:tcBorders>
              <w:top w:val="single" w:sz="6" w:space="0" w:color="auto"/>
            </w:tcBorders>
          </w:tcPr>
          <w:p w:rsidR="00000000" w:rsidRDefault="00922F90">
            <w:pPr>
              <w:pStyle w:val="TableofFigures"/>
              <w:rPr>
                <w:i/>
                <w:snapToGrid w:val="0"/>
                <w:lang w:eastAsia="en-US"/>
              </w:rPr>
            </w:pPr>
            <w:r>
              <w:rPr>
                <w:i/>
                <w:snapToGrid w:val="0"/>
                <w:lang w:eastAsia="en-US"/>
              </w:rPr>
              <w:t>2001</w:t>
            </w:r>
            <w:r>
              <w:rPr>
                <w:i/>
                <w:snapToGrid w:val="0"/>
                <w:lang w:eastAsia="en-US"/>
              </w:rPr>
              <w:noBreakHyphen/>
              <w:t>02</w:t>
            </w:r>
          </w:p>
        </w:tc>
        <w:tc>
          <w:tcPr>
            <w:tcW w:w="778" w:type="dxa"/>
            <w:tcBorders>
              <w:top w:val="single" w:sz="6" w:space="0" w:color="auto"/>
            </w:tcBorders>
          </w:tcPr>
          <w:p w:rsidR="00000000" w:rsidRDefault="00922F90">
            <w:pPr>
              <w:pStyle w:val="TableofFigures"/>
              <w:rPr>
                <w:i/>
                <w:snapToGrid w:val="0"/>
                <w:lang w:eastAsia="en-US"/>
              </w:rPr>
            </w:pPr>
            <w:r>
              <w:rPr>
                <w:i/>
                <w:snapToGrid w:val="0"/>
                <w:lang w:eastAsia="en-US"/>
              </w:rPr>
              <w:t>2002</w:t>
            </w:r>
            <w:r>
              <w:rPr>
                <w:i/>
                <w:snapToGrid w:val="0"/>
                <w:lang w:eastAsia="en-US"/>
              </w:rPr>
              <w:noBreakHyphen/>
              <w:t>03</w:t>
            </w:r>
          </w:p>
        </w:tc>
        <w:tc>
          <w:tcPr>
            <w:tcW w:w="778" w:type="dxa"/>
            <w:tcBorders>
              <w:top w:val="single" w:sz="6" w:space="0" w:color="auto"/>
            </w:tcBorders>
          </w:tcPr>
          <w:p w:rsidR="00000000" w:rsidRDefault="00922F90">
            <w:pPr>
              <w:pStyle w:val="TableofFigures"/>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trHeight w:val="247"/>
        </w:trPr>
        <w:tc>
          <w:tcPr>
            <w:tcW w:w="3295" w:type="dxa"/>
            <w:tcBorders>
              <w:bottom w:val="single" w:sz="6" w:space="0" w:color="auto"/>
            </w:tcBorders>
          </w:tcPr>
          <w:p w:rsidR="00000000" w:rsidRDefault="00922F90">
            <w:pPr>
              <w:pStyle w:val="Tabletext"/>
              <w:rPr>
                <w:snapToGrid w:val="0"/>
                <w:lang w:eastAsia="en-US"/>
              </w:rPr>
            </w:pPr>
          </w:p>
        </w:tc>
        <w:tc>
          <w:tcPr>
            <w:tcW w:w="778" w:type="dxa"/>
            <w:tcBorders>
              <w:bottom w:val="single" w:sz="6" w:space="0" w:color="auto"/>
            </w:tcBorders>
          </w:tcPr>
          <w:p w:rsidR="00000000" w:rsidRDefault="00922F90">
            <w:pPr>
              <w:pStyle w:val="TableofFigures"/>
              <w:rPr>
                <w:i/>
                <w:snapToGrid w:val="0"/>
                <w:lang w:eastAsia="en-US"/>
              </w:rPr>
            </w:pPr>
            <w:r>
              <w:rPr>
                <w:i/>
                <w:snapToGrid w:val="0"/>
                <w:lang w:eastAsia="en-US"/>
              </w:rPr>
              <w:t>Revised</w:t>
            </w:r>
          </w:p>
        </w:tc>
        <w:tc>
          <w:tcPr>
            <w:tcW w:w="778" w:type="dxa"/>
            <w:tcBorders>
              <w:bottom w:val="single" w:sz="6" w:space="0" w:color="auto"/>
            </w:tcBorders>
          </w:tcPr>
          <w:p w:rsidR="00000000" w:rsidRDefault="00922F90">
            <w:pPr>
              <w:pStyle w:val="TableofFigures"/>
              <w:rPr>
                <w:i/>
                <w:snapToGrid w:val="0"/>
                <w:lang w:eastAsia="en-US"/>
              </w:rPr>
            </w:pPr>
            <w:r>
              <w:rPr>
                <w:i/>
                <w:snapToGrid w:val="0"/>
                <w:lang w:eastAsia="en-US"/>
              </w:rPr>
              <w:t>Budget</w:t>
            </w:r>
          </w:p>
        </w:tc>
        <w:tc>
          <w:tcPr>
            <w:tcW w:w="778" w:type="dxa"/>
            <w:tcBorders>
              <w:bottom w:val="single" w:sz="6" w:space="0" w:color="auto"/>
            </w:tcBorders>
          </w:tcPr>
          <w:p w:rsidR="00000000" w:rsidRDefault="00922F90">
            <w:pPr>
              <w:pStyle w:val="TableofFigures"/>
              <w:rPr>
                <w:i/>
                <w:snapToGrid w:val="0"/>
                <w:lang w:eastAsia="en-US"/>
              </w:rPr>
            </w:pPr>
            <w:r>
              <w:rPr>
                <w:i/>
                <w:snapToGrid w:val="0"/>
                <w:lang w:eastAsia="en-US"/>
              </w:rPr>
              <w:t>Estimate</w:t>
            </w:r>
          </w:p>
        </w:tc>
        <w:tc>
          <w:tcPr>
            <w:tcW w:w="778" w:type="dxa"/>
            <w:tcBorders>
              <w:bottom w:val="single" w:sz="6" w:space="0" w:color="auto"/>
            </w:tcBorders>
          </w:tcPr>
          <w:p w:rsidR="00000000" w:rsidRDefault="00922F90">
            <w:pPr>
              <w:pStyle w:val="TableofFigures"/>
              <w:rPr>
                <w:i/>
                <w:snapToGrid w:val="0"/>
                <w:lang w:eastAsia="en-US"/>
              </w:rPr>
            </w:pPr>
            <w:r>
              <w:rPr>
                <w:i/>
                <w:snapToGrid w:val="0"/>
                <w:lang w:eastAsia="en-US"/>
              </w:rPr>
              <w:t>Estimate</w:t>
            </w:r>
          </w:p>
        </w:tc>
        <w:tc>
          <w:tcPr>
            <w:tcW w:w="778" w:type="dxa"/>
            <w:tcBorders>
              <w:bottom w:val="single" w:sz="6" w:space="0" w:color="auto"/>
            </w:tcBorders>
          </w:tcPr>
          <w:p w:rsidR="00000000" w:rsidRDefault="00922F90">
            <w:pPr>
              <w:pStyle w:val="TableofFigures"/>
              <w:rPr>
                <w:i/>
                <w:snapToGrid w:val="0"/>
                <w:lang w:eastAsia="en-US"/>
              </w:rPr>
            </w:pPr>
            <w:r>
              <w:rPr>
                <w:i/>
                <w:snapToGrid w:val="0"/>
                <w:lang w:eastAsia="en-US"/>
              </w:rPr>
              <w:t>Estimate</w:t>
            </w:r>
          </w:p>
        </w:tc>
      </w:tr>
      <w:tr w:rsidR="00000000">
        <w:tblPrEx>
          <w:tblCellMar>
            <w:top w:w="0" w:type="dxa"/>
            <w:bottom w:w="0" w:type="dxa"/>
          </w:tblCellMar>
        </w:tblPrEx>
        <w:trPr>
          <w:trHeight w:val="247"/>
        </w:trPr>
        <w:tc>
          <w:tcPr>
            <w:tcW w:w="3295" w:type="dxa"/>
            <w:tcBorders>
              <w:top w:val="single" w:sz="6" w:space="0" w:color="auto"/>
            </w:tcBorders>
          </w:tcPr>
          <w:p w:rsidR="00000000" w:rsidRDefault="00922F90">
            <w:pPr>
              <w:pStyle w:val="Tabletext"/>
              <w:rPr>
                <w:snapToGrid w:val="0"/>
                <w:lang w:eastAsia="en-US"/>
              </w:rPr>
            </w:pPr>
            <w:r>
              <w:rPr>
                <w:snapToGrid w:val="0"/>
                <w:lang w:eastAsia="en-US"/>
              </w:rPr>
              <w:t>Education, Employment and Training</w:t>
            </w:r>
          </w:p>
        </w:tc>
        <w:tc>
          <w:tcPr>
            <w:tcW w:w="778" w:type="dxa"/>
            <w:tcBorders>
              <w:top w:val="single" w:sz="6" w:space="0" w:color="auto"/>
            </w:tcBorders>
          </w:tcPr>
          <w:p w:rsidR="00000000" w:rsidRDefault="00922F90">
            <w:pPr>
              <w:pStyle w:val="TableofFigures"/>
              <w:rPr>
                <w:snapToGrid w:val="0"/>
                <w:lang w:eastAsia="en-US"/>
              </w:rPr>
            </w:pPr>
            <w:r>
              <w:rPr>
                <w:snapToGrid w:val="0"/>
                <w:lang w:eastAsia="en-US"/>
              </w:rPr>
              <w:t xml:space="preserve"> 266.9</w:t>
            </w:r>
          </w:p>
        </w:tc>
        <w:tc>
          <w:tcPr>
            <w:tcW w:w="778" w:type="dxa"/>
            <w:tcBorders>
              <w:top w:val="single" w:sz="6" w:space="0" w:color="auto"/>
            </w:tcBorders>
          </w:tcPr>
          <w:p w:rsidR="00000000" w:rsidRDefault="00922F90">
            <w:pPr>
              <w:pStyle w:val="TableofFigures"/>
              <w:rPr>
                <w:snapToGrid w:val="0"/>
                <w:lang w:eastAsia="en-US"/>
              </w:rPr>
            </w:pPr>
            <w:r>
              <w:rPr>
                <w:snapToGrid w:val="0"/>
                <w:lang w:eastAsia="en-US"/>
              </w:rPr>
              <w:t xml:space="preserve"> 305.1</w:t>
            </w:r>
          </w:p>
        </w:tc>
        <w:tc>
          <w:tcPr>
            <w:tcW w:w="778" w:type="dxa"/>
            <w:tcBorders>
              <w:top w:val="single" w:sz="6" w:space="0" w:color="auto"/>
            </w:tcBorders>
          </w:tcPr>
          <w:p w:rsidR="00000000" w:rsidRDefault="00922F90">
            <w:pPr>
              <w:pStyle w:val="TableofFigures"/>
              <w:rPr>
                <w:snapToGrid w:val="0"/>
                <w:lang w:eastAsia="en-US"/>
              </w:rPr>
            </w:pPr>
            <w:r>
              <w:rPr>
                <w:snapToGrid w:val="0"/>
                <w:lang w:eastAsia="en-US"/>
              </w:rPr>
              <w:t xml:space="preserve"> 232.6</w:t>
            </w:r>
          </w:p>
        </w:tc>
        <w:tc>
          <w:tcPr>
            <w:tcW w:w="778" w:type="dxa"/>
            <w:tcBorders>
              <w:top w:val="single" w:sz="6" w:space="0" w:color="auto"/>
            </w:tcBorders>
          </w:tcPr>
          <w:p w:rsidR="00000000" w:rsidRDefault="00922F90">
            <w:pPr>
              <w:pStyle w:val="TableofFigures"/>
              <w:rPr>
                <w:snapToGrid w:val="0"/>
                <w:lang w:eastAsia="en-US"/>
              </w:rPr>
            </w:pPr>
            <w:r>
              <w:rPr>
                <w:snapToGrid w:val="0"/>
                <w:lang w:eastAsia="en-US"/>
              </w:rPr>
              <w:t xml:space="preserve"> 134.7</w:t>
            </w:r>
          </w:p>
        </w:tc>
        <w:tc>
          <w:tcPr>
            <w:tcW w:w="778" w:type="dxa"/>
            <w:tcBorders>
              <w:top w:val="single" w:sz="6" w:space="0" w:color="auto"/>
            </w:tcBorders>
          </w:tcPr>
          <w:p w:rsidR="00000000" w:rsidRDefault="00922F90">
            <w:pPr>
              <w:pStyle w:val="TableofFigures"/>
              <w:rPr>
                <w:snapToGrid w:val="0"/>
                <w:lang w:eastAsia="en-US"/>
              </w:rPr>
            </w:pPr>
            <w:r>
              <w:rPr>
                <w:snapToGrid w:val="0"/>
                <w:lang w:eastAsia="en-US"/>
              </w:rPr>
              <w:t xml:space="preserve"> 135.7</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Human Services</w:t>
            </w:r>
          </w:p>
        </w:tc>
        <w:tc>
          <w:tcPr>
            <w:tcW w:w="778" w:type="dxa"/>
          </w:tcPr>
          <w:p w:rsidR="00000000" w:rsidRDefault="00922F90">
            <w:pPr>
              <w:pStyle w:val="TableofFigures"/>
              <w:rPr>
                <w:snapToGrid w:val="0"/>
                <w:lang w:eastAsia="en-US"/>
              </w:rPr>
            </w:pPr>
            <w:r>
              <w:rPr>
                <w:snapToGrid w:val="0"/>
                <w:lang w:eastAsia="en-US"/>
              </w:rPr>
              <w:t xml:space="preserve"> 263.6</w:t>
            </w:r>
          </w:p>
        </w:tc>
        <w:tc>
          <w:tcPr>
            <w:tcW w:w="778" w:type="dxa"/>
          </w:tcPr>
          <w:p w:rsidR="00000000" w:rsidRDefault="00922F90">
            <w:pPr>
              <w:pStyle w:val="TableofFigures"/>
              <w:rPr>
                <w:snapToGrid w:val="0"/>
                <w:lang w:eastAsia="en-US"/>
              </w:rPr>
            </w:pPr>
            <w:r>
              <w:rPr>
                <w:snapToGrid w:val="0"/>
                <w:lang w:eastAsia="en-US"/>
              </w:rPr>
              <w:t xml:space="preserve"> 333.6</w:t>
            </w:r>
          </w:p>
        </w:tc>
        <w:tc>
          <w:tcPr>
            <w:tcW w:w="778" w:type="dxa"/>
          </w:tcPr>
          <w:p w:rsidR="00000000" w:rsidRDefault="00922F90">
            <w:pPr>
              <w:pStyle w:val="TableofFigures"/>
              <w:rPr>
                <w:snapToGrid w:val="0"/>
                <w:lang w:eastAsia="en-US"/>
              </w:rPr>
            </w:pPr>
            <w:r>
              <w:rPr>
                <w:snapToGrid w:val="0"/>
                <w:lang w:eastAsia="en-US"/>
              </w:rPr>
              <w:t xml:space="preserve"> 198.6</w:t>
            </w:r>
          </w:p>
        </w:tc>
        <w:tc>
          <w:tcPr>
            <w:tcW w:w="778" w:type="dxa"/>
          </w:tcPr>
          <w:p w:rsidR="00000000" w:rsidRDefault="00922F90">
            <w:pPr>
              <w:pStyle w:val="TableofFigures"/>
              <w:rPr>
                <w:snapToGrid w:val="0"/>
                <w:lang w:eastAsia="en-US"/>
              </w:rPr>
            </w:pPr>
            <w:r>
              <w:rPr>
                <w:snapToGrid w:val="0"/>
                <w:lang w:eastAsia="en-US"/>
              </w:rPr>
              <w:t xml:space="preserve"> 116.3</w:t>
            </w:r>
          </w:p>
        </w:tc>
        <w:tc>
          <w:tcPr>
            <w:tcW w:w="778" w:type="dxa"/>
          </w:tcPr>
          <w:p w:rsidR="00000000" w:rsidRDefault="00922F90">
            <w:pPr>
              <w:pStyle w:val="TableofFigures"/>
              <w:rPr>
                <w:snapToGrid w:val="0"/>
                <w:lang w:eastAsia="en-US"/>
              </w:rPr>
            </w:pPr>
            <w:r>
              <w:rPr>
                <w:snapToGrid w:val="0"/>
                <w:lang w:eastAsia="en-US"/>
              </w:rPr>
              <w:t xml:space="preserve"> 76.4</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Infrastructure</w:t>
            </w:r>
          </w:p>
        </w:tc>
        <w:tc>
          <w:tcPr>
            <w:tcW w:w="778" w:type="dxa"/>
          </w:tcPr>
          <w:p w:rsidR="00000000" w:rsidRDefault="00922F90">
            <w:pPr>
              <w:pStyle w:val="TableofFigures"/>
              <w:rPr>
                <w:snapToGrid w:val="0"/>
                <w:lang w:eastAsia="en-US"/>
              </w:rPr>
            </w:pPr>
            <w:r>
              <w:rPr>
                <w:snapToGrid w:val="0"/>
                <w:lang w:eastAsia="en-US"/>
              </w:rPr>
              <w:t xml:space="preserve"> 327.9</w:t>
            </w:r>
          </w:p>
        </w:tc>
        <w:tc>
          <w:tcPr>
            <w:tcW w:w="778" w:type="dxa"/>
          </w:tcPr>
          <w:p w:rsidR="00000000" w:rsidRDefault="00922F90">
            <w:pPr>
              <w:pStyle w:val="TableofFigures"/>
              <w:rPr>
                <w:snapToGrid w:val="0"/>
                <w:lang w:eastAsia="en-US"/>
              </w:rPr>
            </w:pPr>
            <w:r>
              <w:rPr>
                <w:snapToGrid w:val="0"/>
                <w:lang w:eastAsia="en-US"/>
              </w:rPr>
              <w:t xml:space="preserve"> 335.8</w:t>
            </w:r>
          </w:p>
        </w:tc>
        <w:tc>
          <w:tcPr>
            <w:tcW w:w="778" w:type="dxa"/>
          </w:tcPr>
          <w:p w:rsidR="00000000" w:rsidRDefault="00922F90">
            <w:pPr>
              <w:pStyle w:val="TableofFigures"/>
              <w:rPr>
                <w:snapToGrid w:val="0"/>
                <w:lang w:eastAsia="en-US"/>
              </w:rPr>
            </w:pPr>
            <w:r>
              <w:rPr>
                <w:snapToGrid w:val="0"/>
                <w:lang w:eastAsia="en-US"/>
              </w:rPr>
              <w:t xml:space="preserve"> 361.9</w:t>
            </w:r>
          </w:p>
        </w:tc>
        <w:tc>
          <w:tcPr>
            <w:tcW w:w="778" w:type="dxa"/>
          </w:tcPr>
          <w:p w:rsidR="00000000" w:rsidRDefault="00922F90">
            <w:pPr>
              <w:pStyle w:val="TableofFigures"/>
              <w:rPr>
                <w:snapToGrid w:val="0"/>
                <w:lang w:eastAsia="en-US"/>
              </w:rPr>
            </w:pPr>
            <w:r>
              <w:rPr>
                <w:snapToGrid w:val="0"/>
                <w:lang w:eastAsia="en-US"/>
              </w:rPr>
              <w:t xml:space="preserve"> 339.8</w:t>
            </w:r>
          </w:p>
        </w:tc>
        <w:tc>
          <w:tcPr>
            <w:tcW w:w="778" w:type="dxa"/>
          </w:tcPr>
          <w:p w:rsidR="00000000" w:rsidRDefault="00922F90">
            <w:pPr>
              <w:pStyle w:val="TableofFigures"/>
              <w:rPr>
                <w:snapToGrid w:val="0"/>
                <w:lang w:eastAsia="en-US"/>
              </w:rPr>
            </w:pPr>
            <w:r>
              <w:rPr>
                <w:snapToGrid w:val="0"/>
                <w:lang w:eastAsia="en-US"/>
              </w:rPr>
              <w:t xml:space="preserve"> 212.0</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Jus</w:t>
            </w:r>
            <w:r>
              <w:rPr>
                <w:snapToGrid w:val="0"/>
                <w:lang w:eastAsia="en-US"/>
              </w:rPr>
              <w:t>tice</w:t>
            </w:r>
          </w:p>
        </w:tc>
        <w:tc>
          <w:tcPr>
            <w:tcW w:w="778" w:type="dxa"/>
          </w:tcPr>
          <w:p w:rsidR="00000000" w:rsidRDefault="00922F90">
            <w:pPr>
              <w:pStyle w:val="TableofFigures"/>
              <w:rPr>
                <w:snapToGrid w:val="0"/>
                <w:lang w:eastAsia="en-US"/>
              </w:rPr>
            </w:pPr>
            <w:r>
              <w:rPr>
                <w:snapToGrid w:val="0"/>
                <w:lang w:eastAsia="en-US"/>
              </w:rPr>
              <w:t xml:space="preserve"> 52.0</w:t>
            </w:r>
          </w:p>
        </w:tc>
        <w:tc>
          <w:tcPr>
            <w:tcW w:w="778" w:type="dxa"/>
          </w:tcPr>
          <w:p w:rsidR="00000000" w:rsidRDefault="00922F90">
            <w:pPr>
              <w:pStyle w:val="TableofFigures"/>
              <w:rPr>
                <w:snapToGrid w:val="0"/>
                <w:lang w:eastAsia="en-US"/>
              </w:rPr>
            </w:pPr>
            <w:r>
              <w:rPr>
                <w:snapToGrid w:val="0"/>
                <w:lang w:eastAsia="en-US"/>
              </w:rPr>
              <w:t xml:space="preserve"> 97.9</w:t>
            </w:r>
          </w:p>
        </w:tc>
        <w:tc>
          <w:tcPr>
            <w:tcW w:w="778" w:type="dxa"/>
          </w:tcPr>
          <w:p w:rsidR="00000000" w:rsidRDefault="00922F90">
            <w:pPr>
              <w:pStyle w:val="TableofFigures"/>
              <w:rPr>
                <w:snapToGrid w:val="0"/>
                <w:lang w:eastAsia="en-US"/>
              </w:rPr>
            </w:pPr>
            <w:r>
              <w:rPr>
                <w:snapToGrid w:val="0"/>
                <w:lang w:eastAsia="en-US"/>
              </w:rPr>
              <w:t xml:space="preserve"> 74.5</w:t>
            </w:r>
          </w:p>
        </w:tc>
        <w:tc>
          <w:tcPr>
            <w:tcW w:w="778" w:type="dxa"/>
          </w:tcPr>
          <w:p w:rsidR="00000000" w:rsidRDefault="00922F90">
            <w:pPr>
              <w:pStyle w:val="TableofFigures"/>
              <w:rPr>
                <w:snapToGrid w:val="0"/>
                <w:lang w:eastAsia="en-US"/>
              </w:rPr>
            </w:pPr>
            <w:r>
              <w:rPr>
                <w:snapToGrid w:val="0"/>
                <w:lang w:eastAsia="en-US"/>
              </w:rPr>
              <w:t xml:space="preserve"> 37.8</w:t>
            </w:r>
          </w:p>
        </w:tc>
        <w:tc>
          <w:tcPr>
            <w:tcW w:w="778" w:type="dxa"/>
          </w:tcPr>
          <w:p w:rsidR="00000000" w:rsidRDefault="00922F90">
            <w:pPr>
              <w:pStyle w:val="TableofFigures"/>
              <w:rPr>
                <w:snapToGrid w:val="0"/>
                <w:lang w:eastAsia="en-US"/>
              </w:rPr>
            </w:pPr>
            <w:r>
              <w:rPr>
                <w:snapToGrid w:val="0"/>
                <w:lang w:eastAsia="en-US"/>
              </w:rPr>
              <w:t xml:space="preserve"> 21.6</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Natural Resources and Environment</w:t>
            </w:r>
          </w:p>
        </w:tc>
        <w:tc>
          <w:tcPr>
            <w:tcW w:w="778" w:type="dxa"/>
          </w:tcPr>
          <w:p w:rsidR="00000000" w:rsidRDefault="00922F90">
            <w:pPr>
              <w:pStyle w:val="TableofFigures"/>
              <w:rPr>
                <w:snapToGrid w:val="0"/>
                <w:lang w:eastAsia="en-US"/>
              </w:rPr>
            </w:pPr>
            <w:r>
              <w:rPr>
                <w:snapToGrid w:val="0"/>
                <w:lang w:eastAsia="en-US"/>
              </w:rPr>
              <w:t xml:space="preserve"> 55.7</w:t>
            </w:r>
          </w:p>
        </w:tc>
        <w:tc>
          <w:tcPr>
            <w:tcW w:w="778" w:type="dxa"/>
          </w:tcPr>
          <w:p w:rsidR="00000000" w:rsidRDefault="00922F90">
            <w:pPr>
              <w:pStyle w:val="TableofFigures"/>
              <w:rPr>
                <w:snapToGrid w:val="0"/>
                <w:lang w:eastAsia="en-US"/>
              </w:rPr>
            </w:pPr>
            <w:r>
              <w:rPr>
                <w:snapToGrid w:val="0"/>
                <w:lang w:eastAsia="en-US"/>
              </w:rPr>
              <w:t xml:space="preserve"> 66.3</w:t>
            </w:r>
          </w:p>
        </w:tc>
        <w:tc>
          <w:tcPr>
            <w:tcW w:w="778" w:type="dxa"/>
          </w:tcPr>
          <w:p w:rsidR="00000000" w:rsidRDefault="00922F90">
            <w:pPr>
              <w:pStyle w:val="TableofFigures"/>
              <w:rPr>
                <w:snapToGrid w:val="0"/>
                <w:lang w:eastAsia="en-US"/>
              </w:rPr>
            </w:pPr>
            <w:r>
              <w:rPr>
                <w:snapToGrid w:val="0"/>
                <w:lang w:eastAsia="en-US"/>
              </w:rPr>
              <w:t xml:space="preserve"> 38.8</w:t>
            </w:r>
          </w:p>
        </w:tc>
        <w:tc>
          <w:tcPr>
            <w:tcW w:w="778" w:type="dxa"/>
          </w:tcPr>
          <w:p w:rsidR="00000000" w:rsidRDefault="00922F90">
            <w:pPr>
              <w:pStyle w:val="TableofFigures"/>
              <w:rPr>
                <w:snapToGrid w:val="0"/>
                <w:lang w:eastAsia="en-US"/>
              </w:rPr>
            </w:pPr>
            <w:r>
              <w:rPr>
                <w:snapToGrid w:val="0"/>
                <w:lang w:eastAsia="en-US"/>
              </w:rPr>
              <w:t xml:space="preserve"> 26.7</w:t>
            </w:r>
          </w:p>
        </w:tc>
        <w:tc>
          <w:tcPr>
            <w:tcW w:w="778" w:type="dxa"/>
          </w:tcPr>
          <w:p w:rsidR="00000000" w:rsidRDefault="00922F90">
            <w:pPr>
              <w:pStyle w:val="TableofFigures"/>
              <w:rPr>
                <w:snapToGrid w:val="0"/>
                <w:lang w:eastAsia="en-US"/>
              </w:rPr>
            </w:pPr>
            <w:r>
              <w:rPr>
                <w:snapToGrid w:val="0"/>
                <w:lang w:eastAsia="en-US"/>
              </w:rPr>
              <w:t xml:space="preserve"> 22.4</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Premier and Cabinet</w:t>
            </w:r>
          </w:p>
        </w:tc>
        <w:tc>
          <w:tcPr>
            <w:tcW w:w="778" w:type="dxa"/>
          </w:tcPr>
          <w:p w:rsidR="00000000" w:rsidRDefault="00922F90">
            <w:pPr>
              <w:pStyle w:val="TableofFigures"/>
              <w:rPr>
                <w:snapToGrid w:val="0"/>
                <w:lang w:eastAsia="en-US"/>
              </w:rPr>
            </w:pPr>
            <w:r>
              <w:rPr>
                <w:snapToGrid w:val="0"/>
                <w:lang w:eastAsia="en-US"/>
              </w:rPr>
              <w:t xml:space="preserve"> 98.1</w:t>
            </w:r>
          </w:p>
        </w:tc>
        <w:tc>
          <w:tcPr>
            <w:tcW w:w="778" w:type="dxa"/>
          </w:tcPr>
          <w:p w:rsidR="00000000" w:rsidRDefault="00922F90">
            <w:pPr>
              <w:pStyle w:val="TableofFigures"/>
              <w:rPr>
                <w:snapToGrid w:val="0"/>
                <w:lang w:eastAsia="en-US"/>
              </w:rPr>
            </w:pPr>
            <w:r>
              <w:rPr>
                <w:snapToGrid w:val="0"/>
                <w:lang w:eastAsia="en-US"/>
              </w:rPr>
              <w:t xml:space="preserve"> 139.7</w:t>
            </w:r>
          </w:p>
        </w:tc>
        <w:tc>
          <w:tcPr>
            <w:tcW w:w="778" w:type="dxa"/>
          </w:tcPr>
          <w:p w:rsidR="00000000" w:rsidRDefault="00922F90">
            <w:pPr>
              <w:pStyle w:val="TableofFigures"/>
              <w:rPr>
                <w:snapToGrid w:val="0"/>
                <w:lang w:eastAsia="en-US"/>
              </w:rPr>
            </w:pPr>
            <w:r>
              <w:rPr>
                <w:snapToGrid w:val="0"/>
                <w:lang w:eastAsia="en-US"/>
              </w:rPr>
              <w:t xml:space="preserve"> 80.3</w:t>
            </w:r>
          </w:p>
        </w:tc>
        <w:tc>
          <w:tcPr>
            <w:tcW w:w="778" w:type="dxa"/>
          </w:tcPr>
          <w:p w:rsidR="00000000" w:rsidRDefault="00922F90">
            <w:pPr>
              <w:pStyle w:val="TableofFigures"/>
              <w:rPr>
                <w:snapToGrid w:val="0"/>
                <w:lang w:eastAsia="en-US"/>
              </w:rPr>
            </w:pPr>
            <w:r>
              <w:rPr>
                <w:snapToGrid w:val="0"/>
                <w:lang w:eastAsia="en-US"/>
              </w:rPr>
              <w:t xml:space="preserve"> 48.4</w:t>
            </w:r>
          </w:p>
        </w:tc>
        <w:tc>
          <w:tcPr>
            <w:tcW w:w="778" w:type="dxa"/>
          </w:tcPr>
          <w:p w:rsidR="00000000" w:rsidRDefault="00922F90">
            <w:pPr>
              <w:pStyle w:val="TableofFigures"/>
              <w:rPr>
                <w:snapToGrid w:val="0"/>
                <w:lang w:eastAsia="en-US"/>
              </w:rPr>
            </w:pPr>
            <w:r>
              <w:rPr>
                <w:snapToGrid w:val="0"/>
                <w:lang w:eastAsia="en-US"/>
              </w:rPr>
              <w:t xml:space="preserve"> 24.7</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State and Regional Development</w:t>
            </w:r>
          </w:p>
        </w:tc>
        <w:tc>
          <w:tcPr>
            <w:tcW w:w="778" w:type="dxa"/>
          </w:tcPr>
          <w:p w:rsidR="00000000" w:rsidRDefault="00922F90">
            <w:pPr>
              <w:pStyle w:val="TableofFigures"/>
              <w:rPr>
                <w:snapToGrid w:val="0"/>
                <w:lang w:eastAsia="en-US"/>
              </w:rPr>
            </w:pPr>
            <w:r>
              <w:rPr>
                <w:snapToGrid w:val="0"/>
                <w:lang w:eastAsia="en-US"/>
              </w:rPr>
              <w:t xml:space="preserve"> 3.3</w:t>
            </w:r>
          </w:p>
        </w:tc>
        <w:tc>
          <w:tcPr>
            <w:tcW w:w="778" w:type="dxa"/>
          </w:tcPr>
          <w:p w:rsidR="00000000" w:rsidRDefault="00922F90">
            <w:pPr>
              <w:pStyle w:val="TableofFigures"/>
              <w:rPr>
                <w:snapToGrid w:val="0"/>
                <w:lang w:eastAsia="en-US"/>
              </w:rPr>
            </w:pPr>
            <w:r>
              <w:rPr>
                <w:snapToGrid w:val="0"/>
                <w:lang w:eastAsia="en-US"/>
              </w:rPr>
              <w:t xml:space="preserve"> 4.0</w:t>
            </w:r>
          </w:p>
        </w:tc>
        <w:tc>
          <w:tcPr>
            <w:tcW w:w="778" w:type="dxa"/>
          </w:tcPr>
          <w:p w:rsidR="00000000" w:rsidRDefault="00922F90">
            <w:pPr>
              <w:pStyle w:val="TableofFigures"/>
              <w:rPr>
                <w:snapToGrid w:val="0"/>
                <w:lang w:eastAsia="en-US"/>
              </w:rPr>
            </w:pPr>
            <w:r>
              <w:rPr>
                <w:snapToGrid w:val="0"/>
                <w:lang w:eastAsia="en-US"/>
              </w:rPr>
              <w:t xml:space="preserve"> 3.9</w:t>
            </w:r>
          </w:p>
        </w:tc>
        <w:tc>
          <w:tcPr>
            <w:tcW w:w="778" w:type="dxa"/>
          </w:tcPr>
          <w:p w:rsidR="00000000" w:rsidRDefault="00922F90">
            <w:pPr>
              <w:pStyle w:val="TableofFigures"/>
              <w:rPr>
                <w:snapToGrid w:val="0"/>
                <w:lang w:eastAsia="en-US"/>
              </w:rPr>
            </w:pPr>
            <w:r>
              <w:rPr>
                <w:snapToGrid w:val="0"/>
                <w:lang w:eastAsia="en-US"/>
              </w:rPr>
              <w:t xml:space="preserve"> 3.9</w:t>
            </w:r>
          </w:p>
        </w:tc>
        <w:tc>
          <w:tcPr>
            <w:tcW w:w="778" w:type="dxa"/>
          </w:tcPr>
          <w:p w:rsidR="00000000" w:rsidRDefault="00922F90">
            <w:pPr>
              <w:pStyle w:val="TableofFigures"/>
              <w:rPr>
                <w:snapToGrid w:val="0"/>
                <w:lang w:eastAsia="en-US"/>
              </w:rPr>
            </w:pPr>
            <w:r>
              <w:rPr>
                <w:snapToGrid w:val="0"/>
                <w:lang w:eastAsia="en-US"/>
              </w:rPr>
              <w:t xml:space="preserve"> 3.9</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Treasury and Finance</w:t>
            </w:r>
          </w:p>
        </w:tc>
        <w:tc>
          <w:tcPr>
            <w:tcW w:w="778" w:type="dxa"/>
          </w:tcPr>
          <w:p w:rsidR="00000000" w:rsidRDefault="00922F90">
            <w:pPr>
              <w:pStyle w:val="TableofFigures"/>
              <w:rPr>
                <w:snapToGrid w:val="0"/>
                <w:lang w:eastAsia="en-US"/>
              </w:rPr>
            </w:pPr>
            <w:r>
              <w:rPr>
                <w:snapToGrid w:val="0"/>
                <w:lang w:eastAsia="en-US"/>
              </w:rPr>
              <w:t xml:space="preserve"> 45.6</w:t>
            </w:r>
          </w:p>
        </w:tc>
        <w:tc>
          <w:tcPr>
            <w:tcW w:w="778" w:type="dxa"/>
          </w:tcPr>
          <w:p w:rsidR="00000000" w:rsidRDefault="00922F90">
            <w:pPr>
              <w:pStyle w:val="TableofFigures"/>
              <w:rPr>
                <w:snapToGrid w:val="0"/>
                <w:lang w:eastAsia="en-US"/>
              </w:rPr>
            </w:pPr>
            <w:r>
              <w:rPr>
                <w:snapToGrid w:val="0"/>
                <w:lang w:eastAsia="en-US"/>
              </w:rPr>
              <w:t xml:space="preserve"> 89.6</w:t>
            </w:r>
          </w:p>
        </w:tc>
        <w:tc>
          <w:tcPr>
            <w:tcW w:w="778" w:type="dxa"/>
          </w:tcPr>
          <w:p w:rsidR="00000000" w:rsidRDefault="00922F90">
            <w:pPr>
              <w:pStyle w:val="TableofFigures"/>
              <w:rPr>
                <w:snapToGrid w:val="0"/>
                <w:lang w:eastAsia="en-US"/>
              </w:rPr>
            </w:pPr>
            <w:r>
              <w:rPr>
                <w:snapToGrid w:val="0"/>
                <w:lang w:eastAsia="en-US"/>
              </w:rPr>
              <w:t xml:space="preserve"> 10.2</w:t>
            </w:r>
          </w:p>
        </w:tc>
        <w:tc>
          <w:tcPr>
            <w:tcW w:w="778" w:type="dxa"/>
          </w:tcPr>
          <w:p w:rsidR="00000000" w:rsidRDefault="00922F90">
            <w:pPr>
              <w:pStyle w:val="TableofFigures"/>
              <w:rPr>
                <w:snapToGrid w:val="0"/>
                <w:lang w:eastAsia="en-US"/>
              </w:rPr>
            </w:pPr>
            <w:r>
              <w:rPr>
                <w:snapToGrid w:val="0"/>
                <w:lang w:eastAsia="en-US"/>
              </w:rPr>
              <w:t xml:space="preserve"> 18.7</w:t>
            </w:r>
          </w:p>
        </w:tc>
        <w:tc>
          <w:tcPr>
            <w:tcW w:w="778" w:type="dxa"/>
          </w:tcPr>
          <w:p w:rsidR="00000000" w:rsidRDefault="00922F90">
            <w:pPr>
              <w:pStyle w:val="TableofFigures"/>
              <w:rPr>
                <w:snapToGrid w:val="0"/>
                <w:lang w:eastAsia="en-US"/>
              </w:rPr>
            </w:pPr>
            <w:r>
              <w:rPr>
                <w:snapToGrid w:val="0"/>
                <w:lang w:eastAsia="en-US"/>
              </w:rPr>
              <w:t xml:space="preserve"> </w:t>
            </w:r>
            <w:r>
              <w:rPr>
                <w:snapToGrid w:val="0"/>
                <w:lang w:eastAsia="en-US"/>
              </w:rPr>
              <w:t>5.5</w:t>
            </w:r>
          </w:p>
        </w:tc>
      </w:tr>
      <w:tr w:rsidR="00000000">
        <w:tblPrEx>
          <w:tblCellMar>
            <w:top w:w="0" w:type="dxa"/>
            <w:bottom w:w="0" w:type="dxa"/>
          </w:tblCellMar>
        </w:tblPrEx>
        <w:trPr>
          <w:trHeight w:val="247"/>
        </w:trPr>
        <w:tc>
          <w:tcPr>
            <w:tcW w:w="3295" w:type="dxa"/>
          </w:tcPr>
          <w:p w:rsidR="00000000" w:rsidRDefault="00922F90">
            <w:pPr>
              <w:pStyle w:val="Tabletext"/>
              <w:rPr>
                <w:snapToGrid w:val="0"/>
                <w:lang w:eastAsia="en-US"/>
              </w:rPr>
            </w:pPr>
            <w:r>
              <w:rPr>
                <w:snapToGrid w:val="0"/>
                <w:lang w:eastAsia="en-US"/>
              </w:rPr>
              <w:t>Parliament</w:t>
            </w:r>
          </w:p>
        </w:tc>
        <w:tc>
          <w:tcPr>
            <w:tcW w:w="778" w:type="dxa"/>
          </w:tcPr>
          <w:p w:rsidR="00000000" w:rsidRDefault="00922F90">
            <w:pPr>
              <w:pStyle w:val="TableofFigures"/>
              <w:rPr>
                <w:snapToGrid w:val="0"/>
                <w:lang w:eastAsia="en-US"/>
              </w:rPr>
            </w:pPr>
            <w:r>
              <w:rPr>
                <w:snapToGrid w:val="0"/>
                <w:lang w:eastAsia="en-US"/>
              </w:rPr>
              <w:t xml:space="preserve"> 4.2</w:t>
            </w:r>
          </w:p>
        </w:tc>
        <w:tc>
          <w:tcPr>
            <w:tcW w:w="778" w:type="dxa"/>
          </w:tcPr>
          <w:p w:rsidR="00000000" w:rsidRDefault="00922F90">
            <w:pPr>
              <w:pStyle w:val="TableofFigures"/>
              <w:rPr>
                <w:snapToGrid w:val="0"/>
                <w:lang w:eastAsia="en-US"/>
              </w:rPr>
            </w:pPr>
            <w:r>
              <w:rPr>
                <w:snapToGrid w:val="0"/>
                <w:lang w:eastAsia="en-US"/>
              </w:rPr>
              <w:t xml:space="preserve"> 4.4</w:t>
            </w:r>
          </w:p>
        </w:tc>
        <w:tc>
          <w:tcPr>
            <w:tcW w:w="778" w:type="dxa"/>
          </w:tcPr>
          <w:p w:rsidR="00000000" w:rsidRDefault="00922F90">
            <w:pPr>
              <w:pStyle w:val="TableofFigures"/>
              <w:rPr>
                <w:snapToGrid w:val="0"/>
                <w:lang w:eastAsia="en-US"/>
              </w:rPr>
            </w:pPr>
            <w:r>
              <w:rPr>
                <w:snapToGrid w:val="0"/>
                <w:lang w:eastAsia="en-US"/>
              </w:rPr>
              <w:t xml:space="preserve"> 2.1</w:t>
            </w:r>
          </w:p>
        </w:tc>
        <w:tc>
          <w:tcPr>
            <w:tcW w:w="778" w:type="dxa"/>
          </w:tcPr>
          <w:p w:rsidR="00000000" w:rsidRDefault="00922F90">
            <w:pPr>
              <w:pStyle w:val="TableofFigures"/>
              <w:rPr>
                <w:snapToGrid w:val="0"/>
                <w:lang w:eastAsia="en-US"/>
              </w:rPr>
            </w:pPr>
            <w:r>
              <w:rPr>
                <w:snapToGrid w:val="0"/>
                <w:lang w:eastAsia="en-US"/>
              </w:rPr>
              <w:t xml:space="preserve"> 0.9</w:t>
            </w:r>
          </w:p>
        </w:tc>
        <w:tc>
          <w:tcPr>
            <w:tcW w:w="778" w:type="dxa"/>
          </w:tcPr>
          <w:p w:rsidR="00000000" w:rsidRDefault="00922F90">
            <w:pPr>
              <w:pStyle w:val="TableofFigures"/>
              <w:rPr>
                <w:snapToGrid w:val="0"/>
                <w:lang w:eastAsia="en-US"/>
              </w:rPr>
            </w:pPr>
            <w:r>
              <w:rPr>
                <w:snapToGrid w:val="0"/>
                <w:lang w:eastAsia="en-US"/>
              </w:rPr>
              <w:t xml:space="preserve"> 0.9</w:t>
            </w:r>
          </w:p>
        </w:tc>
      </w:tr>
      <w:tr w:rsidR="00000000">
        <w:tblPrEx>
          <w:tblCellMar>
            <w:top w:w="0" w:type="dxa"/>
            <w:bottom w:w="0" w:type="dxa"/>
          </w:tblCellMar>
        </w:tblPrEx>
        <w:trPr>
          <w:trHeight w:val="276"/>
        </w:trPr>
        <w:tc>
          <w:tcPr>
            <w:tcW w:w="3295" w:type="dxa"/>
            <w:tcBorders>
              <w:bottom w:val="single" w:sz="6" w:space="0" w:color="auto"/>
            </w:tcBorders>
          </w:tcPr>
          <w:p w:rsidR="00000000" w:rsidRDefault="00922F90">
            <w:pPr>
              <w:pStyle w:val="Tabletext"/>
              <w:rPr>
                <w:snapToGrid w:val="0"/>
                <w:vertAlign w:val="superscript"/>
                <w:lang w:eastAsia="en-US"/>
              </w:rPr>
            </w:pPr>
            <w:r>
              <w:rPr>
                <w:snapToGrid w:val="0"/>
                <w:lang w:eastAsia="en-US"/>
              </w:rPr>
              <w:t xml:space="preserve">Not allocated to department </w:t>
            </w:r>
            <w:r>
              <w:rPr>
                <w:snapToGrid w:val="0"/>
                <w:vertAlign w:val="superscript"/>
                <w:lang w:eastAsia="en-US"/>
              </w:rPr>
              <w:t>(a)</w:t>
            </w:r>
          </w:p>
        </w:tc>
        <w:tc>
          <w:tcPr>
            <w:tcW w:w="778"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78"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97.5</w:t>
            </w:r>
          </w:p>
        </w:tc>
        <w:tc>
          <w:tcPr>
            <w:tcW w:w="778" w:type="dxa"/>
            <w:tcBorders>
              <w:bottom w:val="single" w:sz="6" w:space="0" w:color="auto"/>
            </w:tcBorders>
          </w:tcPr>
          <w:p w:rsidR="00000000" w:rsidRDefault="00922F90">
            <w:pPr>
              <w:pStyle w:val="TableofFigures"/>
              <w:rPr>
                <w:snapToGrid w:val="0"/>
                <w:lang w:eastAsia="en-US"/>
              </w:rPr>
            </w:pPr>
            <w:r>
              <w:rPr>
                <w:snapToGrid w:val="0"/>
                <w:lang w:eastAsia="en-US"/>
              </w:rPr>
              <w:t xml:space="preserve"> 565.1</w:t>
            </w:r>
          </w:p>
        </w:tc>
        <w:tc>
          <w:tcPr>
            <w:tcW w:w="778" w:type="dxa"/>
            <w:tcBorders>
              <w:bottom w:val="single" w:sz="6" w:space="0" w:color="auto"/>
            </w:tcBorders>
          </w:tcPr>
          <w:p w:rsidR="00000000" w:rsidRDefault="00922F90">
            <w:pPr>
              <w:pStyle w:val="TableofFigures"/>
              <w:rPr>
                <w:snapToGrid w:val="0"/>
                <w:lang w:eastAsia="en-US"/>
              </w:rPr>
            </w:pPr>
            <w:r>
              <w:rPr>
                <w:snapToGrid w:val="0"/>
                <w:lang w:eastAsia="en-US"/>
              </w:rPr>
              <w:t xml:space="preserve"> 953.5</w:t>
            </w:r>
          </w:p>
        </w:tc>
        <w:tc>
          <w:tcPr>
            <w:tcW w:w="778" w:type="dxa"/>
            <w:tcBorders>
              <w:bottom w:val="single" w:sz="6" w:space="0" w:color="auto"/>
            </w:tcBorders>
          </w:tcPr>
          <w:p w:rsidR="00000000" w:rsidRDefault="00922F90">
            <w:pPr>
              <w:pStyle w:val="TableofFigures"/>
              <w:rPr>
                <w:snapToGrid w:val="0"/>
                <w:lang w:eastAsia="en-US"/>
              </w:rPr>
            </w:pPr>
            <w:r>
              <w:rPr>
                <w:snapToGrid w:val="0"/>
                <w:lang w:eastAsia="en-US"/>
              </w:rPr>
              <w:t>1 418.2</w:t>
            </w:r>
          </w:p>
        </w:tc>
      </w:tr>
      <w:tr w:rsidR="00000000">
        <w:tblPrEx>
          <w:tblCellMar>
            <w:top w:w="0" w:type="dxa"/>
            <w:bottom w:w="0" w:type="dxa"/>
          </w:tblCellMar>
        </w:tblPrEx>
        <w:trPr>
          <w:trHeight w:val="247"/>
        </w:trPr>
        <w:tc>
          <w:tcPr>
            <w:tcW w:w="329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purchase of fixed assets</w:t>
            </w:r>
          </w:p>
        </w:tc>
        <w:tc>
          <w:tcPr>
            <w:tcW w:w="77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1 117.1</w:t>
            </w:r>
          </w:p>
        </w:tc>
        <w:tc>
          <w:tcPr>
            <w:tcW w:w="77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1 278.9</w:t>
            </w:r>
          </w:p>
        </w:tc>
        <w:tc>
          <w:tcPr>
            <w:tcW w:w="77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1 567.9</w:t>
            </w:r>
          </w:p>
        </w:tc>
        <w:tc>
          <w:tcPr>
            <w:tcW w:w="77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1 680.7</w:t>
            </w:r>
          </w:p>
        </w:tc>
        <w:tc>
          <w:tcPr>
            <w:tcW w:w="778"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1 921.1</w:t>
            </w:r>
          </w:p>
        </w:tc>
      </w:tr>
    </w:tbl>
    <w:p w:rsidR="00000000" w:rsidRDefault="00922F90">
      <w:pPr>
        <w:pStyle w:val="Source"/>
      </w:pPr>
      <w:r>
        <w:t>Source: Department of Treasury and Finance</w:t>
      </w:r>
    </w:p>
    <w:p w:rsidR="00000000" w:rsidRDefault="00922F90">
      <w:pPr>
        <w:pStyle w:val="Notes"/>
      </w:pPr>
      <w:r>
        <w:t>Notes:</w:t>
      </w:r>
    </w:p>
    <w:p w:rsidR="00000000" w:rsidRDefault="00922F90">
      <w:pPr>
        <w:pStyle w:val="Notes"/>
      </w:pPr>
      <w:r>
        <w:t>(a)</w:t>
      </w:r>
      <w:r>
        <w:tab/>
        <w:t xml:space="preserve">Amount available to be </w:t>
      </w:r>
      <w:r>
        <w:t>allocated to specific departments and projects in future budgets. Includes unallocated provision in respect of the Growing Victoria</w:t>
      </w:r>
      <w:r>
        <w:fldChar w:fldCharType="begin"/>
      </w:r>
      <w:r>
        <w:instrText xml:space="preserve"> XE "Growing Victoria" </w:instrText>
      </w:r>
      <w:r>
        <w:fldChar w:fldCharType="end"/>
      </w:r>
      <w:r>
        <w:t xml:space="preserve"> infrastructure reserve. Negative figure for 2000</w:t>
      </w:r>
      <w:r>
        <w:noBreakHyphen/>
        <w:t>01 represents forecast of 2000</w:t>
      </w:r>
      <w:r>
        <w:noBreakHyphen/>
        <w:t>01 departmental und</w:t>
      </w:r>
      <w:r>
        <w:t>erspending on approved projects which will be carried over into 2001</w:t>
      </w:r>
      <w:r>
        <w:noBreakHyphen/>
        <w:t>02.</w:t>
      </w:r>
      <w:r>
        <w:fldChar w:fldCharType="begin"/>
      </w:r>
      <w:r>
        <w:instrText xml:space="preserve"> XE "Infrastructure:Investment" \r "Infra4" </w:instrText>
      </w:r>
      <w:r>
        <w:fldChar w:fldCharType="end"/>
      </w:r>
      <w:r>
        <w:t xml:space="preserve"> </w:t>
      </w:r>
    </w:p>
    <w:p w:rsidR="00000000" w:rsidRDefault="00922F90">
      <w:pPr>
        <w:pStyle w:val="Heading2"/>
      </w:pPr>
      <w:bookmarkStart w:id="148" w:name="_Toc481549978"/>
      <w:bookmarkStart w:id="149" w:name="_Toc481552209"/>
      <w:bookmarkEnd w:id="143"/>
      <w:r>
        <w:t>Other investing and financing cashflows</w:t>
      </w:r>
      <w:bookmarkEnd w:id="148"/>
      <w:bookmarkEnd w:id="149"/>
    </w:p>
    <w:p w:rsidR="00000000" w:rsidRDefault="00922F90">
      <w:r>
        <w:t>Net cash inflows from financing activities (mainly representing borrowing, deposits repayable an</w:t>
      </w:r>
      <w:r>
        <w:t>d finance leases) are expected to total only $8 million in 2000</w:t>
      </w:r>
      <w:r>
        <w:noBreakHyphen/>
        <w:t>01 and remain fairly stable over the remainder of the forward estimates period. This mainly reflects a projected increase in deposits repayable into various statutory trust accounts, including</w:t>
      </w:r>
      <w:r>
        <w:t xml:space="preserve"> the Victorian Government Solicitor’s Trust Account, which is partly offset by projected repayments in respect of outstanding finance lease liabilities and Commonwealth Government advances. </w:t>
      </w:r>
    </w:p>
    <w:p w:rsidR="00000000" w:rsidRDefault="00922F90">
      <w:r>
        <w:t>As noted above, the forward estimates incorporate a revised techn</w:t>
      </w:r>
      <w:r>
        <w:t>ical financing assumption whereby future cash surpluses from operating and investing activities are assumed to be applied to increasing financial assets rather than reducing gross borrowing. Consistent with this assumption, the 2000</w:t>
      </w:r>
      <w:r>
        <w:noBreakHyphen/>
        <w:t>01 Budget and forward e</w:t>
      </w:r>
      <w:r>
        <w:t>stimate cash flow projections assume:</w:t>
      </w:r>
    </w:p>
    <w:p w:rsidR="00000000" w:rsidRDefault="00922F90">
      <w:pPr>
        <w:pStyle w:val="BulletText"/>
        <w:tabs>
          <w:tab w:val="num" w:pos="360"/>
        </w:tabs>
      </w:pPr>
      <w:r>
        <w:t>no further repayment or increase of borrowings in the budget sector debt portfolio;</w:t>
      </w:r>
    </w:p>
    <w:p w:rsidR="00000000" w:rsidRDefault="00922F90">
      <w:pPr>
        <w:pStyle w:val="BulletText"/>
        <w:tabs>
          <w:tab w:val="num" w:pos="360"/>
        </w:tabs>
      </w:pPr>
      <w:r>
        <w:t>an increase in investment in financial assets in 2000</w:t>
      </w:r>
      <w:r>
        <w:noBreakHyphen/>
        <w:t>01, representing the application of the projected 2000</w:t>
      </w:r>
      <w:r>
        <w:noBreakHyphen/>
        <w:t>01 cash surplus; and</w:t>
      </w:r>
    </w:p>
    <w:p w:rsidR="00000000" w:rsidRDefault="00922F90">
      <w:pPr>
        <w:pStyle w:val="BulletText"/>
        <w:tabs>
          <w:tab w:val="num" w:pos="360"/>
        </w:tabs>
      </w:pPr>
      <w:r>
        <w:t>a mo</w:t>
      </w:r>
      <w:r>
        <w:t>derate decline in financial assets between 2001</w:t>
      </w:r>
      <w:r>
        <w:noBreakHyphen/>
        <w:t>02 and 2003</w:t>
      </w:r>
      <w:r>
        <w:noBreakHyphen/>
        <w:t>04, mainly reflecting the drawdown of Growing Victoria</w:t>
      </w:r>
      <w:r>
        <w:fldChar w:fldCharType="begin"/>
      </w:r>
      <w:r>
        <w:instrText xml:space="preserve"> XE "Growing Victoria" </w:instrText>
      </w:r>
      <w:r>
        <w:fldChar w:fldCharType="end"/>
      </w:r>
      <w:r>
        <w:t xml:space="preserve"> reserve financial assets to fund increased investment in infrastructure assets over that period. </w:t>
      </w:r>
    </w:p>
    <w:p w:rsidR="00000000" w:rsidRDefault="00922F90">
      <w:pPr>
        <w:pStyle w:val="Heading1"/>
      </w:pPr>
      <w:bookmarkStart w:id="150" w:name="_Toc470680217"/>
      <w:bookmarkStart w:id="151" w:name="Operatingsurplus"/>
      <w:bookmarkStart w:id="152" w:name="_Toc481549979"/>
      <w:bookmarkStart w:id="153" w:name="_Toc481552210"/>
      <w:bookmarkStart w:id="154" w:name="_Toc481592466"/>
      <w:r>
        <w:t xml:space="preserve">Reconciliation of </w:t>
      </w:r>
      <w:r>
        <w:t>forward estimates to previously published estimates</w:t>
      </w:r>
      <w:bookmarkEnd w:id="152"/>
      <w:bookmarkEnd w:id="153"/>
      <w:bookmarkEnd w:id="154"/>
    </w:p>
    <w:p w:rsidR="00000000" w:rsidRDefault="00922F90">
      <w:r>
        <w:t>Table 4.8 compares the revised outlook for budget operating surplus for the period 2000</w:t>
      </w:r>
      <w:r>
        <w:noBreakHyphen/>
        <w:t>01 to 2002</w:t>
      </w:r>
      <w:r>
        <w:noBreakHyphen/>
        <w:t>03 to previously published budget estimates. The improvement in the operating surplus since the 1999</w:t>
      </w:r>
      <w:r>
        <w:noBreakHyphen/>
        <w:t>2000</w:t>
      </w:r>
      <w:r>
        <w:t xml:space="preserve"> Budget reflects an increase in projected revenue flowing from stronger economic conditions. This is partly offset by an increase in operating expenses associated with the implementation of the Government’s output election commitments</w:t>
      </w:r>
      <w:r>
        <w:fldChar w:fldCharType="begin"/>
      </w:r>
      <w:r>
        <w:instrText xml:space="preserve"> XE "Election commitm</w:instrText>
      </w:r>
      <w:r>
        <w:instrText xml:space="preserve">ents" </w:instrText>
      </w:r>
      <w:r>
        <w:fldChar w:fldCharType="end"/>
      </w:r>
      <w:r>
        <w:t xml:space="preserve"> and other service delivery initiatives. </w:t>
      </w:r>
    </w:p>
    <w:p w:rsidR="00000000" w:rsidRDefault="00922F90">
      <w:r>
        <w:t>As indicated in Table 4.8, the 1999</w:t>
      </w:r>
      <w:r>
        <w:noBreakHyphen/>
        <w:t>2000 Budget published in May 1999 projected an average operating surplus for the period 2000</w:t>
      </w:r>
      <w:r>
        <w:noBreakHyphen/>
        <w:t>01 to 2002</w:t>
      </w:r>
      <w:r>
        <w:noBreakHyphen/>
        <w:t>03 of around $366 million. By January 2000, with the publication of</w:t>
      </w:r>
      <w:r>
        <w:t xml:space="preserve"> the </w:t>
      </w:r>
      <w:r>
        <w:rPr>
          <w:i/>
        </w:rPr>
        <w:t>1999</w:t>
      </w:r>
      <w:r>
        <w:rPr>
          <w:i/>
        </w:rPr>
        <w:noBreakHyphen/>
        <w:t>2000 Mid</w:t>
      </w:r>
      <w:r>
        <w:rPr>
          <w:i/>
        </w:rPr>
        <w:noBreakHyphen/>
        <w:t>Year Budget Review</w:t>
      </w:r>
      <w:r>
        <w:t>, the projected operating surplus over the same period had increased by around $378 million to an average $743 million. The significant improvement in the budget outlook over this period mainly reflected the impact of s</w:t>
      </w:r>
      <w:r>
        <w:t>tronger than expected revenue growth as a result of a buoyant economy and strong property and share markets, partly offset by an increase in operating expenses. Attachment 4A provides a detailed explanation of the factors underpinning the improvement in th</w:t>
      </w:r>
      <w:r>
        <w:t>e Victorian budget outlook between the 1999</w:t>
      </w:r>
      <w:r>
        <w:noBreakHyphen/>
        <w:t xml:space="preserve">2000 Budget and the </w:t>
      </w:r>
      <w:r>
        <w:rPr>
          <w:i/>
        </w:rPr>
        <w:t>1999</w:t>
      </w:r>
      <w:r>
        <w:rPr>
          <w:i/>
        </w:rPr>
        <w:noBreakHyphen/>
        <w:t>2000 Mid</w:t>
      </w:r>
      <w:r>
        <w:rPr>
          <w:i/>
        </w:rPr>
        <w:noBreakHyphen/>
        <w:t>Year Budget Review</w:t>
      </w:r>
      <w:r>
        <w:t>.</w:t>
      </w:r>
    </w:p>
    <w:p w:rsidR="00000000" w:rsidRDefault="00922F90">
      <w:pPr>
        <w:pStyle w:val="Tableheading"/>
      </w:pPr>
      <w:r>
        <w:br w:type="page"/>
      </w:r>
      <w:bookmarkStart w:id="155" w:name="_Toc481550140"/>
      <w:bookmarkStart w:id="156" w:name="_Toc481591576"/>
      <w:r>
        <w:t>Table 4.8: Reconciliation of 2000</w:t>
      </w:r>
      <w:r>
        <w:noBreakHyphen/>
        <w:t>01 Budget estimates to 1999</w:t>
      </w:r>
      <w:r>
        <w:noBreakHyphen/>
        <w:t>2000 Budget</w:t>
      </w:r>
      <w:bookmarkEnd w:id="155"/>
      <w:bookmarkEnd w:id="156"/>
      <w:r>
        <w:t xml:space="preserve"> </w:t>
      </w:r>
    </w:p>
    <w:p w:rsidR="00000000" w:rsidRDefault="00922F90">
      <w:pPr>
        <w:pStyle w:val="million"/>
        <w:rPr>
          <w:i w:val="0"/>
          <w:noProof/>
          <w:sz w:val="20"/>
        </w:rPr>
      </w:pPr>
      <w:r>
        <w:t xml:space="preserve">($ million) </w:t>
      </w:r>
    </w:p>
    <w:tbl>
      <w:tblPr>
        <w:tblW w:w="0" w:type="auto"/>
        <w:tblLayout w:type="fixed"/>
        <w:tblCellMar>
          <w:left w:w="30" w:type="dxa"/>
          <w:right w:w="30" w:type="dxa"/>
        </w:tblCellMar>
        <w:tblLook w:val="0000" w:firstRow="0" w:lastRow="0" w:firstColumn="0" w:lastColumn="0" w:noHBand="0" w:noVBand="0"/>
      </w:tblPr>
      <w:tblGrid>
        <w:gridCol w:w="4425"/>
        <w:gridCol w:w="910"/>
        <w:gridCol w:w="910"/>
        <w:gridCol w:w="910"/>
        <w:gridCol w:w="1152"/>
        <w:gridCol w:w="852"/>
        <w:gridCol w:w="852"/>
      </w:tblGrid>
      <w:tr w:rsidR="00000000">
        <w:tblPrEx>
          <w:tblCellMar>
            <w:top w:w="0" w:type="dxa"/>
            <w:bottom w:w="0" w:type="dxa"/>
          </w:tblCellMar>
        </w:tblPrEx>
        <w:trPr>
          <w:gridAfter w:val="3"/>
          <w:wAfter w:w="2856" w:type="dxa"/>
        </w:trPr>
        <w:tc>
          <w:tcPr>
            <w:tcW w:w="4425" w:type="dxa"/>
            <w:tcBorders>
              <w:top w:val="single" w:sz="6" w:space="0" w:color="auto"/>
            </w:tcBorders>
          </w:tcPr>
          <w:p w:rsidR="00000000" w:rsidRDefault="00922F90">
            <w:pPr>
              <w:pStyle w:val="Tabletextheading"/>
              <w:rPr>
                <w:lang w:eastAsia="en-US"/>
              </w:rPr>
            </w:pPr>
          </w:p>
        </w:tc>
        <w:tc>
          <w:tcPr>
            <w:tcW w:w="910" w:type="dxa"/>
            <w:tcBorders>
              <w:top w:val="single" w:sz="6" w:space="0" w:color="auto"/>
            </w:tcBorders>
          </w:tcPr>
          <w:p w:rsidR="00000000" w:rsidRDefault="00922F90">
            <w:pPr>
              <w:pStyle w:val="Tabletextheading"/>
              <w:rPr>
                <w:lang w:eastAsia="en-US"/>
              </w:rPr>
            </w:pPr>
            <w:r>
              <w:rPr>
                <w:lang w:eastAsia="en-US"/>
              </w:rPr>
              <w:t>2000</w:t>
            </w:r>
            <w:r>
              <w:rPr>
                <w:lang w:eastAsia="en-US"/>
              </w:rPr>
              <w:noBreakHyphen/>
              <w:t>01</w:t>
            </w:r>
          </w:p>
        </w:tc>
        <w:tc>
          <w:tcPr>
            <w:tcW w:w="910" w:type="dxa"/>
            <w:tcBorders>
              <w:top w:val="single" w:sz="6" w:space="0" w:color="auto"/>
            </w:tcBorders>
          </w:tcPr>
          <w:p w:rsidR="00000000" w:rsidRDefault="00922F90">
            <w:pPr>
              <w:pStyle w:val="Tabletextheading"/>
              <w:rPr>
                <w:lang w:eastAsia="en-US"/>
              </w:rPr>
            </w:pPr>
            <w:r>
              <w:rPr>
                <w:lang w:eastAsia="en-US"/>
              </w:rPr>
              <w:t>2001</w:t>
            </w:r>
            <w:r>
              <w:rPr>
                <w:lang w:eastAsia="en-US"/>
              </w:rPr>
              <w:noBreakHyphen/>
              <w:t>02</w:t>
            </w:r>
          </w:p>
        </w:tc>
        <w:tc>
          <w:tcPr>
            <w:tcW w:w="910" w:type="dxa"/>
            <w:tcBorders>
              <w:top w:val="single" w:sz="6" w:space="0" w:color="auto"/>
            </w:tcBorders>
          </w:tcPr>
          <w:p w:rsidR="00000000" w:rsidRDefault="00922F90">
            <w:pPr>
              <w:pStyle w:val="Tabletextheading"/>
              <w:rPr>
                <w:lang w:eastAsia="en-US"/>
              </w:rPr>
            </w:pPr>
            <w:r>
              <w:rPr>
                <w:lang w:eastAsia="en-US"/>
              </w:rPr>
              <w:t>2002</w:t>
            </w:r>
            <w:r>
              <w:rPr>
                <w:lang w:eastAsia="en-US"/>
              </w:rPr>
              <w:noBreakHyphen/>
              <w:t>03</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heading"/>
              <w:rPr>
                <w:lang w:eastAsia="en-US"/>
              </w:rPr>
            </w:pPr>
          </w:p>
        </w:tc>
        <w:tc>
          <w:tcPr>
            <w:tcW w:w="910" w:type="dxa"/>
            <w:tcBorders>
              <w:bottom w:val="single" w:sz="6" w:space="0" w:color="auto"/>
            </w:tcBorders>
          </w:tcPr>
          <w:p w:rsidR="00000000" w:rsidRDefault="00922F90">
            <w:pPr>
              <w:pStyle w:val="Tabletextheading"/>
              <w:rPr>
                <w:lang w:eastAsia="en-US"/>
              </w:rPr>
            </w:pPr>
            <w:r>
              <w:rPr>
                <w:lang w:eastAsia="en-US"/>
              </w:rPr>
              <w:t>Revised</w:t>
            </w:r>
          </w:p>
        </w:tc>
        <w:tc>
          <w:tcPr>
            <w:tcW w:w="910" w:type="dxa"/>
            <w:tcBorders>
              <w:bottom w:val="single" w:sz="6" w:space="0" w:color="auto"/>
            </w:tcBorders>
          </w:tcPr>
          <w:p w:rsidR="00000000" w:rsidRDefault="00922F90">
            <w:pPr>
              <w:pStyle w:val="Tabletextheading"/>
              <w:rPr>
                <w:lang w:eastAsia="en-US"/>
              </w:rPr>
            </w:pPr>
            <w:r>
              <w:rPr>
                <w:lang w:eastAsia="en-US"/>
              </w:rPr>
              <w:t>Estimate</w:t>
            </w:r>
          </w:p>
        </w:tc>
        <w:tc>
          <w:tcPr>
            <w:tcW w:w="910" w:type="dxa"/>
            <w:tcBorders>
              <w:bottom w:val="single" w:sz="6" w:space="0" w:color="auto"/>
            </w:tcBorders>
          </w:tcPr>
          <w:p w:rsidR="00000000" w:rsidRDefault="00922F90">
            <w:pPr>
              <w:pStyle w:val="Tabletextheading"/>
              <w:rPr>
                <w:lang w:eastAsia="en-US"/>
              </w:rPr>
            </w:pPr>
            <w:r>
              <w:rPr>
                <w:lang w:eastAsia="en-US"/>
              </w:rPr>
              <w:t>Estimate</w:t>
            </w:r>
          </w:p>
        </w:tc>
      </w:tr>
      <w:tr w:rsidR="00000000">
        <w:tblPrEx>
          <w:tblCellMar>
            <w:top w:w="0" w:type="dxa"/>
            <w:bottom w:w="0" w:type="dxa"/>
          </w:tblCellMar>
        </w:tblPrEx>
        <w:trPr>
          <w:gridAfter w:val="3"/>
          <w:wAfter w:w="2856" w:type="dxa"/>
        </w:trPr>
        <w:tc>
          <w:tcPr>
            <w:tcW w:w="4425" w:type="dxa"/>
          </w:tcPr>
          <w:p w:rsidR="00000000" w:rsidRDefault="00922F90">
            <w:pPr>
              <w:pStyle w:val="Tabletextheading"/>
              <w:rPr>
                <w:lang w:eastAsia="en-US"/>
              </w:rPr>
            </w:pPr>
          </w:p>
        </w:tc>
        <w:tc>
          <w:tcPr>
            <w:tcW w:w="910" w:type="dxa"/>
          </w:tcPr>
          <w:p w:rsidR="00000000" w:rsidRDefault="00922F90">
            <w:pPr>
              <w:pStyle w:val="Tabletextheading"/>
              <w:rPr>
                <w:lang w:eastAsia="en-US"/>
              </w:rPr>
            </w:pPr>
          </w:p>
        </w:tc>
        <w:tc>
          <w:tcPr>
            <w:tcW w:w="910" w:type="dxa"/>
          </w:tcPr>
          <w:p w:rsidR="00000000" w:rsidRDefault="00922F90">
            <w:pPr>
              <w:pStyle w:val="Tabletextheading"/>
              <w:rPr>
                <w:lang w:eastAsia="en-US"/>
              </w:rPr>
            </w:pPr>
          </w:p>
        </w:tc>
        <w:tc>
          <w:tcPr>
            <w:tcW w:w="910" w:type="dxa"/>
          </w:tcPr>
          <w:p w:rsidR="00000000" w:rsidRDefault="00922F90">
            <w:pPr>
              <w:pStyle w:val="Tabletextheading"/>
              <w:rPr>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 xml:space="preserve">Operating </w:t>
            </w:r>
            <w:r>
              <w:rPr>
                <w:b/>
                <w:snapToGrid w:val="0"/>
                <w:lang w:eastAsia="en-US"/>
              </w:rPr>
              <w:t xml:space="preserve">surplus </w:t>
            </w:r>
            <w:r>
              <w:rPr>
                <w:b/>
                <w:snapToGrid w:val="0"/>
                <w:lang w:eastAsia="en-US"/>
              </w:rPr>
              <w:noBreakHyphen/>
              <w:t xml:space="preserve"> 1999</w:t>
            </w:r>
            <w:r>
              <w:rPr>
                <w:b/>
                <w:snapToGrid w:val="0"/>
                <w:lang w:eastAsia="en-US"/>
              </w:rPr>
              <w:noBreakHyphen/>
              <w:t>2000 Budget</w:t>
            </w:r>
          </w:p>
        </w:tc>
        <w:tc>
          <w:tcPr>
            <w:tcW w:w="910" w:type="dxa"/>
          </w:tcPr>
          <w:p w:rsidR="00000000" w:rsidRDefault="00922F90">
            <w:pPr>
              <w:pStyle w:val="TableofFigures"/>
              <w:rPr>
                <w:snapToGrid w:val="0"/>
                <w:lang w:eastAsia="en-US"/>
              </w:rPr>
            </w:pPr>
            <w:r>
              <w:rPr>
                <w:snapToGrid w:val="0"/>
                <w:lang w:eastAsia="en-US"/>
              </w:rPr>
              <w:t xml:space="preserve"> 391.0</w:t>
            </w:r>
          </w:p>
        </w:tc>
        <w:tc>
          <w:tcPr>
            <w:tcW w:w="910" w:type="dxa"/>
          </w:tcPr>
          <w:p w:rsidR="00000000" w:rsidRDefault="00922F90">
            <w:pPr>
              <w:pStyle w:val="TableofFigures"/>
              <w:rPr>
                <w:snapToGrid w:val="0"/>
                <w:lang w:eastAsia="en-US"/>
              </w:rPr>
            </w:pPr>
            <w:r>
              <w:rPr>
                <w:snapToGrid w:val="0"/>
                <w:lang w:eastAsia="en-US"/>
              </w:rPr>
              <w:t xml:space="preserve"> 395.9</w:t>
            </w:r>
          </w:p>
        </w:tc>
        <w:tc>
          <w:tcPr>
            <w:tcW w:w="910" w:type="dxa"/>
          </w:tcPr>
          <w:p w:rsidR="00000000" w:rsidRDefault="00922F90">
            <w:pPr>
              <w:pStyle w:val="TableofFigures"/>
              <w:rPr>
                <w:snapToGrid w:val="0"/>
                <w:lang w:eastAsia="en-US"/>
              </w:rPr>
            </w:pPr>
            <w:r>
              <w:rPr>
                <w:snapToGrid w:val="0"/>
                <w:lang w:eastAsia="en-US"/>
              </w:rPr>
              <w:t xml:space="preserve"> 309.7</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p>
        </w:tc>
        <w:tc>
          <w:tcPr>
            <w:tcW w:w="910" w:type="dxa"/>
          </w:tcPr>
          <w:p w:rsidR="00000000" w:rsidRDefault="00922F90">
            <w:pPr>
              <w:pStyle w:val="TableofFigures"/>
              <w:rPr>
                <w:i/>
                <w:snapToGrid w:val="0"/>
                <w:lang w:eastAsia="en-US"/>
              </w:rPr>
            </w:pPr>
          </w:p>
        </w:tc>
        <w:tc>
          <w:tcPr>
            <w:tcW w:w="910" w:type="dxa"/>
          </w:tcPr>
          <w:p w:rsidR="00000000" w:rsidRDefault="00922F90">
            <w:pPr>
              <w:pStyle w:val="TableofFigures"/>
              <w:rPr>
                <w:i/>
                <w:snapToGrid w:val="0"/>
                <w:lang w:eastAsia="en-US"/>
              </w:rPr>
            </w:pPr>
          </w:p>
        </w:tc>
        <w:tc>
          <w:tcPr>
            <w:tcW w:w="910" w:type="dxa"/>
          </w:tcPr>
          <w:p w:rsidR="00000000" w:rsidRDefault="00922F90">
            <w:pPr>
              <w:pStyle w:val="TableofFigures"/>
              <w:rPr>
                <w:i/>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 xml:space="preserve">Plus: </w:t>
            </w:r>
          </w:p>
        </w:tc>
        <w:tc>
          <w:tcPr>
            <w:tcW w:w="910" w:type="dxa"/>
          </w:tcPr>
          <w:p w:rsidR="00000000" w:rsidRDefault="00922F90">
            <w:pPr>
              <w:pStyle w:val="TableofFigures"/>
              <w:rPr>
                <w:i/>
                <w:snapToGrid w:val="0"/>
                <w:lang w:eastAsia="en-US"/>
              </w:rPr>
            </w:pPr>
          </w:p>
        </w:tc>
        <w:tc>
          <w:tcPr>
            <w:tcW w:w="910" w:type="dxa"/>
          </w:tcPr>
          <w:p w:rsidR="00000000" w:rsidRDefault="00922F90">
            <w:pPr>
              <w:pStyle w:val="TableofFigures"/>
              <w:rPr>
                <w:i/>
                <w:snapToGrid w:val="0"/>
                <w:lang w:eastAsia="en-US"/>
              </w:rPr>
            </w:pPr>
          </w:p>
        </w:tc>
        <w:tc>
          <w:tcPr>
            <w:tcW w:w="910" w:type="dxa"/>
          </w:tcPr>
          <w:p w:rsidR="00000000" w:rsidRDefault="00922F90">
            <w:pPr>
              <w:pStyle w:val="TableofFigures"/>
              <w:rPr>
                <w:i/>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Revenue variations in Mid</w:t>
            </w:r>
            <w:r>
              <w:rPr>
                <w:snapToGrid w:val="0"/>
                <w:lang w:eastAsia="en-US"/>
              </w:rPr>
              <w:noBreakHyphen/>
              <w:t>Year Budget Review</w:t>
            </w:r>
          </w:p>
        </w:tc>
        <w:tc>
          <w:tcPr>
            <w:tcW w:w="910" w:type="dxa"/>
          </w:tcPr>
          <w:p w:rsidR="00000000" w:rsidRDefault="00922F90">
            <w:pPr>
              <w:pStyle w:val="TableofFigures"/>
              <w:rPr>
                <w:snapToGrid w:val="0"/>
                <w:lang w:eastAsia="en-US"/>
              </w:rPr>
            </w:pPr>
            <w:r>
              <w:rPr>
                <w:snapToGrid w:val="0"/>
                <w:lang w:eastAsia="en-US"/>
              </w:rPr>
              <w:t>1 064.3</w:t>
            </w:r>
          </w:p>
        </w:tc>
        <w:tc>
          <w:tcPr>
            <w:tcW w:w="910" w:type="dxa"/>
          </w:tcPr>
          <w:p w:rsidR="00000000" w:rsidRDefault="00922F90">
            <w:pPr>
              <w:pStyle w:val="TableofFigures"/>
              <w:rPr>
                <w:snapToGrid w:val="0"/>
                <w:lang w:eastAsia="en-US"/>
              </w:rPr>
            </w:pPr>
            <w:r>
              <w:rPr>
                <w:snapToGrid w:val="0"/>
                <w:lang w:eastAsia="en-US"/>
              </w:rPr>
              <w:t xml:space="preserve"> 979.2</w:t>
            </w:r>
          </w:p>
        </w:tc>
        <w:tc>
          <w:tcPr>
            <w:tcW w:w="910" w:type="dxa"/>
          </w:tcPr>
          <w:p w:rsidR="00000000" w:rsidRDefault="00922F90">
            <w:pPr>
              <w:pStyle w:val="TableofFigures"/>
              <w:rPr>
                <w:snapToGrid w:val="0"/>
                <w:lang w:eastAsia="en-US"/>
              </w:rPr>
            </w:pPr>
            <w:r>
              <w:rPr>
                <w:snapToGrid w:val="0"/>
                <w:lang w:eastAsia="en-US"/>
              </w:rPr>
              <w:t>1 064.5</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Expense variations in Mid</w:t>
            </w:r>
            <w:r>
              <w:rPr>
                <w:snapToGrid w:val="0"/>
                <w:lang w:eastAsia="en-US"/>
              </w:rPr>
              <w:noBreakHyphen/>
              <w:t>Year Budget Review</w:t>
            </w:r>
          </w:p>
        </w:tc>
        <w:tc>
          <w:tcPr>
            <w:tcW w:w="910" w:type="dxa"/>
          </w:tcPr>
          <w:p w:rsidR="00000000" w:rsidRDefault="00922F90">
            <w:pPr>
              <w:pStyle w:val="TableofFigures"/>
              <w:rPr>
                <w:snapToGrid w:val="0"/>
                <w:lang w:eastAsia="en-US"/>
              </w:rPr>
            </w:pPr>
            <w:r>
              <w:rPr>
                <w:snapToGrid w:val="0"/>
                <w:lang w:eastAsia="en-US"/>
              </w:rPr>
              <w:noBreakHyphen/>
              <w:t xml:space="preserve"> 756.0</w:t>
            </w:r>
          </w:p>
        </w:tc>
        <w:tc>
          <w:tcPr>
            <w:tcW w:w="910" w:type="dxa"/>
          </w:tcPr>
          <w:p w:rsidR="00000000" w:rsidRDefault="00922F90">
            <w:pPr>
              <w:pStyle w:val="TableofFigures"/>
              <w:rPr>
                <w:snapToGrid w:val="0"/>
                <w:lang w:eastAsia="en-US"/>
              </w:rPr>
            </w:pPr>
            <w:r>
              <w:rPr>
                <w:snapToGrid w:val="0"/>
                <w:lang w:eastAsia="en-US"/>
              </w:rPr>
              <w:noBreakHyphen/>
              <w:t xml:space="preserve"> 671.5</w:t>
            </w:r>
          </w:p>
        </w:tc>
        <w:tc>
          <w:tcPr>
            <w:tcW w:w="910" w:type="dxa"/>
          </w:tcPr>
          <w:p w:rsidR="00000000" w:rsidRDefault="00922F90">
            <w:pPr>
              <w:pStyle w:val="TableofFigures"/>
              <w:rPr>
                <w:snapToGrid w:val="0"/>
                <w:lang w:eastAsia="en-US"/>
              </w:rPr>
            </w:pPr>
            <w:r>
              <w:rPr>
                <w:snapToGrid w:val="0"/>
                <w:lang w:eastAsia="en-US"/>
              </w:rPr>
              <w:noBreakHyphen/>
              <w:t xml:space="preserve"> 546.0</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lang w:eastAsia="en-US"/>
              </w:rPr>
            </w:pPr>
          </w:p>
        </w:tc>
        <w:tc>
          <w:tcPr>
            <w:tcW w:w="910" w:type="dxa"/>
            <w:tcBorders>
              <w:bottom w:val="single" w:sz="6" w:space="0" w:color="auto"/>
            </w:tcBorders>
          </w:tcPr>
          <w:p w:rsidR="00000000" w:rsidRDefault="00922F90">
            <w:pPr>
              <w:pStyle w:val="TableofFigures"/>
              <w:rPr>
                <w:i/>
                <w:snapToGrid w:val="0"/>
                <w:lang w:eastAsia="en-US"/>
              </w:rPr>
            </w:pPr>
          </w:p>
        </w:tc>
        <w:tc>
          <w:tcPr>
            <w:tcW w:w="910" w:type="dxa"/>
            <w:tcBorders>
              <w:bottom w:val="single" w:sz="6" w:space="0" w:color="auto"/>
            </w:tcBorders>
          </w:tcPr>
          <w:p w:rsidR="00000000" w:rsidRDefault="00922F90">
            <w:pPr>
              <w:pStyle w:val="TableofFigures"/>
              <w:rPr>
                <w:i/>
                <w:snapToGrid w:val="0"/>
                <w:lang w:eastAsia="en-US"/>
              </w:rPr>
            </w:pPr>
          </w:p>
        </w:tc>
        <w:tc>
          <w:tcPr>
            <w:tcW w:w="910" w:type="dxa"/>
            <w:tcBorders>
              <w:bottom w:val="single" w:sz="6" w:space="0" w:color="auto"/>
            </w:tcBorders>
          </w:tcPr>
          <w:p w:rsidR="00000000" w:rsidRDefault="00922F90">
            <w:pPr>
              <w:pStyle w:val="TableofFigures"/>
              <w:rPr>
                <w:i/>
                <w:snapToGrid w:val="0"/>
                <w:lang w:eastAsia="en-US"/>
              </w:rPr>
            </w:pPr>
          </w:p>
        </w:tc>
      </w:tr>
      <w:tr w:rsidR="00000000">
        <w:tblPrEx>
          <w:tblCellMar>
            <w:top w:w="0" w:type="dxa"/>
            <w:bottom w:w="0" w:type="dxa"/>
          </w:tblCellMar>
        </w:tblPrEx>
        <w:trPr>
          <w:gridAfter w:val="3"/>
          <w:wAfter w:w="2856" w:type="dxa"/>
        </w:trPr>
        <w:tc>
          <w:tcPr>
            <w:tcW w:w="4425" w:type="dxa"/>
            <w:tcBorders>
              <w:top w:val="single" w:sz="6" w:space="0" w:color="auto"/>
            </w:tcBorders>
          </w:tcPr>
          <w:p w:rsidR="00000000" w:rsidRDefault="00922F90">
            <w:pPr>
              <w:pStyle w:val="Tabletext"/>
              <w:rPr>
                <w:b/>
                <w:snapToGrid w:val="0"/>
                <w:lang w:eastAsia="en-US"/>
              </w:rPr>
            </w:pPr>
            <w:r>
              <w:rPr>
                <w:b/>
                <w:snapToGrid w:val="0"/>
                <w:lang w:eastAsia="en-US"/>
              </w:rPr>
              <w:t xml:space="preserve">Operating surplus </w:t>
            </w:r>
            <w:r>
              <w:rPr>
                <w:b/>
                <w:snapToGrid w:val="0"/>
                <w:lang w:eastAsia="en-US"/>
              </w:rPr>
              <w:noBreakHyphen/>
              <w:t xml:space="preserve"> Mid</w:t>
            </w:r>
            <w:r>
              <w:rPr>
                <w:b/>
                <w:snapToGrid w:val="0"/>
                <w:lang w:eastAsia="en-US"/>
              </w:rPr>
              <w:noBreakHyphen/>
              <w:t>Year Budget Review</w:t>
            </w:r>
          </w:p>
        </w:tc>
        <w:tc>
          <w:tcPr>
            <w:tcW w:w="910" w:type="dxa"/>
            <w:tcBorders>
              <w:top w:val="single" w:sz="6" w:space="0" w:color="auto"/>
            </w:tcBorders>
          </w:tcPr>
          <w:p w:rsidR="00000000" w:rsidRDefault="00922F90">
            <w:pPr>
              <w:pStyle w:val="TableofFigures"/>
              <w:rPr>
                <w:snapToGrid w:val="0"/>
                <w:lang w:eastAsia="en-US"/>
              </w:rPr>
            </w:pPr>
            <w:r>
              <w:rPr>
                <w:snapToGrid w:val="0"/>
                <w:lang w:eastAsia="en-US"/>
              </w:rPr>
              <w:t xml:space="preserve"> 699</w:t>
            </w:r>
            <w:r>
              <w:rPr>
                <w:snapToGrid w:val="0"/>
                <w:lang w:eastAsia="en-US"/>
              </w:rPr>
              <w:t>.3</w:t>
            </w:r>
          </w:p>
        </w:tc>
        <w:tc>
          <w:tcPr>
            <w:tcW w:w="910" w:type="dxa"/>
            <w:tcBorders>
              <w:top w:val="single" w:sz="6" w:space="0" w:color="auto"/>
            </w:tcBorders>
          </w:tcPr>
          <w:p w:rsidR="00000000" w:rsidRDefault="00922F90">
            <w:pPr>
              <w:pStyle w:val="TableofFigures"/>
              <w:rPr>
                <w:snapToGrid w:val="0"/>
                <w:lang w:eastAsia="en-US"/>
              </w:rPr>
            </w:pPr>
            <w:r>
              <w:rPr>
                <w:snapToGrid w:val="0"/>
                <w:lang w:eastAsia="en-US"/>
              </w:rPr>
              <w:t xml:space="preserve"> 703.7</w:t>
            </w:r>
          </w:p>
        </w:tc>
        <w:tc>
          <w:tcPr>
            <w:tcW w:w="910" w:type="dxa"/>
            <w:tcBorders>
              <w:top w:val="single" w:sz="6" w:space="0" w:color="auto"/>
            </w:tcBorders>
          </w:tcPr>
          <w:p w:rsidR="00000000" w:rsidRDefault="00922F90">
            <w:pPr>
              <w:pStyle w:val="TableofFigures"/>
              <w:rPr>
                <w:snapToGrid w:val="0"/>
                <w:lang w:eastAsia="en-US"/>
              </w:rPr>
            </w:pPr>
            <w:r>
              <w:rPr>
                <w:snapToGrid w:val="0"/>
                <w:lang w:eastAsia="en-US"/>
              </w:rPr>
              <w:t xml:space="preserve"> 828.2</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c>
          <w:tcPr>
            <w:tcW w:w="7155" w:type="dxa"/>
            <w:gridSpan w:val="4"/>
          </w:tcPr>
          <w:p w:rsidR="00000000" w:rsidRDefault="00922F90">
            <w:pPr>
              <w:pStyle w:val="TableofFigures"/>
              <w:jc w:val="left"/>
              <w:rPr>
                <w:b/>
                <w:snapToGrid w:val="0"/>
                <w:lang w:eastAsia="en-US"/>
              </w:rPr>
            </w:pPr>
            <w:r>
              <w:rPr>
                <w:b/>
                <w:snapToGrid w:val="0"/>
                <w:lang w:eastAsia="en-US"/>
              </w:rPr>
              <w:t>Plus: Revenue variations since Mid</w:t>
            </w:r>
            <w:r>
              <w:rPr>
                <w:b/>
                <w:snapToGrid w:val="0"/>
                <w:lang w:eastAsia="en-US"/>
              </w:rPr>
              <w:noBreakHyphen/>
              <w:t>Year Budget Review</w:t>
            </w:r>
          </w:p>
        </w:tc>
        <w:tc>
          <w:tcPr>
            <w:tcW w:w="1152" w:type="dxa"/>
          </w:tcPr>
          <w:p w:rsidR="00000000" w:rsidRDefault="00922F90">
            <w:pPr>
              <w:jc w:val="right"/>
              <w:rPr>
                <w:rFonts w:ascii="Arial" w:hAnsi="Arial"/>
                <w:snapToGrid w:val="0"/>
                <w:color w:val="000000"/>
                <w:sz w:val="18"/>
                <w:lang w:eastAsia="en-US"/>
              </w:rPr>
            </w:pPr>
          </w:p>
        </w:tc>
        <w:tc>
          <w:tcPr>
            <w:tcW w:w="852" w:type="dxa"/>
          </w:tcPr>
          <w:p w:rsidR="00000000" w:rsidRDefault="00922F90">
            <w:pPr>
              <w:jc w:val="right"/>
              <w:rPr>
                <w:rFonts w:ascii="Arial" w:hAnsi="Arial"/>
                <w:snapToGrid w:val="0"/>
                <w:color w:val="000000"/>
                <w:sz w:val="18"/>
                <w:lang w:eastAsia="en-US"/>
              </w:rPr>
            </w:pPr>
          </w:p>
        </w:tc>
        <w:tc>
          <w:tcPr>
            <w:tcW w:w="852" w:type="dxa"/>
          </w:tcPr>
          <w:p w:rsidR="00000000" w:rsidRDefault="00922F90">
            <w:pPr>
              <w:jc w:val="right"/>
              <w:rPr>
                <w:rFonts w:ascii="Arial" w:hAnsi="Arial"/>
                <w:snapToGrid w:val="0"/>
                <w:color w:val="000000"/>
                <w:sz w:val="18"/>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Economic/demographic effects:</w:t>
            </w: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Taxation revenue</w:t>
            </w:r>
          </w:p>
        </w:tc>
        <w:tc>
          <w:tcPr>
            <w:tcW w:w="910" w:type="dxa"/>
          </w:tcPr>
          <w:p w:rsidR="00000000" w:rsidRDefault="00922F90">
            <w:pPr>
              <w:pStyle w:val="TableofFigures"/>
              <w:rPr>
                <w:snapToGrid w:val="0"/>
                <w:lang w:eastAsia="en-US"/>
              </w:rPr>
            </w:pPr>
            <w:r>
              <w:rPr>
                <w:snapToGrid w:val="0"/>
                <w:lang w:eastAsia="en-US"/>
              </w:rPr>
              <w:t xml:space="preserve"> 243.2</w:t>
            </w:r>
          </w:p>
        </w:tc>
        <w:tc>
          <w:tcPr>
            <w:tcW w:w="910" w:type="dxa"/>
          </w:tcPr>
          <w:p w:rsidR="00000000" w:rsidRDefault="00922F90">
            <w:pPr>
              <w:pStyle w:val="TableofFigures"/>
              <w:rPr>
                <w:snapToGrid w:val="0"/>
                <w:lang w:eastAsia="en-US"/>
              </w:rPr>
            </w:pPr>
            <w:r>
              <w:rPr>
                <w:snapToGrid w:val="0"/>
                <w:lang w:eastAsia="en-US"/>
              </w:rPr>
              <w:t xml:space="preserve"> 214.6</w:t>
            </w:r>
          </w:p>
        </w:tc>
        <w:tc>
          <w:tcPr>
            <w:tcW w:w="910" w:type="dxa"/>
          </w:tcPr>
          <w:p w:rsidR="00000000" w:rsidRDefault="00922F90">
            <w:pPr>
              <w:pStyle w:val="TableofFigures"/>
              <w:rPr>
                <w:snapToGrid w:val="0"/>
                <w:lang w:eastAsia="en-US"/>
              </w:rPr>
            </w:pPr>
            <w:r>
              <w:rPr>
                <w:snapToGrid w:val="0"/>
                <w:lang w:eastAsia="en-US"/>
              </w:rPr>
              <w:t xml:space="preserve"> 203.6</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Public authority income</w:t>
            </w:r>
          </w:p>
        </w:tc>
        <w:tc>
          <w:tcPr>
            <w:tcW w:w="910" w:type="dxa"/>
          </w:tcPr>
          <w:p w:rsidR="00000000" w:rsidRDefault="00922F90">
            <w:pPr>
              <w:pStyle w:val="TableofFigures"/>
              <w:rPr>
                <w:snapToGrid w:val="0"/>
                <w:lang w:eastAsia="en-US"/>
              </w:rPr>
            </w:pPr>
            <w:r>
              <w:rPr>
                <w:snapToGrid w:val="0"/>
                <w:lang w:eastAsia="en-US"/>
              </w:rPr>
              <w:t xml:space="preserve"> 251.3</w:t>
            </w:r>
          </w:p>
        </w:tc>
        <w:tc>
          <w:tcPr>
            <w:tcW w:w="910" w:type="dxa"/>
          </w:tcPr>
          <w:p w:rsidR="00000000" w:rsidRDefault="00922F90">
            <w:pPr>
              <w:pStyle w:val="TableofFigures"/>
              <w:rPr>
                <w:snapToGrid w:val="0"/>
                <w:lang w:eastAsia="en-US"/>
              </w:rPr>
            </w:pPr>
            <w:r>
              <w:rPr>
                <w:snapToGrid w:val="0"/>
                <w:lang w:eastAsia="en-US"/>
              </w:rPr>
              <w:t xml:space="preserve"> 179.9</w:t>
            </w:r>
          </w:p>
        </w:tc>
        <w:tc>
          <w:tcPr>
            <w:tcW w:w="910" w:type="dxa"/>
          </w:tcPr>
          <w:p w:rsidR="00000000" w:rsidRDefault="00922F90">
            <w:pPr>
              <w:pStyle w:val="TableofFigures"/>
              <w:rPr>
                <w:snapToGrid w:val="0"/>
                <w:lang w:eastAsia="en-US"/>
              </w:rPr>
            </w:pPr>
            <w:r>
              <w:rPr>
                <w:snapToGrid w:val="0"/>
                <w:lang w:eastAsia="en-US"/>
              </w:rPr>
              <w:t xml:space="preserve"> 154.8</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lang w:eastAsia="en-US"/>
              </w:rPr>
            </w:pPr>
            <w:r>
              <w:rPr>
                <w:snapToGrid w:val="0"/>
                <w:lang w:eastAsia="en-US"/>
              </w:rPr>
              <w:t>Sales of goods and services</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149.3</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157.2</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157.7</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T</w:t>
            </w:r>
            <w:r>
              <w:rPr>
                <w:b/>
                <w:snapToGrid w:val="0"/>
                <w:lang w:eastAsia="en-US"/>
              </w:rPr>
              <w:t>otal economic/demographic variations</w:t>
            </w:r>
          </w:p>
        </w:tc>
        <w:tc>
          <w:tcPr>
            <w:tcW w:w="910" w:type="dxa"/>
          </w:tcPr>
          <w:p w:rsidR="00000000" w:rsidRDefault="00922F90">
            <w:pPr>
              <w:pStyle w:val="TableofFigures"/>
              <w:rPr>
                <w:snapToGrid w:val="0"/>
                <w:lang w:eastAsia="en-US"/>
              </w:rPr>
            </w:pPr>
            <w:r>
              <w:rPr>
                <w:snapToGrid w:val="0"/>
                <w:lang w:eastAsia="en-US"/>
              </w:rPr>
              <w:t xml:space="preserve"> 643.8</w:t>
            </w:r>
          </w:p>
        </w:tc>
        <w:tc>
          <w:tcPr>
            <w:tcW w:w="910" w:type="dxa"/>
          </w:tcPr>
          <w:p w:rsidR="00000000" w:rsidRDefault="00922F90">
            <w:pPr>
              <w:pStyle w:val="TableofFigures"/>
              <w:rPr>
                <w:snapToGrid w:val="0"/>
                <w:lang w:eastAsia="en-US"/>
              </w:rPr>
            </w:pPr>
            <w:r>
              <w:rPr>
                <w:snapToGrid w:val="0"/>
                <w:lang w:eastAsia="en-US"/>
              </w:rPr>
              <w:t xml:space="preserve"> 551.7</w:t>
            </w:r>
          </w:p>
        </w:tc>
        <w:tc>
          <w:tcPr>
            <w:tcW w:w="910" w:type="dxa"/>
          </w:tcPr>
          <w:p w:rsidR="00000000" w:rsidRDefault="00922F90">
            <w:pPr>
              <w:pStyle w:val="TableofFigures"/>
              <w:rPr>
                <w:snapToGrid w:val="0"/>
                <w:lang w:eastAsia="en-US"/>
              </w:rPr>
            </w:pPr>
            <w:r>
              <w:rPr>
                <w:snapToGrid w:val="0"/>
                <w:lang w:eastAsia="en-US"/>
              </w:rPr>
              <w:t xml:space="preserve"> 516.1</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Policy decisions</w:t>
            </w: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Policy initiatives affecting taxation</w:t>
            </w:r>
          </w:p>
        </w:tc>
        <w:tc>
          <w:tcPr>
            <w:tcW w:w="910" w:type="dxa"/>
          </w:tcPr>
          <w:p w:rsidR="00000000" w:rsidRDefault="00922F90">
            <w:pPr>
              <w:pStyle w:val="TableofFigures"/>
              <w:rPr>
                <w:snapToGrid w:val="0"/>
                <w:lang w:eastAsia="en-US"/>
              </w:rPr>
            </w:pPr>
            <w:r>
              <w:rPr>
                <w:snapToGrid w:val="0"/>
                <w:lang w:eastAsia="en-US"/>
              </w:rPr>
              <w:t xml:space="preserve"> 2.1</w:t>
            </w:r>
          </w:p>
        </w:tc>
        <w:tc>
          <w:tcPr>
            <w:tcW w:w="910" w:type="dxa"/>
          </w:tcPr>
          <w:p w:rsidR="00000000" w:rsidRDefault="00922F90">
            <w:pPr>
              <w:pStyle w:val="TableofFigures"/>
              <w:rPr>
                <w:snapToGrid w:val="0"/>
                <w:lang w:eastAsia="en-US"/>
              </w:rPr>
            </w:pPr>
            <w:r>
              <w:rPr>
                <w:snapToGrid w:val="0"/>
                <w:lang w:eastAsia="en-US"/>
              </w:rPr>
              <w:noBreakHyphen/>
              <w:t xml:space="preserve"> 106.6</w:t>
            </w:r>
          </w:p>
        </w:tc>
        <w:tc>
          <w:tcPr>
            <w:tcW w:w="910" w:type="dxa"/>
          </w:tcPr>
          <w:p w:rsidR="00000000" w:rsidRDefault="00922F90">
            <w:pPr>
              <w:pStyle w:val="TableofFigures"/>
              <w:rPr>
                <w:snapToGrid w:val="0"/>
                <w:lang w:eastAsia="en-US"/>
              </w:rPr>
            </w:pPr>
            <w:r>
              <w:rPr>
                <w:snapToGrid w:val="0"/>
                <w:lang w:eastAsia="en-US"/>
              </w:rPr>
              <w:noBreakHyphen/>
              <w:t xml:space="preserve"> 116.8</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vertAlign w:val="superscript"/>
                <w:lang w:eastAsia="en-US"/>
              </w:rPr>
            </w:pPr>
            <w:r>
              <w:rPr>
                <w:snapToGrid w:val="0"/>
                <w:lang w:eastAsia="en-US"/>
              </w:rPr>
              <w:t xml:space="preserve">Other </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14.5</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11.8</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12.8</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Total policy variations</w:t>
            </w:r>
          </w:p>
        </w:tc>
        <w:tc>
          <w:tcPr>
            <w:tcW w:w="910" w:type="dxa"/>
          </w:tcPr>
          <w:p w:rsidR="00000000" w:rsidRDefault="00922F90">
            <w:pPr>
              <w:pStyle w:val="TableofFigures"/>
              <w:rPr>
                <w:snapToGrid w:val="0"/>
                <w:lang w:eastAsia="en-US"/>
              </w:rPr>
            </w:pPr>
            <w:r>
              <w:rPr>
                <w:snapToGrid w:val="0"/>
                <w:lang w:eastAsia="en-US"/>
              </w:rPr>
              <w:t xml:space="preserve"> 16.7</w:t>
            </w:r>
          </w:p>
        </w:tc>
        <w:tc>
          <w:tcPr>
            <w:tcW w:w="910" w:type="dxa"/>
          </w:tcPr>
          <w:p w:rsidR="00000000" w:rsidRDefault="00922F90">
            <w:pPr>
              <w:pStyle w:val="TableofFigures"/>
              <w:rPr>
                <w:snapToGrid w:val="0"/>
                <w:lang w:eastAsia="en-US"/>
              </w:rPr>
            </w:pPr>
            <w:r>
              <w:rPr>
                <w:snapToGrid w:val="0"/>
                <w:lang w:eastAsia="en-US"/>
              </w:rPr>
              <w:noBreakHyphen/>
              <w:t xml:space="preserve"> 94.8</w:t>
            </w:r>
          </w:p>
        </w:tc>
        <w:tc>
          <w:tcPr>
            <w:tcW w:w="910" w:type="dxa"/>
          </w:tcPr>
          <w:p w:rsidR="00000000" w:rsidRDefault="00922F90">
            <w:pPr>
              <w:pStyle w:val="TableofFigures"/>
              <w:rPr>
                <w:snapToGrid w:val="0"/>
                <w:lang w:eastAsia="en-US"/>
              </w:rPr>
            </w:pPr>
            <w:r>
              <w:rPr>
                <w:snapToGrid w:val="0"/>
                <w:lang w:eastAsia="en-US"/>
              </w:rPr>
              <w:noBreakHyphen/>
              <w:t xml:space="preserve"> 104.0</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Impact of Commonwealth funding rev</w:t>
            </w:r>
            <w:r>
              <w:rPr>
                <w:b/>
                <w:snapToGrid w:val="0"/>
                <w:lang w:eastAsia="en-US"/>
              </w:rPr>
              <w:t>isions</w:t>
            </w: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General purpose grants</w:t>
            </w:r>
          </w:p>
        </w:tc>
        <w:tc>
          <w:tcPr>
            <w:tcW w:w="910" w:type="dxa"/>
          </w:tcPr>
          <w:p w:rsidR="00000000" w:rsidRDefault="00922F90">
            <w:pPr>
              <w:pStyle w:val="TableofFigures"/>
              <w:rPr>
                <w:snapToGrid w:val="0"/>
                <w:lang w:eastAsia="en-US"/>
              </w:rPr>
            </w:pPr>
            <w:r>
              <w:rPr>
                <w:snapToGrid w:val="0"/>
                <w:lang w:eastAsia="en-US"/>
              </w:rPr>
              <w:t xml:space="preserve"> 107.0</w:t>
            </w:r>
          </w:p>
        </w:tc>
        <w:tc>
          <w:tcPr>
            <w:tcW w:w="910" w:type="dxa"/>
          </w:tcPr>
          <w:p w:rsidR="00000000" w:rsidRDefault="00922F90">
            <w:pPr>
              <w:pStyle w:val="TableofFigures"/>
              <w:rPr>
                <w:snapToGrid w:val="0"/>
                <w:lang w:eastAsia="en-US"/>
              </w:rPr>
            </w:pPr>
            <w:r>
              <w:rPr>
                <w:snapToGrid w:val="0"/>
                <w:lang w:eastAsia="en-US"/>
              </w:rPr>
              <w:t xml:space="preserve"> 29.1</w:t>
            </w:r>
          </w:p>
        </w:tc>
        <w:tc>
          <w:tcPr>
            <w:tcW w:w="910" w:type="dxa"/>
          </w:tcPr>
          <w:p w:rsidR="00000000" w:rsidRDefault="00922F90">
            <w:pPr>
              <w:pStyle w:val="TableofFigures"/>
              <w:rPr>
                <w:snapToGrid w:val="0"/>
                <w:lang w:eastAsia="en-US"/>
              </w:rPr>
            </w:pPr>
            <w:r>
              <w:rPr>
                <w:snapToGrid w:val="0"/>
                <w:lang w:eastAsia="en-US"/>
              </w:rPr>
              <w:t xml:space="preserve"> 20.5</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 xml:space="preserve">Specific purpose payments </w:t>
            </w:r>
          </w:p>
        </w:tc>
        <w:tc>
          <w:tcPr>
            <w:tcW w:w="910" w:type="dxa"/>
          </w:tcPr>
          <w:p w:rsidR="00000000" w:rsidRDefault="00922F90">
            <w:pPr>
              <w:pStyle w:val="TableofFigures"/>
              <w:rPr>
                <w:snapToGrid w:val="0"/>
                <w:lang w:eastAsia="en-US"/>
              </w:rPr>
            </w:pPr>
            <w:r>
              <w:rPr>
                <w:snapToGrid w:val="0"/>
                <w:lang w:eastAsia="en-US"/>
              </w:rPr>
              <w:t xml:space="preserve"> 291.7</w:t>
            </w:r>
          </w:p>
        </w:tc>
        <w:tc>
          <w:tcPr>
            <w:tcW w:w="910" w:type="dxa"/>
          </w:tcPr>
          <w:p w:rsidR="00000000" w:rsidRDefault="00922F90">
            <w:pPr>
              <w:pStyle w:val="TableofFigures"/>
              <w:rPr>
                <w:snapToGrid w:val="0"/>
                <w:lang w:eastAsia="en-US"/>
              </w:rPr>
            </w:pPr>
            <w:r>
              <w:rPr>
                <w:snapToGrid w:val="0"/>
                <w:lang w:eastAsia="en-US"/>
              </w:rPr>
              <w:t xml:space="preserve"> 358.2</w:t>
            </w:r>
          </w:p>
        </w:tc>
        <w:tc>
          <w:tcPr>
            <w:tcW w:w="910" w:type="dxa"/>
          </w:tcPr>
          <w:p w:rsidR="00000000" w:rsidRDefault="00922F90">
            <w:pPr>
              <w:pStyle w:val="TableofFigures"/>
              <w:rPr>
                <w:snapToGrid w:val="0"/>
                <w:lang w:eastAsia="en-US"/>
              </w:rPr>
            </w:pPr>
            <w:r>
              <w:rPr>
                <w:snapToGrid w:val="0"/>
                <w:lang w:eastAsia="en-US"/>
              </w:rPr>
              <w:t xml:space="preserve"> 322.5</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lang w:eastAsia="en-US"/>
              </w:rPr>
            </w:pPr>
            <w:r>
              <w:rPr>
                <w:snapToGrid w:val="0"/>
                <w:lang w:eastAsia="en-US"/>
              </w:rPr>
              <w:t>Other Commonwealth receipts</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28.4</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14.8</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15.2</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Total Commonwealth funding variations</w:t>
            </w:r>
          </w:p>
        </w:tc>
        <w:tc>
          <w:tcPr>
            <w:tcW w:w="910" w:type="dxa"/>
          </w:tcPr>
          <w:p w:rsidR="00000000" w:rsidRDefault="00922F90">
            <w:pPr>
              <w:pStyle w:val="TableofFigures"/>
              <w:rPr>
                <w:snapToGrid w:val="0"/>
                <w:lang w:eastAsia="en-US"/>
              </w:rPr>
            </w:pPr>
            <w:r>
              <w:rPr>
                <w:snapToGrid w:val="0"/>
                <w:lang w:eastAsia="en-US"/>
              </w:rPr>
              <w:t xml:space="preserve"> 370.3</w:t>
            </w:r>
          </w:p>
        </w:tc>
        <w:tc>
          <w:tcPr>
            <w:tcW w:w="910" w:type="dxa"/>
          </w:tcPr>
          <w:p w:rsidR="00000000" w:rsidRDefault="00922F90">
            <w:pPr>
              <w:pStyle w:val="TableofFigures"/>
              <w:rPr>
                <w:snapToGrid w:val="0"/>
                <w:lang w:eastAsia="en-US"/>
              </w:rPr>
            </w:pPr>
            <w:r>
              <w:rPr>
                <w:snapToGrid w:val="0"/>
                <w:lang w:eastAsia="en-US"/>
              </w:rPr>
              <w:t xml:space="preserve"> 372.5</w:t>
            </w:r>
          </w:p>
        </w:tc>
        <w:tc>
          <w:tcPr>
            <w:tcW w:w="910" w:type="dxa"/>
          </w:tcPr>
          <w:p w:rsidR="00000000" w:rsidRDefault="00922F90">
            <w:pPr>
              <w:pStyle w:val="TableofFigures"/>
              <w:rPr>
                <w:snapToGrid w:val="0"/>
                <w:lang w:eastAsia="en-US"/>
              </w:rPr>
            </w:pPr>
            <w:r>
              <w:rPr>
                <w:snapToGrid w:val="0"/>
                <w:lang w:eastAsia="en-US"/>
              </w:rPr>
              <w:t xml:space="preserve"> 327.8</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Administrative variations</w:t>
            </w: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c>
          <w:tcPr>
            <w:tcW w:w="910" w:type="dxa"/>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Budget f</w:t>
            </w:r>
            <w:r>
              <w:rPr>
                <w:snapToGrid w:val="0"/>
                <w:lang w:eastAsia="en-US"/>
              </w:rPr>
              <w:t xml:space="preserve">inancing </w:t>
            </w:r>
            <w:r>
              <w:rPr>
                <w:snapToGrid w:val="0"/>
                <w:lang w:eastAsia="en-US"/>
              </w:rPr>
              <w:noBreakHyphen/>
              <w:t xml:space="preserve"> interest revenue</w:t>
            </w:r>
          </w:p>
        </w:tc>
        <w:tc>
          <w:tcPr>
            <w:tcW w:w="910" w:type="dxa"/>
          </w:tcPr>
          <w:p w:rsidR="00000000" w:rsidRDefault="00922F90">
            <w:pPr>
              <w:pStyle w:val="TableofFigures"/>
              <w:rPr>
                <w:snapToGrid w:val="0"/>
                <w:lang w:eastAsia="en-US"/>
              </w:rPr>
            </w:pPr>
            <w:r>
              <w:rPr>
                <w:snapToGrid w:val="0"/>
                <w:lang w:eastAsia="en-US"/>
              </w:rPr>
              <w:t xml:space="preserve"> 69.3</w:t>
            </w:r>
          </w:p>
        </w:tc>
        <w:tc>
          <w:tcPr>
            <w:tcW w:w="910" w:type="dxa"/>
          </w:tcPr>
          <w:p w:rsidR="00000000" w:rsidRDefault="00922F90">
            <w:pPr>
              <w:pStyle w:val="TableofFigures"/>
              <w:rPr>
                <w:snapToGrid w:val="0"/>
                <w:lang w:eastAsia="en-US"/>
              </w:rPr>
            </w:pPr>
            <w:r>
              <w:rPr>
                <w:snapToGrid w:val="0"/>
                <w:lang w:eastAsia="en-US"/>
              </w:rPr>
              <w:t xml:space="preserve"> 93.3</w:t>
            </w:r>
          </w:p>
        </w:tc>
        <w:tc>
          <w:tcPr>
            <w:tcW w:w="910" w:type="dxa"/>
          </w:tcPr>
          <w:p w:rsidR="00000000" w:rsidRDefault="00922F90">
            <w:pPr>
              <w:pStyle w:val="TableofFigures"/>
              <w:rPr>
                <w:snapToGrid w:val="0"/>
                <w:lang w:eastAsia="en-US"/>
              </w:rPr>
            </w:pPr>
            <w:r>
              <w:rPr>
                <w:snapToGrid w:val="0"/>
                <w:lang w:eastAsia="en-US"/>
              </w:rPr>
              <w:t xml:space="preserve"> 99.4</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snapToGrid w:val="0"/>
                <w:lang w:eastAsia="en-US"/>
              </w:rPr>
            </w:pPr>
            <w:r>
              <w:rPr>
                <w:snapToGrid w:val="0"/>
                <w:lang w:eastAsia="en-US"/>
              </w:rPr>
              <w:t>VicTrack capital assets charge</w:t>
            </w:r>
          </w:p>
        </w:tc>
        <w:tc>
          <w:tcPr>
            <w:tcW w:w="910" w:type="dxa"/>
          </w:tcPr>
          <w:p w:rsidR="00000000" w:rsidRDefault="00922F90">
            <w:pPr>
              <w:pStyle w:val="TableofFigures"/>
              <w:rPr>
                <w:snapToGrid w:val="0"/>
                <w:lang w:eastAsia="en-US"/>
              </w:rPr>
            </w:pPr>
            <w:r>
              <w:rPr>
                <w:snapToGrid w:val="0"/>
                <w:lang w:eastAsia="en-US"/>
              </w:rPr>
              <w:t xml:space="preserve"> 106.0</w:t>
            </w:r>
          </w:p>
        </w:tc>
        <w:tc>
          <w:tcPr>
            <w:tcW w:w="910" w:type="dxa"/>
          </w:tcPr>
          <w:p w:rsidR="00000000" w:rsidRDefault="00922F90">
            <w:pPr>
              <w:pStyle w:val="TableofFigures"/>
              <w:rPr>
                <w:snapToGrid w:val="0"/>
                <w:lang w:eastAsia="en-US"/>
              </w:rPr>
            </w:pPr>
            <w:r>
              <w:rPr>
                <w:snapToGrid w:val="0"/>
                <w:lang w:eastAsia="en-US"/>
              </w:rPr>
              <w:t xml:space="preserve"> 118.0</w:t>
            </w:r>
          </w:p>
        </w:tc>
        <w:tc>
          <w:tcPr>
            <w:tcW w:w="910" w:type="dxa"/>
          </w:tcPr>
          <w:p w:rsidR="00000000" w:rsidRDefault="00922F90">
            <w:pPr>
              <w:pStyle w:val="TableofFigures"/>
              <w:rPr>
                <w:snapToGrid w:val="0"/>
                <w:lang w:eastAsia="en-US"/>
              </w:rPr>
            </w:pPr>
            <w:r>
              <w:rPr>
                <w:snapToGrid w:val="0"/>
                <w:lang w:eastAsia="en-US"/>
              </w:rPr>
              <w:t xml:space="preserve"> 130.0</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lang w:eastAsia="en-US"/>
              </w:rPr>
            </w:pPr>
            <w:r>
              <w:rPr>
                <w:snapToGrid w:val="0"/>
                <w:lang w:eastAsia="en-US"/>
              </w:rPr>
              <w:t>Other</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54.0</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43.2</w:t>
            </w:r>
          </w:p>
        </w:tc>
        <w:tc>
          <w:tcPr>
            <w:tcW w:w="910"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6.0</w:t>
            </w:r>
          </w:p>
        </w:tc>
      </w:tr>
      <w:tr w:rsidR="00000000">
        <w:tblPrEx>
          <w:tblCellMar>
            <w:top w:w="0" w:type="dxa"/>
            <w:bottom w:w="0" w:type="dxa"/>
          </w:tblCellMar>
        </w:tblPrEx>
        <w:trPr>
          <w:gridAfter w:val="3"/>
          <w:wAfter w:w="2856" w:type="dxa"/>
        </w:trPr>
        <w:tc>
          <w:tcPr>
            <w:tcW w:w="4425" w:type="dxa"/>
          </w:tcPr>
          <w:p w:rsidR="00000000" w:rsidRDefault="00922F90">
            <w:pPr>
              <w:pStyle w:val="Tabletext"/>
              <w:rPr>
                <w:b/>
                <w:snapToGrid w:val="0"/>
                <w:lang w:eastAsia="en-US"/>
              </w:rPr>
            </w:pPr>
            <w:r>
              <w:rPr>
                <w:b/>
                <w:snapToGrid w:val="0"/>
                <w:lang w:eastAsia="en-US"/>
              </w:rPr>
              <w:t>Total administrative variations</w:t>
            </w:r>
          </w:p>
        </w:tc>
        <w:tc>
          <w:tcPr>
            <w:tcW w:w="910" w:type="dxa"/>
          </w:tcPr>
          <w:p w:rsidR="00000000" w:rsidRDefault="00922F90">
            <w:pPr>
              <w:pStyle w:val="TableofFigures"/>
              <w:rPr>
                <w:snapToGrid w:val="0"/>
                <w:lang w:eastAsia="en-US"/>
              </w:rPr>
            </w:pPr>
            <w:r>
              <w:rPr>
                <w:snapToGrid w:val="0"/>
                <w:lang w:eastAsia="en-US"/>
              </w:rPr>
              <w:t xml:space="preserve"> 121.3</w:t>
            </w:r>
          </w:p>
        </w:tc>
        <w:tc>
          <w:tcPr>
            <w:tcW w:w="910" w:type="dxa"/>
          </w:tcPr>
          <w:p w:rsidR="00000000" w:rsidRDefault="00922F90">
            <w:pPr>
              <w:pStyle w:val="TableofFigures"/>
              <w:rPr>
                <w:snapToGrid w:val="0"/>
                <w:lang w:eastAsia="en-US"/>
              </w:rPr>
            </w:pPr>
            <w:r>
              <w:rPr>
                <w:snapToGrid w:val="0"/>
                <w:lang w:eastAsia="en-US"/>
              </w:rPr>
              <w:t xml:space="preserve"> 168.1</w:t>
            </w:r>
          </w:p>
        </w:tc>
        <w:tc>
          <w:tcPr>
            <w:tcW w:w="910" w:type="dxa"/>
          </w:tcPr>
          <w:p w:rsidR="00000000" w:rsidRDefault="00922F90">
            <w:pPr>
              <w:pStyle w:val="TableofFigures"/>
              <w:rPr>
                <w:snapToGrid w:val="0"/>
                <w:lang w:eastAsia="en-US"/>
              </w:rPr>
            </w:pPr>
            <w:r>
              <w:rPr>
                <w:snapToGrid w:val="0"/>
                <w:lang w:eastAsia="en-US"/>
              </w:rPr>
              <w:t xml:space="preserve"> 223.4</w:t>
            </w:r>
          </w:p>
        </w:tc>
      </w:tr>
      <w:tr w:rsidR="00000000">
        <w:tblPrEx>
          <w:tblCellMar>
            <w:top w:w="0" w:type="dxa"/>
            <w:bottom w:w="0" w:type="dxa"/>
          </w:tblCellMar>
        </w:tblPrEx>
        <w:trPr>
          <w:gridAfter w:val="3"/>
          <w:wAfter w:w="2856" w:type="dxa"/>
        </w:trPr>
        <w:tc>
          <w:tcPr>
            <w:tcW w:w="4425" w:type="dxa"/>
            <w:tcBorders>
              <w:bottom w:val="single" w:sz="6" w:space="0" w:color="auto"/>
            </w:tcBorders>
          </w:tcPr>
          <w:p w:rsidR="00000000" w:rsidRDefault="00922F90">
            <w:pPr>
              <w:pStyle w:val="Tabletext"/>
              <w:rPr>
                <w:snapToGrid w:val="0"/>
                <w:lang w:eastAsia="en-US"/>
              </w:rPr>
            </w:pPr>
          </w:p>
        </w:tc>
        <w:tc>
          <w:tcPr>
            <w:tcW w:w="910" w:type="dxa"/>
            <w:tcBorders>
              <w:bottom w:val="single" w:sz="6" w:space="0" w:color="auto"/>
            </w:tcBorders>
          </w:tcPr>
          <w:p w:rsidR="00000000" w:rsidRDefault="00922F90">
            <w:pPr>
              <w:pStyle w:val="TableofFigures"/>
              <w:rPr>
                <w:snapToGrid w:val="0"/>
                <w:lang w:eastAsia="en-US"/>
              </w:rPr>
            </w:pPr>
          </w:p>
        </w:tc>
        <w:tc>
          <w:tcPr>
            <w:tcW w:w="910" w:type="dxa"/>
            <w:tcBorders>
              <w:bottom w:val="single" w:sz="6" w:space="0" w:color="auto"/>
            </w:tcBorders>
          </w:tcPr>
          <w:p w:rsidR="00000000" w:rsidRDefault="00922F90">
            <w:pPr>
              <w:pStyle w:val="TableofFigures"/>
              <w:rPr>
                <w:snapToGrid w:val="0"/>
                <w:lang w:eastAsia="en-US"/>
              </w:rPr>
            </w:pPr>
          </w:p>
        </w:tc>
        <w:tc>
          <w:tcPr>
            <w:tcW w:w="910" w:type="dxa"/>
            <w:tcBorders>
              <w:bottom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gridAfter w:val="3"/>
          <w:wAfter w:w="2856" w:type="dxa"/>
        </w:trPr>
        <w:tc>
          <w:tcPr>
            <w:tcW w:w="442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revenue variation</w:t>
            </w:r>
          </w:p>
        </w:tc>
        <w:tc>
          <w:tcPr>
            <w:tcW w:w="91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1 152.0</w:t>
            </w:r>
          </w:p>
        </w:tc>
        <w:tc>
          <w:tcPr>
            <w:tcW w:w="91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997.5</w:t>
            </w:r>
          </w:p>
        </w:tc>
        <w:tc>
          <w:tcPr>
            <w:tcW w:w="91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963.4</w:t>
            </w:r>
          </w:p>
        </w:tc>
      </w:tr>
    </w:tbl>
    <w:p w:rsidR="00000000" w:rsidRDefault="00922F90">
      <w:pPr>
        <w:pStyle w:val="Source"/>
      </w:pPr>
    </w:p>
    <w:p w:rsidR="00000000" w:rsidRDefault="00922F90">
      <w:pPr>
        <w:pStyle w:val="Tableheading"/>
      </w:pPr>
      <w:r>
        <w:br w:type="page"/>
      </w:r>
      <w:bookmarkStart w:id="157" w:name="_Toc481550141"/>
      <w:bookmarkStart w:id="158" w:name="_Toc481573698"/>
      <w:bookmarkStart w:id="159" w:name="_Toc481591577"/>
      <w:r>
        <w:t>Table 4.8: Reconcilia</w:t>
      </w:r>
      <w:r>
        <w:t>tion of 2000</w:t>
      </w:r>
      <w:r>
        <w:noBreakHyphen/>
        <w:t>01 Budget estimates to 1999</w:t>
      </w:r>
      <w:r>
        <w:noBreakHyphen/>
        <w:t>2000 Budget (cont.)</w:t>
      </w:r>
      <w:bookmarkEnd w:id="157"/>
      <w:bookmarkEnd w:id="158"/>
      <w:bookmarkEnd w:id="159"/>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1"/>
        <w:gridCol w:w="4565"/>
        <w:gridCol w:w="863"/>
        <w:gridCol w:w="691"/>
        <w:gridCol w:w="172"/>
        <w:gridCol w:w="691"/>
        <w:gridCol w:w="135"/>
        <w:gridCol w:w="37"/>
      </w:tblGrid>
      <w:tr w:rsidR="00000000">
        <w:tblPrEx>
          <w:tblCellMar>
            <w:top w:w="0" w:type="dxa"/>
            <w:bottom w:w="0" w:type="dxa"/>
          </w:tblCellMar>
        </w:tblPrEx>
        <w:tc>
          <w:tcPr>
            <w:tcW w:w="4566" w:type="dxa"/>
            <w:gridSpan w:val="2"/>
            <w:tcBorders>
              <w:top w:val="single" w:sz="6" w:space="0" w:color="auto"/>
            </w:tcBorders>
          </w:tcPr>
          <w:p w:rsidR="00000000" w:rsidRDefault="00922F90">
            <w:pPr>
              <w:pStyle w:val="Tabletext"/>
              <w:rPr>
                <w:lang w:eastAsia="en-US"/>
              </w:rPr>
            </w:pPr>
          </w:p>
        </w:tc>
        <w:tc>
          <w:tcPr>
            <w:tcW w:w="863" w:type="dxa"/>
            <w:tcBorders>
              <w:top w:val="single" w:sz="6" w:space="0" w:color="auto"/>
            </w:tcBorders>
          </w:tcPr>
          <w:p w:rsidR="00000000" w:rsidRDefault="00922F90">
            <w:pPr>
              <w:pStyle w:val="Tabletextheading"/>
              <w:rPr>
                <w:lang w:eastAsia="en-US"/>
              </w:rPr>
            </w:pPr>
            <w:r>
              <w:rPr>
                <w:lang w:eastAsia="en-US"/>
              </w:rPr>
              <w:t>2000</w:t>
            </w:r>
            <w:r>
              <w:rPr>
                <w:lang w:eastAsia="en-US"/>
              </w:rPr>
              <w:noBreakHyphen/>
              <w:t>01</w:t>
            </w:r>
          </w:p>
        </w:tc>
        <w:tc>
          <w:tcPr>
            <w:tcW w:w="863" w:type="dxa"/>
            <w:gridSpan w:val="2"/>
            <w:tcBorders>
              <w:top w:val="single" w:sz="6" w:space="0" w:color="auto"/>
            </w:tcBorders>
          </w:tcPr>
          <w:p w:rsidR="00000000" w:rsidRDefault="00922F90">
            <w:pPr>
              <w:pStyle w:val="Tabletextheading"/>
              <w:rPr>
                <w:lang w:eastAsia="en-US"/>
              </w:rPr>
            </w:pPr>
            <w:r>
              <w:rPr>
                <w:lang w:eastAsia="en-US"/>
              </w:rPr>
              <w:t>2001</w:t>
            </w:r>
            <w:r>
              <w:rPr>
                <w:lang w:eastAsia="en-US"/>
              </w:rPr>
              <w:noBreakHyphen/>
              <w:t>02</w:t>
            </w:r>
          </w:p>
        </w:tc>
        <w:tc>
          <w:tcPr>
            <w:tcW w:w="863" w:type="dxa"/>
            <w:gridSpan w:val="3"/>
            <w:tcBorders>
              <w:top w:val="single" w:sz="6" w:space="0" w:color="auto"/>
            </w:tcBorders>
          </w:tcPr>
          <w:p w:rsidR="00000000" w:rsidRDefault="00922F90">
            <w:pPr>
              <w:pStyle w:val="Tabletextheading"/>
              <w:rPr>
                <w:lang w:eastAsia="en-US"/>
              </w:rPr>
            </w:pPr>
            <w:r>
              <w:rPr>
                <w:lang w:eastAsia="en-US"/>
              </w:rPr>
              <w:t>2002</w:t>
            </w:r>
            <w:r>
              <w:rPr>
                <w:lang w:eastAsia="en-US"/>
              </w:rPr>
              <w:noBreakHyphen/>
              <w:t>03</w:t>
            </w:r>
          </w:p>
        </w:tc>
      </w:tr>
      <w:tr w:rsidR="00000000">
        <w:tblPrEx>
          <w:tblCellMar>
            <w:top w:w="0" w:type="dxa"/>
            <w:bottom w:w="0" w:type="dxa"/>
          </w:tblCellMar>
        </w:tblPrEx>
        <w:tc>
          <w:tcPr>
            <w:tcW w:w="4566" w:type="dxa"/>
            <w:gridSpan w:val="2"/>
            <w:tcBorders>
              <w:bottom w:val="single" w:sz="6" w:space="0" w:color="auto"/>
            </w:tcBorders>
          </w:tcPr>
          <w:p w:rsidR="00000000" w:rsidRDefault="00922F90">
            <w:pPr>
              <w:pStyle w:val="Tabletext"/>
              <w:rPr>
                <w:lang w:eastAsia="en-US"/>
              </w:rPr>
            </w:pPr>
          </w:p>
        </w:tc>
        <w:tc>
          <w:tcPr>
            <w:tcW w:w="863" w:type="dxa"/>
            <w:tcBorders>
              <w:bottom w:val="single" w:sz="6" w:space="0" w:color="auto"/>
            </w:tcBorders>
          </w:tcPr>
          <w:p w:rsidR="00000000" w:rsidRDefault="00922F90">
            <w:pPr>
              <w:pStyle w:val="Tabletextheading"/>
              <w:rPr>
                <w:lang w:eastAsia="en-US"/>
              </w:rPr>
            </w:pPr>
            <w:r>
              <w:rPr>
                <w:lang w:eastAsia="en-US"/>
              </w:rPr>
              <w:t>Revised</w:t>
            </w:r>
          </w:p>
        </w:tc>
        <w:tc>
          <w:tcPr>
            <w:tcW w:w="863" w:type="dxa"/>
            <w:gridSpan w:val="2"/>
            <w:tcBorders>
              <w:bottom w:val="single" w:sz="6" w:space="0" w:color="auto"/>
            </w:tcBorders>
          </w:tcPr>
          <w:p w:rsidR="00000000" w:rsidRDefault="00922F90">
            <w:pPr>
              <w:pStyle w:val="Tabletextheading"/>
              <w:rPr>
                <w:lang w:eastAsia="en-US"/>
              </w:rPr>
            </w:pPr>
            <w:r>
              <w:rPr>
                <w:lang w:eastAsia="en-US"/>
              </w:rPr>
              <w:t>Estimate</w:t>
            </w:r>
          </w:p>
        </w:tc>
        <w:tc>
          <w:tcPr>
            <w:tcW w:w="863" w:type="dxa"/>
            <w:gridSpan w:val="3"/>
            <w:tcBorders>
              <w:bottom w:val="single" w:sz="6" w:space="0" w:color="auto"/>
            </w:tcBorders>
          </w:tcPr>
          <w:p w:rsidR="00000000" w:rsidRDefault="00922F90">
            <w:pPr>
              <w:pStyle w:val="Tabletextheading"/>
              <w:rPr>
                <w:lang w:eastAsia="en-US"/>
              </w:rPr>
            </w:pPr>
            <w:r>
              <w:rPr>
                <w:lang w:eastAsia="en-US"/>
              </w:rPr>
              <w:t>Estimate</w:t>
            </w:r>
          </w:p>
        </w:tc>
      </w:tr>
      <w:tr w:rsidR="00000000">
        <w:tblPrEx>
          <w:tblCellMar>
            <w:top w:w="0" w:type="dxa"/>
            <w:bottom w:w="0" w:type="dxa"/>
          </w:tblCellMar>
        </w:tblPrEx>
        <w:tc>
          <w:tcPr>
            <w:tcW w:w="4566" w:type="dxa"/>
            <w:gridSpan w:val="2"/>
          </w:tcPr>
          <w:p w:rsidR="00000000" w:rsidRDefault="00922F90">
            <w:pPr>
              <w:pStyle w:val="Tabletext"/>
              <w:rPr>
                <w:snapToGrid w:val="0"/>
                <w:lang w:eastAsia="en-US"/>
              </w:rPr>
            </w:pPr>
          </w:p>
        </w:tc>
        <w:tc>
          <w:tcPr>
            <w:tcW w:w="863" w:type="dxa"/>
          </w:tcPr>
          <w:p w:rsidR="00000000" w:rsidRDefault="00922F90">
            <w:pPr>
              <w:pStyle w:val="Tabletext"/>
              <w:rPr>
                <w:i/>
                <w:snapToGrid w:val="0"/>
                <w:lang w:eastAsia="en-US"/>
              </w:rPr>
            </w:pPr>
          </w:p>
        </w:tc>
        <w:tc>
          <w:tcPr>
            <w:tcW w:w="863" w:type="dxa"/>
            <w:gridSpan w:val="2"/>
          </w:tcPr>
          <w:p w:rsidR="00000000" w:rsidRDefault="00922F90">
            <w:pPr>
              <w:pStyle w:val="Tabletext"/>
              <w:rPr>
                <w:i/>
                <w:snapToGrid w:val="0"/>
                <w:lang w:eastAsia="en-US"/>
              </w:rPr>
            </w:pPr>
          </w:p>
        </w:tc>
        <w:tc>
          <w:tcPr>
            <w:tcW w:w="863" w:type="dxa"/>
            <w:gridSpan w:val="3"/>
          </w:tcPr>
          <w:p w:rsidR="00000000" w:rsidRDefault="00922F90">
            <w:pPr>
              <w:pStyle w:val="Tabletext"/>
              <w:rPr>
                <w:i/>
                <w:snapToGrid w:val="0"/>
                <w:lang w:eastAsia="en-US"/>
              </w:rPr>
            </w:pPr>
          </w:p>
        </w:tc>
      </w:tr>
      <w:tr w:rsidR="00000000">
        <w:tblPrEx>
          <w:tblCellMar>
            <w:top w:w="0" w:type="dxa"/>
            <w:bottom w:w="0" w:type="dxa"/>
          </w:tblCellMar>
        </w:tblPrEx>
        <w:trPr>
          <w:gridAfter w:val="1"/>
          <w:wAfter w:w="37" w:type="dxa"/>
        </w:trPr>
        <w:tc>
          <w:tcPr>
            <w:tcW w:w="6120" w:type="dxa"/>
            <w:hMerge w:val="restart"/>
          </w:tcPr>
          <w:p w:rsidR="00000000" w:rsidRDefault="00922F90">
            <w:pPr>
              <w:pStyle w:val="Tabletext"/>
              <w:rPr>
                <w:b/>
                <w:snapToGrid w:val="0"/>
                <w:lang w:eastAsia="en-US"/>
              </w:rPr>
            </w:pPr>
            <w:r>
              <w:rPr>
                <w:b/>
                <w:snapToGrid w:val="0"/>
                <w:lang w:eastAsia="en-US"/>
              </w:rPr>
              <w:t>Less: variation in operating expenses since Mid</w:t>
            </w:r>
            <w:r>
              <w:rPr>
                <w:b/>
                <w:snapToGrid w:val="0"/>
                <w:lang w:eastAsia="en-US"/>
              </w:rPr>
              <w:noBreakHyphen/>
              <w:t>Year Budget Review</w:t>
            </w:r>
          </w:p>
        </w:tc>
        <w:tc>
          <w:tcPr>
            <w:gridSpan w:val="3"/>
            <w:hMerge/>
          </w:tcPr>
          <w:p w:rsidR="00000000" w:rsidRDefault="00922F90">
            <w:pPr>
              <w:pStyle w:val="Tabletext"/>
              <w:rPr>
                <w:snapToGrid w:val="0"/>
                <w:lang w:eastAsia="en-US"/>
              </w:rPr>
            </w:pPr>
          </w:p>
        </w:tc>
        <w:tc>
          <w:tcPr>
            <w:tcW w:w="863" w:type="dxa"/>
            <w:gridSpan w:val="2"/>
          </w:tcPr>
          <w:p w:rsidR="00000000" w:rsidRDefault="00922F90">
            <w:pPr>
              <w:pStyle w:val="Tabletext"/>
              <w:rPr>
                <w:snapToGrid w:val="0"/>
                <w:lang w:eastAsia="en-US"/>
              </w:rPr>
            </w:pPr>
          </w:p>
        </w:tc>
        <w:tc>
          <w:tcPr>
            <w:tcW w:w="135" w:type="dxa"/>
          </w:tcPr>
          <w:p w:rsidR="00000000" w:rsidRDefault="00922F90">
            <w:pPr>
              <w:pStyle w:val="Tabletext"/>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b/>
                <w:snapToGrid w:val="0"/>
                <w:lang w:eastAsia="en-US"/>
              </w:rPr>
            </w:pPr>
          </w:p>
        </w:tc>
        <w:tc>
          <w:tcPr>
            <w:tcW w:w="863" w:type="dxa"/>
          </w:tcPr>
          <w:p w:rsidR="00000000" w:rsidRDefault="00922F90">
            <w:pPr>
              <w:pStyle w:val="Tabletext"/>
              <w:rPr>
                <w:snapToGrid w:val="0"/>
                <w:lang w:eastAsia="en-US"/>
              </w:rPr>
            </w:pPr>
          </w:p>
        </w:tc>
        <w:tc>
          <w:tcPr>
            <w:tcW w:w="863" w:type="dxa"/>
            <w:gridSpan w:val="2"/>
          </w:tcPr>
          <w:p w:rsidR="00000000" w:rsidRDefault="00922F90">
            <w:pPr>
              <w:pStyle w:val="Tabletext"/>
              <w:rPr>
                <w:snapToGrid w:val="0"/>
                <w:lang w:eastAsia="en-US"/>
              </w:rPr>
            </w:pPr>
          </w:p>
        </w:tc>
        <w:tc>
          <w:tcPr>
            <w:tcW w:w="863" w:type="dxa"/>
            <w:gridSpan w:val="3"/>
          </w:tcPr>
          <w:p w:rsidR="00000000" w:rsidRDefault="00922F90">
            <w:pPr>
              <w:pStyle w:val="Tabletext"/>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Economic/demographic effects:</w:t>
            </w:r>
          </w:p>
        </w:tc>
        <w:tc>
          <w:tcPr>
            <w:tcW w:w="863" w:type="dxa"/>
          </w:tcPr>
          <w:p w:rsidR="00000000" w:rsidRDefault="00922F90">
            <w:pPr>
              <w:pStyle w:val="TableofFigures"/>
              <w:rPr>
                <w:snapToGrid w:val="0"/>
                <w:lang w:eastAsia="en-US"/>
              </w:rPr>
            </w:pPr>
          </w:p>
        </w:tc>
        <w:tc>
          <w:tcPr>
            <w:tcW w:w="863" w:type="dxa"/>
            <w:gridSpan w:val="2"/>
          </w:tcPr>
          <w:p w:rsidR="00000000" w:rsidRDefault="00922F90">
            <w:pPr>
              <w:pStyle w:val="TableofFigures"/>
              <w:rPr>
                <w:snapToGrid w:val="0"/>
                <w:lang w:eastAsia="en-US"/>
              </w:rPr>
            </w:pPr>
          </w:p>
        </w:tc>
        <w:tc>
          <w:tcPr>
            <w:tcW w:w="863" w:type="dxa"/>
            <w:gridSpan w:val="3"/>
          </w:tcPr>
          <w:p w:rsidR="00000000" w:rsidRDefault="00922F90">
            <w:pPr>
              <w:pStyle w:val="TableofFigures"/>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Expenses funde</w:t>
            </w:r>
            <w:r>
              <w:rPr>
                <w:snapToGrid w:val="0"/>
                <w:color w:val="000000"/>
                <w:lang w:eastAsia="en-US"/>
              </w:rPr>
              <w:t>d by increased sales</w:t>
            </w:r>
          </w:p>
        </w:tc>
        <w:tc>
          <w:tcPr>
            <w:tcW w:w="863" w:type="dxa"/>
          </w:tcPr>
          <w:p w:rsidR="00000000" w:rsidRDefault="00922F90">
            <w:pPr>
              <w:pStyle w:val="TableofFigures"/>
              <w:rPr>
                <w:snapToGrid w:val="0"/>
                <w:lang w:eastAsia="en-US"/>
              </w:rPr>
            </w:pPr>
            <w:r>
              <w:rPr>
                <w:snapToGrid w:val="0"/>
                <w:lang w:eastAsia="en-US"/>
              </w:rPr>
              <w:t xml:space="preserve"> 149.3</w:t>
            </w:r>
          </w:p>
        </w:tc>
        <w:tc>
          <w:tcPr>
            <w:tcW w:w="863" w:type="dxa"/>
            <w:gridSpan w:val="2"/>
          </w:tcPr>
          <w:p w:rsidR="00000000" w:rsidRDefault="00922F90">
            <w:pPr>
              <w:pStyle w:val="TableofFigures"/>
              <w:rPr>
                <w:snapToGrid w:val="0"/>
                <w:lang w:eastAsia="en-US"/>
              </w:rPr>
            </w:pPr>
            <w:r>
              <w:rPr>
                <w:snapToGrid w:val="0"/>
                <w:lang w:eastAsia="en-US"/>
              </w:rPr>
              <w:t xml:space="preserve"> 157.2</w:t>
            </w:r>
          </w:p>
        </w:tc>
        <w:tc>
          <w:tcPr>
            <w:tcW w:w="863" w:type="dxa"/>
            <w:gridSpan w:val="3"/>
          </w:tcPr>
          <w:p w:rsidR="00000000" w:rsidRDefault="00922F90">
            <w:pPr>
              <w:pStyle w:val="TableofFigures"/>
              <w:rPr>
                <w:snapToGrid w:val="0"/>
                <w:lang w:eastAsia="en-US"/>
              </w:rPr>
            </w:pPr>
            <w:r>
              <w:rPr>
                <w:snapToGrid w:val="0"/>
                <w:lang w:eastAsia="en-US"/>
              </w:rPr>
              <w:t xml:space="preserve"> 157.7</w:t>
            </w:r>
          </w:p>
        </w:tc>
      </w:tr>
      <w:tr w:rsidR="00000000">
        <w:tblPrEx>
          <w:tblCellMar>
            <w:top w:w="0" w:type="dxa"/>
            <w:bottom w:w="0" w:type="dxa"/>
          </w:tblCellMar>
        </w:tblPrEx>
        <w:tc>
          <w:tcPr>
            <w:tcW w:w="4566" w:type="dxa"/>
            <w:gridSpan w:val="2"/>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Other</w:t>
            </w:r>
          </w:p>
        </w:tc>
        <w:tc>
          <w:tcPr>
            <w:tcW w:w="863" w:type="dxa"/>
            <w:tcBorders>
              <w:bottom w:val="single" w:sz="6" w:space="0" w:color="auto"/>
            </w:tcBorders>
          </w:tcPr>
          <w:p w:rsidR="00000000" w:rsidRDefault="00922F90">
            <w:pPr>
              <w:pStyle w:val="TableofFigures"/>
              <w:rPr>
                <w:snapToGrid w:val="0"/>
                <w:lang w:eastAsia="en-US"/>
              </w:rPr>
            </w:pPr>
            <w:r>
              <w:rPr>
                <w:snapToGrid w:val="0"/>
                <w:lang w:eastAsia="en-US"/>
              </w:rPr>
              <w:t xml:space="preserve"> 4.7</w:t>
            </w:r>
          </w:p>
        </w:tc>
        <w:tc>
          <w:tcPr>
            <w:tcW w:w="863" w:type="dxa"/>
            <w:gridSpan w:val="2"/>
            <w:tcBorders>
              <w:bottom w:val="single" w:sz="6" w:space="0" w:color="auto"/>
            </w:tcBorders>
          </w:tcPr>
          <w:p w:rsidR="00000000" w:rsidRDefault="00922F90">
            <w:pPr>
              <w:pStyle w:val="TableofFigures"/>
              <w:rPr>
                <w:snapToGrid w:val="0"/>
                <w:lang w:eastAsia="en-US"/>
              </w:rPr>
            </w:pPr>
            <w:r>
              <w:rPr>
                <w:snapToGrid w:val="0"/>
                <w:lang w:eastAsia="en-US"/>
              </w:rPr>
              <w:t xml:space="preserve"> 7.0</w:t>
            </w:r>
          </w:p>
        </w:tc>
        <w:tc>
          <w:tcPr>
            <w:tcW w:w="863" w:type="dxa"/>
            <w:gridSpan w:val="3"/>
            <w:tcBorders>
              <w:bottom w:val="single" w:sz="6" w:space="0" w:color="auto"/>
            </w:tcBorders>
          </w:tcPr>
          <w:p w:rsidR="00000000" w:rsidRDefault="00922F90">
            <w:pPr>
              <w:pStyle w:val="TableofFigures"/>
              <w:rPr>
                <w:snapToGrid w:val="0"/>
                <w:lang w:eastAsia="en-US"/>
              </w:rPr>
            </w:pPr>
            <w:r>
              <w:rPr>
                <w:snapToGrid w:val="0"/>
                <w:lang w:eastAsia="en-US"/>
              </w:rPr>
              <w:t xml:space="preserve"> 10.0</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Total economic/demographic variations</w:t>
            </w:r>
          </w:p>
        </w:tc>
        <w:tc>
          <w:tcPr>
            <w:tcW w:w="863" w:type="dxa"/>
          </w:tcPr>
          <w:p w:rsidR="00000000" w:rsidRDefault="00922F90">
            <w:pPr>
              <w:pStyle w:val="TableofFigures"/>
              <w:rPr>
                <w:b/>
                <w:snapToGrid w:val="0"/>
                <w:lang w:eastAsia="en-US"/>
              </w:rPr>
            </w:pPr>
            <w:r>
              <w:rPr>
                <w:b/>
                <w:snapToGrid w:val="0"/>
                <w:lang w:eastAsia="en-US"/>
              </w:rPr>
              <w:t xml:space="preserve"> 154.0</w:t>
            </w:r>
          </w:p>
        </w:tc>
        <w:tc>
          <w:tcPr>
            <w:tcW w:w="863" w:type="dxa"/>
            <w:gridSpan w:val="2"/>
          </w:tcPr>
          <w:p w:rsidR="00000000" w:rsidRDefault="00922F90">
            <w:pPr>
              <w:pStyle w:val="TableofFigures"/>
              <w:rPr>
                <w:b/>
                <w:snapToGrid w:val="0"/>
                <w:lang w:eastAsia="en-US"/>
              </w:rPr>
            </w:pPr>
            <w:r>
              <w:rPr>
                <w:b/>
                <w:snapToGrid w:val="0"/>
                <w:lang w:eastAsia="en-US"/>
              </w:rPr>
              <w:t xml:space="preserve"> 164.2</w:t>
            </w:r>
          </w:p>
        </w:tc>
        <w:tc>
          <w:tcPr>
            <w:tcW w:w="863" w:type="dxa"/>
            <w:gridSpan w:val="3"/>
          </w:tcPr>
          <w:p w:rsidR="00000000" w:rsidRDefault="00922F90">
            <w:pPr>
              <w:pStyle w:val="TableofFigures"/>
              <w:rPr>
                <w:b/>
                <w:snapToGrid w:val="0"/>
                <w:lang w:eastAsia="en-US"/>
              </w:rPr>
            </w:pPr>
            <w:r>
              <w:rPr>
                <w:b/>
                <w:snapToGrid w:val="0"/>
                <w:lang w:eastAsia="en-US"/>
              </w:rPr>
              <w:t xml:space="preserve"> 167.7</w:t>
            </w: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p>
        </w:tc>
        <w:tc>
          <w:tcPr>
            <w:tcW w:w="863" w:type="dxa"/>
          </w:tcPr>
          <w:p w:rsidR="00000000" w:rsidRDefault="00922F90">
            <w:pPr>
              <w:pStyle w:val="TableofFigures"/>
              <w:rPr>
                <w:snapToGrid w:val="0"/>
                <w:lang w:eastAsia="en-US"/>
              </w:rPr>
            </w:pPr>
          </w:p>
        </w:tc>
        <w:tc>
          <w:tcPr>
            <w:tcW w:w="863" w:type="dxa"/>
            <w:gridSpan w:val="2"/>
          </w:tcPr>
          <w:p w:rsidR="00000000" w:rsidRDefault="00922F90">
            <w:pPr>
              <w:pStyle w:val="TableofFigures"/>
              <w:rPr>
                <w:snapToGrid w:val="0"/>
                <w:lang w:eastAsia="en-US"/>
              </w:rPr>
            </w:pPr>
          </w:p>
        </w:tc>
        <w:tc>
          <w:tcPr>
            <w:tcW w:w="863" w:type="dxa"/>
            <w:gridSpan w:val="3"/>
          </w:tcPr>
          <w:p w:rsidR="00000000" w:rsidRDefault="00922F90">
            <w:pPr>
              <w:pStyle w:val="TableofFigures"/>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Policy decisions</w:t>
            </w:r>
          </w:p>
        </w:tc>
        <w:tc>
          <w:tcPr>
            <w:tcW w:w="863" w:type="dxa"/>
          </w:tcPr>
          <w:p w:rsidR="00000000" w:rsidRDefault="00922F90">
            <w:pPr>
              <w:pStyle w:val="TableofFigures"/>
              <w:rPr>
                <w:snapToGrid w:val="0"/>
                <w:lang w:eastAsia="en-US"/>
              </w:rPr>
            </w:pPr>
          </w:p>
        </w:tc>
        <w:tc>
          <w:tcPr>
            <w:tcW w:w="863" w:type="dxa"/>
            <w:gridSpan w:val="2"/>
          </w:tcPr>
          <w:p w:rsidR="00000000" w:rsidRDefault="00922F90">
            <w:pPr>
              <w:pStyle w:val="TableofFigures"/>
              <w:rPr>
                <w:snapToGrid w:val="0"/>
                <w:lang w:eastAsia="en-US"/>
              </w:rPr>
            </w:pPr>
          </w:p>
        </w:tc>
        <w:tc>
          <w:tcPr>
            <w:tcW w:w="863" w:type="dxa"/>
            <w:gridSpan w:val="3"/>
          </w:tcPr>
          <w:p w:rsidR="00000000" w:rsidRDefault="00922F90">
            <w:pPr>
              <w:pStyle w:val="TableofFigures"/>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 xml:space="preserve">Output election commitments </w:t>
            </w:r>
          </w:p>
        </w:tc>
        <w:tc>
          <w:tcPr>
            <w:tcW w:w="863" w:type="dxa"/>
          </w:tcPr>
          <w:p w:rsidR="00000000" w:rsidRDefault="00922F90">
            <w:pPr>
              <w:pStyle w:val="TableofFigures"/>
              <w:rPr>
                <w:snapToGrid w:val="0"/>
                <w:lang w:eastAsia="en-US"/>
              </w:rPr>
            </w:pPr>
            <w:r>
              <w:rPr>
                <w:snapToGrid w:val="0"/>
                <w:lang w:eastAsia="en-US"/>
              </w:rPr>
              <w:t xml:space="preserve"> 426.3</w:t>
            </w:r>
          </w:p>
        </w:tc>
        <w:tc>
          <w:tcPr>
            <w:tcW w:w="863" w:type="dxa"/>
            <w:gridSpan w:val="2"/>
          </w:tcPr>
          <w:p w:rsidR="00000000" w:rsidRDefault="00922F90">
            <w:pPr>
              <w:pStyle w:val="TableofFigures"/>
              <w:rPr>
                <w:snapToGrid w:val="0"/>
                <w:lang w:eastAsia="en-US"/>
              </w:rPr>
            </w:pPr>
            <w:r>
              <w:rPr>
                <w:snapToGrid w:val="0"/>
                <w:lang w:eastAsia="en-US"/>
              </w:rPr>
              <w:t xml:space="preserve"> 528.6</w:t>
            </w:r>
          </w:p>
        </w:tc>
        <w:tc>
          <w:tcPr>
            <w:tcW w:w="863" w:type="dxa"/>
            <w:gridSpan w:val="3"/>
          </w:tcPr>
          <w:p w:rsidR="00000000" w:rsidRDefault="00922F90">
            <w:pPr>
              <w:pStyle w:val="TableofFigures"/>
              <w:rPr>
                <w:snapToGrid w:val="0"/>
                <w:lang w:eastAsia="en-US"/>
              </w:rPr>
            </w:pPr>
            <w:r>
              <w:rPr>
                <w:snapToGrid w:val="0"/>
                <w:lang w:eastAsia="en-US"/>
              </w:rPr>
              <w:t xml:space="preserve"> 570.6</w:t>
            </w: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Other policy initiatives</w:t>
            </w:r>
          </w:p>
        </w:tc>
        <w:tc>
          <w:tcPr>
            <w:tcW w:w="863" w:type="dxa"/>
          </w:tcPr>
          <w:p w:rsidR="00000000" w:rsidRDefault="00922F90">
            <w:pPr>
              <w:pStyle w:val="TableofFigures"/>
              <w:rPr>
                <w:snapToGrid w:val="0"/>
                <w:lang w:eastAsia="en-US"/>
              </w:rPr>
            </w:pPr>
            <w:r>
              <w:rPr>
                <w:snapToGrid w:val="0"/>
                <w:lang w:eastAsia="en-US"/>
              </w:rPr>
              <w:t xml:space="preserve"> 211.1</w:t>
            </w:r>
          </w:p>
        </w:tc>
        <w:tc>
          <w:tcPr>
            <w:tcW w:w="863" w:type="dxa"/>
            <w:gridSpan w:val="2"/>
          </w:tcPr>
          <w:p w:rsidR="00000000" w:rsidRDefault="00922F90">
            <w:pPr>
              <w:pStyle w:val="TableofFigures"/>
              <w:rPr>
                <w:snapToGrid w:val="0"/>
                <w:lang w:eastAsia="en-US"/>
              </w:rPr>
            </w:pPr>
            <w:r>
              <w:rPr>
                <w:snapToGrid w:val="0"/>
                <w:lang w:eastAsia="en-US"/>
              </w:rPr>
              <w:t xml:space="preserve"> 141.9</w:t>
            </w:r>
          </w:p>
        </w:tc>
        <w:tc>
          <w:tcPr>
            <w:tcW w:w="863" w:type="dxa"/>
            <w:gridSpan w:val="3"/>
          </w:tcPr>
          <w:p w:rsidR="00000000" w:rsidRDefault="00922F90">
            <w:pPr>
              <w:pStyle w:val="TableofFigures"/>
              <w:rPr>
                <w:snapToGrid w:val="0"/>
                <w:lang w:eastAsia="en-US"/>
              </w:rPr>
            </w:pPr>
            <w:r>
              <w:rPr>
                <w:snapToGrid w:val="0"/>
                <w:lang w:eastAsia="en-US"/>
              </w:rPr>
              <w:t xml:space="preserve"> 147.9</w:t>
            </w:r>
          </w:p>
        </w:tc>
      </w:tr>
      <w:tr w:rsidR="00000000">
        <w:tblPrEx>
          <w:tblCellMar>
            <w:top w:w="0" w:type="dxa"/>
            <w:bottom w:w="0" w:type="dxa"/>
          </w:tblCellMar>
        </w:tblPrEx>
        <w:tc>
          <w:tcPr>
            <w:tcW w:w="4566" w:type="dxa"/>
            <w:gridSpan w:val="2"/>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 xml:space="preserve">Less: </w:t>
            </w:r>
            <w:r>
              <w:rPr>
                <w:snapToGrid w:val="0"/>
                <w:color w:val="000000"/>
                <w:lang w:eastAsia="en-US"/>
              </w:rPr>
              <w:t>Amount included in Mid</w:t>
            </w:r>
            <w:r>
              <w:rPr>
                <w:snapToGrid w:val="0"/>
                <w:color w:val="000000"/>
                <w:lang w:eastAsia="en-US"/>
              </w:rPr>
              <w:noBreakHyphen/>
              <w:t>Year Budget Review</w:t>
            </w:r>
          </w:p>
        </w:tc>
        <w:tc>
          <w:tcPr>
            <w:tcW w:w="863" w:type="dxa"/>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48.1</w:t>
            </w:r>
          </w:p>
        </w:tc>
        <w:tc>
          <w:tcPr>
            <w:tcW w:w="863" w:type="dxa"/>
            <w:gridSpan w:val="2"/>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72.8</w:t>
            </w:r>
          </w:p>
        </w:tc>
        <w:tc>
          <w:tcPr>
            <w:tcW w:w="863" w:type="dxa"/>
            <w:gridSpan w:val="3"/>
            <w:tcBorders>
              <w:bottom w:val="single" w:sz="6" w:space="0" w:color="auto"/>
            </w:tcBorders>
          </w:tcPr>
          <w:p w:rsidR="00000000" w:rsidRDefault="00922F90">
            <w:pPr>
              <w:pStyle w:val="TableofFigures"/>
              <w:rPr>
                <w:snapToGrid w:val="0"/>
                <w:lang w:eastAsia="en-US"/>
              </w:rPr>
            </w:pPr>
            <w:r>
              <w:rPr>
                <w:snapToGrid w:val="0"/>
                <w:lang w:eastAsia="en-US"/>
              </w:rPr>
              <w:noBreakHyphen/>
              <w:t xml:space="preserve"> 74.5</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Total policy variations</w:t>
            </w:r>
          </w:p>
        </w:tc>
        <w:tc>
          <w:tcPr>
            <w:tcW w:w="863" w:type="dxa"/>
          </w:tcPr>
          <w:p w:rsidR="00000000" w:rsidRDefault="00922F90">
            <w:pPr>
              <w:pStyle w:val="TableofFigures"/>
              <w:rPr>
                <w:b/>
                <w:snapToGrid w:val="0"/>
                <w:lang w:eastAsia="en-US"/>
              </w:rPr>
            </w:pPr>
            <w:r>
              <w:rPr>
                <w:b/>
                <w:snapToGrid w:val="0"/>
                <w:lang w:eastAsia="en-US"/>
              </w:rPr>
              <w:t xml:space="preserve"> 589.2</w:t>
            </w:r>
          </w:p>
        </w:tc>
        <w:tc>
          <w:tcPr>
            <w:tcW w:w="863" w:type="dxa"/>
            <w:gridSpan w:val="2"/>
          </w:tcPr>
          <w:p w:rsidR="00000000" w:rsidRDefault="00922F90">
            <w:pPr>
              <w:pStyle w:val="TableofFigures"/>
              <w:rPr>
                <w:b/>
                <w:snapToGrid w:val="0"/>
                <w:lang w:eastAsia="en-US"/>
              </w:rPr>
            </w:pPr>
            <w:r>
              <w:rPr>
                <w:b/>
                <w:snapToGrid w:val="0"/>
                <w:lang w:eastAsia="en-US"/>
              </w:rPr>
              <w:t xml:space="preserve"> 597.7</w:t>
            </w:r>
          </w:p>
        </w:tc>
        <w:tc>
          <w:tcPr>
            <w:tcW w:w="863" w:type="dxa"/>
            <w:gridSpan w:val="3"/>
          </w:tcPr>
          <w:p w:rsidR="00000000" w:rsidRDefault="00922F90">
            <w:pPr>
              <w:pStyle w:val="TableofFigures"/>
              <w:rPr>
                <w:b/>
                <w:snapToGrid w:val="0"/>
                <w:lang w:eastAsia="en-US"/>
              </w:rPr>
            </w:pPr>
            <w:r>
              <w:rPr>
                <w:b/>
                <w:snapToGrid w:val="0"/>
                <w:lang w:eastAsia="en-US"/>
              </w:rPr>
              <w:t xml:space="preserve"> 644.0</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p>
        </w:tc>
        <w:tc>
          <w:tcPr>
            <w:tcW w:w="863" w:type="dxa"/>
          </w:tcPr>
          <w:p w:rsidR="00000000" w:rsidRDefault="00922F90">
            <w:pPr>
              <w:pStyle w:val="TableofFigures"/>
              <w:rPr>
                <w:b/>
                <w:snapToGrid w:val="0"/>
                <w:lang w:eastAsia="en-US"/>
              </w:rPr>
            </w:pPr>
          </w:p>
        </w:tc>
        <w:tc>
          <w:tcPr>
            <w:tcW w:w="863" w:type="dxa"/>
            <w:gridSpan w:val="2"/>
          </w:tcPr>
          <w:p w:rsidR="00000000" w:rsidRDefault="00922F90">
            <w:pPr>
              <w:pStyle w:val="TableofFigures"/>
              <w:rPr>
                <w:b/>
                <w:snapToGrid w:val="0"/>
                <w:lang w:eastAsia="en-US"/>
              </w:rPr>
            </w:pPr>
          </w:p>
        </w:tc>
        <w:tc>
          <w:tcPr>
            <w:tcW w:w="863" w:type="dxa"/>
            <w:gridSpan w:val="3"/>
          </w:tcPr>
          <w:p w:rsidR="00000000" w:rsidRDefault="00922F90">
            <w:pPr>
              <w:pStyle w:val="TableofFigures"/>
              <w:rPr>
                <w:b/>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Impact of Commonwealth funding revisions</w:t>
            </w:r>
          </w:p>
        </w:tc>
        <w:tc>
          <w:tcPr>
            <w:tcW w:w="863" w:type="dxa"/>
          </w:tcPr>
          <w:p w:rsidR="00000000" w:rsidRDefault="00922F90">
            <w:pPr>
              <w:pStyle w:val="TableofFigures"/>
              <w:rPr>
                <w:b/>
                <w:snapToGrid w:val="0"/>
                <w:lang w:eastAsia="en-US"/>
              </w:rPr>
            </w:pPr>
            <w:r>
              <w:rPr>
                <w:b/>
                <w:snapToGrid w:val="0"/>
                <w:lang w:eastAsia="en-US"/>
              </w:rPr>
              <w:t xml:space="preserve"> 209.1</w:t>
            </w:r>
          </w:p>
        </w:tc>
        <w:tc>
          <w:tcPr>
            <w:tcW w:w="863" w:type="dxa"/>
            <w:gridSpan w:val="2"/>
          </w:tcPr>
          <w:p w:rsidR="00000000" w:rsidRDefault="00922F90">
            <w:pPr>
              <w:pStyle w:val="TableofFigures"/>
              <w:rPr>
                <w:b/>
                <w:snapToGrid w:val="0"/>
                <w:lang w:eastAsia="en-US"/>
              </w:rPr>
            </w:pPr>
            <w:r>
              <w:rPr>
                <w:b/>
                <w:snapToGrid w:val="0"/>
                <w:lang w:eastAsia="en-US"/>
              </w:rPr>
              <w:t xml:space="preserve"> 264.3</w:t>
            </w:r>
          </w:p>
        </w:tc>
        <w:tc>
          <w:tcPr>
            <w:tcW w:w="863" w:type="dxa"/>
            <w:gridSpan w:val="3"/>
          </w:tcPr>
          <w:p w:rsidR="00000000" w:rsidRDefault="00922F90">
            <w:pPr>
              <w:pStyle w:val="TableofFigures"/>
              <w:rPr>
                <w:b/>
                <w:snapToGrid w:val="0"/>
                <w:lang w:eastAsia="en-US"/>
              </w:rPr>
            </w:pPr>
            <w:r>
              <w:rPr>
                <w:b/>
                <w:snapToGrid w:val="0"/>
                <w:lang w:eastAsia="en-US"/>
              </w:rPr>
              <w:t xml:space="preserve"> 213.3</w:t>
            </w: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p>
        </w:tc>
        <w:tc>
          <w:tcPr>
            <w:tcW w:w="863" w:type="dxa"/>
          </w:tcPr>
          <w:p w:rsidR="00000000" w:rsidRDefault="00922F90">
            <w:pPr>
              <w:pStyle w:val="TableofFigures"/>
              <w:rPr>
                <w:snapToGrid w:val="0"/>
                <w:lang w:eastAsia="en-US"/>
              </w:rPr>
            </w:pPr>
          </w:p>
        </w:tc>
        <w:tc>
          <w:tcPr>
            <w:tcW w:w="863" w:type="dxa"/>
            <w:gridSpan w:val="2"/>
          </w:tcPr>
          <w:p w:rsidR="00000000" w:rsidRDefault="00922F90">
            <w:pPr>
              <w:pStyle w:val="TableofFigures"/>
              <w:rPr>
                <w:snapToGrid w:val="0"/>
                <w:lang w:eastAsia="en-US"/>
              </w:rPr>
            </w:pPr>
          </w:p>
        </w:tc>
        <w:tc>
          <w:tcPr>
            <w:tcW w:w="863" w:type="dxa"/>
            <w:gridSpan w:val="3"/>
          </w:tcPr>
          <w:p w:rsidR="00000000" w:rsidRDefault="00922F90">
            <w:pPr>
              <w:pStyle w:val="TableofFigures"/>
              <w:rPr>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Administrative variations</w:t>
            </w:r>
          </w:p>
        </w:tc>
        <w:tc>
          <w:tcPr>
            <w:tcW w:w="863" w:type="dxa"/>
          </w:tcPr>
          <w:p w:rsidR="00000000" w:rsidRDefault="00922F90">
            <w:pPr>
              <w:pStyle w:val="TableofFigures"/>
              <w:rPr>
                <w:b/>
                <w:snapToGrid w:val="0"/>
                <w:lang w:eastAsia="en-US"/>
              </w:rPr>
            </w:pPr>
          </w:p>
        </w:tc>
        <w:tc>
          <w:tcPr>
            <w:tcW w:w="863" w:type="dxa"/>
            <w:gridSpan w:val="2"/>
          </w:tcPr>
          <w:p w:rsidR="00000000" w:rsidRDefault="00922F90">
            <w:pPr>
              <w:pStyle w:val="TableofFigures"/>
              <w:rPr>
                <w:b/>
                <w:snapToGrid w:val="0"/>
                <w:lang w:eastAsia="en-US"/>
              </w:rPr>
            </w:pPr>
          </w:p>
        </w:tc>
        <w:tc>
          <w:tcPr>
            <w:tcW w:w="863" w:type="dxa"/>
            <w:gridSpan w:val="3"/>
          </w:tcPr>
          <w:p w:rsidR="00000000" w:rsidRDefault="00922F90">
            <w:pPr>
              <w:pStyle w:val="TableofFigures"/>
              <w:rPr>
                <w:b/>
                <w:snapToGrid w:val="0"/>
                <w:lang w:eastAsia="en-US"/>
              </w:rPr>
            </w:pP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VicTrack capital assets charge</w:t>
            </w:r>
          </w:p>
        </w:tc>
        <w:tc>
          <w:tcPr>
            <w:tcW w:w="863" w:type="dxa"/>
          </w:tcPr>
          <w:p w:rsidR="00000000" w:rsidRDefault="00922F90">
            <w:pPr>
              <w:pStyle w:val="TableofFigures"/>
              <w:rPr>
                <w:snapToGrid w:val="0"/>
                <w:lang w:eastAsia="en-US"/>
              </w:rPr>
            </w:pPr>
            <w:r>
              <w:rPr>
                <w:snapToGrid w:val="0"/>
                <w:lang w:eastAsia="en-US"/>
              </w:rPr>
              <w:t xml:space="preserve"> 106.0</w:t>
            </w:r>
          </w:p>
        </w:tc>
        <w:tc>
          <w:tcPr>
            <w:tcW w:w="863" w:type="dxa"/>
            <w:gridSpan w:val="2"/>
          </w:tcPr>
          <w:p w:rsidR="00000000" w:rsidRDefault="00922F90">
            <w:pPr>
              <w:pStyle w:val="TableofFigures"/>
              <w:rPr>
                <w:snapToGrid w:val="0"/>
                <w:lang w:eastAsia="en-US"/>
              </w:rPr>
            </w:pPr>
            <w:r>
              <w:rPr>
                <w:snapToGrid w:val="0"/>
                <w:lang w:eastAsia="en-US"/>
              </w:rPr>
              <w:t xml:space="preserve"> 118.</w:t>
            </w:r>
            <w:r>
              <w:rPr>
                <w:snapToGrid w:val="0"/>
                <w:lang w:eastAsia="en-US"/>
              </w:rPr>
              <w:t>0</w:t>
            </w:r>
          </w:p>
        </w:tc>
        <w:tc>
          <w:tcPr>
            <w:tcW w:w="863" w:type="dxa"/>
            <w:gridSpan w:val="3"/>
          </w:tcPr>
          <w:p w:rsidR="00000000" w:rsidRDefault="00922F90">
            <w:pPr>
              <w:pStyle w:val="TableofFigures"/>
              <w:rPr>
                <w:snapToGrid w:val="0"/>
                <w:lang w:eastAsia="en-US"/>
              </w:rPr>
            </w:pPr>
            <w:r>
              <w:rPr>
                <w:snapToGrid w:val="0"/>
                <w:lang w:eastAsia="en-US"/>
              </w:rPr>
              <w:t xml:space="preserve"> 130.0</w:t>
            </w: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 xml:space="preserve">GST implementation </w:t>
            </w:r>
            <w:r>
              <w:rPr>
                <w:snapToGrid w:val="0"/>
                <w:color w:val="000000"/>
                <w:lang w:eastAsia="en-US"/>
              </w:rPr>
              <w:noBreakHyphen/>
              <w:t xml:space="preserve"> estimates revision</w:t>
            </w:r>
          </w:p>
        </w:tc>
        <w:tc>
          <w:tcPr>
            <w:tcW w:w="863" w:type="dxa"/>
          </w:tcPr>
          <w:p w:rsidR="00000000" w:rsidRDefault="00922F90">
            <w:pPr>
              <w:pStyle w:val="TableofFigures"/>
              <w:rPr>
                <w:snapToGrid w:val="0"/>
                <w:lang w:eastAsia="en-US"/>
              </w:rPr>
            </w:pPr>
            <w:r>
              <w:rPr>
                <w:snapToGrid w:val="0"/>
                <w:lang w:eastAsia="en-US"/>
              </w:rPr>
              <w:noBreakHyphen/>
              <w:t xml:space="preserve"> 12.1</w:t>
            </w:r>
          </w:p>
        </w:tc>
        <w:tc>
          <w:tcPr>
            <w:tcW w:w="863" w:type="dxa"/>
            <w:gridSpan w:val="2"/>
          </w:tcPr>
          <w:p w:rsidR="00000000" w:rsidRDefault="00922F90">
            <w:pPr>
              <w:pStyle w:val="TableofFigures"/>
              <w:rPr>
                <w:snapToGrid w:val="0"/>
                <w:lang w:eastAsia="en-US"/>
              </w:rPr>
            </w:pPr>
            <w:r>
              <w:rPr>
                <w:snapToGrid w:val="0"/>
                <w:lang w:eastAsia="en-US"/>
              </w:rPr>
              <w:noBreakHyphen/>
              <w:t xml:space="preserve"> 68.6</w:t>
            </w:r>
          </w:p>
        </w:tc>
        <w:tc>
          <w:tcPr>
            <w:tcW w:w="863" w:type="dxa"/>
            <w:gridSpan w:val="3"/>
          </w:tcPr>
          <w:p w:rsidR="00000000" w:rsidRDefault="00922F90">
            <w:pPr>
              <w:pStyle w:val="TableofFigures"/>
              <w:rPr>
                <w:snapToGrid w:val="0"/>
                <w:lang w:eastAsia="en-US"/>
              </w:rPr>
            </w:pPr>
            <w:r>
              <w:rPr>
                <w:snapToGrid w:val="0"/>
                <w:lang w:eastAsia="en-US"/>
              </w:rPr>
              <w:noBreakHyphen/>
              <w:t xml:space="preserve"> 85.3</w:t>
            </w:r>
          </w:p>
        </w:tc>
      </w:tr>
      <w:tr w:rsidR="00000000">
        <w:tblPrEx>
          <w:tblCellMar>
            <w:top w:w="0" w:type="dxa"/>
            <w:bottom w:w="0" w:type="dxa"/>
          </w:tblCellMar>
        </w:tblPrEx>
        <w:tc>
          <w:tcPr>
            <w:tcW w:w="4566" w:type="dxa"/>
            <w:gridSpan w:val="2"/>
          </w:tcPr>
          <w:p w:rsidR="00000000" w:rsidRDefault="00922F90">
            <w:pPr>
              <w:pStyle w:val="Tabletext"/>
              <w:rPr>
                <w:snapToGrid w:val="0"/>
                <w:color w:val="000000"/>
                <w:lang w:eastAsia="en-US"/>
              </w:rPr>
            </w:pPr>
            <w:r>
              <w:rPr>
                <w:snapToGrid w:val="0"/>
                <w:color w:val="000000"/>
                <w:lang w:eastAsia="en-US"/>
              </w:rPr>
              <w:t xml:space="preserve">Budget financing </w:t>
            </w:r>
            <w:r>
              <w:rPr>
                <w:snapToGrid w:val="0"/>
                <w:color w:val="000000"/>
                <w:lang w:eastAsia="en-US"/>
              </w:rPr>
              <w:noBreakHyphen/>
              <w:t xml:space="preserve"> public debt interest costs</w:t>
            </w:r>
          </w:p>
        </w:tc>
        <w:tc>
          <w:tcPr>
            <w:tcW w:w="863" w:type="dxa"/>
          </w:tcPr>
          <w:p w:rsidR="00000000" w:rsidRDefault="00922F90">
            <w:pPr>
              <w:pStyle w:val="TableofFigures"/>
              <w:rPr>
                <w:snapToGrid w:val="0"/>
                <w:lang w:eastAsia="en-US"/>
              </w:rPr>
            </w:pPr>
            <w:r>
              <w:rPr>
                <w:snapToGrid w:val="0"/>
                <w:lang w:eastAsia="en-US"/>
              </w:rPr>
              <w:t xml:space="preserve"> 122.9</w:t>
            </w:r>
          </w:p>
        </w:tc>
        <w:tc>
          <w:tcPr>
            <w:tcW w:w="863" w:type="dxa"/>
            <w:gridSpan w:val="2"/>
          </w:tcPr>
          <w:p w:rsidR="00000000" w:rsidRDefault="00922F90">
            <w:pPr>
              <w:pStyle w:val="TableofFigures"/>
              <w:rPr>
                <w:snapToGrid w:val="0"/>
                <w:lang w:eastAsia="en-US"/>
              </w:rPr>
            </w:pPr>
            <w:r>
              <w:rPr>
                <w:snapToGrid w:val="0"/>
                <w:lang w:eastAsia="en-US"/>
              </w:rPr>
              <w:t xml:space="preserve"> 155.6</w:t>
            </w:r>
          </w:p>
        </w:tc>
        <w:tc>
          <w:tcPr>
            <w:tcW w:w="863" w:type="dxa"/>
            <w:gridSpan w:val="3"/>
          </w:tcPr>
          <w:p w:rsidR="00000000" w:rsidRDefault="00922F90">
            <w:pPr>
              <w:pStyle w:val="TableofFigures"/>
              <w:rPr>
                <w:snapToGrid w:val="0"/>
                <w:lang w:eastAsia="en-US"/>
              </w:rPr>
            </w:pPr>
            <w:r>
              <w:rPr>
                <w:snapToGrid w:val="0"/>
                <w:lang w:eastAsia="en-US"/>
              </w:rPr>
              <w:t xml:space="preserve"> 195.4</w:t>
            </w:r>
          </w:p>
        </w:tc>
      </w:tr>
      <w:tr w:rsidR="00000000">
        <w:tblPrEx>
          <w:tblCellMar>
            <w:top w:w="0" w:type="dxa"/>
            <w:bottom w:w="0" w:type="dxa"/>
          </w:tblCellMar>
        </w:tblPrEx>
        <w:tc>
          <w:tcPr>
            <w:tcW w:w="4566" w:type="dxa"/>
            <w:gridSpan w:val="2"/>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Other</w:t>
            </w:r>
          </w:p>
        </w:tc>
        <w:tc>
          <w:tcPr>
            <w:tcW w:w="863" w:type="dxa"/>
            <w:tcBorders>
              <w:bottom w:val="single" w:sz="6" w:space="0" w:color="auto"/>
            </w:tcBorders>
          </w:tcPr>
          <w:p w:rsidR="00000000" w:rsidRDefault="00922F90">
            <w:pPr>
              <w:pStyle w:val="TableofFigures"/>
              <w:rPr>
                <w:snapToGrid w:val="0"/>
                <w:lang w:eastAsia="en-US"/>
              </w:rPr>
            </w:pPr>
            <w:r>
              <w:rPr>
                <w:snapToGrid w:val="0"/>
                <w:lang w:eastAsia="en-US"/>
              </w:rPr>
              <w:t xml:space="preserve"> 90.6</w:t>
            </w:r>
          </w:p>
        </w:tc>
        <w:tc>
          <w:tcPr>
            <w:tcW w:w="863" w:type="dxa"/>
            <w:gridSpan w:val="2"/>
            <w:tcBorders>
              <w:bottom w:val="single" w:sz="6" w:space="0" w:color="auto"/>
            </w:tcBorders>
          </w:tcPr>
          <w:p w:rsidR="00000000" w:rsidRDefault="00922F90">
            <w:pPr>
              <w:pStyle w:val="TableofFigures"/>
              <w:rPr>
                <w:snapToGrid w:val="0"/>
                <w:lang w:eastAsia="en-US"/>
              </w:rPr>
            </w:pPr>
            <w:r>
              <w:rPr>
                <w:snapToGrid w:val="0"/>
                <w:lang w:eastAsia="en-US"/>
              </w:rPr>
              <w:t xml:space="preserve"> 69.1</w:t>
            </w:r>
          </w:p>
        </w:tc>
        <w:tc>
          <w:tcPr>
            <w:tcW w:w="863" w:type="dxa"/>
            <w:gridSpan w:val="3"/>
            <w:tcBorders>
              <w:bottom w:val="single" w:sz="6" w:space="0" w:color="auto"/>
            </w:tcBorders>
          </w:tcPr>
          <w:p w:rsidR="00000000" w:rsidRDefault="00922F90">
            <w:pPr>
              <w:pStyle w:val="TableofFigures"/>
              <w:rPr>
                <w:snapToGrid w:val="0"/>
                <w:lang w:eastAsia="en-US"/>
              </w:rPr>
            </w:pPr>
            <w:r>
              <w:rPr>
                <w:snapToGrid w:val="0"/>
                <w:lang w:eastAsia="en-US"/>
              </w:rPr>
              <w:t xml:space="preserve"> 65.0</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r>
              <w:rPr>
                <w:b/>
                <w:snapToGrid w:val="0"/>
                <w:color w:val="000000"/>
                <w:lang w:eastAsia="en-US"/>
              </w:rPr>
              <w:t>Total administrative variations</w:t>
            </w:r>
          </w:p>
        </w:tc>
        <w:tc>
          <w:tcPr>
            <w:tcW w:w="863" w:type="dxa"/>
          </w:tcPr>
          <w:p w:rsidR="00000000" w:rsidRDefault="00922F90">
            <w:pPr>
              <w:pStyle w:val="TableofFigures"/>
              <w:rPr>
                <w:b/>
                <w:snapToGrid w:val="0"/>
                <w:lang w:eastAsia="en-US"/>
              </w:rPr>
            </w:pPr>
            <w:r>
              <w:rPr>
                <w:b/>
                <w:snapToGrid w:val="0"/>
                <w:lang w:eastAsia="en-US"/>
              </w:rPr>
              <w:t xml:space="preserve"> 307.5</w:t>
            </w:r>
          </w:p>
        </w:tc>
        <w:tc>
          <w:tcPr>
            <w:tcW w:w="863" w:type="dxa"/>
            <w:gridSpan w:val="2"/>
          </w:tcPr>
          <w:p w:rsidR="00000000" w:rsidRDefault="00922F90">
            <w:pPr>
              <w:pStyle w:val="TableofFigures"/>
              <w:rPr>
                <w:b/>
                <w:snapToGrid w:val="0"/>
                <w:lang w:eastAsia="en-US"/>
              </w:rPr>
            </w:pPr>
            <w:r>
              <w:rPr>
                <w:b/>
                <w:snapToGrid w:val="0"/>
                <w:lang w:eastAsia="en-US"/>
              </w:rPr>
              <w:t xml:space="preserve"> 274.0</w:t>
            </w:r>
          </w:p>
        </w:tc>
        <w:tc>
          <w:tcPr>
            <w:tcW w:w="863" w:type="dxa"/>
            <w:gridSpan w:val="3"/>
          </w:tcPr>
          <w:p w:rsidR="00000000" w:rsidRDefault="00922F90">
            <w:pPr>
              <w:pStyle w:val="TableofFigures"/>
              <w:rPr>
                <w:b/>
                <w:snapToGrid w:val="0"/>
                <w:lang w:eastAsia="en-US"/>
              </w:rPr>
            </w:pPr>
            <w:r>
              <w:rPr>
                <w:b/>
                <w:snapToGrid w:val="0"/>
                <w:lang w:eastAsia="en-US"/>
              </w:rPr>
              <w:t xml:space="preserve"> 305.1</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p>
        </w:tc>
        <w:tc>
          <w:tcPr>
            <w:tcW w:w="863" w:type="dxa"/>
          </w:tcPr>
          <w:p w:rsidR="00000000" w:rsidRDefault="00922F90">
            <w:pPr>
              <w:pStyle w:val="TableofFigures"/>
              <w:rPr>
                <w:b/>
                <w:snapToGrid w:val="0"/>
                <w:lang w:eastAsia="en-US"/>
              </w:rPr>
            </w:pPr>
          </w:p>
        </w:tc>
        <w:tc>
          <w:tcPr>
            <w:tcW w:w="863" w:type="dxa"/>
            <w:gridSpan w:val="2"/>
          </w:tcPr>
          <w:p w:rsidR="00000000" w:rsidRDefault="00922F90">
            <w:pPr>
              <w:pStyle w:val="TableofFigures"/>
              <w:rPr>
                <w:b/>
                <w:snapToGrid w:val="0"/>
                <w:lang w:eastAsia="en-US"/>
              </w:rPr>
            </w:pPr>
          </w:p>
        </w:tc>
        <w:tc>
          <w:tcPr>
            <w:tcW w:w="863" w:type="dxa"/>
            <w:gridSpan w:val="3"/>
          </w:tcPr>
          <w:p w:rsidR="00000000" w:rsidRDefault="00922F90">
            <w:pPr>
              <w:pStyle w:val="TableofFigures"/>
              <w:rPr>
                <w:b/>
                <w:snapToGrid w:val="0"/>
                <w:lang w:eastAsia="en-US"/>
              </w:rPr>
            </w:pPr>
          </w:p>
        </w:tc>
      </w:tr>
      <w:tr w:rsidR="00000000">
        <w:tblPrEx>
          <w:tblCellMar>
            <w:top w:w="0" w:type="dxa"/>
            <w:bottom w:w="0" w:type="dxa"/>
          </w:tblCellMar>
        </w:tblPrEx>
        <w:tc>
          <w:tcPr>
            <w:tcW w:w="4566" w:type="dxa"/>
            <w:gridSpan w:val="2"/>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Total variation in operating exp</w:t>
            </w:r>
            <w:r>
              <w:rPr>
                <w:b/>
                <w:snapToGrid w:val="0"/>
                <w:color w:val="000000"/>
                <w:lang w:eastAsia="en-US"/>
              </w:rPr>
              <w:t>ense</w:t>
            </w:r>
          </w:p>
        </w:tc>
        <w:tc>
          <w:tcPr>
            <w:tcW w:w="863" w:type="dxa"/>
            <w:tcBorders>
              <w:top w:val="single" w:sz="6" w:space="0" w:color="auto"/>
            </w:tcBorders>
          </w:tcPr>
          <w:p w:rsidR="00000000" w:rsidRDefault="00922F90">
            <w:pPr>
              <w:pStyle w:val="TableofFigures"/>
              <w:rPr>
                <w:b/>
                <w:snapToGrid w:val="0"/>
                <w:lang w:eastAsia="en-US"/>
              </w:rPr>
            </w:pPr>
            <w:r>
              <w:rPr>
                <w:b/>
                <w:snapToGrid w:val="0"/>
                <w:lang w:eastAsia="en-US"/>
              </w:rPr>
              <w:t>1 259.9</w:t>
            </w:r>
          </w:p>
        </w:tc>
        <w:tc>
          <w:tcPr>
            <w:tcW w:w="863" w:type="dxa"/>
            <w:gridSpan w:val="2"/>
            <w:tcBorders>
              <w:top w:val="single" w:sz="6" w:space="0" w:color="auto"/>
            </w:tcBorders>
          </w:tcPr>
          <w:p w:rsidR="00000000" w:rsidRDefault="00922F90">
            <w:pPr>
              <w:pStyle w:val="TableofFigures"/>
              <w:rPr>
                <w:b/>
                <w:snapToGrid w:val="0"/>
                <w:lang w:eastAsia="en-US"/>
              </w:rPr>
            </w:pPr>
            <w:r>
              <w:rPr>
                <w:b/>
                <w:snapToGrid w:val="0"/>
                <w:lang w:eastAsia="en-US"/>
              </w:rPr>
              <w:t>1 300.2</w:t>
            </w:r>
          </w:p>
        </w:tc>
        <w:tc>
          <w:tcPr>
            <w:tcW w:w="863" w:type="dxa"/>
            <w:gridSpan w:val="3"/>
            <w:tcBorders>
              <w:top w:val="single" w:sz="6" w:space="0" w:color="auto"/>
            </w:tcBorders>
          </w:tcPr>
          <w:p w:rsidR="00000000" w:rsidRDefault="00922F90">
            <w:pPr>
              <w:pStyle w:val="TableofFigures"/>
              <w:rPr>
                <w:b/>
                <w:snapToGrid w:val="0"/>
                <w:lang w:eastAsia="en-US"/>
              </w:rPr>
            </w:pPr>
            <w:r>
              <w:rPr>
                <w:b/>
                <w:snapToGrid w:val="0"/>
                <w:lang w:eastAsia="en-US"/>
              </w:rPr>
              <w:t>1 330.0</w:t>
            </w:r>
          </w:p>
        </w:tc>
      </w:tr>
      <w:tr w:rsidR="00000000">
        <w:tblPrEx>
          <w:tblCellMar>
            <w:top w:w="0" w:type="dxa"/>
            <w:bottom w:w="0" w:type="dxa"/>
          </w:tblCellMar>
        </w:tblPrEx>
        <w:tc>
          <w:tcPr>
            <w:tcW w:w="4566" w:type="dxa"/>
            <w:gridSpan w:val="2"/>
          </w:tcPr>
          <w:p w:rsidR="00000000" w:rsidRDefault="00922F90">
            <w:pPr>
              <w:pStyle w:val="Tabletext"/>
              <w:rPr>
                <w:b/>
                <w:snapToGrid w:val="0"/>
                <w:color w:val="000000"/>
                <w:lang w:eastAsia="en-US"/>
              </w:rPr>
            </w:pPr>
          </w:p>
        </w:tc>
        <w:tc>
          <w:tcPr>
            <w:tcW w:w="863" w:type="dxa"/>
          </w:tcPr>
          <w:p w:rsidR="00000000" w:rsidRDefault="00922F90">
            <w:pPr>
              <w:pStyle w:val="TableofFigures"/>
              <w:rPr>
                <w:b/>
                <w:snapToGrid w:val="0"/>
                <w:lang w:eastAsia="en-US"/>
              </w:rPr>
            </w:pPr>
          </w:p>
        </w:tc>
        <w:tc>
          <w:tcPr>
            <w:tcW w:w="863" w:type="dxa"/>
            <w:gridSpan w:val="2"/>
          </w:tcPr>
          <w:p w:rsidR="00000000" w:rsidRDefault="00922F90">
            <w:pPr>
              <w:pStyle w:val="TableofFigures"/>
              <w:rPr>
                <w:b/>
                <w:snapToGrid w:val="0"/>
                <w:lang w:eastAsia="en-US"/>
              </w:rPr>
            </w:pPr>
          </w:p>
        </w:tc>
        <w:tc>
          <w:tcPr>
            <w:tcW w:w="863" w:type="dxa"/>
            <w:gridSpan w:val="3"/>
          </w:tcPr>
          <w:p w:rsidR="00000000" w:rsidRDefault="00922F90">
            <w:pPr>
              <w:pStyle w:val="TableofFigures"/>
              <w:rPr>
                <w:b/>
                <w:snapToGrid w:val="0"/>
                <w:lang w:eastAsia="en-US"/>
              </w:rPr>
            </w:pPr>
          </w:p>
        </w:tc>
      </w:tr>
      <w:tr w:rsidR="00000000">
        <w:tblPrEx>
          <w:tblCellMar>
            <w:top w:w="0" w:type="dxa"/>
            <w:bottom w:w="0" w:type="dxa"/>
          </w:tblCellMar>
        </w:tblPrEx>
        <w:tc>
          <w:tcPr>
            <w:tcW w:w="4566" w:type="dxa"/>
            <w:gridSpan w:val="2"/>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color w:val="000000"/>
                <w:lang w:eastAsia="en-US"/>
              </w:rPr>
              <w:t xml:space="preserve">Operating surplus </w:t>
            </w:r>
            <w:r>
              <w:rPr>
                <w:b/>
                <w:snapToGrid w:val="0"/>
                <w:color w:val="000000"/>
                <w:lang w:eastAsia="en-US"/>
              </w:rPr>
              <w:noBreakHyphen/>
              <w:t xml:space="preserve"> 2000</w:t>
            </w:r>
            <w:r>
              <w:rPr>
                <w:b/>
                <w:snapToGrid w:val="0"/>
                <w:color w:val="000000"/>
                <w:lang w:eastAsia="en-US"/>
              </w:rPr>
              <w:noBreakHyphen/>
              <w:t>01 Budget</w:t>
            </w:r>
          </w:p>
        </w:tc>
        <w:tc>
          <w:tcPr>
            <w:tcW w:w="863"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863" w:type="dxa"/>
            <w:gridSpan w:val="2"/>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863" w:type="dxa"/>
            <w:gridSpan w:val="3"/>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461.5</w:t>
            </w:r>
          </w:p>
        </w:tc>
      </w:tr>
    </w:tbl>
    <w:p w:rsidR="00000000" w:rsidRDefault="00922F90">
      <w:pPr>
        <w:pStyle w:val="Source"/>
      </w:pPr>
      <w:r>
        <w:t>Source: Department of Treasury and Finance</w:t>
      </w:r>
    </w:p>
    <w:p w:rsidR="00000000" w:rsidRDefault="00922F90"/>
    <w:p w:rsidR="00000000" w:rsidRDefault="00922F90">
      <w:pPr>
        <w:rPr>
          <w:i/>
        </w:rPr>
      </w:pPr>
      <w:r>
        <w:t>Table 4.8 provides a detailed reconciliation of the variation in the projected budget sector operating surplus since the</w:t>
      </w:r>
      <w:r>
        <w:t xml:space="preserve"> </w:t>
      </w:r>
      <w:r>
        <w:rPr>
          <w:i/>
        </w:rPr>
        <w:t>1999</w:t>
      </w:r>
      <w:r>
        <w:rPr>
          <w:i/>
        </w:rPr>
        <w:noBreakHyphen/>
        <w:t>2000 Mid</w:t>
      </w:r>
      <w:r>
        <w:rPr>
          <w:i/>
        </w:rPr>
        <w:noBreakHyphen/>
        <w:t>Year Budget Review</w:t>
      </w:r>
      <w:r>
        <w:t>. As indicated in the table, the projected operating surplus for 2000</w:t>
      </w:r>
      <w:r>
        <w:noBreakHyphen/>
        <w:t xml:space="preserve">01 of $592 million represents a decrease of $108 million on the $699 million reported in the </w:t>
      </w:r>
      <w:r>
        <w:rPr>
          <w:i/>
        </w:rPr>
        <w:t>1999</w:t>
      </w:r>
      <w:r>
        <w:rPr>
          <w:i/>
        </w:rPr>
        <w:noBreakHyphen/>
        <w:t>2000 Mid</w:t>
      </w:r>
      <w:r>
        <w:rPr>
          <w:i/>
        </w:rPr>
        <w:noBreakHyphen/>
        <w:t>Year Budget Review</w:t>
      </w:r>
      <w:r>
        <w:t>. On the basis of existing p</w:t>
      </w:r>
      <w:r>
        <w:t xml:space="preserve">olicy, the operating surplus is expected to average more than $450 million over the remainder of the forward estimates period, compared with around $740 million at the time of the </w:t>
      </w:r>
      <w:r>
        <w:rPr>
          <w:i/>
        </w:rPr>
        <w:t>1999</w:t>
      </w:r>
      <w:r>
        <w:rPr>
          <w:i/>
        </w:rPr>
        <w:noBreakHyphen/>
        <w:t>2000 Mid</w:t>
      </w:r>
      <w:r>
        <w:rPr>
          <w:i/>
        </w:rPr>
        <w:noBreakHyphen/>
        <w:t>Year Budget Review.</w:t>
      </w:r>
    </w:p>
    <w:p w:rsidR="00000000" w:rsidRDefault="00922F90">
      <w:pPr>
        <w:pStyle w:val="Heading2"/>
      </w:pPr>
      <w:bookmarkStart w:id="160" w:name="_Toc481549980"/>
      <w:bookmarkStart w:id="161" w:name="_Toc481552211"/>
      <w:r>
        <w:t>Variations to total operating revenue</w:t>
      </w:r>
      <w:bookmarkEnd w:id="160"/>
      <w:bookmarkEnd w:id="161"/>
    </w:p>
    <w:p w:rsidR="00000000" w:rsidRDefault="00922F90">
      <w:r>
        <w:t>Tabl</w:t>
      </w:r>
      <w:r>
        <w:t>e 4.8 identifies significant increases in total operating revenue for 2000</w:t>
      </w:r>
      <w:r>
        <w:noBreakHyphen/>
        <w:t xml:space="preserve">01 and the forward years since the </w:t>
      </w:r>
      <w:r>
        <w:rPr>
          <w:i/>
        </w:rPr>
        <w:t>1999</w:t>
      </w:r>
      <w:r>
        <w:rPr>
          <w:i/>
        </w:rPr>
        <w:noBreakHyphen/>
        <w:t>2000 Mid</w:t>
      </w:r>
      <w:r>
        <w:rPr>
          <w:i/>
        </w:rPr>
        <w:noBreakHyphen/>
        <w:t>Year Budget Review</w:t>
      </w:r>
      <w:r>
        <w:t>. Projected operating revenue for 2000</w:t>
      </w:r>
      <w:r>
        <w:noBreakHyphen/>
        <w:t xml:space="preserve">01 is $1 152 million higher than at the </w:t>
      </w:r>
      <w:r>
        <w:rPr>
          <w:i/>
        </w:rPr>
        <w:t>1999</w:t>
      </w:r>
      <w:r>
        <w:rPr>
          <w:i/>
        </w:rPr>
        <w:noBreakHyphen/>
        <w:t>2000 Mid</w:t>
      </w:r>
      <w:r>
        <w:rPr>
          <w:i/>
        </w:rPr>
        <w:noBreakHyphen/>
        <w:t>Year Budget Review</w:t>
      </w:r>
      <w:r>
        <w:t xml:space="preserve"> an</w:t>
      </w:r>
      <w:r>
        <w:t xml:space="preserve">d, on average, is around $980 million per year higher over the following two years. </w:t>
      </w:r>
    </w:p>
    <w:p w:rsidR="00000000" w:rsidRDefault="00922F90">
      <w:r>
        <w:t>The increase in revenue is due in part to changes in economic and demographic factors. Stronger than expected economic and asset markets increased taxation revenue by $243</w:t>
      </w:r>
      <w:r>
        <w:t> million in 2000</w:t>
      </w:r>
      <w:r>
        <w:noBreakHyphen/>
        <w:t>01, declining to $204 million by 2002</w:t>
      </w:r>
      <w:r>
        <w:noBreakHyphen/>
        <w:t>03. Forecasts of increased profitability for government business enterprises and the impact of the Transport Accident Commission special dividend (to fund the Accident Blackspot program) have led to hi</w:t>
      </w:r>
      <w:r>
        <w:t>gher than budgeted public authority</w:t>
      </w:r>
      <w:r>
        <w:fldChar w:fldCharType="begin"/>
      </w:r>
      <w:r>
        <w:instrText xml:space="preserve"> XE "Public authority income" </w:instrText>
      </w:r>
      <w:r>
        <w:fldChar w:fldCharType="end"/>
      </w:r>
      <w:r>
        <w:t xml:space="preserve"> income. Projected revenue from sales of goods and services has also increased significantly, adding $149 million to total operating revenue in 2000</w:t>
      </w:r>
      <w:r>
        <w:noBreakHyphen/>
        <w:t>01 and around $157 million per annum ove</w:t>
      </w:r>
      <w:r>
        <w:t xml:space="preserve">r the next two years. However, the increase in revenue from sales of goods and services is offset by an equivalent increase in operating expenses. </w:t>
      </w:r>
    </w:p>
    <w:p w:rsidR="00000000" w:rsidRDefault="00922F90">
      <w:r>
        <w:t>Policy decisions of the Government have added $17 million to revenue in 2000</w:t>
      </w:r>
      <w:r>
        <w:noBreakHyphen/>
        <w:t xml:space="preserve">01, relative to the previously </w:t>
      </w:r>
      <w:r>
        <w:t>published estimates but have contributed to a decline in projected revenue over the remainder of the outlook period. The variation in revenue as a result of Government policy is attributable to:</w:t>
      </w:r>
    </w:p>
    <w:p w:rsidR="00000000" w:rsidRDefault="00922F90">
      <w:pPr>
        <w:pStyle w:val="BulletText"/>
        <w:tabs>
          <w:tab w:val="num" w:pos="360"/>
        </w:tabs>
      </w:pPr>
      <w:r>
        <w:t>policy initiatives affecting taxation revenue.</w:t>
      </w:r>
      <w:r>
        <w:fldChar w:fldCharType="begin"/>
      </w:r>
      <w:r>
        <w:instrText xml:space="preserve"> XE "Taxation:</w:instrText>
      </w:r>
      <w:r>
        <w:instrText xml:space="preserve">Initiatives" </w:instrText>
      </w:r>
      <w:r>
        <w:fldChar w:fldCharType="end"/>
      </w:r>
      <w:r>
        <w:t xml:space="preserve"> These include the provision for business tax cuts of a minimum of $200 million by July 2003, including $100 million from July 2001, the impact of the Government’s responsible gaming policy and the phased reduction of minimum telephone bettin</w:t>
      </w:r>
      <w:r>
        <w:t>g limits for bookmakers on taxation revenue and the introduction of a special levy on all electronic gaming machines to help fund drug programs; and</w:t>
      </w:r>
    </w:p>
    <w:p w:rsidR="00000000" w:rsidRDefault="00922F90">
      <w:pPr>
        <w:pStyle w:val="BulletText"/>
        <w:tabs>
          <w:tab w:val="num" w:pos="360"/>
        </w:tabs>
      </w:pPr>
      <w:r>
        <w:t>a number of non</w:t>
      </w:r>
      <w:r>
        <w:noBreakHyphen/>
        <w:t>taxation policy decisions leading to an increase in revenue of $15 million in 2000</w:t>
      </w:r>
      <w:r>
        <w:noBreakHyphen/>
        <w:t>01 and $</w:t>
      </w:r>
      <w:r>
        <w:t>12 million in 2001</w:t>
      </w:r>
      <w:r>
        <w:noBreakHyphen/>
        <w:t>02. These include the extraction of a special dividend of $6 million from SECV in 2000</w:t>
      </w:r>
      <w:r>
        <w:noBreakHyphen/>
        <w:t>01 to assist in funding remediation works at the West Melbourne gasworks site and a range of minor revenue initiatives (mainly relating to increases i</w:t>
      </w:r>
      <w:r>
        <w:t>n user charges) to partially fund other new output initiatives announced in this Budget.</w:t>
      </w:r>
    </w:p>
    <w:p w:rsidR="00000000" w:rsidRDefault="00922F90">
      <w:r>
        <w:t>An increase in Commonwealth grants</w:t>
      </w:r>
      <w:r>
        <w:fldChar w:fldCharType="begin"/>
      </w:r>
      <w:r>
        <w:instrText xml:space="preserve"> XE "Commonwealth grants" </w:instrText>
      </w:r>
      <w:r>
        <w:fldChar w:fldCharType="end"/>
      </w:r>
      <w:r>
        <w:t xml:space="preserve"> and other receipts (totalling $370 million in 2000</w:t>
      </w:r>
      <w:r>
        <w:noBreakHyphen/>
        <w:t>01) has also contributed to the increase in revenue s</w:t>
      </w:r>
      <w:r>
        <w:t xml:space="preserve">ince the </w:t>
      </w:r>
      <w:r>
        <w:rPr>
          <w:i/>
        </w:rPr>
        <w:t>1999</w:t>
      </w:r>
      <w:r>
        <w:rPr>
          <w:i/>
        </w:rPr>
        <w:noBreakHyphen/>
        <w:t>2000 Mid</w:t>
      </w:r>
      <w:r>
        <w:rPr>
          <w:i/>
        </w:rPr>
        <w:noBreakHyphen/>
        <w:t>Year Budget Review</w:t>
      </w:r>
      <w:r>
        <w:t>. The revision in Commonwealth funding is largely due to increases in Commonwealth specific purpose payments,</w:t>
      </w:r>
      <w:r>
        <w:fldChar w:fldCharType="begin"/>
      </w:r>
      <w:r>
        <w:instrText xml:space="preserve"> XE "Commonwealth grants:Specific purpose payments" </w:instrText>
      </w:r>
      <w:r>
        <w:fldChar w:fldCharType="end"/>
      </w:r>
      <w:r>
        <w:t xml:space="preserve"> which are almost entirely offset by increased opera</w:t>
      </w:r>
      <w:r>
        <w:t>ting expenses. This includes upward revisions in estimates of Commonwealth funding for non</w:t>
      </w:r>
      <w:r>
        <w:noBreakHyphen/>
        <w:t>government school programs, road program funding and increased estimates of grants receivable under the Australian Health Care Agreement. Forward estimates of genera</w:t>
      </w:r>
      <w:r>
        <w:t>l purpose grants have also been revised since the Mid</w:t>
      </w:r>
      <w:r>
        <w:noBreakHyphen/>
        <w:t>Year Review, reflecting:</w:t>
      </w:r>
    </w:p>
    <w:p w:rsidR="00000000" w:rsidRDefault="00922F90">
      <w:pPr>
        <w:pStyle w:val="BulletText"/>
        <w:tabs>
          <w:tab w:val="num" w:pos="360"/>
        </w:tabs>
      </w:pPr>
      <w:r>
        <w:t>revised CPI and population assumptions and the impact of updated Commonwealth Grants Commission relativities, resulting in a revenue increase of $64 million in 2000</w:t>
      </w:r>
      <w:r>
        <w:noBreakHyphen/>
        <w:t>01 and a rev</w:t>
      </w:r>
      <w:r>
        <w:t xml:space="preserve">enue decrease averaging $41 million over the forward years; and </w:t>
      </w:r>
    </w:p>
    <w:p w:rsidR="00000000" w:rsidRDefault="00922F90">
      <w:pPr>
        <w:pStyle w:val="BulletText"/>
        <w:tabs>
          <w:tab w:val="num" w:pos="360"/>
        </w:tabs>
      </w:pPr>
      <w:r>
        <w:t xml:space="preserve">an increase to estimates for Commonwealth transitional grants for the First Home Owners’ Scheme based on a higher state estimate of the cost to Victoria of implementing the scheme (offset by </w:t>
      </w:r>
      <w:r>
        <w:t>an equivalent increase in operating expenses).</w:t>
      </w:r>
    </w:p>
    <w:p w:rsidR="00000000" w:rsidRDefault="00922F90">
      <w:r>
        <w:t>A revised estimate of Commonwealth receipts in relation to repatriation health services has led to a slight decrease in revenue of $28 million in 2000</w:t>
      </w:r>
      <w:r>
        <w:noBreakHyphen/>
        <w:t>01 and an average decrease of $15 million per year over th</w:t>
      </w:r>
      <w:r>
        <w:t>e forward estimates period.</w:t>
      </w:r>
    </w:p>
    <w:p w:rsidR="00000000" w:rsidRDefault="00922F90">
      <w:r>
        <w:t>A variation in interest earned of some $69 million in 2000</w:t>
      </w:r>
      <w:r>
        <w:noBreakHyphen/>
        <w:t>01, rising to around $99 million in 2002</w:t>
      </w:r>
      <w:r>
        <w:noBreakHyphen/>
        <w:t>03, has also increased revenue. This variation results from the revision to the technical forward estimates financing assumption</w:t>
      </w:r>
      <w:r>
        <w:t xml:space="preserve"> noted above. The increase in projected interest earned on financial assets partly offsets a projected increase in borrowing costs over the same period. </w:t>
      </w:r>
    </w:p>
    <w:p w:rsidR="00000000" w:rsidRDefault="00922F90">
      <w:r>
        <w:t>A number of other administrative variations have led to further increases in revenue of $52 million in</w:t>
      </w:r>
      <w:r>
        <w:t xml:space="preserve"> 2000</w:t>
      </w:r>
      <w:r>
        <w:noBreakHyphen/>
        <w:t>01 rising to $124 million in 2003</w:t>
      </w:r>
      <w:r>
        <w:noBreakHyphen/>
        <w:t>04, mainly reflecting:</w:t>
      </w:r>
    </w:p>
    <w:p w:rsidR="00000000" w:rsidRDefault="00922F90">
      <w:pPr>
        <w:pStyle w:val="BulletText"/>
        <w:tabs>
          <w:tab w:val="num" w:pos="360"/>
        </w:tabs>
      </w:pPr>
      <w:r>
        <w:t>an increase in the VicTrack capital asset charge of $106 million in 2001</w:t>
      </w:r>
      <w:r>
        <w:noBreakHyphen/>
        <w:t>02 rising to $130 million by 2002</w:t>
      </w:r>
      <w:r>
        <w:noBreakHyphen/>
        <w:t>03 as a result of revised estimates of asset values. The increase in revenue from this</w:t>
      </w:r>
      <w:r>
        <w:t xml:space="preserve"> source is directly offset by an equivalent increase in expenses; and</w:t>
      </w:r>
    </w:p>
    <w:p w:rsidR="00000000" w:rsidRDefault="00922F90">
      <w:pPr>
        <w:pStyle w:val="BulletText"/>
        <w:tabs>
          <w:tab w:val="num" w:pos="360"/>
        </w:tabs>
      </w:pPr>
      <w:r>
        <w:t>an offsetting decrease in revenue of $64 million in 2001</w:t>
      </w:r>
      <w:r>
        <w:noBreakHyphen/>
        <w:t xml:space="preserve">02 and $42 million on average in the forward years as a result of a revision to estimated revenue from the Office of Housing. </w:t>
      </w:r>
    </w:p>
    <w:p w:rsidR="00000000" w:rsidRDefault="00922F90">
      <w:pPr>
        <w:pStyle w:val="Heading2"/>
      </w:pPr>
      <w:bookmarkStart w:id="162" w:name="_Toc481549981"/>
      <w:bookmarkStart w:id="163" w:name="_Toc481552212"/>
      <w:r>
        <w:t>Va</w:t>
      </w:r>
      <w:r>
        <w:t>riations to total operating expenses</w:t>
      </w:r>
      <w:bookmarkEnd w:id="162"/>
      <w:bookmarkEnd w:id="163"/>
    </w:p>
    <w:p w:rsidR="00000000" w:rsidRDefault="00922F90">
      <w:r>
        <w:t>Table 4.8 identifies significant increases in total operating expenses for 2000</w:t>
      </w:r>
      <w:r>
        <w:noBreakHyphen/>
        <w:t xml:space="preserve">01 and the forward years since the </w:t>
      </w:r>
      <w:r>
        <w:rPr>
          <w:i/>
        </w:rPr>
        <w:t>1999</w:t>
      </w:r>
      <w:r>
        <w:rPr>
          <w:i/>
        </w:rPr>
        <w:noBreakHyphen/>
        <w:t>2000 Mid</w:t>
      </w:r>
      <w:r>
        <w:rPr>
          <w:i/>
        </w:rPr>
        <w:noBreakHyphen/>
        <w:t>Year Budget Review</w:t>
      </w:r>
      <w:r>
        <w:t>. Projected operating expenses for 2000</w:t>
      </w:r>
      <w:r>
        <w:noBreakHyphen/>
        <w:t>01 are $1 260 million higher tha</w:t>
      </w:r>
      <w:r>
        <w:t xml:space="preserve">n at the </w:t>
      </w:r>
      <w:r>
        <w:rPr>
          <w:i/>
        </w:rPr>
        <w:t>1999</w:t>
      </w:r>
      <w:r>
        <w:rPr>
          <w:i/>
        </w:rPr>
        <w:noBreakHyphen/>
        <w:t>2000 Mid</w:t>
      </w:r>
      <w:r>
        <w:rPr>
          <w:i/>
        </w:rPr>
        <w:noBreakHyphen/>
        <w:t>Year Budget Review</w:t>
      </w:r>
      <w:r>
        <w:t xml:space="preserve"> and around $1 315 million per year higher over the following two years. </w:t>
      </w:r>
    </w:p>
    <w:p w:rsidR="00000000" w:rsidRDefault="00922F90">
      <w:r>
        <w:t>The increase in expenses is due in part to changes in economic and demographic factors. An increase of $154 million in expenses in 2000</w:t>
      </w:r>
      <w:r>
        <w:noBreakHyphen/>
        <w:t>01 ri</w:t>
      </w:r>
      <w:r>
        <w:t>sing to $168 million in 2002</w:t>
      </w:r>
      <w:r>
        <w:noBreakHyphen/>
        <w:t>03 is primarily due to an increase in expenses funded by increased sales of goods and services, although this is offset by a corresponding increase in revenue.</w:t>
      </w:r>
    </w:p>
    <w:p w:rsidR="00000000" w:rsidRDefault="00922F90">
      <w:r>
        <w:t>Policy decisions of the Government in relation to implementing outp</w:t>
      </w:r>
      <w:r>
        <w:t>ut election commitments</w:t>
      </w:r>
      <w:r>
        <w:fldChar w:fldCharType="begin"/>
      </w:r>
      <w:r>
        <w:instrText xml:space="preserve"> XE "Election commitments" </w:instrText>
      </w:r>
      <w:r>
        <w:fldChar w:fldCharType="end"/>
      </w:r>
      <w:r>
        <w:t xml:space="preserve"> and other priority issues has also increased operating expenses relative to the previously published estimates. As noted previously, the total net impact of service delivery initiatives on the 2000</w:t>
      </w:r>
      <w:r>
        <w:noBreakHyphen/>
        <w:t>01 Bu</w:t>
      </w:r>
      <w:r>
        <w:t xml:space="preserve">dget estimates is $637 million, including $426 million in funding for output election commitments. After taking into account initiatives previously announced and already factored into the </w:t>
      </w:r>
      <w:r>
        <w:rPr>
          <w:i/>
        </w:rPr>
        <w:t>1999</w:t>
      </w:r>
      <w:r>
        <w:rPr>
          <w:i/>
        </w:rPr>
        <w:noBreakHyphen/>
        <w:t>2000 Mid</w:t>
      </w:r>
      <w:r>
        <w:rPr>
          <w:i/>
        </w:rPr>
        <w:noBreakHyphen/>
        <w:t>Year Budget Review</w:t>
      </w:r>
      <w:r>
        <w:t>, the total variation in 2000</w:t>
      </w:r>
      <w:r>
        <w:noBreakHyphen/>
        <w:t>01 ope</w:t>
      </w:r>
      <w:r>
        <w:t>rating expenses since the Mid</w:t>
      </w:r>
      <w:r>
        <w:noBreakHyphen/>
        <w:t>Year Review attributable to new service delivery measures falls to $589 million.</w:t>
      </w:r>
    </w:p>
    <w:p w:rsidR="00000000" w:rsidRDefault="00922F90">
      <w:r>
        <w:t>Increases in specific purpose payments</w:t>
      </w:r>
      <w:r>
        <w:fldChar w:fldCharType="begin"/>
      </w:r>
      <w:r>
        <w:instrText xml:space="preserve"> XE "Commonwealth grants:Specific purpose payments" </w:instrText>
      </w:r>
      <w:r>
        <w:fldChar w:fldCharType="end"/>
      </w:r>
      <w:r>
        <w:t xml:space="preserve"> and other Commonwealth receipts have contributed to </w:t>
      </w:r>
      <w:r>
        <w:t>an increase in expenses of $209 million in 2000</w:t>
      </w:r>
      <w:r>
        <w:noBreakHyphen/>
        <w:t>01, rising to $264 million in 2001</w:t>
      </w:r>
      <w:r>
        <w:noBreakHyphen/>
        <w:t xml:space="preserve">02. As noted above, these increases in expenses are offset by a corresponding increase in revenue. </w:t>
      </w:r>
    </w:p>
    <w:p w:rsidR="00000000" w:rsidRDefault="00922F90">
      <w:r>
        <w:t>An increase in interest costs of $123 million in 2000</w:t>
      </w:r>
      <w:r>
        <w:noBreakHyphen/>
        <w:t>01, rising to $195 </w:t>
      </w:r>
      <w:r>
        <w:t>million in 2003</w:t>
      </w:r>
      <w:r>
        <w:noBreakHyphen/>
        <w:t xml:space="preserve">04, also contributes to the overall increase in operating expenses since the </w:t>
      </w:r>
      <w:r>
        <w:rPr>
          <w:i/>
        </w:rPr>
        <w:t>1999</w:t>
      </w:r>
      <w:r>
        <w:rPr>
          <w:i/>
        </w:rPr>
        <w:noBreakHyphen/>
        <w:t>2000 Mid</w:t>
      </w:r>
      <w:r>
        <w:rPr>
          <w:i/>
        </w:rPr>
        <w:noBreakHyphen/>
        <w:t>Year Budget Review</w:t>
      </w:r>
      <w:r>
        <w:t>. This increase is mainly due to the revision to the forward estimates technical financing assumption whereby future cash budget su</w:t>
      </w:r>
      <w:r>
        <w:t>rpluses are assumed to be applied to increasing financial assets rather than reducing gross borrowings. Previously the forward estimates assumed that cash surpluses were applied to reducing gross borrowings and, as a result, the revised assumption leads to</w:t>
      </w:r>
      <w:r>
        <w:t xml:space="preserve"> higher projected borrowing costs. However, this increase in interest costs is partly offset by increased interest revenue earned on financial assets. </w:t>
      </w:r>
    </w:p>
    <w:p w:rsidR="00000000" w:rsidRDefault="00922F90">
      <w:r>
        <w:t>A number of other administrative variations have increased expenses by $185 million in 2000</w:t>
      </w:r>
      <w:r>
        <w:noBreakHyphen/>
        <w:t>01 falling t</w:t>
      </w:r>
      <w:r>
        <w:t>o $110 million by 2002</w:t>
      </w:r>
      <w:r>
        <w:noBreakHyphen/>
        <w:t>03. An increase in the capital asset charge payable by VicTrack ($106 million in 2000</w:t>
      </w:r>
      <w:r>
        <w:noBreakHyphen/>
        <w:t>01 rising to $130 million by 2002</w:t>
      </w:r>
      <w:r>
        <w:noBreakHyphen/>
        <w:t>03), which is offset by an equivalent increase in operating revenue, accounts for a large proportion of this vari</w:t>
      </w:r>
      <w:r>
        <w:t>ation. Other significant variations contributing to the net increase include:</w:t>
      </w:r>
    </w:p>
    <w:p w:rsidR="00000000" w:rsidRDefault="00922F90">
      <w:pPr>
        <w:pStyle w:val="BulletText"/>
        <w:tabs>
          <w:tab w:val="num" w:pos="360"/>
        </w:tabs>
      </w:pPr>
      <w:r>
        <w:t>a review of the contingency allowances in the forward estimates which has resulted in an increase in expenses of $14 million in 2001</w:t>
      </w:r>
      <w:r>
        <w:noBreakHyphen/>
        <w:t>02 rising to $26 million in 2002</w:t>
      </w:r>
      <w:r>
        <w:noBreakHyphen/>
        <w:t>03 to provid</w:t>
      </w:r>
      <w:r>
        <w:t xml:space="preserve">e more accurate estimates of expected funding requirements in future years; </w:t>
      </w:r>
    </w:p>
    <w:p w:rsidR="00000000" w:rsidRDefault="00922F90">
      <w:pPr>
        <w:pStyle w:val="BulletText"/>
        <w:tabs>
          <w:tab w:val="num" w:pos="360"/>
        </w:tabs>
      </w:pPr>
      <w:r>
        <w:t>a revision to estimates of the impact of implementation of national taxation system changes on budget sector operating expenses, including an increase in the forecast cost of impl</w:t>
      </w:r>
      <w:r>
        <w:t>ementation of the First Home Owners’ Scheme and additional supplementation required for Office of Housing to compensate for increased costs following the introduction of the Goods and Services Tax.</w:t>
      </w:r>
      <w:r>
        <w:fldChar w:fldCharType="begin"/>
      </w:r>
      <w:r>
        <w:instrText xml:space="preserve"> XE "Goods and services tax (GST)" </w:instrText>
      </w:r>
      <w:r>
        <w:fldChar w:fldCharType="end"/>
      </w:r>
      <w:r>
        <w:t xml:space="preserve"> These increases are p</w:t>
      </w:r>
      <w:r>
        <w:t xml:space="preserve">artly offset by the incorporation into the forward estimates of embedded tax savings required by the Commonwealth under the Intergovernmental Agreement; </w:t>
      </w:r>
    </w:p>
    <w:p w:rsidR="00000000" w:rsidRDefault="00922F90">
      <w:pPr>
        <w:pStyle w:val="BulletText"/>
        <w:tabs>
          <w:tab w:val="num" w:pos="360"/>
        </w:tabs>
      </w:pPr>
      <w:r>
        <w:t>an increase in the depreciation expense of the Department of Education, Employment and Training ($9 mi</w:t>
      </w:r>
      <w:r>
        <w:t>llion in 2000</w:t>
      </w:r>
      <w:r>
        <w:noBreakHyphen/>
        <w:t>01 rising to $15 million in 2001</w:t>
      </w:r>
      <w:r>
        <w:noBreakHyphen/>
        <w:t xml:space="preserve">02) following adoption of a revised accounting methodology; </w:t>
      </w:r>
    </w:p>
    <w:p w:rsidR="00000000" w:rsidRDefault="00922F90">
      <w:pPr>
        <w:pStyle w:val="BulletText"/>
        <w:tabs>
          <w:tab w:val="num" w:pos="360"/>
        </w:tabs>
      </w:pPr>
      <w:r>
        <w:t>costs associated with management of the Longford class action and public transport performance</w:t>
      </w:r>
      <w:r>
        <w:noBreakHyphen/>
        <w:t>based payments; and</w:t>
      </w:r>
    </w:p>
    <w:p w:rsidR="00000000" w:rsidRDefault="00922F90">
      <w:pPr>
        <w:pStyle w:val="BulletText"/>
        <w:tabs>
          <w:tab w:val="num" w:pos="360"/>
        </w:tabs>
      </w:pPr>
      <w:r>
        <w:t>a change in the timing of approve</w:t>
      </w:r>
      <w:r>
        <w:t>d expenditure for a number of programs, leading to increased expenses over the outlook period. This includes the bringing forward of program expenditure in relation to purchase of notebook computers for teachers (increasing expenses by $9 million over 2000</w:t>
      </w:r>
      <w:r>
        <w:noBreakHyphen/>
        <w:t>01 to 2001</w:t>
      </w:r>
      <w:r>
        <w:noBreakHyphen/>
        <w:t>02) and a reallocation of funding for the rural and regional strategy program ($7 million over 2000</w:t>
      </w:r>
      <w:r>
        <w:noBreakHyphen/>
        <w:t>01 to 2002</w:t>
      </w:r>
      <w:r>
        <w:noBreakHyphen/>
        <w:t xml:space="preserve">03). </w:t>
      </w:r>
    </w:p>
    <w:bookmarkEnd w:id="150"/>
    <w:bookmarkEnd w:id="151"/>
    <w:p w:rsidR="00000000" w:rsidRDefault="00922F90">
      <w:pPr>
        <w:pStyle w:val="Heading1"/>
      </w:pPr>
      <w:r>
        <w:br w:type="page"/>
      </w:r>
      <w:bookmarkStart w:id="164" w:name="_Toc469908264"/>
      <w:bookmarkStart w:id="165" w:name="_Toc470580397"/>
      <w:bookmarkStart w:id="166" w:name="_Toc470580788"/>
      <w:bookmarkStart w:id="167" w:name="_Toc470680202"/>
      <w:bookmarkStart w:id="168" w:name="Operatingresult"/>
      <w:bookmarkStart w:id="169" w:name="_Toc481549982"/>
      <w:bookmarkStart w:id="170" w:name="_Toc481552213"/>
      <w:bookmarkStart w:id="171" w:name="_Toc481592467"/>
      <w:r>
        <w:t xml:space="preserve">Attachment 4A: </w:t>
      </w:r>
      <w:bookmarkEnd w:id="164"/>
      <w:bookmarkEnd w:id="165"/>
      <w:bookmarkEnd w:id="166"/>
      <w:bookmarkEnd w:id="167"/>
      <w:r>
        <w:t>Edited Extract From 1999</w:t>
      </w:r>
      <w:r>
        <w:noBreakHyphen/>
        <w:t>2000 Mid</w:t>
      </w:r>
      <w:r>
        <w:noBreakHyphen/>
        <w:t>Year Budget Review</w:t>
      </w:r>
      <w:bookmarkEnd w:id="169"/>
      <w:bookmarkEnd w:id="170"/>
      <w:bookmarkEnd w:id="171"/>
    </w:p>
    <w:p w:rsidR="00000000" w:rsidRDefault="00922F90"/>
    <w:p w:rsidR="00000000" w:rsidRDefault="00922F90">
      <w:pPr>
        <w:pStyle w:val="HighlightBoxText"/>
        <w:numPr>
          <w:ilvl w:val="0"/>
          <w:numId w:val="0"/>
        </w:numPr>
      </w:pPr>
      <w:bookmarkStart w:id="172" w:name="_Toc469908266"/>
      <w:bookmarkStart w:id="173" w:name="_Toc470680204"/>
      <w:bookmarkStart w:id="174" w:name="_Toc470580398"/>
      <w:r>
        <w:t xml:space="preserve">This attachment contains an edited extract from the </w:t>
      </w:r>
      <w:r>
        <w:rPr>
          <w:i/>
        </w:rPr>
        <w:t>1999</w:t>
      </w:r>
      <w:r>
        <w:rPr>
          <w:i/>
        </w:rPr>
        <w:noBreakHyphen/>
      </w:r>
      <w:r>
        <w:rPr>
          <w:i/>
        </w:rPr>
        <w:t>2000 Mid</w:t>
      </w:r>
      <w:r>
        <w:rPr>
          <w:i/>
        </w:rPr>
        <w:noBreakHyphen/>
        <w:t>Year Budget Review</w:t>
      </w:r>
      <w:r>
        <w:t>. It provides a detailed reconciliation of changes in the Victorian budget aggregates between the published 1999</w:t>
      </w:r>
      <w:r>
        <w:noBreakHyphen/>
        <w:t xml:space="preserve">2000 Budget estimates and the </w:t>
      </w:r>
      <w:r>
        <w:rPr>
          <w:i/>
        </w:rPr>
        <w:t>1999</w:t>
      </w:r>
      <w:r>
        <w:rPr>
          <w:i/>
        </w:rPr>
        <w:noBreakHyphen/>
        <w:t>2000 Mid</w:t>
      </w:r>
      <w:r>
        <w:rPr>
          <w:i/>
        </w:rPr>
        <w:noBreakHyphen/>
        <w:t>Year Budget Review,</w:t>
      </w:r>
      <w:r>
        <w:t xml:space="preserve"> and outlines the key factors underpinning the improv</w:t>
      </w:r>
      <w:r>
        <w:t xml:space="preserve">ement in the Victorian budget outlook over that period. </w:t>
      </w:r>
    </w:p>
    <w:p w:rsidR="00000000" w:rsidRDefault="00922F90">
      <w:pPr>
        <w:pStyle w:val="Heading2"/>
      </w:pPr>
      <w:bookmarkStart w:id="175" w:name="_Toc481549983"/>
      <w:bookmarkStart w:id="176" w:name="_Toc481552214"/>
      <w:r>
        <w:t>Reconciliation of 1999</w:t>
      </w:r>
      <w:r>
        <w:noBreakHyphen/>
        <w:t>2000 published budget estimates to 1999</w:t>
      </w:r>
      <w:r>
        <w:noBreakHyphen/>
        <w:t>2000 Mid</w:t>
      </w:r>
      <w:r>
        <w:noBreakHyphen/>
        <w:t>Year Budget Review</w:t>
      </w:r>
      <w:bookmarkEnd w:id="175"/>
      <w:bookmarkEnd w:id="176"/>
    </w:p>
    <w:p w:rsidR="00000000" w:rsidRDefault="00922F90">
      <w:pPr>
        <w:rPr>
          <w:i/>
        </w:rPr>
      </w:pPr>
      <w:r>
        <w:rPr>
          <w:i/>
        </w:rPr>
        <w:t>Table 4A provides a reconciliation of the variation in the projected budget sector operating surplus from th</w:t>
      </w:r>
      <w:r>
        <w:rPr>
          <w:i/>
        </w:rPr>
        <w:t>e 1999</w:t>
      </w:r>
      <w:r>
        <w:rPr>
          <w:i/>
        </w:rPr>
        <w:noBreakHyphen/>
        <w:t>2000 Budget published in May 1999 to the 1999</w:t>
      </w:r>
      <w:r>
        <w:rPr>
          <w:i/>
        </w:rPr>
        <w:noBreakHyphen/>
        <w:t>2000 Mid</w:t>
      </w:r>
      <w:r>
        <w:rPr>
          <w:i/>
        </w:rPr>
        <w:noBreakHyphen/>
        <w:t>Year Budget Review published in January 2000.</w:t>
      </w:r>
    </w:p>
    <w:p w:rsidR="00000000" w:rsidRDefault="00922F90">
      <w:pPr>
        <w:rPr>
          <w:i/>
        </w:rPr>
      </w:pPr>
      <w:r>
        <w:rPr>
          <w:i/>
        </w:rPr>
        <w:t>As indicated in the table, the Mid</w:t>
      </w:r>
      <w:r>
        <w:rPr>
          <w:i/>
        </w:rPr>
        <w:noBreakHyphen/>
        <w:t>Year Budget Review projected operating surplus (before abnormals) for 1999</w:t>
      </w:r>
      <w:r>
        <w:rPr>
          <w:i/>
        </w:rPr>
        <w:noBreakHyphen/>
        <w:t xml:space="preserve">2000 was $721 million, an increase of </w:t>
      </w:r>
      <w:r>
        <w:rPr>
          <w:i/>
        </w:rPr>
        <w:t>$592 million on the $129 million reported in the 1999</w:t>
      </w:r>
      <w:r>
        <w:rPr>
          <w:i/>
        </w:rPr>
        <w:noBreakHyphen/>
        <w:t>2000 Budget. On the basis of existing policy at the time, the operating surplus was expected to average around $740 million over the remainder of the forward estimates period, compared to $365 million a</w:t>
      </w:r>
      <w:r>
        <w:rPr>
          <w:i/>
        </w:rPr>
        <w:t>t the 1999</w:t>
      </w:r>
      <w:r>
        <w:rPr>
          <w:i/>
        </w:rPr>
        <w:noBreakHyphen/>
        <w:t>2000 Budget.</w:t>
      </w:r>
    </w:p>
    <w:p w:rsidR="00000000" w:rsidRDefault="00922F90">
      <w:pPr>
        <w:rPr>
          <w:i/>
        </w:rPr>
      </w:pPr>
      <w:r>
        <w:rPr>
          <w:i/>
        </w:rPr>
        <w:t xml:space="preserve">The improvement in the surplus reflected an increase in projected revenue flowing from stronger economic conditions, partly offset by an increase in operating expenses. The following explains the key variations in operating revenue </w:t>
      </w:r>
      <w:r>
        <w:rPr>
          <w:i/>
        </w:rPr>
        <w:t>and expenses from the published 1999</w:t>
      </w:r>
      <w:r>
        <w:rPr>
          <w:i/>
        </w:rPr>
        <w:noBreakHyphen/>
        <w:t>2000 Budget to the 1999</w:t>
      </w:r>
      <w:r>
        <w:rPr>
          <w:i/>
        </w:rPr>
        <w:noBreakHyphen/>
        <w:t>2000 Mid</w:t>
      </w:r>
      <w:r>
        <w:rPr>
          <w:i/>
        </w:rPr>
        <w:noBreakHyphen/>
        <w:t>Year Budget Review.</w:t>
      </w:r>
    </w:p>
    <w:p w:rsidR="00000000" w:rsidRDefault="00922F90">
      <w:pPr>
        <w:pStyle w:val="Heading3"/>
      </w:pPr>
      <w:r>
        <w:t xml:space="preserve">Variations to total operating revenue </w:t>
      </w:r>
    </w:p>
    <w:p w:rsidR="00000000" w:rsidRDefault="00922F90">
      <w:pPr>
        <w:rPr>
          <w:i/>
        </w:rPr>
      </w:pPr>
      <w:r>
        <w:rPr>
          <w:i/>
        </w:rPr>
        <w:t>Table 4A highlights significant increases in total operating revenue for 1999</w:t>
      </w:r>
      <w:r>
        <w:rPr>
          <w:i/>
        </w:rPr>
        <w:noBreakHyphen/>
        <w:t>2000 and the forward estimates between the 1999</w:t>
      </w:r>
      <w:r>
        <w:rPr>
          <w:i/>
        </w:rPr>
        <w:noBreakHyphen/>
        <w:t>2</w:t>
      </w:r>
      <w:r>
        <w:rPr>
          <w:i/>
        </w:rPr>
        <w:t>000 Budget to Mid</w:t>
      </w:r>
      <w:r>
        <w:rPr>
          <w:i/>
        </w:rPr>
        <w:noBreakHyphen/>
        <w:t>Year Budget Review. Projected operating revenue for 1999</w:t>
      </w:r>
      <w:r>
        <w:rPr>
          <w:i/>
        </w:rPr>
        <w:noBreakHyphen/>
        <w:t>2000 was $1 008 million higher than the published budget estimates, with the improvement in the out</w:t>
      </w:r>
      <w:r>
        <w:rPr>
          <w:i/>
        </w:rPr>
        <w:noBreakHyphen/>
        <w:t>years averaging $1 036 million.</w:t>
      </w:r>
    </w:p>
    <w:p w:rsidR="00000000" w:rsidRDefault="00922F90">
      <w:pPr>
        <w:pStyle w:val="Tableheading"/>
      </w:pPr>
      <w:r>
        <w:br w:type="page"/>
      </w:r>
      <w:bookmarkStart w:id="177" w:name="_Toc470580399"/>
      <w:bookmarkStart w:id="178" w:name="_Toc481550142"/>
      <w:bookmarkStart w:id="179" w:name="_Toc481591578"/>
      <w:bookmarkEnd w:id="172"/>
      <w:bookmarkEnd w:id="173"/>
      <w:bookmarkEnd w:id="174"/>
      <w:r>
        <w:t>Table 4A: Reconciliation of 1999</w:t>
      </w:r>
      <w:r>
        <w:noBreakHyphen/>
        <w:t>2000 Mid</w:t>
      </w:r>
      <w:r>
        <w:noBreakHyphen/>
        <w:t>Year B</w:t>
      </w:r>
      <w:r>
        <w:t>udget Review to published estimates 1999</w:t>
      </w:r>
      <w:r>
        <w:noBreakHyphen/>
        <w:t>2000 to 2002</w:t>
      </w:r>
      <w:r>
        <w:noBreakHyphen/>
        <w:t>03</w:t>
      </w:r>
      <w:bookmarkEnd w:id="177"/>
      <w:bookmarkEnd w:id="178"/>
      <w:bookmarkEnd w:id="179"/>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574"/>
        <w:gridCol w:w="886"/>
        <w:gridCol w:w="886"/>
        <w:gridCol w:w="886"/>
        <w:gridCol w:w="886"/>
      </w:tblGrid>
      <w:tr w:rsidR="00000000">
        <w:tblPrEx>
          <w:tblCellMar>
            <w:top w:w="0" w:type="dxa"/>
            <w:bottom w:w="0" w:type="dxa"/>
          </w:tblCellMar>
        </w:tblPrEx>
        <w:trPr>
          <w:trHeight w:val="492"/>
        </w:trPr>
        <w:tc>
          <w:tcPr>
            <w:tcW w:w="3574" w:type="dxa"/>
            <w:tcBorders>
              <w:top w:val="single" w:sz="6" w:space="0" w:color="auto"/>
              <w:bottom w:val="single" w:sz="6" w:space="0" w:color="auto"/>
            </w:tcBorders>
          </w:tcPr>
          <w:p w:rsidR="00000000" w:rsidRDefault="00922F90">
            <w:pPr>
              <w:pStyle w:val="Tabletext"/>
              <w:rPr>
                <w:snapToGrid w:val="0"/>
                <w:lang w:eastAsia="en-US"/>
              </w:rPr>
            </w:pPr>
          </w:p>
        </w:tc>
        <w:tc>
          <w:tcPr>
            <w:tcW w:w="88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 Revised</w:t>
            </w:r>
          </w:p>
        </w:tc>
        <w:tc>
          <w:tcPr>
            <w:tcW w:w="88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 Estimate</w:t>
            </w:r>
          </w:p>
        </w:tc>
        <w:tc>
          <w:tcPr>
            <w:tcW w:w="88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 Estimate</w:t>
            </w:r>
          </w:p>
        </w:tc>
        <w:tc>
          <w:tcPr>
            <w:tcW w:w="88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 Estimate</w:t>
            </w:r>
          </w:p>
        </w:tc>
      </w:tr>
      <w:tr w:rsidR="00000000">
        <w:tblPrEx>
          <w:tblCellMar>
            <w:top w:w="0" w:type="dxa"/>
            <w:bottom w:w="0" w:type="dxa"/>
          </w:tblCellMar>
        </w:tblPrEx>
        <w:trPr>
          <w:trHeight w:hRule="exact" w:val="120"/>
        </w:trPr>
        <w:tc>
          <w:tcPr>
            <w:tcW w:w="3574" w:type="dxa"/>
            <w:tcBorders>
              <w:top w:val="single" w:sz="6" w:space="0" w:color="auto"/>
            </w:tcBorders>
          </w:tcPr>
          <w:p w:rsidR="00000000" w:rsidRDefault="00922F90">
            <w:pPr>
              <w:pStyle w:val="Tabletext"/>
              <w:rPr>
                <w:snapToGrid w:val="0"/>
                <w:lang w:eastAsia="en-US"/>
              </w:rPr>
            </w:pPr>
          </w:p>
        </w:tc>
        <w:tc>
          <w:tcPr>
            <w:tcW w:w="886" w:type="dxa"/>
            <w:tcBorders>
              <w:top w:val="single" w:sz="6" w:space="0" w:color="auto"/>
            </w:tcBorders>
          </w:tcPr>
          <w:p w:rsidR="00000000" w:rsidRDefault="00922F90">
            <w:pPr>
              <w:spacing w:after="0"/>
              <w:jc w:val="right"/>
              <w:rPr>
                <w:rFonts w:ascii="Arial" w:hAnsi="Arial"/>
                <w:snapToGrid w:val="0"/>
                <w:color w:val="000000"/>
                <w:lang w:eastAsia="en-US"/>
              </w:rPr>
            </w:pPr>
          </w:p>
        </w:tc>
        <w:tc>
          <w:tcPr>
            <w:tcW w:w="886" w:type="dxa"/>
            <w:tcBorders>
              <w:top w:val="single" w:sz="6" w:space="0" w:color="auto"/>
            </w:tcBorders>
          </w:tcPr>
          <w:p w:rsidR="00000000" w:rsidRDefault="00922F90">
            <w:pPr>
              <w:spacing w:after="0"/>
              <w:jc w:val="right"/>
              <w:rPr>
                <w:rFonts w:ascii="Arial" w:hAnsi="Arial"/>
                <w:snapToGrid w:val="0"/>
                <w:color w:val="000000"/>
                <w:lang w:eastAsia="en-US"/>
              </w:rPr>
            </w:pPr>
          </w:p>
        </w:tc>
        <w:tc>
          <w:tcPr>
            <w:tcW w:w="886" w:type="dxa"/>
            <w:tcBorders>
              <w:top w:val="single" w:sz="6" w:space="0" w:color="auto"/>
            </w:tcBorders>
          </w:tcPr>
          <w:p w:rsidR="00000000" w:rsidRDefault="00922F90">
            <w:pPr>
              <w:spacing w:after="0"/>
              <w:jc w:val="right"/>
              <w:rPr>
                <w:rFonts w:ascii="Arial" w:hAnsi="Arial"/>
                <w:snapToGrid w:val="0"/>
                <w:color w:val="000000"/>
                <w:lang w:eastAsia="en-US"/>
              </w:rPr>
            </w:pPr>
          </w:p>
        </w:tc>
        <w:tc>
          <w:tcPr>
            <w:tcW w:w="886" w:type="dxa"/>
            <w:tcBorders>
              <w:top w:val="single" w:sz="6" w:space="0" w:color="auto"/>
            </w:tcBorders>
          </w:tcPr>
          <w:p w:rsidR="00000000" w:rsidRDefault="00922F90">
            <w:pPr>
              <w:spacing w:after="0"/>
              <w:jc w:val="right"/>
              <w:rPr>
                <w:rFonts w:ascii="Arial" w:hAnsi="Arial"/>
                <w:snapToGrid w:val="0"/>
                <w:color w:val="000000"/>
                <w:lang w:eastAsia="en-US"/>
              </w:rPr>
            </w:pPr>
          </w:p>
        </w:tc>
      </w:tr>
      <w:tr w:rsidR="00000000">
        <w:tblPrEx>
          <w:tblCellMar>
            <w:top w:w="0" w:type="dxa"/>
            <w:bottom w:w="0" w:type="dxa"/>
          </w:tblCellMar>
        </w:tblPrEx>
        <w:trPr>
          <w:trHeight w:val="262"/>
        </w:trPr>
        <w:tc>
          <w:tcPr>
            <w:tcW w:w="3574" w:type="dxa"/>
          </w:tcPr>
          <w:p w:rsidR="00000000" w:rsidRDefault="00922F90">
            <w:pPr>
              <w:pStyle w:val="Tabletext"/>
              <w:rPr>
                <w:b/>
                <w:snapToGrid w:val="0"/>
                <w:lang w:eastAsia="en-US"/>
              </w:rPr>
            </w:pPr>
            <w:r>
              <w:rPr>
                <w:b/>
                <w:snapToGrid w:val="0"/>
                <w:lang w:eastAsia="en-US"/>
              </w:rPr>
              <w:t xml:space="preserve">Operating surplus </w:t>
            </w:r>
            <w:r>
              <w:rPr>
                <w:b/>
                <w:snapToGrid w:val="0"/>
                <w:lang w:eastAsia="en-US"/>
              </w:rPr>
              <w:noBreakHyphen/>
              <w:t xml:space="preserve"> 1999</w:t>
            </w:r>
            <w:r>
              <w:rPr>
                <w:b/>
                <w:snapToGrid w:val="0"/>
                <w:lang w:eastAsia="en-US"/>
              </w:rPr>
              <w:noBreakHyphen/>
              <w:t>2000 Budget</w:t>
            </w:r>
          </w:p>
        </w:tc>
        <w:tc>
          <w:tcPr>
            <w:tcW w:w="886" w:type="dxa"/>
          </w:tcPr>
          <w:p w:rsidR="00000000" w:rsidRDefault="00922F90">
            <w:pPr>
              <w:pStyle w:val="TableofFigures"/>
              <w:rPr>
                <w:b/>
                <w:snapToGrid w:val="0"/>
                <w:lang w:eastAsia="en-US"/>
              </w:rPr>
            </w:pPr>
            <w:r>
              <w:rPr>
                <w:b/>
                <w:snapToGrid w:val="0"/>
                <w:lang w:eastAsia="en-US"/>
              </w:rPr>
              <w:t xml:space="preserve"> 128.7</w:t>
            </w:r>
          </w:p>
        </w:tc>
        <w:tc>
          <w:tcPr>
            <w:tcW w:w="886" w:type="dxa"/>
          </w:tcPr>
          <w:p w:rsidR="00000000" w:rsidRDefault="00922F90">
            <w:pPr>
              <w:pStyle w:val="TableofFigures"/>
              <w:rPr>
                <w:b/>
                <w:snapToGrid w:val="0"/>
                <w:lang w:eastAsia="en-US"/>
              </w:rPr>
            </w:pPr>
            <w:r>
              <w:rPr>
                <w:b/>
                <w:snapToGrid w:val="0"/>
                <w:lang w:eastAsia="en-US"/>
              </w:rPr>
              <w:t xml:space="preserve"> 391.0</w:t>
            </w:r>
          </w:p>
        </w:tc>
        <w:tc>
          <w:tcPr>
            <w:tcW w:w="886" w:type="dxa"/>
          </w:tcPr>
          <w:p w:rsidR="00000000" w:rsidRDefault="00922F90">
            <w:pPr>
              <w:pStyle w:val="TableofFigures"/>
              <w:rPr>
                <w:b/>
                <w:snapToGrid w:val="0"/>
                <w:lang w:eastAsia="en-US"/>
              </w:rPr>
            </w:pPr>
            <w:r>
              <w:rPr>
                <w:b/>
                <w:snapToGrid w:val="0"/>
                <w:lang w:eastAsia="en-US"/>
              </w:rPr>
              <w:t xml:space="preserve"> 395.9</w:t>
            </w:r>
          </w:p>
        </w:tc>
        <w:tc>
          <w:tcPr>
            <w:tcW w:w="886" w:type="dxa"/>
          </w:tcPr>
          <w:p w:rsidR="00000000" w:rsidRDefault="00922F90">
            <w:pPr>
              <w:pStyle w:val="TableofFigures"/>
              <w:rPr>
                <w:b/>
                <w:snapToGrid w:val="0"/>
                <w:lang w:eastAsia="en-US"/>
              </w:rPr>
            </w:pPr>
            <w:r>
              <w:rPr>
                <w:b/>
                <w:snapToGrid w:val="0"/>
                <w:lang w:eastAsia="en-US"/>
              </w:rPr>
              <w:t xml:space="preserve"> 309.7</w:t>
            </w:r>
          </w:p>
        </w:tc>
      </w:tr>
      <w:tr w:rsidR="00000000">
        <w:tblPrEx>
          <w:tblCellMar>
            <w:top w:w="0" w:type="dxa"/>
            <w:bottom w:w="0" w:type="dxa"/>
          </w:tblCellMar>
        </w:tblPrEx>
        <w:trPr>
          <w:trHeight w:hRule="exact" w:val="120"/>
        </w:trPr>
        <w:tc>
          <w:tcPr>
            <w:tcW w:w="3574" w:type="dxa"/>
          </w:tcPr>
          <w:p w:rsidR="00000000" w:rsidRDefault="00922F90">
            <w:pPr>
              <w:pStyle w:val="Tabletext"/>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200"/>
        </w:trPr>
        <w:tc>
          <w:tcPr>
            <w:tcW w:w="3574" w:type="dxa"/>
          </w:tcPr>
          <w:p w:rsidR="00000000" w:rsidRDefault="00922F90">
            <w:pPr>
              <w:pStyle w:val="Tabletext"/>
              <w:rPr>
                <w:b/>
                <w:snapToGrid w:val="0"/>
                <w:lang w:eastAsia="en-US"/>
              </w:rPr>
            </w:pPr>
            <w:r>
              <w:rPr>
                <w:b/>
                <w:snapToGrid w:val="0"/>
                <w:lang w:eastAsia="en-US"/>
              </w:rPr>
              <w:t>Plus: revenue variations</w:t>
            </w: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120"/>
        </w:trPr>
        <w:tc>
          <w:tcPr>
            <w:tcW w:w="3574" w:type="dxa"/>
          </w:tcPr>
          <w:p w:rsidR="00000000" w:rsidRDefault="00922F90">
            <w:pPr>
              <w:pStyle w:val="Tabletext"/>
              <w:rPr>
                <w:b/>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Econ</w:t>
            </w:r>
            <w:r>
              <w:rPr>
                <w:snapToGrid w:val="0"/>
                <w:lang w:eastAsia="en-US"/>
              </w:rPr>
              <w:t>omic effects</w:t>
            </w:r>
          </w:p>
        </w:tc>
        <w:tc>
          <w:tcPr>
            <w:tcW w:w="886" w:type="dxa"/>
          </w:tcPr>
          <w:p w:rsidR="00000000" w:rsidRDefault="00922F90">
            <w:pPr>
              <w:pStyle w:val="TableofFigures"/>
              <w:rPr>
                <w:snapToGrid w:val="0"/>
                <w:lang w:eastAsia="en-US"/>
              </w:rPr>
            </w:pPr>
            <w:r>
              <w:rPr>
                <w:snapToGrid w:val="0"/>
                <w:lang w:eastAsia="en-US"/>
              </w:rPr>
              <w:t xml:space="preserve"> 620.0</w:t>
            </w:r>
          </w:p>
        </w:tc>
        <w:tc>
          <w:tcPr>
            <w:tcW w:w="886" w:type="dxa"/>
          </w:tcPr>
          <w:p w:rsidR="00000000" w:rsidRDefault="00922F90">
            <w:pPr>
              <w:pStyle w:val="TableofFigures"/>
              <w:rPr>
                <w:snapToGrid w:val="0"/>
                <w:lang w:eastAsia="en-US"/>
              </w:rPr>
            </w:pPr>
            <w:r>
              <w:rPr>
                <w:snapToGrid w:val="0"/>
                <w:lang w:eastAsia="en-US"/>
              </w:rPr>
              <w:t xml:space="preserve"> 356.8</w:t>
            </w:r>
          </w:p>
        </w:tc>
        <w:tc>
          <w:tcPr>
            <w:tcW w:w="886" w:type="dxa"/>
          </w:tcPr>
          <w:p w:rsidR="00000000" w:rsidRDefault="00922F90">
            <w:pPr>
              <w:pStyle w:val="TableofFigures"/>
              <w:rPr>
                <w:snapToGrid w:val="0"/>
                <w:lang w:eastAsia="en-US"/>
              </w:rPr>
            </w:pPr>
            <w:r>
              <w:rPr>
                <w:snapToGrid w:val="0"/>
                <w:lang w:eastAsia="en-US"/>
              </w:rPr>
              <w:t xml:space="preserve"> 388.9</w:t>
            </w:r>
          </w:p>
        </w:tc>
        <w:tc>
          <w:tcPr>
            <w:tcW w:w="886" w:type="dxa"/>
          </w:tcPr>
          <w:p w:rsidR="00000000" w:rsidRDefault="00922F90">
            <w:pPr>
              <w:pStyle w:val="TableofFigures"/>
              <w:rPr>
                <w:snapToGrid w:val="0"/>
                <w:lang w:eastAsia="en-US"/>
              </w:rPr>
            </w:pPr>
            <w:r>
              <w:rPr>
                <w:snapToGrid w:val="0"/>
                <w:lang w:eastAsia="en-US"/>
              </w:rPr>
              <w:t xml:space="preserve"> 482.7</w:t>
            </w:r>
          </w:p>
        </w:tc>
      </w:tr>
      <w:tr w:rsidR="00000000">
        <w:tblPrEx>
          <w:tblCellMar>
            <w:top w:w="0" w:type="dxa"/>
            <w:bottom w:w="0" w:type="dxa"/>
          </w:tblCellMar>
        </w:tblPrEx>
        <w:tc>
          <w:tcPr>
            <w:tcW w:w="3574" w:type="dxa"/>
          </w:tcPr>
          <w:p w:rsidR="00000000" w:rsidRDefault="00922F90">
            <w:pPr>
              <w:pStyle w:val="Tabletext"/>
              <w:rPr>
                <w:snapToGrid w:val="0"/>
                <w:vertAlign w:val="superscript"/>
                <w:lang w:eastAsia="en-US"/>
              </w:rPr>
            </w:pPr>
            <w:r>
              <w:rPr>
                <w:snapToGrid w:val="0"/>
                <w:lang w:eastAsia="en-US"/>
              </w:rPr>
              <w:t>Implementation of national tax changes</w:t>
            </w:r>
            <w:r>
              <w:rPr>
                <w:snapToGrid w:val="0"/>
                <w:vertAlign w:val="superscript"/>
                <w:lang w:eastAsia="en-US"/>
              </w:rPr>
              <w:t xml:space="preserve"> (a)</w:t>
            </w:r>
          </w:p>
        </w:tc>
        <w:tc>
          <w:tcPr>
            <w:tcW w:w="886" w:type="dxa"/>
          </w:tcPr>
          <w:p w:rsidR="00000000" w:rsidRDefault="00922F90">
            <w:pPr>
              <w:pStyle w:val="TableofFigures"/>
              <w:rPr>
                <w:snapToGrid w:val="0"/>
                <w:lang w:eastAsia="en-US"/>
              </w:rPr>
            </w:pPr>
            <w:r>
              <w:rPr>
                <w:snapToGrid w:val="0"/>
                <w:lang w:eastAsia="en-US"/>
              </w:rPr>
              <w:t xml:space="preserve"> ..</w:t>
            </w:r>
          </w:p>
        </w:tc>
        <w:tc>
          <w:tcPr>
            <w:tcW w:w="886" w:type="dxa"/>
          </w:tcPr>
          <w:p w:rsidR="00000000" w:rsidRDefault="00922F90">
            <w:pPr>
              <w:pStyle w:val="TableofFigures"/>
              <w:rPr>
                <w:snapToGrid w:val="0"/>
                <w:lang w:eastAsia="en-US"/>
              </w:rPr>
            </w:pPr>
            <w:r>
              <w:rPr>
                <w:snapToGrid w:val="0"/>
                <w:lang w:eastAsia="en-US"/>
              </w:rPr>
              <w:t xml:space="preserve"> 350.1</w:t>
            </w:r>
          </w:p>
        </w:tc>
        <w:tc>
          <w:tcPr>
            <w:tcW w:w="886" w:type="dxa"/>
          </w:tcPr>
          <w:p w:rsidR="00000000" w:rsidRDefault="00922F90">
            <w:pPr>
              <w:pStyle w:val="TableofFigures"/>
              <w:rPr>
                <w:snapToGrid w:val="0"/>
                <w:lang w:eastAsia="en-US"/>
              </w:rPr>
            </w:pPr>
            <w:r>
              <w:rPr>
                <w:snapToGrid w:val="0"/>
                <w:lang w:eastAsia="en-US"/>
              </w:rPr>
              <w:t xml:space="preserve"> 239.8</w:t>
            </w:r>
          </w:p>
        </w:tc>
        <w:tc>
          <w:tcPr>
            <w:tcW w:w="886" w:type="dxa"/>
          </w:tcPr>
          <w:p w:rsidR="00000000" w:rsidRDefault="00922F90">
            <w:pPr>
              <w:pStyle w:val="TableofFigures"/>
              <w:rPr>
                <w:snapToGrid w:val="0"/>
                <w:lang w:eastAsia="en-US"/>
              </w:rPr>
            </w:pPr>
            <w:r>
              <w:rPr>
                <w:snapToGrid w:val="0"/>
                <w:lang w:eastAsia="en-US"/>
              </w:rPr>
              <w:t xml:space="preserve"> 231.2</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 xml:space="preserve">Energy sector privatisation </w:t>
            </w:r>
            <w:r>
              <w:rPr>
                <w:snapToGrid w:val="0"/>
                <w:lang w:eastAsia="en-US"/>
              </w:rPr>
              <w:noBreakHyphen/>
              <w:t xml:space="preserve"> revenue forgone</w:t>
            </w:r>
          </w:p>
        </w:tc>
        <w:tc>
          <w:tcPr>
            <w:tcW w:w="886" w:type="dxa"/>
          </w:tcPr>
          <w:p w:rsidR="00000000" w:rsidRDefault="00922F90">
            <w:pPr>
              <w:pStyle w:val="TableofFigures"/>
              <w:rPr>
                <w:snapToGrid w:val="0"/>
                <w:lang w:eastAsia="en-US"/>
              </w:rPr>
            </w:pPr>
            <w:r>
              <w:rPr>
                <w:snapToGrid w:val="0"/>
                <w:lang w:eastAsia="en-US"/>
              </w:rPr>
              <w:noBreakHyphen/>
              <w:t xml:space="preserve"> 0.9</w:t>
            </w:r>
          </w:p>
        </w:tc>
        <w:tc>
          <w:tcPr>
            <w:tcW w:w="886" w:type="dxa"/>
          </w:tcPr>
          <w:p w:rsidR="00000000" w:rsidRDefault="00922F90">
            <w:pPr>
              <w:pStyle w:val="TableofFigures"/>
              <w:rPr>
                <w:snapToGrid w:val="0"/>
                <w:lang w:eastAsia="en-US"/>
              </w:rPr>
            </w:pPr>
            <w:r>
              <w:rPr>
                <w:snapToGrid w:val="0"/>
                <w:lang w:eastAsia="en-US"/>
              </w:rPr>
              <w:noBreakHyphen/>
              <w:t xml:space="preserve"> 13.6</w:t>
            </w:r>
          </w:p>
        </w:tc>
        <w:tc>
          <w:tcPr>
            <w:tcW w:w="886" w:type="dxa"/>
          </w:tcPr>
          <w:p w:rsidR="00000000" w:rsidRDefault="00922F90">
            <w:pPr>
              <w:pStyle w:val="TableofFigures"/>
              <w:rPr>
                <w:snapToGrid w:val="0"/>
                <w:lang w:eastAsia="en-US"/>
              </w:rPr>
            </w:pPr>
            <w:r>
              <w:rPr>
                <w:snapToGrid w:val="0"/>
                <w:lang w:eastAsia="en-US"/>
              </w:rPr>
              <w:noBreakHyphen/>
              <w:t xml:space="preserve"> 20.5</w:t>
            </w:r>
          </w:p>
        </w:tc>
        <w:tc>
          <w:tcPr>
            <w:tcW w:w="886" w:type="dxa"/>
          </w:tcPr>
          <w:p w:rsidR="00000000" w:rsidRDefault="00922F90">
            <w:pPr>
              <w:pStyle w:val="TableofFigures"/>
              <w:rPr>
                <w:snapToGrid w:val="0"/>
                <w:lang w:eastAsia="en-US"/>
              </w:rPr>
            </w:pPr>
            <w:r>
              <w:rPr>
                <w:snapToGrid w:val="0"/>
                <w:lang w:eastAsia="en-US"/>
              </w:rPr>
              <w:noBreakHyphen/>
              <w:t xml:space="preserve"> 20.5</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VicTrack capital asset charge reclassification</w:t>
            </w:r>
          </w:p>
        </w:tc>
        <w:tc>
          <w:tcPr>
            <w:tcW w:w="886" w:type="dxa"/>
          </w:tcPr>
          <w:p w:rsidR="00000000" w:rsidRDefault="00922F90">
            <w:pPr>
              <w:pStyle w:val="TableofFigures"/>
              <w:rPr>
                <w:snapToGrid w:val="0"/>
                <w:lang w:eastAsia="en-US"/>
              </w:rPr>
            </w:pPr>
            <w:r>
              <w:rPr>
                <w:snapToGrid w:val="0"/>
                <w:lang w:eastAsia="en-US"/>
              </w:rPr>
              <w:t xml:space="preserve"> 389.0</w:t>
            </w:r>
          </w:p>
        </w:tc>
        <w:tc>
          <w:tcPr>
            <w:tcW w:w="886" w:type="dxa"/>
          </w:tcPr>
          <w:p w:rsidR="00000000" w:rsidRDefault="00922F90">
            <w:pPr>
              <w:pStyle w:val="TableofFigures"/>
              <w:rPr>
                <w:snapToGrid w:val="0"/>
                <w:lang w:eastAsia="en-US"/>
              </w:rPr>
            </w:pPr>
            <w:r>
              <w:rPr>
                <w:snapToGrid w:val="0"/>
                <w:lang w:eastAsia="en-US"/>
              </w:rPr>
              <w:t xml:space="preserve"> 371.0</w:t>
            </w:r>
          </w:p>
        </w:tc>
        <w:tc>
          <w:tcPr>
            <w:tcW w:w="886" w:type="dxa"/>
          </w:tcPr>
          <w:p w:rsidR="00000000" w:rsidRDefault="00922F90">
            <w:pPr>
              <w:pStyle w:val="TableofFigures"/>
              <w:rPr>
                <w:snapToGrid w:val="0"/>
                <w:lang w:eastAsia="en-US"/>
              </w:rPr>
            </w:pPr>
            <w:r>
              <w:rPr>
                <w:snapToGrid w:val="0"/>
                <w:lang w:eastAsia="en-US"/>
              </w:rPr>
              <w:t xml:space="preserve"> 371.0</w:t>
            </w:r>
          </w:p>
        </w:tc>
        <w:tc>
          <w:tcPr>
            <w:tcW w:w="886" w:type="dxa"/>
          </w:tcPr>
          <w:p w:rsidR="00000000" w:rsidRDefault="00922F90">
            <w:pPr>
              <w:pStyle w:val="TableofFigures"/>
              <w:rPr>
                <w:snapToGrid w:val="0"/>
                <w:lang w:eastAsia="en-US"/>
              </w:rPr>
            </w:pPr>
            <w:r>
              <w:rPr>
                <w:snapToGrid w:val="0"/>
                <w:lang w:eastAsia="en-US"/>
              </w:rPr>
              <w:t xml:space="preserve"> 37</w:t>
            </w:r>
            <w:r>
              <w:rPr>
                <w:snapToGrid w:val="0"/>
                <w:lang w:eastAsia="en-US"/>
              </w:rPr>
              <w:t>1.0</w:t>
            </w: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revenue variations</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1 008.1</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1 064.3</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979.2</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1 064.5</w:t>
            </w:r>
          </w:p>
        </w:tc>
      </w:tr>
      <w:tr w:rsidR="00000000">
        <w:tblPrEx>
          <w:tblCellMar>
            <w:top w:w="0" w:type="dxa"/>
            <w:bottom w:w="0" w:type="dxa"/>
          </w:tblCellMar>
        </w:tblPrEx>
        <w:trPr>
          <w:trHeight w:hRule="exact" w:val="120"/>
        </w:trPr>
        <w:tc>
          <w:tcPr>
            <w:tcW w:w="3574" w:type="dxa"/>
          </w:tcPr>
          <w:p w:rsidR="00000000" w:rsidRDefault="00922F90">
            <w:pPr>
              <w:pStyle w:val="Tabletext"/>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574" w:type="dxa"/>
          </w:tcPr>
          <w:p w:rsidR="00000000" w:rsidRDefault="00922F90">
            <w:pPr>
              <w:pStyle w:val="Tabletext"/>
              <w:rPr>
                <w:b/>
                <w:snapToGrid w:val="0"/>
                <w:lang w:eastAsia="en-US"/>
              </w:rPr>
            </w:pPr>
            <w:r>
              <w:rPr>
                <w:b/>
                <w:snapToGrid w:val="0"/>
                <w:lang w:eastAsia="en-US"/>
              </w:rPr>
              <w:t>Less: variations in operating expenses</w:t>
            </w: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120"/>
        </w:trPr>
        <w:tc>
          <w:tcPr>
            <w:tcW w:w="3574" w:type="dxa"/>
          </w:tcPr>
          <w:p w:rsidR="00000000" w:rsidRDefault="00922F90">
            <w:pPr>
              <w:pStyle w:val="Tabletext"/>
              <w:rPr>
                <w:b/>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Labor government policy</w:t>
            </w: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Pr>
          <w:p w:rsidR="00000000" w:rsidRDefault="00922F90">
            <w:pPr>
              <w:pStyle w:val="Tabletext"/>
              <w:rPr>
                <w:i/>
                <w:snapToGrid w:val="0"/>
                <w:vertAlign w:val="superscript"/>
                <w:lang w:eastAsia="en-US"/>
              </w:rPr>
            </w:pPr>
            <w:r>
              <w:rPr>
                <w:i/>
                <w:snapToGrid w:val="0"/>
                <w:lang w:eastAsia="en-US"/>
              </w:rPr>
              <w:t xml:space="preserve"> New spending decisions </w:t>
            </w:r>
            <w:r>
              <w:rPr>
                <w:i/>
                <w:snapToGrid w:val="0"/>
                <w:vertAlign w:val="superscript"/>
                <w:lang w:eastAsia="en-US"/>
              </w:rPr>
              <w:t>(b)</w:t>
            </w:r>
          </w:p>
        </w:tc>
        <w:tc>
          <w:tcPr>
            <w:tcW w:w="886" w:type="dxa"/>
          </w:tcPr>
          <w:p w:rsidR="00000000" w:rsidRDefault="00922F90">
            <w:pPr>
              <w:pStyle w:val="TableofFigures"/>
              <w:rPr>
                <w:i/>
                <w:snapToGrid w:val="0"/>
                <w:lang w:eastAsia="en-US"/>
              </w:rPr>
            </w:pPr>
            <w:r>
              <w:rPr>
                <w:i/>
                <w:snapToGrid w:val="0"/>
                <w:lang w:eastAsia="en-US"/>
              </w:rPr>
              <w:t xml:space="preserve"> 37.2</w:t>
            </w:r>
          </w:p>
        </w:tc>
        <w:tc>
          <w:tcPr>
            <w:tcW w:w="886" w:type="dxa"/>
          </w:tcPr>
          <w:p w:rsidR="00000000" w:rsidRDefault="00922F90">
            <w:pPr>
              <w:pStyle w:val="TableofFigures"/>
              <w:rPr>
                <w:i/>
                <w:snapToGrid w:val="0"/>
                <w:lang w:eastAsia="en-US"/>
              </w:rPr>
            </w:pPr>
            <w:r>
              <w:rPr>
                <w:i/>
                <w:snapToGrid w:val="0"/>
                <w:lang w:eastAsia="en-US"/>
              </w:rPr>
              <w:t xml:space="preserve"> 152.5</w:t>
            </w:r>
          </w:p>
        </w:tc>
        <w:tc>
          <w:tcPr>
            <w:tcW w:w="886" w:type="dxa"/>
          </w:tcPr>
          <w:p w:rsidR="00000000" w:rsidRDefault="00922F90">
            <w:pPr>
              <w:pStyle w:val="TableofFigures"/>
              <w:rPr>
                <w:i/>
                <w:snapToGrid w:val="0"/>
                <w:lang w:eastAsia="en-US"/>
              </w:rPr>
            </w:pPr>
            <w:r>
              <w:rPr>
                <w:i/>
                <w:snapToGrid w:val="0"/>
                <w:lang w:eastAsia="en-US"/>
              </w:rPr>
              <w:t xml:space="preserve"> 177.8</w:t>
            </w:r>
          </w:p>
        </w:tc>
        <w:tc>
          <w:tcPr>
            <w:tcW w:w="886" w:type="dxa"/>
          </w:tcPr>
          <w:p w:rsidR="00000000" w:rsidRDefault="00922F90">
            <w:pPr>
              <w:pStyle w:val="TableofFigures"/>
              <w:rPr>
                <w:i/>
                <w:snapToGrid w:val="0"/>
                <w:lang w:eastAsia="en-US"/>
              </w:rPr>
            </w:pPr>
            <w:r>
              <w:rPr>
                <w:i/>
                <w:snapToGrid w:val="0"/>
                <w:lang w:eastAsia="en-US"/>
              </w:rPr>
              <w:t xml:space="preserve"> 180.7</w:t>
            </w:r>
          </w:p>
        </w:tc>
      </w:tr>
      <w:tr w:rsidR="00000000">
        <w:tblPrEx>
          <w:tblCellMar>
            <w:top w:w="0" w:type="dxa"/>
            <w:bottom w:w="0" w:type="dxa"/>
          </w:tblCellMar>
        </w:tblPrEx>
        <w:tc>
          <w:tcPr>
            <w:tcW w:w="3574" w:type="dxa"/>
          </w:tcPr>
          <w:p w:rsidR="00000000" w:rsidRDefault="00922F90">
            <w:pPr>
              <w:pStyle w:val="Tabletext"/>
              <w:rPr>
                <w:i/>
                <w:snapToGrid w:val="0"/>
                <w:lang w:eastAsia="en-US"/>
              </w:rPr>
            </w:pPr>
            <w:r>
              <w:rPr>
                <w:i/>
                <w:snapToGrid w:val="0"/>
                <w:lang w:eastAsia="en-US"/>
              </w:rPr>
              <w:t xml:space="preserve"> New saving initiatives </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noBreakHyphen/>
              <w:t xml:space="preserve"> 45.6</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noBreakHyphen/>
              <w:t xml:space="preserve"> 104.4</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noBreakHyphen/>
              <w:t xml:space="preserve"> 105.0</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noBreakHyphen/>
              <w:t xml:space="preserve"> </w:t>
            </w:r>
            <w:r>
              <w:rPr>
                <w:i/>
                <w:snapToGrid w:val="0"/>
                <w:lang w:eastAsia="en-US"/>
              </w:rPr>
              <w:t>106.2</w:t>
            </w:r>
          </w:p>
        </w:tc>
      </w:tr>
      <w:tr w:rsidR="00000000">
        <w:tblPrEx>
          <w:tblCellMar>
            <w:top w:w="0" w:type="dxa"/>
            <w:bottom w:w="0" w:type="dxa"/>
          </w:tblCellMar>
        </w:tblPrEx>
        <w:trPr>
          <w:trHeight w:hRule="exact" w:val="300"/>
        </w:trPr>
        <w:tc>
          <w:tcPr>
            <w:tcW w:w="3574" w:type="dxa"/>
          </w:tcPr>
          <w:p w:rsidR="00000000" w:rsidRDefault="00922F90">
            <w:pPr>
              <w:pStyle w:val="Tabletext"/>
              <w:rPr>
                <w:snapToGrid w:val="0"/>
                <w:lang w:eastAsia="en-US"/>
              </w:rPr>
            </w:pPr>
            <w:r>
              <w:rPr>
                <w:snapToGrid w:val="0"/>
                <w:lang w:eastAsia="en-US"/>
              </w:rPr>
              <w:t>Total Labor government policy</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8.3</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48.1</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72.8</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74.5</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Previous Coalition government policy</w:t>
            </w:r>
          </w:p>
        </w:tc>
        <w:tc>
          <w:tcPr>
            <w:tcW w:w="886" w:type="dxa"/>
          </w:tcPr>
          <w:p w:rsidR="00000000" w:rsidRDefault="00922F90">
            <w:pPr>
              <w:pStyle w:val="TableofFigures"/>
              <w:rPr>
                <w:i/>
                <w:snapToGrid w:val="0"/>
                <w:lang w:eastAsia="en-US"/>
              </w:rPr>
            </w:pPr>
          </w:p>
        </w:tc>
        <w:tc>
          <w:tcPr>
            <w:tcW w:w="886" w:type="dxa"/>
          </w:tcPr>
          <w:p w:rsidR="00000000" w:rsidRDefault="00922F90">
            <w:pPr>
              <w:pStyle w:val="TableofFigures"/>
              <w:rPr>
                <w:i/>
                <w:snapToGrid w:val="0"/>
                <w:lang w:eastAsia="en-US"/>
              </w:rPr>
            </w:pPr>
          </w:p>
        </w:tc>
        <w:tc>
          <w:tcPr>
            <w:tcW w:w="886" w:type="dxa"/>
          </w:tcPr>
          <w:p w:rsidR="00000000" w:rsidRDefault="00922F90">
            <w:pPr>
              <w:pStyle w:val="TableofFigures"/>
              <w:rPr>
                <w:i/>
                <w:snapToGrid w:val="0"/>
                <w:lang w:eastAsia="en-US"/>
              </w:rPr>
            </w:pPr>
          </w:p>
        </w:tc>
        <w:tc>
          <w:tcPr>
            <w:tcW w:w="886" w:type="dxa"/>
          </w:tcPr>
          <w:p w:rsidR="00000000" w:rsidRDefault="00922F90">
            <w:pPr>
              <w:pStyle w:val="TableofFigures"/>
              <w:rPr>
                <w:i/>
                <w:snapToGrid w:val="0"/>
                <w:lang w:eastAsia="en-US"/>
              </w:rPr>
            </w:pPr>
          </w:p>
        </w:tc>
      </w:tr>
      <w:tr w:rsidR="00000000">
        <w:tblPrEx>
          <w:tblCellMar>
            <w:top w:w="0" w:type="dxa"/>
            <w:bottom w:w="0" w:type="dxa"/>
          </w:tblCellMar>
        </w:tblPrEx>
        <w:tc>
          <w:tcPr>
            <w:tcW w:w="3574" w:type="dxa"/>
          </w:tcPr>
          <w:p w:rsidR="00000000" w:rsidRDefault="00922F90">
            <w:pPr>
              <w:pStyle w:val="Tabletext"/>
              <w:rPr>
                <w:i/>
                <w:snapToGrid w:val="0"/>
                <w:lang w:eastAsia="en-US"/>
              </w:rPr>
            </w:pPr>
            <w:r>
              <w:rPr>
                <w:i/>
                <w:snapToGrid w:val="0"/>
                <w:lang w:eastAsia="en-US"/>
              </w:rPr>
              <w:t xml:space="preserve"> Public transport franchising</w:t>
            </w:r>
          </w:p>
        </w:tc>
        <w:tc>
          <w:tcPr>
            <w:tcW w:w="886" w:type="dxa"/>
          </w:tcPr>
          <w:p w:rsidR="00000000" w:rsidRDefault="00922F90">
            <w:pPr>
              <w:pStyle w:val="TableofFigures"/>
              <w:rPr>
                <w:i/>
                <w:snapToGrid w:val="0"/>
                <w:lang w:eastAsia="en-US"/>
              </w:rPr>
            </w:pPr>
            <w:r>
              <w:rPr>
                <w:i/>
                <w:snapToGrid w:val="0"/>
                <w:lang w:eastAsia="en-US"/>
              </w:rPr>
              <w:t xml:space="preserve"> 30.8</w:t>
            </w:r>
          </w:p>
        </w:tc>
        <w:tc>
          <w:tcPr>
            <w:tcW w:w="886" w:type="dxa"/>
          </w:tcPr>
          <w:p w:rsidR="00000000" w:rsidRDefault="00922F90">
            <w:pPr>
              <w:pStyle w:val="TableofFigures"/>
              <w:rPr>
                <w:i/>
                <w:snapToGrid w:val="0"/>
                <w:lang w:eastAsia="en-US"/>
              </w:rPr>
            </w:pPr>
            <w:r>
              <w:rPr>
                <w:i/>
                <w:snapToGrid w:val="0"/>
                <w:lang w:eastAsia="en-US"/>
              </w:rPr>
              <w:t xml:space="preserve"> 59.4</w:t>
            </w:r>
          </w:p>
        </w:tc>
        <w:tc>
          <w:tcPr>
            <w:tcW w:w="886" w:type="dxa"/>
          </w:tcPr>
          <w:p w:rsidR="00000000" w:rsidRDefault="00922F90">
            <w:pPr>
              <w:pStyle w:val="TableofFigures"/>
              <w:rPr>
                <w:i/>
                <w:snapToGrid w:val="0"/>
                <w:lang w:eastAsia="en-US"/>
              </w:rPr>
            </w:pPr>
            <w:r>
              <w:rPr>
                <w:i/>
                <w:snapToGrid w:val="0"/>
                <w:lang w:eastAsia="en-US"/>
              </w:rPr>
              <w:t xml:space="preserve"> 71.2</w:t>
            </w:r>
          </w:p>
        </w:tc>
        <w:tc>
          <w:tcPr>
            <w:tcW w:w="886" w:type="dxa"/>
          </w:tcPr>
          <w:p w:rsidR="00000000" w:rsidRDefault="00922F90">
            <w:pPr>
              <w:pStyle w:val="TableofFigures"/>
              <w:rPr>
                <w:i/>
                <w:snapToGrid w:val="0"/>
                <w:lang w:eastAsia="en-US"/>
              </w:rPr>
            </w:pPr>
            <w:r>
              <w:rPr>
                <w:i/>
                <w:snapToGrid w:val="0"/>
                <w:lang w:eastAsia="en-US"/>
              </w:rPr>
              <w:noBreakHyphen/>
              <w:t xml:space="preserve"> 1.1</w:t>
            </w:r>
          </w:p>
        </w:tc>
      </w:tr>
      <w:tr w:rsidR="00000000">
        <w:tblPrEx>
          <w:tblCellMar>
            <w:top w:w="0" w:type="dxa"/>
            <w:bottom w:w="0" w:type="dxa"/>
          </w:tblCellMar>
        </w:tblPrEx>
        <w:tc>
          <w:tcPr>
            <w:tcW w:w="3574" w:type="dxa"/>
          </w:tcPr>
          <w:p w:rsidR="00000000" w:rsidRDefault="00922F90">
            <w:pPr>
              <w:pStyle w:val="Tabletext"/>
              <w:rPr>
                <w:i/>
                <w:snapToGrid w:val="0"/>
                <w:lang w:eastAsia="en-US"/>
              </w:rPr>
            </w:pPr>
            <w:r>
              <w:rPr>
                <w:i/>
                <w:snapToGrid w:val="0"/>
                <w:lang w:eastAsia="en-US"/>
              </w:rPr>
              <w:t xml:space="preserve"> Other policy</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t xml:space="preserve"> 4.4</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t xml:space="preserve"> 19.9</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t xml:space="preserve"> 3.5</w:t>
            </w:r>
          </w:p>
        </w:tc>
        <w:tc>
          <w:tcPr>
            <w:tcW w:w="886" w:type="dxa"/>
            <w:tcBorders>
              <w:bottom w:val="single" w:sz="6" w:space="0" w:color="auto"/>
            </w:tcBorders>
          </w:tcPr>
          <w:p w:rsidR="00000000" w:rsidRDefault="00922F90">
            <w:pPr>
              <w:pStyle w:val="TableofFigures"/>
              <w:rPr>
                <w:i/>
                <w:snapToGrid w:val="0"/>
                <w:lang w:eastAsia="en-US"/>
              </w:rPr>
            </w:pPr>
            <w:r>
              <w:rPr>
                <w:i/>
                <w:snapToGrid w:val="0"/>
                <w:lang w:eastAsia="en-US"/>
              </w:rPr>
              <w:t xml:space="preserve"> 2.5</w:t>
            </w:r>
          </w:p>
        </w:tc>
      </w:tr>
      <w:tr w:rsidR="00000000">
        <w:tblPrEx>
          <w:tblCellMar>
            <w:top w:w="0" w:type="dxa"/>
            <w:bottom w:w="0" w:type="dxa"/>
          </w:tblCellMar>
        </w:tblPrEx>
        <w:trPr>
          <w:trHeight w:hRule="exact" w:val="300"/>
        </w:trPr>
        <w:tc>
          <w:tcPr>
            <w:tcW w:w="3574" w:type="dxa"/>
          </w:tcPr>
          <w:p w:rsidR="00000000" w:rsidRDefault="00922F90">
            <w:pPr>
              <w:pStyle w:val="Tabletext"/>
              <w:rPr>
                <w:snapToGrid w:val="0"/>
                <w:lang w:eastAsia="en-US"/>
              </w:rPr>
            </w:pPr>
            <w:r>
              <w:rPr>
                <w:snapToGrid w:val="0"/>
                <w:lang w:eastAsia="en-US"/>
              </w:rPr>
              <w:t>Total previous Coalition government policy</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35.2</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79.3</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74.7</w:t>
            </w:r>
          </w:p>
        </w:tc>
        <w:tc>
          <w:tcPr>
            <w:tcW w:w="886" w:type="dxa"/>
            <w:tcBorders>
              <w:top w:val="single" w:sz="6" w:space="0" w:color="auto"/>
            </w:tcBorders>
          </w:tcPr>
          <w:p w:rsidR="00000000" w:rsidRDefault="00922F90">
            <w:pPr>
              <w:pStyle w:val="TableofFigures"/>
              <w:rPr>
                <w:snapToGrid w:val="0"/>
                <w:lang w:eastAsia="en-US"/>
              </w:rPr>
            </w:pPr>
            <w:r>
              <w:rPr>
                <w:snapToGrid w:val="0"/>
                <w:lang w:eastAsia="en-US"/>
              </w:rPr>
              <w:t xml:space="preserve"> 1.4</w:t>
            </w:r>
          </w:p>
        </w:tc>
      </w:tr>
      <w:tr w:rsidR="00000000">
        <w:tblPrEx>
          <w:tblCellMar>
            <w:top w:w="0" w:type="dxa"/>
            <w:bottom w:w="0" w:type="dxa"/>
          </w:tblCellMar>
        </w:tblPrEx>
        <w:tc>
          <w:tcPr>
            <w:tcW w:w="3574" w:type="dxa"/>
          </w:tcPr>
          <w:p w:rsidR="00000000" w:rsidRDefault="00922F90">
            <w:pPr>
              <w:pStyle w:val="Tabletext"/>
              <w:rPr>
                <w:snapToGrid w:val="0"/>
                <w:vertAlign w:val="superscript"/>
                <w:lang w:eastAsia="en-US"/>
              </w:rPr>
            </w:pPr>
            <w:r>
              <w:rPr>
                <w:snapToGrid w:val="0"/>
                <w:lang w:eastAsia="en-US"/>
              </w:rPr>
              <w:t xml:space="preserve">Implementation of national tax changes </w:t>
            </w:r>
            <w:r>
              <w:rPr>
                <w:snapToGrid w:val="0"/>
                <w:vertAlign w:val="superscript"/>
                <w:lang w:eastAsia="en-US"/>
              </w:rPr>
              <w:t>(a)</w:t>
            </w:r>
          </w:p>
        </w:tc>
        <w:tc>
          <w:tcPr>
            <w:tcW w:w="886" w:type="dxa"/>
          </w:tcPr>
          <w:p w:rsidR="00000000" w:rsidRDefault="00922F90">
            <w:pPr>
              <w:pStyle w:val="TableofFigures"/>
              <w:rPr>
                <w:snapToGrid w:val="0"/>
                <w:lang w:eastAsia="en-US"/>
              </w:rPr>
            </w:pPr>
            <w:r>
              <w:rPr>
                <w:snapToGrid w:val="0"/>
                <w:lang w:eastAsia="en-US"/>
              </w:rPr>
              <w:t xml:space="preserve"> ..</w:t>
            </w:r>
          </w:p>
        </w:tc>
        <w:tc>
          <w:tcPr>
            <w:tcW w:w="886" w:type="dxa"/>
          </w:tcPr>
          <w:p w:rsidR="00000000" w:rsidRDefault="00922F90">
            <w:pPr>
              <w:pStyle w:val="TableofFigures"/>
              <w:rPr>
                <w:snapToGrid w:val="0"/>
                <w:lang w:eastAsia="en-US"/>
              </w:rPr>
            </w:pPr>
            <w:r>
              <w:rPr>
                <w:snapToGrid w:val="0"/>
                <w:lang w:eastAsia="en-US"/>
              </w:rPr>
              <w:t xml:space="preserve"> 453.2</w:t>
            </w:r>
          </w:p>
        </w:tc>
        <w:tc>
          <w:tcPr>
            <w:tcW w:w="886" w:type="dxa"/>
          </w:tcPr>
          <w:p w:rsidR="00000000" w:rsidRDefault="00922F90">
            <w:pPr>
              <w:pStyle w:val="TableofFigures"/>
              <w:rPr>
                <w:snapToGrid w:val="0"/>
                <w:lang w:eastAsia="en-US"/>
              </w:rPr>
            </w:pPr>
            <w:r>
              <w:rPr>
                <w:snapToGrid w:val="0"/>
                <w:lang w:eastAsia="en-US"/>
              </w:rPr>
              <w:t xml:space="preserve"> 340.9</w:t>
            </w:r>
          </w:p>
        </w:tc>
        <w:tc>
          <w:tcPr>
            <w:tcW w:w="886" w:type="dxa"/>
          </w:tcPr>
          <w:p w:rsidR="00000000" w:rsidRDefault="00922F90">
            <w:pPr>
              <w:pStyle w:val="TableofFigures"/>
              <w:rPr>
                <w:snapToGrid w:val="0"/>
                <w:lang w:eastAsia="en-US"/>
              </w:rPr>
            </w:pPr>
            <w:r>
              <w:rPr>
                <w:snapToGrid w:val="0"/>
                <w:lang w:eastAsia="en-US"/>
              </w:rPr>
              <w:t xml:space="preserve"> 344.0</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Public debt interest – revised financing requirement impact</w:t>
            </w:r>
          </w:p>
        </w:tc>
        <w:tc>
          <w:tcPr>
            <w:tcW w:w="886" w:type="dxa"/>
          </w:tcPr>
          <w:p w:rsidR="00000000" w:rsidRDefault="00922F90">
            <w:pPr>
              <w:pStyle w:val="TableofFigures"/>
              <w:rPr>
                <w:snapToGrid w:val="0"/>
                <w:lang w:eastAsia="en-US"/>
              </w:rPr>
            </w:pPr>
            <w:r>
              <w:rPr>
                <w:snapToGrid w:val="0"/>
                <w:lang w:eastAsia="en-US"/>
              </w:rPr>
              <w:noBreakHyphen/>
              <w:t xml:space="preserve"> 106.3</w:t>
            </w:r>
          </w:p>
        </w:tc>
        <w:tc>
          <w:tcPr>
            <w:tcW w:w="886" w:type="dxa"/>
          </w:tcPr>
          <w:p w:rsidR="00000000" w:rsidRDefault="00922F90">
            <w:pPr>
              <w:pStyle w:val="TableofFigures"/>
              <w:rPr>
                <w:snapToGrid w:val="0"/>
                <w:lang w:eastAsia="en-US"/>
              </w:rPr>
            </w:pPr>
            <w:r>
              <w:rPr>
                <w:snapToGrid w:val="0"/>
                <w:lang w:eastAsia="en-US"/>
              </w:rPr>
              <w:noBreakHyphen/>
              <w:t xml:space="preserve"> 140.3</w:t>
            </w:r>
          </w:p>
        </w:tc>
        <w:tc>
          <w:tcPr>
            <w:tcW w:w="886" w:type="dxa"/>
          </w:tcPr>
          <w:p w:rsidR="00000000" w:rsidRDefault="00922F90">
            <w:pPr>
              <w:pStyle w:val="TableofFigures"/>
              <w:rPr>
                <w:snapToGrid w:val="0"/>
                <w:lang w:eastAsia="en-US"/>
              </w:rPr>
            </w:pPr>
            <w:r>
              <w:rPr>
                <w:snapToGrid w:val="0"/>
                <w:lang w:eastAsia="en-US"/>
              </w:rPr>
              <w:noBreakHyphen/>
              <w:t xml:space="preserve"> 172.6</w:t>
            </w:r>
          </w:p>
        </w:tc>
        <w:tc>
          <w:tcPr>
            <w:tcW w:w="886" w:type="dxa"/>
          </w:tcPr>
          <w:p w:rsidR="00000000" w:rsidRDefault="00922F90">
            <w:pPr>
              <w:pStyle w:val="TableofFigures"/>
              <w:rPr>
                <w:snapToGrid w:val="0"/>
                <w:lang w:eastAsia="en-US"/>
              </w:rPr>
            </w:pPr>
            <w:r>
              <w:rPr>
                <w:snapToGrid w:val="0"/>
                <w:lang w:eastAsia="en-US"/>
              </w:rPr>
              <w:noBreakHyphen/>
              <w:t xml:space="preserve"> 202.0</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VicTrack capital asset charge reclassification</w:t>
            </w:r>
          </w:p>
        </w:tc>
        <w:tc>
          <w:tcPr>
            <w:tcW w:w="886" w:type="dxa"/>
          </w:tcPr>
          <w:p w:rsidR="00000000" w:rsidRDefault="00922F90">
            <w:pPr>
              <w:pStyle w:val="TableofFigures"/>
              <w:rPr>
                <w:snapToGrid w:val="0"/>
                <w:lang w:eastAsia="en-US"/>
              </w:rPr>
            </w:pPr>
            <w:r>
              <w:rPr>
                <w:snapToGrid w:val="0"/>
                <w:lang w:eastAsia="en-US"/>
              </w:rPr>
              <w:t xml:space="preserve"> 389.0</w:t>
            </w:r>
          </w:p>
        </w:tc>
        <w:tc>
          <w:tcPr>
            <w:tcW w:w="886" w:type="dxa"/>
          </w:tcPr>
          <w:p w:rsidR="00000000" w:rsidRDefault="00922F90">
            <w:pPr>
              <w:pStyle w:val="TableofFigures"/>
              <w:rPr>
                <w:snapToGrid w:val="0"/>
                <w:lang w:eastAsia="en-US"/>
              </w:rPr>
            </w:pPr>
            <w:r>
              <w:rPr>
                <w:snapToGrid w:val="0"/>
                <w:lang w:eastAsia="en-US"/>
              </w:rPr>
              <w:t xml:space="preserve"> 371.0</w:t>
            </w:r>
          </w:p>
        </w:tc>
        <w:tc>
          <w:tcPr>
            <w:tcW w:w="886" w:type="dxa"/>
          </w:tcPr>
          <w:p w:rsidR="00000000" w:rsidRDefault="00922F90">
            <w:pPr>
              <w:pStyle w:val="TableofFigures"/>
              <w:rPr>
                <w:snapToGrid w:val="0"/>
                <w:lang w:eastAsia="en-US"/>
              </w:rPr>
            </w:pPr>
            <w:r>
              <w:rPr>
                <w:snapToGrid w:val="0"/>
                <w:lang w:eastAsia="en-US"/>
              </w:rPr>
              <w:t xml:space="preserve"> 371.0</w:t>
            </w:r>
          </w:p>
        </w:tc>
        <w:tc>
          <w:tcPr>
            <w:tcW w:w="886" w:type="dxa"/>
          </w:tcPr>
          <w:p w:rsidR="00000000" w:rsidRDefault="00922F90">
            <w:pPr>
              <w:pStyle w:val="TableofFigures"/>
              <w:rPr>
                <w:snapToGrid w:val="0"/>
                <w:lang w:eastAsia="en-US"/>
              </w:rPr>
            </w:pPr>
            <w:r>
              <w:rPr>
                <w:snapToGrid w:val="0"/>
                <w:lang w:eastAsia="en-US"/>
              </w:rPr>
              <w:t xml:space="preserve"> 371.0</w:t>
            </w:r>
          </w:p>
        </w:tc>
      </w:tr>
      <w:tr w:rsidR="00000000">
        <w:tblPrEx>
          <w:tblCellMar>
            <w:top w:w="0" w:type="dxa"/>
            <w:bottom w:w="0" w:type="dxa"/>
          </w:tblCellMar>
        </w:tblPrEx>
        <w:tc>
          <w:tcPr>
            <w:tcW w:w="3574" w:type="dxa"/>
          </w:tcPr>
          <w:p w:rsidR="00000000" w:rsidRDefault="00922F90">
            <w:pPr>
              <w:pStyle w:val="Tabletext"/>
              <w:rPr>
                <w:snapToGrid w:val="0"/>
                <w:vertAlign w:val="superscript"/>
                <w:lang w:eastAsia="en-US"/>
              </w:rPr>
            </w:pPr>
            <w:r>
              <w:rPr>
                <w:snapToGrid w:val="0"/>
                <w:lang w:eastAsia="en-US"/>
              </w:rPr>
              <w:t xml:space="preserve">Other </w:t>
            </w:r>
            <w:r>
              <w:rPr>
                <w:snapToGrid w:val="0"/>
                <w:vertAlign w:val="superscript"/>
                <w:lang w:eastAsia="en-US"/>
              </w:rPr>
              <w:t>(c)</w:t>
            </w:r>
          </w:p>
        </w:tc>
        <w:tc>
          <w:tcPr>
            <w:tcW w:w="886" w:type="dxa"/>
          </w:tcPr>
          <w:p w:rsidR="00000000" w:rsidRDefault="00922F90">
            <w:pPr>
              <w:pStyle w:val="TableofFigures"/>
              <w:rPr>
                <w:snapToGrid w:val="0"/>
                <w:lang w:eastAsia="en-US"/>
              </w:rPr>
            </w:pPr>
            <w:r>
              <w:rPr>
                <w:snapToGrid w:val="0"/>
                <w:lang w:eastAsia="en-US"/>
              </w:rPr>
              <w:t xml:space="preserve"> 1</w:t>
            </w:r>
            <w:r>
              <w:rPr>
                <w:snapToGrid w:val="0"/>
                <w:lang w:eastAsia="en-US"/>
              </w:rPr>
              <w:t>06.3</w:t>
            </w:r>
          </w:p>
        </w:tc>
        <w:tc>
          <w:tcPr>
            <w:tcW w:w="886" w:type="dxa"/>
          </w:tcPr>
          <w:p w:rsidR="00000000" w:rsidRDefault="00922F90">
            <w:pPr>
              <w:pStyle w:val="TableofFigures"/>
              <w:rPr>
                <w:snapToGrid w:val="0"/>
                <w:lang w:eastAsia="en-US"/>
              </w:rPr>
            </w:pPr>
            <w:r>
              <w:rPr>
                <w:snapToGrid w:val="0"/>
                <w:lang w:eastAsia="en-US"/>
              </w:rPr>
              <w:noBreakHyphen/>
              <w:t xml:space="preserve"> 55.3</w:t>
            </w:r>
          </w:p>
        </w:tc>
        <w:tc>
          <w:tcPr>
            <w:tcW w:w="886" w:type="dxa"/>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15.4</w:t>
            </w:r>
          </w:p>
        </w:tc>
        <w:tc>
          <w:tcPr>
            <w:tcW w:w="886" w:type="dxa"/>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42.8</w:t>
            </w:r>
          </w:p>
        </w:tc>
      </w:tr>
      <w:tr w:rsidR="00000000">
        <w:tblPrEx>
          <w:tblCellMar>
            <w:top w:w="0" w:type="dxa"/>
            <w:bottom w:w="0" w:type="dxa"/>
          </w:tblCellMar>
        </w:tblPrEx>
        <w:trPr>
          <w:trHeight w:hRule="exact" w:val="120"/>
        </w:trPr>
        <w:tc>
          <w:tcPr>
            <w:tcW w:w="3574" w:type="dxa"/>
          </w:tcPr>
          <w:p w:rsidR="00000000" w:rsidRDefault="00922F90">
            <w:pPr>
              <w:pStyle w:val="Tabletext"/>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c>
          <w:tcPr>
            <w:tcW w:w="886"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Borders>
              <w:top w:val="single" w:sz="6" w:space="0" w:color="auto"/>
            </w:tcBorders>
          </w:tcPr>
          <w:p w:rsidR="00000000" w:rsidRDefault="00922F90">
            <w:pPr>
              <w:pStyle w:val="Tabletext"/>
              <w:rPr>
                <w:b/>
                <w:snapToGrid w:val="0"/>
                <w:lang w:eastAsia="en-US"/>
              </w:rPr>
            </w:pPr>
            <w:r>
              <w:rPr>
                <w:b/>
                <w:snapToGrid w:val="0"/>
                <w:lang w:eastAsia="en-US"/>
              </w:rPr>
              <w:t xml:space="preserve">Total expense variations </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415.9</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756.0</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671.5</w:t>
            </w:r>
          </w:p>
        </w:tc>
        <w:tc>
          <w:tcPr>
            <w:tcW w:w="88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546.0</w:t>
            </w:r>
          </w:p>
        </w:tc>
      </w:tr>
      <w:tr w:rsidR="00000000">
        <w:tblPrEx>
          <w:tblCellMar>
            <w:top w:w="0" w:type="dxa"/>
            <w:bottom w:w="0" w:type="dxa"/>
          </w:tblCellMar>
        </w:tblPrEx>
        <w:trPr>
          <w:trHeight w:hRule="exact" w:val="120"/>
        </w:trPr>
        <w:tc>
          <w:tcPr>
            <w:tcW w:w="3574" w:type="dxa"/>
            <w:tcBorders>
              <w:bottom w:val="single" w:sz="6" w:space="0" w:color="auto"/>
            </w:tcBorders>
          </w:tcPr>
          <w:p w:rsidR="00000000" w:rsidRDefault="00922F90">
            <w:pPr>
              <w:pStyle w:val="Tabletext"/>
              <w:rPr>
                <w:snapToGrid w:val="0"/>
                <w:lang w:eastAsia="en-US"/>
              </w:rPr>
            </w:pPr>
          </w:p>
        </w:tc>
        <w:tc>
          <w:tcPr>
            <w:tcW w:w="886" w:type="dxa"/>
            <w:tcBorders>
              <w:bottom w:val="single" w:sz="6" w:space="0" w:color="auto"/>
            </w:tcBorders>
          </w:tcPr>
          <w:p w:rsidR="00000000" w:rsidRDefault="00922F90">
            <w:pPr>
              <w:pStyle w:val="TableofFigures"/>
              <w:rPr>
                <w:snapToGrid w:val="0"/>
                <w:lang w:eastAsia="en-US"/>
              </w:rPr>
            </w:pPr>
          </w:p>
        </w:tc>
        <w:tc>
          <w:tcPr>
            <w:tcW w:w="886" w:type="dxa"/>
            <w:tcBorders>
              <w:bottom w:val="single" w:sz="6" w:space="0" w:color="auto"/>
            </w:tcBorders>
          </w:tcPr>
          <w:p w:rsidR="00000000" w:rsidRDefault="00922F90">
            <w:pPr>
              <w:pStyle w:val="TableofFigures"/>
              <w:rPr>
                <w:snapToGrid w:val="0"/>
                <w:lang w:eastAsia="en-US"/>
              </w:rPr>
            </w:pPr>
          </w:p>
        </w:tc>
        <w:tc>
          <w:tcPr>
            <w:tcW w:w="886" w:type="dxa"/>
            <w:tcBorders>
              <w:bottom w:val="single" w:sz="6" w:space="0" w:color="auto"/>
            </w:tcBorders>
          </w:tcPr>
          <w:p w:rsidR="00000000" w:rsidRDefault="00922F90">
            <w:pPr>
              <w:pStyle w:val="TableofFigures"/>
              <w:rPr>
                <w:snapToGrid w:val="0"/>
                <w:lang w:eastAsia="en-US"/>
              </w:rPr>
            </w:pPr>
          </w:p>
        </w:tc>
        <w:tc>
          <w:tcPr>
            <w:tcW w:w="886" w:type="dxa"/>
            <w:tcBorders>
              <w:bottom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c>
          <w:tcPr>
            <w:tcW w:w="357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Revised operating surplus before abnormals – Mid</w:t>
            </w:r>
            <w:r>
              <w:rPr>
                <w:b/>
                <w:snapToGrid w:val="0"/>
                <w:lang w:eastAsia="en-US"/>
              </w:rPr>
              <w:noBreakHyphen/>
              <w:t>Year Budget Review</w:t>
            </w:r>
          </w:p>
        </w:tc>
        <w:tc>
          <w:tcPr>
            <w:tcW w:w="88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720.8</w:t>
            </w:r>
          </w:p>
        </w:tc>
        <w:tc>
          <w:tcPr>
            <w:tcW w:w="88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699.3</w:t>
            </w:r>
          </w:p>
        </w:tc>
        <w:tc>
          <w:tcPr>
            <w:tcW w:w="88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703.7</w:t>
            </w:r>
          </w:p>
        </w:tc>
        <w:tc>
          <w:tcPr>
            <w:tcW w:w="88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828.2</w:t>
            </w:r>
          </w:p>
        </w:tc>
      </w:tr>
    </w:tbl>
    <w:p w:rsidR="00000000" w:rsidRDefault="00922F90">
      <w:pPr>
        <w:pStyle w:val="Source"/>
      </w:pPr>
      <w:r>
        <w:t>Source: Department of Treasury and Finance</w:t>
      </w:r>
    </w:p>
    <w:p w:rsidR="00000000" w:rsidRDefault="00922F90">
      <w:pPr>
        <w:pStyle w:val="Notes"/>
      </w:pPr>
      <w:r>
        <w:t>Notes:</w:t>
      </w:r>
    </w:p>
    <w:p w:rsidR="00000000" w:rsidRDefault="00922F90" w:rsidP="00922F90">
      <w:pPr>
        <w:pStyle w:val="Notes"/>
        <w:numPr>
          <w:ilvl w:val="0"/>
          <w:numId w:val="17"/>
        </w:numPr>
      </w:pPr>
      <w:r>
        <w:t>The impact of n</w:t>
      </w:r>
      <w:r>
        <w:t>ational tax changes on the operating statement excludes the Commonwealth Government’s estimates of embedded tax savings.</w:t>
      </w:r>
    </w:p>
    <w:p w:rsidR="00000000" w:rsidRDefault="00922F90" w:rsidP="00922F90">
      <w:pPr>
        <w:pStyle w:val="Notes"/>
        <w:numPr>
          <w:ilvl w:val="0"/>
          <w:numId w:val="17"/>
        </w:numPr>
      </w:pPr>
      <w:r>
        <w:t>Includes the net budget impact (after allowing for funding from existing forward estimates contingency reserves) of government decision</w:t>
      </w:r>
      <w:r>
        <w:t>s in relation to both implementation of election commitments and other policy, as outlined in Appendix B, Specific Policy Initiatives Affecting Budget Position, of the 1999</w:t>
      </w:r>
      <w:r>
        <w:noBreakHyphen/>
        <w:t>2000 Mid</w:t>
      </w:r>
      <w:r>
        <w:noBreakHyphen/>
        <w:t>Year Budget Review.</w:t>
      </w:r>
    </w:p>
    <w:p w:rsidR="00000000" w:rsidRDefault="00922F90" w:rsidP="00922F90">
      <w:pPr>
        <w:pStyle w:val="Notes"/>
        <w:numPr>
          <w:ilvl w:val="0"/>
          <w:numId w:val="17"/>
        </w:numPr>
        <w:tabs>
          <w:tab w:val="clear" w:pos="454"/>
        </w:tabs>
        <w:spacing w:after="240"/>
        <w:ind w:left="357" w:hanging="357"/>
      </w:pPr>
      <w:r>
        <w:t>Includes carryover from 1998</w:t>
      </w:r>
      <w:r>
        <w:noBreakHyphen/>
        <w:t>99 to 1999</w:t>
      </w:r>
      <w:r>
        <w:noBreakHyphen/>
        <w:t>2000 of expens</w:t>
      </w:r>
      <w:r>
        <w:t>es in relation to payments on behalf of the State and the impact, from 2000</w:t>
      </w:r>
      <w:r>
        <w:noBreakHyphen/>
        <w:t>01 onwards, of revised actuarial assessment of superannuation expenses.</w:t>
      </w:r>
    </w:p>
    <w:p w:rsidR="00000000" w:rsidRDefault="00922F90">
      <w:pPr>
        <w:rPr>
          <w:i/>
        </w:rPr>
      </w:pPr>
      <w:r>
        <w:rPr>
          <w:i/>
        </w:rPr>
        <w:t xml:space="preserve">The increase in projected revenue was largely due to the impact of stronger than expected asset markets and </w:t>
      </w:r>
      <w:r>
        <w:rPr>
          <w:i/>
        </w:rPr>
        <w:t>improved economic conditions generally. This included the impact of buoyant property markets on conveyancing stamp duties, stronger than expected payroll, gambling and land taxes, and stronger than expected profits in the government business enterprise sec</w:t>
      </w:r>
      <w:r>
        <w:rPr>
          <w:i/>
        </w:rPr>
        <w:t>tor which lead to higher public authority distributions.</w:t>
      </w:r>
    </w:p>
    <w:p w:rsidR="00000000" w:rsidRDefault="00922F90">
      <w:pPr>
        <w:rPr>
          <w:i/>
        </w:rPr>
      </w:pPr>
      <w:r>
        <w:rPr>
          <w:i/>
        </w:rPr>
        <w:t>Stronger than expected economic and asset markets contributed to a projected increase in taxation revenue in 1999</w:t>
      </w:r>
      <w:r>
        <w:rPr>
          <w:i/>
        </w:rPr>
        <w:noBreakHyphen/>
        <w:t>2000. However from 2000</w:t>
      </w:r>
      <w:r>
        <w:rPr>
          <w:i/>
        </w:rPr>
        <w:noBreakHyphen/>
        <w:t>01, the increase in taxation revenue attributable to economic</w:t>
      </w:r>
      <w:r>
        <w:rPr>
          <w:i/>
        </w:rPr>
        <w:t xml:space="preserve"> factors was disguised by state taxes forgone as a result of the implementation of the Commonwealth Government’s changes to the national taxation system.</w:t>
      </w:r>
    </w:p>
    <w:p w:rsidR="00000000" w:rsidRDefault="00922F90">
      <w:pPr>
        <w:rPr>
          <w:i/>
        </w:rPr>
      </w:pPr>
      <w:r>
        <w:rPr>
          <w:i/>
        </w:rPr>
        <w:t>Buoyant asset and other markets also led to higher than budgeted public authority</w:t>
      </w:r>
      <w:r>
        <w:rPr>
          <w:i/>
        </w:rPr>
        <w:fldChar w:fldCharType="begin"/>
      </w:r>
      <w:r>
        <w:rPr>
          <w:i/>
        </w:rPr>
        <w:instrText xml:space="preserve"> XE "Public authorit</w:instrText>
      </w:r>
      <w:r>
        <w:rPr>
          <w:i/>
        </w:rPr>
        <w:instrText xml:space="preserve">y income" </w:instrText>
      </w:r>
      <w:r>
        <w:rPr>
          <w:i/>
        </w:rPr>
        <w:fldChar w:fldCharType="end"/>
      </w:r>
      <w:r>
        <w:rPr>
          <w:i/>
        </w:rPr>
        <w:t xml:space="preserve"> distributions, mainly in the 1999</w:t>
      </w:r>
      <w:r>
        <w:rPr>
          <w:i/>
        </w:rPr>
        <w:noBreakHyphen/>
        <w:t>2000 financial year. An increase of $269 million for 1999</w:t>
      </w:r>
      <w:r>
        <w:rPr>
          <w:i/>
        </w:rPr>
        <w:noBreakHyphen/>
        <w:t>2000 was mainly attributable to higher than budgeted receipts from the Transport Accident Commission as a result of better than expected financial perfo</w:t>
      </w:r>
      <w:r>
        <w:rPr>
          <w:i/>
        </w:rPr>
        <w:t>rmance and from Gascor resulting from the sale of gas rights. A payment by the State Electricity Commission of Victoria (SECV) of $55 million originally budgeted for 1998</w:t>
      </w:r>
      <w:r>
        <w:rPr>
          <w:i/>
        </w:rPr>
        <w:noBreakHyphen/>
        <w:t>99 but not received until 1999</w:t>
      </w:r>
      <w:r>
        <w:rPr>
          <w:i/>
        </w:rPr>
        <w:noBreakHyphen/>
        <w:t>2000 also contributed to an increase in public authori</w:t>
      </w:r>
      <w:r>
        <w:rPr>
          <w:i/>
        </w:rPr>
        <w:t>ty income in the current financial year.</w:t>
      </w:r>
    </w:p>
    <w:p w:rsidR="00000000" w:rsidRDefault="00922F90">
      <w:pPr>
        <w:rPr>
          <w:i/>
        </w:rPr>
      </w:pPr>
      <w:r>
        <w:rPr>
          <w:i/>
        </w:rPr>
        <w:t>Taking together the impact of stronger economic conditions on taxes, public authority income and other revenues revealed a gross boost to projected revenues since the 1999</w:t>
      </w:r>
      <w:r>
        <w:rPr>
          <w:i/>
        </w:rPr>
        <w:noBreakHyphen/>
        <w:t>2000 Budget of $620 million in 1999</w:t>
      </w:r>
      <w:r>
        <w:rPr>
          <w:i/>
        </w:rPr>
        <w:noBreakHyphen/>
        <w:t>2000 an</w:t>
      </w:r>
      <w:r>
        <w:rPr>
          <w:i/>
        </w:rPr>
        <w:t>d an average $410 million per annum for the out</w:t>
      </w:r>
      <w:r>
        <w:rPr>
          <w:i/>
        </w:rPr>
        <w:noBreakHyphen/>
        <w:t>years (refer Table 4A).</w:t>
      </w:r>
    </w:p>
    <w:p w:rsidR="00000000" w:rsidRDefault="00922F90">
      <w:pPr>
        <w:rPr>
          <w:i/>
        </w:rPr>
      </w:pPr>
      <w:r>
        <w:rPr>
          <w:i/>
        </w:rPr>
        <w:t>A correction to the accounting treatment of the capital asset charge applying to VicTrack also led to an increase in reported revenue since the 1999</w:t>
      </w:r>
      <w:r>
        <w:rPr>
          <w:i/>
        </w:rPr>
        <w:noBreakHyphen/>
        <w:t>2000 Budget, of $389 million in 199</w:t>
      </w:r>
      <w:r>
        <w:rPr>
          <w:i/>
        </w:rPr>
        <w:t>9</w:t>
      </w:r>
      <w:r>
        <w:rPr>
          <w:i/>
        </w:rPr>
        <w:noBreakHyphen/>
        <w:t>2000 and $371 million in 2000</w:t>
      </w:r>
      <w:r>
        <w:rPr>
          <w:i/>
        </w:rPr>
        <w:noBreakHyphen/>
        <w:t>01 onwards. The inclusion of this charge better reflected transactions between budget sector agencies and public trading enterprises. This variation was a one</w:t>
      </w:r>
      <w:r>
        <w:rPr>
          <w:i/>
        </w:rPr>
        <w:noBreakHyphen/>
        <w:t>off adjustment that was offset by an equivalent rise in operating</w:t>
      </w:r>
      <w:r>
        <w:rPr>
          <w:i/>
        </w:rPr>
        <w:t xml:space="preserve"> expenses for the same period and therefore had no impact on the overall operating result.</w:t>
      </w:r>
    </w:p>
    <w:p w:rsidR="00000000" w:rsidRDefault="00922F90">
      <w:pPr>
        <w:rPr>
          <w:i/>
        </w:rPr>
      </w:pPr>
      <w:r>
        <w:rPr>
          <w:i/>
        </w:rPr>
        <w:t>The implementation of the Commonwealth Government’s changes to the national taxation system had a significant impact on total operating revenue from 2000</w:t>
      </w:r>
      <w:r>
        <w:rPr>
          <w:i/>
        </w:rPr>
        <w:noBreakHyphen/>
        <w:t>01. The net</w:t>
      </w:r>
      <w:r>
        <w:rPr>
          <w:i/>
        </w:rPr>
        <w:t xml:space="preserve"> impact of national tax changes reflected the difference between state taxes and financial assistance grants forgone less GST revenue grants and transitional guarantee payments received from the Commonwealth. As can be seen in Table 4A, implementation of n</w:t>
      </w:r>
      <w:r>
        <w:rPr>
          <w:i/>
        </w:rPr>
        <w:t>ational tax changes was expected to result in an increase in total revenue, relative to published budget estimates, of $350 million in 2000</w:t>
      </w:r>
      <w:r>
        <w:rPr>
          <w:i/>
        </w:rPr>
        <w:noBreakHyphen/>
        <w:t>01, $240 million in 2001</w:t>
      </w:r>
      <w:r>
        <w:rPr>
          <w:i/>
        </w:rPr>
        <w:noBreakHyphen/>
        <w:t>02 and $231 million in 2002</w:t>
      </w:r>
      <w:r>
        <w:rPr>
          <w:i/>
        </w:rPr>
        <w:noBreakHyphen/>
        <w:t>03.</w:t>
      </w:r>
      <w:r>
        <w:rPr>
          <w:i/>
        </w:rPr>
        <w:fldChar w:fldCharType="begin"/>
      </w:r>
      <w:r>
        <w:rPr>
          <w:i/>
        </w:rPr>
        <w:instrText xml:space="preserve"> XE "Revenue" </w:instrText>
      </w:r>
      <w:r>
        <w:rPr>
          <w:i/>
        </w:rPr>
        <w:fldChar w:fldCharType="end"/>
      </w:r>
      <w:r>
        <w:rPr>
          <w:i/>
        </w:rPr>
        <w:t xml:space="preserve"> </w:t>
      </w:r>
    </w:p>
    <w:p w:rsidR="00000000" w:rsidRDefault="00922F90">
      <w:pPr>
        <w:pStyle w:val="Heading3"/>
      </w:pPr>
      <w:bookmarkStart w:id="180" w:name="OperatingexpensesB4"/>
      <w:r>
        <w:t xml:space="preserve">Variations to total operating expenses </w:t>
      </w:r>
    </w:p>
    <w:p w:rsidR="00000000" w:rsidRDefault="00922F90">
      <w:pPr>
        <w:rPr>
          <w:i/>
        </w:rPr>
      </w:pPr>
      <w:r>
        <w:rPr>
          <w:i/>
        </w:rPr>
        <w:t>At</w:t>
      </w:r>
      <w:r>
        <w:rPr>
          <w:i/>
        </w:rPr>
        <w:t xml:space="preserve"> the 1999</w:t>
      </w:r>
      <w:r>
        <w:rPr>
          <w:i/>
        </w:rPr>
        <w:noBreakHyphen/>
        <w:t>2000 Mid</w:t>
      </w:r>
      <w:r>
        <w:rPr>
          <w:i/>
        </w:rPr>
        <w:noBreakHyphen/>
        <w:t>Year Budget Review, projected budget sector operating expenses for 1999</w:t>
      </w:r>
      <w:r>
        <w:rPr>
          <w:i/>
        </w:rPr>
        <w:noBreakHyphen/>
        <w:t>2000 were $416 million higher than the 1999</w:t>
      </w:r>
      <w:r>
        <w:rPr>
          <w:i/>
        </w:rPr>
        <w:noBreakHyphen/>
        <w:t>2000 Budget estimates published in May 1999. Operating expenses over the remainder of the forward estimates period were a</w:t>
      </w:r>
      <w:r>
        <w:rPr>
          <w:i/>
        </w:rPr>
        <w:t>round $658 million higher on average than the published 1999</w:t>
      </w:r>
      <w:r>
        <w:rPr>
          <w:i/>
        </w:rPr>
        <w:noBreakHyphen/>
        <w:t>2000 Budget estimates.</w:t>
      </w:r>
    </w:p>
    <w:p w:rsidR="00000000" w:rsidRDefault="00922F90">
      <w:pPr>
        <w:rPr>
          <w:i/>
        </w:rPr>
      </w:pPr>
      <w:r>
        <w:rPr>
          <w:i/>
        </w:rPr>
        <w:t>The increase in operating expenses since the 1999</w:t>
      </w:r>
      <w:r>
        <w:rPr>
          <w:i/>
        </w:rPr>
        <w:noBreakHyphen/>
        <w:t>2000 Budget was mainly due to policy decisions announced since the Budget and a classification change which increased repo</w:t>
      </w:r>
      <w:r>
        <w:rPr>
          <w:i/>
        </w:rPr>
        <w:t xml:space="preserve">rted expenses. </w:t>
      </w:r>
    </w:p>
    <w:p w:rsidR="00000000" w:rsidRDefault="00922F90">
      <w:pPr>
        <w:rPr>
          <w:i/>
        </w:rPr>
      </w:pPr>
      <w:r>
        <w:rPr>
          <w:i/>
        </w:rPr>
        <w:t>Decisions announced by the Labor Government in relation to spending and savings initiatives had the effect of decreasing operating expenses by $8 million in 1999</w:t>
      </w:r>
      <w:r>
        <w:rPr>
          <w:i/>
        </w:rPr>
        <w:noBreakHyphen/>
        <w:t xml:space="preserve">2000 and increasing annual operating expenses by $48 million, $73 million and </w:t>
      </w:r>
      <w:r>
        <w:rPr>
          <w:i/>
        </w:rPr>
        <w:t>$75 million over the forward estimates years to 2002</w:t>
      </w:r>
      <w:r>
        <w:rPr>
          <w:i/>
        </w:rPr>
        <w:noBreakHyphen/>
        <w:t xml:space="preserve">03. It was expected that future decisions in relation to the implementation of the remaining Labor election commitments would further increase total operating expenses over the forward estimates period. </w:t>
      </w:r>
    </w:p>
    <w:p w:rsidR="00000000" w:rsidRDefault="00922F90">
      <w:pPr>
        <w:rPr>
          <w:i/>
        </w:rPr>
      </w:pPr>
      <w:r>
        <w:rPr>
          <w:i/>
        </w:rPr>
        <w:t>Post</w:t>
      </w:r>
      <w:r>
        <w:rPr>
          <w:i/>
        </w:rPr>
        <w:noBreakHyphen/>
        <w:t>budget decisions by the previous Coalition Government added $35 million to operating expenses in 1999</w:t>
      </w:r>
      <w:r>
        <w:rPr>
          <w:i/>
        </w:rPr>
        <w:noBreakHyphen/>
        <w:t>2000, around $75 million to $80 million in the next two years, and only $1 million in 2002</w:t>
      </w:r>
      <w:r>
        <w:rPr>
          <w:i/>
        </w:rPr>
        <w:noBreakHyphen/>
        <w:t>03. This largely reflected increased costs of franchising</w:t>
      </w:r>
      <w:r>
        <w:rPr>
          <w:i/>
        </w:rPr>
        <w:t xml:space="preserve"> passenger public transport services in the first three years of the shift to franchise operation, followed by lower costs from 2002</w:t>
      </w:r>
      <w:r>
        <w:rPr>
          <w:i/>
        </w:rPr>
        <w:noBreakHyphen/>
        <w:t xml:space="preserve">03 onwards. </w:t>
      </w:r>
    </w:p>
    <w:p w:rsidR="00000000" w:rsidRDefault="00922F90">
      <w:pPr>
        <w:rPr>
          <w:i/>
        </w:rPr>
      </w:pPr>
      <w:r>
        <w:rPr>
          <w:i/>
        </w:rPr>
        <w:t>The franchising of passenger public transport services also resulted in a change in the composition of operati</w:t>
      </w:r>
      <w:r>
        <w:rPr>
          <w:i/>
        </w:rPr>
        <w:t>ng expenses. In particular, there was a reduction in current and capital grants to government business enterprises and an offsetting increase in supplies and consumables and amortisation expenses, reflecting the new arrangements whereby the Government purc</w:t>
      </w:r>
      <w:r>
        <w:rPr>
          <w:i/>
        </w:rPr>
        <w:t xml:space="preserve">hases passenger public transport services from external private franchise operators rather than from public transport corporations. </w:t>
      </w:r>
    </w:p>
    <w:p w:rsidR="00000000" w:rsidRDefault="00922F90">
      <w:pPr>
        <w:rPr>
          <w:i/>
        </w:rPr>
      </w:pPr>
      <w:r>
        <w:rPr>
          <w:i/>
        </w:rPr>
        <w:t>The reclassification of the VicTrack’s capital asset charge had the effect of increasing reported current grants by $389 mi</w:t>
      </w:r>
      <w:r>
        <w:rPr>
          <w:i/>
        </w:rPr>
        <w:t>llion in 1999</w:t>
      </w:r>
      <w:r>
        <w:rPr>
          <w:i/>
        </w:rPr>
        <w:noBreakHyphen/>
        <w:t>2000 and $371 million in the out</w:t>
      </w:r>
      <w:r>
        <w:rPr>
          <w:i/>
        </w:rPr>
        <w:noBreakHyphen/>
        <w:t>years. As noted above, this reclassification was offset by an equivalent increase in reported operating revenue and therefore had no impact on the operating result over the period.</w:t>
      </w:r>
    </w:p>
    <w:p w:rsidR="00000000" w:rsidRDefault="00922F90">
      <w:pPr>
        <w:rPr>
          <w:i/>
        </w:rPr>
      </w:pPr>
      <w:r>
        <w:rPr>
          <w:i/>
        </w:rPr>
        <w:t>The implementation of nation</w:t>
      </w:r>
      <w:r>
        <w:rPr>
          <w:i/>
        </w:rPr>
        <w:t>al tax changes was expected to increase operating expenses, relative to the published budget estimates, by $453 million in 2000</w:t>
      </w:r>
      <w:r>
        <w:rPr>
          <w:i/>
        </w:rPr>
        <w:noBreakHyphen/>
        <w:t>01. The increase in expenses attributable to national tax changes implementation fell to $341 million in 2001</w:t>
      </w:r>
      <w:r>
        <w:rPr>
          <w:i/>
        </w:rPr>
        <w:noBreakHyphen/>
        <w:t>02 and $344 millio</w:t>
      </w:r>
      <w:r>
        <w:rPr>
          <w:i/>
        </w:rPr>
        <w:t>n in 2002</w:t>
      </w:r>
      <w:r>
        <w:rPr>
          <w:i/>
        </w:rPr>
        <w:noBreakHyphen/>
        <w:t>03. A large part of the increased expenditure was due to the transfer to the State, under the terms of the Intergovernmental Agreement, of responsibility for administering the first home owners’ scheme at an average annual cost to the State of $1</w:t>
      </w:r>
      <w:r>
        <w:rPr>
          <w:i/>
        </w:rPr>
        <w:t>96 million between 2000</w:t>
      </w:r>
      <w:r>
        <w:rPr>
          <w:i/>
        </w:rPr>
        <w:noBreakHyphen/>
        <w:t>01 and 2002</w:t>
      </w:r>
      <w:r>
        <w:rPr>
          <w:i/>
        </w:rPr>
        <w:noBreakHyphen/>
        <w:t>03. The remainder of the increase in expenses related to administration costs payable by the State to the Australian Taxation Office ($203 million in 2000</w:t>
      </w:r>
      <w:r>
        <w:rPr>
          <w:i/>
        </w:rPr>
        <w:noBreakHyphen/>
        <w:t>01 falling to $86 million in 2002</w:t>
      </w:r>
      <w:r>
        <w:rPr>
          <w:i/>
        </w:rPr>
        <w:noBreakHyphen/>
        <w:t>03) in relation to implementati</w:t>
      </w:r>
      <w:r>
        <w:rPr>
          <w:i/>
        </w:rPr>
        <w:t>on of and collection of the GST.</w:t>
      </w:r>
    </w:p>
    <w:p w:rsidR="00000000" w:rsidRDefault="00922F90">
      <w:pPr>
        <w:rPr>
          <w:i/>
        </w:rPr>
      </w:pPr>
      <w:r>
        <w:rPr>
          <w:i/>
        </w:rPr>
        <w:t>The estimated impact of the implementation of national tax changes on operating expenses did not take into account the impact of possible savings in departmental operating expenses arising from the cessation of embedded who</w:t>
      </w:r>
      <w:r>
        <w:rPr>
          <w:i/>
        </w:rPr>
        <w:t>lesale sales and other taxes due to be abolished under the terms of the Intergovernmental Agreement. These savings had been estimated by the Commonwealth as being $100 million in 2000</w:t>
      </w:r>
      <w:r>
        <w:rPr>
          <w:i/>
        </w:rPr>
        <w:noBreakHyphen/>
        <w:t>01, $107 million in 2001</w:t>
      </w:r>
      <w:r>
        <w:rPr>
          <w:i/>
        </w:rPr>
        <w:noBreakHyphen/>
        <w:t>02 and $115 million in 2002</w:t>
      </w:r>
      <w:r>
        <w:rPr>
          <w:i/>
        </w:rPr>
        <w:noBreakHyphen/>
        <w:t xml:space="preserve">03. If the savings </w:t>
      </w:r>
      <w:r>
        <w:rPr>
          <w:i/>
        </w:rPr>
        <w:t>were brought to account the rise in operating expenses due to national tax changes would have very closely matched the corresponding rise in revenues over the 2000</w:t>
      </w:r>
      <w:r>
        <w:rPr>
          <w:i/>
        </w:rPr>
        <w:noBreakHyphen/>
        <w:t>01 to 2002</w:t>
      </w:r>
      <w:r>
        <w:rPr>
          <w:i/>
        </w:rPr>
        <w:noBreakHyphen/>
        <w:t>03 period.</w:t>
      </w:r>
    </w:p>
    <w:p w:rsidR="00000000" w:rsidRDefault="00922F90">
      <w:pPr>
        <w:rPr>
          <w:i/>
        </w:rPr>
      </w:pPr>
      <w:r>
        <w:rPr>
          <w:i/>
        </w:rPr>
        <w:t>The increase in operating expenses attributable to the above factors w</w:t>
      </w:r>
      <w:r>
        <w:rPr>
          <w:i/>
        </w:rPr>
        <w:t>as partly offset by a reduction in projected interest and superannuation expenses relative to published budget estimates.</w:t>
      </w:r>
    </w:p>
    <w:p w:rsidR="00000000" w:rsidRDefault="00922F90">
      <w:pPr>
        <w:rPr>
          <w:i/>
        </w:rPr>
      </w:pPr>
      <w:r>
        <w:rPr>
          <w:i/>
        </w:rPr>
        <w:t>Revised interest expenses were $106 million lower than the published budget estimates in 1999</w:t>
      </w:r>
      <w:r>
        <w:rPr>
          <w:i/>
        </w:rPr>
        <w:noBreakHyphen/>
        <w:t>2000, rising to $202 million by 2002</w:t>
      </w:r>
      <w:r>
        <w:rPr>
          <w:i/>
        </w:rPr>
        <w:noBreakHyphen/>
        <w:t>03.</w:t>
      </w:r>
      <w:r>
        <w:rPr>
          <w:i/>
        </w:rPr>
        <w:t xml:space="preserve"> In part, this reflected the impact of the application to debt retirement of proceeds from the post</w:t>
      </w:r>
      <w:r>
        <w:rPr>
          <w:i/>
        </w:rPr>
        <w:noBreakHyphen/>
        <w:t xml:space="preserve">Budget privatisation of Transmission Pipelines Australia. However, the improvement in the underlying budget position since May 1999 had also contributed to </w:t>
      </w:r>
      <w:r>
        <w:rPr>
          <w:i/>
        </w:rPr>
        <w:t>the reduction in projected interest expenses, reflecting the application of higher than expected operating surpluses to reduction of budget sector liabilities.</w:t>
      </w:r>
    </w:p>
    <w:p w:rsidR="00000000" w:rsidRDefault="00922F90">
      <w:pPr>
        <w:rPr>
          <w:i/>
        </w:rPr>
      </w:pPr>
      <w:r>
        <w:rPr>
          <w:i/>
        </w:rPr>
        <w:t>The decline in projected superannuation expenses reflected the flow</w:t>
      </w:r>
      <w:r>
        <w:rPr>
          <w:i/>
        </w:rPr>
        <w:noBreakHyphen/>
        <w:t>through effect of one</w:t>
      </w:r>
      <w:r>
        <w:rPr>
          <w:i/>
        </w:rPr>
        <w:noBreakHyphen/>
        <w:t>off pa</w:t>
      </w:r>
      <w:r>
        <w:rPr>
          <w:i/>
        </w:rPr>
        <w:t>yments made to the State Superannuation Fund in 1998</w:t>
      </w:r>
      <w:r>
        <w:rPr>
          <w:i/>
        </w:rPr>
        <w:noBreakHyphen/>
        <w:t>99 to reduce the State’s unfunded superannuation liability.</w:t>
      </w:r>
      <w:bookmarkEnd w:id="168"/>
      <w:bookmarkEnd w:id="180"/>
      <w:r>
        <w:rPr>
          <w:i/>
        </w:rPr>
        <w:fldChar w:fldCharType="begin"/>
      </w:r>
      <w:r>
        <w:rPr>
          <w:i/>
        </w:rPr>
        <w:instrText xml:space="preserve"> XE "Budget aggregates:Operating expenses" \r "OperatingexpensesB4" </w:instrText>
      </w:r>
      <w:r>
        <w:rPr>
          <w:i/>
        </w:rPr>
        <w:fldChar w:fldCharType="end"/>
      </w:r>
    </w:p>
    <w:p w:rsidR="00000000" w:rsidRDefault="00922F90">
      <w:pPr>
        <w:rPr>
          <w:i/>
        </w:rPr>
      </w:pPr>
    </w:p>
    <w:p w:rsidR="00000000" w:rsidRDefault="00922F90">
      <w:pPr>
        <w:sectPr w:rsidR="00000000">
          <w:footerReference w:type="even" r:id="rId57"/>
          <w:footerReference w:type="default" r:id="rId58"/>
          <w:pgSz w:w="11909" w:h="16834" w:code="9"/>
          <w:pgMar w:top="1440" w:right="3398" w:bottom="4075" w:left="1411" w:header="720" w:footer="4248" w:gutter="0"/>
          <w:cols w:space="720"/>
        </w:sectPr>
      </w:pPr>
    </w:p>
    <w:p w:rsidR="00000000" w:rsidRDefault="00922F90">
      <w:pPr>
        <w:pStyle w:val="ChapterHeading"/>
      </w:pPr>
      <w:bookmarkStart w:id="181" w:name="ServDelivery5"/>
      <w:bookmarkStart w:id="182" w:name="_Toc481556944"/>
      <w:bookmarkStart w:id="183" w:name="_Toc481592468"/>
      <w:r>
        <w:t>Chapter 5: Budget Sector Service Delivery</w:t>
      </w:r>
      <w:bookmarkEnd w:id="182"/>
      <w:bookmarkEnd w:id="183"/>
    </w:p>
    <w:p w:rsidR="00000000" w:rsidRDefault="00922F90">
      <w:pPr>
        <w:pStyle w:val="HighlightBoxText"/>
      </w:pPr>
      <w:r>
        <w:t>The first budget of the Brack</w:t>
      </w:r>
      <w:r>
        <w:t>s Labor Government delivers its output election commitments, with a $426 million boost to improve services to all Victorians within a responsible financial framework. Consistent with the Government’s commitment to responsible financial management, a substa</w:t>
      </w:r>
      <w:r>
        <w:t>ntial budget sector operating surplus of $592 million is forecast for 2000</w:t>
      </w:r>
      <w:r>
        <w:noBreakHyphen/>
        <w:t>01.</w:t>
      </w:r>
    </w:p>
    <w:p w:rsidR="00000000" w:rsidRDefault="00922F90">
      <w:pPr>
        <w:pStyle w:val="HighlightBoxText"/>
      </w:pPr>
      <w:r>
        <w:t>Spending on new infrastructure projects with a total estimated cost of $987 million will commence in 2000</w:t>
      </w:r>
      <w:r>
        <w:noBreakHyphen/>
        <w:t>01, providing new and better schools, hospitals, transport and other co</w:t>
      </w:r>
      <w:r>
        <w:t>mmunity facilities.</w:t>
      </w:r>
    </w:p>
    <w:p w:rsidR="00000000" w:rsidRDefault="00922F90">
      <w:pPr>
        <w:pStyle w:val="HighlightBoxText"/>
        <w:jc w:val="left"/>
      </w:pPr>
      <w:r>
        <w:t>Key new initiatives of the 2000</w:t>
      </w:r>
      <w:r>
        <w:noBreakHyphen/>
        <w:t>01 Budget include:</w:t>
      </w:r>
    </w:p>
    <w:p w:rsidR="00000000" w:rsidRDefault="00922F90">
      <w:pPr>
        <w:pStyle w:val="HighlightBoxText"/>
        <w:numPr>
          <w:ilvl w:val="0"/>
          <w:numId w:val="0"/>
        </w:numPr>
        <w:tabs>
          <w:tab w:val="left" w:pos="360"/>
        </w:tabs>
        <w:ind w:left="810" w:hanging="810"/>
      </w:pPr>
      <w:r>
        <w:tab/>
      </w:r>
      <w:r>
        <w:noBreakHyphen/>
      </w:r>
      <w:r>
        <w:tab/>
        <w:t>$165 million to primary schools over four years to reduce the average class sizes across years Prep to Year 2 to 21 students;</w:t>
      </w:r>
    </w:p>
    <w:p w:rsidR="00000000" w:rsidRDefault="00922F90">
      <w:pPr>
        <w:pStyle w:val="HighlightBoxText"/>
        <w:numPr>
          <w:ilvl w:val="0"/>
          <w:numId w:val="0"/>
        </w:numPr>
        <w:tabs>
          <w:tab w:val="left" w:pos="360"/>
        </w:tabs>
        <w:ind w:left="810" w:hanging="810"/>
      </w:pPr>
      <w:r>
        <w:tab/>
      </w:r>
      <w:r>
        <w:noBreakHyphen/>
      </w:r>
      <w:r>
        <w:tab/>
        <w:t>financial assistance totalling $72 million from 1999</w:t>
      </w:r>
      <w:r>
        <w:noBreakHyphen/>
      </w:r>
      <w:r>
        <w:t>2000 to 2002</w:t>
      </w:r>
      <w:r>
        <w:noBreakHyphen/>
        <w:t>03 to private and public employers to employ a further 16 000 new apprentices and trainees over the next four years;</w:t>
      </w:r>
    </w:p>
    <w:p w:rsidR="00000000" w:rsidRDefault="00922F90">
      <w:pPr>
        <w:pStyle w:val="HighlightBoxText"/>
        <w:numPr>
          <w:ilvl w:val="0"/>
          <w:numId w:val="0"/>
        </w:numPr>
        <w:tabs>
          <w:tab w:val="left" w:pos="360"/>
        </w:tabs>
        <w:ind w:left="810" w:hanging="810"/>
      </w:pPr>
      <w:r>
        <w:tab/>
      </w:r>
      <w:r>
        <w:noBreakHyphen/>
      </w:r>
      <w:r>
        <w:tab/>
        <w:t>$176 million in additional funding in 2000</w:t>
      </w:r>
      <w:r>
        <w:noBreakHyphen/>
        <w:t xml:space="preserve">01 for hospitals to meet increases in demand for emergency and general hospital </w:t>
      </w:r>
      <w:r>
        <w:t>services and a range of quality initiatives;</w:t>
      </w:r>
    </w:p>
    <w:p w:rsidR="00000000" w:rsidRDefault="00922F90">
      <w:pPr>
        <w:pStyle w:val="HighlightBoxText"/>
        <w:numPr>
          <w:ilvl w:val="0"/>
          <w:numId w:val="0"/>
        </w:numPr>
        <w:tabs>
          <w:tab w:val="left" w:pos="360"/>
        </w:tabs>
        <w:ind w:left="810" w:hanging="810"/>
      </w:pPr>
      <w:r>
        <w:tab/>
      </w:r>
      <w:r>
        <w:noBreakHyphen/>
      </w:r>
      <w:r>
        <w:tab/>
        <w:t>re</w:t>
      </w:r>
      <w:r>
        <w:noBreakHyphen/>
        <w:t>opening of 360 hospital beds and extension of operating theatre times;</w:t>
      </w:r>
    </w:p>
    <w:p w:rsidR="00000000" w:rsidRDefault="00922F90">
      <w:pPr>
        <w:pStyle w:val="HighlightBoxText"/>
        <w:numPr>
          <w:ilvl w:val="0"/>
          <w:numId w:val="0"/>
        </w:numPr>
        <w:tabs>
          <w:tab w:val="left" w:pos="360"/>
        </w:tabs>
        <w:ind w:left="810" w:hanging="810"/>
      </w:pPr>
      <w:r>
        <w:tab/>
      </w:r>
      <w:r>
        <w:noBreakHyphen/>
      </w:r>
      <w:r>
        <w:tab/>
        <w:t>an additional allocation of $90 million over three years to expand the level of public and community housing by 800 units; and</w:t>
      </w:r>
    </w:p>
    <w:p w:rsidR="00000000" w:rsidRDefault="00922F90">
      <w:pPr>
        <w:pStyle w:val="HighlightBoxText"/>
        <w:numPr>
          <w:ilvl w:val="0"/>
          <w:numId w:val="0"/>
        </w:numPr>
        <w:tabs>
          <w:tab w:val="left" w:pos="360"/>
        </w:tabs>
        <w:ind w:left="810" w:hanging="810"/>
      </w:pPr>
      <w:r>
        <w:tab/>
      </w:r>
      <w:r>
        <w:noBreakHyphen/>
      </w:r>
      <w:r>
        <w:tab/>
        <w:t>$</w:t>
      </w:r>
      <w:r>
        <w:t>64 million over four years to place an additional 800 operational police on the streets to increase local visibility and presence.</w:t>
      </w:r>
    </w:p>
    <w:p w:rsidR="00000000" w:rsidRDefault="00922F90">
      <w:r>
        <w:br w:type="page"/>
        <w:t xml:space="preserve">The priority for this budget is the implementation of election commitments as outlined in </w:t>
      </w:r>
      <w:r>
        <w:rPr>
          <w:i/>
        </w:rPr>
        <w:t xml:space="preserve">Labor’s Financial Statement – The </w:t>
      </w:r>
      <w:r>
        <w:rPr>
          <w:i/>
        </w:rPr>
        <w:t>First Term of a Bracks Labor Government.</w:t>
      </w:r>
    </w:p>
    <w:p w:rsidR="00000000" w:rsidRDefault="00922F90">
      <w:r>
        <w:t>Implementation of the Government’s election commitments forms a significant part of a four</w:t>
      </w:r>
      <w:r>
        <w:noBreakHyphen/>
        <w:t>year service delivery program, that has been built upon the four key pillars of:</w:t>
      </w:r>
    </w:p>
    <w:p w:rsidR="00000000" w:rsidRDefault="00922F90">
      <w:pPr>
        <w:pStyle w:val="BulletText"/>
        <w:tabs>
          <w:tab w:val="num" w:pos="360"/>
        </w:tabs>
      </w:pPr>
      <w:r>
        <w:t>responsible financial management, including</w:t>
      </w:r>
      <w:r>
        <w:t xml:space="preserve"> maintaining a substantial budget sector operating surplus;</w:t>
      </w:r>
    </w:p>
    <w:p w:rsidR="00000000" w:rsidRDefault="00922F90">
      <w:pPr>
        <w:pStyle w:val="BulletText"/>
        <w:tabs>
          <w:tab w:val="num" w:pos="360"/>
        </w:tabs>
      </w:pPr>
      <w:r>
        <w:t>delivering improved services, particularly in key areas of education, health and community safety;</w:t>
      </w:r>
    </w:p>
    <w:p w:rsidR="00000000" w:rsidRDefault="00922F90">
      <w:pPr>
        <w:pStyle w:val="BulletText"/>
        <w:tabs>
          <w:tab w:val="num" w:pos="360"/>
        </w:tabs>
      </w:pPr>
      <w:r>
        <w:t>promoting growth across the whole State; and</w:t>
      </w:r>
    </w:p>
    <w:p w:rsidR="00000000" w:rsidRDefault="00922F90">
      <w:pPr>
        <w:pStyle w:val="BulletText"/>
        <w:tabs>
          <w:tab w:val="num" w:pos="360"/>
        </w:tabs>
      </w:pPr>
      <w:r>
        <w:t>restoring democracy through open and accountable gov</w:t>
      </w:r>
      <w:r>
        <w:t>ernment.</w:t>
      </w:r>
    </w:p>
    <w:p w:rsidR="00000000" w:rsidRDefault="00922F90">
      <w:pPr>
        <w:pStyle w:val="Heading1"/>
      </w:pPr>
      <w:bookmarkStart w:id="184" w:name="_Toc481549984"/>
      <w:bookmarkStart w:id="185" w:name="_Toc481552215"/>
      <w:bookmarkStart w:id="186" w:name="_Toc481556945"/>
      <w:bookmarkStart w:id="187" w:name="_Toc481592469"/>
      <w:r>
        <w:t>Delivering improved services for all victorians</w:t>
      </w:r>
      <w:bookmarkEnd w:id="184"/>
      <w:bookmarkEnd w:id="185"/>
      <w:bookmarkEnd w:id="186"/>
      <w:bookmarkEnd w:id="187"/>
    </w:p>
    <w:p w:rsidR="00000000" w:rsidRDefault="00922F90">
      <w:pPr>
        <w:pStyle w:val="BulletText"/>
        <w:numPr>
          <w:ilvl w:val="0"/>
          <w:numId w:val="0"/>
        </w:numPr>
      </w:pPr>
      <w:r>
        <w:t>The Government is committed to building a prosperous and inclusive community across the whole of Victoria, through delivering improved services, particularly in education, health and community safety</w:t>
      </w:r>
      <w:r>
        <w:t>.</w:t>
      </w:r>
    </w:p>
    <w:p w:rsidR="00000000" w:rsidRDefault="00922F90">
      <w:pPr>
        <w:pStyle w:val="BulletText"/>
        <w:numPr>
          <w:ilvl w:val="0"/>
          <w:numId w:val="0"/>
        </w:numPr>
      </w:pPr>
      <w:r>
        <w:t>Ensuring better quality, access and equity in these key areas will secure the foundations for long</w:t>
      </w:r>
      <w:r>
        <w:noBreakHyphen/>
        <w:t>term sustainable development, growth and a better future for all Victorians.</w:t>
      </w:r>
    </w:p>
    <w:p w:rsidR="00000000" w:rsidRDefault="00922F90">
      <w:pPr>
        <w:pStyle w:val="BulletText"/>
        <w:numPr>
          <w:ilvl w:val="0"/>
          <w:numId w:val="0"/>
        </w:numPr>
      </w:pPr>
      <w:r>
        <w:t xml:space="preserve">To encourage an inclusive and prosperous Victoria, the Government believes it </w:t>
      </w:r>
      <w:r>
        <w:t>is necessary to target resources towards a balance of rebuilding and modernising services, improving outcomes, expanding support services, structuring effective pathways and providing adequate resources to promote safer communities.</w:t>
      </w:r>
    </w:p>
    <w:p w:rsidR="00000000" w:rsidRDefault="00922F90">
      <w:pPr>
        <w:pStyle w:val="BulletText"/>
        <w:numPr>
          <w:ilvl w:val="0"/>
          <w:numId w:val="0"/>
        </w:numPr>
      </w:pPr>
      <w:r>
        <w:t>Strategic investment of</w:t>
      </w:r>
      <w:r>
        <w:t xml:space="preserve"> resources towards improving services for all Victorians will be implemented through a range of initiatives that will provide:</w:t>
      </w:r>
    </w:p>
    <w:p w:rsidR="00000000" w:rsidRDefault="00922F90">
      <w:pPr>
        <w:pStyle w:val="BulletText"/>
        <w:tabs>
          <w:tab w:val="num" w:pos="360"/>
        </w:tabs>
      </w:pPr>
      <w:r>
        <w:t>better educational opportunities and outcomes;</w:t>
      </w:r>
    </w:p>
    <w:p w:rsidR="00000000" w:rsidRDefault="00922F90">
      <w:pPr>
        <w:pStyle w:val="BulletText"/>
        <w:tabs>
          <w:tab w:val="num" w:pos="360"/>
        </w:tabs>
      </w:pPr>
      <w:r>
        <w:t>greater employment opportunities for all Victorians;</w:t>
      </w:r>
    </w:p>
    <w:p w:rsidR="00000000" w:rsidRDefault="00922F90">
      <w:pPr>
        <w:pStyle w:val="BulletText"/>
        <w:tabs>
          <w:tab w:val="num" w:pos="360"/>
        </w:tabs>
      </w:pPr>
      <w:r>
        <w:t>better hospitals, quality hea</w:t>
      </w:r>
      <w:r>
        <w:t>lth care and community services;</w:t>
      </w:r>
    </w:p>
    <w:p w:rsidR="00000000" w:rsidRDefault="00922F90">
      <w:pPr>
        <w:pStyle w:val="BulletText"/>
        <w:tabs>
          <w:tab w:val="num" w:pos="360"/>
        </w:tabs>
      </w:pPr>
      <w:r>
        <w:t>effective and socially progressive ways of delivering services;</w:t>
      </w:r>
    </w:p>
    <w:p w:rsidR="00000000" w:rsidRDefault="00922F90">
      <w:pPr>
        <w:pStyle w:val="BulletText"/>
        <w:tabs>
          <w:tab w:val="num" w:pos="360"/>
        </w:tabs>
      </w:pPr>
      <w:r>
        <w:t>stronger community linkages;</w:t>
      </w:r>
    </w:p>
    <w:p w:rsidR="00000000" w:rsidRDefault="00922F90">
      <w:pPr>
        <w:pStyle w:val="BulletText"/>
        <w:tabs>
          <w:tab w:val="num" w:pos="360"/>
        </w:tabs>
      </w:pPr>
      <w:r>
        <w:t>integrated public safety community strategies for a safer Victoria; and</w:t>
      </w:r>
    </w:p>
    <w:p w:rsidR="00000000" w:rsidRDefault="00922F90">
      <w:pPr>
        <w:pStyle w:val="BulletText"/>
        <w:tabs>
          <w:tab w:val="num" w:pos="360"/>
        </w:tabs>
      </w:pPr>
      <w:r>
        <w:t>responsible protection and management of Victoria’s enviro</w:t>
      </w:r>
      <w:r>
        <w:t>nment and natural heritage.</w:t>
      </w:r>
    </w:p>
    <w:p w:rsidR="00000000" w:rsidRDefault="00922F90">
      <w:pPr>
        <w:pStyle w:val="BulletText"/>
        <w:numPr>
          <w:ilvl w:val="0"/>
          <w:numId w:val="0"/>
        </w:numPr>
        <w:rPr>
          <w:i/>
        </w:rPr>
      </w:pPr>
      <w:r>
        <w:t xml:space="preserve">The Government’s commitment to improved services and building an inclusive community is strengthened by a sound economic framework designed to promote growth across the whole State, as outlined in Chapter 3, </w:t>
      </w:r>
      <w:r>
        <w:rPr>
          <w:i/>
        </w:rPr>
        <w:t>Economic Outlook and</w:t>
      </w:r>
      <w:r>
        <w:rPr>
          <w:i/>
        </w:rPr>
        <w:t xml:space="preserve"> Strategy.</w:t>
      </w:r>
    </w:p>
    <w:p w:rsidR="00000000" w:rsidRDefault="00922F90">
      <w:pPr>
        <w:pStyle w:val="BulletText"/>
        <w:numPr>
          <w:ilvl w:val="0"/>
          <w:numId w:val="0"/>
        </w:numPr>
      </w:pPr>
      <w:r>
        <w:t>Strategies to deliver improved services and boost key areas have been designed within the context of a responsible financial management plan that commits the Government to maintaining a substantial budget operating surplus of at least $100 milli</w:t>
      </w:r>
      <w:r>
        <w:t>on in each year.</w:t>
      </w:r>
    </w:p>
    <w:p w:rsidR="00000000" w:rsidRDefault="00922F90">
      <w:r>
        <w:t xml:space="preserve">Details on the implementation of all election commitments and other new initiatives can be found in Chapter 8, </w:t>
      </w:r>
      <w:r>
        <w:rPr>
          <w:i/>
        </w:rPr>
        <w:t>Election Commitments – Implementation Report Card</w:t>
      </w:r>
      <w:r>
        <w:t xml:space="preserve"> and Appendix B, </w:t>
      </w:r>
      <w:r>
        <w:rPr>
          <w:i/>
        </w:rPr>
        <w:t>Specific Policy Initiatives Affecting the Budget Position.</w:t>
      </w:r>
    </w:p>
    <w:p w:rsidR="00000000" w:rsidRDefault="00922F90">
      <w:pPr>
        <w:pStyle w:val="Heading1"/>
      </w:pPr>
      <w:bookmarkStart w:id="188" w:name="DEET5"/>
      <w:bookmarkStart w:id="189" w:name="_Toc481549985"/>
      <w:bookmarkStart w:id="190" w:name="_Toc481552216"/>
      <w:bookmarkStart w:id="191" w:name="_Toc481556946"/>
      <w:bookmarkStart w:id="192" w:name="_Toc481592470"/>
      <w:r>
        <w:t>bet</w:t>
      </w:r>
      <w:r>
        <w:t>ter education and training for all Victorians</w:t>
      </w:r>
      <w:bookmarkEnd w:id="189"/>
      <w:bookmarkEnd w:id="190"/>
      <w:bookmarkEnd w:id="191"/>
      <w:bookmarkEnd w:id="192"/>
    </w:p>
    <w:p w:rsidR="00000000" w:rsidRDefault="00922F90">
      <w:r>
        <w:t>Education and training are among the most important investments for the future economic, social and political health of nations.</w:t>
      </w:r>
    </w:p>
    <w:p w:rsidR="00000000" w:rsidRDefault="00922F90">
      <w:pPr>
        <w:rPr>
          <w:snapToGrid w:val="0"/>
          <w:lang w:eastAsia="en-US"/>
        </w:rPr>
      </w:pPr>
      <w:r>
        <w:t>Better education and training for all Victorians is one of the Government’s highe</w:t>
      </w:r>
      <w:r>
        <w:t xml:space="preserve">st service delivery priorities. </w:t>
      </w:r>
      <w:r>
        <w:rPr>
          <w:snapToGrid w:val="0"/>
          <w:lang w:eastAsia="en-US"/>
        </w:rPr>
        <w:t>With more than 800 000 students enrolled in government and non</w:t>
      </w:r>
      <w:r>
        <w:rPr>
          <w:snapToGrid w:val="0"/>
          <w:lang w:eastAsia="en-US"/>
        </w:rPr>
        <w:noBreakHyphen/>
        <w:t>government schools, and approximately 13 per cent of the population aged 15</w:t>
      </w:r>
      <w:r>
        <w:rPr>
          <w:snapToGrid w:val="0"/>
          <w:lang w:eastAsia="en-US"/>
        </w:rPr>
        <w:noBreakHyphen/>
        <w:t>64 years participating in TAFE programs, education and training directly affects a si</w:t>
      </w:r>
      <w:r>
        <w:rPr>
          <w:snapToGrid w:val="0"/>
          <w:lang w:eastAsia="en-US"/>
        </w:rPr>
        <w:t>gnificant number of Victorians.</w:t>
      </w:r>
    </w:p>
    <w:p w:rsidR="00000000" w:rsidRDefault="00922F90">
      <w:r>
        <w:t>The Government is committed to providing all Victorians with access to a quality education and lifelong learning opportunities. The Government’s education strategies and initiatives seek to address all stages of lifelong lea</w:t>
      </w:r>
      <w:r>
        <w:t>rning.</w:t>
      </w:r>
    </w:p>
    <w:p w:rsidR="00000000" w:rsidRDefault="00922F90">
      <w:pPr>
        <w:rPr>
          <w:snapToGrid w:val="0"/>
          <w:lang w:eastAsia="en-US"/>
        </w:rPr>
      </w:pPr>
      <w:bookmarkStart w:id="193" w:name="Schools5"/>
      <w:r>
        <w:rPr>
          <w:snapToGrid w:val="0"/>
          <w:lang w:eastAsia="en-US"/>
        </w:rPr>
        <w:t>The Government has demonstrated its commitment through major election commitment initiatives designed to reduce class sizes in years Prep to Year</w:t>
      </w:r>
      <w:r>
        <w:t> </w:t>
      </w:r>
      <w:r>
        <w:rPr>
          <w:snapToGrid w:val="0"/>
          <w:lang w:eastAsia="en-US"/>
        </w:rPr>
        <w:t>2, ensure students are provided with additional support and services to meet welfare and learning needs</w:t>
      </w:r>
      <w:r>
        <w:rPr>
          <w:snapToGrid w:val="0"/>
          <w:lang w:eastAsia="en-US"/>
        </w:rPr>
        <w:t>, develop a broader range of pathways in the post compulsory years and provide better employment programs. Further to these initiatives the Government is committed to:</w:t>
      </w:r>
    </w:p>
    <w:p w:rsidR="00000000" w:rsidRDefault="00922F90">
      <w:pPr>
        <w:pStyle w:val="BulletText"/>
        <w:tabs>
          <w:tab w:val="num" w:pos="360"/>
        </w:tabs>
        <w:rPr>
          <w:lang w:eastAsia="en-US"/>
        </w:rPr>
      </w:pPr>
      <w:r>
        <w:rPr>
          <w:lang w:eastAsia="en-US"/>
        </w:rPr>
        <w:t>modernising school and TAFE facilities to better support contemporary learning, with thi</w:t>
      </w:r>
      <w:r>
        <w:rPr>
          <w:lang w:eastAsia="en-US"/>
        </w:rPr>
        <w:t>s being a significant focus of the new Growing Victoria infrastructure reserve;</w:t>
      </w:r>
    </w:p>
    <w:p w:rsidR="00000000" w:rsidRDefault="00922F90">
      <w:pPr>
        <w:pStyle w:val="BulletText"/>
        <w:tabs>
          <w:tab w:val="num" w:pos="360"/>
        </w:tabs>
        <w:rPr>
          <w:lang w:eastAsia="en-US"/>
        </w:rPr>
      </w:pPr>
      <w:r>
        <w:rPr>
          <w:lang w:eastAsia="en-US"/>
        </w:rPr>
        <w:t>addressing the twin issues of the significant reduction in employer confidence in the quality of TAFE training and the ongoing financial viability of TAFE institutes;</w:t>
      </w:r>
    </w:p>
    <w:p w:rsidR="00000000" w:rsidRDefault="00922F90">
      <w:pPr>
        <w:pStyle w:val="BulletText"/>
        <w:tabs>
          <w:tab w:val="num" w:pos="360"/>
        </w:tabs>
        <w:rPr>
          <w:lang w:eastAsia="en-US"/>
        </w:rPr>
      </w:pPr>
      <w:r>
        <w:rPr>
          <w:lang w:eastAsia="en-US"/>
        </w:rPr>
        <w:t>providing</w:t>
      </w:r>
      <w:r>
        <w:rPr>
          <w:lang w:eastAsia="en-US"/>
        </w:rPr>
        <w:t xml:space="preserve"> sustainable IT and multimedia funding and management to schools and TAFE institutes to maintain Victoria's international reputation as a leader in the application of IT and multimedia to learning; and</w:t>
      </w:r>
    </w:p>
    <w:p w:rsidR="00000000" w:rsidRDefault="00922F90">
      <w:pPr>
        <w:pStyle w:val="BulletText"/>
        <w:tabs>
          <w:tab w:val="num" w:pos="360"/>
        </w:tabs>
        <w:rPr>
          <w:lang w:eastAsia="en-US"/>
        </w:rPr>
      </w:pPr>
      <w:r>
        <w:t xml:space="preserve">supporting students with disabilities and impairments </w:t>
      </w:r>
      <w:r>
        <w:t>with funding being boosted by an additional $22 million each year to meet the growth in demand. Improvements to the support program will also provide for regular review of these students’ needs.</w:t>
      </w:r>
    </w:p>
    <w:p w:rsidR="00000000" w:rsidRDefault="00922F90">
      <w:pPr>
        <w:pStyle w:val="Heading2"/>
      </w:pPr>
      <w:bookmarkStart w:id="194" w:name="Liteacy5"/>
      <w:bookmarkStart w:id="195" w:name="_Toc481549986"/>
      <w:bookmarkStart w:id="196" w:name="_Toc481552217"/>
      <w:r>
        <w:t>The early years</w:t>
      </w:r>
      <w:bookmarkEnd w:id="195"/>
      <w:bookmarkEnd w:id="196"/>
    </w:p>
    <w:p w:rsidR="00000000" w:rsidRDefault="00922F90">
      <w:r>
        <w:t>The pre</w:t>
      </w:r>
      <w:r>
        <w:noBreakHyphen/>
        <w:t>school and early school years provide</w:t>
      </w:r>
      <w:r>
        <w:t xml:space="preserve"> the greatest opportunity to establish students with the core skills of literacy and numeracy. These skills are essential to students’ educational progress, their future career prospects and their social development. Students who fail to make progress in t</w:t>
      </w:r>
      <w:r>
        <w:t>he first few years face greater risk of low achievement, alienation from school life and early departure from formal education.</w:t>
      </w:r>
    </w:p>
    <w:p w:rsidR="00000000" w:rsidRDefault="00922F90">
      <w:r>
        <w:t>The Government is committed to improving literacy and numeracy outcomes in these crucial early years. Recent national literacy t</w:t>
      </w:r>
      <w:r>
        <w:t xml:space="preserve">esting indicates that 86 per cent of Victorian students achieved the national benchmark for Year 3 literacy compared with 91 per cent of students in New South Wales (see Chart 5.1). </w:t>
      </w:r>
    </w:p>
    <w:p w:rsidR="00000000" w:rsidRDefault="00922F90">
      <w:pPr>
        <w:pStyle w:val="Chartheading"/>
      </w:pPr>
      <w:r>
        <w:t>Chart 5.1: Year 3 literacy benchmarks 1999</w:t>
      </w:r>
    </w:p>
    <w:p w:rsidR="00000000" w:rsidRDefault="00922F90">
      <w:pPr>
        <w:keepNext/>
      </w:pPr>
      <w:r>
        <w:rPr>
          <w:noProof/>
        </w:rPr>
        <w:drawing>
          <wp:inline distT="0" distB="0" distL="0" distR="0">
            <wp:extent cx="4552950" cy="2247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Ministerial Council o</w:t>
      </w:r>
      <w:r>
        <w:rPr>
          <w:i/>
          <w:sz w:val="18"/>
        </w:rPr>
        <w:t xml:space="preserve">n Education, Employment, Training and Youth Affairs </w:t>
      </w:r>
      <w:r>
        <w:rPr>
          <w:i/>
          <w:sz w:val="18"/>
        </w:rPr>
        <w:noBreakHyphen/>
        <w:t xml:space="preserve"> 1999 National Report on Schooling in Australia (pre</w:t>
      </w:r>
      <w:r>
        <w:rPr>
          <w:i/>
          <w:sz w:val="18"/>
        </w:rPr>
        <w:noBreakHyphen/>
        <w:t>released data).</w:t>
      </w:r>
    </w:p>
    <w:p w:rsidR="00000000" w:rsidRDefault="00922F90">
      <w:r>
        <w:t>A key strategy to address this issue is the reduction of class sizes in years Prep to Year 2. In 1999, class sizes averaged 24.3 stude</w:t>
      </w:r>
      <w:r>
        <w:t xml:space="preserve">nts in these years. The Government has committed $165 million to primary schools over four years to reduce the average class sizes across years Prep to Year 2 to 21 students. </w:t>
      </w:r>
    </w:p>
    <w:p w:rsidR="00000000" w:rsidRDefault="00922F90">
      <w:r>
        <w:t>Better tools are being provided to regularly assess students’ academic progress.</w:t>
      </w:r>
      <w:r>
        <w:t xml:space="preserve"> The Achievement Improvement Monitor will complement statewide testing with more comprehensive student assessment by teachers. These tools assist in identifying those students with learning problems to ensure appropriate action can be taken earlier rather </w:t>
      </w:r>
      <w:r>
        <w:t>than later.</w:t>
      </w:r>
      <w:bookmarkEnd w:id="194"/>
      <w:r>
        <w:fldChar w:fldCharType="begin"/>
      </w:r>
      <w:r>
        <w:instrText xml:space="preserve"> XE "Department of Education, Employment and Training:Literacy and numeracy" \r "Liteacy5" </w:instrText>
      </w:r>
      <w:r>
        <w:fldChar w:fldCharType="end"/>
      </w:r>
    </w:p>
    <w:p w:rsidR="00000000" w:rsidRDefault="00922F90">
      <w:pPr>
        <w:pStyle w:val="Heading2"/>
      </w:pPr>
      <w:bookmarkStart w:id="197" w:name="_Toc481549987"/>
      <w:bookmarkStart w:id="198" w:name="_Toc481552218"/>
      <w:r>
        <w:t>The middle years</w:t>
      </w:r>
      <w:bookmarkEnd w:id="197"/>
      <w:bookmarkEnd w:id="198"/>
    </w:p>
    <w:p w:rsidR="00000000" w:rsidRDefault="00922F90">
      <w:r>
        <w:t>Recent trends in Victoria are showing a decrease in all schools’ retention rates to Year 12, from 86 per cent in February 1992 to 81 p</w:t>
      </w:r>
      <w:r>
        <w:t>er cent in February 1999.</w:t>
      </w:r>
    </w:p>
    <w:p w:rsidR="00000000" w:rsidRDefault="00922F90">
      <w:pPr>
        <w:pStyle w:val="Chartheading"/>
      </w:pPr>
      <w:r>
        <w:t>Chart 5.2: Apparent retention rates Years 7</w:t>
      </w:r>
      <w:r>
        <w:noBreakHyphen/>
        <w:t xml:space="preserve">12 </w:t>
      </w:r>
      <w:r>
        <w:noBreakHyphen/>
        <w:t xml:space="preserve"> all Victorian schools</w:t>
      </w:r>
    </w:p>
    <w:p w:rsidR="00000000" w:rsidRDefault="00922F90">
      <w:pPr>
        <w:keepNext/>
      </w:pPr>
      <w:r>
        <w:rPr>
          <w:i/>
          <w:noProof/>
        </w:rPr>
        <w:drawing>
          <wp:inline distT="0" distB="0" distL="0" distR="0">
            <wp:extent cx="4552950" cy="2247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 xml:space="preserve">Source: Department of Education, Employment and Training </w:t>
      </w:r>
      <w:r>
        <w:rPr>
          <w:i/>
          <w:sz w:val="18"/>
        </w:rPr>
        <w:noBreakHyphen/>
        <w:t xml:space="preserve"> Summary Statistics Victorian Schools 1999.</w:t>
      </w:r>
    </w:p>
    <w:p w:rsidR="00000000" w:rsidRDefault="00922F90">
      <w:r>
        <w:t>In part this reflects a failure to engage students as th</w:t>
      </w:r>
      <w:r>
        <w:t>ey make the transition from primary to junior secondary school and from junior to senior secondary. Smooth transitions are important to minimising the risk of student disengagement. Funding of $43 million over four years has been provided to employ student</w:t>
      </w:r>
      <w:r>
        <w:t xml:space="preserve"> welfare co</w:t>
      </w:r>
      <w:r>
        <w:noBreakHyphen/>
        <w:t>ordinators in each secondary college to help students negotiate these transitions.</w:t>
      </w:r>
    </w:p>
    <w:p w:rsidR="00000000" w:rsidRDefault="00922F90">
      <w:r>
        <w:t>In December 1999 the Minister for Education announced 200 schools will form primary and secondary school clusters to pilot a range of strategies and actions to a</w:t>
      </w:r>
      <w:r>
        <w:t>ddress this issue. Completion of the Middle Years Research and Development project is expected in 2000 with $3 million being provided for this purpose. This project will provide further strategies and actions for all schools to reduce the risk of truancy a</w:t>
      </w:r>
      <w:r>
        <w:t>nd student disengagement.</w:t>
      </w:r>
      <w:bookmarkEnd w:id="193"/>
      <w:r>
        <w:fldChar w:fldCharType="begin"/>
      </w:r>
      <w:r>
        <w:instrText xml:space="preserve"> XE "</w:instrText>
      </w:r>
      <w:r>
        <w:rPr>
          <w:snapToGrid w:val="0"/>
          <w:lang w:eastAsia="en-US"/>
        </w:rPr>
        <w:instrText>Department of Education, Employment and Training:</w:instrText>
      </w:r>
      <w:r>
        <w:instrText xml:space="preserve">School services" \r "Schools5" </w:instrText>
      </w:r>
      <w:r>
        <w:fldChar w:fldCharType="end"/>
      </w:r>
    </w:p>
    <w:p w:rsidR="00000000" w:rsidRDefault="00922F90">
      <w:pPr>
        <w:pStyle w:val="Heading2"/>
      </w:pPr>
      <w:bookmarkStart w:id="199" w:name="SkillingV5"/>
      <w:bookmarkStart w:id="200" w:name="_Toc481549988"/>
      <w:bookmarkStart w:id="201" w:name="_Toc481552219"/>
      <w:r>
        <w:t>Skilling Victoria</w:t>
      </w:r>
      <w:bookmarkEnd w:id="200"/>
      <w:bookmarkEnd w:id="201"/>
    </w:p>
    <w:p w:rsidR="00000000" w:rsidRDefault="00922F90">
      <w:pPr>
        <w:pStyle w:val="Heading3"/>
      </w:pPr>
      <w:r>
        <w:t>Post</w:t>
      </w:r>
      <w:r>
        <w:noBreakHyphen/>
        <w:t>compulsory education and training</w:t>
      </w:r>
    </w:p>
    <w:p w:rsidR="00000000" w:rsidRDefault="00922F90">
      <w:r>
        <w:t>For young people, a key objective of the Government is to boost vocational education t</w:t>
      </w:r>
      <w:r>
        <w:t xml:space="preserve">raining opportunities. The OECD has recently confirmed the direct links between economic performance and overall levels of education and training in its 1999 report </w:t>
      </w:r>
      <w:r>
        <w:rPr>
          <w:i/>
        </w:rPr>
        <w:t>Thematic Review of the Transition from Initial Education to Working Life</w:t>
      </w:r>
      <w:r>
        <w:t>.</w:t>
      </w:r>
    </w:p>
    <w:p w:rsidR="00000000" w:rsidRDefault="00922F90">
      <w:r>
        <w:t xml:space="preserve">The </w:t>
      </w:r>
      <w:r>
        <w:rPr>
          <w:i/>
        </w:rPr>
        <w:t xml:space="preserve">Kirby Review </w:t>
      </w:r>
      <w:r>
        <w:rPr>
          <w:i/>
        </w:rPr>
        <w:t>of Post Compulsory Education and Training Pathways in Victoria</w:t>
      </w:r>
      <w:r>
        <w:t xml:space="preserve"> commenced earlier this year. Its report (due June 2000) will provide a basis to greatly expand the range of pathways in the post compulsory years of education, including programs available to V</w:t>
      </w:r>
      <w:r>
        <w:t>CE students. An additional $65 million is being provided over four years for this initiative.</w:t>
      </w:r>
    </w:p>
    <w:p w:rsidR="00000000" w:rsidRDefault="00922F90">
      <w:bookmarkStart w:id="202" w:name="TAFE5"/>
      <w:r>
        <w:t xml:space="preserve">A recent national survey showed employer satisfaction with TAFE training in Victoria has declined from 88 per cent in 1997 to 77 per cent in 1999. This reduction </w:t>
      </w:r>
      <w:r>
        <w:t>has seen Victoria slump from the top State to second lowest. This slump in perceptions of training quality is matched by increased financial pressures being put on TAFE institutes, forcing them to increase class sizes and not replace obsolete training equi</w:t>
      </w:r>
      <w:r>
        <w:t>pment.</w:t>
      </w:r>
    </w:p>
    <w:p w:rsidR="00000000" w:rsidRDefault="00922F90">
      <w:r>
        <w:t>To address this issue the Government has committed an additional $28 million in 2000</w:t>
      </w:r>
      <w:r>
        <w:noBreakHyphen/>
        <w:t>01 to ensure that high quality training services are provided throughout the State. This includes $10 million to reimburse TAFE institutes for concessional fees for</w:t>
      </w:r>
      <w:r>
        <w:t xml:space="preserve"> disadvantaged students, $14 million of additional funding for TAFE institutes to meet operating cost pressures and $3 million to assist in the restructuring of institute workforces.</w:t>
      </w:r>
    </w:p>
    <w:p w:rsidR="00000000" w:rsidRDefault="00922F90">
      <w:r>
        <w:t>Further opportunities are being provided for students and workers to unde</w:t>
      </w:r>
      <w:r>
        <w:t>rtake traineeships and apprenticeships including:</w:t>
      </w:r>
    </w:p>
    <w:p w:rsidR="00000000" w:rsidRDefault="00922F90">
      <w:pPr>
        <w:pStyle w:val="BulletText"/>
        <w:tabs>
          <w:tab w:val="num" w:pos="360"/>
        </w:tabs>
      </w:pPr>
      <w:r>
        <w:t>additional ongoing funding of $13 million for TAFE institutes to meet the strong anticipated growth in demand by employees and employers for this training;</w:t>
      </w:r>
    </w:p>
    <w:p w:rsidR="00000000" w:rsidRDefault="00922F90">
      <w:pPr>
        <w:pStyle w:val="BulletText"/>
        <w:tabs>
          <w:tab w:val="num" w:pos="360"/>
        </w:tabs>
      </w:pPr>
      <w:r>
        <w:t>financial assistance totalling $72 million from 19</w:t>
      </w:r>
      <w:r>
        <w:t>99</w:t>
      </w:r>
      <w:r>
        <w:noBreakHyphen/>
        <w:t>2000 to 2002</w:t>
      </w:r>
      <w:r>
        <w:noBreakHyphen/>
        <w:t>03 to private and public employers to employ a further 16 000 new apprentices and trainees over the next four years. Of these, some 10 000 opportunities are specifically targeted for disadvantaged and long</w:t>
      </w:r>
      <w:r>
        <w:noBreakHyphen/>
        <w:t>term unemployed;</w:t>
      </w:r>
    </w:p>
    <w:p w:rsidR="00000000" w:rsidRDefault="00922F90">
      <w:pPr>
        <w:pStyle w:val="BulletText"/>
        <w:tabs>
          <w:tab w:val="num" w:pos="360"/>
        </w:tabs>
      </w:pPr>
      <w:r>
        <w:t xml:space="preserve">establishment of </w:t>
      </w:r>
      <w:r>
        <w:t>a Youth Employment Line ($5.3 million over four years) to provide a single point of contact for young Victorians for information on careers, employment opportunities and training; and</w:t>
      </w:r>
    </w:p>
    <w:p w:rsidR="00000000" w:rsidRDefault="00922F90">
      <w:pPr>
        <w:pStyle w:val="BulletText"/>
        <w:tabs>
          <w:tab w:val="num" w:pos="360"/>
        </w:tabs>
      </w:pPr>
      <w:r>
        <w:t>funding of $17 million from 2000</w:t>
      </w:r>
      <w:r>
        <w:noBreakHyphen/>
        <w:t>01 to 2003</w:t>
      </w:r>
      <w:r>
        <w:noBreakHyphen/>
        <w:t>04 to provide a secure fundi</w:t>
      </w:r>
      <w:r>
        <w:t>ng base for regional TAFE institutes.</w:t>
      </w:r>
    </w:p>
    <w:p w:rsidR="00000000" w:rsidRDefault="00922F90">
      <w:pPr>
        <w:pStyle w:val="Heading3"/>
      </w:pPr>
      <w:r>
        <w:t>Modernising school and TAFE facilities</w:t>
      </w:r>
    </w:p>
    <w:p w:rsidR="00000000" w:rsidRDefault="00922F90">
      <w:r>
        <w:t>Successful learning requires facilities that support modern teaching methods. Many of Victoria’s school and TAFE facilities are in poor condition and not suited to modern learning</w:t>
      </w:r>
      <w:r>
        <w:t>. To date the focus of managing education assets has been the maintenance of these outdated facilities. The Government is committing $110 million for new projects commencing in 2000</w:t>
      </w:r>
      <w:r>
        <w:noBreakHyphen/>
        <w:t>01 from the Growing Victoria reserve to commence a statewide modernisation</w:t>
      </w:r>
      <w:r>
        <w:t xml:space="preserve"> program for school and TAFE facilities.</w:t>
      </w:r>
    </w:p>
    <w:p w:rsidR="00000000" w:rsidRDefault="00922F90">
      <w:r>
        <w:t>Technology is now a major part of life and work. However, the Education Budget to date has not locked</w:t>
      </w:r>
      <w:r>
        <w:noBreakHyphen/>
        <w:t>in funding to promote growth and sustain Victoria’s leading edge in the use of technology in learning. Ongoing fu</w:t>
      </w:r>
      <w:r>
        <w:t>nding of $7 million annually is being committed to sustain this edge and improve access to technology for all schools.</w:t>
      </w:r>
    </w:p>
    <w:p w:rsidR="00000000" w:rsidRDefault="00922F90">
      <w:r>
        <w:t>There is also growing concern about the likely prospect of a teacher shortage in Victoria in the medium term. A recent report by the Aust</w:t>
      </w:r>
      <w:r>
        <w:t>ralian Council of Deans of Education suggests that by 2005 Victorian universities will only supply some 60 per cent of Victoria’s needs. From 2001, 250 scholarships are to be awarded annually to attract high performing graduates to the teaching profession.</w:t>
      </w:r>
      <w:bookmarkEnd w:id="188"/>
      <w:bookmarkEnd w:id="199"/>
      <w:bookmarkEnd w:id="202"/>
      <w:r>
        <w:fldChar w:fldCharType="begin"/>
      </w:r>
      <w:r>
        <w:instrText xml:space="preserve"> XE "Department of Education, Employment and Training:TAFE" \r "TAFE5" </w:instrText>
      </w:r>
      <w:r>
        <w:fldChar w:fldCharType="end"/>
      </w:r>
      <w:r>
        <w:fldChar w:fldCharType="begin"/>
      </w:r>
      <w:r>
        <w:instrText xml:space="preserve"> XE "Skilling Victoria" \r "SkillingV5" </w:instrText>
      </w:r>
      <w:r>
        <w:fldChar w:fldCharType="end"/>
      </w:r>
      <w:r>
        <w:fldChar w:fldCharType="begin"/>
      </w:r>
      <w:r>
        <w:instrText xml:space="preserve"> XE "Department of Education, Employment and Training:Output initiatives" \r "DEET5" </w:instrText>
      </w:r>
      <w:r>
        <w:fldChar w:fldCharType="end"/>
      </w:r>
    </w:p>
    <w:p w:rsidR="00000000" w:rsidRDefault="00922F90">
      <w:pPr>
        <w:pStyle w:val="Heading1"/>
      </w:pPr>
      <w:bookmarkStart w:id="203" w:name="DHS5"/>
      <w:bookmarkStart w:id="204" w:name="_Toc481549989"/>
      <w:bookmarkStart w:id="205" w:name="_Toc481552220"/>
      <w:bookmarkStart w:id="206" w:name="_Toc481556947"/>
      <w:bookmarkStart w:id="207" w:name="_Toc481592471"/>
      <w:r>
        <w:t>A healthy Victoria</w:t>
      </w:r>
      <w:bookmarkEnd w:id="204"/>
      <w:bookmarkEnd w:id="205"/>
      <w:bookmarkEnd w:id="206"/>
      <w:bookmarkEnd w:id="207"/>
    </w:p>
    <w:p w:rsidR="00000000" w:rsidRDefault="00922F90">
      <w:r>
        <w:t>A sign of good government is ensur</w:t>
      </w:r>
      <w:r>
        <w:t>ing quality health care and welfare services for all its citizens.</w:t>
      </w:r>
    </w:p>
    <w:p w:rsidR="00000000" w:rsidRDefault="00922F90">
      <w:r>
        <w:t>The Department of Human Services (DHS) provides an extensive range of health, community and housing services to the Victorian public. In 1999</w:t>
      </w:r>
      <w:r>
        <w:noBreakHyphen/>
        <w:t>2000, the Department is expected to provide for</w:t>
      </w:r>
      <w:r>
        <w:t xml:space="preserve"> 950 000 public hospital separations, 283 000 occasions of ambulance emergency service, 541 000 sub</w:t>
      </w:r>
      <w:r>
        <w:noBreakHyphen/>
        <w:t>acute bed days, almost 936 000 screenings to prevent illnesses and 71 650 social housing units.</w:t>
      </w:r>
    </w:p>
    <w:p w:rsidR="00000000" w:rsidRDefault="00922F90">
      <w:r>
        <w:br w:type="page"/>
        <w:t>For 2000</w:t>
      </w:r>
      <w:r>
        <w:noBreakHyphen/>
        <w:t>01, the key focus is a comprehensive public hospit</w:t>
      </w:r>
      <w:r>
        <w:t>al strategy that:</w:t>
      </w:r>
    </w:p>
    <w:p w:rsidR="00000000" w:rsidRDefault="00922F90">
      <w:pPr>
        <w:pStyle w:val="BulletText"/>
        <w:tabs>
          <w:tab w:val="num" w:pos="360"/>
        </w:tabs>
      </w:pPr>
      <w:r>
        <w:t xml:space="preserve">opens 360 beds, relieving pressure on emergency departments; </w:t>
      </w:r>
    </w:p>
    <w:p w:rsidR="00000000" w:rsidRDefault="00922F90">
      <w:pPr>
        <w:pStyle w:val="BulletText"/>
        <w:tabs>
          <w:tab w:val="num" w:pos="360"/>
        </w:tabs>
      </w:pPr>
      <w:r>
        <w:t>increases the price paid for public hospital services making them more financially viable;</w:t>
      </w:r>
    </w:p>
    <w:p w:rsidR="00000000" w:rsidRDefault="00922F90">
      <w:pPr>
        <w:pStyle w:val="BulletText"/>
        <w:tabs>
          <w:tab w:val="num" w:pos="360"/>
        </w:tabs>
      </w:pPr>
      <w:r>
        <w:t>introduces quality intiatives such as recruitment and retention of nurses;</w:t>
      </w:r>
    </w:p>
    <w:p w:rsidR="00000000" w:rsidRDefault="00922F90">
      <w:pPr>
        <w:pStyle w:val="BulletText"/>
        <w:tabs>
          <w:tab w:val="num" w:pos="360"/>
        </w:tabs>
      </w:pPr>
      <w:r>
        <w:t>expands no</w:t>
      </w:r>
      <w:r>
        <w:t>n</w:t>
      </w:r>
      <w:r>
        <w:noBreakHyphen/>
        <w:t>inpatient services and modernises facilities; and</w:t>
      </w:r>
    </w:p>
    <w:p w:rsidR="00000000" w:rsidRDefault="00922F90">
      <w:pPr>
        <w:pStyle w:val="BulletText"/>
        <w:tabs>
          <w:tab w:val="num" w:pos="360"/>
        </w:tabs>
      </w:pPr>
      <w:r>
        <w:t>modernises hospital facilities.</w:t>
      </w:r>
    </w:p>
    <w:p w:rsidR="00000000" w:rsidRDefault="00922F90">
      <w:r>
        <w:t>Other priorities are to increase resources for the delivery of health and other human services in community settings, strengthen services to rural and regional communities,</w:t>
      </w:r>
      <w:r>
        <w:t xml:space="preserve"> implement the Government’s innovative drug strategy, refocus services on high</w:t>
      </w:r>
      <w:r>
        <w:noBreakHyphen/>
        <w:t>risk groups in the community, including child protection and juvenile justice, respond to homelessness, and strengthen communities through a range of improvements to primary car</w:t>
      </w:r>
      <w:r>
        <w:t>e services across the portfolio.</w:t>
      </w:r>
    </w:p>
    <w:p w:rsidR="00000000" w:rsidRDefault="00922F90">
      <w:pPr>
        <w:pStyle w:val="Heading2"/>
      </w:pPr>
      <w:bookmarkStart w:id="208" w:name="Hospitals5"/>
      <w:bookmarkStart w:id="209" w:name="_Toc481549990"/>
      <w:bookmarkStart w:id="210" w:name="_Toc481552221"/>
      <w:r>
        <w:t>Better hospitals and health care services</w:t>
      </w:r>
      <w:bookmarkEnd w:id="209"/>
      <w:bookmarkEnd w:id="210"/>
    </w:p>
    <w:p w:rsidR="00000000" w:rsidRDefault="00922F90">
      <w:r>
        <w:t>The number of emergency patients who had their admission to hospital blocked because of insufficient capacity has jumped from approximately 500 to an estimated 1 400 since early 199</w:t>
      </w:r>
      <w:r>
        <w:t xml:space="preserve">8 (see Chart 5.3). Waiting lists for elective surgery have been increasing, while the capacity of the hospital networks to respond has deteriorated due to increasing financial pressures. </w:t>
      </w:r>
    </w:p>
    <w:p w:rsidR="00000000" w:rsidRDefault="00922F90">
      <w:pPr>
        <w:pStyle w:val="Chartheading"/>
        <w:spacing w:after="0"/>
      </w:pPr>
      <w:r>
        <w:t>Chart 5.3: Emergency admissions blocked – Victorian public hospitals</w:t>
      </w:r>
    </w:p>
    <w:p w:rsidR="00000000" w:rsidRDefault="00922F90">
      <w:pPr>
        <w:keepNext/>
        <w:rPr>
          <w:i/>
          <w:sz w:val="18"/>
        </w:rPr>
      </w:pPr>
      <w:r>
        <w:rPr>
          <w:noProof/>
        </w:rPr>
        <w:drawing>
          <wp:inline distT="0" distB="0" distL="0" distR="0">
            <wp:extent cx="4552950" cy="2247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of Human Services</w:t>
      </w:r>
    </w:p>
    <w:p w:rsidR="00000000" w:rsidRDefault="00922F90"/>
    <w:p w:rsidR="00000000" w:rsidRDefault="00922F90">
      <w:pPr>
        <w:keepNext/>
      </w:pPr>
      <w:r>
        <w:t>Since July 1998 when the current method for compiling hospital waiting lists was introduced (to include booked patients), the number of people on the elective surgery waiting list has increased by 5 000 to over 40 00</w:t>
      </w:r>
      <w:r>
        <w:t>0 at the end of 1999 (Chart 5.4).</w:t>
      </w:r>
    </w:p>
    <w:p w:rsidR="00000000" w:rsidRDefault="00922F90">
      <w:pPr>
        <w:pStyle w:val="Chartheading"/>
      </w:pPr>
      <w:r>
        <w:t>Chart 5.4: Elective surgery waiting lists – Victorian public hospitals</w:t>
      </w:r>
    </w:p>
    <w:p w:rsidR="00000000" w:rsidRDefault="00922F90">
      <w:pPr>
        <w:keepNext/>
      </w:pPr>
      <w:r>
        <w:rPr>
          <w:noProof/>
        </w:rPr>
        <w:drawing>
          <wp:inline distT="0" distB="0" distL="0" distR="0">
            <wp:extent cx="4552950" cy="2247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Department of Human Services</w:t>
      </w:r>
    </w:p>
    <w:p w:rsidR="00000000" w:rsidRDefault="00922F90">
      <w:r>
        <w:t>The major challenge for the Government is to respond adequately to the community demand for a real improvement in</w:t>
      </w:r>
      <w:r>
        <w:t xml:space="preserve"> hospital service levels and quality while at the same time addressing financial viability pressures being experienced by hospitals as a result of past funding reductions. This Budget provides a total of $176 million in additional funding through the Integ</w:t>
      </w:r>
      <w:r>
        <w:t>rated Elective and Emergency Strategy ($60 million), funds to address growth and financial viability ($94 million), and a range of specific quality initiatives ($23 million). These funds deliver the following outcomes:</w:t>
      </w:r>
    </w:p>
    <w:p w:rsidR="00000000" w:rsidRDefault="00922F90">
      <w:pPr>
        <w:pStyle w:val="BulletText"/>
        <w:tabs>
          <w:tab w:val="num" w:pos="360"/>
        </w:tabs>
      </w:pPr>
      <w:r>
        <w:t>$34 million to open 360 beds and ease</w:t>
      </w:r>
      <w:r>
        <w:t xml:space="preserve"> the pressure on hospital emergency departments during the winter period when influenza and related illness are likely to have their greatest impact on the community;</w:t>
      </w:r>
    </w:p>
    <w:p w:rsidR="00000000" w:rsidRDefault="00922F90">
      <w:pPr>
        <w:pStyle w:val="BulletText"/>
        <w:tabs>
          <w:tab w:val="num" w:pos="360"/>
        </w:tabs>
      </w:pPr>
      <w:r>
        <w:t>$44 million to treat an additional 20 000 patients, or 2.2 per cent above last year;</w:t>
      </w:r>
    </w:p>
    <w:p w:rsidR="00000000" w:rsidRDefault="00922F90">
      <w:pPr>
        <w:pStyle w:val="BulletText"/>
        <w:tabs>
          <w:tab w:val="num" w:pos="360"/>
        </w:tabs>
      </w:pPr>
      <w:r>
        <w:t>$53 </w:t>
      </w:r>
      <w:r>
        <w:t>million to boost the price paid for casemix funded services, sub</w:t>
      </w:r>
      <w:r>
        <w:noBreakHyphen/>
        <w:t>acute beds, and rural hospitals and so create a sound financial basis for hospitals;</w:t>
      </w:r>
    </w:p>
    <w:p w:rsidR="00000000" w:rsidRDefault="00922F90">
      <w:pPr>
        <w:pStyle w:val="BulletText"/>
        <w:tabs>
          <w:tab w:val="num" w:pos="360"/>
        </w:tabs>
      </w:pPr>
      <w:r>
        <w:t>$22 million for an extra 70 000 non</w:t>
      </w:r>
      <w:r>
        <w:noBreakHyphen/>
        <w:t>inpatient services (outpatients, sub</w:t>
      </w:r>
      <w:r>
        <w:noBreakHyphen/>
        <w:t xml:space="preserve">acute, renal dialysis), a growth </w:t>
      </w:r>
      <w:r>
        <w:t>of 3.6 per cent over last year; and</w:t>
      </w:r>
    </w:p>
    <w:p w:rsidR="00000000" w:rsidRDefault="00922F90">
      <w:pPr>
        <w:pStyle w:val="BulletText"/>
        <w:tabs>
          <w:tab w:val="num" w:pos="360"/>
        </w:tabs>
      </w:pPr>
      <w:r>
        <w:t>$23 million to address the falling quality of public hospitals, including $6 million to attract and retain nurses such as through funding for refresher programs for nurses wishing to re</w:t>
      </w:r>
      <w:r>
        <w:noBreakHyphen/>
        <w:t>enter the workforce, $7 million fo</w:t>
      </w:r>
      <w:r>
        <w:t>r cleaning and infection control and $10 million for hospital</w:t>
      </w:r>
      <w:r>
        <w:noBreakHyphen/>
        <w:t>to</w:t>
      </w:r>
      <w:r>
        <w:noBreakHyphen/>
        <w:t>home support services.</w:t>
      </w:r>
    </w:p>
    <w:p w:rsidR="00000000" w:rsidRDefault="00922F90">
      <w:r>
        <w:t>Delivery of health and other human services in community settings will be boosted to enable people with an ongoing need for care across health, social support and housi</w:t>
      </w:r>
      <w:r>
        <w:t>ng to achieve their potential and have maximum care choices. This recognises the community’s preference for home and community</w:t>
      </w:r>
      <w:r>
        <w:noBreakHyphen/>
        <w:t>based care and also improves value for money by reducing the need for more intensive services later. Examples include increased f</w:t>
      </w:r>
      <w:r>
        <w:t>unding in 2000</w:t>
      </w:r>
      <w:r>
        <w:noBreakHyphen/>
        <w:t>01 for hospital</w:t>
      </w:r>
      <w:r>
        <w:noBreakHyphen/>
        <w:t>to</w:t>
      </w:r>
      <w:r>
        <w:noBreakHyphen/>
        <w:t>home programs ($10 million), community</w:t>
      </w:r>
      <w:r>
        <w:noBreakHyphen/>
        <w:t>based health care ($10 million), targeted rural health initiatives ($6 million), and services to older Victorians ($18 million).</w:t>
      </w:r>
    </w:p>
    <w:p w:rsidR="00000000" w:rsidRDefault="00922F90">
      <w:bookmarkStart w:id="211" w:name="Ambulances5"/>
      <w:r>
        <w:t xml:space="preserve">Initiatives are funded to deliver more ambulances and </w:t>
      </w:r>
      <w:r>
        <w:t>officers on the road, with $19 million provided for ambulance service expansion. For metropolitan areas, $9 million is provided to the Metropolitan Ambulance Service to fund six new peak period ambulance units, convert existing units to Mobile Intensive Ca</w:t>
      </w:r>
      <w:r>
        <w:t>re Ambulance (MICA) capability, and contribute to the cost of a new Victoria Police air ambulance helicopter. An additional $2.3 million is provided to purchase 8 new emergency vehicles.</w:t>
      </w:r>
    </w:p>
    <w:p w:rsidR="00000000" w:rsidRDefault="00922F90">
      <w:r>
        <w:t>For rural areas, funding is provided for additional ambulance service</w:t>
      </w:r>
      <w:r>
        <w:t xml:space="preserve">s in road accident blackspot areas including Phillip Island and along the Great Ocean Road, a new helicopter service to improve services to northern Victoria, particularly along the Hume Highway, upgrade crewing levels across regional centres, an all year </w:t>
      </w:r>
      <w:r>
        <w:t>round station at Bright with career officer staffing, and to extend regional coverage of the MICA service. The Government has allocated $3 million to replace 17 ageing vehicles at country ambulance stations.</w:t>
      </w:r>
      <w:bookmarkEnd w:id="211"/>
      <w:r>
        <w:fldChar w:fldCharType="begin"/>
      </w:r>
      <w:r>
        <w:instrText xml:space="preserve"> XE "Department of Human Services:Ambulances" \r</w:instrText>
      </w:r>
      <w:r>
        <w:instrText xml:space="preserve"> "Ambulances5" </w:instrText>
      </w:r>
      <w:r>
        <w:fldChar w:fldCharType="end"/>
      </w:r>
    </w:p>
    <w:p w:rsidR="00000000" w:rsidRDefault="00922F90">
      <w:r>
        <w:t>The hospital network system established by the previous Government distanced accountability for services from the communities which individual hospitals serve. A new grouping of hospitals is being developed which will build closer communit</w:t>
      </w:r>
      <w:r>
        <w:t>y relationships and streamline health bureaucracy.</w:t>
      </w:r>
    </w:p>
    <w:p w:rsidR="00000000" w:rsidRDefault="00922F90">
      <w:r>
        <w:t>The Government has also initiated a major new capital works program to rebuild Victoria’s health infrastructure.</w:t>
      </w:r>
    </w:p>
    <w:p w:rsidR="00000000" w:rsidRDefault="00922F90">
      <w:r>
        <w:t>Capital projects include redevelopment of the Royal Women’s Hospital (total estimated cost $</w:t>
      </w:r>
      <w:r>
        <w:t>37 million), upgrading the Frankston hospital (total estimated cost $12 million), nursing home upgrades (total estimated cost $47 million), and integrated community care centres in Sunbury and Preston (total estimated cost $10 million). The Government is c</w:t>
      </w:r>
      <w:r>
        <w:t>urrently reviewing options for completion of the redevelopment of the Austin and Repatriation Medical Centre, to ensure a configuration which will provide integrated health services appropriate for future provision of efficient and cost effective health se</w:t>
      </w:r>
      <w:r>
        <w:t>rvices to the northern metropolitan community.</w:t>
      </w:r>
    </w:p>
    <w:p w:rsidR="00000000" w:rsidRDefault="00922F90">
      <w:r>
        <w:t>A particular focus is the restoration of health infrastructure in rural areas. This will be achieved via a rural hospital capital works program (total estimated cost $32 million), including specific projects s</w:t>
      </w:r>
      <w:r>
        <w:t>uch as the new Kyneton hospital and a major upgrade of Colac Hospital. In addition, rural communities will be the major beneficiaries of the Government’s $48 million commitment to upgrade aged care facilities to comply with Commonwealth accreditation stand</w:t>
      </w:r>
      <w:r>
        <w:t>ards.</w:t>
      </w:r>
      <w:bookmarkEnd w:id="208"/>
      <w:r>
        <w:fldChar w:fldCharType="begin"/>
      </w:r>
      <w:r>
        <w:instrText xml:space="preserve"> XE "Department of Human Services:Hospitals" \r "Hospitals5" </w:instrText>
      </w:r>
      <w:r>
        <w:fldChar w:fldCharType="end"/>
      </w:r>
      <w:r>
        <w:fldChar w:fldCharType="begin"/>
      </w:r>
      <w:r>
        <w:instrText xml:space="preserve"> XE "Department of Human Services:Health care" \r "Hospitals5" </w:instrText>
      </w:r>
      <w:r>
        <w:fldChar w:fldCharType="end"/>
      </w:r>
    </w:p>
    <w:p w:rsidR="00000000" w:rsidRDefault="00922F90">
      <w:pPr>
        <w:pStyle w:val="Heading2"/>
      </w:pPr>
      <w:bookmarkStart w:id="212" w:name="_Toc481549991"/>
      <w:bookmarkStart w:id="213" w:name="_Toc481552222"/>
      <w:r>
        <w:t>Improved community support services</w:t>
      </w:r>
      <w:bookmarkEnd w:id="212"/>
      <w:bookmarkEnd w:id="213"/>
    </w:p>
    <w:p w:rsidR="00000000" w:rsidRDefault="00922F90">
      <w:r>
        <w:t xml:space="preserve">Significant additional funding has been provided to enhance a wide range of community </w:t>
      </w:r>
      <w:r>
        <w:t>support services available to people and their carers. This aims to address a backlog of unmet demand which has built up as a result of inadequate funding by the previous government, ageing carers and the need to upgrade accommodation facilities to meet ap</w:t>
      </w:r>
      <w:r>
        <w:t>propriate standards.</w:t>
      </w:r>
    </w:p>
    <w:p w:rsidR="00000000" w:rsidRDefault="00922F90">
      <w:r>
        <w:t>The Government has committed a further $28 million in 2000</w:t>
      </w:r>
      <w:r>
        <w:noBreakHyphen/>
        <w:t>01 to disability services including $16 million to improve availability of support to carers, focus more on early intervention services, expand community based accommodation su</w:t>
      </w:r>
      <w:r>
        <w:t>pport options and enhance the provision of aids and equipment.</w:t>
      </w:r>
    </w:p>
    <w:p w:rsidR="00000000" w:rsidRDefault="00922F90">
      <w:r>
        <w:t>This additional State funding will also allow negotiation of an additional $12 million offered on a matching basis by the Commonwealth Government under the Commonwealth State Disability Agreeme</w:t>
      </w:r>
      <w:r>
        <w:t xml:space="preserve">nt for unmet demand for community based accommodation support, day programs and respite services. </w:t>
      </w:r>
    </w:p>
    <w:p w:rsidR="00000000" w:rsidRDefault="00922F90">
      <w:r>
        <w:t>In addition, new capital funds of $22 million over three years have been provided for the construction and purchase of additional community residential units</w:t>
      </w:r>
      <w:r>
        <w:t xml:space="preserve"> for people with a disability who are urgently in need of purpose</w:t>
      </w:r>
      <w:r>
        <w:noBreakHyphen/>
        <w:t>designed accommodation.</w:t>
      </w:r>
    </w:p>
    <w:p w:rsidR="00000000" w:rsidRDefault="00922F90">
      <w:r>
        <w:t>To expand the level of social housing linked to community services and facilities, the Government is working within the framework of the Commonwealth State Housing Ag</w:t>
      </w:r>
      <w:r>
        <w:t>reement (CHSA) and in conjunction with local government, community groups and the private sector.</w:t>
      </w:r>
    </w:p>
    <w:p w:rsidR="00000000" w:rsidRDefault="00922F90">
      <w:r>
        <w:t>For the first time since the early 1990s, the Government has provided additional funding over and above the CSHA to expand the supply of social housing by $90</w:t>
      </w:r>
      <w:r>
        <w:t> million over three years ($10 million in 2000</w:t>
      </w:r>
      <w:r>
        <w:noBreakHyphen/>
        <w:t>01). In addition, $1.5 million will be provided as part of the $4.5 million commitment to expand community housing for older ethnic citizens to live independently in their communities.</w:t>
      </w:r>
    </w:p>
    <w:p w:rsidR="00000000" w:rsidRDefault="00922F90">
      <w:r>
        <w:t>Utilising funding in add</w:t>
      </w:r>
      <w:r>
        <w:t>ition to budget sector funding, a total social housing capital budget of $388 million will be available in 2000</w:t>
      </w:r>
      <w:r>
        <w:noBreakHyphen/>
        <w:t>01 through the Office of Housing, including $165 million to build or acquire 1 380 new public or community managed housing properties. Housing c</w:t>
      </w:r>
      <w:r>
        <w:t>apital funding also includes $162 million for physical improvements to the public housing stock and $21 million to redevelop older public housing estates. The Government is implementing a homelessness strategy, including funding of $15 million in 2000</w:t>
      </w:r>
      <w:r>
        <w:noBreakHyphen/>
        <w:t>01 t</w:t>
      </w:r>
      <w:r>
        <w:t>o expand crisis and transitional housing and associated support services, in order to enable homeless persons to access appropriate long</w:t>
      </w:r>
      <w:r>
        <w:noBreakHyphen/>
        <w:t>term housing. Support services for homeless people will be boosted by an additional $1.6 million in funding for the Sup</w:t>
      </w:r>
      <w:r>
        <w:t>ported Accommodation Assistance Program.</w:t>
      </w:r>
    </w:p>
    <w:p w:rsidR="00000000" w:rsidRDefault="00922F90">
      <w:r>
        <w:t>Several initiatives aim to support independent living of older people. Over $7 million will be provided to expand home and community care services, $3 million will be used to expand Adult Day Groups which provide so</w:t>
      </w:r>
      <w:r>
        <w:t>cial, physiotherapy and day activities to older people, $4.5 million will fund additional home nursing to assist with the hospital</w:t>
      </w:r>
      <w:r>
        <w:noBreakHyphen/>
        <w:t>to</w:t>
      </w:r>
      <w:r>
        <w:noBreakHyphen/>
        <w:t>home transition and $0.5 million will provide specific health promotion activities for older people.</w:t>
      </w:r>
    </w:p>
    <w:p w:rsidR="00000000" w:rsidRDefault="00922F90">
      <w:r>
        <w:t xml:space="preserve">Aged care facilities </w:t>
      </w:r>
      <w:r>
        <w:t>will also be upgraded. Over $47 million has been committed to upgrading of government nursing homes over the next three years to ensure compliance with Commonwealth accreditation standards.</w:t>
      </w:r>
    </w:p>
    <w:p w:rsidR="00000000" w:rsidRDefault="00922F90">
      <w:r>
        <w:t>A significant component of the $20 million funding for fire risk m</w:t>
      </w:r>
      <w:r>
        <w:t>anagement will also be spent on aged care facilities.</w:t>
      </w:r>
    </w:p>
    <w:p w:rsidR="00000000" w:rsidRDefault="00922F90">
      <w:r>
        <w:t>Support services for families and young people will also be improved by a range of new initiatives including:</w:t>
      </w:r>
    </w:p>
    <w:p w:rsidR="00000000" w:rsidRDefault="00922F90">
      <w:pPr>
        <w:pStyle w:val="BulletText"/>
        <w:tabs>
          <w:tab w:val="num" w:pos="360"/>
        </w:tabs>
      </w:pPr>
      <w:r>
        <w:t>total funding of $7 million in 2000</w:t>
      </w:r>
      <w:r>
        <w:noBreakHyphen/>
        <w:t>01 to increase pre</w:t>
      </w:r>
      <w:r>
        <w:noBreakHyphen/>
        <w:t>school subsidies for low income famil</w:t>
      </w:r>
      <w:r>
        <w:t>ies, improve community</w:t>
      </w:r>
      <w:r>
        <w:noBreakHyphen/>
        <w:t>based child care services and upgrade community</w:t>
      </w:r>
      <w:r>
        <w:noBreakHyphen/>
        <w:t>based child care premises;</w:t>
      </w:r>
    </w:p>
    <w:p w:rsidR="00000000" w:rsidRDefault="00922F90">
      <w:pPr>
        <w:pStyle w:val="BulletText"/>
        <w:tabs>
          <w:tab w:val="num" w:pos="360"/>
        </w:tabs>
      </w:pPr>
      <w:r>
        <w:t>funding of $3 million to enhance maternal and child care services; and</w:t>
      </w:r>
    </w:p>
    <w:p w:rsidR="00000000" w:rsidRDefault="00922F90">
      <w:pPr>
        <w:pStyle w:val="BulletText"/>
        <w:tabs>
          <w:tab w:val="num" w:pos="360"/>
        </w:tabs>
      </w:pPr>
      <w:r>
        <w:t xml:space="preserve">funding of $4 million to expand support services for vulnerable families, professional </w:t>
      </w:r>
      <w:r>
        <w:t>development opportunities for child protection workers and early intervention services for families with children under six years with disabilities or developmental delay.</w:t>
      </w:r>
    </w:p>
    <w:p w:rsidR="00000000" w:rsidRDefault="00922F90">
      <w:pPr>
        <w:pStyle w:val="Heading2"/>
      </w:pPr>
      <w:bookmarkStart w:id="214" w:name="_Toc481549992"/>
      <w:bookmarkStart w:id="215" w:name="_Toc481552223"/>
      <w:r>
        <w:t>Services for groups at risk</w:t>
      </w:r>
      <w:bookmarkEnd w:id="214"/>
      <w:bookmarkEnd w:id="215"/>
    </w:p>
    <w:p w:rsidR="00000000" w:rsidRDefault="00922F90">
      <w:r>
        <w:t>The Government will provide significant additional fundi</w:t>
      </w:r>
      <w:r>
        <w:t>ng in this budget to improve the quality of child protection and placement services ($3 million plus additional growth funding of $5 million), particularly residential care services for adolescents with complex needs and provision of kinship care and perma</w:t>
      </w:r>
      <w:r>
        <w:t>nent care.</w:t>
      </w:r>
    </w:p>
    <w:p w:rsidR="00000000" w:rsidRDefault="00922F90">
      <w:r>
        <w:t>In the juvenile justice system increased emphasis is being placed on diverting offenders (many of whom have committed drug</w:t>
      </w:r>
      <w:r>
        <w:noBreakHyphen/>
        <w:t xml:space="preserve">related offences) away from custodial programs and into other support and rehabilitation programs. The ultimate objective </w:t>
      </w:r>
      <w:r>
        <w:t>is to support the re</w:t>
      </w:r>
      <w:r>
        <w:noBreakHyphen/>
        <w:t>integration of offenders into to the community and enhance their prospects of not re</w:t>
      </w:r>
      <w:r>
        <w:noBreakHyphen/>
        <w:t>offending. Funding of $5 million in 2000</w:t>
      </w:r>
      <w:r>
        <w:noBreakHyphen/>
        <w:t>01 will be provided for diversion programs.</w:t>
      </w:r>
      <w:r>
        <w:fldChar w:fldCharType="begin"/>
      </w:r>
      <w:r>
        <w:instrText xml:space="preserve"> XE "Department of Human Services:Child care" </w:instrText>
      </w:r>
      <w:r>
        <w:fldChar w:fldCharType="end"/>
      </w:r>
      <w:r>
        <w:fldChar w:fldCharType="begin"/>
      </w:r>
      <w:r>
        <w:instrText xml:space="preserve"> XE "Department o</w:instrText>
      </w:r>
      <w:r>
        <w:instrText xml:space="preserve">f Human Services:Drug and alcohol rehabilitation" </w:instrText>
      </w:r>
      <w:r>
        <w:fldChar w:fldCharType="end"/>
      </w:r>
    </w:p>
    <w:p w:rsidR="00000000" w:rsidRDefault="00922F90">
      <w:pPr>
        <w:pStyle w:val="Heading2"/>
      </w:pPr>
      <w:bookmarkStart w:id="216" w:name="Drugs5"/>
      <w:bookmarkStart w:id="217" w:name="_Toc481549993"/>
      <w:bookmarkStart w:id="218" w:name="_Toc481552224"/>
      <w:r>
        <w:t>Drug strategy development</w:t>
      </w:r>
      <w:bookmarkEnd w:id="217"/>
      <w:bookmarkEnd w:id="218"/>
    </w:p>
    <w:p w:rsidR="00000000" w:rsidRDefault="00922F90">
      <w:r>
        <w:t>To effectively address the problem of illicit drugs, the Government recognises that education, rehabilitation and stronger policing must be part of an integrated strategy.</w:t>
      </w:r>
    </w:p>
    <w:p w:rsidR="00000000" w:rsidRDefault="00922F90">
      <w:r>
        <w:t>Past p</w:t>
      </w:r>
      <w:r>
        <w:t>olicies to address illicit drug use have not been successful in stemming the problem and a new approach is needed. Drug use impacts on the quality of life of people across the community. In particular, much of the crime committed in Victoria’s community is</w:t>
      </w:r>
      <w:r>
        <w:t xml:space="preserve"> considered drug</w:t>
      </w:r>
      <w:r>
        <w:noBreakHyphen/>
        <w:t xml:space="preserve">related. A recent profile of prisoners by the Department of Justice revealed 66 per cent of women prisoners and 83 per cent of men had a drug problem. </w:t>
      </w:r>
    </w:p>
    <w:p w:rsidR="00000000" w:rsidRDefault="00922F90">
      <w:r>
        <w:t>The Government is implementing a broad range of initiatives in response to these proble</w:t>
      </w:r>
      <w:r>
        <w:t>ms by increasing the level and quality of resources available to provide services but also by altering the way community needs are addressed. Important new directions include the provision of services in community settings and much greater local involvemen</w:t>
      </w:r>
      <w:r>
        <w:t>t in developing the best approach to meet community needs.</w:t>
      </w:r>
    </w:p>
    <w:p w:rsidR="00000000" w:rsidRDefault="00922F90">
      <w:r>
        <w:t>An expert committee chaired by Dr David Penington has been established to provide advice on the implementation of the Government's drug policy.</w:t>
      </w:r>
    </w:p>
    <w:p w:rsidR="00000000" w:rsidRDefault="00922F90">
      <w:r>
        <w:t>The stage one report, dealing with the development of</w:t>
      </w:r>
      <w:r>
        <w:t xml:space="preserve"> local drug strategies and trialing of injecting facilities in identified areas has recently been released, and is being used as a basis for more detailed government planning. The final report is due by the end of the year.</w:t>
      </w:r>
    </w:p>
    <w:p w:rsidR="00000000" w:rsidRDefault="00922F90">
      <w:r>
        <w:t>In addition to current funding t</w:t>
      </w:r>
      <w:r>
        <w:t>his budget provides a further $20 million in 2000</w:t>
      </w:r>
      <w:r>
        <w:noBreakHyphen/>
        <w:t>01 (including $10 million from the Community Support Fund and $3 million in capital) to support implementation of the Government’s innovative drug policy. The Government is also implementing other preventat</w:t>
      </w:r>
      <w:r>
        <w:t>ive strategies including an expansion of school nursing ($4 million) and additional welfare officers in schools.</w:t>
      </w:r>
    </w:p>
    <w:p w:rsidR="00000000" w:rsidRDefault="00922F90">
      <w:pPr>
        <w:pStyle w:val="Heading2"/>
      </w:pPr>
      <w:bookmarkStart w:id="219" w:name="_Toc481549994"/>
      <w:bookmarkStart w:id="220" w:name="_Toc481552225"/>
      <w:r>
        <w:t>Increased participation in sport and recreation</w:t>
      </w:r>
      <w:bookmarkEnd w:id="219"/>
      <w:bookmarkEnd w:id="220"/>
    </w:p>
    <w:p w:rsidR="00000000" w:rsidRDefault="00922F90">
      <w:r>
        <w:t xml:space="preserve">Community participation in sport and recreation is important in promoting healthier lifestyles </w:t>
      </w:r>
      <w:r>
        <w:t>and building stronger community linkages. The Government is committed to the staging of major sporting events including the Formula One and Motor Cycle Grand Prix, and developing international standard sporting venues including the Multi</w:t>
      </w:r>
      <w:r>
        <w:noBreakHyphen/>
        <w:t xml:space="preserve">Purpose Venue and </w:t>
      </w:r>
      <w:r>
        <w:t>Lawn Bowls Centre. In addition, funding has been provided for a range of initiatives aimed at improving participation in grass roots level community sport and improving regional sport facilities and administration.</w:t>
      </w:r>
      <w:bookmarkEnd w:id="203"/>
      <w:bookmarkEnd w:id="216"/>
      <w:r>
        <w:fldChar w:fldCharType="begin"/>
      </w:r>
      <w:r>
        <w:instrText xml:space="preserve"> XE "Department of Human Services:Drug an</w:instrText>
      </w:r>
      <w:r>
        <w:instrText xml:space="preserve">d alcohol rehabilitation" \r "Drugs5" </w:instrText>
      </w:r>
      <w:r>
        <w:fldChar w:fldCharType="end"/>
      </w:r>
      <w:r>
        <w:fldChar w:fldCharType="begin"/>
      </w:r>
      <w:r>
        <w:instrText xml:space="preserve"> XE "Department of Human Services:Output initiatives" \r "DHS5" </w:instrText>
      </w:r>
      <w:r>
        <w:fldChar w:fldCharType="end"/>
      </w:r>
    </w:p>
    <w:p w:rsidR="00000000" w:rsidRDefault="00922F90">
      <w:pPr>
        <w:pStyle w:val="Heading1"/>
      </w:pPr>
      <w:bookmarkStart w:id="221" w:name="DOJ5"/>
      <w:bookmarkStart w:id="222" w:name="_Toc481549995"/>
      <w:bookmarkStart w:id="223" w:name="_Toc481552226"/>
      <w:bookmarkStart w:id="224" w:name="_Toc481556948"/>
      <w:bookmarkStart w:id="225" w:name="_Toc481592472"/>
      <w:r>
        <w:t>A safer community</w:t>
      </w:r>
      <w:bookmarkEnd w:id="222"/>
      <w:bookmarkEnd w:id="223"/>
      <w:bookmarkEnd w:id="224"/>
      <w:bookmarkEnd w:id="225"/>
    </w:p>
    <w:p w:rsidR="00000000" w:rsidRDefault="00922F90">
      <w:r>
        <w:t>It is fundamental to the Government's vision for the State that Victorians are safe and feel secure in their homes, streets and comm</w:t>
      </w:r>
      <w:r>
        <w:t>unities.</w:t>
      </w:r>
    </w:p>
    <w:p w:rsidR="00000000" w:rsidRDefault="00922F90">
      <w:bookmarkStart w:id="226" w:name="Crime5"/>
      <w:r>
        <w:t xml:space="preserve">Victoria remains a relatively safe community. The </w:t>
      </w:r>
      <w:r>
        <w:rPr>
          <w:i/>
        </w:rPr>
        <w:t>Report on Government Services 2000</w:t>
      </w:r>
      <w:r>
        <w:t xml:space="preserve"> indicates Victoria had the lowest proportion of all States of victims of recorded crime in 1998</w:t>
      </w:r>
      <w:r>
        <w:noBreakHyphen/>
        <w:t>99 against both property (4 843 victims per 100 000 persons) and a</w:t>
      </w:r>
      <w:r>
        <w:t>gainst the person (511 victims per 100 000 persons). This compares to national levels of 6 040 victims and 922 victims respectively (see Chart 5.5).</w:t>
      </w:r>
    </w:p>
    <w:p w:rsidR="00000000" w:rsidRDefault="00922F90">
      <w:pPr>
        <w:pStyle w:val="Chartheading"/>
      </w:pPr>
      <w:r>
        <w:t>Chart 5.5: Victims of recorded crime 1998</w:t>
      </w:r>
    </w:p>
    <w:p w:rsidR="00000000" w:rsidRDefault="00922F90">
      <w:pPr>
        <w:keepNext/>
      </w:pPr>
      <w:r>
        <w:rPr>
          <w:noProof/>
        </w:rPr>
        <w:drawing>
          <wp:inline distT="0" distB="0" distL="0" distR="0">
            <wp:extent cx="4552950" cy="2247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Steering Committee of the Review of Commonwealth State S</w:t>
      </w:r>
      <w:r>
        <w:rPr>
          <w:i/>
          <w:sz w:val="18"/>
        </w:rPr>
        <w:t>ervice Provision, Report on Government Services 2000, p.526</w:t>
      </w:r>
    </w:p>
    <w:p w:rsidR="00000000" w:rsidRDefault="00922F90">
      <w:r>
        <w:br w:type="page"/>
        <w:t xml:space="preserve">At the same time, however, Victorians’ perception of safety after dark, although consistent with the Australian average, is very low. The </w:t>
      </w:r>
      <w:r>
        <w:rPr>
          <w:i/>
        </w:rPr>
        <w:t>Report on Government Services 2000</w:t>
      </w:r>
      <w:r>
        <w:t xml:space="preserve"> shows that only 20 per</w:t>
      </w:r>
      <w:r>
        <w:t xml:space="preserve"> cent of Victorians indicated that they felt safe travelling on public transport at night, while 39 per cent felt safe walking or jogging locally (see Chart 5.6).</w:t>
      </w:r>
    </w:p>
    <w:p w:rsidR="00000000" w:rsidRDefault="00922F90">
      <w:pPr>
        <w:pStyle w:val="Chartheading"/>
        <w:rPr>
          <w:vertAlign w:val="superscript"/>
        </w:rPr>
      </w:pPr>
      <w:r>
        <w:t>Chart 5.6: Perception of safety in public places 1998</w:t>
      </w:r>
      <w:r>
        <w:noBreakHyphen/>
        <w:t>98</w:t>
      </w:r>
      <w:r>
        <w:rPr>
          <w:vertAlign w:val="superscript"/>
        </w:rPr>
        <w:t>(a)</w:t>
      </w:r>
    </w:p>
    <w:p w:rsidR="00000000" w:rsidRDefault="00922F90">
      <w:pPr>
        <w:keepNext/>
        <w:rPr>
          <w:i/>
          <w:sz w:val="18"/>
        </w:rPr>
      </w:pPr>
      <w:r>
        <w:rPr>
          <w:noProof/>
        </w:rPr>
        <w:drawing>
          <wp:inline distT="0" distB="0" distL="0" distR="0">
            <wp:extent cx="4552950" cy="2247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rPr>
          <w:i/>
          <w:sz w:val="18"/>
        </w:rPr>
        <w:t>Source: Steering Committee of th</w:t>
      </w:r>
      <w:r>
        <w:rPr>
          <w:i/>
          <w:sz w:val="18"/>
        </w:rPr>
        <w:t>e Review of Commonwealth State Service Provision, Report on Government Services 2000, p. 541</w:t>
      </w:r>
    </w:p>
    <w:p w:rsidR="00000000" w:rsidRDefault="00922F90">
      <w:pPr>
        <w:pStyle w:val="Notes"/>
      </w:pPr>
      <w:r>
        <w:t xml:space="preserve">Note: </w:t>
      </w:r>
    </w:p>
    <w:p w:rsidR="00000000" w:rsidRDefault="00922F90">
      <w:pPr>
        <w:pStyle w:val="Notes"/>
      </w:pPr>
      <w:r>
        <w:t>(a) Proportion of persons age 18 years and over who felt ‘safe’ or ‘very safe’ after dark.</w:t>
      </w:r>
    </w:p>
    <w:p w:rsidR="00000000" w:rsidRDefault="00922F90">
      <w:pPr>
        <w:pStyle w:val="Notes"/>
      </w:pPr>
    </w:p>
    <w:p w:rsidR="00000000" w:rsidRDefault="00922F90">
      <w:r>
        <w:t>The increasing complexity of addressing some crimes, particularl</w:t>
      </w:r>
      <w:r>
        <w:t>y those that are drug</w:t>
      </w:r>
      <w:r>
        <w:noBreakHyphen/>
        <w:t>related, is also placing additional demands on police resources. Drugs have an all</w:t>
      </w:r>
      <w:r>
        <w:noBreakHyphen/>
        <w:t xml:space="preserve">pervading impact on the behaviour of people who commit crimes and the type of offences they commit. This does not translate simply into drug offences, </w:t>
      </w:r>
      <w:r>
        <w:t>but influences other serious crimes such as robberies, assaults and homicides.</w:t>
      </w:r>
    </w:p>
    <w:p w:rsidR="00000000" w:rsidRDefault="00922F90">
      <w:r>
        <w:t>The Government's enhanced crime prevention focus, allied to more resources for police and a commitment by criminal justice agencies to work closely with local communities, is de</w:t>
      </w:r>
      <w:r>
        <w:t>signed to continue to increase the safety of the Victorian community.</w:t>
      </w:r>
      <w:bookmarkEnd w:id="226"/>
      <w:r>
        <w:fldChar w:fldCharType="begin"/>
      </w:r>
      <w:r>
        <w:instrText xml:space="preserve"> XE "Crime rates" \r "Crime5" </w:instrText>
      </w:r>
      <w:r>
        <w:fldChar w:fldCharType="end"/>
      </w:r>
    </w:p>
    <w:p w:rsidR="00000000" w:rsidRDefault="00922F90">
      <w:pPr>
        <w:pStyle w:val="Heading2"/>
      </w:pPr>
      <w:bookmarkStart w:id="227" w:name="Police5"/>
      <w:bookmarkStart w:id="228" w:name="_Toc481549996"/>
      <w:bookmarkStart w:id="229" w:name="_Toc481552227"/>
      <w:r>
        <w:t>Improved local police presence</w:t>
      </w:r>
      <w:bookmarkEnd w:id="228"/>
      <w:bookmarkEnd w:id="229"/>
    </w:p>
    <w:p w:rsidR="00000000" w:rsidRDefault="00922F90">
      <w:r>
        <w:t>Funding of $64 million over the next four years has been approved to place an additional 800 operational police on the stre</w:t>
      </w:r>
      <w:r>
        <w:t>ets to increase local visibility and presence.</w:t>
      </w:r>
    </w:p>
    <w:p w:rsidR="00000000" w:rsidRDefault="00922F90">
      <w:r>
        <w:t>To support the activities of the police force with state</w:t>
      </w:r>
      <w:r>
        <w:noBreakHyphen/>
        <w:t>of</w:t>
      </w:r>
      <w:r>
        <w:noBreakHyphen/>
        <w:t>the</w:t>
      </w:r>
      <w:r>
        <w:noBreakHyphen/>
        <w:t>art equipment, an additional $6.5 million funding over four years has been provided for the replacement and upgrade of police helicopters, includ</w:t>
      </w:r>
      <w:r>
        <w:t>ing the addition of a Forward Look InfraRed Radar to enhance search and rescue capability.</w:t>
      </w:r>
    </w:p>
    <w:p w:rsidR="00000000" w:rsidRDefault="00922F90">
      <w:r>
        <w:t>A number of existing police stations in local communities that were planned to be closed under the previous Government will be retained. Public accessibility to poli</w:t>
      </w:r>
      <w:r>
        <w:t>ce stations will also be improved through the strategic location of new stations in growth corridors.</w:t>
      </w:r>
    </w:p>
    <w:p w:rsidR="00000000" w:rsidRDefault="00922F90">
      <w:r>
        <w:t>An additional $30 million total expenditure has been allocated over three years to upgrade and replace existing stations at Preston, Northcote, Seymour, B</w:t>
      </w:r>
      <w:r>
        <w:t>elgrave, Moe and Bacchus Marsh and a police station will be established in Kinglake. Funding of a further $5 million over two years has been committed to upgrade numerous existing police stations in rural Victoria.</w:t>
      </w:r>
      <w:bookmarkEnd w:id="227"/>
      <w:r>
        <w:fldChar w:fldCharType="begin"/>
      </w:r>
      <w:r>
        <w:instrText xml:space="preserve"> XE "Department of Justice:Police" \r "Po</w:instrText>
      </w:r>
      <w:r>
        <w:instrText xml:space="preserve">lice5" </w:instrText>
      </w:r>
      <w:r>
        <w:fldChar w:fldCharType="end"/>
      </w:r>
    </w:p>
    <w:p w:rsidR="00000000" w:rsidRDefault="00922F90">
      <w:pPr>
        <w:pStyle w:val="Heading2"/>
      </w:pPr>
      <w:bookmarkStart w:id="230" w:name="_Toc481549997"/>
      <w:bookmarkStart w:id="231" w:name="_Toc481552228"/>
      <w:r>
        <w:t>Focus on crime prevention</w:t>
      </w:r>
      <w:bookmarkEnd w:id="230"/>
      <w:bookmarkEnd w:id="231"/>
    </w:p>
    <w:p w:rsidR="00000000" w:rsidRDefault="00922F90">
      <w:r>
        <w:t>To prevent criminal behaviour and crimes before they are actually committed, targeted education and community</w:t>
      </w:r>
      <w:r>
        <w:noBreakHyphen/>
        <w:t>based early interventions are needed at the individual, family and community level.</w:t>
      </w:r>
    </w:p>
    <w:p w:rsidR="00000000" w:rsidRDefault="00922F90">
      <w:r>
        <w:t>As outlined above, the Gove</w:t>
      </w:r>
      <w:r>
        <w:t>rnment is considering innovative policies to try to break the link between drugs and crime and to give better assistance to people to break the habit.</w:t>
      </w:r>
    </w:p>
    <w:p w:rsidR="00000000" w:rsidRDefault="00922F90">
      <w:r>
        <w:t>The involvement of the community is considered of particular importance to the success of crime preventio</w:t>
      </w:r>
      <w:r>
        <w:t>n initiatives.</w:t>
      </w:r>
    </w:p>
    <w:p w:rsidR="00000000" w:rsidRDefault="00922F90">
      <w:r>
        <w:t>The Local Priority Policing program of Victoria Police, which includes the establishment of crime prevention units, has sought to forge stronger links with the community to increase involvement in crime prevention and community safety.</w:t>
      </w:r>
    </w:p>
    <w:p w:rsidR="00000000" w:rsidRDefault="00922F90">
      <w:r>
        <w:t>To fu</w:t>
      </w:r>
      <w:r>
        <w:t>rther the focus on crime prevention, Crime Prevention Victoria will be established in the Department of Justice to work with other state government agencies, local government and communities on integrated and tailored crime prevention programs. Initial pri</w:t>
      </w:r>
      <w:r>
        <w:t>orities of Crime Prevention Victoria will include research of crime trends, policy development and the implementation of practical programs to address community concerns regarding crime and public safety.</w:t>
      </w:r>
    </w:p>
    <w:p w:rsidR="00000000" w:rsidRDefault="00922F90">
      <w:pPr>
        <w:pStyle w:val="Heading2"/>
      </w:pPr>
      <w:bookmarkStart w:id="232" w:name="Prison5"/>
      <w:bookmarkStart w:id="233" w:name="_Toc481549998"/>
      <w:bookmarkStart w:id="234" w:name="_Toc481552229"/>
      <w:r>
        <w:t>Corrections management and offender rehabilitation</w:t>
      </w:r>
      <w:bookmarkEnd w:id="233"/>
      <w:bookmarkEnd w:id="234"/>
    </w:p>
    <w:p w:rsidR="00000000" w:rsidRDefault="00922F90">
      <w:r>
        <w:t>Over recent years there has been a significant increase in the total prisoner population within Victoria, to the extent that prisoner numbers have reached or exceeded prison accommodation capacity (see Chart 5.7).</w:t>
      </w:r>
    </w:p>
    <w:p w:rsidR="00000000" w:rsidRDefault="00922F90">
      <w:pPr>
        <w:pStyle w:val="Chartheading"/>
        <w:rPr>
          <w:vertAlign w:val="superscript"/>
        </w:rPr>
      </w:pPr>
      <w:r>
        <w:t>Chart 5.7: Total Victorian prisoner popula</w:t>
      </w:r>
      <w:r>
        <w:t>tion</w:t>
      </w:r>
      <w:r>
        <w:rPr>
          <w:vertAlign w:val="superscript"/>
        </w:rPr>
        <w:t>(a)</w:t>
      </w:r>
    </w:p>
    <w:p w:rsidR="00000000" w:rsidRDefault="00922F90">
      <w:pPr>
        <w:pStyle w:val="Source"/>
        <w:keepNext/>
        <w:spacing w:after="0"/>
      </w:pPr>
      <w:r>
        <w:rPr>
          <w:noProof/>
        </w:rPr>
        <w:drawing>
          <wp:inline distT="0" distB="0" distL="0" distR="0">
            <wp:extent cx="4552950" cy="22479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inline>
        </w:drawing>
      </w:r>
      <w:r>
        <w:t xml:space="preserve">Source: </w:t>
      </w:r>
      <w:r>
        <w:rPr>
          <w:snapToGrid w:val="0"/>
          <w:color w:val="000000"/>
          <w:lang w:eastAsia="en-US"/>
        </w:rPr>
        <w:t>Office of the Correctional Services Commissioner.</w:t>
      </w:r>
    </w:p>
    <w:p w:rsidR="00000000" w:rsidRDefault="00922F90">
      <w:pPr>
        <w:pStyle w:val="Notes"/>
        <w:tabs>
          <w:tab w:val="clear" w:pos="454"/>
          <w:tab w:val="left" w:pos="-2268"/>
        </w:tabs>
        <w:ind w:left="567" w:hanging="567"/>
      </w:pPr>
      <w:r>
        <w:t>Note:</w:t>
      </w:r>
    </w:p>
    <w:p w:rsidR="00000000" w:rsidRDefault="00922F90">
      <w:pPr>
        <w:pStyle w:val="Notes"/>
        <w:tabs>
          <w:tab w:val="clear" w:pos="454"/>
          <w:tab w:val="left" w:pos="-2268"/>
        </w:tabs>
        <w:ind w:left="567" w:hanging="567"/>
      </w:pPr>
      <w:r>
        <w:t>(a)</w:t>
      </w:r>
      <w:r>
        <w:tab/>
        <w:t>Prisoner numbers include all sentenced and unsentenced prisoners in Victorian correctional facilities and excludes people held in police cells as at 30 June.</w:t>
      </w:r>
    </w:p>
    <w:p w:rsidR="00000000" w:rsidRDefault="00922F90">
      <w:pPr>
        <w:pStyle w:val="Notes"/>
      </w:pPr>
    </w:p>
    <w:p w:rsidR="00000000" w:rsidRDefault="00922F90">
      <w:r>
        <w:t>The challenge for Go</w:t>
      </w:r>
      <w:r>
        <w:t>vernment is to not only meet current demand pressures, but also develop a long</w:t>
      </w:r>
      <w:r>
        <w:noBreakHyphen/>
        <w:t>term corrections management strategy that addresses underlying causes of the problem.</w:t>
      </w:r>
    </w:p>
    <w:p w:rsidR="00000000" w:rsidRDefault="00922F90">
      <w:r>
        <w:t>For non</w:t>
      </w:r>
      <w:r>
        <w:noBreakHyphen/>
        <w:t>violent convicted offenders, an increasing emphasis is being placed on seeking pote</w:t>
      </w:r>
      <w:r>
        <w:t>ntial alternatives to imprisonment, while addressing issues of community safety and ensuring compliance with court orders.</w:t>
      </w:r>
    </w:p>
    <w:p w:rsidR="00000000" w:rsidRDefault="00922F90">
      <w:r>
        <w:t>Long</w:t>
      </w:r>
      <w:r>
        <w:noBreakHyphen/>
        <w:t>term management strategies for custodial and correctional facilities, focussing particularly on drug management issues, crime pr</w:t>
      </w:r>
      <w:r>
        <w:t>evention, prison diversion and rehabilitation options, are currently being developed by the Government.</w:t>
      </w:r>
    </w:p>
    <w:p w:rsidR="00000000" w:rsidRDefault="00922F90">
      <w:r>
        <w:t>A review of the role, functions, responsibilities and structure of community correctional services will also be undertaken, to restore effective supervi</w:t>
      </w:r>
      <w:r>
        <w:t>sion of offenders and enhance the capacity of the service to supervise medium and high</w:t>
      </w:r>
      <w:r>
        <w:noBreakHyphen/>
        <w:t>risk offenders.</w:t>
      </w:r>
    </w:p>
    <w:p w:rsidR="00000000" w:rsidRDefault="00922F90">
      <w:r>
        <w:t>In the short term, to manage current demand pressures in the adult prison system, the Government will expand permanent capacity by a further 357 beds ($3</w:t>
      </w:r>
      <w:r>
        <w:t xml:space="preserve">4 million total asset investment expenditure). In the interim, until the completion of the permanent expansion, additional temporary capacity will be progressively made available across the system. The purchase of additional permanent prison capacity will </w:t>
      </w:r>
      <w:r>
        <w:t>be mostly through the public prison sector and increased capital investment in public correctional facilities.</w:t>
      </w:r>
    </w:p>
    <w:p w:rsidR="00000000" w:rsidRDefault="00922F90">
      <w:r>
        <w:t>Pre and post</w:t>
      </w:r>
      <w:r>
        <w:noBreakHyphen/>
        <w:t>release initiatives that help break the cycle of re</w:t>
      </w:r>
      <w:r>
        <w:noBreakHyphen/>
        <w:t>offending are also being implemented. Three community</w:t>
      </w:r>
      <w:r>
        <w:noBreakHyphen/>
        <w:t>based facilities are being</w:t>
      </w:r>
      <w:r>
        <w:t xml:space="preserve"> developed. These facilities will provide linkages and supports to the wider community, ensuring that prisoners have opportunities to develop the skills required to prepare for their post</w:t>
      </w:r>
      <w:r>
        <w:noBreakHyphen/>
        <w:t xml:space="preserve">release responsibilities and transition to the community. </w:t>
      </w:r>
    </w:p>
    <w:p w:rsidR="00000000" w:rsidRDefault="00922F90">
      <w:r>
        <w:t>In the ju</w:t>
      </w:r>
      <w:r>
        <w:t>venile justice system increased emphasis is being placed on diverting offenders (many of whom have committed drug</w:t>
      </w:r>
      <w:r>
        <w:noBreakHyphen/>
        <w:t>related offences) away from custodial programs and into other support and rehabilitation programs. The ultimate objective is to support the re</w:t>
      </w:r>
      <w:r>
        <w:noBreakHyphen/>
        <w:t>integration of convicted offenders into the community and enhance their prospects of not re</w:t>
      </w:r>
      <w:r>
        <w:noBreakHyphen/>
        <w:t>offending. Funding of $5 million in 2000</w:t>
      </w:r>
      <w:r>
        <w:noBreakHyphen/>
        <w:t>01, increasing to $10 million in 2001</w:t>
      </w:r>
      <w:r>
        <w:noBreakHyphen/>
        <w:t>02 will be provided for diversion programs.</w:t>
      </w:r>
    </w:p>
    <w:p w:rsidR="00000000" w:rsidRDefault="00922F90">
      <w:r>
        <w:t>The Government’s commitment to the recom</w:t>
      </w:r>
      <w:r>
        <w:t>mendations of the Royal Commission into aboriginal deaths in custody will be reinforced by the Victorian Aboriginal Justice Agreement. Funding of $1.6 million per year has been provided to implement a range of new initiatives as part of this strategy.</w:t>
      </w:r>
      <w:bookmarkEnd w:id="232"/>
      <w:r>
        <w:fldChar w:fldCharType="begin"/>
      </w:r>
      <w:r>
        <w:instrText xml:space="preserve"> XE </w:instrText>
      </w:r>
      <w:r>
        <w:instrText xml:space="preserve">"Department of Justice:Prisons" \r "Prison5" </w:instrText>
      </w:r>
      <w:r>
        <w:fldChar w:fldCharType="end"/>
      </w:r>
    </w:p>
    <w:p w:rsidR="00000000" w:rsidRDefault="00922F90">
      <w:pPr>
        <w:pStyle w:val="Heading2"/>
      </w:pPr>
      <w:bookmarkStart w:id="235" w:name="Emergency5"/>
      <w:bookmarkStart w:id="236" w:name="_Toc481549999"/>
      <w:bookmarkStart w:id="237" w:name="_Toc481552230"/>
      <w:r>
        <w:t>Increased resources for emergency services</w:t>
      </w:r>
      <w:bookmarkEnd w:id="236"/>
      <w:bookmarkEnd w:id="237"/>
    </w:p>
    <w:p w:rsidR="00000000" w:rsidRDefault="00922F90">
      <w:r>
        <w:t>Tragedies such as the 1998 Linton fire and the 1997 Dandenong Ranges fires have demonstrated the need to ensure resources are available to provide rapid and effective</w:t>
      </w:r>
      <w:r>
        <w:t xml:space="preserve"> assistance in emergencies, in particular bush fires.</w:t>
      </w:r>
    </w:p>
    <w:p w:rsidR="00000000" w:rsidRDefault="00922F90">
      <w:r>
        <w:t>To facilitate greater coordination of all Victoria's fire and emergency services the Office of the Emergency Services Commissioner is being established. At the same time, the long</w:t>
      </w:r>
      <w:r>
        <w:noBreakHyphen/>
        <w:t>term efficiency of com</w:t>
      </w:r>
      <w:r>
        <w:t xml:space="preserve">munication services of emergency service organisations will be enhanced through the development of a statewide integrated public safety communications strategy. </w:t>
      </w:r>
    </w:p>
    <w:p w:rsidR="00000000" w:rsidRDefault="00922F90">
      <w:r>
        <w:t>At the organisational level, funding has been provided to the Country Fire Authority (CFA) and</w:t>
      </w:r>
      <w:r>
        <w:t xml:space="preserve"> Victorian State Emergency Service (VicSES) volunteer units for training, equipment and protective clothing. Full year funding of $1.0 million has been provided to the CFA (gross funding $4.4 million per year when insurance industry contributions are consi</w:t>
      </w:r>
      <w:r>
        <w:t>dered) and $0.5 million to the VicSES.</w:t>
      </w:r>
    </w:p>
    <w:p w:rsidR="00000000" w:rsidRDefault="00922F90">
      <w:r>
        <w:t xml:space="preserve">Asset investment funding of approximately $2.0 million per year has also been approved for the VicSES to replace equipment including aged general purpose rescue vehicles. In addition, funding of $2.6 million over the </w:t>
      </w:r>
      <w:r>
        <w:t>next four years ($11.6 million when insurance industry contributions are considered) has been provided to the CFA for essential additional firefighting planes, helicopters and related equipment.</w:t>
      </w:r>
    </w:p>
    <w:p w:rsidR="00000000" w:rsidRDefault="00922F90">
      <w:r>
        <w:t>Following a review of fire management, additional funding has</w:t>
      </w:r>
      <w:r>
        <w:t xml:space="preserve"> also been provided to the Department of Natural Resources and Environment to support fire preparedness on crown land. Funding of up to $8 million per year has been provided to enable the continued use of technologies such as aircraft and remote sensing to</w:t>
      </w:r>
      <w:r>
        <w:t>gether with a well</w:t>
      </w:r>
      <w:r>
        <w:noBreakHyphen/>
        <w:t>trained and flexible professional fire fighting force to prevent and suppress fires on public land.</w:t>
      </w:r>
    </w:p>
    <w:p w:rsidR="00000000" w:rsidRDefault="00922F90">
      <w:r>
        <w:t>In recognition of the significant efforts of rural communities to maintain local CFA brigades and VicSES units, funding of $1.5 million p</w:t>
      </w:r>
      <w:r>
        <w:t>er year over three years has been provided to establish a Community Safety Emergency Support Fund. This Fund will provide matching grants to communities for new investment in community safety and rescue equipment.</w:t>
      </w:r>
    </w:p>
    <w:p w:rsidR="00000000" w:rsidRDefault="00922F90">
      <w:r>
        <w:t>Together, this additional funding will hel</w:t>
      </w:r>
      <w:r>
        <w:t>p to ensure that Victoria’s volunteer emergency service brigades and units are adequately resourced and to ease the increased fund raising burden currently placed on volunteers.</w:t>
      </w:r>
      <w:bookmarkEnd w:id="235"/>
      <w:r>
        <w:fldChar w:fldCharType="begin"/>
      </w:r>
      <w:r>
        <w:instrText xml:space="preserve"> XE "Department of Justice:Emergency services" \r "Emergency5" </w:instrText>
      </w:r>
      <w:r>
        <w:fldChar w:fldCharType="end"/>
      </w:r>
    </w:p>
    <w:p w:rsidR="00000000" w:rsidRDefault="00922F90">
      <w:pPr>
        <w:pStyle w:val="Heading2"/>
      </w:pPr>
      <w:bookmarkStart w:id="238" w:name="_Toc481550000"/>
      <w:bookmarkStart w:id="239" w:name="_Toc481552231"/>
      <w:r>
        <w:t>Transport saf</w:t>
      </w:r>
      <w:r>
        <w:t>ety</w:t>
      </w:r>
      <w:bookmarkEnd w:id="238"/>
      <w:bookmarkEnd w:id="239"/>
    </w:p>
    <w:p w:rsidR="00000000" w:rsidRDefault="00922F90">
      <w:r>
        <w:t xml:space="preserve">The Government is committed to maintaining Victoria's road fatality performance below the national average. The </w:t>
      </w:r>
      <w:r>
        <w:rPr>
          <w:i/>
        </w:rPr>
        <w:t>Report on Government Services 2000</w:t>
      </w:r>
      <w:r>
        <w:t xml:space="preserve"> indicates that Victorian road fatalities and hospitalisations were 6.5 per cent below the national rate. </w:t>
      </w:r>
      <w:r>
        <w:t>Remediation of accident black spots will receive funding from special dividends from the Transport Accident Commission. Half of these funds will be spent on country roads.</w:t>
      </w:r>
    </w:p>
    <w:p w:rsidR="00000000" w:rsidRDefault="00922F90">
      <w:r>
        <w:t>Public transport safety and accessibility will be enhanced by railway station upgrad</w:t>
      </w:r>
      <w:r>
        <w:t>es and extra staffing. The Government will provide an extra 100 railway staff, with priority given to outer suburban locations to meet the safety needs of commuters who are arriving at stations later into the evening. In particular, Narre Warren station wi</w:t>
      </w:r>
      <w:r>
        <w:t>ll be upgraded to premium status with a range of improvements including waiting rooms, improved lighting and automatic ticketing. Hallam station will be upgraded to non</w:t>
      </w:r>
      <w:r>
        <w:noBreakHyphen/>
        <w:t>premium status with improved lighting and pay phones. Further, an additional 100 tram c</w:t>
      </w:r>
      <w:r>
        <w:t>onductors will be provided across tram networks to assist customers and improve public safety.</w:t>
      </w:r>
      <w:bookmarkEnd w:id="221"/>
      <w:r>
        <w:fldChar w:fldCharType="begin"/>
      </w:r>
      <w:r>
        <w:instrText xml:space="preserve"> XE "Department of Infrastructure:Accident blackspots program" </w:instrText>
      </w:r>
      <w:r>
        <w:fldChar w:fldCharType="end"/>
      </w:r>
      <w:r>
        <w:fldChar w:fldCharType="begin"/>
      </w:r>
      <w:r>
        <w:instrText xml:space="preserve"> XE "Department of Justice:Output initiatives" \r "DOJ5" </w:instrText>
      </w:r>
      <w:r>
        <w:fldChar w:fldCharType="end"/>
      </w:r>
    </w:p>
    <w:p w:rsidR="00000000" w:rsidRDefault="00922F90">
      <w:pPr>
        <w:pStyle w:val="Heading1"/>
      </w:pPr>
      <w:bookmarkStart w:id="240" w:name="Rural5"/>
      <w:bookmarkStart w:id="241" w:name="_Toc481550001"/>
      <w:bookmarkStart w:id="242" w:name="_Toc481552232"/>
      <w:bookmarkStart w:id="243" w:name="_Toc481556949"/>
      <w:bookmarkStart w:id="244" w:name="_Toc481592473"/>
      <w:r>
        <w:t>growing the whole state</w:t>
      </w:r>
      <w:bookmarkEnd w:id="241"/>
      <w:bookmarkEnd w:id="242"/>
      <w:bookmarkEnd w:id="243"/>
      <w:bookmarkEnd w:id="244"/>
    </w:p>
    <w:p w:rsidR="00000000" w:rsidRDefault="00922F90">
      <w:r>
        <w:t>The Governmen</w:t>
      </w:r>
      <w:r>
        <w:t>t is committed to promoting growth across the whole State (see Chapter 3</w:t>
      </w:r>
      <w:r>
        <w:rPr>
          <w:i/>
        </w:rPr>
        <w:t>, Economic Outlook and Strategy</w:t>
      </w:r>
      <w:r>
        <w:t>).</w:t>
      </w:r>
    </w:p>
    <w:p w:rsidR="00000000" w:rsidRDefault="00922F90">
      <w:r>
        <w:t>Larger regional cities and towns have an important role to play in Victoria’s economic development, including the processing and shipping of manufactu</w:t>
      </w:r>
      <w:r>
        <w:t>red and raw materials and agricultural products. They are also important centres for providing accessible educational services, business services, health care and tourism opportunities for all Victorians.</w:t>
      </w:r>
    </w:p>
    <w:p w:rsidR="00000000" w:rsidRDefault="00922F90">
      <w:r>
        <w:t>Compared to other States, Victoria has a relatively</w:t>
      </w:r>
      <w:r>
        <w:t xml:space="preserve"> high number of large regional cities and towns, some of which have become vulnerable to economic restructuring.</w:t>
      </w:r>
    </w:p>
    <w:p w:rsidR="00000000" w:rsidRDefault="00922F90">
      <w:r>
        <w:t>Since coming to office, the Government has acted to rebuild regional and rural communities.</w:t>
      </w:r>
    </w:p>
    <w:p w:rsidR="00000000" w:rsidRDefault="00922F90">
      <w:r>
        <w:t>The Department of State and Regional Development wa</w:t>
      </w:r>
      <w:r>
        <w:t>s restructured in November 1999 to strengthen its rural and regional focus. Through the new department, a $170 million Regional Infrastructure Development Fund has been established to revive local economies by providing for infrastructure projects in regio</w:t>
      </w:r>
      <w:r>
        <w:t>nal and rural Victoria. Supported projects include infrastructure to facilitate industry and economic development, transport improvements, tourism</w:t>
      </w:r>
      <w:r>
        <w:noBreakHyphen/>
        <w:t>related projects and strategic information and communication technologies infrastructure.</w:t>
      </w:r>
    </w:p>
    <w:p w:rsidR="00000000" w:rsidRDefault="00922F90">
      <w:r>
        <w:t>In addition, a Livi</w:t>
      </w:r>
      <w:r>
        <w:t>ng Regions, Living Suburbs Support Fund ($35 million over the period 1999</w:t>
      </w:r>
      <w:r>
        <w:noBreakHyphen/>
        <w:t>2000 to 2003</w:t>
      </w:r>
      <w:r>
        <w:noBreakHyphen/>
        <w:t xml:space="preserve">04) has been approved to assist the local economic and social development of rural, regional and suburban communities. Examples of projects budgeted for to date include </w:t>
      </w:r>
      <w:r>
        <w:t>establishing pilot one</w:t>
      </w:r>
      <w:r>
        <w:noBreakHyphen/>
        <w:t>stop business information and service shops in rural and regional Victoria, and expanding regional tourism promotion.</w:t>
      </w:r>
    </w:p>
    <w:p w:rsidR="00000000" w:rsidRDefault="00922F90">
      <w:r>
        <w:t>To further promote and support regional development and investment attraction to Victoria, the Government has commi</w:t>
      </w:r>
      <w:r>
        <w:t>tted a total of $18 million to extend the regional structure of the Department of State and Regional Development, provide grants to local government and regional development boards and expand the role of Business Victoria in promoting regional investment.</w:t>
      </w:r>
    </w:p>
    <w:p w:rsidR="00000000" w:rsidRDefault="00922F90">
      <w:r>
        <w:t>The Government also recognises tourism as a major industry across Victoria, with strong growth potential in rural and regional areas. To support the development of regional tourism opportunities the Government has committed $22 million over the period 2000</w:t>
      </w:r>
      <w:r>
        <w:noBreakHyphen/>
        <w:t>01 to 2003</w:t>
      </w:r>
      <w:r>
        <w:noBreakHyphen/>
        <w:t>04 to enable Tourism Victoria to increase the marketing of the whole State as a desirable tourist destination.</w:t>
      </w:r>
      <w:bookmarkEnd w:id="240"/>
      <w:r>
        <w:fldChar w:fldCharType="begin"/>
      </w:r>
      <w:r>
        <w:instrText xml:space="preserve"> XE "Department of State and Regional Development:Rural and regional initiatives" \r "Rural5" </w:instrText>
      </w:r>
      <w:r>
        <w:fldChar w:fldCharType="end"/>
      </w:r>
    </w:p>
    <w:p w:rsidR="00000000" w:rsidRDefault="00922F90">
      <w:pPr>
        <w:pStyle w:val="Heading2"/>
      </w:pPr>
      <w:bookmarkStart w:id="245" w:name="Linking5"/>
      <w:bookmarkStart w:id="246" w:name="_Toc481550002"/>
      <w:bookmarkStart w:id="247" w:name="_Toc481552233"/>
      <w:r>
        <w:t>Linking Victoria</w:t>
      </w:r>
      <w:bookmarkEnd w:id="246"/>
      <w:bookmarkEnd w:id="247"/>
    </w:p>
    <w:p w:rsidR="00000000" w:rsidRDefault="00922F90">
      <w:r>
        <w:t>The Government’s Lin</w:t>
      </w:r>
      <w:r>
        <w:t>king Victoria strategy provides a blueprint for strategic transport infrastructure to connect Victoria’s regional communities and metropolitan areas with opportunities for economic, social and employment growth. The strategy provides a medium</w:t>
      </w:r>
      <w:r>
        <w:noBreakHyphen/>
        <w:t>term investme</w:t>
      </w:r>
      <w:r>
        <w:t>nt program of integrated transport infrastructure to be delivered in partnership with the private sector. The Growing Victoria reserve will provide a significant contribution to these investments.</w:t>
      </w:r>
    </w:p>
    <w:p w:rsidR="00000000" w:rsidRDefault="00922F90">
      <w:r>
        <w:t>The Government’s Linking Victoria program includes commitme</w:t>
      </w:r>
      <w:r>
        <w:t>nts to an airport</w:t>
      </w:r>
      <w:r>
        <w:noBreakHyphen/>
        <w:t>to</w:t>
      </w:r>
      <w:r>
        <w:noBreakHyphen/>
        <w:t>city rail link, fast rail links in regional Victoria, the Geelong Freeway upgrade, standardisation of railway gauges, the Eastern Freeway extension, the duplication of the Calder Highway to Bendigo, the Blackspot road safety program, d</w:t>
      </w:r>
      <w:r>
        <w:t>evelopment of Melbourne Port, and a major redevelopment of Spencer Street Station.</w:t>
      </w:r>
    </w:p>
    <w:p w:rsidR="00000000" w:rsidRDefault="00922F90">
      <w:r>
        <w:t>The 2000</w:t>
      </w:r>
      <w:r>
        <w:noBreakHyphen/>
        <w:t>01 Budget provides for contributions towards the construction costs of such projects including $20 million for the Airport Transit link, $80 million for regional fa</w:t>
      </w:r>
      <w:r>
        <w:t>st rail links and $70 million for metropolitan tram and train extensions and for faster suburban trains.</w:t>
      </w:r>
    </w:p>
    <w:p w:rsidR="00000000" w:rsidRDefault="00922F90">
      <w:r>
        <w:t>Work is underway to establish a planning reservation for the Airport Transit link and a tender process will identify a preferred tenderer. Over 15 mill</w:t>
      </w:r>
      <w:r>
        <w:t>ion passengers passed through Melbourne Airport last year and that number is predicted to double in the next 15 to 20 years.</w:t>
      </w:r>
    </w:p>
    <w:p w:rsidR="00000000" w:rsidRDefault="00922F90">
      <w:r>
        <w:t>Complementary to this is the redevelopment of Spencer Street Station. A master plan is being prepared to redevelop the station as a</w:t>
      </w:r>
      <w:r>
        <w:t xml:space="preserve"> state of the art intermodal transport centre for country and metropolitan rail services, trams, regional buses and the Airport Transit link. In addition, Spencer Street Station will be the local station for residents of Docklands and for users of Colonial</w:t>
      </w:r>
      <w:r>
        <w:t xml:space="preserve"> Stadium.</w:t>
      </w:r>
    </w:p>
    <w:p w:rsidR="00000000" w:rsidRDefault="00922F90">
      <w:r>
        <w:t>A series of studies is being undertaken to determine the feasibility of reducing the travelling times on the rail lines between Melbourne and Ballarat, Bendigo, Geelong and Traralgon. Improving the travel times will provide for more efficient tra</w:t>
      </w:r>
      <w:r>
        <w:t>vel for people commuting to and from these centres to work, and make it more attractive for businesses to locate in these regional centres and maintain links with metropolitan Melbourne.</w:t>
      </w:r>
    </w:p>
    <w:p w:rsidR="00000000" w:rsidRDefault="00922F90">
      <w:r>
        <w:t>The Government has already announced a $3.5 million commitment to ext</w:t>
      </w:r>
      <w:r>
        <w:t>ending Docklink Road to the North Dynon rail freight terminals. Feasibility and scoping studies will be undertaken for extending the rail link to Webb Dock, and for improving the rail network through the Dynon Railyards and access more generally to the Por</w:t>
      </w:r>
      <w:r>
        <w:t>t for rail freight movements.</w:t>
      </w:r>
    </w:p>
    <w:p w:rsidR="00000000" w:rsidRDefault="00922F90">
      <w:r>
        <w:t>The Government is committed to driving new growth and prosperity not only in Victoria’s urban centres, but also across country Victoria, in partnership with the community and the private sector. The road and rail development p</w:t>
      </w:r>
      <w:r>
        <w:t>rojects in both metropolitan Melbourne and regional and rural corridors will provide real choices between road and rail for commuters and business travel. They will deliver real benefits by increasing access of people and businesses in outer metropolitan a</w:t>
      </w:r>
      <w:r>
        <w:t>nd regional areas to employment and business opportunities, by reducing travel times and business costs.</w:t>
      </w:r>
    </w:p>
    <w:p w:rsidR="00000000" w:rsidRDefault="00922F90">
      <w:r>
        <w:t>The Geelong Road (Princes Freeway West) is to be redeveloped as a high standard freeway extending for 55 km from the Western Ring Road at Laverton Nort</w:t>
      </w:r>
      <w:r>
        <w:t>h through to Corio, just north of Geelong. This $237 million project is being jointly funded by the State and Commonwealth Government as a Road of National Importance project. When fully completed in mid</w:t>
      </w:r>
      <w:r>
        <w:noBreakHyphen/>
        <w:t xml:space="preserve">2002, all road users will benefit through increased </w:t>
      </w:r>
      <w:r>
        <w:t>safety, reduced travel times and more efficient transport links. The first of five contracts was awarded in January 2000 and construction works have commenced at Corio.</w:t>
      </w:r>
    </w:p>
    <w:p w:rsidR="00000000" w:rsidRDefault="00922F90">
      <w:r>
        <w:t xml:space="preserve">The $175 million Hallam Bypass Project is funded by the Better Roads Victoria program. </w:t>
      </w:r>
      <w:r>
        <w:t xml:space="preserve">Current funding provides for completion of the road and opening to traffic by the end of 2004. The Hallam Bypass Project will provide a 7.5 km extension of the Monash Freeway at Doveton through to the Berwick Bypass at Narre Warren. </w:t>
      </w:r>
    </w:p>
    <w:p w:rsidR="00000000" w:rsidRDefault="00922F90">
      <w:r>
        <w:t>The Government is comm</w:t>
      </w:r>
      <w:r>
        <w:t>itted to the completion of the duplication of the Calder Highway to Bendigo by 2006. The Government is allocating $7 million in 2000</w:t>
      </w:r>
      <w:r>
        <w:noBreakHyphen/>
        <w:t>01 to commence work on the next stage of the project, the Carlsruhe section which will be the last link of a continuous fre</w:t>
      </w:r>
      <w:r>
        <w:t>eway between Melbourne and Kyneton. Victoria will contribute its $25 million share of the cost of works to the Carlsruhe Section with a further $25 million expected to be provided by the Commonwealth Government. The Calder Highway project will significantl</w:t>
      </w:r>
      <w:r>
        <w:t xml:space="preserve">y improve safety and reduce travel times for freight operators, tourists and people commuting to and from Melbourne. </w:t>
      </w:r>
    </w:p>
    <w:p w:rsidR="00000000" w:rsidRDefault="00922F90">
      <w:r>
        <w:t>The Government has also made a commitment to extend the Eastern Freeway to Ringwood. A program of community consultation in relation to tu</w:t>
      </w:r>
      <w:r>
        <w:t>nnelling options has now been completed. Four tunnel options for the freeway were placed on public display and a series of public meetings was held.</w:t>
      </w:r>
    </w:p>
    <w:p w:rsidR="00000000" w:rsidRDefault="00922F90">
      <w:r>
        <w:t>An assessment phase is now being undertaken to fully evaluate the tunnel options to ensure that the social,</w:t>
      </w:r>
      <w:r>
        <w:t xml:space="preserve"> environmental, financial and planning impacts have been considered to enable a decision to be taken by Government on the most suitable option. Works are proceeding on sections of the Eastern Freeway extension not affected by the tunnel options.</w:t>
      </w:r>
      <w:bookmarkEnd w:id="245"/>
      <w:r>
        <w:fldChar w:fldCharType="begin"/>
      </w:r>
      <w:r>
        <w:instrText xml:space="preserve"> XE "Depar</w:instrText>
      </w:r>
      <w:r>
        <w:instrText xml:space="preserve">tment of Infrastructure:Output initiatives" \r "Linking5" </w:instrText>
      </w:r>
      <w:r>
        <w:fldChar w:fldCharType="end"/>
      </w:r>
      <w:r>
        <w:fldChar w:fldCharType="begin"/>
      </w:r>
      <w:r>
        <w:instrText xml:space="preserve"> XE "Linking Victoria" \r "Linking5" </w:instrText>
      </w:r>
      <w:r>
        <w:fldChar w:fldCharType="end"/>
      </w:r>
    </w:p>
    <w:p w:rsidR="00000000" w:rsidRDefault="00922F90">
      <w:pPr>
        <w:pStyle w:val="Heading2"/>
      </w:pPr>
      <w:bookmarkStart w:id="248" w:name="Connecting5"/>
      <w:bookmarkStart w:id="249" w:name="_Toc481550003"/>
      <w:bookmarkStart w:id="250" w:name="_Toc481552234"/>
      <w:r>
        <w:t>Connecting Victoria</w:t>
      </w:r>
      <w:bookmarkEnd w:id="249"/>
      <w:bookmarkEnd w:id="250"/>
    </w:p>
    <w:p w:rsidR="00000000" w:rsidRDefault="00922F90">
      <w:r>
        <w:t>The Government intends to position Victoria as the information and communications technology and knowledge capital of Australia.</w:t>
      </w:r>
    </w:p>
    <w:p w:rsidR="00000000" w:rsidRDefault="00922F90">
      <w:r>
        <w:t>Connecti</w:t>
      </w:r>
      <w:r>
        <w:t>ng Victoria is the Victorian Government’s strategy for growing the State’s information and communications technology industry and for sharing the benefits of these technologies across the entire Victorian community.</w:t>
      </w:r>
    </w:p>
    <w:p w:rsidR="00000000" w:rsidRDefault="00922F90">
      <w:r>
        <w:t xml:space="preserve">Its aim is to integrate the information </w:t>
      </w:r>
      <w:r>
        <w:t>society into the main economic and social agenda of the State. Connecting Victoria also builds on a commitment by the Government to initiate programs that are better targeted at making sure the benefits of technology are used to help rejuvenate industry an</w:t>
      </w:r>
      <w:r>
        <w:t>d employment in country Victoria.</w:t>
      </w:r>
    </w:p>
    <w:p w:rsidR="00000000" w:rsidRDefault="00922F90">
      <w:r>
        <w:t xml:space="preserve">Connecting Victoria also has a strong focus on identifying opportunities to develop telecommunications infrastructure in order to give people improved access to services and education. </w:t>
      </w:r>
    </w:p>
    <w:p w:rsidR="00000000" w:rsidRDefault="00922F90">
      <w:r>
        <w:t>Current Connecting Victoria initiati</w:t>
      </w:r>
      <w:r>
        <w:t>ves include:</w:t>
      </w:r>
    </w:p>
    <w:p w:rsidR="00000000" w:rsidRDefault="00922F90">
      <w:pPr>
        <w:pStyle w:val="BulletText"/>
        <w:tabs>
          <w:tab w:val="num" w:pos="360"/>
        </w:tabs>
      </w:pPr>
      <w:r>
        <w:t>high tech towns and regional televillages, seeking to wire up communities with teleworking and telecommuting infrastructure, commencing with Portland and Ballarat;</w:t>
      </w:r>
    </w:p>
    <w:p w:rsidR="00000000" w:rsidRDefault="00922F90">
      <w:pPr>
        <w:pStyle w:val="BulletText"/>
        <w:tabs>
          <w:tab w:val="num" w:pos="360"/>
        </w:tabs>
      </w:pPr>
      <w:r>
        <w:t>a regional call centre attraction program which will seek to capitalise on Vict</w:t>
      </w:r>
      <w:r>
        <w:t>oria’s excellent communications infrastructure and skilled, stable workforce to target new call centre jobs during the Government’s first term;</w:t>
      </w:r>
    </w:p>
    <w:p w:rsidR="00000000" w:rsidRDefault="00922F90">
      <w:pPr>
        <w:pStyle w:val="BulletText"/>
        <w:tabs>
          <w:tab w:val="num" w:pos="360"/>
        </w:tabs>
      </w:pPr>
      <w:r>
        <w:t>an electronic assistance centre which will provide online export development services to small and medium enterp</w:t>
      </w:r>
      <w:r>
        <w:t>rises; and</w:t>
      </w:r>
    </w:p>
    <w:p w:rsidR="00000000" w:rsidRDefault="00922F90">
      <w:pPr>
        <w:pStyle w:val="BulletText"/>
        <w:tabs>
          <w:tab w:val="num" w:pos="360"/>
        </w:tabs>
        <w:rPr>
          <w:snapToGrid w:val="0"/>
          <w:lang w:eastAsia="en-US"/>
        </w:rPr>
      </w:pPr>
      <w:r>
        <w:t xml:space="preserve">$10 million for the provision of </w:t>
      </w:r>
      <w:r>
        <w:rPr>
          <w:snapToGrid w:val="0"/>
          <w:lang w:eastAsia="en-US"/>
        </w:rPr>
        <w:t>public access points to the internet in town halls and other civic venues across the State and the provision of additional government online services, including freedom of information requests and occupational he</w:t>
      </w:r>
      <w:r>
        <w:rPr>
          <w:snapToGrid w:val="0"/>
          <w:lang w:eastAsia="en-US"/>
        </w:rPr>
        <w:t>alth and safety information.</w:t>
      </w:r>
      <w:bookmarkEnd w:id="248"/>
      <w:r>
        <w:rPr>
          <w:snapToGrid w:val="0"/>
          <w:lang w:eastAsia="en-US"/>
        </w:rPr>
        <w:fldChar w:fldCharType="begin"/>
      </w:r>
      <w:r>
        <w:instrText xml:space="preserve"> XE "Connecting Victoria" \r "Connecting5" </w:instrText>
      </w:r>
      <w:r>
        <w:rPr>
          <w:snapToGrid w:val="0"/>
          <w:lang w:eastAsia="en-US"/>
        </w:rPr>
        <w:fldChar w:fldCharType="end"/>
      </w:r>
      <w:r>
        <w:rPr>
          <w:snapToGrid w:val="0"/>
          <w:lang w:eastAsia="en-US"/>
        </w:rPr>
        <w:fldChar w:fldCharType="begin"/>
      </w:r>
      <w:r>
        <w:instrText xml:space="preserve"> XE "Department of State and Regional Development:Output initiatives" \r "Connecting5" </w:instrText>
      </w:r>
      <w:r>
        <w:rPr>
          <w:snapToGrid w:val="0"/>
          <w:lang w:eastAsia="en-US"/>
        </w:rPr>
        <w:fldChar w:fldCharType="end"/>
      </w:r>
    </w:p>
    <w:p w:rsidR="00000000" w:rsidRDefault="00922F90">
      <w:pPr>
        <w:pStyle w:val="Heading2"/>
      </w:pPr>
      <w:bookmarkStart w:id="251" w:name="Snowy5"/>
      <w:bookmarkStart w:id="252" w:name="DNRE5"/>
      <w:bookmarkStart w:id="253" w:name="_Toc481550004"/>
      <w:bookmarkStart w:id="254" w:name="_Toc481552235"/>
      <w:r>
        <w:t>Restoring flows to the Snowy River</w:t>
      </w:r>
      <w:bookmarkEnd w:id="253"/>
      <w:bookmarkEnd w:id="254"/>
    </w:p>
    <w:p w:rsidR="00000000" w:rsidRDefault="00922F90">
      <w:r>
        <w:t>The Government recognises the importance of restoring envi</w:t>
      </w:r>
      <w:r>
        <w:t>ronmental flows to Victoria's rivers and the contribution this makes to the environment and prosperity of catchments. The Snowy River is a heritage river, which is being degraded by diversion of its waters for the Snowy Mountains HydroElectric Scheme, comb</w:t>
      </w:r>
      <w:r>
        <w:t>ined with poor catchment management, riverbank erosion and weed infestation.</w:t>
      </w:r>
    </w:p>
    <w:p w:rsidR="00000000" w:rsidRDefault="00922F90">
      <w:r>
        <w:t>As a major contribution to restoring adequate environmental flows to Victoria's rivers, the Government has made a commitment to negotiate with the NSW and Commonwealth Governments</w:t>
      </w:r>
      <w:r>
        <w:t xml:space="preserve"> to seek agreement to return 28 per cent of the average natural flow to the Snowy River. Environmental flows are being addressed in negotiations so as to reach an agreement on the outcome of the Snowy Water Inquiry which is part of the corporatisation of t</w:t>
      </w:r>
      <w:r>
        <w:t xml:space="preserve">he Snowy Mountains HydroElectric Authority. </w:t>
      </w:r>
    </w:p>
    <w:p w:rsidR="00000000" w:rsidRDefault="00922F90">
      <w:r>
        <w:t xml:space="preserve">The restoration of adequate environmental flows to the Snowy is a major project that will be spread over seven years. Victoria’s contribution will depend on the outcome of negotiations with the Commonwealth and </w:t>
      </w:r>
      <w:r>
        <w:t>NSW Governments on the level of flows and each jurisdiction’s share of the costs. As an initial contribution to the Government's commitment to restore adequate flows to the Snowy River, $12 million has been provided to the Department of Natural Resources a</w:t>
      </w:r>
      <w:r>
        <w:t>nd Environment in 2000</w:t>
      </w:r>
      <w:r>
        <w:noBreakHyphen/>
        <w:t xml:space="preserve">01. This funding is to enable the trial of the Snowy River Rehabilitation Concept Plan ($1.3 million) and work on water efficiency saving projects including the Woorinen pipeline ($9 million) and the investigation and development of </w:t>
      </w:r>
      <w:r>
        <w:t xml:space="preserve">other projects ($2 million). </w:t>
      </w:r>
    </w:p>
    <w:p w:rsidR="00000000" w:rsidRDefault="00922F90">
      <w:r>
        <w:t>The Government is actively exploring options for achieving water efficiency savings to offset environmental flows to the Snowy River. Capital projects are being identified to recover system water losses in Victorian managed ri</w:t>
      </w:r>
      <w:r>
        <w:t>vers and irrigation distribution systems. The Government will commit further funds for the restoration of environmental flows to the Snowy River as other capital projects are fully scoped and costed. This may result in further funding being allocated in 20</w:t>
      </w:r>
      <w:r>
        <w:t>00</w:t>
      </w:r>
      <w:r>
        <w:noBreakHyphen/>
        <w:t>01.</w:t>
      </w:r>
      <w:bookmarkEnd w:id="251"/>
      <w:r>
        <w:fldChar w:fldCharType="begin"/>
      </w:r>
      <w:r>
        <w:instrText xml:space="preserve"> XE "Department of Natural Resources and Environment:Snowy River restoration" \r "Snowy5" </w:instrText>
      </w:r>
      <w:r>
        <w:fldChar w:fldCharType="end"/>
      </w:r>
    </w:p>
    <w:p w:rsidR="00000000" w:rsidRDefault="00922F90">
      <w:pPr>
        <w:pStyle w:val="Heading2"/>
      </w:pPr>
      <w:bookmarkStart w:id="255" w:name="Conserv5"/>
      <w:bookmarkStart w:id="256" w:name="_Toc481550005"/>
      <w:bookmarkStart w:id="257" w:name="_Toc481552236"/>
      <w:r>
        <w:t>Protecting Victoria’s natural environment</w:t>
      </w:r>
      <w:bookmarkEnd w:id="256"/>
      <w:bookmarkEnd w:id="257"/>
    </w:p>
    <w:p w:rsidR="00000000" w:rsidRDefault="00922F90">
      <w:r>
        <w:t>Across the State, the Government is committed to protecting Victoria’s natural environment, to ecologically sustain</w:t>
      </w:r>
      <w:r>
        <w:t>able development and to a safer and more livable urban environment.</w:t>
      </w:r>
    </w:p>
    <w:p w:rsidR="00000000" w:rsidRDefault="00922F90">
      <w:pPr>
        <w:spacing w:after="240"/>
      </w:pPr>
      <w:r>
        <w:t>The quality of life of Victorians depends on properly managing the environment and protecting the State’s precious natural heritage. It is essential to protect Victoria’s rich diversity of</w:t>
      </w:r>
      <w:r>
        <w:t xml:space="preserve"> species, habitats and ecosystems, which is a legacy held in trust for future generations.</w:t>
      </w:r>
    </w:p>
    <w:p w:rsidR="00000000" w:rsidRDefault="00922F90">
      <w:r>
        <w:t>A key objective of the Government is to implement comprehensive strategies to protect the environment and reduce pollution and to ensure that the public and decision</w:t>
      </w:r>
      <w:r>
        <w:noBreakHyphen/>
        <w:t>makers alike are fully informed about the state of the environment.</w:t>
      </w:r>
    </w:p>
    <w:p w:rsidR="00000000" w:rsidRDefault="00922F90">
      <w:r>
        <w:br w:type="page"/>
        <w:t>To this end the Government is establishing an independent Environment Assessment Council and Commissioner for Ecologically Sustainable Development, boosting funding to the Environment Pr</w:t>
      </w:r>
      <w:r>
        <w:t>otection Authority, and establishing the Sustainable Energy Authority of Victoria to develop a strategy for greenhouse gas reduction and renewable energy options.</w:t>
      </w:r>
    </w:p>
    <w:p w:rsidR="00000000" w:rsidRDefault="00922F90">
      <w:r>
        <w:t>Funding of $13 million in 2000</w:t>
      </w:r>
      <w:r>
        <w:noBreakHyphen/>
        <w:t xml:space="preserve">01 has been provided to offset the abolition of the Catchment </w:t>
      </w:r>
      <w:r>
        <w:t>Management Authority levy. A further $23 million over three years will assist water authorities to upgrade sewerage schemes, and $30 million has been allocated over three years to implement the Government’s commitment to the Murray Darling Basin Cap, suppo</w:t>
      </w:r>
      <w:r>
        <w:t>rt sustainable use of all water resource development and fund irrigation infrastructure improvements to produce water savings.</w:t>
      </w:r>
    </w:p>
    <w:p w:rsidR="00000000" w:rsidRDefault="00922F90">
      <w:r>
        <w:t>To ensure the future sustainability of the industry, the Government has committed to undertake a forest and forest products indus</w:t>
      </w:r>
      <w:r>
        <w:t>try plan to examine options for value adding and job creation. Areas of particular focus include farm forestry, hardwood industry development, product marketing and support for industry adjustment for those working in the harvesting sector.</w:t>
      </w:r>
    </w:p>
    <w:p w:rsidR="00000000" w:rsidRDefault="00922F90">
      <w:r>
        <w:rPr>
          <w:snapToGrid w:val="0"/>
          <w:lang w:eastAsia="en-US"/>
        </w:rPr>
        <w:t>Following the s</w:t>
      </w:r>
      <w:r>
        <w:rPr>
          <w:snapToGrid w:val="0"/>
          <w:lang w:eastAsia="en-US"/>
        </w:rPr>
        <w:t>igning of the final two Regional Forest Agreements, the Government has committed further funding of $25 million over the next four years to support industry and future growth of enterprises in regional Victoria. A further $1.8 million has been provided for</w:t>
      </w:r>
      <w:r>
        <w:rPr>
          <w:snapToGrid w:val="0"/>
          <w:lang w:eastAsia="en-US"/>
        </w:rPr>
        <w:t xml:space="preserve"> other forest management initiatives.</w:t>
      </w:r>
    </w:p>
    <w:p w:rsidR="00000000" w:rsidRDefault="00922F90">
      <w:r>
        <w:t>Funding of $2 million has also been provided in 2000</w:t>
      </w:r>
      <w:r>
        <w:noBreakHyphen/>
        <w:t>01 to address the recurring problem of algal blooms in the Gippsland Lakes. This funding will support implementation of the Macalister Irrigation District Nutrient R</w:t>
      </w:r>
      <w:r>
        <w:t>eduction Plan to reduce nutrient loads to the Lakes. The Plan was jointly developed by the Department of Natural Resources and Environment, Environment Protection Authority, Southern Rural Water and local farmers.</w:t>
      </w:r>
    </w:p>
    <w:p w:rsidR="00000000" w:rsidRDefault="00922F90">
      <w:r>
        <w:t>While it is imperative to promote responsi</w:t>
      </w:r>
      <w:r>
        <w:t>ble management and expansion of Victoria’s natural ecosystems for the benefit of the environment, at the same time sustainable natural resource</w:t>
      </w:r>
      <w:r>
        <w:noBreakHyphen/>
        <w:t>based industries remain vital to Victoria’s economic development.</w:t>
      </w:r>
    </w:p>
    <w:p w:rsidR="00000000" w:rsidRDefault="00922F90">
      <w:r>
        <w:t>The Government recognises the economic value o</w:t>
      </w:r>
      <w:r>
        <w:t>f the agricultural sector and is committed to meeting the target of $12 billion of food and fibre exports by the year 2010. Agricultural products earn 37 per cent of Victoria’s non</w:t>
      </w:r>
      <w:r>
        <w:noBreakHyphen/>
        <w:t>gold export income and the agricultural sector employs 4 per cent of Victor</w:t>
      </w:r>
      <w:r>
        <w:t>ia’s workforce. The Government has committed $7 million to 2002</w:t>
      </w:r>
      <w:r>
        <w:noBreakHyphen/>
        <w:t xml:space="preserve">03 as part of the Naturally Victorian strategy designed to enhance Victoria’s reputation for being a producer of clean and green food. This funding is in addition to $48 million over the next </w:t>
      </w:r>
      <w:r>
        <w:t>four years provided from the Science, Technology and Innovation Fund for research to improve food and agriculture production.</w:t>
      </w:r>
      <w:bookmarkEnd w:id="252"/>
      <w:bookmarkEnd w:id="255"/>
      <w:r>
        <w:fldChar w:fldCharType="begin"/>
      </w:r>
      <w:r>
        <w:instrText xml:space="preserve"> XE "Department of Natural Resources and Environment:Agriculture" </w:instrText>
      </w:r>
      <w:r>
        <w:fldChar w:fldCharType="end"/>
      </w:r>
      <w:r>
        <w:fldChar w:fldCharType="begin"/>
      </w:r>
      <w:r>
        <w:instrText xml:space="preserve"> XE "Department of Natural Resources and Environment:Conservat</w:instrText>
      </w:r>
      <w:r>
        <w:instrText xml:space="preserve">ion" \r "Conserv5" </w:instrText>
      </w:r>
      <w:r>
        <w:fldChar w:fldCharType="end"/>
      </w:r>
      <w:r>
        <w:fldChar w:fldCharType="begin"/>
      </w:r>
      <w:r>
        <w:instrText xml:space="preserve"> XE "Department of Natural Resources and Environment:Output initiatives" \r "DNRE5" </w:instrText>
      </w:r>
      <w:r>
        <w:fldChar w:fldCharType="end"/>
      </w:r>
    </w:p>
    <w:p w:rsidR="00000000" w:rsidRDefault="00922F90">
      <w:pPr>
        <w:pStyle w:val="Heading2"/>
      </w:pPr>
      <w:bookmarkStart w:id="258" w:name="_Toc481550006"/>
      <w:bookmarkStart w:id="259" w:name="_Toc481552237"/>
      <w:r>
        <w:t>Developing a vibrant and cohesive Victoria</w:t>
      </w:r>
      <w:bookmarkEnd w:id="258"/>
      <w:bookmarkEnd w:id="259"/>
    </w:p>
    <w:p w:rsidR="00000000" w:rsidRDefault="00922F90">
      <w:r>
        <w:t>The Government is committed to providing all Victorians with full access to all forms of artistic expressi</w:t>
      </w:r>
      <w:r>
        <w:t>on and participation in their own communities.</w:t>
      </w:r>
    </w:p>
    <w:p w:rsidR="00000000" w:rsidRDefault="00922F90">
      <w:r>
        <w:t>The Arts portfolio has in previous budgets received funding for the refurbishment and development of large</w:t>
      </w:r>
      <w:r>
        <w:noBreakHyphen/>
        <w:t xml:space="preserve">scale facilities. The resulting infrastructure expenditure has largely been centred on Melbourne. The </w:t>
      </w:r>
      <w:r>
        <w:t>current budget seeks to address this regional imbalance.</w:t>
      </w:r>
    </w:p>
    <w:p w:rsidR="00000000" w:rsidRDefault="00922F90">
      <w:r>
        <w:t xml:space="preserve">In the short term, arts institutions have been provided with additional funding to enable the continuation of the provision of their existing high quality services to all Victorians. Over the longer </w:t>
      </w:r>
      <w:r>
        <w:t xml:space="preserve">term, steps are being taken to ensure that Victoria’s cultural institutions are maintained and developed in an appropriate manner, beginning with the development of a comprehensive asset management strategy for each facility. </w:t>
      </w:r>
    </w:p>
    <w:p w:rsidR="00000000" w:rsidRDefault="00922F90">
      <w:r>
        <w:t xml:space="preserve">A range of new measures that </w:t>
      </w:r>
      <w:r>
        <w:t>will ensure the coordination and</w:t>
      </w:r>
      <w:r>
        <w:rPr>
          <w:sz w:val="24"/>
        </w:rPr>
        <w:t xml:space="preserve"> </w:t>
      </w:r>
      <w:r>
        <w:t xml:space="preserve">encouragement of the small to medium arts sector are being put in place. These include grants for performing arts programs in metropolitan and regional areas and the country cinema initiative to assist local communities to </w:t>
      </w:r>
      <w:r>
        <w:t>upgrade facilities. The Government is supporting the development of arts facilities on a regional basis in country Victoria through the Regional Arts Infrastructure Fund, and by providing localised administrative support. Funding has also been committed to</w:t>
      </w:r>
      <w:r>
        <w:t xml:space="preserve"> expand smaller scale arts programs and grants through Arts Victoria and Cinemedia.</w:t>
      </w:r>
    </w:p>
    <w:p w:rsidR="00000000" w:rsidRDefault="00922F90">
      <w:r>
        <w:t>Victoria has a reputation as a most tolerant and multicultural state and the Government is seeking to enhance this reputation and to use Victoria’s multiculturalism as an a</w:t>
      </w:r>
      <w:r>
        <w:t>sset to benefit the whole community.</w:t>
      </w:r>
    </w:p>
    <w:p w:rsidR="00000000" w:rsidRDefault="00922F90">
      <w:r>
        <w:t>As at the last population census in August 1996, one in four of Victoria’s population was born overseas, and another 21 per cent were born in Australia but had at least one parent born overseas.</w:t>
      </w:r>
    </w:p>
    <w:p w:rsidR="00000000" w:rsidRDefault="00922F90">
      <w:r>
        <w:t>Financial support is bei</w:t>
      </w:r>
      <w:r>
        <w:t>ng provided for the development of web pages for ethnic organisations to be developed by young people from the respective communities and for grants for ethnic groups to fund building maintenance and minor upgrades. The Government has also committed to inc</w:t>
      </w:r>
      <w:r>
        <w:t>rease financial resources to the Victorian Multicultural Commission. In addition, the Victorian Office of Multicultural Affairs has been established to further promote and coordinate the provision of government services to ethnic communities and to improve</w:t>
      </w:r>
      <w:r>
        <w:t xml:space="preserve"> community access to those services.</w:t>
      </w:r>
    </w:p>
    <w:p w:rsidR="00000000" w:rsidRDefault="00922F90">
      <w:r>
        <w:t>The Government will work in partnership with women to ensure that it is fulfilling its commitment to governing for all Victorians. Funding is being provided in this budget for the expansion of grants and programs availa</w:t>
      </w:r>
      <w:r>
        <w:t>ble through the Office of Women’s Policy. Further, the Government has demonstrated the importance placed on women’s issues by reinstating the Office of Women’s Policy to the Department of Premier and Cabinet to better reflect the need to co</w:t>
      </w:r>
      <w:r>
        <w:noBreakHyphen/>
        <w:t>ordinate a whol</w:t>
      </w:r>
      <w:r>
        <w:t>e</w:t>
      </w:r>
      <w:r>
        <w:noBreakHyphen/>
        <w:t>of</w:t>
      </w:r>
      <w:r>
        <w:noBreakHyphen/>
        <w:t>government approach to issues of concern to women.</w:t>
      </w:r>
    </w:p>
    <w:p w:rsidR="00000000" w:rsidRDefault="00922F90">
      <w:pPr>
        <w:pStyle w:val="Heading1"/>
      </w:pPr>
      <w:bookmarkStart w:id="260" w:name="_Toc481550007"/>
      <w:bookmarkStart w:id="261" w:name="_Toc481552238"/>
      <w:bookmarkStart w:id="262" w:name="_Toc481556950"/>
      <w:bookmarkStart w:id="263" w:name="_Toc481592474"/>
      <w:r>
        <w:t>Restoring democracy</w:t>
      </w:r>
      <w:bookmarkEnd w:id="260"/>
      <w:bookmarkEnd w:id="261"/>
      <w:bookmarkEnd w:id="262"/>
      <w:bookmarkEnd w:id="263"/>
    </w:p>
    <w:p w:rsidR="00000000" w:rsidRDefault="00922F90">
      <w:r>
        <w:t>A key element of the Government's new service delivery framework is the promotion of open and accountable government, through the revitalisation of democratic institutions and incr</w:t>
      </w:r>
      <w:r>
        <w:t>eased community participation in decision making.</w:t>
      </w:r>
    </w:p>
    <w:p w:rsidR="00000000" w:rsidRDefault="00922F90">
      <w:r>
        <w:t>The Government has moved quickly to strengthen the power of independent watchdogs, diminished under the previous Government.</w:t>
      </w:r>
    </w:p>
    <w:p w:rsidR="00000000" w:rsidRDefault="00922F90">
      <w:r>
        <w:t>The independence and powers of the Director of Public Prosecutions and the Ombuds</w:t>
      </w:r>
      <w:r>
        <w:t>man have been constitutionally guaranteed. Legislation will also be implemented to protect from prosecution and victimisation individuals, or whistleblowers, who disclose information relating to waste, fraud or criminal activity in the public sector.</w:t>
      </w:r>
    </w:p>
    <w:p w:rsidR="00000000" w:rsidRDefault="00922F90">
      <w:r>
        <w:t>The c</w:t>
      </w:r>
      <w:r>
        <w:t>ommitment to establish the Auditor</w:t>
      </w:r>
      <w:r>
        <w:noBreakHyphen/>
        <w:t>General as an officer of the Parliament and to entrench the powers of the Auditor</w:t>
      </w:r>
      <w:r>
        <w:noBreakHyphen/>
        <w:t>General in the Victorian constitution has also been fulfilled. In November 1999 the independence of the Auditor</w:t>
      </w:r>
      <w:r>
        <w:noBreakHyphen/>
        <w:t>General was further enhance</w:t>
      </w:r>
      <w:r>
        <w:t>d through restoration of power to fully manage audits. In addition, the Auditor</w:t>
      </w:r>
      <w:r>
        <w:noBreakHyphen/>
        <w:t xml:space="preserve">General has been given additional responsibilities to support the accountability of the Executive to Parliament (see Chapter 2, </w:t>
      </w:r>
      <w:r>
        <w:rPr>
          <w:i/>
        </w:rPr>
        <w:t>Financial Policy Objectives and Strategies</w:t>
      </w:r>
      <w:r>
        <w:t xml:space="preserve"> and A</w:t>
      </w:r>
      <w:r>
        <w:t xml:space="preserve">ppendix G, </w:t>
      </w:r>
      <w:r>
        <w:rPr>
          <w:i/>
        </w:rPr>
        <w:t>Requirements of the Financial Management (Financial Responsibility) Act 2000</w:t>
      </w:r>
      <w:r>
        <w:t>).</w:t>
      </w:r>
      <w:r>
        <w:fldChar w:fldCharType="begin"/>
      </w:r>
      <w:r>
        <w:instrText xml:space="preserve"> XE "Auditor-General" </w:instrText>
      </w:r>
      <w:r>
        <w:fldChar w:fldCharType="end"/>
      </w:r>
      <w:r>
        <w:t xml:space="preserve"> </w:t>
      </w:r>
    </w:p>
    <w:p w:rsidR="00000000" w:rsidRDefault="00922F90">
      <w:pPr>
        <w:rPr>
          <w:lang w:val="en-GB"/>
        </w:rPr>
      </w:pPr>
      <w:r>
        <w:rPr>
          <w:lang w:val="en-GB"/>
        </w:rPr>
        <w:t>An Essential Services Commission is to be established in 2000</w:t>
      </w:r>
      <w:r>
        <w:rPr>
          <w:lang w:val="en-GB"/>
        </w:rPr>
        <w:noBreakHyphen/>
        <w:t>01 with powers to protect the interests of consumers and ensure reliable suppli</w:t>
      </w:r>
      <w:r>
        <w:rPr>
          <w:lang w:val="en-GB"/>
        </w:rPr>
        <w:t>es of utility services, including electricity, gas and water.</w:t>
      </w:r>
    </w:p>
    <w:p w:rsidR="00000000" w:rsidRDefault="00922F90">
      <w:r>
        <w:br w:type="page"/>
        <w:t>The Commission will regulate activities of all public and private utilities to ensure Victorians receive quality and cost</w:t>
      </w:r>
      <w:r>
        <w:noBreakHyphen/>
        <w:t>effective services. The exact form of the Commission is still to be det</w:t>
      </w:r>
      <w:r>
        <w:t>ermined by Government which will consult widely before establishing the Commission.</w:t>
      </w:r>
      <w:r>
        <w:fldChar w:fldCharType="begin"/>
      </w:r>
      <w:r>
        <w:instrText xml:space="preserve"> XE "</w:instrText>
      </w:r>
      <w:r>
        <w:rPr>
          <w:lang w:val="en-GB"/>
        </w:rPr>
        <w:instrText>Essential Services Commission</w:instrText>
      </w:r>
      <w:r>
        <w:instrText xml:space="preserve">" </w:instrText>
      </w:r>
      <w:r>
        <w:fldChar w:fldCharType="end"/>
      </w:r>
    </w:p>
    <w:p w:rsidR="00000000" w:rsidRDefault="00922F90">
      <w:r>
        <w:t>The Government has also moved to integrate industrial relations with the business functions of government, by establishing a new indus</w:t>
      </w:r>
      <w:r>
        <w:t>trial relations division which will work closely with employers and foster co</w:t>
      </w:r>
      <w:r>
        <w:noBreakHyphen/>
        <w:t>operative industrial relations within Victoria. Consistent with the Government’s election commitment, a review of the state industrial framework will be undertaken to develop opt</w:t>
      </w:r>
      <w:r>
        <w:t>ions for securing appropriate industrial protection and mechanisms for Victoria.</w:t>
      </w:r>
      <w:r>
        <w:fldChar w:fldCharType="begin"/>
      </w:r>
      <w:r>
        <w:instrText xml:space="preserve"> XE "Department of State and Regional Development:Industrial relations" </w:instrText>
      </w:r>
      <w:r>
        <w:fldChar w:fldCharType="end"/>
      </w:r>
    </w:p>
    <w:p w:rsidR="00000000" w:rsidRDefault="00922F90">
      <w:r>
        <w:t>At the community level, the Government is forging a new partnership with local government and is comm</w:t>
      </w:r>
      <w:r>
        <w:t>itted to empowering local government as the third tier of government. The key aspects are to encourage greater participation and ownership by the community, support the sector in providing effective governance and to promote continuous improvement in servi</w:t>
      </w:r>
      <w:r>
        <w:t>ce delivery and in the management of social, physical and environmental infrastructure.</w:t>
      </w:r>
    </w:p>
    <w:p w:rsidR="00000000" w:rsidRDefault="00922F90">
      <w:r>
        <w:t>For individuals in the community, the Government has moved to protect the legal rights of all persons through building a just, responsive and accessible legal system.</w:t>
      </w:r>
    </w:p>
    <w:p w:rsidR="00000000" w:rsidRDefault="00922F90">
      <w:r>
        <w:t>P</w:t>
      </w:r>
      <w:r>
        <w:t>ain and suffering compensation to victims of crime has been reinstated with funding of up to $20 million per year in the form of “special assistance” awards.</w:t>
      </w:r>
    </w:p>
    <w:p w:rsidR="00000000" w:rsidRDefault="00922F90">
      <w:r>
        <w:t>Public debate about progressive and innovative law reform will be enhanced by the establishment of</w:t>
      </w:r>
      <w:r>
        <w:t xml:space="preserve"> an independent and community</w:t>
      </w:r>
      <w:r>
        <w:noBreakHyphen/>
        <w:t>based Law Reform Commission. Access to justice will be further improved through new court houses to be constructed in Mildura and Warrnambool, as well as a new public</w:t>
      </w:r>
      <w:r>
        <w:noBreakHyphen/>
        <w:t>private partnership to build a state</w:t>
      </w:r>
      <w:r>
        <w:noBreakHyphen/>
        <w:t>of</w:t>
      </w:r>
      <w:r>
        <w:noBreakHyphen/>
        <w:t>the</w:t>
      </w:r>
      <w:r>
        <w:noBreakHyphen/>
        <w:t>art County Cour</w:t>
      </w:r>
      <w:r>
        <w:t>t complex.</w:t>
      </w:r>
    </w:p>
    <w:p w:rsidR="00000000" w:rsidRDefault="00922F90">
      <w:r>
        <w:t>The Government is also progressively implementing a Consumer Justice Strategy focussed on improving consumer education and support, particularly to disadvantaged groups, strengthening dispute resolution and prompt prosecution of unethical tradin</w:t>
      </w:r>
      <w:r>
        <w:t>g.</w:t>
      </w:r>
    </w:p>
    <w:p w:rsidR="00000000" w:rsidRDefault="00922F90">
      <w:r>
        <w:t>The Government made a pre</w:t>
      </w:r>
      <w:r>
        <w:noBreakHyphen/>
        <w:t>election commitment to restore the rights of all Victorian workers to a fair and equitable system of workers compensation. One of the major elements of this commitment was the restoration of access to common law damages for ser</w:t>
      </w:r>
      <w:r>
        <w:t>iously injured workers. The commitment to restore common law is framed within the context of maintaining competitive premium rates and a stable and fully funded WorkCover scheme.</w:t>
      </w:r>
    </w:p>
    <w:p w:rsidR="00000000" w:rsidRDefault="00922F90">
      <w:pPr>
        <w:rPr>
          <w:snapToGrid w:val="0"/>
          <w:lang w:eastAsia="en-US"/>
        </w:rPr>
      </w:pPr>
      <w:r>
        <w:rPr>
          <w:snapToGrid w:val="0"/>
          <w:lang w:eastAsia="en-US"/>
        </w:rPr>
        <w:t>The Minister for WorkCover invited representatives from various stakeholder g</w:t>
      </w:r>
      <w:r>
        <w:rPr>
          <w:snapToGrid w:val="0"/>
          <w:lang w:eastAsia="en-US"/>
        </w:rPr>
        <w:t>roups to form a Working Party to contribute to the development and evaluation of options for the restoration of common law rights, to be considered by the Government. The Working Party delivered its report to the Government in late February 2000. T</w:t>
      </w:r>
      <w:r>
        <w:t>he optio</w:t>
      </w:r>
      <w:r>
        <w:t>ns recommended for the restoration of common law were subject to detailed actuarial review</w:t>
      </w:r>
      <w:r>
        <w:rPr>
          <w:snapToGrid w:val="0"/>
          <w:lang w:eastAsia="en-US"/>
        </w:rPr>
        <w:t>.</w:t>
      </w:r>
    </w:p>
    <w:p w:rsidR="00000000" w:rsidRDefault="00922F90">
      <w:pPr>
        <w:rPr>
          <w:snapToGrid w:val="0"/>
          <w:lang w:eastAsia="en-US"/>
        </w:rPr>
      </w:pPr>
      <w:r>
        <w:rPr>
          <w:snapToGrid w:val="0"/>
          <w:lang w:eastAsia="en-US"/>
        </w:rPr>
        <w:t xml:space="preserve">The Bill which gives effect to the Government's election commitment and other recommendations of the Working Party is currently before the Parliament. </w:t>
      </w:r>
      <w:r>
        <w:t>The Bill refl</w:t>
      </w:r>
      <w:r>
        <w:t xml:space="preserve">ects the Government’s intention to restore common law rights from 20 October 1999, the date the Government was sworn in, to make improvements to both statutory lump sum and weekly benefits, and to set the average premium rate at 2.18 per cent of wages. At </w:t>
      </w:r>
      <w:r>
        <w:t>this rate Victoria’s average premium remains competitive with other States and in most cases lower.</w:t>
      </w:r>
    </w:p>
    <w:p w:rsidR="00000000" w:rsidRDefault="00922F90">
      <w:r>
        <w:t>Full details on all service delivery outputs to be delivered by each Department, including associated performance measures and output costs, can be found in</w:t>
      </w:r>
      <w:r>
        <w:t xml:space="preserve"> Budget Paper No. 3, </w:t>
      </w:r>
      <w:r>
        <w:rPr>
          <w:i/>
        </w:rPr>
        <w:t>2000</w:t>
      </w:r>
      <w:r>
        <w:rPr>
          <w:i/>
        </w:rPr>
        <w:noBreakHyphen/>
        <w:t>01 Budget Estimates</w:t>
      </w:r>
      <w:r>
        <w:t>.</w:t>
      </w:r>
      <w:bookmarkEnd w:id="181"/>
    </w:p>
    <w:p w:rsidR="00000000" w:rsidRDefault="00922F90">
      <w:r>
        <w:br w:type="page"/>
      </w:r>
      <w:r>
        <w:fldChar w:fldCharType="begin"/>
      </w:r>
      <w:r>
        <w:instrText xml:space="preserve"> XE "Service delivery" \r "ServDelivery5" </w:instrText>
      </w:r>
      <w:r>
        <w:fldChar w:fldCharType="end"/>
      </w:r>
    </w:p>
    <w:p w:rsidR="00000000" w:rsidRDefault="00922F90"/>
    <w:p w:rsidR="00000000" w:rsidRDefault="00922F90">
      <w:pPr>
        <w:sectPr w:rsidR="00000000">
          <w:footerReference w:type="even" r:id="rId66"/>
          <w:footerReference w:type="default" r:id="rId67"/>
          <w:pgSz w:w="11909" w:h="16834" w:code="9"/>
          <w:pgMar w:top="1440" w:right="3398" w:bottom="4075" w:left="1411" w:header="720" w:footer="4248" w:gutter="0"/>
          <w:cols w:space="720"/>
        </w:sectPr>
      </w:pPr>
    </w:p>
    <w:p w:rsidR="00000000" w:rsidRDefault="00922F90">
      <w:pPr>
        <w:pStyle w:val="ChapterHeading"/>
      </w:pPr>
      <w:bookmarkStart w:id="264" w:name="All6"/>
      <w:bookmarkStart w:id="265" w:name="_Toc481592475"/>
      <w:r>
        <w:t>Chapter 6: Revenue and grants</w:t>
      </w:r>
      <w:bookmarkEnd w:id="265"/>
    </w:p>
    <w:p w:rsidR="00000000" w:rsidRDefault="00922F90">
      <w:pPr>
        <w:pStyle w:val="HighlightBoxText"/>
      </w:pPr>
      <w:r>
        <w:t>Business taxes are to be cut a minimum of $200 million by July 2003, including $100 million from July 2001, subject to the maintena</w:t>
      </w:r>
      <w:r>
        <w:t>nce of a substantial operating surplus. These cuts will keep Victoria’s tax burden in line with the average of the Australian States and below that of New South Wales.</w:t>
      </w:r>
    </w:p>
    <w:p w:rsidR="00000000" w:rsidRDefault="00922F90">
      <w:pPr>
        <w:pStyle w:val="HighlightBoxText"/>
      </w:pPr>
      <w:r>
        <w:t>A review of Victoria’s tax system will examine the most appropriate tax mix for a modern</w:t>
      </w:r>
      <w:r>
        <w:t xml:space="preserve"> Victoria and make recommendations on the proposed business tax cuts before the end of 2000.</w:t>
      </w:r>
    </w:p>
    <w:p w:rsidR="00000000" w:rsidRDefault="00922F90">
      <w:pPr>
        <w:pStyle w:val="HighlightBoxText"/>
      </w:pPr>
      <w:r>
        <w:t xml:space="preserve">While the Government does not support the GST, it has introduced legislation to honour commitments entered into by the former Government under the </w:t>
      </w:r>
      <w:r>
        <w:rPr>
          <w:i/>
        </w:rPr>
        <w:t>Intergovernmenta</w:t>
      </w:r>
      <w:r>
        <w:rPr>
          <w:i/>
        </w:rPr>
        <w:t>l Agreement on the Reform of Commonwealth</w:t>
      </w:r>
      <w:r>
        <w:rPr>
          <w:i/>
        </w:rPr>
        <w:noBreakHyphen/>
        <w:t>State Financial Relations</w:t>
      </w:r>
      <w:r>
        <w:t>. However, on present estimates Victoria is not set to benefit from the Commonwealth’s new tax system and GST until 2007</w:t>
      </w:r>
      <w:r>
        <w:noBreakHyphen/>
        <w:t>08.</w:t>
      </w:r>
    </w:p>
    <w:p w:rsidR="00000000" w:rsidRDefault="00922F90">
      <w:pPr>
        <w:pStyle w:val="HighlightBoxText"/>
      </w:pPr>
      <w:r>
        <w:t>Under existing Commonwealth</w:t>
      </w:r>
      <w:r>
        <w:noBreakHyphen/>
        <w:t>State financial arrangements, the Co</w:t>
      </w:r>
      <w:r>
        <w:t>mmonwealth Grants Commission has deemed that in 2000</w:t>
      </w:r>
      <w:r>
        <w:noBreakHyphen/>
        <w:t>01 Victoria will pay the highest fiscal subsidy of any State, $847 million in aggregate or $177 from each Victorian.</w:t>
      </w:r>
    </w:p>
    <w:p w:rsidR="00000000" w:rsidRDefault="00922F90">
      <w:pPr>
        <w:pStyle w:val="HighlightBoxText"/>
      </w:pPr>
      <w:r>
        <w:t>The current buoyancy in state revenues is not expected to continue indefinitely, parti</w:t>
      </w:r>
      <w:r>
        <w:t>cularly in property markets where conveyancing revenues are around 30 per cent above the late 1980s bull market peak.</w:t>
      </w:r>
    </w:p>
    <w:p w:rsidR="00000000" w:rsidRDefault="00922F90">
      <w:pPr>
        <w:pStyle w:val="Heading1"/>
      </w:pPr>
      <w:bookmarkStart w:id="266" w:name="_Toc481550008"/>
      <w:bookmarkStart w:id="267" w:name="_Toc481552239"/>
      <w:bookmarkStart w:id="268" w:name="_Toc481592476"/>
      <w:r>
        <w:t>Overview of revenue performance and outlook</w:t>
      </w:r>
      <w:bookmarkEnd w:id="266"/>
      <w:bookmarkEnd w:id="267"/>
      <w:bookmarkEnd w:id="268"/>
    </w:p>
    <w:p w:rsidR="00000000" w:rsidRDefault="00922F90">
      <w:bookmarkStart w:id="269" w:name="GSTImp"/>
      <w:r>
        <w:t>In 2000</w:t>
      </w:r>
      <w:r>
        <w:noBreakHyphen/>
        <w:t>01, Victoria’s revenue position will be influenced largely by commitments entered into</w:t>
      </w:r>
      <w:r>
        <w:t xml:space="preserve"> by the previous Government and by a range of temporary factors. The revised </w:t>
      </w:r>
      <w:r>
        <w:rPr>
          <w:i/>
        </w:rPr>
        <w:t>Intergovernmental Agreement on the Reform of Commonwealth</w:t>
      </w:r>
      <w:r>
        <w:rPr>
          <w:i/>
        </w:rPr>
        <w:noBreakHyphen/>
        <w:t>State Financial Relations</w:t>
      </w:r>
      <w:r>
        <w:t xml:space="preserve"> will not benefit the State until 2007</w:t>
      </w:r>
      <w:r>
        <w:noBreakHyphen/>
        <w:t>08 on current forecasts and will increase the level of fi</w:t>
      </w:r>
      <w:r>
        <w:t>scal dependence on the Commonwealth.</w:t>
      </w:r>
    </w:p>
    <w:p w:rsidR="00000000" w:rsidRDefault="00922F90">
      <w:r>
        <w:t>Within the constraints of pre</w:t>
      </w:r>
      <w:r>
        <w:noBreakHyphen/>
        <w:t xml:space="preserve">existing commitments, the Government has scope to fulfil election commitments, while at the same time preparing the ground for a more fundamental review of revenue sources and business tax </w:t>
      </w:r>
      <w:r>
        <w:t>cuts in time for the 2001</w:t>
      </w:r>
      <w:r>
        <w:noBreakHyphen/>
        <w:t>02 Budget. In particular, the Government has made provision in the forward estimates for business tax cuts totalling a minimum $200 million by July 2003. The precise allocation of these cuts will be the subject of a review of stat</w:t>
      </w:r>
      <w:r>
        <w:t>e taxes to be completed by the end of 2000. The final implementation of these cuts is dependent on the maintenance of a budget sector operating surplus of at least $100 million.</w:t>
      </w:r>
      <w:r>
        <w:fldChar w:fldCharType="begin"/>
      </w:r>
      <w:r>
        <w:instrText xml:space="preserve"> XE "Taxation:Review" </w:instrText>
      </w:r>
      <w:r>
        <w:fldChar w:fldCharType="end"/>
      </w:r>
    </w:p>
    <w:p w:rsidR="00000000" w:rsidRDefault="00922F90">
      <w:r>
        <w:t>Victoria’s taxation effort is now broadly in line with</w:t>
      </w:r>
      <w:r>
        <w:t xml:space="preserve"> the Australian average level and below that of New South Wales. The Government is committed to maintaining a competitive and fair tax system. Taking account of the business tax cuts of at least $200 million foreshadowed in this budget and using the Common</w:t>
      </w:r>
      <w:r>
        <w:t>wealth Grants Commission’s (CGC’s) methodology, Victoria’s tax burden is estimated to be $63 million below the national average and $674 million below New South Wales.</w:t>
      </w:r>
    </w:p>
    <w:p w:rsidR="00000000" w:rsidRDefault="00922F90">
      <w:r>
        <w:t>The Government’s capacity to reduce taxes further is limited by the current Commonwealth</w:t>
      </w:r>
      <w:r>
        <w:t xml:space="preserve"> approach to state finances, which redistributes revenue to States on the basis of perceived relative needs. In its most recent report on general revenue grants relativities, the CGC increased Victoria’s subsidy to the other States by $23 million. This bri</w:t>
      </w:r>
      <w:r>
        <w:t>ngs the Victorian total subsidy to $847 million in 2000</w:t>
      </w:r>
      <w:r>
        <w:noBreakHyphen/>
        <w:t>01, or about $177 per person – the highest of any State.</w:t>
      </w:r>
      <w:r>
        <w:fldChar w:fldCharType="begin"/>
      </w:r>
      <w:r>
        <w:instrText xml:space="preserve"> XE "Taxation:Competitiveness" </w:instrText>
      </w:r>
      <w:r>
        <w:fldChar w:fldCharType="end"/>
      </w:r>
    </w:p>
    <w:p w:rsidR="00000000" w:rsidRDefault="00922F90">
      <w:r>
        <w:t>Victoria's total revenues are expected to grow by 3.4 per cent in 2000</w:t>
      </w:r>
      <w:r>
        <w:noBreakHyphen/>
        <w:t>01 and then to average 1.7 per cent bet</w:t>
      </w:r>
      <w:r>
        <w:t>ween 2000</w:t>
      </w:r>
      <w:r>
        <w:noBreakHyphen/>
        <w:t>01 and 2003</w:t>
      </w:r>
      <w:r>
        <w:noBreakHyphen/>
        <w:t>04, reflecting growth in the economy offset by a projected return to more normal conditions in property, share and other asset markets (see Table 6.1). Revenue growth is also dampened by the $200 million business tax cuts and the cess</w:t>
      </w:r>
      <w:r>
        <w:t>ation of $350 million in distributions from the gas industry. A larger proportion of total revenue is sourced from the Commonwealth due to changes in Commonwealth</w:t>
      </w:r>
      <w:r>
        <w:noBreakHyphen/>
        <w:t>State relations associated with the introduction of the goods and services tax (GST).</w:t>
      </w:r>
    </w:p>
    <w:p w:rsidR="00000000" w:rsidRDefault="00922F90">
      <w:pPr>
        <w:pStyle w:val="Tableheading"/>
        <w:keepLines/>
        <w:widowControl w:val="0"/>
      </w:pPr>
      <w:bookmarkStart w:id="270" w:name="_Toc481550143"/>
      <w:bookmarkStart w:id="271" w:name="_Toc481591579"/>
      <w:r>
        <w:t>Table 6</w:t>
      </w:r>
      <w:r>
        <w:t>.1: Total state revenue 1999</w:t>
      </w:r>
      <w:r>
        <w:noBreakHyphen/>
        <w:t>2000 to 2003</w:t>
      </w:r>
      <w:r>
        <w:noBreakHyphen/>
        <w:t>04</w:t>
      </w:r>
      <w:bookmarkEnd w:id="270"/>
      <w:bookmarkEnd w:id="271"/>
    </w:p>
    <w:p w:rsidR="00000000" w:rsidRDefault="00922F90">
      <w:pPr>
        <w:pStyle w:val="million"/>
        <w:keepNext/>
        <w:keepLines/>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177"/>
        <w:gridCol w:w="1041"/>
        <w:gridCol w:w="1011"/>
        <w:gridCol w:w="1010"/>
        <w:gridCol w:w="1011"/>
        <w:gridCol w:w="1010"/>
      </w:tblGrid>
      <w:tr w:rsidR="00000000">
        <w:tblPrEx>
          <w:tblCellMar>
            <w:top w:w="0" w:type="dxa"/>
            <w:bottom w:w="0" w:type="dxa"/>
          </w:tblCellMar>
        </w:tblPrEx>
        <w:trPr>
          <w:trHeight w:hRule="exact" w:val="240"/>
        </w:trPr>
        <w:tc>
          <w:tcPr>
            <w:tcW w:w="2177" w:type="dxa"/>
            <w:tcBorders>
              <w:top w:val="single" w:sz="6" w:space="0" w:color="auto"/>
            </w:tcBorders>
          </w:tcPr>
          <w:p w:rsidR="00000000" w:rsidRDefault="00922F90">
            <w:pPr>
              <w:pStyle w:val="Tabletext"/>
              <w:keepNext/>
              <w:keepLines/>
              <w:rPr>
                <w:snapToGrid w:val="0"/>
                <w:lang w:eastAsia="en-US"/>
              </w:rPr>
            </w:pPr>
          </w:p>
        </w:tc>
        <w:tc>
          <w:tcPr>
            <w:tcW w:w="104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1999</w:t>
            </w:r>
            <w:r>
              <w:rPr>
                <w:snapToGrid w:val="0"/>
                <w:lang w:eastAsia="en-US"/>
              </w:rPr>
              <w:noBreakHyphen/>
              <w:t>2000</w:t>
            </w:r>
          </w:p>
        </w:tc>
        <w:tc>
          <w:tcPr>
            <w:tcW w:w="10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01</w:t>
            </w:r>
          </w:p>
        </w:tc>
        <w:tc>
          <w:tcPr>
            <w:tcW w:w="101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10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101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hRule="exact" w:val="240"/>
        </w:trPr>
        <w:tc>
          <w:tcPr>
            <w:tcW w:w="2177" w:type="dxa"/>
            <w:tcBorders>
              <w:bottom w:val="single" w:sz="6" w:space="0" w:color="auto"/>
            </w:tcBorders>
          </w:tcPr>
          <w:p w:rsidR="00000000" w:rsidRDefault="00922F90">
            <w:pPr>
              <w:pStyle w:val="Tabletext"/>
              <w:keepNext/>
              <w:keepLines/>
              <w:rPr>
                <w:snapToGrid w:val="0"/>
                <w:lang w:eastAsia="en-US"/>
              </w:rPr>
            </w:pPr>
          </w:p>
        </w:tc>
        <w:tc>
          <w:tcPr>
            <w:tcW w:w="104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Revised</w:t>
            </w:r>
          </w:p>
        </w:tc>
        <w:tc>
          <w:tcPr>
            <w:tcW w:w="10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Budget</w:t>
            </w:r>
          </w:p>
        </w:tc>
        <w:tc>
          <w:tcPr>
            <w:tcW w:w="101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10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101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hRule="exact" w:val="120"/>
        </w:trPr>
        <w:tc>
          <w:tcPr>
            <w:tcW w:w="2177" w:type="dxa"/>
          </w:tcPr>
          <w:p w:rsidR="00000000" w:rsidRDefault="00922F90">
            <w:pPr>
              <w:pStyle w:val="Tabletext"/>
              <w:keepNext/>
              <w:keepLines/>
              <w:rPr>
                <w:snapToGrid w:val="0"/>
                <w:lang w:eastAsia="en-US"/>
              </w:rPr>
            </w:pPr>
          </w:p>
        </w:tc>
        <w:tc>
          <w:tcPr>
            <w:tcW w:w="1041" w:type="dxa"/>
          </w:tcPr>
          <w:p w:rsidR="00000000" w:rsidRDefault="00922F90">
            <w:pPr>
              <w:keepNext/>
              <w:keepLines/>
              <w:widowControl w:val="0"/>
              <w:jc w:val="right"/>
              <w:rPr>
                <w:rFonts w:ascii="Arial" w:hAnsi="Arial"/>
                <w:i/>
                <w:snapToGrid w:val="0"/>
                <w:color w:val="000000"/>
                <w:sz w:val="18"/>
                <w:lang w:eastAsia="en-US"/>
              </w:rPr>
            </w:pPr>
          </w:p>
        </w:tc>
        <w:tc>
          <w:tcPr>
            <w:tcW w:w="1011" w:type="dxa"/>
          </w:tcPr>
          <w:p w:rsidR="00000000" w:rsidRDefault="00922F90">
            <w:pPr>
              <w:keepNext/>
              <w:keepLines/>
              <w:widowControl w:val="0"/>
              <w:jc w:val="right"/>
              <w:rPr>
                <w:rFonts w:ascii="Arial" w:hAnsi="Arial"/>
                <w:i/>
                <w:snapToGrid w:val="0"/>
                <w:color w:val="000000"/>
                <w:sz w:val="18"/>
                <w:lang w:eastAsia="en-US"/>
              </w:rPr>
            </w:pPr>
          </w:p>
        </w:tc>
        <w:tc>
          <w:tcPr>
            <w:tcW w:w="1010" w:type="dxa"/>
          </w:tcPr>
          <w:p w:rsidR="00000000" w:rsidRDefault="00922F90">
            <w:pPr>
              <w:keepNext/>
              <w:keepLines/>
              <w:widowControl w:val="0"/>
              <w:jc w:val="right"/>
              <w:rPr>
                <w:rFonts w:ascii="Arial" w:hAnsi="Arial"/>
                <w:i/>
                <w:snapToGrid w:val="0"/>
                <w:color w:val="000000"/>
                <w:sz w:val="18"/>
                <w:lang w:eastAsia="en-US"/>
              </w:rPr>
            </w:pPr>
          </w:p>
        </w:tc>
        <w:tc>
          <w:tcPr>
            <w:tcW w:w="1011" w:type="dxa"/>
          </w:tcPr>
          <w:p w:rsidR="00000000" w:rsidRDefault="00922F90">
            <w:pPr>
              <w:keepNext/>
              <w:keepLines/>
              <w:widowControl w:val="0"/>
              <w:jc w:val="right"/>
              <w:rPr>
                <w:rFonts w:ascii="Arial" w:hAnsi="Arial"/>
                <w:i/>
                <w:snapToGrid w:val="0"/>
                <w:color w:val="000000"/>
                <w:sz w:val="18"/>
                <w:lang w:eastAsia="en-US"/>
              </w:rPr>
            </w:pPr>
          </w:p>
        </w:tc>
        <w:tc>
          <w:tcPr>
            <w:tcW w:w="1010" w:type="dxa"/>
          </w:tcPr>
          <w:p w:rsidR="00000000" w:rsidRDefault="00922F90">
            <w:pPr>
              <w:keepNext/>
              <w:keepLines/>
              <w:widowControl w:val="0"/>
              <w:jc w:val="right"/>
              <w:rPr>
                <w:rFonts w:ascii="Arial" w:hAnsi="Arial"/>
                <w:i/>
                <w:snapToGrid w:val="0"/>
                <w:color w:val="000000"/>
                <w:sz w:val="18"/>
                <w:lang w:eastAsia="en-US"/>
              </w:rPr>
            </w:pPr>
          </w:p>
        </w:tc>
      </w:tr>
      <w:tr w:rsidR="00000000">
        <w:tblPrEx>
          <w:tblCellMar>
            <w:top w:w="0" w:type="dxa"/>
            <w:bottom w:w="0" w:type="dxa"/>
          </w:tblCellMar>
        </w:tblPrEx>
        <w:trPr>
          <w:trHeight w:hRule="exact" w:val="240"/>
        </w:trPr>
        <w:tc>
          <w:tcPr>
            <w:tcW w:w="2177" w:type="dxa"/>
          </w:tcPr>
          <w:p w:rsidR="00000000" w:rsidRDefault="00922F90">
            <w:pPr>
              <w:pStyle w:val="Tabletext"/>
              <w:keepNext/>
              <w:keepLines/>
              <w:rPr>
                <w:snapToGrid w:val="0"/>
                <w:lang w:eastAsia="en-US"/>
              </w:rPr>
            </w:pPr>
            <w:r>
              <w:rPr>
                <w:snapToGrid w:val="0"/>
                <w:lang w:eastAsia="en-US"/>
              </w:rPr>
              <w:t>Own</w:t>
            </w:r>
            <w:r>
              <w:rPr>
                <w:snapToGrid w:val="0"/>
                <w:lang w:eastAsia="en-US"/>
              </w:rPr>
              <w:noBreakHyphen/>
              <w:t>source revenue</w:t>
            </w:r>
          </w:p>
        </w:tc>
        <w:tc>
          <w:tcPr>
            <w:tcW w:w="1041" w:type="dxa"/>
          </w:tcPr>
          <w:p w:rsidR="00000000" w:rsidRDefault="00922F90">
            <w:pPr>
              <w:pStyle w:val="TableofFigures"/>
              <w:keepNext/>
              <w:keepLines/>
              <w:rPr>
                <w:snapToGrid w:val="0"/>
                <w:lang w:eastAsia="en-US"/>
              </w:rPr>
            </w:pPr>
            <w:r>
              <w:rPr>
                <w:snapToGrid w:val="0"/>
                <w:lang w:eastAsia="en-US"/>
              </w:rPr>
              <w:t>13 711.2</w:t>
            </w:r>
          </w:p>
        </w:tc>
        <w:tc>
          <w:tcPr>
            <w:tcW w:w="1011" w:type="dxa"/>
          </w:tcPr>
          <w:p w:rsidR="00000000" w:rsidRDefault="00922F90">
            <w:pPr>
              <w:pStyle w:val="TableofFigures"/>
              <w:keepNext/>
              <w:keepLines/>
              <w:rPr>
                <w:snapToGrid w:val="0"/>
                <w:lang w:eastAsia="en-US"/>
              </w:rPr>
            </w:pPr>
            <w:r>
              <w:rPr>
                <w:snapToGrid w:val="0"/>
                <w:lang w:eastAsia="en-US"/>
              </w:rPr>
              <w:t>11 981.9</w:t>
            </w:r>
          </w:p>
        </w:tc>
        <w:tc>
          <w:tcPr>
            <w:tcW w:w="1010" w:type="dxa"/>
          </w:tcPr>
          <w:p w:rsidR="00000000" w:rsidRDefault="00922F90">
            <w:pPr>
              <w:pStyle w:val="TableofFigures"/>
              <w:keepNext/>
              <w:keepLines/>
              <w:rPr>
                <w:snapToGrid w:val="0"/>
                <w:lang w:eastAsia="en-US"/>
              </w:rPr>
            </w:pPr>
            <w:r>
              <w:rPr>
                <w:snapToGrid w:val="0"/>
                <w:lang w:eastAsia="en-US"/>
              </w:rPr>
              <w:t>11 203.5</w:t>
            </w:r>
          </w:p>
        </w:tc>
        <w:tc>
          <w:tcPr>
            <w:tcW w:w="1011" w:type="dxa"/>
          </w:tcPr>
          <w:p w:rsidR="00000000" w:rsidRDefault="00922F90">
            <w:pPr>
              <w:pStyle w:val="TableofFigures"/>
              <w:keepNext/>
              <w:keepLines/>
              <w:rPr>
                <w:snapToGrid w:val="0"/>
                <w:lang w:eastAsia="en-US"/>
              </w:rPr>
            </w:pPr>
            <w:r>
              <w:rPr>
                <w:snapToGrid w:val="0"/>
                <w:lang w:eastAsia="en-US"/>
              </w:rPr>
              <w:t>11 481.5</w:t>
            </w:r>
          </w:p>
        </w:tc>
        <w:tc>
          <w:tcPr>
            <w:tcW w:w="1010" w:type="dxa"/>
          </w:tcPr>
          <w:p w:rsidR="00000000" w:rsidRDefault="00922F90">
            <w:pPr>
              <w:pStyle w:val="TableofFigures"/>
              <w:keepNext/>
              <w:keepLines/>
              <w:rPr>
                <w:snapToGrid w:val="0"/>
                <w:lang w:eastAsia="en-US"/>
              </w:rPr>
            </w:pPr>
            <w:r>
              <w:rPr>
                <w:snapToGrid w:val="0"/>
                <w:lang w:eastAsia="en-US"/>
              </w:rPr>
              <w:t>11 589.5</w:t>
            </w:r>
          </w:p>
        </w:tc>
      </w:tr>
      <w:tr w:rsidR="00000000">
        <w:tblPrEx>
          <w:tblCellMar>
            <w:top w:w="0" w:type="dxa"/>
            <w:bottom w:w="0" w:type="dxa"/>
          </w:tblCellMar>
        </w:tblPrEx>
        <w:trPr>
          <w:trHeight w:hRule="exact" w:val="120"/>
        </w:trPr>
        <w:tc>
          <w:tcPr>
            <w:tcW w:w="2177" w:type="dxa"/>
          </w:tcPr>
          <w:p w:rsidR="00000000" w:rsidRDefault="00922F90">
            <w:pPr>
              <w:pStyle w:val="Tabletext"/>
              <w:keepNext/>
              <w:keepLines/>
              <w:rPr>
                <w:snapToGrid w:val="0"/>
                <w:lang w:eastAsia="en-US"/>
              </w:rPr>
            </w:pPr>
            <w:r>
              <w:rPr>
                <w:snapToGrid w:val="0"/>
                <w:lang w:eastAsia="en-US"/>
              </w:rPr>
              <w:t xml:space="preserve"> </w:t>
            </w:r>
          </w:p>
        </w:tc>
        <w:tc>
          <w:tcPr>
            <w:tcW w:w="1041" w:type="dxa"/>
          </w:tcPr>
          <w:p w:rsidR="00000000" w:rsidRDefault="00922F90">
            <w:pPr>
              <w:pStyle w:val="TableofFigures"/>
              <w:keepNext/>
              <w:keepLines/>
              <w:rPr>
                <w:snapToGrid w:val="0"/>
                <w:lang w:eastAsia="en-US"/>
              </w:rPr>
            </w:pPr>
            <w:r>
              <w:rPr>
                <w:snapToGrid w:val="0"/>
                <w:lang w:eastAsia="en-US"/>
              </w:rPr>
              <w:t xml:space="preserve"> </w:t>
            </w:r>
          </w:p>
        </w:tc>
        <w:tc>
          <w:tcPr>
            <w:tcW w:w="1011" w:type="dxa"/>
          </w:tcPr>
          <w:p w:rsidR="00000000" w:rsidRDefault="00922F90">
            <w:pPr>
              <w:pStyle w:val="TableofFigures"/>
              <w:keepNext/>
              <w:keepLines/>
              <w:rPr>
                <w:snapToGrid w:val="0"/>
                <w:lang w:eastAsia="en-US"/>
              </w:rPr>
            </w:pPr>
            <w:r>
              <w:rPr>
                <w:snapToGrid w:val="0"/>
                <w:lang w:eastAsia="en-US"/>
              </w:rPr>
              <w:t xml:space="preserve"> </w:t>
            </w:r>
          </w:p>
        </w:tc>
        <w:tc>
          <w:tcPr>
            <w:tcW w:w="1010" w:type="dxa"/>
          </w:tcPr>
          <w:p w:rsidR="00000000" w:rsidRDefault="00922F90">
            <w:pPr>
              <w:pStyle w:val="TableofFigures"/>
              <w:keepNext/>
              <w:keepLines/>
              <w:rPr>
                <w:snapToGrid w:val="0"/>
                <w:lang w:eastAsia="en-US"/>
              </w:rPr>
            </w:pPr>
            <w:r>
              <w:rPr>
                <w:snapToGrid w:val="0"/>
                <w:lang w:eastAsia="en-US"/>
              </w:rPr>
              <w:t xml:space="preserve"> </w:t>
            </w:r>
          </w:p>
        </w:tc>
        <w:tc>
          <w:tcPr>
            <w:tcW w:w="1011" w:type="dxa"/>
          </w:tcPr>
          <w:p w:rsidR="00000000" w:rsidRDefault="00922F90">
            <w:pPr>
              <w:pStyle w:val="TableofFigures"/>
              <w:keepNext/>
              <w:keepLines/>
              <w:rPr>
                <w:snapToGrid w:val="0"/>
                <w:lang w:eastAsia="en-US"/>
              </w:rPr>
            </w:pPr>
            <w:r>
              <w:rPr>
                <w:snapToGrid w:val="0"/>
                <w:lang w:eastAsia="en-US"/>
              </w:rPr>
              <w:t xml:space="preserve"> </w:t>
            </w:r>
          </w:p>
        </w:tc>
        <w:tc>
          <w:tcPr>
            <w:tcW w:w="1010" w:type="dxa"/>
          </w:tcPr>
          <w:p w:rsidR="00000000" w:rsidRDefault="00922F90">
            <w:pPr>
              <w:pStyle w:val="TableofFigures"/>
              <w:keepNext/>
              <w:keepLines/>
              <w:rPr>
                <w:snapToGrid w:val="0"/>
                <w:lang w:eastAsia="en-US"/>
              </w:rPr>
            </w:pPr>
            <w:r>
              <w:rPr>
                <w:snapToGrid w:val="0"/>
                <w:lang w:eastAsia="en-US"/>
              </w:rPr>
              <w:t xml:space="preserve"> </w:t>
            </w:r>
          </w:p>
        </w:tc>
      </w:tr>
      <w:tr w:rsidR="00000000">
        <w:tblPrEx>
          <w:tblCellMar>
            <w:top w:w="0" w:type="dxa"/>
            <w:bottom w:w="0" w:type="dxa"/>
          </w:tblCellMar>
        </w:tblPrEx>
        <w:trPr>
          <w:trHeight w:hRule="exact" w:val="240"/>
        </w:trPr>
        <w:tc>
          <w:tcPr>
            <w:tcW w:w="2177" w:type="dxa"/>
          </w:tcPr>
          <w:p w:rsidR="00000000" w:rsidRDefault="00922F90">
            <w:pPr>
              <w:pStyle w:val="Tabletext"/>
              <w:keepNext/>
              <w:keepLines/>
              <w:rPr>
                <w:snapToGrid w:val="0"/>
                <w:lang w:eastAsia="en-US"/>
              </w:rPr>
            </w:pPr>
            <w:r>
              <w:rPr>
                <w:snapToGrid w:val="0"/>
                <w:lang w:eastAsia="en-US"/>
              </w:rPr>
              <w:t>Commonwealth grants</w:t>
            </w:r>
          </w:p>
        </w:tc>
        <w:tc>
          <w:tcPr>
            <w:tcW w:w="1041" w:type="dxa"/>
          </w:tcPr>
          <w:p w:rsidR="00000000" w:rsidRDefault="00922F90">
            <w:pPr>
              <w:pStyle w:val="TableofFigures"/>
              <w:keepNext/>
              <w:keepLines/>
              <w:rPr>
                <w:snapToGrid w:val="0"/>
                <w:lang w:eastAsia="en-US"/>
              </w:rPr>
            </w:pPr>
            <w:r>
              <w:rPr>
                <w:snapToGrid w:val="0"/>
                <w:lang w:eastAsia="en-US"/>
              </w:rPr>
              <w:t>7 734.</w:t>
            </w:r>
            <w:r>
              <w:rPr>
                <w:snapToGrid w:val="0"/>
                <w:lang w:eastAsia="en-US"/>
              </w:rPr>
              <w:t>8</w:t>
            </w:r>
          </w:p>
        </w:tc>
        <w:tc>
          <w:tcPr>
            <w:tcW w:w="1011" w:type="dxa"/>
          </w:tcPr>
          <w:p w:rsidR="00000000" w:rsidRDefault="00922F90">
            <w:pPr>
              <w:pStyle w:val="TableofFigures"/>
              <w:keepNext/>
              <w:keepLines/>
              <w:rPr>
                <w:snapToGrid w:val="0"/>
                <w:lang w:eastAsia="en-US"/>
              </w:rPr>
            </w:pPr>
            <w:r>
              <w:rPr>
                <w:snapToGrid w:val="0"/>
                <w:lang w:eastAsia="en-US"/>
              </w:rPr>
              <w:t>10 198.1</w:t>
            </w:r>
          </w:p>
        </w:tc>
        <w:tc>
          <w:tcPr>
            <w:tcW w:w="1010" w:type="dxa"/>
          </w:tcPr>
          <w:p w:rsidR="00000000" w:rsidRDefault="00922F90">
            <w:pPr>
              <w:pStyle w:val="TableofFigures"/>
              <w:keepNext/>
              <w:keepLines/>
              <w:rPr>
                <w:snapToGrid w:val="0"/>
                <w:lang w:eastAsia="en-US"/>
              </w:rPr>
            </w:pPr>
            <w:r>
              <w:rPr>
                <w:snapToGrid w:val="0"/>
                <w:lang w:eastAsia="en-US"/>
              </w:rPr>
              <w:t>11 107.8</w:t>
            </w:r>
          </w:p>
        </w:tc>
        <w:tc>
          <w:tcPr>
            <w:tcW w:w="1011" w:type="dxa"/>
          </w:tcPr>
          <w:p w:rsidR="00000000" w:rsidRDefault="00922F90">
            <w:pPr>
              <w:pStyle w:val="TableofFigures"/>
              <w:keepNext/>
              <w:keepLines/>
              <w:rPr>
                <w:snapToGrid w:val="0"/>
                <w:lang w:eastAsia="en-US"/>
              </w:rPr>
            </w:pPr>
            <w:r>
              <w:rPr>
                <w:snapToGrid w:val="0"/>
                <w:lang w:eastAsia="en-US"/>
              </w:rPr>
              <w:t>11 416.1</w:t>
            </w:r>
          </w:p>
        </w:tc>
        <w:tc>
          <w:tcPr>
            <w:tcW w:w="1010" w:type="dxa"/>
          </w:tcPr>
          <w:p w:rsidR="00000000" w:rsidRDefault="00922F90">
            <w:pPr>
              <w:pStyle w:val="TableofFigures"/>
              <w:keepNext/>
              <w:keepLines/>
              <w:rPr>
                <w:snapToGrid w:val="0"/>
                <w:lang w:eastAsia="en-US"/>
              </w:rPr>
            </w:pPr>
            <w:r>
              <w:rPr>
                <w:snapToGrid w:val="0"/>
                <w:lang w:eastAsia="en-US"/>
              </w:rPr>
              <w:t>11 725.0</w:t>
            </w:r>
          </w:p>
        </w:tc>
      </w:tr>
      <w:tr w:rsidR="00000000">
        <w:tblPrEx>
          <w:tblCellMar>
            <w:top w:w="0" w:type="dxa"/>
            <w:bottom w:w="0" w:type="dxa"/>
          </w:tblCellMar>
        </w:tblPrEx>
        <w:trPr>
          <w:trHeight w:hRule="exact" w:val="240"/>
        </w:trPr>
        <w:tc>
          <w:tcPr>
            <w:tcW w:w="2177"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revenue</w:t>
            </w:r>
          </w:p>
        </w:tc>
        <w:tc>
          <w:tcPr>
            <w:tcW w:w="104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21 446.0</w:t>
            </w:r>
          </w:p>
        </w:tc>
        <w:tc>
          <w:tcPr>
            <w:tcW w:w="10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22 180.0</w:t>
            </w:r>
          </w:p>
        </w:tc>
        <w:tc>
          <w:tcPr>
            <w:tcW w:w="101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22 311.3</w:t>
            </w:r>
          </w:p>
        </w:tc>
        <w:tc>
          <w:tcPr>
            <w:tcW w:w="10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22 897.5</w:t>
            </w:r>
          </w:p>
        </w:tc>
        <w:tc>
          <w:tcPr>
            <w:tcW w:w="101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23 314.5</w:t>
            </w:r>
          </w:p>
        </w:tc>
      </w:tr>
    </w:tbl>
    <w:p w:rsidR="00000000" w:rsidRDefault="00922F90">
      <w:pPr>
        <w:pStyle w:val="Source"/>
        <w:keepLines/>
        <w:widowControl w:val="0"/>
      </w:pPr>
      <w:r>
        <w:t>Source: Department of Treasury and Finance</w:t>
      </w:r>
    </w:p>
    <w:p w:rsidR="00000000" w:rsidRDefault="00922F90">
      <w:pPr>
        <w:pStyle w:val="Heading1"/>
      </w:pPr>
      <w:bookmarkStart w:id="272" w:name="_Toc481550009"/>
      <w:bookmarkStart w:id="273" w:name="_Toc481552240"/>
      <w:bookmarkStart w:id="274" w:name="_Toc481592477"/>
      <w:r>
        <w:t>Revenue initiatives</w:t>
      </w:r>
      <w:bookmarkEnd w:id="272"/>
      <w:bookmarkEnd w:id="273"/>
      <w:bookmarkEnd w:id="274"/>
    </w:p>
    <w:p w:rsidR="00000000" w:rsidRDefault="00922F90">
      <w:pPr>
        <w:pStyle w:val="Heading2"/>
      </w:pPr>
      <w:bookmarkStart w:id="275" w:name="_Toc481550010"/>
      <w:bookmarkStart w:id="276" w:name="_Toc481552241"/>
      <w:r>
        <w:t>State tax review and cuts in business taxation</w:t>
      </w:r>
      <w:bookmarkEnd w:id="275"/>
      <w:bookmarkEnd w:id="276"/>
    </w:p>
    <w:p w:rsidR="00000000" w:rsidRDefault="00922F90">
      <w:r>
        <w:t>The communiqué of the Growing Victoria Together</w:t>
      </w:r>
      <w:r>
        <w:t xml:space="preserve"> Summit held in March 2000 urged an examination of the impact of business taxes (e.g. payroll tax) on job and wealth creation, including an assessment of alternative and more equitable methods of raising revenue.</w:t>
      </w:r>
    </w:p>
    <w:p w:rsidR="00000000" w:rsidRDefault="00922F90">
      <w:r>
        <w:t>Following the Summit, the Government has co</w:t>
      </w:r>
      <w:r>
        <w:t>mmitted to conducting a review of the tax system, the first since 1983. The review has become necessary as a result of Victoria’s increasingly narrow and inefficient tax base, changes in the economy and the Commonwealth’s tax system changes.</w:t>
      </w:r>
    </w:p>
    <w:p w:rsidR="00000000" w:rsidRDefault="00922F90">
      <w:r>
        <w:t>The review wil</w:t>
      </w:r>
      <w:r>
        <w:t>l focus particularly on ways in which Victoria can achieve a competitive tax environment for business. The review’s findings will be considered in the context of the 2001</w:t>
      </w:r>
      <w:r>
        <w:noBreakHyphen/>
        <w:t>02 Budget.</w:t>
      </w:r>
    </w:p>
    <w:p w:rsidR="00000000" w:rsidRDefault="00922F90">
      <w:r>
        <w:t>As part of its commitment to ensuring a competitive tax system in Victoria</w:t>
      </w:r>
      <w:r>
        <w:t>, the Government has made provision in the forward estimates for tax cuts equivalent to a minimum $200 million by July 2003, including $100 million from July 2001. The review will recommend the most appropriate distribution of these tax cuts in the light o</w:t>
      </w:r>
      <w:r>
        <w:t>f its overall recommendations about the future tax mix. Consistent with the need for financial responsibility, the tax cuts are conditional on the maintenance of a budget sector operating surplus of at least $100 million.</w:t>
      </w:r>
      <w:r>
        <w:fldChar w:fldCharType="begin"/>
      </w:r>
      <w:r>
        <w:instrText xml:space="preserve"> XE "Taxation:Review" </w:instrText>
      </w:r>
      <w:r>
        <w:fldChar w:fldCharType="end"/>
      </w:r>
    </w:p>
    <w:p w:rsidR="00000000" w:rsidRDefault="00922F90">
      <w:pPr>
        <w:pStyle w:val="Heading2"/>
      </w:pPr>
      <w:bookmarkStart w:id="277" w:name="_Toc481550011"/>
      <w:bookmarkStart w:id="278" w:name="_Toc481552242"/>
      <w:r>
        <w:t xml:space="preserve">Abolition </w:t>
      </w:r>
      <w:r>
        <w:t>of outstanding liabilities for gift and probate duty</w:t>
      </w:r>
      <w:bookmarkEnd w:id="277"/>
      <w:bookmarkEnd w:id="278"/>
    </w:p>
    <w:p w:rsidR="00000000" w:rsidRDefault="00922F90">
      <w:r>
        <w:t>Probate and gift duty was abolished in Victoria from 1 January 1984. However, outstanding probate duty is still collected on deceased estates which pre</w:t>
      </w:r>
      <w:r>
        <w:noBreakHyphen/>
        <w:t>date abolition. As the administrative costs of asse</w:t>
      </w:r>
      <w:r>
        <w:t>ssment and collection are significant compared with the negligible amount of revenue involved (estimated at $20 000 in 1999</w:t>
      </w:r>
      <w:r>
        <w:noBreakHyphen/>
        <w:t xml:space="preserve">2000), the Government has decided to waive all outstanding liabilities for probate and gift duty, and to repeal the </w:t>
      </w:r>
      <w:r>
        <w:rPr>
          <w:i/>
        </w:rPr>
        <w:t>Probate Act </w:t>
      </w:r>
      <w:r>
        <w:t xml:space="preserve">and </w:t>
      </w:r>
      <w:r>
        <w:t xml:space="preserve">the </w:t>
      </w:r>
      <w:r>
        <w:rPr>
          <w:i/>
        </w:rPr>
        <w:t>Gift Duty Act</w:t>
      </w:r>
      <w:r>
        <w:t>.</w:t>
      </w:r>
    </w:p>
    <w:p w:rsidR="00000000" w:rsidRDefault="00922F90">
      <w:pPr>
        <w:pStyle w:val="Heading2"/>
      </w:pPr>
      <w:bookmarkStart w:id="279" w:name="_Toc481550012"/>
      <w:bookmarkStart w:id="280" w:name="_Toc481552243"/>
      <w:r>
        <w:t>Abolition of stamp duty on marketable securities and financial institutions duty</w:t>
      </w:r>
      <w:bookmarkEnd w:id="279"/>
      <w:bookmarkEnd w:id="280"/>
    </w:p>
    <w:p w:rsidR="00000000" w:rsidRDefault="00922F90">
      <w:r>
        <w:t xml:space="preserve">Stamp duty on transfers of marketable securities quoted on the Australian Stock Exchange or another recognised exchange will cease for transactions entered </w:t>
      </w:r>
      <w:r>
        <w:t>into as of 1 July 2001. Stamp duty at the current rate will continue to be levied on transfers of shares in unlisted companies.</w:t>
      </w:r>
    </w:p>
    <w:p w:rsidR="00000000" w:rsidRDefault="00922F90">
      <w:r>
        <w:t>Financial institutions duty will also cease to apply as of 1 July 2001.</w:t>
      </w:r>
    </w:p>
    <w:p w:rsidR="00000000" w:rsidRDefault="00922F90">
      <w:r>
        <w:t>Revenue lost, of $184 million in 2001</w:t>
      </w:r>
      <w:r>
        <w:noBreakHyphen/>
        <w:t>02 from marketable</w:t>
      </w:r>
      <w:r>
        <w:t xml:space="preserve"> securities stamp duty and $342 million from financial institutions duty, will be offset by increased Commonwealth payments.</w:t>
      </w:r>
    </w:p>
    <w:p w:rsidR="00000000" w:rsidRDefault="00922F90">
      <w:pPr>
        <w:pStyle w:val="Heading2"/>
      </w:pPr>
      <w:bookmarkStart w:id="281" w:name="_Toc481550013"/>
      <w:bookmarkStart w:id="282" w:name="_Toc481552244"/>
      <w:r>
        <w:t>Bookmaking industry</w:t>
      </w:r>
      <w:bookmarkEnd w:id="281"/>
      <w:bookmarkEnd w:id="282"/>
    </w:p>
    <w:p w:rsidR="00000000" w:rsidRDefault="00922F90">
      <w:r>
        <w:t>The Government intends to honour its pre</w:t>
      </w:r>
      <w:r>
        <w:noBreakHyphen/>
        <w:t>election commitment to support the retention of a competitive bookmaki</w:t>
      </w:r>
      <w:r>
        <w:t>ng industry, including on</w:t>
      </w:r>
      <w:r>
        <w:noBreakHyphen/>
        <w:t>course bookmakers. The Government has legislated to abolish the levy on fixed</w:t>
      </w:r>
      <w:r>
        <w:noBreakHyphen/>
        <w:t>odds bookmaker’s statements which was equivalent to 2 per cent of turnover at metropolitan racecourses and 1.5 per cent at country racecourses. As a mea</w:t>
      </w:r>
      <w:r>
        <w:t>ns of continuing to fund the racing industry the existing levy will be replaced by a turnover levy applied by the racing controlling bodies of up to 1 per cent. Bookmakers will also collect GST on their activities and this will be part of the overall GST r</w:t>
      </w:r>
      <w:r>
        <w:t>evenue which will flow back to the States. As an additional measure to improve the viability of the bookmaking profession, a portion of collected levies will be devoted to operating bookmaking development funds. Both these measures will take effect from 3 </w:t>
      </w:r>
      <w:r>
        <w:t>July 2000.</w:t>
      </w:r>
    </w:p>
    <w:p w:rsidR="00000000" w:rsidRDefault="00922F90">
      <w:r>
        <w:t xml:space="preserve">Administrative responsibility for the collection of the levy and the operation of the development funds will rest with the three controlling bodies of the racing industry – the Victoria Racing Club, the Harness Racing Board and Greyhound Racing </w:t>
      </w:r>
      <w:r>
        <w:t>Control Board.</w:t>
      </w:r>
    </w:p>
    <w:p w:rsidR="00000000" w:rsidRDefault="00922F90">
      <w:r>
        <w:t>The Government has also decided to allow a phased reduction in the minimum telephone bet commencing from July 2001. This measure will result in a small reduction in racing taxes from 2001</w:t>
      </w:r>
      <w:r>
        <w:noBreakHyphen/>
        <w:t>02.</w:t>
      </w:r>
      <w:r>
        <w:fldChar w:fldCharType="begin"/>
      </w:r>
      <w:r>
        <w:instrText xml:space="preserve"> XE "Goods and services tax (GST):Implementation"</w:instrText>
      </w:r>
      <w:r>
        <w:instrText xml:space="preserve"> \r "GSTImp" </w:instrText>
      </w:r>
      <w:r>
        <w:fldChar w:fldCharType="end"/>
      </w:r>
    </w:p>
    <w:p w:rsidR="00000000" w:rsidRDefault="00922F90">
      <w:pPr>
        <w:pStyle w:val="Heading2"/>
      </w:pPr>
      <w:bookmarkStart w:id="283" w:name="_Toc481550014"/>
      <w:bookmarkStart w:id="284" w:name="_Toc481552245"/>
      <w:bookmarkEnd w:id="269"/>
      <w:r>
        <w:t>Gaming levy</w:t>
      </w:r>
      <w:bookmarkEnd w:id="283"/>
      <w:bookmarkEnd w:id="284"/>
    </w:p>
    <w:p w:rsidR="00000000" w:rsidRDefault="00922F90">
      <w:r>
        <w:t>The Government’s election platform included a promise to raise additional funds from the gambling industry in order to fund drug and alcohol programs.</w:t>
      </w:r>
    </w:p>
    <w:p w:rsidR="00000000" w:rsidRDefault="00922F90">
      <w:r>
        <w:t>Funding of $10 million will be raised through a flat rate levy on the owners o</w:t>
      </w:r>
      <w:r>
        <w:t>f each of the 30 000 electronic gaming machines in Victoria, i.e. Tabcorp, Tattersall’s and Crown. The levy will be $333.33 per annum per machine commencing in financial year 2000</w:t>
      </w:r>
      <w:r>
        <w:noBreakHyphen/>
        <w:t>01. Along with the other taxes on gambling, this levy reflects the Governmen</w:t>
      </w:r>
      <w:r>
        <w:t>t’s concern that the community be able to share in the gains which the operators enjoy through their ownership and their right to operate electronic gaming machines, and that the tax revenue is used for important community spending.</w:t>
      </w:r>
    </w:p>
    <w:p w:rsidR="00000000" w:rsidRDefault="00922F90">
      <w:r>
        <w:t xml:space="preserve">Equivalent spending of </w:t>
      </w:r>
      <w:r>
        <w:t>$10 million has been approved for allocation to drug and alcohol programs.</w:t>
      </w:r>
    </w:p>
    <w:p w:rsidR="00000000" w:rsidRDefault="00922F90">
      <w:pPr>
        <w:pStyle w:val="Heading1"/>
      </w:pPr>
      <w:bookmarkStart w:id="285" w:name="Competitive6"/>
      <w:bookmarkStart w:id="286" w:name="_Toc481550015"/>
      <w:bookmarkStart w:id="287" w:name="_Toc481552246"/>
      <w:bookmarkStart w:id="288" w:name="_Toc481592478"/>
      <w:r>
        <w:t>Victoria’s relative tax competitiveness</w:t>
      </w:r>
      <w:bookmarkEnd w:id="286"/>
      <w:bookmarkEnd w:id="287"/>
      <w:bookmarkEnd w:id="288"/>
    </w:p>
    <w:p w:rsidR="00000000" w:rsidRDefault="00922F90">
      <w:r>
        <w:t>The competitiveness of Victoria’s tax regime plays an important role in underpinning economic growth and investment.</w:t>
      </w:r>
    </w:p>
    <w:p w:rsidR="00000000" w:rsidRDefault="00922F90">
      <w:r>
        <w:t>There are three main sta</w:t>
      </w:r>
      <w:r>
        <w:t>tistics used to measure the competitiveness of Victoria’s tax system:</w:t>
      </w:r>
    </w:p>
    <w:p w:rsidR="00000000" w:rsidRDefault="00922F90">
      <w:pPr>
        <w:pStyle w:val="BulletText"/>
        <w:tabs>
          <w:tab w:val="num" w:pos="360"/>
        </w:tabs>
      </w:pPr>
      <w:r>
        <w:t>revenue relativities based upon CGC methodology;</w:t>
      </w:r>
    </w:p>
    <w:p w:rsidR="00000000" w:rsidRDefault="00922F90">
      <w:pPr>
        <w:pStyle w:val="BulletText"/>
        <w:tabs>
          <w:tab w:val="num" w:pos="360"/>
        </w:tabs>
      </w:pPr>
      <w:r>
        <w:t>taxation revenue per capita; and</w:t>
      </w:r>
    </w:p>
    <w:p w:rsidR="00000000" w:rsidRDefault="00922F90">
      <w:pPr>
        <w:pStyle w:val="BulletText"/>
        <w:tabs>
          <w:tab w:val="num" w:pos="360"/>
        </w:tabs>
      </w:pPr>
      <w:r>
        <w:t>taxation revenue as a percentage of GSP.</w:t>
      </w:r>
    </w:p>
    <w:p w:rsidR="00000000" w:rsidRDefault="00922F90">
      <w:r>
        <w:t>Victoria’s taxation burden or effort is around the national ave</w:t>
      </w:r>
      <w:r>
        <w:t>rage on all three measures, and below that of New South Wales, our closest economic competitor.</w:t>
      </w:r>
    </w:p>
    <w:p w:rsidR="00000000" w:rsidRDefault="00922F90">
      <w:pPr>
        <w:pStyle w:val="Heading2"/>
      </w:pPr>
      <w:bookmarkStart w:id="289" w:name="_Toc481550016"/>
      <w:bookmarkStart w:id="290" w:name="_Toc481552247"/>
      <w:r>
        <w:t>CGC measures of taxation effort</w:t>
      </w:r>
      <w:bookmarkEnd w:id="289"/>
      <w:bookmarkEnd w:id="290"/>
    </w:p>
    <w:p w:rsidR="00000000" w:rsidRDefault="00922F90">
      <w:r>
        <w:t>The CGC’s latest assessment of revenue relativities indicates that Victoria’s taxation effort was $12 million below the national</w:t>
      </w:r>
      <w:r>
        <w:t xml:space="preserve"> average level in 1998</w:t>
      </w:r>
      <w:r>
        <w:noBreakHyphen/>
        <w:t>99, and well down from $850 million above the national level in 1994</w:t>
      </w:r>
      <w:r>
        <w:noBreakHyphen/>
        <w:t>95. The turnaround has been more dramatic when Victoria is compared with New South Wales: from a taxation effort of some $654 million higher than New South Wales in</w:t>
      </w:r>
      <w:r>
        <w:t xml:space="preserve"> 1994</w:t>
      </w:r>
      <w:r>
        <w:noBreakHyphen/>
        <w:t>95, Victoria had a taxation effort of $813 million below that of New South Wales in 1998</w:t>
      </w:r>
      <w:r>
        <w:noBreakHyphen/>
        <w:t>99.</w:t>
      </w:r>
    </w:p>
    <w:p w:rsidR="00000000" w:rsidRDefault="00922F90">
      <w:r>
        <w:t>However, caution should be exercised in relying on the latest CGC estimates. The CGC used preliminary 1998</w:t>
      </w:r>
      <w:r>
        <w:noBreakHyphen/>
        <w:t>99 data pending release of final 1998</w:t>
      </w:r>
      <w:r>
        <w:noBreakHyphen/>
        <w:t xml:space="preserve">99 taxation </w:t>
      </w:r>
      <w:r>
        <w:t>data by the ABS. Consequently, the CGC may revise its revenue relativity estimates once the final ABS numbers are incorporated.</w:t>
      </w:r>
    </w:p>
    <w:p w:rsidR="00000000" w:rsidRDefault="00922F90">
      <w:r>
        <w:t>Looking forward, the CGC revenue relativity estimates can be expected to change as a result of known policy decisions. In the 19</w:t>
      </w:r>
      <w:r>
        <w:t>99</w:t>
      </w:r>
      <w:r>
        <w:noBreakHyphen/>
        <w:t>2000 Budget, the previous Victorian Government announced a reduction in its payroll tax rate from 6 per cent to 5.75 per cent effective from 1 July 1999, and the present Government has committed in this budget to business tax cuts totalling a minimum of</w:t>
      </w:r>
      <w:r>
        <w:t xml:space="preserve"> $200 million by July 2003, including $100 million from July 2001. The NSW 1999</w:t>
      </w:r>
      <w:r>
        <w:noBreakHyphen/>
        <w:t>2000 Budget announced progressive payroll tax cuts between 1999 and 2002 totalling $400 million, together with further unspecified tax reductions of $175 million from 2001</w:t>
      </w:r>
      <w:r>
        <w:noBreakHyphen/>
        <w:t xml:space="preserve">02. </w:t>
      </w:r>
    </w:p>
    <w:p w:rsidR="00000000" w:rsidRDefault="00922F90">
      <w:pPr>
        <w:pStyle w:val="Chartheading"/>
        <w:keepNext w:val="0"/>
        <w:keepLines/>
        <w:rPr>
          <w:vertAlign w:val="superscript"/>
        </w:rPr>
      </w:pPr>
      <w:r>
        <w:t xml:space="preserve">Chart 6.1: Victoria’s relative taxation effort </w:t>
      </w:r>
      <w:r>
        <w:noBreakHyphen/>
        <w:t xml:space="preserve"> Commonwealth Grants Commission</w:t>
      </w:r>
      <w:r>
        <w:rPr>
          <w:vertAlign w:val="superscript"/>
        </w:rPr>
        <w:t>(a)</w:t>
      </w:r>
    </w:p>
    <w:p w:rsidR="00000000" w:rsidRDefault="00922F90">
      <w:r>
        <w:rPr>
          <w:noProof/>
        </w:rPr>
        <w:drawing>
          <wp:inline distT="0" distB="0" distL="0" distR="0">
            <wp:extent cx="4543425" cy="24098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Sources: Commonwealth Grants Commission Report on General Revenue Grant Relativities 2000 Update; Department of Treasury and Finance</w:t>
      </w:r>
    </w:p>
    <w:p w:rsidR="00000000" w:rsidRDefault="00922F90">
      <w:pPr>
        <w:pStyle w:val="Notes"/>
      </w:pPr>
      <w:r>
        <w:t>Notes:</w:t>
      </w:r>
    </w:p>
    <w:p w:rsidR="00000000" w:rsidRDefault="00922F90">
      <w:pPr>
        <w:pStyle w:val="Notes"/>
      </w:pPr>
      <w:r>
        <w:t>(a)</w:t>
      </w:r>
      <w:r>
        <w:tab/>
        <w:t>A positive tax effort indic</w:t>
      </w:r>
      <w:r>
        <w:t>ates that Victoria has a higher tax burden than the other jurisdiction, while a negative tax effort indicates that Victoria has a lower tax burden.</w:t>
      </w:r>
    </w:p>
    <w:p w:rsidR="00000000" w:rsidRDefault="00922F90">
      <w:pPr>
        <w:pStyle w:val="Notes"/>
      </w:pPr>
      <w:r>
        <w:t>(b)</w:t>
      </w:r>
      <w:r>
        <w:tab/>
        <w:t>1998</w:t>
      </w:r>
      <w:r>
        <w:noBreakHyphen/>
        <w:t>99 data adjusted by DTF assuming $200 million business tax cuts announced in this budget and previo</w:t>
      </w:r>
      <w:r>
        <w:t>usly announced tax cuts in Victoria and other States, but assuming no further changes to taxes in other States in 2000</w:t>
      </w:r>
      <w:r>
        <w:noBreakHyphen/>
        <w:t>01 budgets.</w:t>
      </w:r>
    </w:p>
    <w:p w:rsidR="00000000" w:rsidRDefault="00922F90">
      <w:pPr>
        <w:pStyle w:val="Notes"/>
        <w:tabs>
          <w:tab w:val="clear" w:pos="454"/>
        </w:tabs>
        <w:ind w:left="459" w:hanging="459"/>
      </w:pPr>
    </w:p>
    <w:p w:rsidR="00000000" w:rsidRDefault="00922F90">
      <w:r>
        <w:t>If these changes are implemented as foreshadowed and there are no further tax changes in any State in their respective 2000</w:t>
      </w:r>
      <w:r>
        <w:noBreakHyphen/>
      </w:r>
      <w:r>
        <w:t>01 Budgets, Victoria’s taxation effort is estimated to be $674 million below that of New South Wales and $63 million below the national average, after accounting for the effects of the proposed $200 million reduction in business taxes (see Chart 6.1).</w:t>
      </w:r>
    </w:p>
    <w:p w:rsidR="00000000" w:rsidRDefault="00922F90">
      <w:pPr>
        <w:pStyle w:val="Heading2"/>
        <w:keepLines/>
      </w:pPr>
      <w:bookmarkStart w:id="291" w:name="_Toc481550017"/>
      <w:bookmarkStart w:id="292" w:name="_Toc481552248"/>
      <w:r>
        <w:t>Taxa</w:t>
      </w:r>
      <w:r>
        <w:t>tion revenue per capita</w:t>
      </w:r>
      <w:bookmarkEnd w:id="291"/>
      <w:bookmarkEnd w:id="292"/>
    </w:p>
    <w:p w:rsidR="00000000" w:rsidRDefault="00922F90">
      <w:r>
        <w:t>State taxation revenue expressed on a per capita basis, as measured by the ABS, represents an alternative measure of relative tax burden. The difference between Victoria’s taxation per capita and the corresponding measure for New So</w:t>
      </w:r>
      <w:r>
        <w:t>uth Wales and all Australian States is shown in Chart 6.2.</w:t>
      </w:r>
    </w:p>
    <w:p w:rsidR="00000000" w:rsidRDefault="00922F90">
      <w:pPr>
        <w:pStyle w:val="Chartheading"/>
        <w:keepLines/>
        <w:widowControl w:val="0"/>
      </w:pPr>
      <w:r>
        <w:t xml:space="preserve">Chart 6.2: Victoria’s taxation differentials per capita </w:t>
      </w:r>
      <w:r>
        <w:rPr>
          <w:vertAlign w:val="superscript"/>
        </w:rPr>
        <w:t>(a)</w:t>
      </w:r>
    </w:p>
    <w:p w:rsidR="00000000" w:rsidRDefault="00922F90">
      <w:r>
        <w:rPr>
          <w:noProof/>
        </w:rPr>
        <w:drawing>
          <wp:inline distT="0" distB="0" distL="0" distR="0">
            <wp:extent cx="4543425" cy="24098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Sources: Australian Bureau of Statistics, Cat No. 5506.0; Department of Treasury and Finance</w:t>
      </w:r>
    </w:p>
    <w:p w:rsidR="00000000" w:rsidRDefault="00922F90">
      <w:pPr>
        <w:pStyle w:val="Notes"/>
        <w:keepNext/>
        <w:keepLines/>
        <w:widowControl w:val="0"/>
      </w:pPr>
      <w:r>
        <w:t>Note:</w:t>
      </w:r>
    </w:p>
    <w:p w:rsidR="00000000" w:rsidRDefault="00922F90" w:rsidP="00922F90">
      <w:pPr>
        <w:pStyle w:val="Notes"/>
        <w:keepNext/>
        <w:keepLines/>
        <w:widowControl w:val="0"/>
        <w:numPr>
          <w:ilvl w:val="0"/>
          <w:numId w:val="18"/>
        </w:numPr>
      </w:pPr>
      <w:r>
        <w:t>The taxation differentials per capita</w:t>
      </w:r>
      <w:r>
        <w:t xml:space="preserve"> reflect the differences between Victorian per capita taxation revenues (net of privatisation proceeds) and each of New South Wales and the Australian average.</w:t>
      </w:r>
    </w:p>
    <w:p w:rsidR="00000000" w:rsidRDefault="00922F90"/>
    <w:p w:rsidR="00000000" w:rsidRDefault="00922F90">
      <w:r>
        <w:t>In 1998</w:t>
      </w:r>
      <w:r>
        <w:noBreakHyphen/>
        <w:t>99, the latest year for which ABS data is available, Victoria’s taxation revenue was $3</w:t>
      </w:r>
      <w:r>
        <w:t>21 per capita lower than that of New South Wales, representing a dramatic widening in this measure compared with the mid</w:t>
      </w:r>
      <w:r>
        <w:noBreakHyphen/>
        <w:t>1990s. Compared with the average for all States, Victoria’s taxation revenue per capita in 1998</w:t>
      </w:r>
      <w:r>
        <w:noBreakHyphen/>
        <w:t>99 was $44 higher.</w:t>
      </w:r>
    </w:p>
    <w:p w:rsidR="00000000" w:rsidRDefault="00922F90">
      <w:r>
        <w:t>These trends are lik</w:t>
      </w:r>
      <w:r>
        <w:t>ely to have continued in 1999</w:t>
      </w:r>
      <w:r>
        <w:noBreakHyphen/>
        <w:t>2000.</w:t>
      </w:r>
    </w:p>
    <w:p w:rsidR="00000000" w:rsidRDefault="00922F90">
      <w:pPr>
        <w:pStyle w:val="Heading2"/>
      </w:pPr>
      <w:bookmarkStart w:id="293" w:name="_Toc481550018"/>
      <w:bookmarkStart w:id="294" w:name="_Toc481552249"/>
      <w:r>
        <w:t>Taxation revenue relative to GSP</w:t>
      </w:r>
      <w:bookmarkEnd w:id="293"/>
      <w:bookmarkEnd w:id="294"/>
    </w:p>
    <w:p w:rsidR="00000000" w:rsidRDefault="00922F90">
      <w:r>
        <w:t>A third measure of the state taxation burden is taxation revenue expressed as a proportion of GSP. Victoria’s taxation revenue expressed as a percentage of GSP has fallen from a peak of 6</w:t>
      </w:r>
      <w:r>
        <w:t>.2 per cent in 1996</w:t>
      </w:r>
      <w:r>
        <w:noBreakHyphen/>
        <w:t>97 to an estimated 5.9 per cent in 1999</w:t>
      </w:r>
      <w:r>
        <w:noBreakHyphen/>
        <w:t>2000.</w:t>
      </w:r>
    </w:p>
    <w:p w:rsidR="00000000" w:rsidRDefault="00922F90">
      <w:r>
        <w:t>On this measure, Victoria’s tax burden has been lower than that of New South Wales throughout the 1990s and marginally below the national average in 1998</w:t>
      </w:r>
      <w:r>
        <w:noBreakHyphen/>
        <w:t>99, the last year for which ABS data</w:t>
      </w:r>
      <w:r>
        <w:t xml:space="preserve"> is available (see Chart 6.3).</w:t>
      </w:r>
    </w:p>
    <w:p w:rsidR="00000000" w:rsidRDefault="00922F90">
      <w:pPr>
        <w:pStyle w:val="Chartheading"/>
        <w:keepLines/>
      </w:pPr>
      <w:r>
        <w:t>Chart 6.3: Taxation as a percentage of GSP</w:t>
      </w:r>
    </w:p>
    <w:p w:rsidR="00000000" w:rsidRDefault="00922F90">
      <w:r>
        <w:rPr>
          <w:noProof/>
        </w:rPr>
        <w:drawing>
          <wp:inline distT="0" distB="0" distL="0" distR="0">
            <wp:extent cx="4543425" cy="24098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Sources: Australian Bureau of Statistics Cat Nos. 5506.0 and 5242.0; Department of Treasury and Finance.</w:t>
      </w:r>
      <w:bookmarkEnd w:id="285"/>
      <w:r>
        <w:rPr>
          <w:i/>
          <w:sz w:val="18"/>
        </w:rPr>
        <w:fldChar w:fldCharType="begin"/>
      </w:r>
      <w:r>
        <w:instrText xml:space="preserve"> XE "Taxation:Competitiveness" </w:instrText>
      </w:r>
      <w:r>
        <w:rPr>
          <w:i/>
          <w:sz w:val="18"/>
        </w:rPr>
        <w:fldChar w:fldCharType="end"/>
      </w:r>
      <w:bookmarkStart w:id="295" w:name="GST6"/>
    </w:p>
    <w:p w:rsidR="00000000" w:rsidRDefault="00922F90">
      <w:pPr>
        <w:pStyle w:val="Heading1"/>
      </w:pPr>
      <w:bookmarkStart w:id="296" w:name="_Toc481550019"/>
      <w:bookmarkStart w:id="297" w:name="_Toc481552250"/>
      <w:bookmarkStart w:id="298" w:name="GSTImp2"/>
      <w:bookmarkStart w:id="299" w:name="_Toc481592479"/>
      <w:r>
        <w:t>The new environment of Commonwealth</w:t>
      </w:r>
      <w:r>
        <w:noBreakHyphen/>
        <w:t>State f</w:t>
      </w:r>
      <w:r>
        <w:t>inancial relations</w:t>
      </w:r>
      <w:bookmarkEnd w:id="296"/>
      <w:bookmarkEnd w:id="297"/>
      <w:bookmarkEnd w:id="299"/>
    </w:p>
    <w:p w:rsidR="00000000" w:rsidRDefault="00922F90">
      <w:r>
        <w:t xml:space="preserve">Commonwealth general purpose grants to Victoria comprise GST revenue, transitional assistance payments, and National Competition Policy payments. In addition, the Commonwealth provides tied grants (also called specific purpose payments) </w:t>
      </w:r>
      <w:r>
        <w:t>to the States for both their own expenditure and for on</w:t>
      </w:r>
      <w:r>
        <w:noBreakHyphen/>
        <w:t>passing to other bodies such as local government and non</w:t>
      </w:r>
      <w:r>
        <w:noBreakHyphen/>
        <w:t>government schools.</w:t>
      </w:r>
    </w:p>
    <w:p w:rsidR="00000000" w:rsidRDefault="00922F90">
      <w:pPr>
        <w:pStyle w:val="Tableheading"/>
        <w:keepLines/>
        <w:spacing w:before="180"/>
      </w:pPr>
      <w:bookmarkStart w:id="300" w:name="_Toc481550144"/>
      <w:bookmarkStart w:id="301" w:name="_Toc481591580"/>
      <w:r>
        <w:t>Table 6.2: Commonwealth grants 1999</w:t>
      </w:r>
      <w:r>
        <w:noBreakHyphen/>
        <w:t>2000 and 2000</w:t>
      </w:r>
      <w:r>
        <w:noBreakHyphen/>
        <w:t>01</w:t>
      </w:r>
      <w:bookmarkEnd w:id="300"/>
      <w:bookmarkEnd w:id="301"/>
    </w:p>
    <w:p w:rsidR="00000000" w:rsidRDefault="00922F90">
      <w:pPr>
        <w:pStyle w:val="million"/>
        <w:keepNext/>
        <w:keepLines/>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626"/>
        <w:gridCol w:w="1152"/>
        <w:gridCol w:w="1152"/>
        <w:gridCol w:w="1152"/>
      </w:tblGrid>
      <w:tr w:rsidR="00000000">
        <w:tblPrEx>
          <w:tblCellMar>
            <w:top w:w="0" w:type="dxa"/>
            <w:bottom w:w="0" w:type="dxa"/>
          </w:tblCellMar>
        </w:tblPrEx>
        <w:trPr>
          <w:cantSplit/>
        </w:trPr>
        <w:tc>
          <w:tcPr>
            <w:tcW w:w="3626" w:type="dxa"/>
            <w:tcBorders>
              <w:top w:val="single" w:sz="6" w:space="0" w:color="auto"/>
            </w:tcBorders>
          </w:tcPr>
          <w:p w:rsidR="00000000" w:rsidRDefault="00922F90">
            <w:pPr>
              <w:pStyle w:val="Tabletextheading"/>
              <w:keepNext/>
              <w:keepLines/>
              <w:rPr>
                <w:lang w:eastAsia="en-US"/>
              </w:rPr>
            </w:pPr>
          </w:p>
        </w:tc>
        <w:tc>
          <w:tcPr>
            <w:tcW w:w="1152" w:type="dxa"/>
            <w:tcBorders>
              <w:top w:val="single" w:sz="6" w:space="0" w:color="auto"/>
            </w:tcBorders>
          </w:tcPr>
          <w:p w:rsidR="00000000" w:rsidRDefault="00922F90">
            <w:pPr>
              <w:pStyle w:val="Tabletextheading"/>
              <w:keepNext/>
              <w:keepLines/>
              <w:rPr>
                <w:lang w:eastAsia="en-US"/>
              </w:rPr>
            </w:pPr>
            <w:r>
              <w:rPr>
                <w:lang w:eastAsia="en-US"/>
              </w:rPr>
              <w:t>1999</w:t>
            </w:r>
            <w:r>
              <w:rPr>
                <w:lang w:eastAsia="en-US"/>
              </w:rPr>
              <w:noBreakHyphen/>
              <w:t>00</w:t>
            </w:r>
          </w:p>
        </w:tc>
        <w:tc>
          <w:tcPr>
            <w:tcW w:w="1152" w:type="dxa"/>
            <w:tcBorders>
              <w:top w:val="single" w:sz="6" w:space="0" w:color="auto"/>
            </w:tcBorders>
          </w:tcPr>
          <w:p w:rsidR="00000000" w:rsidRDefault="00922F90">
            <w:pPr>
              <w:pStyle w:val="Tabletextheading"/>
              <w:keepNext/>
              <w:keepLines/>
              <w:rPr>
                <w:lang w:eastAsia="en-US"/>
              </w:rPr>
            </w:pPr>
            <w:r>
              <w:rPr>
                <w:lang w:eastAsia="en-US"/>
              </w:rPr>
              <w:t>2000</w:t>
            </w:r>
            <w:r>
              <w:rPr>
                <w:lang w:eastAsia="en-US"/>
              </w:rPr>
              <w:noBreakHyphen/>
              <w:t>01</w:t>
            </w:r>
          </w:p>
        </w:tc>
        <w:tc>
          <w:tcPr>
            <w:tcW w:w="1152" w:type="dxa"/>
            <w:tcBorders>
              <w:top w:val="single" w:sz="6" w:space="0" w:color="auto"/>
            </w:tcBorders>
          </w:tcPr>
          <w:p w:rsidR="00000000" w:rsidRDefault="00922F90">
            <w:pPr>
              <w:pStyle w:val="Tabletextheading"/>
              <w:keepNext/>
              <w:keepLines/>
              <w:rPr>
                <w:lang w:eastAsia="en-US"/>
              </w:rPr>
            </w:pPr>
            <w:r>
              <w:rPr>
                <w:lang w:eastAsia="en-US"/>
              </w:rPr>
              <w:t>Change</w:t>
            </w:r>
          </w:p>
        </w:tc>
      </w:tr>
      <w:tr w:rsidR="00000000">
        <w:tblPrEx>
          <w:tblCellMar>
            <w:top w:w="0" w:type="dxa"/>
            <w:bottom w:w="0" w:type="dxa"/>
          </w:tblCellMar>
        </w:tblPrEx>
        <w:trPr>
          <w:cantSplit/>
        </w:trPr>
        <w:tc>
          <w:tcPr>
            <w:tcW w:w="3626" w:type="dxa"/>
            <w:tcBorders>
              <w:bottom w:val="single" w:sz="6" w:space="0" w:color="auto"/>
            </w:tcBorders>
          </w:tcPr>
          <w:p w:rsidR="00000000" w:rsidRDefault="00922F90">
            <w:pPr>
              <w:pStyle w:val="Tabletext"/>
              <w:keepNext/>
              <w:keepLines/>
              <w:rPr>
                <w:lang w:eastAsia="en-US"/>
              </w:rPr>
            </w:pPr>
          </w:p>
        </w:tc>
        <w:tc>
          <w:tcPr>
            <w:tcW w:w="1152" w:type="dxa"/>
            <w:tcBorders>
              <w:bottom w:val="single" w:sz="6" w:space="0" w:color="auto"/>
            </w:tcBorders>
          </w:tcPr>
          <w:p w:rsidR="00000000" w:rsidRDefault="00922F90">
            <w:pPr>
              <w:pStyle w:val="Tabletextheading"/>
              <w:keepNext/>
              <w:keepLines/>
              <w:rPr>
                <w:lang w:eastAsia="en-US"/>
              </w:rPr>
            </w:pPr>
            <w:r>
              <w:rPr>
                <w:lang w:eastAsia="en-US"/>
              </w:rPr>
              <w:t>Revised</w:t>
            </w:r>
          </w:p>
        </w:tc>
        <w:tc>
          <w:tcPr>
            <w:tcW w:w="1152" w:type="dxa"/>
            <w:tcBorders>
              <w:bottom w:val="single" w:sz="6" w:space="0" w:color="auto"/>
            </w:tcBorders>
          </w:tcPr>
          <w:p w:rsidR="00000000" w:rsidRDefault="00922F90">
            <w:pPr>
              <w:pStyle w:val="Tabletextheading"/>
              <w:keepNext/>
              <w:keepLines/>
              <w:rPr>
                <w:lang w:eastAsia="en-US"/>
              </w:rPr>
            </w:pPr>
            <w:r>
              <w:rPr>
                <w:lang w:eastAsia="en-US"/>
              </w:rPr>
              <w:t>Estimate</w:t>
            </w:r>
          </w:p>
        </w:tc>
        <w:tc>
          <w:tcPr>
            <w:tcW w:w="1152" w:type="dxa"/>
            <w:tcBorders>
              <w:bottom w:val="single" w:sz="6" w:space="0" w:color="auto"/>
            </w:tcBorders>
          </w:tcPr>
          <w:p w:rsidR="00000000" w:rsidRDefault="00922F90">
            <w:pPr>
              <w:pStyle w:val="Tabletextheading"/>
              <w:keepNext/>
              <w:keepLines/>
              <w:rPr>
                <w:lang w:eastAsia="en-US"/>
              </w:rPr>
            </w:pPr>
            <w:r>
              <w:rPr>
                <w:lang w:eastAsia="en-US"/>
              </w:rPr>
              <w:t>%</w:t>
            </w:r>
          </w:p>
        </w:tc>
      </w:tr>
      <w:tr w:rsidR="00000000">
        <w:tblPrEx>
          <w:tblCellMar>
            <w:top w:w="0" w:type="dxa"/>
            <w:bottom w:w="0" w:type="dxa"/>
          </w:tblCellMar>
        </w:tblPrEx>
        <w:trPr>
          <w:cantSplit/>
        </w:trPr>
        <w:tc>
          <w:tcPr>
            <w:tcW w:w="3626" w:type="dxa"/>
            <w:tcBorders>
              <w:top w:val="single" w:sz="6" w:space="0" w:color="auto"/>
            </w:tcBorders>
          </w:tcPr>
          <w:p w:rsidR="00000000" w:rsidRDefault="00922F90">
            <w:pPr>
              <w:pStyle w:val="Tabletext"/>
              <w:keepNext/>
              <w:keepLines/>
              <w:rPr>
                <w:snapToGrid w:val="0"/>
                <w:lang w:eastAsia="en-US"/>
              </w:rPr>
            </w:pPr>
            <w:r>
              <w:rPr>
                <w:snapToGrid w:val="0"/>
                <w:lang w:eastAsia="en-US"/>
              </w:rPr>
              <w:t>General purp</w:t>
            </w:r>
            <w:r>
              <w:rPr>
                <w:snapToGrid w:val="0"/>
                <w:lang w:eastAsia="en-US"/>
              </w:rPr>
              <w:t>ose grants</w:t>
            </w:r>
          </w:p>
        </w:tc>
        <w:tc>
          <w:tcPr>
            <w:tcW w:w="1152" w:type="dxa"/>
            <w:tcBorders>
              <w:top w:val="single" w:sz="6" w:space="0" w:color="auto"/>
            </w:tcBorders>
          </w:tcPr>
          <w:p w:rsidR="00000000" w:rsidRDefault="00922F90">
            <w:pPr>
              <w:pStyle w:val="TableofFigures"/>
              <w:keepNext/>
              <w:keepLines/>
              <w:rPr>
                <w:snapToGrid w:val="0"/>
                <w:lang w:eastAsia="en-US"/>
              </w:rPr>
            </w:pPr>
            <w:r>
              <w:rPr>
                <w:snapToGrid w:val="0"/>
                <w:lang w:eastAsia="en-US"/>
              </w:rPr>
              <w:t>3 633.2</w:t>
            </w:r>
          </w:p>
        </w:tc>
        <w:tc>
          <w:tcPr>
            <w:tcW w:w="1152" w:type="dxa"/>
            <w:tcBorders>
              <w:top w:val="single" w:sz="6" w:space="0" w:color="auto"/>
            </w:tcBorders>
          </w:tcPr>
          <w:p w:rsidR="00000000" w:rsidRDefault="00922F90">
            <w:pPr>
              <w:pStyle w:val="TableofFigures"/>
              <w:keepNext/>
              <w:keepLines/>
              <w:rPr>
                <w:snapToGrid w:val="0"/>
                <w:lang w:eastAsia="en-US"/>
              </w:rPr>
            </w:pPr>
            <w:r>
              <w:rPr>
                <w:snapToGrid w:val="0"/>
                <w:lang w:eastAsia="en-US"/>
              </w:rPr>
              <w:t>5 857.2</w:t>
            </w:r>
          </w:p>
        </w:tc>
        <w:tc>
          <w:tcPr>
            <w:tcW w:w="1152" w:type="dxa"/>
            <w:tcBorders>
              <w:top w:val="single" w:sz="6" w:space="0" w:color="auto"/>
            </w:tcBorders>
          </w:tcPr>
          <w:p w:rsidR="00000000" w:rsidRDefault="00922F90">
            <w:pPr>
              <w:pStyle w:val="TableofFigures"/>
              <w:keepNext/>
              <w:keepLines/>
              <w:rPr>
                <w:snapToGrid w:val="0"/>
                <w:lang w:eastAsia="en-US"/>
              </w:rPr>
            </w:pPr>
            <w:r>
              <w:rPr>
                <w:snapToGrid w:val="0"/>
                <w:lang w:eastAsia="en-US"/>
              </w:rPr>
              <w:t xml:space="preserve">  61.2 </w:t>
            </w:r>
          </w:p>
        </w:tc>
      </w:tr>
      <w:tr w:rsidR="00000000">
        <w:tblPrEx>
          <w:tblCellMar>
            <w:top w:w="0" w:type="dxa"/>
            <w:bottom w:w="0" w:type="dxa"/>
          </w:tblCellMar>
        </w:tblPrEx>
        <w:trPr>
          <w:cantSplit/>
        </w:trPr>
        <w:tc>
          <w:tcPr>
            <w:tcW w:w="3626" w:type="dxa"/>
            <w:tcBorders>
              <w:bottom w:val="single" w:sz="6" w:space="0" w:color="auto"/>
            </w:tcBorders>
          </w:tcPr>
          <w:p w:rsidR="00000000" w:rsidRDefault="00922F90">
            <w:pPr>
              <w:pStyle w:val="Tabletext"/>
              <w:keepNext/>
              <w:keepLines/>
              <w:rPr>
                <w:snapToGrid w:val="0"/>
                <w:lang w:eastAsia="en-US"/>
              </w:rPr>
            </w:pPr>
            <w:r>
              <w:rPr>
                <w:snapToGrid w:val="0"/>
                <w:lang w:eastAsia="en-US"/>
              </w:rPr>
              <w:t xml:space="preserve">Specific purpose payments </w:t>
            </w:r>
          </w:p>
        </w:tc>
        <w:tc>
          <w:tcPr>
            <w:tcW w:w="1152"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2 964.8</w:t>
            </w:r>
          </w:p>
        </w:tc>
        <w:tc>
          <w:tcPr>
            <w:tcW w:w="1152"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3 120.5</w:t>
            </w:r>
          </w:p>
        </w:tc>
        <w:tc>
          <w:tcPr>
            <w:tcW w:w="1152"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 xml:space="preserve">  5.3 </w:t>
            </w:r>
          </w:p>
        </w:tc>
      </w:tr>
      <w:tr w:rsidR="00000000">
        <w:tblPrEx>
          <w:tblCellMar>
            <w:top w:w="0" w:type="dxa"/>
            <w:bottom w:w="0" w:type="dxa"/>
          </w:tblCellMar>
        </w:tblPrEx>
        <w:trPr>
          <w:cantSplit/>
        </w:trPr>
        <w:tc>
          <w:tcPr>
            <w:tcW w:w="3626" w:type="dxa"/>
            <w:tcBorders>
              <w:top w:val="single" w:sz="6" w:space="0" w:color="auto"/>
            </w:tcBorders>
          </w:tcPr>
          <w:p w:rsidR="00000000" w:rsidRDefault="00922F90">
            <w:pPr>
              <w:pStyle w:val="Tabletext"/>
              <w:keepNext/>
              <w:keepLines/>
              <w:rPr>
                <w:b/>
                <w:snapToGrid w:val="0"/>
                <w:lang w:eastAsia="en-US"/>
              </w:rPr>
            </w:pPr>
            <w:r>
              <w:rPr>
                <w:b/>
                <w:snapToGrid w:val="0"/>
                <w:lang w:eastAsia="en-US"/>
              </w:rPr>
              <w:t>Own</w:t>
            </w:r>
            <w:r>
              <w:rPr>
                <w:b/>
                <w:snapToGrid w:val="0"/>
                <w:lang w:eastAsia="en-US"/>
              </w:rPr>
              <w:noBreakHyphen/>
              <w:t>purpose grants</w:t>
            </w:r>
          </w:p>
        </w:tc>
        <w:tc>
          <w:tcPr>
            <w:tcW w:w="1152"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6 598.0</w:t>
            </w:r>
          </w:p>
        </w:tc>
        <w:tc>
          <w:tcPr>
            <w:tcW w:w="1152"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8 977.7</w:t>
            </w:r>
          </w:p>
        </w:tc>
        <w:tc>
          <w:tcPr>
            <w:tcW w:w="1152"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 xml:space="preserve">  36.1 </w:t>
            </w:r>
          </w:p>
        </w:tc>
      </w:tr>
      <w:tr w:rsidR="00000000">
        <w:tblPrEx>
          <w:tblCellMar>
            <w:top w:w="0" w:type="dxa"/>
            <w:bottom w:w="0" w:type="dxa"/>
          </w:tblCellMar>
        </w:tblPrEx>
        <w:trPr>
          <w:cantSplit/>
        </w:trPr>
        <w:tc>
          <w:tcPr>
            <w:tcW w:w="3626" w:type="dxa"/>
            <w:tcBorders>
              <w:bottom w:val="single" w:sz="6" w:space="0" w:color="auto"/>
            </w:tcBorders>
          </w:tcPr>
          <w:p w:rsidR="00000000" w:rsidRDefault="00922F90">
            <w:pPr>
              <w:pStyle w:val="Tabletext"/>
              <w:keepNext/>
              <w:keepLines/>
              <w:rPr>
                <w:b/>
                <w:snapToGrid w:val="0"/>
                <w:lang w:eastAsia="en-US"/>
              </w:rPr>
            </w:pPr>
            <w:r>
              <w:rPr>
                <w:b/>
                <w:snapToGrid w:val="0"/>
                <w:lang w:eastAsia="en-US"/>
              </w:rPr>
              <w:t>On</w:t>
            </w:r>
            <w:r>
              <w:rPr>
                <w:b/>
                <w:snapToGrid w:val="0"/>
                <w:lang w:eastAsia="en-US"/>
              </w:rPr>
              <w:noBreakHyphen/>
              <w:t>passing grants</w:t>
            </w:r>
          </w:p>
        </w:tc>
        <w:tc>
          <w:tcPr>
            <w:tcW w:w="1152" w:type="dxa"/>
            <w:tcBorders>
              <w:bottom w:val="single" w:sz="6" w:space="0" w:color="auto"/>
            </w:tcBorders>
          </w:tcPr>
          <w:p w:rsidR="00000000" w:rsidRDefault="00922F90">
            <w:pPr>
              <w:pStyle w:val="TableofFigures"/>
              <w:keepNext/>
              <w:keepLines/>
              <w:rPr>
                <w:b/>
                <w:snapToGrid w:val="0"/>
                <w:color w:val="000000"/>
                <w:lang w:eastAsia="en-US"/>
              </w:rPr>
            </w:pPr>
            <w:r>
              <w:rPr>
                <w:b/>
                <w:snapToGrid w:val="0"/>
                <w:lang w:eastAsia="en-US"/>
              </w:rPr>
              <w:t xml:space="preserve">1 </w:t>
            </w:r>
            <w:r>
              <w:rPr>
                <w:b/>
                <w:snapToGrid w:val="0"/>
                <w:color w:val="000000"/>
                <w:lang w:eastAsia="en-US"/>
              </w:rPr>
              <w:t>136.8</w:t>
            </w:r>
          </w:p>
        </w:tc>
        <w:tc>
          <w:tcPr>
            <w:tcW w:w="1152" w:type="dxa"/>
            <w:tcBorders>
              <w:bottom w:val="single" w:sz="6" w:space="0" w:color="auto"/>
            </w:tcBorders>
          </w:tcPr>
          <w:p w:rsidR="00000000" w:rsidRDefault="00922F90">
            <w:pPr>
              <w:pStyle w:val="TableofFigures"/>
              <w:keepNext/>
              <w:keepLines/>
              <w:rPr>
                <w:b/>
                <w:snapToGrid w:val="0"/>
                <w:color w:val="000000"/>
                <w:lang w:eastAsia="en-US"/>
              </w:rPr>
            </w:pPr>
            <w:r>
              <w:rPr>
                <w:b/>
                <w:snapToGrid w:val="0"/>
                <w:lang w:eastAsia="en-US"/>
              </w:rPr>
              <w:t xml:space="preserve">1 </w:t>
            </w:r>
            <w:r>
              <w:rPr>
                <w:b/>
                <w:snapToGrid w:val="0"/>
                <w:color w:val="000000"/>
                <w:lang w:eastAsia="en-US"/>
              </w:rPr>
              <w:t>220.3</w:t>
            </w:r>
          </w:p>
        </w:tc>
        <w:tc>
          <w:tcPr>
            <w:tcW w:w="1152" w:type="dxa"/>
            <w:tcBorders>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7.4 </w:t>
            </w:r>
          </w:p>
        </w:tc>
      </w:tr>
      <w:tr w:rsidR="00000000">
        <w:tblPrEx>
          <w:tblCellMar>
            <w:top w:w="0" w:type="dxa"/>
            <w:bottom w:w="0" w:type="dxa"/>
          </w:tblCellMar>
        </w:tblPrEx>
        <w:trPr>
          <w:cantSplit/>
        </w:trPr>
        <w:tc>
          <w:tcPr>
            <w:tcW w:w="3626"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Commonwealth grants</w:t>
            </w:r>
          </w:p>
        </w:tc>
        <w:tc>
          <w:tcPr>
            <w:tcW w:w="1152"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7 734.8</w:t>
            </w:r>
          </w:p>
        </w:tc>
        <w:tc>
          <w:tcPr>
            <w:tcW w:w="1152"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10 198.1</w:t>
            </w:r>
          </w:p>
        </w:tc>
        <w:tc>
          <w:tcPr>
            <w:tcW w:w="1152"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31.8 </w:t>
            </w:r>
          </w:p>
        </w:tc>
      </w:tr>
    </w:tbl>
    <w:p w:rsidR="00000000" w:rsidRDefault="00922F90">
      <w:pPr>
        <w:pStyle w:val="Source"/>
      </w:pPr>
      <w:r>
        <w:t xml:space="preserve">Source: Department of Treasury </w:t>
      </w:r>
      <w:r>
        <w:t>and Finance</w:t>
      </w:r>
    </w:p>
    <w:p w:rsidR="00000000" w:rsidRDefault="00922F90">
      <w:r>
        <w:t>Table 6.2 summarises the main components of Commonwealth grants received by Victoria in 1999</w:t>
      </w:r>
      <w:r>
        <w:noBreakHyphen/>
        <w:t>2000 and expected to be received in 2000</w:t>
      </w:r>
      <w:r>
        <w:noBreakHyphen/>
        <w:t>01. Grants for own</w:t>
      </w:r>
      <w:r>
        <w:noBreakHyphen/>
        <w:t>purpose are expected to increase by 36.1 per cent as a result of the first</w:t>
      </w:r>
      <w:r>
        <w:noBreakHyphen/>
        <w:t xml:space="preserve">time receipt of </w:t>
      </w:r>
      <w:r>
        <w:t>GST revenue and transitional assistance, but will merely offset the abolition of state taxes and additional expenditures incurred under the Intergovernmental Agreement (see Table 6.5).</w:t>
      </w:r>
    </w:p>
    <w:p w:rsidR="00000000" w:rsidRDefault="00922F90">
      <w:pPr>
        <w:pStyle w:val="Heading2"/>
      </w:pPr>
      <w:bookmarkStart w:id="302" w:name="_Toc481550020"/>
      <w:bookmarkStart w:id="303" w:name="_Toc481552251"/>
      <w:r>
        <w:t>The initial Intergovernmental Agreement</w:t>
      </w:r>
      <w:bookmarkEnd w:id="302"/>
      <w:bookmarkEnd w:id="303"/>
    </w:p>
    <w:p w:rsidR="00000000" w:rsidRDefault="00922F90">
      <w:r>
        <w:t xml:space="preserve">At the Premiers’ Conference on </w:t>
      </w:r>
      <w:r>
        <w:t>9 April 1999, the Commonwealth and the States signed an Intergovernmental Agreement detailing arrangements for the reform of Commonwealth</w:t>
      </w:r>
      <w:r>
        <w:noBreakHyphen/>
        <w:t>State financial relations. Under this Agreement, the States would receive the entire revenue generated by the GST as c</w:t>
      </w:r>
      <w:r>
        <w:t>ompensation for the abolition of nine indirect taxes, the elimination of financial assistance grants, reducing gambling taxes, and for assuming responsibility for the funding of local government and a new First Home Owners’ Scheme. The Commonwealth also ag</w:t>
      </w:r>
      <w:r>
        <w:t>reed to cease to return the safety net revenues to the States from taxation of petrol, tobacco and liquor.</w:t>
      </w:r>
    </w:p>
    <w:p w:rsidR="00000000" w:rsidRDefault="00922F90">
      <w:r>
        <w:t>Revenue generated by the GST was to be centrally pooled and distributed by the Commonwealth according to horizontal fiscal equalisation principles, t</w:t>
      </w:r>
      <w:r>
        <w:t>he same basis by which financial assistance grants were previously distributed. The Commonwealth also gave a commitment not to cut specific purpose payments as part of the GST package of measures.</w:t>
      </w:r>
    </w:p>
    <w:p w:rsidR="00000000" w:rsidRDefault="00922F90">
      <w:r>
        <w:t>Furthermore, the Commonwealth undertook to provide the Stat</w:t>
      </w:r>
      <w:r>
        <w:t>es with additional funding to offset any shortfall between the States’ entitlement to GST revenue grants and the total amount of funding forgone as a result of the new arrangements. This undertaking was made to ensure that no State or Territory would be wo</w:t>
      </w:r>
      <w:r>
        <w:t>rse off. The total of all revenues forgone by each State or Territory is referred to as a guaranteed minimum amount and is used to calculate a State’s need for GST transitional payments.</w:t>
      </w:r>
    </w:p>
    <w:p w:rsidR="00000000" w:rsidRDefault="00922F90">
      <w:r>
        <w:t>While the length of the transitional assistance period was not specif</w:t>
      </w:r>
      <w:r>
        <w:t>ied in the Agreement, it was estimated at the time that Victoria would require transitional assistance from the Commonwealth until 2003</w:t>
      </w:r>
      <w:r>
        <w:noBreakHyphen/>
        <w:t>04.</w:t>
      </w:r>
    </w:p>
    <w:p w:rsidR="00000000" w:rsidRDefault="00922F90">
      <w:r>
        <w:t>Transitional payments will continue until GST revenues are sufficient to cover all revenue forgone and increased exp</w:t>
      </w:r>
      <w:r>
        <w:t>enses of each State.</w:t>
      </w:r>
    </w:p>
    <w:p w:rsidR="00000000" w:rsidRDefault="00922F90">
      <w:r>
        <w:t>A Ministerial Council comprising the Commonwealth and the States was established to oversee the operation of the Intergovernmental Agreement.</w:t>
      </w:r>
    </w:p>
    <w:p w:rsidR="00000000" w:rsidRDefault="00922F90">
      <w:pPr>
        <w:pStyle w:val="Heading2"/>
      </w:pPr>
      <w:bookmarkStart w:id="304" w:name="_Toc481550021"/>
      <w:bookmarkStart w:id="305" w:name="_Toc481552252"/>
      <w:r>
        <w:t>The second Intergovernmental Agreement</w:t>
      </w:r>
      <w:bookmarkEnd w:id="304"/>
      <w:bookmarkEnd w:id="305"/>
    </w:p>
    <w:p w:rsidR="00000000" w:rsidRDefault="00922F90">
      <w:r>
        <w:t>Further changes to the GST package were negotiated bet</w:t>
      </w:r>
      <w:r>
        <w:t xml:space="preserve">ween the Commonwealth Government and Australian Democrats on 28 May 1999 and subsequently endorsed by the States. The most significant of these changes was an exemption for food from the GST. This reduced the pool of GST revenue available for distribution </w:t>
      </w:r>
      <w:r>
        <w:t>to the States by an estimated $3.2 billion in 2000</w:t>
      </w:r>
      <w:r>
        <w:noBreakHyphen/>
        <w:t>01, $3.8 billion in 2001</w:t>
      </w:r>
      <w:r>
        <w:noBreakHyphen/>
        <w:t>02 and $4.0 billion in 2002</w:t>
      </w:r>
      <w:r>
        <w:noBreakHyphen/>
        <w:t>03.</w:t>
      </w:r>
    </w:p>
    <w:p w:rsidR="00000000" w:rsidRDefault="00922F90">
      <w:r>
        <w:t>In order to make up partially for the shortfall in revenue, the timing of the abolition of financial institutions duty was deferred by six months to</w:t>
      </w:r>
      <w:r>
        <w:t xml:space="preserve"> 1 July 2001, and the abolition of debits tax was delayed until 1 July 2005. In addition, the planned abolition of the remaining state taxes, with the exception of bed taxes and stamp duty on quoted marketable securities, was deferred pending a review by t</w:t>
      </w:r>
      <w:r>
        <w:t>he Ministerial Council in 2005. The Commonwealth also decided to retain funding responsibility for local government.</w:t>
      </w:r>
    </w:p>
    <w:p w:rsidR="00000000" w:rsidRDefault="00922F90">
      <w:r>
        <w:t>The guarantee arrangements were maintained. However, the period over which transitional assistance would be required is now significantly l</w:t>
      </w:r>
      <w:r>
        <w:t>onger. It is now expected that Victoria will not gain from the Agreement until 2007</w:t>
      </w:r>
      <w:r>
        <w:noBreakHyphen/>
        <w:t>08 (see Chart 6.4).</w:t>
      </w:r>
    </w:p>
    <w:p w:rsidR="00000000" w:rsidRDefault="00922F90">
      <w:pPr>
        <w:pStyle w:val="Chartheading"/>
        <w:spacing w:before="120" w:after="60"/>
      </w:pPr>
      <w:r>
        <w:t>Chart 6.4: Net impact of the GST for Victoria</w:t>
      </w:r>
    </w:p>
    <w:p w:rsidR="00000000" w:rsidRDefault="00922F90">
      <w:pPr>
        <w:pStyle w:val="Source"/>
        <w:rPr>
          <w:noProof/>
        </w:rPr>
      </w:pPr>
      <w:r>
        <w:rPr>
          <w:noProof/>
        </w:rPr>
        <w:drawing>
          <wp:inline distT="0" distB="0" distL="0" distR="0">
            <wp:extent cx="4371975" cy="24193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371975" cy="2419350"/>
                    </a:xfrm>
                    <a:prstGeom prst="rect">
                      <a:avLst/>
                    </a:prstGeom>
                    <a:noFill/>
                    <a:ln>
                      <a:noFill/>
                    </a:ln>
                  </pic:spPr>
                </pic:pic>
              </a:graphicData>
            </a:graphic>
          </wp:inline>
        </w:drawing>
      </w:r>
      <w:r>
        <w:br/>
        <w:t>Source: Estimates agreed by Commonwealth and States at 17 March 2000 Ministerial Council</w:t>
      </w:r>
      <w:r>
        <w:rPr>
          <w:noProof/>
        </w:rPr>
        <w:t xml:space="preserve"> </w:t>
      </w:r>
    </w:p>
    <w:p w:rsidR="00000000" w:rsidRDefault="00922F90">
      <w:pPr>
        <w:pStyle w:val="Notes"/>
      </w:pPr>
      <w:r>
        <w:t>Notes:</w:t>
      </w:r>
    </w:p>
    <w:p w:rsidR="00000000" w:rsidRDefault="00922F90" w:rsidP="00922F90">
      <w:pPr>
        <w:pStyle w:val="Source"/>
        <w:numPr>
          <w:ilvl w:val="0"/>
          <w:numId w:val="31"/>
        </w:numPr>
        <w:spacing w:after="0"/>
      </w:pPr>
      <w:r>
        <w:t>GST rev</w:t>
      </w:r>
      <w:r>
        <w:t>enue to Victoria less new expenditure responsibilities, including First Home Owners Scheme and GST administration costs.</w:t>
      </w:r>
    </w:p>
    <w:p w:rsidR="00000000" w:rsidRDefault="00922F90" w:rsidP="00922F90">
      <w:pPr>
        <w:pStyle w:val="Source"/>
        <w:numPr>
          <w:ilvl w:val="0"/>
          <w:numId w:val="31"/>
        </w:numPr>
        <w:spacing w:after="0"/>
      </w:pPr>
      <w:r>
        <w:t>Financial assistance grants and state taxes abolished under the Intergovernmental Agreement.</w:t>
      </w:r>
    </w:p>
    <w:p w:rsidR="00000000" w:rsidRDefault="00922F90" w:rsidP="00922F90">
      <w:pPr>
        <w:pStyle w:val="Source"/>
        <w:numPr>
          <w:ilvl w:val="0"/>
          <w:numId w:val="31"/>
        </w:numPr>
        <w:spacing w:after="0"/>
      </w:pPr>
      <w:r>
        <w:t>Net budget impact from Intergovernmental A</w:t>
      </w:r>
      <w:r>
        <w:t>greement commitments. Includes transitional payments from the Commonwealth which are paid to ensure there is no negative budget impact on the States from the GST and associated tax system changes.</w:t>
      </w:r>
    </w:p>
    <w:p w:rsidR="00000000" w:rsidRDefault="00922F90">
      <w:pPr>
        <w:pStyle w:val="Heading2"/>
      </w:pPr>
      <w:bookmarkStart w:id="306" w:name="_Toc481550022"/>
      <w:bookmarkStart w:id="307" w:name="_Toc481552253"/>
      <w:r>
        <w:t>Changes in revenue arising from the second Intergovernmenta</w:t>
      </w:r>
      <w:r>
        <w:t>l Agreement</w:t>
      </w:r>
      <w:bookmarkEnd w:id="306"/>
      <w:bookmarkEnd w:id="307"/>
    </w:p>
    <w:p w:rsidR="00000000" w:rsidRDefault="00922F90">
      <w:r>
        <w:t>While the Government does not support the GST, it is obliged to honour the commitments entered into by the previous Government under the Intergovernmental Agreement and has attached the Intergovernmental Agreement to the relevant state legislat</w:t>
      </w:r>
      <w:r>
        <w:t>ion in recognition of its intention to comply with these commitments.</w:t>
      </w:r>
    </w:p>
    <w:p w:rsidR="00000000" w:rsidRDefault="00922F90">
      <w:pPr>
        <w:pStyle w:val="Heading3"/>
      </w:pPr>
      <w:r>
        <w:t>Abolition of state taxes</w:t>
      </w:r>
    </w:p>
    <w:p w:rsidR="00000000" w:rsidRDefault="00922F90">
      <w:r>
        <w:t>Duty on transfers of marketable securities quoted on the market operated by the Australian Stock Exchange or another recognised exchange will cease in respect of</w:t>
      </w:r>
      <w:r>
        <w:t xml:space="preserve"> transactions entered into from 1 July 2001. This does not apply to transfers of marketable securities in private or public companies and trusts where the securities are not quoted on a recognised stock exchange. However, the duty on these transactions is </w:t>
      </w:r>
      <w:r>
        <w:t>subject to review by the Ministerial Council for Commonwealth</w:t>
      </w:r>
      <w:r>
        <w:noBreakHyphen/>
        <w:t>State Financial Relations in 2005.</w:t>
      </w:r>
    </w:p>
    <w:p w:rsidR="00000000" w:rsidRDefault="00922F90">
      <w:r>
        <w:t>Financial institutions duty will cease to apply from 1 July 2001. This includes not only the duty paid on amounts credited to accounts with financial instituti</w:t>
      </w:r>
      <w:r>
        <w:t>ons but also the duty payable by approved short</w:t>
      </w:r>
      <w:r>
        <w:noBreakHyphen/>
        <w:t>term money market operators.</w:t>
      </w:r>
    </w:p>
    <w:p w:rsidR="00000000" w:rsidRDefault="00922F90">
      <w:pPr>
        <w:pStyle w:val="Heading3"/>
      </w:pPr>
      <w:r>
        <w:t>Adjustments to gambling tax arrangements</w:t>
      </w:r>
    </w:p>
    <w:p w:rsidR="00000000" w:rsidRDefault="00922F90">
      <w:r>
        <w:t>The Government is required by the Intergovernmental Agreement to adjust its gambling tax arrangements so as to offset the impact of the GS</w:t>
      </w:r>
      <w:r>
        <w:t>T on gambling operators. With respect to electronic gaming machines, totalisators and some minor forms of gambling, which are taxed on operators’ gross profit margins, the Government has decided to offset the impact of the GST by adopting an equivalent red</w:t>
      </w:r>
      <w:r>
        <w:t>uction of 9.09 percentage points in their tax rates. In respect of lotteries, which are taxed on a turnover basis, the Government has decided to reduce tax rates by an equivalent amount. The changes to gambling tax arrangements are revenue neutral and resu</w:t>
      </w:r>
      <w:r>
        <w:t>lt in no net gain to the State or gaming operators.</w:t>
      </w:r>
    </w:p>
    <w:p w:rsidR="00000000" w:rsidRDefault="00922F90">
      <w:r>
        <w:t>In addition, there are alterations to the distribution of proceeds from electronic gaming machines to ensure revenue neutrality where statutory payments from gaming operators to venue operators are subjec</w:t>
      </w:r>
      <w:r>
        <w:t>t to GST. In the case of the Melbourne Casino, the Government has varied its agreement with the operator in order to provide a credit for GST against state taxes already paid with effect for all gambling activities taking place on or after 1 July 2000. Onc</w:t>
      </w:r>
      <w:r>
        <w:t>e again, these changes will result in no net gain to the State or gaming operators.</w:t>
      </w:r>
    </w:p>
    <w:p w:rsidR="00000000" w:rsidRDefault="00922F90">
      <w:pPr>
        <w:pStyle w:val="Heading3"/>
      </w:pPr>
      <w:r>
        <w:t>Abolition of stamp duty on bookmakers’ statements</w:t>
      </w:r>
    </w:p>
    <w:p w:rsidR="00000000" w:rsidRDefault="00922F90">
      <w:r>
        <w:t>A reduction in tax was also required by the Intergovernmental Agreement in the case of bookmakers. However, the level of t</w:t>
      </w:r>
      <w:r>
        <w:t>urnover tax was already low and the reduction of the tax to offset the exact amount of the GST would have left a rate of taxation that raised very little revenue compared with the administration burden associated with its collection. Therefore, taken toget</w:t>
      </w:r>
      <w:r>
        <w:t>her with the more difficult conditions that bookmakers have experienced in recent years, the Government decided to abolish the duty on bookmakers’ statements from 3 July 2000 and introduce the alternative arrangements noted above.</w:t>
      </w:r>
    </w:p>
    <w:p w:rsidR="00000000" w:rsidRDefault="00922F90">
      <w:pPr>
        <w:pStyle w:val="Heading3"/>
      </w:pPr>
      <w:r>
        <w:t>Payroll tax and contracto</w:t>
      </w:r>
      <w:r>
        <w:t>rs</w:t>
      </w:r>
    </w:p>
    <w:p w:rsidR="00000000" w:rsidRDefault="00922F90">
      <w:r>
        <w:t>After 1 July 2000, GST will apply to labour services provided by contractors and employment agents but not to the labour services of ordinary employees. The State Government has decided to exclude the GST from wages liable to payroll tax when payable fo</w:t>
      </w:r>
      <w:r>
        <w:t>r work undertaken by an independent contractor or for services under an employment agency contract. The proposed payroll tax measure will ensure neutral treatment of contractors and direct employees when determining payroll tax costs.</w:t>
      </w:r>
    </w:p>
    <w:p w:rsidR="00000000" w:rsidRDefault="00922F90">
      <w:pPr>
        <w:pStyle w:val="Heading3"/>
      </w:pPr>
      <w:r>
        <w:t>Tax</w:t>
      </w:r>
      <w:r>
        <w:noBreakHyphen/>
        <w:t>on</w:t>
      </w:r>
      <w:r>
        <w:noBreakHyphen/>
        <w:t>tax and circul</w:t>
      </w:r>
      <w:r>
        <w:t>ar taxation</w:t>
      </w:r>
    </w:p>
    <w:p w:rsidR="00000000" w:rsidRDefault="00922F90">
      <w:r>
        <w:t>As a general rule, stamp duty will be applied to GST</w:t>
      </w:r>
      <w:r>
        <w:noBreakHyphen/>
        <w:t>inclusive prices. This is consistent with past policy whereby stamp duty has been levied on prices inclusive of wholesale sales tax. Eliminating GST from all state tax bases would result in a</w:t>
      </w:r>
      <w:r>
        <w:t>n overall revenue loss to the State of about $100 million. Conversely, after allowing for abolition of wholesale sales tax, the gain to the State from the application of stamp duty to GST</w:t>
      </w:r>
      <w:r>
        <w:noBreakHyphen/>
        <w:t>inclusive values (or tax</w:t>
      </w:r>
      <w:r>
        <w:noBreakHyphen/>
        <w:t>on</w:t>
      </w:r>
      <w:r>
        <w:noBreakHyphen/>
        <w:t>tax) is in the vicinity of $0.5 million.</w:t>
      </w:r>
      <w:r>
        <w:t xml:space="preserve"> Both estimates are based on the revenue that would have been collected had the GST and related changes not been introduced.</w:t>
      </w:r>
    </w:p>
    <w:p w:rsidR="00000000" w:rsidRDefault="00922F90">
      <w:r>
        <w:t>The only exception to the general rule is the case of circular taxation. This refers to the multiple and cascading incidence of tax</w:t>
      </w:r>
      <w:r>
        <w:noBreakHyphen/>
        <w:t>on</w:t>
      </w:r>
      <w:r>
        <w:noBreakHyphen/>
        <w:t>tax and arises where both stamp duty and GST are paid by the same person. This problem was identified in four state taxes:</w:t>
      </w:r>
    </w:p>
    <w:p w:rsidR="00000000" w:rsidRDefault="00922F90">
      <w:pPr>
        <w:pStyle w:val="BulletText"/>
        <w:tabs>
          <w:tab w:val="num" w:pos="360"/>
        </w:tabs>
        <w:spacing w:after="60"/>
      </w:pPr>
      <w:r>
        <w:t>stamp duty on general insurance;</w:t>
      </w:r>
    </w:p>
    <w:p w:rsidR="00000000" w:rsidRDefault="00922F90">
      <w:pPr>
        <w:pStyle w:val="BulletText"/>
        <w:tabs>
          <w:tab w:val="num" w:pos="360"/>
        </w:tabs>
        <w:spacing w:after="60"/>
      </w:pPr>
      <w:r>
        <w:t>stamp duty on rental agreements;</w:t>
      </w:r>
    </w:p>
    <w:p w:rsidR="00000000" w:rsidRDefault="00922F90">
      <w:pPr>
        <w:pStyle w:val="BulletText"/>
        <w:tabs>
          <w:tab w:val="num" w:pos="360"/>
        </w:tabs>
        <w:spacing w:after="60"/>
      </w:pPr>
      <w:r>
        <w:t>stamp duty on cattle and pig sales; and</w:t>
      </w:r>
    </w:p>
    <w:p w:rsidR="00000000" w:rsidRDefault="00922F90">
      <w:pPr>
        <w:pStyle w:val="BulletText"/>
        <w:tabs>
          <w:tab w:val="num" w:pos="360"/>
        </w:tabs>
      </w:pPr>
      <w:r>
        <w:t xml:space="preserve">stamp duty on sales by </w:t>
      </w:r>
      <w:r>
        <w:t>used car dealers.</w:t>
      </w:r>
    </w:p>
    <w:p w:rsidR="00000000" w:rsidRDefault="00922F90">
      <w:r>
        <w:t>In the first case, the Commonwealth amended its legislation so that GST now applies to insurance premiums exclusive of state stamp duty, thus avoiding the incidence of circular taxation in those transactions. However, the Commonwealth has</w:t>
      </w:r>
      <w:r>
        <w:t xml:space="preserve"> not extended the same principle to stamp duty on rental agreements or cattle and pig sales.</w:t>
      </w:r>
    </w:p>
    <w:p w:rsidR="00000000" w:rsidRDefault="00922F90">
      <w:r>
        <w:t>For this reason, the State Government has decided that stamp duty on rental agreements and cattle and pig sales shall be levied on a GST</w:t>
      </w:r>
      <w:r>
        <w:noBreakHyphen/>
        <w:t xml:space="preserve">exclusive basis. The cost </w:t>
      </w:r>
      <w:r>
        <w:t>of this measure is estimated to be about $4 million in 2000</w:t>
      </w:r>
      <w:r>
        <w:noBreakHyphen/>
        <w:t>01.</w:t>
      </w:r>
    </w:p>
    <w:p w:rsidR="00000000" w:rsidRDefault="00922F90">
      <w:r>
        <w:t>Finally, circular taxation for used car dealers has been eliminated by shifting the stamp duty liability on used motor vehicles from the dealer to the purchaser. This will have no impact on th</w:t>
      </w:r>
      <w:r>
        <w:t>e price of used cars.</w:t>
      </w:r>
    </w:p>
    <w:p w:rsidR="00000000" w:rsidRDefault="00922F90">
      <w:pPr>
        <w:pStyle w:val="Heading2"/>
      </w:pPr>
      <w:bookmarkStart w:id="308" w:name="_Toc481550023"/>
      <w:bookmarkStart w:id="309" w:name="_Toc481552254"/>
      <w:r>
        <w:t>Changes to expenditure responsibilities</w:t>
      </w:r>
      <w:bookmarkEnd w:id="308"/>
      <w:bookmarkEnd w:id="309"/>
    </w:p>
    <w:p w:rsidR="00000000" w:rsidRDefault="00922F90">
      <w:pPr>
        <w:pStyle w:val="Heading3"/>
      </w:pPr>
      <w:bookmarkStart w:id="310" w:name="FHOS"/>
      <w:r>
        <w:t>First Home Owners’ Scheme</w:t>
      </w:r>
    </w:p>
    <w:p w:rsidR="00000000" w:rsidRDefault="00922F90">
      <w:r>
        <w:t>The Intergovernmental Agreement requires all States and Territories to assist eligible first home buyers through the funding and administration of a new uniform First H</w:t>
      </w:r>
      <w:r>
        <w:t>ome Owners’ Scheme to offset the impact of the GST on home purchases. This is in addition to the Victorian Government’s existing concession scheme which provides means</w:t>
      </w:r>
      <w:r>
        <w:noBreakHyphen/>
        <w:t>tested stamp duty relief for families purchasing their first home. The framework princip</w:t>
      </w:r>
      <w:r>
        <w:t>les for the scheme, as set out in the Intergovernmental Agreement</w:t>
      </w:r>
      <w:r>
        <w:rPr>
          <w:i/>
        </w:rPr>
        <w:t>,</w:t>
      </w:r>
      <w:r>
        <w:t xml:space="preserve"> are:</w:t>
      </w:r>
    </w:p>
    <w:p w:rsidR="00000000" w:rsidRDefault="00922F90">
      <w:pPr>
        <w:pStyle w:val="BulletText"/>
        <w:tabs>
          <w:tab w:val="num" w:pos="360"/>
        </w:tabs>
      </w:pPr>
      <w:r>
        <w:t>eligible applicants must be Australian citizens or permanent residents, who are buying or building their first home in Australia;</w:t>
      </w:r>
    </w:p>
    <w:p w:rsidR="00000000" w:rsidRDefault="00922F90">
      <w:pPr>
        <w:pStyle w:val="BulletText"/>
        <w:tabs>
          <w:tab w:val="num" w:pos="360"/>
        </w:tabs>
      </w:pPr>
      <w:r>
        <w:t>to qualify for assistance, neither the applicant nor t</w:t>
      </w:r>
      <w:r>
        <w:t>he spouse (or de facto) of the applicant must have previously owned a home, either jointly, separately or with some other person;</w:t>
      </w:r>
    </w:p>
    <w:p w:rsidR="00000000" w:rsidRDefault="00922F90">
      <w:pPr>
        <w:pStyle w:val="BulletText"/>
        <w:tabs>
          <w:tab w:val="num" w:pos="360"/>
        </w:tabs>
      </w:pPr>
      <w:r>
        <w:t>entering into a binding contract or commencement of building, in the case of owner</w:t>
      </w:r>
      <w:r>
        <w:noBreakHyphen/>
        <w:t>builders, must have occurred on or after 1 </w:t>
      </w:r>
      <w:r>
        <w:t>July 2000;</w:t>
      </w:r>
    </w:p>
    <w:p w:rsidR="00000000" w:rsidRDefault="00922F90">
      <w:pPr>
        <w:pStyle w:val="BulletText"/>
        <w:tabs>
          <w:tab w:val="num" w:pos="360"/>
        </w:tabs>
      </w:pPr>
      <w:r>
        <w:t>an eligible home must be intended to be used as a principal place of residence;</w:t>
      </w:r>
    </w:p>
    <w:p w:rsidR="00000000" w:rsidRDefault="00922F90">
      <w:pPr>
        <w:pStyle w:val="BulletText"/>
        <w:tabs>
          <w:tab w:val="num" w:pos="360"/>
        </w:tabs>
      </w:pPr>
      <w:r>
        <w:t>eligible applicants are entitled to a one</w:t>
      </w:r>
      <w:r>
        <w:noBreakHyphen/>
        <w:t>off payment (which may be offset against the stamp duty on the purchase of the home); and</w:t>
      </w:r>
    </w:p>
    <w:p w:rsidR="00000000" w:rsidRDefault="00922F90">
      <w:pPr>
        <w:pStyle w:val="BulletText"/>
        <w:tabs>
          <w:tab w:val="num" w:pos="360"/>
        </w:tabs>
      </w:pPr>
      <w:r>
        <w:t>assistance will not be means</w:t>
      </w:r>
      <w:r>
        <w:noBreakHyphen/>
        <w:t>test</w:t>
      </w:r>
      <w:r>
        <w:t>ed.</w:t>
      </w:r>
    </w:p>
    <w:p w:rsidR="00000000" w:rsidRDefault="00922F90">
      <w:r>
        <w:br w:type="page"/>
        <w:t>The Commonwealth Government estimates that approximately 27 500 applications for the grant will be approved in Victoria in 2000</w:t>
      </w:r>
      <w:r>
        <w:noBreakHyphen/>
        <w:t>01 and that the $7 000 grant will more than offset the expected price increase of a home with a construction value (excludi</w:t>
      </w:r>
      <w:r>
        <w:t>ng land) of up to $150 000. Based on these projections, the Commonwealth estimated that around $193 million will be provided in grants to Victorian first home buyers in the first year of the scheme’s operation.</w:t>
      </w:r>
    </w:p>
    <w:p w:rsidR="00000000" w:rsidRDefault="00922F90">
      <w:r>
        <w:t>The Department of Treasury and Finance believ</w:t>
      </w:r>
      <w:r>
        <w:t>es that the Commonwealth has significantly underestimated the number of eligible applicants and that the true cost of the scheme in the first year of operation will be close to $236 million, or $43 million higher than the Commonwealth figure. Under the ter</w:t>
      </w:r>
      <w:r>
        <w:t xml:space="preserve">ms of the Commonwealth guarantee, payments will be reviewed in November 2000 and March 2001 in the light of actual experience with the scheme. In the meantime, the cost of any discrepancies in the funding of the scheme will need to be met from the State’s </w:t>
      </w:r>
      <w:r>
        <w:t>budget.</w:t>
      </w:r>
      <w:bookmarkEnd w:id="310"/>
      <w:r>
        <w:fldChar w:fldCharType="begin"/>
      </w:r>
      <w:r>
        <w:instrText xml:space="preserve"> XE "First Home Owners’ Scheme" \r "FHOS" </w:instrText>
      </w:r>
      <w:r>
        <w:fldChar w:fldCharType="end"/>
      </w:r>
    </w:p>
    <w:p w:rsidR="00000000" w:rsidRDefault="00922F90">
      <w:pPr>
        <w:pStyle w:val="Heading3"/>
      </w:pPr>
      <w:r>
        <w:t>Embedded tax savings</w:t>
      </w:r>
    </w:p>
    <w:p w:rsidR="00000000" w:rsidRDefault="00922F90">
      <w:r>
        <w:t>The benefits to purchasers of goods and services from the abolition of wholesale sales tax, financial institutions duty, marketable securities duty and the reductions in fuel excise a</w:t>
      </w:r>
      <w:r>
        <w:t>re often referred to as embedded tax savings. In the business sector, these benefits are usually available for on</w:t>
      </w:r>
      <w:r>
        <w:noBreakHyphen/>
        <w:t>passing ultimately to the final consumer of goods and services and serve to partially mitigate the effects of the GST. However, in the case of</w:t>
      </w:r>
      <w:r>
        <w:t xml:space="preserve"> purchases by the general government sector, these embedded tax savings are classified as a benefit accruing to state governments and under the Intergovernmental Agreement Act to reduce the transitional payments made by the Commonwealth. If the Government </w:t>
      </w:r>
      <w:r>
        <w:t>were to pass these savings on to purchasers of government goods and services during the transitional period the State would be financially disadvantaged.</w:t>
      </w:r>
    </w:p>
    <w:p w:rsidR="00000000" w:rsidRDefault="00922F90">
      <w:r>
        <w:t xml:space="preserve">Estimates of the aggregate of embedded tax savings to the States and local government were calculated </w:t>
      </w:r>
      <w:r>
        <w:t>by Commonwealth Treasury. These amounts were then distributed among States according to each State’s estimated share of the gross expenditure on goods, services and assets. The resulting estimates of the benefits to each State will remain unchanged for the</w:t>
      </w:r>
      <w:r>
        <w:t xml:space="preserve"> final calculation of the GST transitional payments and, for Victoria, range from $100 million in 2000</w:t>
      </w:r>
      <w:r>
        <w:noBreakHyphen/>
        <w:t>01 up to $123 million in 2003</w:t>
      </w:r>
      <w:r>
        <w:noBreakHyphen/>
        <w:t>04.</w:t>
      </w:r>
    </w:p>
    <w:p w:rsidR="00000000" w:rsidRDefault="00922F90">
      <w:r>
        <w:t>Under the Agreement, the State needs to recover an amount at least equal to these estimates of the embedded tax savings</w:t>
      </w:r>
      <w:r>
        <w:t xml:space="preserve"> in order for the GST to have a neutral effect on the State’s budget. Savings in excess of these estimates would be available for passing through to final consumers of general government goods and services.</w:t>
      </w:r>
    </w:p>
    <w:p w:rsidR="00000000" w:rsidRDefault="00922F90">
      <w:pPr>
        <w:pStyle w:val="Heading3"/>
      </w:pPr>
      <w:r>
        <w:t>Cellar door wine sales</w:t>
      </w:r>
    </w:p>
    <w:p w:rsidR="00000000" w:rsidRDefault="00922F90">
      <w:r>
        <w:t>The Government will contin</w:t>
      </w:r>
      <w:r>
        <w:t>ue to offer subsidies equivalent to 15 per cent of the wholesale price for cellar door and mail order wine sales.</w:t>
      </w:r>
    </w:p>
    <w:p w:rsidR="00000000" w:rsidRDefault="00922F90">
      <w:pPr>
        <w:pStyle w:val="Heading3"/>
      </w:pPr>
      <w:r>
        <w:t>Off</w:t>
      </w:r>
      <w:r>
        <w:noBreakHyphen/>
        <w:t>road diesel</w:t>
      </w:r>
    </w:p>
    <w:p w:rsidR="00000000" w:rsidRDefault="00922F90">
      <w:r>
        <w:t>In accordance with the Intergovernmental Agreement, the Government will cease to provide subsidy payments for off</w:t>
      </w:r>
      <w:r>
        <w:noBreakHyphen/>
        <w:t xml:space="preserve">road diesel </w:t>
      </w:r>
      <w:r>
        <w:t>use. This is because the Commonwealth will be providing a complete rebate of its petroleum excise and customs duty, rendering any additional state support unnecessary.</w:t>
      </w:r>
    </w:p>
    <w:p w:rsidR="00000000" w:rsidRDefault="00922F90">
      <w:pPr>
        <w:pStyle w:val="Heading3"/>
      </w:pPr>
      <w:r>
        <w:t>Payments to Commonwealth for GST administration</w:t>
      </w:r>
    </w:p>
    <w:p w:rsidR="00000000" w:rsidRDefault="00922F90">
      <w:r>
        <w:t>The Intergovernmental Agreement provides</w:t>
      </w:r>
      <w:r>
        <w:t xml:space="preserve"> for the States to compensate the Commonwealth for the cost of administering the GST. These expenses are included in the calculation of the GST transitional payments. The transitional payments will be adjusted for actual costs, and the Australian Taxation </w:t>
      </w:r>
      <w:r>
        <w:t>Office will enter into a performance agreement with the States by June 2002. In the case of Victoria, the estimated cost of GST administration is around $200 million in 2000</w:t>
      </w:r>
      <w:r>
        <w:noBreakHyphen/>
        <w:t xml:space="preserve">01, and around $90 million per annum in the following years. The higher figure in </w:t>
      </w:r>
      <w:r>
        <w:t>2000</w:t>
      </w:r>
      <w:r>
        <w:noBreakHyphen/>
        <w:t>01 reflects initial set</w:t>
      </w:r>
      <w:r>
        <w:noBreakHyphen/>
        <w:t>up costs.</w:t>
      </w:r>
    </w:p>
    <w:p w:rsidR="00000000" w:rsidRDefault="00922F90">
      <w:pPr>
        <w:pStyle w:val="Heading3"/>
      </w:pPr>
      <w:r>
        <w:t>Commonwealth Treasurer’s determination of GST</w:t>
      </w:r>
      <w:r>
        <w:noBreakHyphen/>
        <w:t>exempt taxes, fees and charges</w:t>
      </w:r>
    </w:p>
    <w:p w:rsidR="00000000" w:rsidRDefault="00922F90">
      <w:r>
        <w:t>Under the terms of the Intergovernmental Agreement, the Commonwealth, States and Territories have agreed to a list of taxes and compulsory c</w:t>
      </w:r>
      <w:r>
        <w:t>harges that should be outside the scope of the GST.</w:t>
      </w:r>
    </w:p>
    <w:p w:rsidR="00000000" w:rsidRDefault="00922F90">
      <w:r>
        <w:t>This is in addition to the broad GST exemptions for food, health, education, water and sewerage. In agreeing to this list of taxes and charges, the parties had regard to the following principles:</w:t>
      </w:r>
    </w:p>
    <w:p w:rsidR="00000000" w:rsidRDefault="00922F90">
      <w:pPr>
        <w:pStyle w:val="BulletText"/>
        <w:tabs>
          <w:tab w:val="num" w:pos="360"/>
        </w:tabs>
      </w:pPr>
      <w:r>
        <w:t>taxes in</w:t>
      </w:r>
      <w:r>
        <w:t xml:space="preserve"> the nature of a compulsory impost for general revenue purposes should not be subject to GST;</w:t>
      </w:r>
    </w:p>
    <w:p w:rsidR="00000000" w:rsidRDefault="00922F90">
      <w:pPr>
        <w:pStyle w:val="BulletText"/>
        <w:tabs>
          <w:tab w:val="num" w:pos="360"/>
        </w:tabs>
      </w:pPr>
      <w:r>
        <w:t>compulsory charges by the way of fines or penalties should not be subject to GST as these do not relate to any specific supply of goods or services;</w:t>
      </w:r>
    </w:p>
    <w:p w:rsidR="00000000" w:rsidRDefault="00922F90">
      <w:pPr>
        <w:pStyle w:val="BulletText"/>
        <w:tabs>
          <w:tab w:val="num" w:pos="360"/>
        </w:tabs>
      </w:pPr>
      <w:r>
        <w:t>regulatory ch</w:t>
      </w:r>
      <w:r>
        <w:t>arges that do not relate to particular goods or services should be outside the scope of the GST; and</w:t>
      </w:r>
    </w:p>
    <w:p w:rsidR="00000000" w:rsidRDefault="00922F90">
      <w:pPr>
        <w:pStyle w:val="BulletText"/>
        <w:tabs>
          <w:tab w:val="num" w:pos="360"/>
        </w:tabs>
      </w:pPr>
      <w:r>
        <w:t>the inclusion of any other charge in the Commonwealth Treasurer’s determination requires the unanimous agreement of the Commonwealth, States and Territorie</w:t>
      </w:r>
      <w:r>
        <w:t>s.</w:t>
      </w:r>
    </w:p>
    <w:p w:rsidR="00000000" w:rsidRDefault="00922F90">
      <w:r>
        <w:t>The Commonwealth Treasurer’s initial determination was released on 1 March 2000. Examples of taxes, fees and charges currently included in the Treasurer’s determination and therefore GST</w:t>
      </w:r>
      <w:r>
        <w:noBreakHyphen/>
        <w:t>free include:</w:t>
      </w:r>
    </w:p>
    <w:p w:rsidR="00000000" w:rsidRDefault="00922F90">
      <w:pPr>
        <w:pStyle w:val="BulletText"/>
        <w:tabs>
          <w:tab w:val="num" w:pos="360"/>
        </w:tabs>
      </w:pPr>
      <w:r>
        <w:t>state government taxes (e.g. payroll tax and stamp d</w:t>
      </w:r>
      <w:r>
        <w:t>uties);</w:t>
      </w:r>
    </w:p>
    <w:p w:rsidR="00000000" w:rsidRDefault="00922F90">
      <w:pPr>
        <w:pStyle w:val="BulletText"/>
        <w:tabs>
          <w:tab w:val="num" w:pos="360"/>
        </w:tabs>
      </w:pPr>
      <w:r>
        <w:t>occupational licensing and registration (e.g. plumbing licences and medical practitioner registration fees);</w:t>
      </w:r>
    </w:p>
    <w:p w:rsidR="00000000" w:rsidRDefault="00922F90">
      <w:pPr>
        <w:pStyle w:val="BulletText"/>
        <w:tabs>
          <w:tab w:val="num" w:pos="360"/>
        </w:tabs>
      </w:pPr>
      <w:r>
        <w:t>business registration and licensing (e.g. liquor licences);</w:t>
      </w:r>
    </w:p>
    <w:p w:rsidR="00000000" w:rsidRDefault="00922F90">
      <w:pPr>
        <w:pStyle w:val="BulletText"/>
        <w:tabs>
          <w:tab w:val="num" w:pos="360"/>
        </w:tabs>
      </w:pPr>
      <w:r>
        <w:t>licensing of sporting and recreational activities (e.g. racing club licences);</w:t>
      </w:r>
    </w:p>
    <w:p w:rsidR="00000000" w:rsidRDefault="00922F90">
      <w:pPr>
        <w:pStyle w:val="BulletText"/>
        <w:tabs>
          <w:tab w:val="num" w:pos="360"/>
        </w:tabs>
      </w:pPr>
      <w:r>
        <w:t>other regulatory licensing and regulation (e.g. motor vehicle registration and driver’s licences);</w:t>
      </w:r>
    </w:p>
    <w:p w:rsidR="00000000" w:rsidRDefault="00922F90">
      <w:pPr>
        <w:pStyle w:val="BulletText"/>
        <w:tabs>
          <w:tab w:val="num" w:pos="360"/>
        </w:tabs>
      </w:pPr>
      <w:r>
        <w:t>land title searches;</w:t>
      </w:r>
    </w:p>
    <w:p w:rsidR="00000000" w:rsidRDefault="00922F90">
      <w:pPr>
        <w:pStyle w:val="BulletText"/>
        <w:tabs>
          <w:tab w:val="num" w:pos="360"/>
        </w:tabs>
      </w:pPr>
      <w:r>
        <w:t>registration of births, deaths and marriages;</w:t>
      </w:r>
    </w:p>
    <w:p w:rsidR="00000000" w:rsidRDefault="00922F90">
      <w:pPr>
        <w:pStyle w:val="BulletText"/>
        <w:tabs>
          <w:tab w:val="num" w:pos="360"/>
        </w:tabs>
      </w:pPr>
      <w:r>
        <w:t>FOI requests; and</w:t>
      </w:r>
    </w:p>
    <w:p w:rsidR="00000000" w:rsidRDefault="00922F90">
      <w:pPr>
        <w:pStyle w:val="BulletText"/>
        <w:tabs>
          <w:tab w:val="num" w:pos="360"/>
        </w:tabs>
      </w:pPr>
      <w:r>
        <w:t>local government regulatory activities (e.g. cat and dog registration, m</w:t>
      </w:r>
      <w:r>
        <w:t>unicipal rates).</w:t>
      </w:r>
    </w:p>
    <w:p w:rsidR="00000000" w:rsidRDefault="00922F90">
      <w:r>
        <w:t>An amended version of the Treasurer’s determination is expected before 30 June 2000 which will include a more comprehensive list of local government fees and charges and certain fees and charges levied by water authorities.</w:t>
      </w:r>
    </w:p>
    <w:p w:rsidR="00000000" w:rsidRDefault="00922F90">
      <w:pPr>
        <w:pStyle w:val="Heading2"/>
      </w:pPr>
      <w:bookmarkStart w:id="311" w:name="_Toc481550024"/>
      <w:bookmarkStart w:id="312" w:name="_Toc481552255"/>
      <w:r>
        <w:t>Ministerial Cou</w:t>
      </w:r>
      <w:r>
        <w:t>ncil for Commonwealth</w:t>
      </w:r>
      <w:r>
        <w:noBreakHyphen/>
        <w:t>State Financial Relations</w:t>
      </w:r>
      <w:bookmarkEnd w:id="311"/>
      <w:bookmarkEnd w:id="312"/>
    </w:p>
    <w:p w:rsidR="00000000" w:rsidRDefault="00922F90">
      <w:r>
        <w:t>The inaugural meeting of the Ministerial Council on Commonwealth</w:t>
      </w:r>
      <w:r>
        <w:noBreakHyphen/>
        <w:t>State Financial Relations on 17 March 2000 agreed:</w:t>
      </w:r>
    </w:p>
    <w:p w:rsidR="00000000" w:rsidRDefault="00922F90">
      <w:pPr>
        <w:pStyle w:val="BulletText"/>
        <w:tabs>
          <w:tab w:val="num" w:pos="360"/>
        </w:tabs>
      </w:pPr>
      <w:r>
        <w:t>that the estimates of GST revenue and health care grants for 2000</w:t>
      </w:r>
      <w:r>
        <w:noBreakHyphen/>
        <w:t xml:space="preserve">01 will be distributed on </w:t>
      </w:r>
      <w:r>
        <w:t>the basis of the CGC’s GST relativities</w:t>
      </w:r>
      <w:r>
        <w:rPr>
          <w:i/>
        </w:rPr>
        <w:t xml:space="preserve"> </w:t>
      </w:r>
      <w:r>
        <w:t xml:space="preserve">in the </w:t>
      </w:r>
      <w:r>
        <w:rPr>
          <w:i/>
        </w:rPr>
        <w:t>Report on General Revenue Grant Relativities 2000 Update</w:t>
      </w:r>
      <w:r>
        <w:t>; and</w:t>
      </w:r>
    </w:p>
    <w:p w:rsidR="00000000" w:rsidRDefault="00922F90">
      <w:pPr>
        <w:pStyle w:val="BulletText"/>
        <w:tabs>
          <w:tab w:val="num" w:pos="360"/>
        </w:tabs>
      </w:pPr>
      <w:r>
        <w:t>on the estimates of the transitional payments to each State and the Commonwealth’s Statement of Estimated Payments for 2000</w:t>
      </w:r>
      <w:r>
        <w:noBreakHyphen/>
        <w:t>01.</w:t>
      </w:r>
    </w:p>
    <w:p w:rsidR="00000000" w:rsidRDefault="00922F90">
      <w:r>
        <w:t>At the meeting, the</w:t>
      </w:r>
      <w:r>
        <w:t xml:space="preserve"> Commonwealth reiterated its commitment under the Intergovernmental Agreement not to cut aggregate specific purpose payments to the States as part of the changes to the taxation and grants system.</w:t>
      </w:r>
    </w:p>
    <w:p w:rsidR="00000000" w:rsidRDefault="00922F90">
      <w:pPr>
        <w:pStyle w:val="Heading2"/>
      </w:pPr>
      <w:bookmarkStart w:id="313" w:name="Grants6"/>
      <w:bookmarkStart w:id="314" w:name="_Toc481550025"/>
      <w:bookmarkStart w:id="315" w:name="_Toc481552256"/>
      <w:r>
        <w:t>Commonwealth general purpose grants</w:t>
      </w:r>
      <w:bookmarkEnd w:id="314"/>
      <w:bookmarkEnd w:id="315"/>
    </w:p>
    <w:p w:rsidR="00000000" w:rsidRDefault="00922F90">
      <w:r>
        <w:t>Victoria’s share of the</w:t>
      </w:r>
      <w:r>
        <w:t xml:space="preserve"> GST revenue is determined by the CGC’s assessment of the relative needs of all States and Territories, i.e. its horizontal fiscal equalisation process. It is clear that the CGC, through the horizontal fiscal equalisation process, will have an ongoing nega</w:t>
      </w:r>
      <w:r>
        <w:t>tive impact on Victoria’s share of the GST revenue pool. Victoria’s position as the largest subsidiser of recipient States on a per capita basis means Victoria is more vulnerable to any such CGC impact on grant shares.</w:t>
      </w:r>
    </w:p>
    <w:p w:rsidR="00000000" w:rsidRDefault="00922F90">
      <w:r>
        <w:t>In its 2000 Update of relativities, t</w:t>
      </w:r>
      <w:r>
        <w:t>he CGC reduced Victoria’s relativities marginally, implying a reduction in the 2000</w:t>
      </w:r>
      <w:r>
        <w:noBreakHyphen/>
        <w:t>01 general purpose grants by $22.6 million. New South Wales and Western Australia will also receive a reduced grant share. Table 6.3 shows Victoria, New South Wales and Wes</w:t>
      </w:r>
      <w:r>
        <w:t>tern Australia are the major losers in 2000</w:t>
      </w:r>
      <w:r>
        <w:noBreakHyphen/>
        <w:t>01.</w:t>
      </w:r>
      <w:bookmarkEnd w:id="295"/>
      <w:bookmarkEnd w:id="313"/>
      <w:r>
        <w:fldChar w:fldCharType="begin"/>
      </w:r>
      <w:r>
        <w:instrText xml:space="preserve"> XE "Commonwealth grants" \r "Grants6" </w:instrText>
      </w:r>
      <w:r>
        <w:fldChar w:fldCharType="end"/>
      </w:r>
      <w:r>
        <w:fldChar w:fldCharType="begin"/>
      </w:r>
      <w:r>
        <w:instrText xml:space="preserve"> XE "Goods and services tax (GST)" \r "GST6" </w:instrText>
      </w:r>
      <w:r>
        <w:fldChar w:fldCharType="end"/>
      </w:r>
    </w:p>
    <w:p w:rsidR="00000000" w:rsidRDefault="00922F90">
      <w:pPr>
        <w:pStyle w:val="Tableheading"/>
        <w:keepLines/>
      </w:pPr>
      <w:bookmarkStart w:id="316" w:name="_Toc481550145"/>
      <w:bookmarkStart w:id="317" w:name="_Toc481591581"/>
      <w:r>
        <w:t>Table 6.3: Changes to implied grant shares 2000</w:t>
      </w:r>
      <w:r>
        <w:noBreakHyphen/>
        <w:t>01</w:t>
      </w:r>
      <w:bookmarkEnd w:id="316"/>
      <w:bookmarkEnd w:id="317"/>
    </w:p>
    <w:p w:rsidR="00000000" w:rsidRDefault="00922F90">
      <w:pPr>
        <w:pStyle w:val="million"/>
        <w:keepNext/>
        <w:keepLines/>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22"/>
        <w:gridCol w:w="490"/>
        <w:gridCol w:w="490"/>
        <w:gridCol w:w="489"/>
        <w:gridCol w:w="490"/>
        <w:gridCol w:w="489"/>
        <w:gridCol w:w="490"/>
        <w:gridCol w:w="490"/>
        <w:gridCol w:w="489"/>
      </w:tblGrid>
      <w:tr w:rsidR="00000000">
        <w:tblPrEx>
          <w:tblCellMar>
            <w:top w:w="0" w:type="dxa"/>
            <w:bottom w:w="0" w:type="dxa"/>
          </w:tblCellMar>
        </w:tblPrEx>
        <w:trPr>
          <w:trHeight w:val="338"/>
        </w:trPr>
        <w:tc>
          <w:tcPr>
            <w:tcW w:w="3122" w:type="dxa"/>
            <w:tcBorders>
              <w:top w:val="single" w:sz="6" w:space="0" w:color="auto"/>
              <w:bottom w:val="single" w:sz="6" w:space="0" w:color="auto"/>
            </w:tcBorders>
          </w:tcPr>
          <w:p w:rsidR="00000000" w:rsidRDefault="00922F90">
            <w:pPr>
              <w:pStyle w:val="Tabletextheading"/>
              <w:keepNext/>
              <w:keepLines/>
              <w:rPr>
                <w:snapToGrid w:val="0"/>
                <w:lang w:eastAsia="en-US"/>
              </w:rPr>
            </w:pPr>
          </w:p>
        </w:tc>
        <w:tc>
          <w:tcPr>
            <w:tcW w:w="490"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NSW</w:t>
            </w:r>
          </w:p>
        </w:tc>
        <w:tc>
          <w:tcPr>
            <w:tcW w:w="490"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Vic</w:t>
            </w:r>
          </w:p>
        </w:tc>
        <w:tc>
          <w:tcPr>
            <w:tcW w:w="489"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Qld</w:t>
            </w:r>
          </w:p>
        </w:tc>
        <w:tc>
          <w:tcPr>
            <w:tcW w:w="490"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WA</w:t>
            </w:r>
          </w:p>
        </w:tc>
        <w:tc>
          <w:tcPr>
            <w:tcW w:w="489"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SA</w:t>
            </w:r>
          </w:p>
        </w:tc>
        <w:tc>
          <w:tcPr>
            <w:tcW w:w="490"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Tas</w:t>
            </w:r>
          </w:p>
        </w:tc>
        <w:tc>
          <w:tcPr>
            <w:tcW w:w="490"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ACT</w:t>
            </w:r>
          </w:p>
        </w:tc>
        <w:tc>
          <w:tcPr>
            <w:tcW w:w="489" w:type="dxa"/>
            <w:tcBorders>
              <w:top w:val="single" w:sz="6" w:space="0" w:color="auto"/>
              <w:bottom w:val="single" w:sz="6" w:space="0" w:color="auto"/>
            </w:tcBorders>
          </w:tcPr>
          <w:p w:rsidR="00000000" w:rsidRDefault="00922F90">
            <w:pPr>
              <w:pStyle w:val="Tabletextheading"/>
              <w:keepNext/>
              <w:keepLines/>
              <w:rPr>
                <w:snapToGrid w:val="0"/>
                <w:lang w:eastAsia="en-US"/>
              </w:rPr>
            </w:pPr>
            <w:r>
              <w:rPr>
                <w:snapToGrid w:val="0"/>
                <w:lang w:eastAsia="en-US"/>
              </w:rPr>
              <w:t>NT</w:t>
            </w:r>
          </w:p>
        </w:tc>
      </w:tr>
      <w:tr w:rsidR="00000000">
        <w:tblPrEx>
          <w:tblCellMar>
            <w:top w:w="0" w:type="dxa"/>
            <w:bottom w:w="0" w:type="dxa"/>
          </w:tblCellMar>
        </w:tblPrEx>
        <w:trPr>
          <w:trHeight w:val="108"/>
        </w:trPr>
        <w:tc>
          <w:tcPr>
            <w:tcW w:w="3122" w:type="dxa"/>
          </w:tcPr>
          <w:p w:rsidR="00000000" w:rsidRDefault="00922F90">
            <w:pPr>
              <w:pStyle w:val="Tabletext"/>
              <w:keepNext/>
              <w:keepLines/>
              <w:rPr>
                <w:snapToGrid w:val="0"/>
                <w:lang w:eastAsia="en-US"/>
              </w:rPr>
            </w:pPr>
          </w:p>
        </w:tc>
        <w:tc>
          <w:tcPr>
            <w:tcW w:w="490" w:type="dxa"/>
          </w:tcPr>
          <w:p w:rsidR="00000000" w:rsidRDefault="00922F90">
            <w:pPr>
              <w:pStyle w:val="TableofFigures"/>
              <w:keepNext/>
              <w:keepLines/>
              <w:rPr>
                <w:snapToGrid w:val="0"/>
                <w:lang w:eastAsia="en-US"/>
              </w:rPr>
            </w:pPr>
          </w:p>
        </w:tc>
        <w:tc>
          <w:tcPr>
            <w:tcW w:w="490" w:type="dxa"/>
          </w:tcPr>
          <w:p w:rsidR="00000000" w:rsidRDefault="00922F90">
            <w:pPr>
              <w:pStyle w:val="TableofFigures"/>
              <w:keepNext/>
              <w:keepLines/>
              <w:rPr>
                <w:snapToGrid w:val="0"/>
                <w:lang w:eastAsia="en-US"/>
              </w:rPr>
            </w:pPr>
          </w:p>
        </w:tc>
        <w:tc>
          <w:tcPr>
            <w:tcW w:w="489" w:type="dxa"/>
          </w:tcPr>
          <w:p w:rsidR="00000000" w:rsidRDefault="00922F90">
            <w:pPr>
              <w:pStyle w:val="TableofFigures"/>
              <w:keepNext/>
              <w:keepLines/>
              <w:rPr>
                <w:snapToGrid w:val="0"/>
                <w:lang w:eastAsia="en-US"/>
              </w:rPr>
            </w:pPr>
          </w:p>
        </w:tc>
        <w:tc>
          <w:tcPr>
            <w:tcW w:w="490" w:type="dxa"/>
          </w:tcPr>
          <w:p w:rsidR="00000000" w:rsidRDefault="00922F90">
            <w:pPr>
              <w:pStyle w:val="TableofFigures"/>
              <w:keepNext/>
              <w:keepLines/>
              <w:rPr>
                <w:snapToGrid w:val="0"/>
                <w:lang w:eastAsia="en-US"/>
              </w:rPr>
            </w:pPr>
          </w:p>
        </w:tc>
        <w:tc>
          <w:tcPr>
            <w:tcW w:w="489" w:type="dxa"/>
          </w:tcPr>
          <w:p w:rsidR="00000000" w:rsidRDefault="00922F90">
            <w:pPr>
              <w:pStyle w:val="TableofFigures"/>
              <w:keepNext/>
              <w:keepLines/>
              <w:rPr>
                <w:snapToGrid w:val="0"/>
                <w:lang w:eastAsia="en-US"/>
              </w:rPr>
            </w:pPr>
          </w:p>
        </w:tc>
        <w:tc>
          <w:tcPr>
            <w:tcW w:w="490" w:type="dxa"/>
          </w:tcPr>
          <w:p w:rsidR="00000000" w:rsidRDefault="00922F90">
            <w:pPr>
              <w:pStyle w:val="TableofFigures"/>
              <w:keepNext/>
              <w:keepLines/>
              <w:rPr>
                <w:snapToGrid w:val="0"/>
                <w:lang w:eastAsia="en-US"/>
              </w:rPr>
            </w:pPr>
          </w:p>
        </w:tc>
        <w:tc>
          <w:tcPr>
            <w:tcW w:w="490" w:type="dxa"/>
          </w:tcPr>
          <w:p w:rsidR="00000000" w:rsidRDefault="00922F90">
            <w:pPr>
              <w:pStyle w:val="TableofFigures"/>
              <w:keepNext/>
              <w:keepLines/>
              <w:rPr>
                <w:snapToGrid w:val="0"/>
                <w:lang w:eastAsia="en-US"/>
              </w:rPr>
            </w:pPr>
          </w:p>
        </w:tc>
        <w:tc>
          <w:tcPr>
            <w:tcW w:w="489" w:type="dxa"/>
          </w:tcPr>
          <w:p w:rsidR="00000000" w:rsidRDefault="00922F90">
            <w:pPr>
              <w:pStyle w:val="TableofFigures"/>
              <w:keepNext/>
              <w:keepLines/>
              <w:rPr>
                <w:snapToGrid w:val="0"/>
                <w:lang w:eastAsia="en-US"/>
              </w:rPr>
            </w:pPr>
          </w:p>
        </w:tc>
      </w:tr>
      <w:tr w:rsidR="00000000">
        <w:tblPrEx>
          <w:tblCellMar>
            <w:top w:w="0" w:type="dxa"/>
            <w:bottom w:w="0" w:type="dxa"/>
          </w:tblCellMar>
        </w:tblPrEx>
        <w:trPr>
          <w:trHeight w:val="271"/>
        </w:trPr>
        <w:tc>
          <w:tcPr>
            <w:tcW w:w="3122" w:type="dxa"/>
            <w:tcBorders>
              <w:bottom w:val="single" w:sz="6" w:space="0" w:color="auto"/>
            </w:tcBorders>
          </w:tcPr>
          <w:p w:rsidR="00000000" w:rsidRDefault="00922F90">
            <w:pPr>
              <w:pStyle w:val="Tabletext"/>
              <w:keepNext/>
              <w:keepLines/>
              <w:rPr>
                <w:snapToGrid w:val="0"/>
                <w:lang w:eastAsia="en-US"/>
              </w:rPr>
            </w:pPr>
            <w:r>
              <w:rPr>
                <w:snapToGrid w:val="0"/>
                <w:lang w:eastAsia="en-US"/>
              </w:rPr>
              <w:t>Change in implie</w:t>
            </w:r>
            <w:r>
              <w:rPr>
                <w:snapToGrid w:val="0"/>
                <w:lang w:eastAsia="en-US"/>
              </w:rPr>
              <w:t>d grant share</w:t>
            </w:r>
          </w:p>
        </w:tc>
        <w:tc>
          <w:tcPr>
            <w:tcW w:w="490" w:type="dxa"/>
            <w:tcBorders>
              <w:bottom w:val="single" w:sz="6" w:space="0" w:color="auto"/>
            </w:tcBorders>
          </w:tcPr>
          <w:p w:rsidR="00000000" w:rsidRDefault="00922F90">
            <w:pPr>
              <w:pStyle w:val="TableofFigures"/>
              <w:keepNext/>
              <w:keepLines/>
              <w:rPr>
                <w:snapToGrid w:val="0"/>
                <w:lang w:eastAsia="en-US"/>
              </w:rPr>
            </w:pPr>
            <w:r>
              <w:rPr>
                <w:snapToGrid w:val="0"/>
                <w:lang w:eastAsia="en-US"/>
              </w:rPr>
              <w:noBreakHyphen/>
              <w:t>23</w:t>
            </w:r>
          </w:p>
        </w:tc>
        <w:tc>
          <w:tcPr>
            <w:tcW w:w="490" w:type="dxa"/>
            <w:tcBorders>
              <w:bottom w:val="single" w:sz="6" w:space="0" w:color="auto"/>
            </w:tcBorders>
          </w:tcPr>
          <w:p w:rsidR="00000000" w:rsidRDefault="00922F90">
            <w:pPr>
              <w:pStyle w:val="TableofFigures"/>
              <w:keepNext/>
              <w:keepLines/>
              <w:rPr>
                <w:snapToGrid w:val="0"/>
                <w:lang w:eastAsia="en-US"/>
              </w:rPr>
            </w:pPr>
            <w:r>
              <w:rPr>
                <w:snapToGrid w:val="0"/>
                <w:lang w:eastAsia="en-US"/>
              </w:rPr>
              <w:noBreakHyphen/>
              <w:t>23</w:t>
            </w:r>
          </w:p>
        </w:tc>
        <w:tc>
          <w:tcPr>
            <w:tcW w:w="489"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19</w:t>
            </w:r>
          </w:p>
        </w:tc>
        <w:tc>
          <w:tcPr>
            <w:tcW w:w="490" w:type="dxa"/>
            <w:tcBorders>
              <w:bottom w:val="single" w:sz="6" w:space="0" w:color="auto"/>
            </w:tcBorders>
          </w:tcPr>
          <w:p w:rsidR="00000000" w:rsidRDefault="00922F90">
            <w:pPr>
              <w:pStyle w:val="TableofFigures"/>
              <w:keepNext/>
              <w:keepLines/>
              <w:rPr>
                <w:snapToGrid w:val="0"/>
                <w:lang w:eastAsia="en-US"/>
              </w:rPr>
            </w:pPr>
            <w:r>
              <w:rPr>
                <w:snapToGrid w:val="0"/>
                <w:lang w:eastAsia="en-US"/>
              </w:rPr>
              <w:noBreakHyphen/>
              <w:t>56</w:t>
            </w:r>
          </w:p>
        </w:tc>
        <w:tc>
          <w:tcPr>
            <w:tcW w:w="489"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53</w:t>
            </w:r>
          </w:p>
        </w:tc>
        <w:tc>
          <w:tcPr>
            <w:tcW w:w="490"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10</w:t>
            </w:r>
          </w:p>
        </w:tc>
        <w:tc>
          <w:tcPr>
            <w:tcW w:w="490"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17</w:t>
            </w:r>
          </w:p>
        </w:tc>
        <w:tc>
          <w:tcPr>
            <w:tcW w:w="489"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4</w:t>
            </w:r>
          </w:p>
        </w:tc>
      </w:tr>
    </w:tbl>
    <w:p w:rsidR="00000000" w:rsidRDefault="00922F90">
      <w:pPr>
        <w:pStyle w:val="Source"/>
        <w:keepNext/>
        <w:keepLines/>
      </w:pPr>
      <w:r>
        <w:t>Source: Commonwealth Grants Commission, Report on General Revenue Grant Relativities 2000 Update, Table 5</w:t>
      </w:r>
      <w:r>
        <w:noBreakHyphen/>
        <w:t>2, p.31.</w:t>
      </w:r>
    </w:p>
    <w:p w:rsidR="00000000" w:rsidRDefault="00922F90">
      <w:r>
        <w:t>According to the CGC’s 2000 Update</w:t>
      </w:r>
      <w:r>
        <w:rPr>
          <w:i/>
        </w:rPr>
        <w:t xml:space="preserve">, </w:t>
      </w:r>
      <w:r>
        <w:t>the main influence affecting the changes in Victoria’s grant sha</w:t>
      </w:r>
      <w:r>
        <w:t>re in 2000</w:t>
      </w:r>
      <w:r>
        <w:noBreakHyphen/>
        <w:t>01 was an increase in the State’s revenue capacity which reduced grants by $13.8 million.</w:t>
      </w:r>
    </w:p>
    <w:p w:rsidR="00000000" w:rsidRDefault="00922F90">
      <w:r>
        <w:t xml:space="preserve">As a result of the 2000 Update, Victoria is the highest subsidising State in the Commonwealth. Table 6.4 compares the assessed grant shares for each State </w:t>
      </w:r>
      <w:r>
        <w:t>and Territory against an equal per capita distribution.</w:t>
      </w:r>
      <w:r>
        <w:fldChar w:fldCharType="begin"/>
      </w:r>
      <w:r>
        <w:instrText xml:space="preserve"> XE "Commonwealth grants" </w:instrText>
      </w:r>
      <w:r>
        <w:fldChar w:fldCharType="end"/>
      </w:r>
    </w:p>
    <w:p w:rsidR="00000000" w:rsidRDefault="00922F90">
      <w:pPr>
        <w:pStyle w:val="Tableheading"/>
        <w:keepNext w:val="0"/>
        <w:rPr>
          <w:noProof/>
        </w:rPr>
      </w:pPr>
      <w:bookmarkStart w:id="318" w:name="_Toc481550146"/>
      <w:r>
        <w:br w:type="page"/>
      </w:r>
      <w:bookmarkStart w:id="319" w:name="_Toc481591582"/>
      <w:r>
        <w:t>Table 6.4: Fiscal subsidy for 2000</w:t>
      </w:r>
      <w:r>
        <w:noBreakHyphen/>
        <w:t>01</w:t>
      </w:r>
      <w:r>
        <w:rPr>
          <w:vertAlign w:val="superscript"/>
        </w:rPr>
        <w:t>(a)</w:t>
      </w:r>
      <w:bookmarkEnd w:id="318"/>
      <w:bookmarkEnd w:id="319"/>
    </w:p>
    <w:tbl>
      <w:tblPr>
        <w:tblW w:w="0" w:type="auto"/>
        <w:tblLayout w:type="fixed"/>
        <w:tblCellMar>
          <w:left w:w="30" w:type="dxa"/>
          <w:right w:w="30" w:type="dxa"/>
        </w:tblCellMar>
        <w:tblLook w:val="0000" w:firstRow="0" w:lastRow="0" w:firstColumn="0" w:lastColumn="0" w:noHBand="0" w:noVBand="0"/>
      </w:tblPr>
      <w:tblGrid>
        <w:gridCol w:w="1735"/>
        <w:gridCol w:w="1435"/>
        <w:gridCol w:w="13"/>
        <w:gridCol w:w="1471"/>
        <w:gridCol w:w="27"/>
        <w:gridCol w:w="1077"/>
        <w:gridCol w:w="27"/>
        <w:gridCol w:w="1345"/>
        <w:gridCol w:w="27"/>
      </w:tblGrid>
      <w:tr w:rsidR="00000000">
        <w:tblPrEx>
          <w:tblCellMar>
            <w:top w:w="0" w:type="dxa"/>
            <w:bottom w:w="0" w:type="dxa"/>
          </w:tblCellMar>
        </w:tblPrEx>
        <w:tc>
          <w:tcPr>
            <w:tcW w:w="1735" w:type="dxa"/>
            <w:tcBorders>
              <w:top w:val="single" w:sz="6" w:space="0" w:color="auto"/>
            </w:tcBorders>
          </w:tcPr>
          <w:p w:rsidR="00000000" w:rsidRDefault="00922F90">
            <w:pPr>
              <w:pStyle w:val="Tabletextheading"/>
              <w:rPr>
                <w:lang w:eastAsia="en-US"/>
              </w:rPr>
            </w:pPr>
          </w:p>
        </w:tc>
        <w:tc>
          <w:tcPr>
            <w:tcW w:w="1448" w:type="dxa"/>
            <w:gridSpan w:val="2"/>
            <w:tcBorders>
              <w:top w:val="single" w:sz="6" w:space="0" w:color="auto"/>
            </w:tcBorders>
          </w:tcPr>
          <w:p w:rsidR="00000000" w:rsidRDefault="00922F90">
            <w:pPr>
              <w:pStyle w:val="Tabletextheading"/>
              <w:rPr>
                <w:lang w:eastAsia="en-US"/>
              </w:rPr>
            </w:pPr>
            <w:r>
              <w:rPr>
                <w:lang w:eastAsia="en-US"/>
              </w:rPr>
              <w:t>Distribution using amended relativities</w:t>
            </w:r>
            <w:r>
              <w:rPr>
                <w:vertAlign w:val="superscript"/>
                <w:lang w:eastAsia="en-US"/>
              </w:rPr>
              <w:t>(b)</w:t>
            </w:r>
          </w:p>
        </w:tc>
        <w:tc>
          <w:tcPr>
            <w:tcW w:w="1498" w:type="dxa"/>
            <w:gridSpan w:val="2"/>
            <w:tcBorders>
              <w:top w:val="single" w:sz="6" w:space="0" w:color="auto"/>
            </w:tcBorders>
          </w:tcPr>
          <w:p w:rsidR="00000000" w:rsidRDefault="00922F90">
            <w:pPr>
              <w:pStyle w:val="Tabletextheading"/>
              <w:rPr>
                <w:lang w:eastAsia="en-US"/>
              </w:rPr>
            </w:pPr>
            <w:r>
              <w:rPr>
                <w:lang w:eastAsia="en-US"/>
              </w:rPr>
              <w:t>Distribution on an equal per capita basis</w:t>
            </w:r>
            <w:r>
              <w:rPr>
                <w:vertAlign w:val="superscript"/>
                <w:lang w:eastAsia="en-US"/>
              </w:rPr>
              <w:t>(c</w:t>
            </w:r>
            <w:r>
              <w:rPr>
                <w:lang w:eastAsia="en-US"/>
              </w:rPr>
              <w:t>)</w:t>
            </w:r>
          </w:p>
        </w:tc>
        <w:tc>
          <w:tcPr>
            <w:tcW w:w="1104" w:type="dxa"/>
            <w:gridSpan w:val="2"/>
            <w:tcBorders>
              <w:top w:val="single" w:sz="6" w:space="0" w:color="auto"/>
            </w:tcBorders>
          </w:tcPr>
          <w:p w:rsidR="00000000" w:rsidRDefault="00922F90">
            <w:pPr>
              <w:pStyle w:val="Tabletextheading"/>
              <w:rPr>
                <w:lang w:eastAsia="en-US"/>
              </w:rPr>
            </w:pPr>
            <w:r>
              <w:rPr>
                <w:lang w:eastAsia="en-US"/>
              </w:rPr>
              <w:t>Difference</w:t>
            </w:r>
          </w:p>
        </w:tc>
        <w:tc>
          <w:tcPr>
            <w:tcW w:w="1372" w:type="dxa"/>
            <w:gridSpan w:val="2"/>
            <w:tcBorders>
              <w:top w:val="single" w:sz="6" w:space="0" w:color="auto"/>
            </w:tcBorders>
          </w:tcPr>
          <w:p w:rsidR="00000000" w:rsidRDefault="00922F90">
            <w:pPr>
              <w:pStyle w:val="Tabletextheading"/>
              <w:rPr>
                <w:lang w:eastAsia="en-US"/>
              </w:rPr>
            </w:pPr>
            <w:r>
              <w:rPr>
                <w:lang w:eastAsia="en-US"/>
              </w:rPr>
              <w:t>Difference</w:t>
            </w:r>
          </w:p>
        </w:tc>
      </w:tr>
      <w:tr w:rsidR="00000000">
        <w:tblPrEx>
          <w:tblCellMar>
            <w:top w:w="0" w:type="dxa"/>
            <w:bottom w:w="0" w:type="dxa"/>
          </w:tblCellMar>
        </w:tblPrEx>
        <w:trPr>
          <w:gridAfter w:val="1"/>
          <w:wAfter w:w="27" w:type="dxa"/>
        </w:trPr>
        <w:tc>
          <w:tcPr>
            <w:tcW w:w="1735" w:type="dxa"/>
            <w:tcBorders>
              <w:bottom w:val="single" w:sz="6" w:space="0" w:color="auto"/>
            </w:tcBorders>
          </w:tcPr>
          <w:p w:rsidR="00000000" w:rsidRDefault="00922F90">
            <w:pPr>
              <w:pStyle w:val="Tabletextheading"/>
              <w:rPr>
                <w:lang w:eastAsia="en-US"/>
              </w:rPr>
            </w:pPr>
          </w:p>
        </w:tc>
        <w:tc>
          <w:tcPr>
            <w:tcW w:w="1435" w:type="dxa"/>
            <w:tcBorders>
              <w:bottom w:val="single" w:sz="6" w:space="0" w:color="auto"/>
            </w:tcBorders>
          </w:tcPr>
          <w:p w:rsidR="00000000" w:rsidRDefault="00922F90">
            <w:pPr>
              <w:pStyle w:val="Tabletextheading"/>
              <w:rPr>
                <w:lang w:eastAsia="en-US"/>
              </w:rPr>
            </w:pPr>
            <w:r>
              <w:rPr>
                <w:lang w:eastAsia="en-US"/>
              </w:rPr>
              <w:t>($ million)</w:t>
            </w:r>
          </w:p>
        </w:tc>
        <w:tc>
          <w:tcPr>
            <w:tcW w:w="1484" w:type="dxa"/>
            <w:gridSpan w:val="2"/>
            <w:tcBorders>
              <w:bottom w:val="single" w:sz="6" w:space="0" w:color="auto"/>
            </w:tcBorders>
          </w:tcPr>
          <w:p w:rsidR="00000000" w:rsidRDefault="00922F90">
            <w:pPr>
              <w:pStyle w:val="Tabletextheading"/>
              <w:rPr>
                <w:lang w:eastAsia="en-US"/>
              </w:rPr>
            </w:pPr>
            <w:r>
              <w:rPr>
                <w:lang w:eastAsia="en-US"/>
              </w:rPr>
              <w:t>($ mi</w:t>
            </w:r>
            <w:r>
              <w:rPr>
                <w:lang w:eastAsia="en-US"/>
              </w:rPr>
              <w:t>llion)</w:t>
            </w:r>
          </w:p>
        </w:tc>
        <w:tc>
          <w:tcPr>
            <w:tcW w:w="1104" w:type="dxa"/>
            <w:gridSpan w:val="2"/>
            <w:tcBorders>
              <w:bottom w:val="single" w:sz="6" w:space="0" w:color="auto"/>
            </w:tcBorders>
          </w:tcPr>
          <w:p w:rsidR="00000000" w:rsidRDefault="00922F90">
            <w:pPr>
              <w:pStyle w:val="Tabletextheading"/>
              <w:rPr>
                <w:lang w:eastAsia="en-US"/>
              </w:rPr>
            </w:pPr>
            <w:r>
              <w:rPr>
                <w:lang w:eastAsia="en-US"/>
              </w:rPr>
              <w:t>($ million)</w:t>
            </w:r>
          </w:p>
        </w:tc>
        <w:tc>
          <w:tcPr>
            <w:tcW w:w="1372" w:type="dxa"/>
            <w:gridSpan w:val="2"/>
            <w:tcBorders>
              <w:bottom w:val="single" w:sz="6" w:space="0" w:color="auto"/>
            </w:tcBorders>
          </w:tcPr>
          <w:p w:rsidR="00000000" w:rsidRDefault="00922F90">
            <w:pPr>
              <w:pStyle w:val="Tabletextheading"/>
              <w:rPr>
                <w:lang w:eastAsia="en-US"/>
              </w:rPr>
            </w:pPr>
            <w:r>
              <w:rPr>
                <w:lang w:eastAsia="en-US"/>
              </w:rPr>
              <w:t>($ per capita)</w:t>
            </w:r>
          </w:p>
        </w:tc>
      </w:tr>
      <w:tr w:rsidR="00000000">
        <w:tblPrEx>
          <w:tblCellMar>
            <w:top w:w="0" w:type="dxa"/>
            <w:bottom w:w="0" w:type="dxa"/>
          </w:tblCellMar>
        </w:tblPrEx>
        <w:trPr>
          <w:gridAfter w:val="1"/>
          <w:wAfter w:w="27" w:type="dxa"/>
          <w:cantSplit/>
        </w:trPr>
        <w:tc>
          <w:tcPr>
            <w:tcW w:w="1735" w:type="dxa"/>
            <w:tcBorders>
              <w:top w:val="single" w:sz="6" w:space="0" w:color="auto"/>
            </w:tcBorders>
          </w:tcPr>
          <w:p w:rsidR="00000000" w:rsidRDefault="00922F90">
            <w:pPr>
              <w:pStyle w:val="Tabletext"/>
              <w:rPr>
                <w:snapToGrid w:val="0"/>
                <w:lang w:eastAsia="en-US"/>
              </w:rPr>
            </w:pPr>
            <w:r>
              <w:rPr>
                <w:snapToGrid w:val="0"/>
                <w:lang w:eastAsia="en-US"/>
              </w:rPr>
              <w:t>NSW</w:t>
            </w:r>
          </w:p>
        </w:tc>
        <w:tc>
          <w:tcPr>
            <w:tcW w:w="1435" w:type="dxa"/>
            <w:tcBorders>
              <w:top w:val="single" w:sz="6" w:space="0" w:color="auto"/>
            </w:tcBorders>
          </w:tcPr>
          <w:p w:rsidR="00000000" w:rsidRDefault="00922F90">
            <w:pPr>
              <w:pStyle w:val="TableofFigures"/>
              <w:rPr>
                <w:snapToGrid w:val="0"/>
                <w:lang w:eastAsia="en-US"/>
              </w:rPr>
            </w:pPr>
            <w:r>
              <w:rPr>
                <w:snapToGrid w:val="0"/>
                <w:lang w:eastAsia="en-US"/>
              </w:rPr>
              <w:t>7 287</w:t>
            </w:r>
          </w:p>
        </w:tc>
        <w:tc>
          <w:tcPr>
            <w:tcW w:w="1484" w:type="dxa"/>
            <w:gridSpan w:val="2"/>
            <w:tcBorders>
              <w:top w:val="single" w:sz="6" w:space="0" w:color="auto"/>
            </w:tcBorders>
          </w:tcPr>
          <w:p w:rsidR="00000000" w:rsidRDefault="00922F90">
            <w:pPr>
              <w:pStyle w:val="TableofFigures"/>
              <w:rPr>
                <w:snapToGrid w:val="0"/>
                <w:lang w:eastAsia="en-US"/>
              </w:rPr>
            </w:pPr>
            <w:r>
              <w:rPr>
                <w:snapToGrid w:val="0"/>
                <w:lang w:eastAsia="en-US"/>
              </w:rPr>
              <w:t>8 125</w:t>
            </w:r>
          </w:p>
        </w:tc>
        <w:tc>
          <w:tcPr>
            <w:tcW w:w="1104" w:type="dxa"/>
            <w:gridSpan w:val="2"/>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838</w:t>
            </w:r>
          </w:p>
        </w:tc>
        <w:tc>
          <w:tcPr>
            <w:tcW w:w="1372" w:type="dxa"/>
            <w:gridSpan w:val="2"/>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129</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Vic</w:t>
            </w:r>
          </w:p>
        </w:tc>
        <w:tc>
          <w:tcPr>
            <w:tcW w:w="1435" w:type="dxa"/>
          </w:tcPr>
          <w:p w:rsidR="00000000" w:rsidRDefault="00922F90">
            <w:pPr>
              <w:pStyle w:val="TableofFigures"/>
              <w:rPr>
                <w:snapToGrid w:val="0"/>
                <w:lang w:eastAsia="en-US"/>
              </w:rPr>
            </w:pPr>
            <w:r>
              <w:rPr>
                <w:snapToGrid w:val="0"/>
                <w:lang w:eastAsia="en-US"/>
              </w:rPr>
              <w:t>5 129</w:t>
            </w:r>
          </w:p>
        </w:tc>
        <w:tc>
          <w:tcPr>
            <w:tcW w:w="1484" w:type="dxa"/>
            <w:gridSpan w:val="2"/>
          </w:tcPr>
          <w:p w:rsidR="00000000" w:rsidRDefault="00922F90">
            <w:pPr>
              <w:pStyle w:val="TableofFigures"/>
              <w:rPr>
                <w:snapToGrid w:val="0"/>
                <w:lang w:eastAsia="en-US"/>
              </w:rPr>
            </w:pPr>
            <w:r>
              <w:rPr>
                <w:snapToGrid w:val="0"/>
                <w:lang w:eastAsia="en-US"/>
              </w:rPr>
              <w:t>5 976</w:t>
            </w:r>
          </w:p>
        </w:tc>
        <w:tc>
          <w:tcPr>
            <w:tcW w:w="1104" w:type="dxa"/>
            <w:gridSpan w:val="2"/>
          </w:tcPr>
          <w:p w:rsidR="00000000" w:rsidRDefault="00922F90">
            <w:pPr>
              <w:pStyle w:val="TableofFigures"/>
              <w:rPr>
                <w:snapToGrid w:val="0"/>
                <w:lang w:eastAsia="en-US"/>
              </w:rPr>
            </w:pPr>
            <w:r>
              <w:rPr>
                <w:snapToGrid w:val="0"/>
                <w:lang w:eastAsia="en-US"/>
              </w:rPr>
              <w:noBreakHyphen/>
              <w:t xml:space="preserve"> 847</w:t>
            </w:r>
          </w:p>
        </w:tc>
        <w:tc>
          <w:tcPr>
            <w:tcW w:w="1372" w:type="dxa"/>
            <w:gridSpan w:val="2"/>
          </w:tcPr>
          <w:p w:rsidR="00000000" w:rsidRDefault="00922F90">
            <w:pPr>
              <w:pStyle w:val="TableofFigures"/>
              <w:rPr>
                <w:snapToGrid w:val="0"/>
                <w:lang w:eastAsia="en-US"/>
              </w:rPr>
            </w:pPr>
            <w:r>
              <w:rPr>
                <w:snapToGrid w:val="0"/>
                <w:lang w:eastAsia="en-US"/>
              </w:rPr>
              <w:noBreakHyphen/>
              <w:t xml:space="preserve"> 177</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Qld</w:t>
            </w:r>
          </w:p>
        </w:tc>
        <w:tc>
          <w:tcPr>
            <w:tcW w:w="1435" w:type="dxa"/>
          </w:tcPr>
          <w:p w:rsidR="00000000" w:rsidRDefault="00922F90">
            <w:pPr>
              <w:pStyle w:val="TableofFigures"/>
              <w:rPr>
                <w:snapToGrid w:val="0"/>
                <w:lang w:eastAsia="en-US"/>
              </w:rPr>
            </w:pPr>
            <w:r>
              <w:rPr>
                <w:snapToGrid w:val="0"/>
                <w:lang w:eastAsia="en-US"/>
              </w:rPr>
              <w:t>4 533</w:t>
            </w:r>
          </w:p>
        </w:tc>
        <w:tc>
          <w:tcPr>
            <w:tcW w:w="1484" w:type="dxa"/>
            <w:gridSpan w:val="2"/>
          </w:tcPr>
          <w:p w:rsidR="00000000" w:rsidRDefault="00922F90">
            <w:pPr>
              <w:pStyle w:val="TableofFigures"/>
              <w:rPr>
                <w:snapToGrid w:val="0"/>
                <w:lang w:eastAsia="en-US"/>
              </w:rPr>
            </w:pPr>
            <w:r>
              <w:rPr>
                <w:snapToGrid w:val="0"/>
                <w:lang w:eastAsia="en-US"/>
              </w:rPr>
              <w:t>4 483</w:t>
            </w:r>
          </w:p>
        </w:tc>
        <w:tc>
          <w:tcPr>
            <w:tcW w:w="1104" w:type="dxa"/>
            <w:gridSpan w:val="2"/>
          </w:tcPr>
          <w:p w:rsidR="00000000" w:rsidRDefault="00922F90">
            <w:pPr>
              <w:pStyle w:val="TableofFigures"/>
              <w:rPr>
                <w:snapToGrid w:val="0"/>
                <w:lang w:eastAsia="en-US"/>
              </w:rPr>
            </w:pPr>
            <w:r>
              <w:rPr>
                <w:snapToGrid w:val="0"/>
                <w:lang w:eastAsia="en-US"/>
              </w:rPr>
              <w:t xml:space="preserve"> 51</w:t>
            </w:r>
          </w:p>
        </w:tc>
        <w:tc>
          <w:tcPr>
            <w:tcW w:w="1372" w:type="dxa"/>
            <w:gridSpan w:val="2"/>
          </w:tcPr>
          <w:p w:rsidR="00000000" w:rsidRDefault="00922F90">
            <w:pPr>
              <w:pStyle w:val="TableofFigures"/>
              <w:rPr>
                <w:snapToGrid w:val="0"/>
                <w:lang w:eastAsia="en-US"/>
              </w:rPr>
            </w:pPr>
            <w:r>
              <w:rPr>
                <w:snapToGrid w:val="0"/>
                <w:lang w:eastAsia="en-US"/>
              </w:rPr>
              <w:t xml:space="preserve"> 14</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WA</w:t>
            </w:r>
          </w:p>
        </w:tc>
        <w:tc>
          <w:tcPr>
            <w:tcW w:w="1435" w:type="dxa"/>
          </w:tcPr>
          <w:p w:rsidR="00000000" w:rsidRDefault="00922F90">
            <w:pPr>
              <w:pStyle w:val="TableofFigures"/>
              <w:rPr>
                <w:snapToGrid w:val="0"/>
                <w:lang w:eastAsia="en-US"/>
              </w:rPr>
            </w:pPr>
            <w:r>
              <w:rPr>
                <w:snapToGrid w:val="0"/>
                <w:lang w:eastAsia="en-US"/>
              </w:rPr>
              <w:t>2 197</w:t>
            </w:r>
          </w:p>
        </w:tc>
        <w:tc>
          <w:tcPr>
            <w:tcW w:w="1484" w:type="dxa"/>
            <w:gridSpan w:val="2"/>
          </w:tcPr>
          <w:p w:rsidR="00000000" w:rsidRDefault="00922F90">
            <w:pPr>
              <w:pStyle w:val="TableofFigures"/>
              <w:rPr>
                <w:snapToGrid w:val="0"/>
                <w:lang w:eastAsia="en-US"/>
              </w:rPr>
            </w:pPr>
            <w:r>
              <w:rPr>
                <w:snapToGrid w:val="0"/>
                <w:lang w:eastAsia="en-US"/>
              </w:rPr>
              <w:t>2 376</w:t>
            </w:r>
          </w:p>
        </w:tc>
        <w:tc>
          <w:tcPr>
            <w:tcW w:w="1104" w:type="dxa"/>
            <w:gridSpan w:val="2"/>
          </w:tcPr>
          <w:p w:rsidR="00000000" w:rsidRDefault="00922F90">
            <w:pPr>
              <w:pStyle w:val="TableofFigures"/>
              <w:rPr>
                <w:snapToGrid w:val="0"/>
                <w:lang w:eastAsia="en-US"/>
              </w:rPr>
            </w:pPr>
            <w:r>
              <w:rPr>
                <w:snapToGrid w:val="0"/>
                <w:lang w:eastAsia="en-US"/>
              </w:rPr>
              <w:noBreakHyphen/>
              <w:t xml:space="preserve"> 179</w:t>
            </w:r>
          </w:p>
        </w:tc>
        <w:tc>
          <w:tcPr>
            <w:tcW w:w="1372" w:type="dxa"/>
            <w:gridSpan w:val="2"/>
          </w:tcPr>
          <w:p w:rsidR="00000000" w:rsidRDefault="00922F90">
            <w:pPr>
              <w:pStyle w:val="TableofFigures"/>
              <w:rPr>
                <w:snapToGrid w:val="0"/>
                <w:lang w:eastAsia="en-US"/>
              </w:rPr>
            </w:pPr>
            <w:r>
              <w:rPr>
                <w:snapToGrid w:val="0"/>
                <w:lang w:eastAsia="en-US"/>
              </w:rPr>
              <w:noBreakHyphen/>
              <w:t xml:space="preserve"> 94</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SA</w:t>
            </w:r>
          </w:p>
        </w:tc>
        <w:tc>
          <w:tcPr>
            <w:tcW w:w="1435" w:type="dxa"/>
          </w:tcPr>
          <w:p w:rsidR="00000000" w:rsidRDefault="00922F90">
            <w:pPr>
              <w:pStyle w:val="TableofFigures"/>
              <w:rPr>
                <w:snapToGrid w:val="0"/>
                <w:lang w:eastAsia="en-US"/>
              </w:rPr>
            </w:pPr>
            <w:r>
              <w:rPr>
                <w:snapToGrid w:val="0"/>
                <w:lang w:eastAsia="en-US"/>
              </w:rPr>
              <w:t>2 315</w:t>
            </w:r>
          </w:p>
        </w:tc>
        <w:tc>
          <w:tcPr>
            <w:tcW w:w="1484" w:type="dxa"/>
            <w:gridSpan w:val="2"/>
          </w:tcPr>
          <w:p w:rsidR="00000000" w:rsidRDefault="00922F90">
            <w:pPr>
              <w:pStyle w:val="TableofFigures"/>
              <w:rPr>
                <w:snapToGrid w:val="0"/>
                <w:lang w:eastAsia="en-US"/>
              </w:rPr>
            </w:pPr>
            <w:r>
              <w:rPr>
                <w:snapToGrid w:val="0"/>
                <w:lang w:eastAsia="en-US"/>
              </w:rPr>
              <w:t>1 873</w:t>
            </w:r>
          </w:p>
        </w:tc>
        <w:tc>
          <w:tcPr>
            <w:tcW w:w="1104" w:type="dxa"/>
            <w:gridSpan w:val="2"/>
          </w:tcPr>
          <w:p w:rsidR="00000000" w:rsidRDefault="00922F90">
            <w:pPr>
              <w:pStyle w:val="TableofFigures"/>
              <w:rPr>
                <w:snapToGrid w:val="0"/>
                <w:lang w:eastAsia="en-US"/>
              </w:rPr>
            </w:pPr>
            <w:r>
              <w:rPr>
                <w:snapToGrid w:val="0"/>
                <w:lang w:eastAsia="en-US"/>
              </w:rPr>
              <w:t xml:space="preserve"> 441</w:t>
            </w:r>
          </w:p>
        </w:tc>
        <w:tc>
          <w:tcPr>
            <w:tcW w:w="1372" w:type="dxa"/>
            <w:gridSpan w:val="2"/>
          </w:tcPr>
          <w:p w:rsidR="00000000" w:rsidRDefault="00922F90">
            <w:pPr>
              <w:pStyle w:val="TableofFigures"/>
              <w:rPr>
                <w:snapToGrid w:val="0"/>
                <w:lang w:eastAsia="en-US"/>
              </w:rPr>
            </w:pPr>
            <w:r>
              <w:rPr>
                <w:snapToGrid w:val="0"/>
                <w:lang w:eastAsia="en-US"/>
              </w:rPr>
              <w:t xml:space="preserve"> 293</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Tas</w:t>
            </w:r>
          </w:p>
        </w:tc>
        <w:tc>
          <w:tcPr>
            <w:tcW w:w="1435" w:type="dxa"/>
          </w:tcPr>
          <w:p w:rsidR="00000000" w:rsidRDefault="00922F90">
            <w:pPr>
              <w:pStyle w:val="TableofFigures"/>
              <w:rPr>
                <w:snapToGrid w:val="0"/>
                <w:lang w:eastAsia="en-US"/>
              </w:rPr>
            </w:pPr>
            <w:r>
              <w:rPr>
                <w:snapToGrid w:val="0"/>
                <w:lang w:eastAsia="en-US"/>
              </w:rPr>
              <w:t xml:space="preserve"> 951</w:t>
            </w:r>
          </w:p>
        </w:tc>
        <w:tc>
          <w:tcPr>
            <w:tcW w:w="1484" w:type="dxa"/>
            <w:gridSpan w:val="2"/>
          </w:tcPr>
          <w:p w:rsidR="00000000" w:rsidRDefault="00922F90">
            <w:pPr>
              <w:pStyle w:val="TableofFigures"/>
              <w:rPr>
                <w:snapToGrid w:val="0"/>
                <w:lang w:eastAsia="en-US"/>
              </w:rPr>
            </w:pPr>
            <w:r>
              <w:rPr>
                <w:snapToGrid w:val="0"/>
                <w:lang w:eastAsia="en-US"/>
              </w:rPr>
              <w:t xml:space="preserve"> 585</w:t>
            </w:r>
          </w:p>
        </w:tc>
        <w:tc>
          <w:tcPr>
            <w:tcW w:w="1104" w:type="dxa"/>
            <w:gridSpan w:val="2"/>
          </w:tcPr>
          <w:p w:rsidR="00000000" w:rsidRDefault="00922F90">
            <w:pPr>
              <w:pStyle w:val="TableofFigures"/>
              <w:rPr>
                <w:snapToGrid w:val="0"/>
                <w:lang w:eastAsia="en-US"/>
              </w:rPr>
            </w:pPr>
            <w:r>
              <w:rPr>
                <w:snapToGrid w:val="0"/>
                <w:lang w:eastAsia="en-US"/>
              </w:rPr>
              <w:t xml:space="preserve"> 366</w:t>
            </w:r>
          </w:p>
        </w:tc>
        <w:tc>
          <w:tcPr>
            <w:tcW w:w="1372" w:type="dxa"/>
            <w:gridSpan w:val="2"/>
          </w:tcPr>
          <w:p w:rsidR="00000000" w:rsidRDefault="00922F90">
            <w:pPr>
              <w:pStyle w:val="TableofFigures"/>
              <w:rPr>
                <w:snapToGrid w:val="0"/>
                <w:lang w:eastAsia="en-US"/>
              </w:rPr>
            </w:pPr>
            <w:r>
              <w:rPr>
                <w:snapToGrid w:val="0"/>
                <w:lang w:eastAsia="en-US"/>
              </w:rPr>
              <w:t xml:space="preserve"> 781</w:t>
            </w:r>
          </w:p>
        </w:tc>
      </w:tr>
      <w:tr w:rsidR="00000000">
        <w:tblPrEx>
          <w:tblCellMar>
            <w:top w:w="0" w:type="dxa"/>
            <w:bottom w:w="0" w:type="dxa"/>
          </w:tblCellMar>
        </w:tblPrEx>
        <w:trPr>
          <w:gridAfter w:val="1"/>
          <w:wAfter w:w="27" w:type="dxa"/>
          <w:cantSplit/>
        </w:trPr>
        <w:tc>
          <w:tcPr>
            <w:tcW w:w="1735" w:type="dxa"/>
          </w:tcPr>
          <w:p w:rsidR="00000000" w:rsidRDefault="00922F90">
            <w:pPr>
              <w:pStyle w:val="Tabletext"/>
              <w:rPr>
                <w:snapToGrid w:val="0"/>
                <w:lang w:eastAsia="en-US"/>
              </w:rPr>
            </w:pPr>
            <w:r>
              <w:rPr>
                <w:snapToGrid w:val="0"/>
                <w:lang w:eastAsia="en-US"/>
              </w:rPr>
              <w:t>ACT</w:t>
            </w:r>
          </w:p>
        </w:tc>
        <w:tc>
          <w:tcPr>
            <w:tcW w:w="1435" w:type="dxa"/>
          </w:tcPr>
          <w:p w:rsidR="00000000" w:rsidRDefault="00922F90">
            <w:pPr>
              <w:pStyle w:val="TableofFigures"/>
              <w:rPr>
                <w:snapToGrid w:val="0"/>
                <w:lang w:eastAsia="en-US"/>
              </w:rPr>
            </w:pPr>
            <w:r>
              <w:rPr>
                <w:snapToGrid w:val="0"/>
                <w:lang w:eastAsia="en-US"/>
              </w:rPr>
              <w:t xml:space="preserve"> 449</w:t>
            </w:r>
          </w:p>
        </w:tc>
        <w:tc>
          <w:tcPr>
            <w:tcW w:w="1484" w:type="dxa"/>
            <w:gridSpan w:val="2"/>
          </w:tcPr>
          <w:p w:rsidR="00000000" w:rsidRDefault="00922F90">
            <w:pPr>
              <w:pStyle w:val="TableofFigures"/>
              <w:rPr>
                <w:snapToGrid w:val="0"/>
                <w:lang w:eastAsia="en-US"/>
              </w:rPr>
            </w:pPr>
            <w:r>
              <w:rPr>
                <w:snapToGrid w:val="0"/>
                <w:lang w:eastAsia="en-US"/>
              </w:rPr>
              <w:t xml:space="preserve"> 392</w:t>
            </w:r>
          </w:p>
        </w:tc>
        <w:tc>
          <w:tcPr>
            <w:tcW w:w="1104" w:type="dxa"/>
            <w:gridSpan w:val="2"/>
          </w:tcPr>
          <w:p w:rsidR="00000000" w:rsidRDefault="00922F90">
            <w:pPr>
              <w:pStyle w:val="TableofFigures"/>
              <w:rPr>
                <w:snapToGrid w:val="0"/>
                <w:lang w:eastAsia="en-US"/>
              </w:rPr>
            </w:pPr>
            <w:r>
              <w:rPr>
                <w:snapToGrid w:val="0"/>
                <w:lang w:eastAsia="en-US"/>
              </w:rPr>
              <w:t xml:space="preserve"> 57</w:t>
            </w:r>
          </w:p>
        </w:tc>
        <w:tc>
          <w:tcPr>
            <w:tcW w:w="1372" w:type="dxa"/>
            <w:gridSpan w:val="2"/>
          </w:tcPr>
          <w:p w:rsidR="00000000" w:rsidRDefault="00922F90">
            <w:pPr>
              <w:pStyle w:val="TableofFigures"/>
              <w:rPr>
                <w:snapToGrid w:val="0"/>
                <w:lang w:eastAsia="en-US"/>
              </w:rPr>
            </w:pPr>
            <w:r>
              <w:rPr>
                <w:snapToGrid w:val="0"/>
                <w:lang w:eastAsia="en-US"/>
              </w:rPr>
              <w:t xml:space="preserve"> 182</w:t>
            </w:r>
          </w:p>
        </w:tc>
      </w:tr>
      <w:tr w:rsidR="00000000">
        <w:tblPrEx>
          <w:tblCellMar>
            <w:top w:w="0" w:type="dxa"/>
            <w:bottom w:w="0" w:type="dxa"/>
          </w:tblCellMar>
        </w:tblPrEx>
        <w:trPr>
          <w:gridAfter w:val="1"/>
          <w:wAfter w:w="27" w:type="dxa"/>
          <w:cantSplit/>
        </w:trPr>
        <w:tc>
          <w:tcPr>
            <w:tcW w:w="1735" w:type="dxa"/>
            <w:tcBorders>
              <w:bottom w:val="single" w:sz="6" w:space="0" w:color="auto"/>
            </w:tcBorders>
          </w:tcPr>
          <w:p w:rsidR="00000000" w:rsidRDefault="00922F90">
            <w:pPr>
              <w:pStyle w:val="Tabletext"/>
              <w:rPr>
                <w:snapToGrid w:val="0"/>
                <w:lang w:eastAsia="en-US"/>
              </w:rPr>
            </w:pPr>
            <w:r>
              <w:rPr>
                <w:snapToGrid w:val="0"/>
                <w:lang w:eastAsia="en-US"/>
              </w:rPr>
              <w:t>NT</w:t>
            </w:r>
          </w:p>
        </w:tc>
        <w:tc>
          <w:tcPr>
            <w:tcW w:w="1435" w:type="dxa"/>
            <w:tcBorders>
              <w:bottom w:val="single" w:sz="6" w:space="0" w:color="auto"/>
            </w:tcBorders>
          </w:tcPr>
          <w:p w:rsidR="00000000" w:rsidRDefault="00922F90">
            <w:pPr>
              <w:pStyle w:val="TableofFigures"/>
              <w:rPr>
                <w:snapToGrid w:val="0"/>
                <w:lang w:eastAsia="en-US"/>
              </w:rPr>
            </w:pPr>
            <w:r>
              <w:rPr>
                <w:snapToGrid w:val="0"/>
                <w:lang w:eastAsia="en-US"/>
              </w:rPr>
              <w:t>1 195</w:t>
            </w:r>
          </w:p>
        </w:tc>
        <w:tc>
          <w:tcPr>
            <w:tcW w:w="1484" w:type="dxa"/>
            <w:gridSpan w:val="2"/>
            <w:tcBorders>
              <w:bottom w:val="single" w:sz="6" w:space="0" w:color="auto"/>
            </w:tcBorders>
          </w:tcPr>
          <w:p w:rsidR="00000000" w:rsidRDefault="00922F90">
            <w:pPr>
              <w:pStyle w:val="TableofFigures"/>
              <w:rPr>
                <w:snapToGrid w:val="0"/>
                <w:lang w:eastAsia="en-US"/>
              </w:rPr>
            </w:pPr>
            <w:r>
              <w:rPr>
                <w:snapToGrid w:val="0"/>
                <w:lang w:eastAsia="en-US"/>
              </w:rPr>
              <w:t xml:space="preserve"> 246</w:t>
            </w:r>
          </w:p>
        </w:tc>
        <w:tc>
          <w:tcPr>
            <w:tcW w:w="1104" w:type="dxa"/>
            <w:gridSpan w:val="2"/>
            <w:tcBorders>
              <w:bottom w:val="single" w:sz="6" w:space="0" w:color="auto"/>
            </w:tcBorders>
          </w:tcPr>
          <w:p w:rsidR="00000000" w:rsidRDefault="00922F90">
            <w:pPr>
              <w:pStyle w:val="TableofFigures"/>
              <w:rPr>
                <w:snapToGrid w:val="0"/>
                <w:lang w:eastAsia="en-US"/>
              </w:rPr>
            </w:pPr>
            <w:r>
              <w:rPr>
                <w:snapToGrid w:val="0"/>
                <w:lang w:eastAsia="en-US"/>
              </w:rPr>
              <w:t xml:space="preserve"> 949</w:t>
            </w:r>
          </w:p>
        </w:tc>
        <w:tc>
          <w:tcPr>
            <w:tcW w:w="1372" w:type="dxa"/>
            <w:gridSpan w:val="2"/>
            <w:tcBorders>
              <w:bottom w:val="single" w:sz="6" w:space="0" w:color="auto"/>
            </w:tcBorders>
          </w:tcPr>
          <w:p w:rsidR="00000000" w:rsidRDefault="00922F90">
            <w:pPr>
              <w:pStyle w:val="TableofFigures"/>
              <w:rPr>
                <w:snapToGrid w:val="0"/>
                <w:lang w:eastAsia="en-US"/>
              </w:rPr>
            </w:pPr>
            <w:r>
              <w:rPr>
                <w:snapToGrid w:val="0"/>
                <w:lang w:eastAsia="en-US"/>
              </w:rPr>
              <w:t>4 811</w:t>
            </w:r>
          </w:p>
        </w:tc>
      </w:tr>
      <w:tr w:rsidR="00000000">
        <w:tblPrEx>
          <w:tblCellMar>
            <w:top w:w="0" w:type="dxa"/>
            <w:bottom w:w="0" w:type="dxa"/>
          </w:tblCellMar>
        </w:tblPrEx>
        <w:trPr>
          <w:gridAfter w:val="1"/>
          <w:wAfter w:w="27" w:type="dxa"/>
          <w:cantSplit/>
        </w:trPr>
        <w:tc>
          <w:tcPr>
            <w:tcW w:w="173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w:t>
            </w:r>
          </w:p>
        </w:tc>
        <w:tc>
          <w:tcPr>
            <w:tcW w:w="143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24 0</w:t>
            </w:r>
            <w:r>
              <w:rPr>
                <w:b/>
                <w:snapToGrid w:val="0"/>
                <w:lang w:eastAsia="en-US"/>
              </w:rPr>
              <w:t>56</w:t>
            </w:r>
          </w:p>
        </w:tc>
        <w:tc>
          <w:tcPr>
            <w:tcW w:w="1484" w:type="dxa"/>
            <w:gridSpan w:val="2"/>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24 056</w:t>
            </w:r>
          </w:p>
        </w:tc>
        <w:tc>
          <w:tcPr>
            <w:tcW w:w="1104" w:type="dxa"/>
            <w:gridSpan w:val="2"/>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0</w:t>
            </w:r>
          </w:p>
        </w:tc>
        <w:tc>
          <w:tcPr>
            <w:tcW w:w="1372" w:type="dxa"/>
            <w:gridSpan w:val="2"/>
            <w:tcBorders>
              <w:top w:val="single" w:sz="6" w:space="0" w:color="auto"/>
              <w:bottom w:val="single" w:sz="6" w:space="0" w:color="auto"/>
            </w:tcBorders>
          </w:tcPr>
          <w:p w:rsidR="00000000" w:rsidRDefault="00922F90">
            <w:pPr>
              <w:pStyle w:val="TableofFigures"/>
              <w:rPr>
                <w:snapToGrid w:val="0"/>
                <w:lang w:eastAsia="en-US"/>
              </w:rPr>
            </w:pPr>
          </w:p>
        </w:tc>
      </w:tr>
    </w:tbl>
    <w:p w:rsidR="00000000" w:rsidRDefault="00922F90">
      <w:pPr>
        <w:pStyle w:val="Source"/>
      </w:pPr>
      <w:r>
        <w:t>Sources: Commonwealth Budget Paper No. 3, Federal Financial Relations, 1999</w:t>
      </w:r>
      <w:r>
        <w:noBreakHyphen/>
        <w:t>2000, update of Table 4, p.20 allowing for CGC 2000 Update relativities</w:t>
      </w:r>
    </w:p>
    <w:p w:rsidR="00000000" w:rsidRDefault="00922F90">
      <w:pPr>
        <w:pStyle w:val="Notes"/>
        <w:ind w:left="459" w:hanging="459"/>
      </w:pPr>
      <w:r>
        <w:t>Notes:</w:t>
      </w:r>
    </w:p>
    <w:p w:rsidR="00000000" w:rsidRDefault="00922F90">
      <w:pPr>
        <w:pStyle w:val="Notes"/>
        <w:tabs>
          <w:tab w:val="clear" w:pos="454"/>
        </w:tabs>
        <w:ind w:left="459" w:hanging="459"/>
      </w:pPr>
      <w:r>
        <w:t xml:space="preserve">(a) </w:t>
      </w:r>
      <w:r>
        <w:tab/>
        <w:t>The total 1999</w:t>
      </w:r>
      <w:r>
        <w:noBreakHyphen/>
        <w:t>2000 notional pool of $24 056 million consists of $17 964 million i</w:t>
      </w:r>
      <w:r>
        <w:t xml:space="preserve">n financial assistance grants forgone and $6 092 million in health care grants. </w:t>
      </w:r>
    </w:p>
    <w:p w:rsidR="00000000" w:rsidRDefault="00922F90">
      <w:pPr>
        <w:pStyle w:val="Notes"/>
        <w:ind w:left="459" w:hanging="459"/>
      </w:pPr>
      <w:r>
        <w:t xml:space="preserve">(b) </w:t>
      </w:r>
      <w:r>
        <w:tab/>
        <w:t>Relativities as recommended by the CGC Report on General Revenue Grant Relativities 2000 Update, Table 2.</w:t>
      </w:r>
    </w:p>
    <w:p w:rsidR="00000000" w:rsidRDefault="00922F90">
      <w:pPr>
        <w:pStyle w:val="Notes"/>
        <w:ind w:left="454" w:hanging="454"/>
      </w:pPr>
      <w:r>
        <w:t>(c)</w:t>
      </w:r>
      <w:r>
        <w:tab/>
        <w:t>Based on special ABS population projections at 31 December 2</w:t>
      </w:r>
      <w:r>
        <w:t>000 prepared for the 17 March 2000 Ministerial Council meeting.</w:t>
      </w:r>
    </w:p>
    <w:p w:rsidR="00000000" w:rsidRDefault="00922F90">
      <w:pPr>
        <w:pStyle w:val="Chartheading"/>
        <w:keepLines/>
      </w:pPr>
      <w:r>
        <w:t>Chart 6.5: Per capita subsidy under horizontal fiscal equalisation 2000</w:t>
      </w:r>
      <w:r>
        <w:noBreakHyphen/>
        <w:t>01</w:t>
      </w:r>
    </w:p>
    <w:p w:rsidR="00000000" w:rsidRDefault="00922F90">
      <w:pPr>
        <w:keepNext/>
        <w:keepLines/>
      </w:pPr>
      <w:r>
        <w:rPr>
          <w:noProof/>
        </w:rPr>
        <w:drawing>
          <wp:inline distT="0" distB="0" distL="0" distR="0">
            <wp:extent cx="4543425" cy="2409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 Update of Table 4, p.20, of Federal Financial Relations, Commonwealth Budget Paper No.3 1999</w:t>
      </w:r>
      <w:r>
        <w:rPr>
          <w:i/>
          <w:sz w:val="18"/>
        </w:rPr>
        <w:noBreakHyphen/>
        <w:t xml:space="preserve">2000. Allowing </w:t>
      </w:r>
      <w:r>
        <w:rPr>
          <w:i/>
          <w:sz w:val="18"/>
        </w:rPr>
        <w:t>for CGC 2000 Update relativities.</w:t>
      </w:r>
    </w:p>
    <w:p w:rsidR="00000000" w:rsidRDefault="00922F90">
      <w:r>
        <w:br w:type="page"/>
        <w:t>Table 6.4 and Chart 6.5 show that Victoria, New South Wales and Western Australia together will subsidise residents of Northern Territory, South Australia, Tasmania, Act and Queensland to a total of almost $1.9 billion in</w:t>
      </w:r>
      <w:r>
        <w:t xml:space="preserve"> 2000</w:t>
      </w:r>
      <w:r>
        <w:noBreakHyphen/>
        <w:t>01. Victoria’s subsidy is $847 million or $177 per person, compared with $788 million or $167 per person in 1999</w:t>
      </w:r>
      <w:r>
        <w:noBreakHyphen/>
        <w:t>2000.</w:t>
      </w:r>
    </w:p>
    <w:p w:rsidR="00000000" w:rsidRDefault="00922F90">
      <w:pPr>
        <w:pStyle w:val="Heading2"/>
      </w:pPr>
      <w:bookmarkStart w:id="320" w:name="_Toc481550026"/>
      <w:bookmarkStart w:id="321" w:name="_Toc481552257"/>
      <w:r>
        <w:t>Net impact on budget</w:t>
      </w:r>
      <w:bookmarkEnd w:id="320"/>
      <w:bookmarkEnd w:id="321"/>
    </w:p>
    <w:p w:rsidR="00000000" w:rsidRDefault="00922F90">
      <w:r>
        <w:t>The net impact on a cash basis of all the GST</w:t>
      </w:r>
      <w:r>
        <w:noBreakHyphen/>
        <w:t>related measures on the State’s budget for the period 2000</w:t>
      </w:r>
      <w:r>
        <w:noBreakHyphen/>
        <w:t>01 to</w:t>
      </w:r>
      <w:r>
        <w:t xml:space="preserve"> 2003</w:t>
      </w:r>
      <w:r>
        <w:noBreakHyphen/>
        <w:t>04 is summarised in Table 6.5.</w:t>
      </w:r>
    </w:p>
    <w:p w:rsidR="00000000" w:rsidRDefault="00922F90">
      <w:pPr>
        <w:pStyle w:val="Tableheading"/>
        <w:spacing w:before="180" w:after="60"/>
      </w:pPr>
      <w:bookmarkStart w:id="322" w:name="_Toc481550147"/>
      <w:bookmarkStart w:id="323" w:name="_Toc481591583"/>
      <w:r>
        <w:t>Table 6.5: Impact of the GST on the Victorian Budget</w:t>
      </w:r>
      <w:bookmarkEnd w:id="322"/>
      <w:bookmarkEnd w:id="323"/>
    </w:p>
    <w:p w:rsidR="00000000" w:rsidRDefault="00922F90">
      <w:pPr>
        <w:pStyle w:val="million"/>
        <w:keepNext/>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716"/>
        <w:gridCol w:w="850"/>
        <w:gridCol w:w="851"/>
        <w:gridCol w:w="850"/>
        <w:gridCol w:w="851"/>
      </w:tblGrid>
      <w:tr w:rsidR="00000000">
        <w:tblPrEx>
          <w:tblCellMar>
            <w:top w:w="0" w:type="dxa"/>
            <w:bottom w:w="0" w:type="dxa"/>
          </w:tblCellMar>
        </w:tblPrEx>
        <w:trPr>
          <w:cantSplit/>
          <w:trHeight w:val="240"/>
        </w:trPr>
        <w:tc>
          <w:tcPr>
            <w:tcW w:w="3716" w:type="dxa"/>
            <w:tcBorders>
              <w:top w:val="single" w:sz="6" w:space="0" w:color="auto"/>
            </w:tcBorders>
          </w:tcPr>
          <w:p w:rsidR="00000000" w:rsidRDefault="00922F90">
            <w:pPr>
              <w:pStyle w:val="Tabletextheading"/>
              <w:keepNext/>
              <w:keepLines/>
              <w:rPr>
                <w:lang w:eastAsia="en-US"/>
              </w:rPr>
            </w:pPr>
          </w:p>
        </w:tc>
        <w:tc>
          <w:tcPr>
            <w:tcW w:w="850" w:type="dxa"/>
            <w:tcBorders>
              <w:top w:val="single" w:sz="6" w:space="0" w:color="auto"/>
            </w:tcBorders>
          </w:tcPr>
          <w:p w:rsidR="00000000" w:rsidRDefault="00922F90">
            <w:pPr>
              <w:pStyle w:val="Tabletextheading"/>
              <w:keepNext/>
              <w:keepLines/>
              <w:rPr>
                <w:lang w:eastAsia="en-US"/>
              </w:rPr>
            </w:pPr>
            <w:r>
              <w:rPr>
                <w:lang w:eastAsia="en-US"/>
              </w:rPr>
              <w:t>2000</w:t>
            </w:r>
            <w:r>
              <w:rPr>
                <w:lang w:eastAsia="en-US"/>
              </w:rPr>
              <w:noBreakHyphen/>
              <w:t>01</w:t>
            </w:r>
          </w:p>
        </w:tc>
        <w:tc>
          <w:tcPr>
            <w:tcW w:w="851" w:type="dxa"/>
            <w:tcBorders>
              <w:top w:val="single" w:sz="6" w:space="0" w:color="auto"/>
            </w:tcBorders>
          </w:tcPr>
          <w:p w:rsidR="00000000" w:rsidRDefault="00922F90">
            <w:pPr>
              <w:pStyle w:val="Tabletextheading"/>
              <w:keepNext/>
              <w:keepLines/>
              <w:rPr>
                <w:lang w:eastAsia="en-US"/>
              </w:rPr>
            </w:pPr>
            <w:r>
              <w:rPr>
                <w:lang w:eastAsia="en-US"/>
              </w:rPr>
              <w:t>2001</w:t>
            </w:r>
            <w:r>
              <w:rPr>
                <w:lang w:eastAsia="en-US"/>
              </w:rPr>
              <w:noBreakHyphen/>
              <w:t>02</w:t>
            </w:r>
          </w:p>
        </w:tc>
        <w:tc>
          <w:tcPr>
            <w:tcW w:w="850" w:type="dxa"/>
            <w:tcBorders>
              <w:top w:val="single" w:sz="6" w:space="0" w:color="auto"/>
            </w:tcBorders>
          </w:tcPr>
          <w:p w:rsidR="00000000" w:rsidRDefault="00922F90">
            <w:pPr>
              <w:pStyle w:val="Tabletextheading"/>
              <w:keepNext/>
              <w:keepLines/>
              <w:rPr>
                <w:lang w:eastAsia="en-US"/>
              </w:rPr>
            </w:pPr>
            <w:r>
              <w:rPr>
                <w:lang w:eastAsia="en-US"/>
              </w:rPr>
              <w:t>2002</w:t>
            </w:r>
            <w:r>
              <w:rPr>
                <w:lang w:eastAsia="en-US"/>
              </w:rPr>
              <w:noBreakHyphen/>
              <w:t>03</w:t>
            </w:r>
          </w:p>
        </w:tc>
        <w:tc>
          <w:tcPr>
            <w:tcW w:w="851" w:type="dxa"/>
            <w:tcBorders>
              <w:top w:val="single" w:sz="6" w:space="0" w:color="auto"/>
            </w:tcBorders>
          </w:tcPr>
          <w:p w:rsidR="00000000" w:rsidRDefault="00922F90">
            <w:pPr>
              <w:pStyle w:val="Tabletextheading"/>
              <w:keepNext/>
              <w:keepLines/>
              <w:rPr>
                <w:lang w:eastAsia="en-US"/>
              </w:rPr>
            </w:pPr>
            <w:r>
              <w:rPr>
                <w:lang w:eastAsia="en-US"/>
              </w:rPr>
              <w:t>2003</w:t>
            </w:r>
            <w:r>
              <w:rPr>
                <w:lang w:eastAsia="en-US"/>
              </w:rPr>
              <w:noBreakHyphen/>
              <w:t>04</w:t>
            </w:r>
          </w:p>
        </w:tc>
      </w:tr>
      <w:tr w:rsidR="00000000">
        <w:tblPrEx>
          <w:tblCellMar>
            <w:top w:w="0" w:type="dxa"/>
            <w:bottom w:w="0" w:type="dxa"/>
          </w:tblCellMar>
        </w:tblPrEx>
        <w:trPr>
          <w:cantSplit/>
          <w:trHeight w:val="240"/>
        </w:trPr>
        <w:tc>
          <w:tcPr>
            <w:tcW w:w="3716" w:type="dxa"/>
            <w:tcBorders>
              <w:bottom w:val="single" w:sz="6" w:space="0" w:color="auto"/>
            </w:tcBorders>
          </w:tcPr>
          <w:p w:rsidR="00000000" w:rsidRDefault="00922F90">
            <w:pPr>
              <w:pStyle w:val="Tabletextheading"/>
              <w:keepNext/>
              <w:keepLines/>
              <w:rPr>
                <w:lang w:eastAsia="en-US"/>
              </w:rPr>
            </w:pPr>
          </w:p>
        </w:tc>
        <w:tc>
          <w:tcPr>
            <w:tcW w:w="850" w:type="dxa"/>
            <w:tcBorders>
              <w:bottom w:val="single" w:sz="6" w:space="0" w:color="auto"/>
            </w:tcBorders>
          </w:tcPr>
          <w:p w:rsidR="00000000" w:rsidRDefault="00922F90">
            <w:pPr>
              <w:pStyle w:val="Tabletextheading"/>
              <w:keepNext/>
              <w:keepLines/>
              <w:ind w:left="-84"/>
              <w:rPr>
                <w:lang w:eastAsia="en-US"/>
              </w:rPr>
            </w:pPr>
            <w:r>
              <w:rPr>
                <w:lang w:eastAsia="en-US"/>
              </w:rPr>
              <w:t>Budget</w:t>
            </w:r>
          </w:p>
        </w:tc>
        <w:tc>
          <w:tcPr>
            <w:tcW w:w="851" w:type="dxa"/>
            <w:tcBorders>
              <w:bottom w:val="single" w:sz="6" w:space="0" w:color="auto"/>
            </w:tcBorders>
          </w:tcPr>
          <w:p w:rsidR="00000000" w:rsidRDefault="00922F90">
            <w:pPr>
              <w:pStyle w:val="Tabletextheading"/>
              <w:keepNext/>
              <w:keepLines/>
              <w:rPr>
                <w:lang w:eastAsia="en-US"/>
              </w:rPr>
            </w:pPr>
            <w:r>
              <w:rPr>
                <w:lang w:eastAsia="en-US"/>
              </w:rPr>
              <w:t>Estimate</w:t>
            </w:r>
          </w:p>
        </w:tc>
        <w:tc>
          <w:tcPr>
            <w:tcW w:w="850" w:type="dxa"/>
            <w:tcBorders>
              <w:bottom w:val="single" w:sz="6" w:space="0" w:color="auto"/>
            </w:tcBorders>
          </w:tcPr>
          <w:p w:rsidR="00000000" w:rsidRDefault="00922F90">
            <w:pPr>
              <w:pStyle w:val="Tabletextheading"/>
              <w:keepNext/>
              <w:keepLines/>
              <w:rPr>
                <w:lang w:eastAsia="en-US"/>
              </w:rPr>
            </w:pPr>
            <w:r>
              <w:rPr>
                <w:lang w:eastAsia="en-US"/>
              </w:rPr>
              <w:t>Estimate</w:t>
            </w:r>
          </w:p>
        </w:tc>
        <w:tc>
          <w:tcPr>
            <w:tcW w:w="851" w:type="dxa"/>
            <w:tcBorders>
              <w:bottom w:val="single" w:sz="6" w:space="0" w:color="auto"/>
            </w:tcBorders>
          </w:tcPr>
          <w:p w:rsidR="00000000" w:rsidRDefault="00922F90">
            <w:pPr>
              <w:pStyle w:val="Tabletextheading"/>
              <w:keepNext/>
              <w:keepLines/>
              <w:rPr>
                <w:lang w:eastAsia="en-US"/>
              </w:rPr>
            </w:pPr>
            <w:r>
              <w:rPr>
                <w:lang w:eastAsia="en-US"/>
              </w:rPr>
              <w:t>Estimate</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lang w:eastAsia="en-US"/>
              </w:rPr>
            </w:pPr>
            <w:r>
              <w:rPr>
                <w:b/>
                <w:snapToGrid w:val="0"/>
                <w:lang w:eastAsia="en-US"/>
              </w:rPr>
              <w:t>Change in revenue</w:t>
            </w:r>
          </w:p>
        </w:tc>
        <w:tc>
          <w:tcPr>
            <w:tcW w:w="850" w:type="dxa"/>
          </w:tcPr>
          <w:p w:rsidR="00000000" w:rsidRDefault="00922F90">
            <w:pPr>
              <w:pStyle w:val="TableofFigures"/>
              <w:keepNext/>
              <w:keepLines/>
              <w:rPr>
                <w:snapToGrid w:val="0"/>
                <w:lang w:eastAsia="en-US"/>
              </w:rPr>
            </w:pPr>
          </w:p>
        </w:tc>
        <w:tc>
          <w:tcPr>
            <w:tcW w:w="851" w:type="dxa"/>
          </w:tcPr>
          <w:p w:rsidR="00000000" w:rsidRDefault="00922F90">
            <w:pPr>
              <w:pStyle w:val="TableofFigures"/>
              <w:keepNext/>
              <w:keepLines/>
              <w:rPr>
                <w:snapToGrid w:val="0"/>
                <w:lang w:eastAsia="en-US"/>
              </w:rPr>
            </w:pPr>
          </w:p>
        </w:tc>
        <w:tc>
          <w:tcPr>
            <w:tcW w:w="850" w:type="dxa"/>
          </w:tcPr>
          <w:p w:rsidR="00000000" w:rsidRDefault="00922F90">
            <w:pPr>
              <w:pStyle w:val="TableofFigures"/>
              <w:keepNext/>
              <w:keepLines/>
              <w:rPr>
                <w:snapToGrid w:val="0"/>
                <w:lang w:eastAsia="en-US"/>
              </w:rPr>
            </w:pPr>
          </w:p>
        </w:tc>
        <w:tc>
          <w:tcPr>
            <w:tcW w:w="851" w:type="dxa"/>
          </w:tcPr>
          <w:p w:rsidR="00000000" w:rsidRDefault="00922F90">
            <w:pPr>
              <w:pStyle w:val="TableofFigures"/>
              <w:keepNext/>
              <w:keepLines/>
              <w:rPr>
                <w:snapToGrid w:val="0"/>
                <w:lang w:eastAsia="en-US"/>
              </w:rPr>
            </w:pP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GST revenue</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5,061.1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6,109.8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6,205.9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6,520.8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Growth d</w:t>
            </w:r>
            <w:r>
              <w:rPr>
                <w:snapToGrid w:val="0"/>
                <w:lang w:eastAsia="en-US"/>
              </w:rPr>
              <w:t>ividend</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27.2</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36.7</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49.9</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64.0</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Financial institutions duty</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342.2</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386.7</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398.3</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Debits tax</w:t>
            </w:r>
            <w:r>
              <w:rPr>
                <w:snapToGrid w:val="0"/>
                <w:vertAlign w:val="superscript"/>
                <w:lang w:eastAsia="en-US"/>
              </w:rPr>
              <w:t>(b)</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Marketable securities</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205.4</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226.9</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240.5</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Gambling taxes</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358.2</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384.7</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400.4</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414.5</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 xml:space="preserve">Safety </w:t>
            </w:r>
            <w:r>
              <w:rPr>
                <w:snapToGrid w:val="0"/>
                <w:lang w:eastAsia="en-US"/>
              </w:rPr>
              <w:t>net revenues</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1,474.2</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1,606.6</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1,671.5</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1,739.3</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Off</w:t>
            </w:r>
            <w:r>
              <w:rPr>
                <w:snapToGrid w:val="0"/>
                <w:lang w:eastAsia="en-US"/>
              </w:rPr>
              <w:noBreakHyphen/>
              <w:t>road diesel rebate</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45.4</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52.4</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55.2</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58.2</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WST equivalent payments from GBEs</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5.0</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5.0</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5.0</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r>
      <w:tr w:rsidR="00000000">
        <w:tblPrEx>
          <w:tblCellMar>
            <w:top w:w="0" w:type="dxa"/>
            <w:bottom w:w="0" w:type="dxa"/>
          </w:tblCellMar>
        </w:tblPrEx>
        <w:trPr>
          <w:cantSplit/>
          <w:trHeight w:val="240"/>
        </w:trPr>
        <w:tc>
          <w:tcPr>
            <w:tcW w:w="3716" w:type="dxa"/>
            <w:tcBorders>
              <w:bottom w:val="single" w:sz="6" w:space="0" w:color="auto"/>
            </w:tcBorders>
          </w:tcPr>
          <w:p w:rsidR="00000000" w:rsidRDefault="00922F90">
            <w:pPr>
              <w:pStyle w:val="Tabletext"/>
              <w:keepNext/>
              <w:keepLines/>
              <w:rPr>
                <w:snapToGrid w:val="0"/>
                <w:lang w:eastAsia="en-US"/>
              </w:rPr>
            </w:pPr>
            <w:r>
              <w:rPr>
                <w:snapToGrid w:val="0"/>
                <w:lang w:eastAsia="en-US"/>
              </w:rPr>
              <w:t>Financial assistance grants forgone</w:t>
            </w:r>
          </w:p>
        </w:tc>
        <w:tc>
          <w:tcPr>
            <w:tcW w:w="850" w:type="dxa"/>
            <w:tcBorders>
              <w:bottom w:val="single" w:sz="6" w:space="0" w:color="auto"/>
            </w:tcBorders>
          </w:tcPr>
          <w:p w:rsidR="00000000" w:rsidRDefault="00922F90">
            <w:pPr>
              <w:pStyle w:val="TableofFigures"/>
              <w:keepNext/>
              <w:keepLines/>
              <w:rPr>
                <w:snapToGrid w:val="0"/>
                <w:color w:val="000000"/>
                <w:lang w:eastAsia="en-US"/>
              </w:rPr>
            </w:pPr>
            <w:r>
              <w:rPr>
                <w:snapToGrid w:val="0"/>
                <w:lang w:eastAsia="en-US"/>
              </w:rPr>
              <w:noBreakHyphen/>
              <w:t xml:space="preserve"> 3,632.6</w:t>
            </w:r>
            <w:r>
              <w:rPr>
                <w:snapToGrid w:val="0"/>
                <w:color w:val="000000"/>
                <w:lang w:eastAsia="en-US"/>
              </w:rPr>
              <w:t xml:space="preserve"> </w:t>
            </w:r>
          </w:p>
        </w:tc>
        <w:tc>
          <w:tcPr>
            <w:tcW w:w="851" w:type="dxa"/>
            <w:tcBorders>
              <w:bottom w:val="single" w:sz="6" w:space="0" w:color="auto"/>
            </w:tcBorders>
          </w:tcPr>
          <w:p w:rsidR="00000000" w:rsidRDefault="00922F90">
            <w:pPr>
              <w:pStyle w:val="TableofFigures"/>
              <w:keepNext/>
              <w:keepLines/>
              <w:rPr>
                <w:snapToGrid w:val="0"/>
                <w:color w:val="000000"/>
                <w:lang w:eastAsia="en-US"/>
              </w:rPr>
            </w:pPr>
            <w:r>
              <w:rPr>
                <w:snapToGrid w:val="0"/>
                <w:lang w:eastAsia="en-US"/>
              </w:rPr>
              <w:noBreakHyphen/>
              <w:t xml:space="preserve"> 3,740.3</w:t>
            </w:r>
            <w:r>
              <w:rPr>
                <w:snapToGrid w:val="0"/>
                <w:color w:val="000000"/>
                <w:lang w:eastAsia="en-US"/>
              </w:rPr>
              <w:t xml:space="preserve"> </w:t>
            </w:r>
          </w:p>
        </w:tc>
        <w:tc>
          <w:tcPr>
            <w:tcW w:w="850" w:type="dxa"/>
            <w:tcBorders>
              <w:bottom w:val="single" w:sz="6" w:space="0" w:color="auto"/>
            </w:tcBorders>
          </w:tcPr>
          <w:p w:rsidR="00000000" w:rsidRDefault="00922F90">
            <w:pPr>
              <w:pStyle w:val="TableofFigures"/>
              <w:keepNext/>
              <w:keepLines/>
              <w:rPr>
                <w:snapToGrid w:val="0"/>
                <w:color w:val="000000"/>
                <w:lang w:eastAsia="en-US"/>
              </w:rPr>
            </w:pPr>
            <w:r>
              <w:rPr>
                <w:snapToGrid w:val="0"/>
                <w:lang w:eastAsia="en-US"/>
              </w:rPr>
              <w:noBreakHyphen/>
              <w:t xml:space="preserve"> 3,815.5</w:t>
            </w:r>
            <w:r>
              <w:rPr>
                <w:snapToGrid w:val="0"/>
                <w:color w:val="000000"/>
                <w:lang w:eastAsia="en-US"/>
              </w:rPr>
              <w:t xml:space="preserve"> </w:t>
            </w:r>
          </w:p>
        </w:tc>
        <w:tc>
          <w:tcPr>
            <w:tcW w:w="851" w:type="dxa"/>
            <w:tcBorders>
              <w:bottom w:val="single" w:sz="6" w:space="0" w:color="auto"/>
            </w:tcBorders>
          </w:tcPr>
          <w:p w:rsidR="00000000" w:rsidRDefault="00922F90">
            <w:pPr>
              <w:pStyle w:val="TableofFigures"/>
              <w:keepNext/>
              <w:keepLines/>
              <w:rPr>
                <w:snapToGrid w:val="0"/>
                <w:color w:val="000000"/>
                <w:lang w:eastAsia="en-US"/>
              </w:rPr>
            </w:pPr>
            <w:r>
              <w:rPr>
                <w:snapToGrid w:val="0"/>
                <w:lang w:eastAsia="en-US"/>
              </w:rPr>
              <w:noBreakHyphen/>
              <w:t xml:space="preserve"> 3,929.2</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lang w:eastAsia="en-US"/>
              </w:rPr>
            </w:pPr>
            <w:r>
              <w:rPr>
                <w:b/>
                <w:snapToGrid w:val="0"/>
                <w:lang w:eastAsia="en-US"/>
              </w:rPr>
              <w:t>T</w:t>
            </w:r>
            <w:r>
              <w:rPr>
                <w:b/>
                <w:snapToGrid w:val="0"/>
                <w:lang w:eastAsia="en-US"/>
              </w:rPr>
              <w:t>otal change in revenue</w:t>
            </w:r>
          </w:p>
        </w:tc>
        <w:tc>
          <w:tcPr>
            <w:tcW w:w="850" w:type="dxa"/>
          </w:tcPr>
          <w:p w:rsidR="00000000" w:rsidRDefault="00922F90">
            <w:pPr>
              <w:pStyle w:val="TableofFigures"/>
              <w:keepNext/>
              <w:keepLines/>
              <w:rPr>
                <w:b/>
                <w:snapToGrid w:val="0"/>
                <w:color w:val="000000"/>
                <w:lang w:eastAsia="en-US"/>
              </w:rPr>
            </w:pPr>
            <w:r>
              <w:rPr>
                <w:b/>
                <w:snapToGrid w:val="0"/>
                <w:lang w:eastAsia="en-US"/>
              </w:rPr>
              <w:noBreakHyphen/>
              <w:t xml:space="preserve"> 336.3</w:t>
            </w:r>
            <w:r>
              <w:rPr>
                <w:b/>
                <w:snapToGrid w:val="0"/>
                <w:color w:val="000000"/>
                <w:lang w:eastAsia="en-US"/>
              </w:rPr>
              <w:t xml:space="preserve"> </w:t>
            </w:r>
          </w:p>
        </w:tc>
        <w:tc>
          <w:tcPr>
            <w:tcW w:w="851" w:type="dxa"/>
          </w:tcPr>
          <w:p w:rsidR="00000000" w:rsidRDefault="00922F90">
            <w:pPr>
              <w:pStyle w:val="TableofFigures"/>
              <w:keepNext/>
              <w:keepLines/>
              <w:rPr>
                <w:b/>
                <w:snapToGrid w:val="0"/>
                <w:color w:val="000000"/>
                <w:lang w:eastAsia="en-US"/>
              </w:rPr>
            </w:pPr>
            <w:r>
              <w:rPr>
                <w:b/>
                <w:snapToGrid w:val="0"/>
                <w:lang w:eastAsia="en-US"/>
              </w:rPr>
              <w:noBreakHyphen/>
              <w:t xml:space="preserve"> 85.3</w:t>
            </w:r>
            <w:r>
              <w:rPr>
                <w:b/>
                <w:snapToGrid w:val="0"/>
                <w:color w:val="000000"/>
                <w:lang w:eastAsia="en-US"/>
              </w:rPr>
              <w:t xml:space="preserve"> </w:t>
            </w:r>
          </w:p>
        </w:tc>
        <w:tc>
          <w:tcPr>
            <w:tcW w:w="850" w:type="dxa"/>
          </w:tcPr>
          <w:p w:rsidR="00000000" w:rsidRDefault="00922F90">
            <w:pPr>
              <w:pStyle w:val="TableofFigures"/>
              <w:keepNext/>
              <w:keepLines/>
              <w:rPr>
                <w:b/>
                <w:snapToGrid w:val="0"/>
                <w:color w:val="000000"/>
                <w:lang w:eastAsia="en-US"/>
              </w:rPr>
            </w:pPr>
            <w:r>
              <w:rPr>
                <w:b/>
                <w:snapToGrid w:val="0"/>
                <w:lang w:eastAsia="en-US"/>
              </w:rPr>
              <w:noBreakHyphen/>
              <w:t xml:space="preserve"> 195.0</w:t>
            </w:r>
            <w:r>
              <w:rPr>
                <w:b/>
                <w:snapToGrid w:val="0"/>
                <w:color w:val="000000"/>
                <w:lang w:eastAsia="en-US"/>
              </w:rPr>
              <w:t xml:space="preserve"> </w:t>
            </w:r>
          </w:p>
        </w:tc>
        <w:tc>
          <w:tcPr>
            <w:tcW w:w="851" w:type="dxa"/>
          </w:tcPr>
          <w:p w:rsidR="00000000" w:rsidRDefault="00922F90">
            <w:pPr>
              <w:pStyle w:val="TableofFigures"/>
              <w:keepNext/>
              <w:keepLines/>
              <w:rPr>
                <w:b/>
                <w:snapToGrid w:val="0"/>
                <w:color w:val="000000"/>
                <w:lang w:eastAsia="en-US"/>
              </w:rPr>
            </w:pPr>
            <w:r>
              <w:rPr>
                <w:b/>
                <w:snapToGrid w:val="0"/>
                <w:lang w:eastAsia="en-US"/>
              </w:rPr>
              <w:noBreakHyphen/>
              <w:t xml:space="preserve"> 78.8</w:t>
            </w:r>
            <w:r>
              <w:rPr>
                <w:b/>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lang w:eastAsia="en-US"/>
              </w:rPr>
            </w:pPr>
            <w:r>
              <w:rPr>
                <w:b/>
                <w:snapToGrid w:val="0"/>
                <w:lang w:eastAsia="en-US"/>
              </w:rPr>
              <w:t>Change in expenditure</w:t>
            </w:r>
          </w:p>
        </w:tc>
        <w:tc>
          <w:tcPr>
            <w:tcW w:w="850" w:type="dxa"/>
          </w:tcPr>
          <w:p w:rsidR="00000000" w:rsidRDefault="00922F90">
            <w:pPr>
              <w:pStyle w:val="TableofFigures"/>
              <w:keepNext/>
              <w:keepLines/>
              <w:rPr>
                <w:snapToGrid w:val="0"/>
                <w:lang w:eastAsia="en-US"/>
              </w:rPr>
            </w:pPr>
          </w:p>
        </w:tc>
        <w:tc>
          <w:tcPr>
            <w:tcW w:w="851" w:type="dxa"/>
          </w:tcPr>
          <w:p w:rsidR="00000000" w:rsidRDefault="00922F90">
            <w:pPr>
              <w:pStyle w:val="TableofFigures"/>
              <w:keepNext/>
              <w:keepLines/>
              <w:rPr>
                <w:snapToGrid w:val="0"/>
                <w:lang w:eastAsia="en-US"/>
              </w:rPr>
            </w:pPr>
          </w:p>
        </w:tc>
        <w:tc>
          <w:tcPr>
            <w:tcW w:w="850" w:type="dxa"/>
          </w:tcPr>
          <w:p w:rsidR="00000000" w:rsidRDefault="00922F90">
            <w:pPr>
              <w:pStyle w:val="TableofFigures"/>
              <w:keepNext/>
              <w:keepLines/>
              <w:rPr>
                <w:snapToGrid w:val="0"/>
                <w:lang w:eastAsia="en-US"/>
              </w:rPr>
            </w:pPr>
          </w:p>
        </w:tc>
        <w:tc>
          <w:tcPr>
            <w:tcW w:w="851" w:type="dxa"/>
          </w:tcPr>
          <w:p w:rsidR="00000000" w:rsidRDefault="00922F90">
            <w:pPr>
              <w:pStyle w:val="TableofFigures"/>
              <w:keepNext/>
              <w:keepLines/>
              <w:rPr>
                <w:snapToGrid w:val="0"/>
                <w:lang w:eastAsia="en-US"/>
              </w:rPr>
            </w:pP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First Home Owners' Scheme</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236.8</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242.0</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246.9</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252.2</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Embedded tax savings</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100.4</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107.4</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noBreakHyphen/>
              <w:t xml:space="preserve"> 115.0</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noBreakHyphen/>
              <w:t xml:space="preserve"> 122.9</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Interest cost on changed Commonwealth payments</w:t>
            </w:r>
            <w:r>
              <w:rPr>
                <w:snapToGrid w:val="0"/>
                <w:vertAlign w:val="superscript"/>
                <w:lang w:eastAsia="en-US"/>
              </w:rPr>
              <w:t>(a)</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lang w:eastAsia="en-US"/>
              </w:rPr>
              <w:t xml:space="preserve"> 7.5</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3.4</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4.2</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noBreakHyphen/>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snapToGrid w:val="0"/>
                <w:lang w:eastAsia="en-US"/>
              </w:rPr>
            </w:pPr>
            <w:r>
              <w:rPr>
                <w:snapToGrid w:val="0"/>
                <w:lang w:eastAsia="en-US"/>
              </w:rPr>
              <w:t>Reimbursement of ATO administration costs</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201.3</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93.1</w:t>
            </w:r>
            <w:r>
              <w:rPr>
                <w:snapToGrid w:val="0"/>
                <w:color w:val="000000"/>
                <w:lang w:eastAsia="en-US"/>
              </w:rPr>
              <w:t xml:space="preserve"> </w:t>
            </w:r>
          </w:p>
        </w:tc>
        <w:tc>
          <w:tcPr>
            <w:tcW w:w="850" w:type="dxa"/>
          </w:tcPr>
          <w:p w:rsidR="00000000" w:rsidRDefault="00922F90">
            <w:pPr>
              <w:pStyle w:val="TableofFigures"/>
              <w:keepNext/>
              <w:keepLines/>
              <w:rPr>
                <w:snapToGrid w:val="0"/>
                <w:color w:val="000000"/>
                <w:lang w:eastAsia="en-US"/>
              </w:rPr>
            </w:pPr>
            <w:r>
              <w:rPr>
                <w:snapToGrid w:val="0"/>
                <w:lang w:eastAsia="en-US"/>
              </w:rPr>
              <w:t xml:space="preserve"> 92.3</w:t>
            </w:r>
            <w:r>
              <w:rPr>
                <w:snapToGrid w:val="0"/>
                <w:color w:val="000000"/>
                <w:lang w:eastAsia="en-US"/>
              </w:rPr>
              <w:t xml:space="preserve"> </w:t>
            </w:r>
          </w:p>
        </w:tc>
        <w:tc>
          <w:tcPr>
            <w:tcW w:w="851" w:type="dxa"/>
          </w:tcPr>
          <w:p w:rsidR="00000000" w:rsidRDefault="00922F90">
            <w:pPr>
              <w:pStyle w:val="TableofFigures"/>
              <w:keepNext/>
              <w:keepLines/>
              <w:rPr>
                <w:snapToGrid w:val="0"/>
                <w:color w:val="000000"/>
                <w:lang w:eastAsia="en-US"/>
              </w:rPr>
            </w:pPr>
            <w:r>
              <w:rPr>
                <w:snapToGrid w:val="0"/>
                <w:lang w:eastAsia="en-US"/>
              </w:rPr>
              <w:t xml:space="preserve"> 90.7</w:t>
            </w:r>
            <w:r>
              <w:rPr>
                <w:snapToGrid w:val="0"/>
                <w:color w:val="000000"/>
                <w:lang w:eastAsia="en-US"/>
              </w:rPr>
              <w:t xml:space="preserve"> </w:t>
            </w:r>
          </w:p>
        </w:tc>
      </w:tr>
      <w:tr w:rsidR="00000000">
        <w:tblPrEx>
          <w:tblCellMar>
            <w:top w:w="0" w:type="dxa"/>
            <w:bottom w:w="0" w:type="dxa"/>
          </w:tblCellMar>
        </w:tblPrEx>
        <w:trPr>
          <w:cantSplit/>
          <w:trHeight w:val="240"/>
        </w:trPr>
        <w:tc>
          <w:tcPr>
            <w:tcW w:w="3716" w:type="dxa"/>
            <w:tcBorders>
              <w:top w:val="single" w:sz="6" w:space="0" w:color="auto"/>
              <w:bottom w:val="single" w:sz="4" w:space="0" w:color="auto"/>
            </w:tcBorders>
          </w:tcPr>
          <w:p w:rsidR="00000000" w:rsidRDefault="00922F90">
            <w:pPr>
              <w:pStyle w:val="Tabletext"/>
              <w:keepNext/>
              <w:keepLines/>
              <w:rPr>
                <w:b/>
                <w:snapToGrid w:val="0"/>
                <w:lang w:eastAsia="en-US"/>
              </w:rPr>
            </w:pPr>
            <w:r>
              <w:rPr>
                <w:b/>
                <w:snapToGrid w:val="0"/>
                <w:lang w:eastAsia="en-US"/>
              </w:rPr>
              <w:t>Total change in expenditure</w:t>
            </w:r>
          </w:p>
        </w:tc>
        <w:tc>
          <w:tcPr>
            <w:tcW w:w="850" w:type="dxa"/>
            <w:tcBorders>
              <w:top w:val="single" w:sz="6" w:space="0" w:color="auto"/>
              <w:bottom w:val="single" w:sz="4" w:space="0" w:color="auto"/>
            </w:tcBorders>
          </w:tcPr>
          <w:p w:rsidR="00000000" w:rsidRDefault="00922F90">
            <w:pPr>
              <w:pStyle w:val="TableofFigures"/>
              <w:keepNext/>
              <w:keepLines/>
              <w:rPr>
                <w:b/>
                <w:snapToGrid w:val="0"/>
                <w:color w:val="000000"/>
                <w:lang w:eastAsia="en-US"/>
              </w:rPr>
            </w:pPr>
            <w:r>
              <w:rPr>
                <w:b/>
                <w:snapToGrid w:val="0"/>
                <w:lang w:eastAsia="en-US"/>
              </w:rPr>
              <w:t xml:space="preserve"> 345.2</w:t>
            </w:r>
            <w:r>
              <w:rPr>
                <w:b/>
                <w:snapToGrid w:val="0"/>
                <w:color w:val="000000"/>
                <w:lang w:eastAsia="en-US"/>
              </w:rPr>
              <w:t xml:space="preserve"> </w:t>
            </w:r>
          </w:p>
        </w:tc>
        <w:tc>
          <w:tcPr>
            <w:tcW w:w="851" w:type="dxa"/>
            <w:tcBorders>
              <w:top w:val="single" w:sz="6" w:space="0" w:color="auto"/>
              <w:bottom w:val="single" w:sz="4" w:space="0" w:color="auto"/>
            </w:tcBorders>
          </w:tcPr>
          <w:p w:rsidR="00000000" w:rsidRDefault="00922F90">
            <w:pPr>
              <w:pStyle w:val="TableofFigures"/>
              <w:keepNext/>
              <w:keepLines/>
              <w:rPr>
                <w:b/>
                <w:snapToGrid w:val="0"/>
                <w:color w:val="000000"/>
                <w:lang w:eastAsia="en-US"/>
              </w:rPr>
            </w:pPr>
            <w:r>
              <w:rPr>
                <w:b/>
                <w:snapToGrid w:val="0"/>
                <w:lang w:eastAsia="en-US"/>
              </w:rPr>
              <w:t xml:space="preserve"> 231.1</w:t>
            </w:r>
            <w:r>
              <w:rPr>
                <w:b/>
                <w:snapToGrid w:val="0"/>
                <w:color w:val="000000"/>
                <w:lang w:eastAsia="en-US"/>
              </w:rPr>
              <w:t xml:space="preserve"> </w:t>
            </w:r>
          </w:p>
        </w:tc>
        <w:tc>
          <w:tcPr>
            <w:tcW w:w="850" w:type="dxa"/>
            <w:tcBorders>
              <w:top w:val="single" w:sz="6" w:space="0" w:color="auto"/>
              <w:bottom w:val="single" w:sz="4" w:space="0" w:color="auto"/>
            </w:tcBorders>
          </w:tcPr>
          <w:p w:rsidR="00000000" w:rsidRDefault="00922F90">
            <w:pPr>
              <w:pStyle w:val="TableofFigures"/>
              <w:keepNext/>
              <w:keepLines/>
              <w:rPr>
                <w:b/>
                <w:snapToGrid w:val="0"/>
                <w:color w:val="000000"/>
                <w:lang w:eastAsia="en-US"/>
              </w:rPr>
            </w:pPr>
            <w:r>
              <w:rPr>
                <w:b/>
                <w:snapToGrid w:val="0"/>
                <w:lang w:eastAsia="en-US"/>
              </w:rPr>
              <w:t xml:space="preserve"> 228.4</w:t>
            </w:r>
            <w:r>
              <w:rPr>
                <w:b/>
                <w:snapToGrid w:val="0"/>
                <w:color w:val="000000"/>
                <w:lang w:eastAsia="en-US"/>
              </w:rPr>
              <w:t xml:space="preserve"> </w:t>
            </w:r>
          </w:p>
        </w:tc>
        <w:tc>
          <w:tcPr>
            <w:tcW w:w="851" w:type="dxa"/>
            <w:tcBorders>
              <w:top w:val="single" w:sz="6" w:space="0" w:color="auto"/>
              <w:bottom w:val="single" w:sz="4" w:space="0" w:color="auto"/>
            </w:tcBorders>
          </w:tcPr>
          <w:p w:rsidR="00000000" w:rsidRDefault="00922F90">
            <w:pPr>
              <w:pStyle w:val="TableofFigures"/>
              <w:keepNext/>
              <w:keepLines/>
              <w:rPr>
                <w:b/>
                <w:snapToGrid w:val="0"/>
                <w:color w:val="000000"/>
                <w:lang w:eastAsia="en-US"/>
              </w:rPr>
            </w:pPr>
            <w:r>
              <w:rPr>
                <w:b/>
                <w:snapToGrid w:val="0"/>
                <w:lang w:eastAsia="en-US"/>
              </w:rPr>
              <w:t xml:space="preserve"> 220.0</w:t>
            </w:r>
            <w:r>
              <w:rPr>
                <w:b/>
                <w:snapToGrid w:val="0"/>
                <w:color w:val="000000"/>
                <w:lang w:eastAsia="en-US"/>
              </w:rPr>
              <w:t xml:space="preserve">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lang w:eastAsia="en-US"/>
              </w:rPr>
            </w:pPr>
            <w:r>
              <w:rPr>
                <w:b/>
                <w:snapToGrid w:val="0"/>
                <w:lang w:eastAsia="en-US"/>
              </w:rPr>
              <w:t>Net budget impact prior to Commonwealth</w:t>
            </w:r>
          </w:p>
        </w:tc>
        <w:tc>
          <w:tcPr>
            <w:tcW w:w="850" w:type="dxa"/>
          </w:tcPr>
          <w:p w:rsidR="00000000" w:rsidRDefault="00922F90">
            <w:pPr>
              <w:pStyle w:val="TableofFigures"/>
              <w:keepNext/>
              <w:keepLines/>
              <w:rPr>
                <w:b/>
                <w:snapToGrid w:val="0"/>
                <w:color w:val="000000"/>
                <w:lang w:eastAsia="en-US"/>
              </w:rPr>
            </w:pPr>
            <w:r>
              <w:rPr>
                <w:snapToGrid w:val="0"/>
                <w:lang w:eastAsia="en-US"/>
              </w:rPr>
              <w:noBreakHyphen/>
            </w:r>
            <w:r>
              <w:rPr>
                <w:b/>
                <w:snapToGrid w:val="0"/>
                <w:color w:val="000000"/>
                <w:lang w:eastAsia="en-US"/>
              </w:rPr>
              <w:t xml:space="preserve"> 681.5 </w:t>
            </w:r>
          </w:p>
        </w:tc>
        <w:tc>
          <w:tcPr>
            <w:tcW w:w="851" w:type="dxa"/>
          </w:tcPr>
          <w:p w:rsidR="00000000" w:rsidRDefault="00922F90">
            <w:pPr>
              <w:pStyle w:val="TableofFigures"/>
              <w:keepNext/>
              <w:keepLines/>
              <w:rPr>
                <w:b/>
                <w:snapToGrid w:val="0"/>
                <w:color w:val="000000"/>
                <w:lang w:eastAsia="en-US"/>
              </w:rPr>
            </w:pPr>
            <w:r>
              <w:rPr>
                <w:snapToGrid w:val="0"/>
                <w:lang w:eastAsia="en-US"/>
              </w:rPr>
              <w:noBreakHyphen/>
            </w:r>
            <w:r>
              <w:rPr>
                <w:b/>
                <w:snapToGrid w:val="0"/>
                <w:color w:val="000000"/>
                <w:lang w:eastAsia="en-US"/>
              </w:rPr>
              <w:t xml:space="preserve"> 316.4 </w:t>
            </w:r>
          </w:p>
        </w:tc>
        <w:tc>
          <w:tcPr>
            <w:tcW w:w="850" w:type="dxa"/>
          </w:tcPr>
          <w:p w:rsidR="00000000" w:rsidRDefault="00922F90">
            <w:pPr>
              <w:pStyle w:val="TableofFigures"/>
              <w:keepNext/>
              <w:keepLines/>
              <w:rPr>
                <w:b/>
                <w:snapToGrid w:val="0"/>
                <w:color w:val="000000"/>
                <w:lang w:eastAsia="en-US"/>
              </w:rPr>
            </w:pPr>
            <w:r>
              <w:rPr>
                <w:snapToGrid w:val="0"/>
                <w:lang w:eastAsia="en-US"/>
              </w:rPr>
              <w:noBreakHyphen/>
            </w:r>
            <w:r>
              <w:rPr>
                <w:b/>
                <w:snapToGrid w:val="0"/>
                <w:color w:val="000000"/>
                <w:lang w:eastAsia="en-US"/>
              </w:rPr>
              <w:t xml:space="preserve"> 423.4 </w:t>
            </w:r>
          </w:p>
        </w:tc>
        <w:tc>
          <w:tcPr>
            <w:tcW w:w="851" w:type="dxa"/>
          </w:tcPr>
          <w:p w:rsidR="00000000" w:rsidRDefault="00922F90">
            <w:pPr>
              <w:pStyle w:val="TableofFigures"/>
              <w:keepNext/>
              <w:keepLines/>
              <w:rPr>
                <w:b/>
                <w:snapToGrid w:val="0"/>
                <w:color w:val="000000"/>
                <w:lang w:eastAsia="en-US"/>
              </w:rPr>
            </w:pPr>
            <w:r>
              <w:rPr>
                <w:snapToGrid w:val="0"/>
                <w:lang w:eastAsia="en-US"/>
              </w:rPr>
              <w:noBreakHyphen/>
            </w:r>
            <w:r>
              <w:rPr>
                <w:b/>
                <w:snapToGrid w:val="0"/>
                <w:color w:val="000000"/>
                <w:lang w:eastAsia="en-US"/>
              </w:rPr>
              <w:t xml:space="preserve"> 298.8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lang w:eastAsia="en-US"/>
              </w:rPr>
            </w:pPr>
            <w:r>
              <w:rPr>
                <w:b/>
                <w:snapToGrid w:val="0"/>
                <w:lang w:eastAsia="en-US"/>
              </w:rPr>
              <w:t>transitional guarant</w:t>
            </w:r>
            <w:r>
              <w:rPr>
                <w:b/>
                <w:snapToGrid w:val="0"/>
                <w:lang w:eastAsia="en-US"/>
              </w:rPr>
              <w:t>ee</w:t>
            </w:r>
          </w:p>
        </w:tc>
        <w:tc>
          <w:tcPr>
            <w:tcW w:w="850" w:type="dxa"/>
          </w:tcPr>
          <w:p w:rsidR="00000000" w:rsidRDefault="00922F90">
            <w:pPr>
              <w:pStyle w:val="TableofFigures"/>
              <w:keepNext/>
              <w:keepLines/>
              <w:rPr>
                <w:b/>
                <w:snapToGrid w:val="0"/>
                <w:lang w:eastAsia="en-US"/>
              </w:rPr>
            </w:pPr>
            <w:r>
              <w:rPr>
                <w:b/>
                <w:snapToGrid w:val="0"/>
                <w:lang w:eastAsia="en-US"/>
              </w:rPr>
              <w:t xml:space="preserve"> </w:t>
            </w:r>
          </w:p>
        </w:tc>
        <w:tc>
          <w:tcPr>
            <w:tcW w:w="851" w:type="dxa"/>
          </w:tcPr>
          <w:p w:rsidR="00000000" w:rsidRDefault="00922F90">
            <w:pPr>
              <w:pStyle w:val="TableofFigures"/>
              <w:keepNext/>
              <w:keepLines/>
              <w:rPr>
                <w:b/>
                <w:snapToGrid w:val="0"/>
                <w:lang w:eastAsia="en-US"/>
              </w:rPr>
            </w:pPr>
            <w:r>
              <w:rPr>
                <w:b/>
                <w:snapToGrid w:val="0"/>
                <w:lang w:eastAsia="en-US"/>
              </w:rPr>
              <w:t xml:space="preserve"> </w:t>
            </w:r>
          </w:p>
        </w:tc>
        <w:tc>
          <w:tcPr>
            <w:tcW w:w="850" w:type="dxa"/>
          </w:tcPr>
          <w:p w:rsidR="00000000" w:rsidRDefault="00922F90">
            <w:pPr>
              <w:pStyle w:val="TableofFigures"/>
              <w:keepNext/>
              <w:keepLines/>
              <w:rPr>
                <w:b/>
                <w:snapToGrid w:val="0"/>
                <w:lang w:eastAsia="en-US"/>
              </w:rPr>
            </w:pPr>
            <w:r>
              <w:rPr>
                <w:b/>
                <w:snapToGrid w:val="0"/>
                <w:lang w:eastAsia="en-US"/>
              </w:rPr>
              <w:t xml:space="preserve"> </w:t>
            </w:r>
          </w:p>
        </w:tc>
        <w:tc>
          <w:tcPr>
            <w:tcW w:w="851" w:type="dxa"/>
          </w:tcPr>
          <w:p w:rsidR="00000000" w:rsidRDefault="00922F90">
            <w:pPr>
              <w:pStyle w:val="TableofFigures"/>
              <w:keepNext/>
              <w:keepLines/>
              <w:rPr>
                <w:b/>
                <w:snapToGrid w:val="0"/>
                <w:lang w:eastAsia="en-US"/>
              </w:rPr>
            </w:pPr>
            <w:r>
              <w:rPr>
                <w:b/>
                <w:snapToGrid w:val="0"/>
                <w:lang w:eastAsia="en-US"/>
              </w:rPr>
              <w:t xml:space="preserve"> </w:t>
            </w:r>
          </w:p>
        </w:tc>
      </w:tr>
      <w:tr w:rsidR="00000000">
        <w:tblPrEx>
          <w:tblCellMar>
            <w:top w:w="0" w:type="dxa"/>
            <w:bottom w:w="0" w:type="dxa"/>
          </w:tblCellMar>
        </w:tblPrEx>
        <w:trPr>
          <w:cantSplit/>
          <w:trHeight w:val="240"/>
        </w:trPr>
        <w:tc>
          <w:tcPr>
            <w:tcW w:w="3716" w:type="dxa"/>
            <w:tcBorders>
              <w:bottom w:val="single" w:sz="4" w:space="0" w:color="auto"/>
            </w:tcBorders>
          </w:tcPr>
          <w:p w:rsidR="00000000" w:rsidRDefault="00922F90">
            <w:pPr>
              <w:pStyle w:val="Tabletext"/>
              <w:keepNext/>
              <w:keepLines/>
              <w:rPr>
                <w:b/>
                <w:snapToGrid w:val="0"/>
                <w:color w:val="000000"/>
                <w:lang w:eastAsia="en-US"/>
              </w:rPr>
            </w:pPr>
            <w:r>
              <w:rPr>
                <w:b/>
                <w:snapToGrid w:val="0"/>
                <w:lang w:eastAsia="en-US"/>
              </w:rPr>
              <w:t>Net Commonwealth guarantee</w:t>
            </w:r>
            <w:r>
              <w:rPr>
                <w:b/>
                <w:snapToGrid w:val="0"/>
                <w:color w:val="000000"/>
                <w:lang w:eastAsia="en-US"/>
              </w:rPr>
              <w:t xml:space="preserve"> payments</w:t>
            </w:r>
          </w:p>
        </w:tc>
        <w:tc>
          <w:tcPr>
            <w:tcW w:w="850" w:type="dxa"/>
            <w:tcBorders>
              <w:bottom w:val="single" w:sz="4" w:space="0" w:color="auto"/>
            </w:tcBorders>
          </w:tcPr>
          <w:p w:rsidR="00000000" w:rsidRDefault="00922F90">
            <w:pPr>
              <w:pStyle w:val="TableofFigures"/>
              <w:keepNext/>
              <w:keepLines/>
              <w:rPr>
                <w:b/>
                <w:snapToGrid w:val="0"/>
                <w:color w:val="000000"/>
                <w:lang w:eastAsia="en-US"/>
              </w:rPr>
            </w:pPr>
            <w:r>
              <w:rPr>
                <w:snapToGrid w:val="0"/>
                <w:lang w:eastAsia="en-US"/>
              </w:rPr>
              <w:t xml:space="preserve"> </w:t>
            </w:r>
            <w:r>
              <w:rPr>
                <w:b/>
                <w:snapToGrid w:val="0"/>
                <w:color w:val="000000"/>
                <w:lang w:eastAsia="en-US"/>
              </w:rPr>
              <w:t xml:space="preserve">681.5 </w:t>
            </w:r>
          </w:p>
        </w:tc>
        <w:tc>
          <w:tcPr>
            <w:tcW w:w="851" w:type="dxa"/>
            <w:tcBorders>
              <w:bottom w:val="single" w:sz="4" w:space="0" w:color="auto"/>
            </w:tcBorders>
          </w:tcPr>
          <w:p w:rsidR="00000000" w:rsidRDefault="00922F90">
            <w:pPr>
              <w:pStyle w:val="TableofFigures"/>
              <w:keepNext/>
              <w:keepLines/>
              <w:rPr>
                <w:b/>
                <w:snapToGrid w:val="0"/>
                <w:color w:val="000000"/>
                <w:lang w:eastAsia="en-US"/>
              </w:rPr>
            </w:pPr>
            <w:r>
              <w:rPr>
                <w:snapToGrid w:val="0"/>
                <w:lang w:eastAsia="en-US"/>
              </w:rPr>
              <w:t xml:space="preserve"> </w:t>
            </w:r>
            <w:r>
              <w:rPr>
                <w:b/>
                <w:snapToGrid w:val="0"/>
                <w:color w:val="000000"/>
                <w:lang w:eastAsia="en-US"/>
              </w:rPr>
              <w:t xml:space="preserve">316.4 </w:t>
            </w:r>
          </w:p>
        </w:tc>
        <w:tc>
          <w:tcPr>
            <w:tcW w:w="850" w:type="dxa"/>
            <w:tcBorders>
              <w:bottom w:val="single" w:sz="4" w:space="0" w:color="auto"/>
            </w:tcBorders>
          </w:tcPr>
          <w:p w:rsidR="00000000" w:rsidRDefault="00922F90">
            <w:pPr>
              <w:pStyle w:val="TableofFigures"/>
              <w:keepNext/>
              <w:keepLines/>
              <w:rPr>
                <w:b/>
                <w:snapToGrid w:val="0"/>
                <w:color w:val="000000"/>
                <w:lang w:eastAsia="en-US"/>
              </w:rPr>
            </w:pPr>
            <w:r>
              <w:rPr>
                <w:snapToGrid w:val="0"/>
                <w:lang w:eastAsia="en-US"/>
              </w:rPr>
              <w:t xml:space="preserve"> </w:t>
            </w:r>
            <w:r>
              <w:rPr>
                <w:b/>
                <w:snapToGrid w:val="0"/>
                <w:color w:val="000000"/>
                <w:lang w:eastAsia="en-US"/>
              </w:rPr>
              <w:t xml:space="preserve">423.4 </w:t>
            </w:r>
          </w:p>
        </w:tc>
        <w:tc>
          <w:tcPr>
            <w:tcW w:w="851" w:type="dxa"/>
            <w:tcBorders>
              <w:bottom w:val="single" w:sz="4" w:space="0" w:color="auto"/>
            </w:tcBorders>
          </w:tcPr>
          <w:p w:rsidR="00000000" w:rsidRDefault="00922F90">
            <w:pPr>
              <w:pStyle w:val="TableofFigures"/>
              <w:keepNext/>
              <w:keepLines/>
              <w:rPr>
                <w:b/>
                <w:snapToGrid w:val="0"/>
                <w:color w:val="000000"/>
                <w:lang w:eastAsia="en-US"/>
              </w:rPr>
            </w:pPr>
            <w:r>
              <w:rPr>
                <w:snapToGrid w:val="0"/>
                <w:lang w:eastAsia="en-US"/>
              </w:rPr>
              <w:t xml:space="preserve"> </w:t>
            </w:r>
            <w:r>
              <w:rPr>
                <w:b/>
                <w:snapToGrid w:val="0"/>
                <w:color w:val="000000"/>
                <w:lang w:eastAsia="en-US"/>
              </w:rPr>
              <w:t xml:space="preserve">298.8 </w:t>
            </w:r>
          </w:p>
        </w:tc>
      </w:tr>
      <w:tr w:rsidR="00000000">
        <w:tblPrEx>
          <w:tblCellMar>
            <w:top w:w="0" w:type="dxa"/>
            <w:bottom w:w="0" w:type="dxa"/>
          </w:tblCellMar>
        </w:tblPrEx>
        <w:trPr>
          <w:cantSplit/>
          <w:trHeight w:val="240"/>
        </w:trPr>
        <w:tc>
          <w:tcPr>
            <w:tcW w:w="3716" w:type="dxa"/>
          </w:tcPr>
          <w:p w:rsidR="00000000" w:rsidRDefault="00922F90">
            <w:pPr>
              <w:pStyle w:val="Tabletext"/>
              <w:keepNext/>
              <w:keepLines/>
              <w:rPr>
                <w:b/>
                <w:snapToGrid w:val="0"/>
                <w:color w:val="000000"/>
                <w:lang w:eastAsia="en-US"/>
              </w:rPr>
            </w:pPr>
            <w:r>
              <w:rPr>
                <w:b/>
                <w:snapToGrid w:val="0"/>
                <w:lang w:eastAsia="en-US"/>
              </w:rPr>
              <w:t>Net budget</w:t>
            </w:r>
            <w:r>
              <w:rPr>
                <w:b/>
                <w:snapToGrid w:val="0"/>
                <w:color w:val="000000"/>
                <w:lang w:eastAsia="en-US"/>
              </w:rPr>
              <w:t xml:space="preserve"> impact after Commonwealth</w:t>
            </w:r>
          </w:p>
        </w:tc>
        <w:tc>
          <w:tcPr>
            <w:tcW w:w="850" w:type="dxa"/>
          </w:tcPr>
          <w:p w:rsidR="00000000" w:rsidRDefault="00922F90">
            <w:pPr>
              <w:pStyle w:val="TableofFigures"/>
              <w:keepNext/>
              <w:keepLines/>
              <w:rPr>
                <w:b/>
                <w:snapToGrid w:val="0"/>
                <w:color w:val="000000"/>
                <w:lang w:eastAsia="en-US"/>
              </w:rPr>
            </w:pPr>
            <w:r>
              <w:rPr>
                <w:b/>
                <w:snapToGrid w:val="0"/>
                <w:lang w:eastAsia="en-US"/>
              </w:rPr>
              <w:t xml:space="preserve">  0.0</w:t>
            </w:r>
            <w:r>
              <w:rPr>
                <w:b/>
                <w:snapToGrid w:val="0"/>
                <w:color w:val="000000"/>
                <w:lang w:eastAsia="en-US"/>
              </w:rPr>
              <w:t xml:space="preserve"> </w:t>
            </w:r>
          </w:p>
        </w:tc>
        <w:tc>
          <w:tcPr>
            <w:tcW w:w="851" w:type="dxa"/>
          </w:tcPr>
          <w:p w:rsidR="00000000" w:rsidRDefault="00922F90">
            <w:pPr>
              <w:pStyle w:val="TableofFigures"/>
              <w:keepNext/>
              <w:keepLines/>
              <w:rPr>
                <w:b/>
                <w:snapToGrid w:val="0"/>
                <w:color w:val="000000"/>
                <w:lang w:eastAsia="en-US"/>
              </w:rPr>
            </w:pPr>
            <w:r>
              <w:rPr>
                <w:b/>
                <w:snapToGrid w:val="0"/>
                <w:lang w:eastAsia="en-US"/>
              </w:rPr>
              <w:t xml:space="preserve">  0.0</w:t>
            </w:r>
            <w:r>
              <w:rPr>
                <w:b/>
                <w:snapToGrid w:val="0"/>
                <w:color w:val="000000"/>
                <w:lang w:eastAsia="en-US"/>
              </w:rPr>
              <w:t xml:space="preserve"> </w:t>
            </w:r>
          </w:p>
        </w:tc>
        <w:tc>
          <w:tcPr>
            <w:tcW w:w="850" w:type="dxa"/>
          </w:tcPr>
          <w:p w:rsidR="00000000" w:rsidRDefault="00922F90">
            <w:pPr>
              <w:pStyle w:val="TableofFigures"/>
              <w:keepNext/>
              <w:keepLines/>
              <w:rPr>
                <w:b/>
                <w:snapToGrid w:val="0"/>
                <w:color w:val="000000"/>
                <w:lang w:eastAsia="en-US"/>
              </w:rPr>
            </w:pPr>
            <w:r>
              <w:rPr>
                <w:b/>
                <w:snapToGrid w:val="0"/>
                <w:lang w:eastAsia="en-US"/>
              </w:rPr>
              <w:t xml:space="preserve">  0.0</w:t>
            </w:r>
            <w:r>
              <w:rPr>
                <w:b/>
                <w:snapToGrid w:val="0"/>
                <w:color w:val="000000"/>
                <w:lang w:eastAsia="en-US"/>
              </w:rPr>
              <w:t xml:space="preserve"> </w:t>
            </w:r>
          </w:p>
        </w:tc>
        <w:tc>
          <w:tcPr>
            <w:tcW w:w="851" w:type="dxa"/>
          </w:tcPr>
          <w:p w:rsidR="00000000" w:rsidRDefault="00922F90">
            <w:pPr>
              <w:pStyle w:val="TableofFigures"/>
              <w:keepNext/>
              <w:keepLines/>
              <w:rPr>
                <w:b/>
                <w:snapToGrid w:val="0"/>
                <w:color w:val="000000"/>
                <w:lang w:eastAsia="en-US"/>
              </w:rPr>
            </w:pPr>
            <w:r>
              <w:rPr>
                <w:b/>
                <w:snapToGrid w:val="0"/>
                <w:lang w:eastAsia="en-US"/>
              </w:rPr>
              <w:t xml:space="preserve">  0.0</w:t>
            </w:r>
            <w:r>
              <w:rPr>
                <w:b/>
                <w:snapToGrid w:val="0"/>
                <w:color w:val="000000"/>
                <w:lang w:eastAsia="en-US"/>
              </w:rPr>
              <w:t xml:space="preserve"> </w:t>
            </w:r>
          </w:p>
        </w:tc>
      </w:tr>
      <w:tr w:rsidR="00000000">
        <w:tblPrEx>
          <w:tblCellMar>
            <w:top w:w="0" w:type="dxa"/>
            <w:bottom w:w="0" w:type="dxa"/>
          </w:tblCellMar>
        </w:tblPrEx>
        <w:trPr>
          <w:cantSplit/>
          <w:trHeight w:val="240"/>
        </w:trPr>
        <w:tc>
          <w:tcPr>
            <w:tcW w:w="3716" w:type="dxa"/>
            <w:tcBorders>
              <w:bottom w:val="single" w:sz="4" w:space="0" w:color="auto"/>
            </w:tcBorders>
          </w:tcPr>
          <w:p w:rsidR="00000000" w:rsidRDefault="00922F90">
            <w:pPr>
              <w:pStyle w:val="Tabletext"/>
              <w:keepNext/>
              <w:keepLines/>
              <w:rPr>
                <w:b/>
                <w:snapToGrid w:val="0"/>
                <w:lang w:eastAsia="en-US"/>
              </w:rPr>
            </w:pPr>
            <w:r>
              <w:rPr>
                <w:b/>
                <w:snapToGrid w:val="0"/>
                <w:lang w:eastAsia="en-US"/>
              </w:rPr>
              <w:t>transitional guarantee</w:t>
            </w:r>
          </w:p>
        </w:tc>
        <w:tc>
          <w:tcPr>
            <w:tcW w:w="850" w:type="dxa"/>
            <w:tcBorders>
              <w:bottom w:val="single" w:sz="4" w:space="0" w:color="auto"/>
            </w:tcBorders>
          </w:tcPr>
          <w:p w:rsidR="00000000" w:rsidRDefault="00922F90">
            <w:pPr>
              <w:pStyle w:val="TableofFigures"/>
              <w:keepNext/>
              <w:keepLines/>
              <w:rPr>
                <w:snapToGrid w:val="0"/>
                <w:lang w:eastAsia="en-US"/>
              </w:rPr>
            </w:pPr>
            <w:r>
              <w:rPr>
                <w:snapToGrid w:val="0"/>
                <w:lang w:eastAsia="en-US"/>
              </w:rPr>
              <w:t xml:space="preserve"> </w:t>
            </w:r>
          </w:p>
        </w:tc>
        <w:tc>
          <w:tcPr>
            <w:tcW w:w="851" w:type="dxa"/>
            <w:tcBorders>
              <w:bottom w:val="single" w:sz="4" w:space="0" w:color="auto"/>
            </w:tcBorders>
          </w:tcPr>
          <w:p w:rsidR="00000000" w:rsidRDefault="00922F90">
            <w:pPr>
              <w:pStyle w:val="TableofFigures"/>
              <w:keepNext/>
              <w:keepLines/>
              <w:rPr>
                <w:snapToGrid w:val="0"/>
                <w:lang w:eastAsia="en-US"/>
              </w:rPr>
            </w:pPr>
            <w:r>
              <w:rPr>
                <w:snapToGrid w:val="0"/>
                <w:lang w:eastAsia="en-US"/>
              </w:rPr>
              <w:t xml:space="preserve"> </w:t>
            </w:r>
          </w:p>
        </w:tc>
        <w:tc>
          <w:tcPr>
            <w:tcW w:w="850"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p>
        </w:tc>
        <w:tc>
          <w:tcPr>
            <w:tcW w:w="851" w:type="dxa"/>
            <w:tcBorders>
              <w:bottom w:val="single" w:sz="4" w:space="0" w:color="auto"/>
            </w:tcBorders>
          </w:tcPr>
          <w:p w:rsidR="00000000" w:rsidRDefault="00922F90">
            <w:pPr>
              <w:pStyle w:val="TableofFigures"/>
              <w:keepNext/>
              <w:keepLines/>
              <w:rPr>
                <w:snapToGrid w:val="0"/>
                <w:color w:val="000000"/>
                <w:lang w:eastAsia="en-US"/>
              </w:rPr>
            </w:pPr>
            <w:r>
              <w:rPr>
                <w:snapToGrid w:val="0"/>
                <w:lang w:eastAsia="en-US"/>
              </w:rPr>
              <w:t xml:space="preserve"> </w:t>
            </w:r>
          </w:p>
        </w:tc>
      </w:tr>
    </w:tbl>
    <w:p w:rsidR="00000000" w:rsidRDefault="00922F90">
      <w:pPr>
        <w:pStyle w:val="Source"/>
      </w:pPr>
      <w:r>
        <w:t>Source: Estimates agreed by Commonwealth and States at 17 March 2000 Minister</w:t>
      </w:r>
      <w:r>
        <w:t>ial Council.</w:t>
      </w:r>
    </w:p>
    <w:p w:rsidR="00000000" w:rsidRDefault="00922F90">
      <w:pPr>
        <w:pStyle w:val="Notes"/>
      </w:pPr>
      <w:r>
        <w:t>Notes:</w:t>
      </w:r>
    </w:p>
    <w:p w:rsidR="00000000" w:rsidRDefault="00922F90">
      <w:pPr>
        <w:pStyle w:val="Notes"/>
        <w:ind w:left="0" w:firstLine="0"/>
      </w:pPr>
      <w:r>
        <w:t>(a)</w:t>
      </w:r>
      <w:r>
        <w:tab/>
        <w:t>These estimates have been agreed and will not be subject to further negotiation.</w:t>
      </w:r>
    </w:p>
    <w:p w:rsidR="00000000" w:rsidRDefault="00922F90">
      <w:pPr>
        <w:pStyle w:val="Notes"/>
      </w:pPr>
      <w:r>
        <w:t>(b)</w:t>
      </w:r>
      <w:r>
        <w:tab/>
        <w:t>To be abolished by 1 July 2005, subject to review by the Ministerial Council for Commonwealth</w:t>
      </w:r>
      <w:r>
        <w:noBreakHyphen/>
        <w:t>State Financial Relations.</w:t>
      </w:r>
      <w:r>
        <w:fldChar w:fldCharType="begin"/>
      </w:r>
      <w:r>
        <w:instrText xml:space="preserve"> XE "Goods and services ta</w:instrText>
      </w:r>
      <w:r>
        <w:instrText xml:space="preserve">x (GST):Implementation" \r "GSTImp2" </w:instrText>
      </w:r>
      <w:r>
        <w:fldChar w:fldCharType="end"/>
      </w:r>
    </w:p>
    <w:p w:rsidR="00000000" w:rsidRDefault="00922F90">
      <w:pPr>
        <w:pStyle w:val="Heading2"/>
      </w:pPr>
      <w:bookmarkStart w:id="324" w:name="NCP6"/>
      <w:bookmarkStart w:id="325" w:name="_Toc481550027"/>
      <w:bookmarkStart w:id="326" w:name="_Toc481552258"/>
      <w:bookmarkEnd w:id="298"/>
      <w:r>
        <w:t>National Competition Policy payments</w:t>
      </w:r>
      <w:bookmarkEnd w:id="325"/>
      <w:bookmarkEnd w:id="326"/>
    </w:p>
    <w:p w:rsidR="00000000" w:rsidRDefault="00922F90">
      <w:r>
        <w:t>The Commonwealth has provided annual payments since 1997</w:t>
      </w:r>
      <w:r>
        <w:noBreakHyphen/>
        <w:t>98 that are conditional on satisfactory progress with the implementation of National Competition Policy and related reforms</w:t>
      </w:r>
      <w:r>
        <w:t>. These include the review of legislative restrictions on competition and implementation of competitive neutrality policy, effective implementation of electricity reforms, free and fair trade in gas, effective observance of road transport reforms, and sust</w:t>
      </w:r>
      <w:r>
        <w:t>ainable reform of the Australian water industry.</w:t>
      </w:r>
    </w:p>
    <w:p w:rsidR="00000000" w:rsidRDefault="00922F90">
      <w:r>
        <w:t>The payments are indexed annually and distributed among the States on an equal per capita basis. Victoria’s share of the 2000</w:t>
      </w:r>
      <w:r>
        <w:noBreakHyphen/>
        <w:t>01 National Competition Policy payments is estimated at $115 million.</w:t>
      </w:r>
      <w:bookmarkEnd w:id="324"/>
      <w:r>
        <w:fldChar w:fldCharType="begin"/>
      </w:r>
      <w:r>
        <w:instrText xml:space="preserve"> XE "Common</w:instrText>
      </w:r>
      <w:r>
        <w:instrText xml:space="preserve">wealth grants:National Competition Policy payments" \r "NCP6" </w:instrText>
      </w:r>
      <w:r>
        <w:fldChar w:fldCharType="end"/>
      </w:r>
    </w:p>
    <w:p w:rsidR="00000000" w:rsidRDefault="00922F90">
      <w:pPr>
        <w:pStyle w:val="Heading2"/>
      </w:pPr>
      <w:bookmarkStart w:id="327" w:name="Specific6"/>
      <w:bookmarkStart w:id="328" w:name="_Toc481550028"/>
      <w:bookmarkStart w:id="329" w:name="_Toc481552259"/>
      <w:r>
        <w:t>Specific purpose payments</w:t>
      </w:r>
      <w:bookmarkEnd w:id="328"/>
      <w:bookmarkEnd w:id="329"/>
      <w:r>
        <w:t xml:space="preserve"> </w:t>
      </w:r>
    </w:p>
    <w:p w:rsidR="00000000" w:rsidRDefault="00922F90">
      <w:r>
        <w:t>Table 6.6 shows the total amount of specific purpose payments scheduled to be received from the Commonwealth by Victorian government agencies, excluding grants for o</w:t>
      </w:r>
      <w:r>
        <w:t>n</w:t>
      </w:r>
      <w:r>
        <w:noBreakHyphen/>
        <w:t>passing. It shows that specific purpose payments to Victoria are expected to be 5.2 per cent or $156 million higher in 2000</w:t>
      </w:r>
      <w:r>
        <w:noBreakHyphen/>
        <w:t>01 than in 1999</w:t>
      </w:r>
      <w:r>
        <w:noBreakHyphen/>
        <w:t>2000.</w:t>
      </w:r>
    </w:p>
    <w:p w:rsidR="00000000" w:rsidRDefault="00922F90">
      <w:r>
        <w:t>The key factors affecting estimated specific purpose payments in 2000</w:t>
      </w:r>
      <w:r>
        <w:noBreakHyphen/>
        <w:t>01 are:</w:t>
      </w:r>
    </w:p>
    <w:p w:rsidR="00000000" w:rsidRDefault="00922F90">
      <w:pPr>
        <w:pStyle w:val="BulletText"/>
        <w:tabs>
          <w:tab w:val="num" w:pos="360"/>
        </w:tabs>
      </w:pPr>
      <w:bookmarkStart w:id="330" w:name="AHCA"/>
      <w:r>
        <w:t>an increase in the Health Care</w:t>
      </w:r>
      <w:r>
        <w:t xml:space="preserve"> Grant based on its link to population growth, ageing and technological development, and inclusion of the Commonwealth’s current offer under the cost index provision of the Australian Health Care Agreement (AHCA);</w:t>
      </w:r>
    </w:p>
    <w:p w:rsidR="00000000" w:rsidRDefault="00922F90">
      <w:pPr>
        <w:pStyle w:val="BulletText"/>
        <w:tabs>
          <w:tab w:val="num" w:pos="360"/>
        </w:tabs>
      </w:pPr>
      <w:r>
        <w:t>acceptance of an offer of additional Commo</w:t>
      </w:r>
      <w:r>
        <w:t>nwealth funding on a matching basis under the Commonwealth State Disability Agreement;</w:t>
      </w:r>
    </w:p>
    <w:p w:rsidR="00000000" w:rsidRDefault="00922F90">
      <w:pPr>
        <w:pStyle w:val="BulletText"/>
        <w:tabs>
          <w:tab w:val="num" w:pos="360"/>
        </w:tabs>
      </w:pPr>
      <w:r>
        <w:t>an increase in funding for Education, Employment and Training resulting from higher than expected recurrent cost increases across Australian schools, translating to addi</w:t>
      </w:r>
      <w:r>
        <w:t>tional indexation payments; and</w:t>
      </w:r>
    </w:p>
    <w:p w:rsidR="00000000" w:rsidRDefault="00922F90">
      <w:pPr>
        <w:pStyle w:val="BulletText"/>
        <w:tabs>
          <w:tab w:val="num" w:pos="360"/>
        </w:tabs>
      </w:pPr>
      <w:r>
        <w:t>continuation of a 1 per cent efficiency dividend applied by the Commonwealth to most specific purpose payments.</w:t>
      </w:r>
    </w:p>
    <w:p w:rsidR="00000000" w:rsidRDefault="00922F90">
      <w:pPr>
        <w:pStyle w:val="Tableheading"/>
        <w:keepLines/>
        <w:rPr>
          <w:b w:val="0"/>
        </w:rPr>
      </w:pPr>
      <w:bookmarkStart w:id="331" w:name="_Toc481550148"/>
      <w:bookmarkStart w:id="332" w:name="_Toc481591584"/>
      <w:r>
        <w:t>Table 6.6: Commonwealth specific purpose payments by Departments</w:t>
      </w:r>
      <w:r>
        <w:rPr>
          <w:b w:val="0"/>
          <w:vertAlign w:val="superscript"/>
        </w:rPr>
        <w:t>(a)</w:t>
      </w:r>
      <w:bookmarkEnd w:id="331"/>
      <w:bookmarkEnd w:id="332"/>
    </w:p>
    <w:p w:rsidR="00000000" w:rsidRDefault="00922F90">
      <w:pPr>
        <w:pStyle w:val="million"/>
        <w:keepNext/>
        <w:keepLines/>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274"/>
        <w:gridCol w:w="1056"/>
        <w:gridCol w:w="1011"/>
        <w:gridCol w:w="777"/>
      </w:tblGrid>
      <w:tr w:rsidR="00000000">
        <w:tblPrEx>
          <w:tblCellMar>
            <w:top w:w="0" w:type="dxa"/>
            <w:bottom w:w="0" w:type="dxa"/>
          </w:tblCellMar>
        </w:tblPrEx>
        <w:trPr>
          <w:trHeight w:val="271"/>
        </w:trPr>
        <w:tc>
          <w:tcPr>
            <w:tcW w:w="4274" w:type="dxa"/>
            <w:tcBorders>
              <w:top w:val="single" w:sz="6" w:space="0" w:color="auto"/>
            </w:tcBorders>
          </w:tcPr>
          <w:p w:rsidR="00000000" w:rsidRDefault="00922F90">
            <w:pPr>
              <w:pStyle w:val="Tabletextheading"/>
              <w:keepNext/>
              <w:keepLines/>
              <w:rPr>
                <w:lang w:eastAsia="en-US"/>
              </w:rPr>
            </w:pPr>
          </w:p>
        </w:tc>
        <w:tc>
          <w:tcPr>
            <w:tcW w:w="1056" w:type="dxa"/>
            <w:tcBorders>
              <w:top w:val="single" w:sz="6" w:space="0" w:color="auto"/>
            </w:tcBorders>
          </w:tcPr>
          <w:p w:rsidR="00000000" w:rsidRDefault="00922F90">
            <w:pPr>
              <w:pStyle w:val="Tabletextheading"/>
              <w:keepNext/>
              <w:keepLines/>
              <w:rPr>
                <w:lang w:eastAsia="en-US"/>
              </w:rPr>
            </w:pPr>
            <w:r>
              <w:rPr>
                <w:lang w:eastAsia="en-US"/>
              </w:rPr>
              <w:t>1999</w:t>
            </w:r>
            <w:r>
              <w:rPr>
                <w:lang w:eastAsia="en-US"/>
              </w:rPr>
              <w:noBreakHyphen/>
              <w:t>2000</w:t>
            </w:r>
          </w:p>
        </w:tc>
        <w:tc>
          <w:tcPr>
            <w:tcW w:w="1011" w:type="dxa"/>
            <w:tcBorders>
              <w:top w:val="single" w:sz="6" w:space="0" w:color="auto"/>
            </w:tcBorders>
          </w:tcPr>
          <w:p w:rsidR="00000000" w:rsidRDefault="00922F90">
            <w:pPr>
              <w:pStyle w:val="Tabletextheading"/>
              <w:keepNext/>
              <w:keepLines/>
              <w:rPr>
                <w:lang w:eastAsia="en-US"/>
              </w:rPr>
            </w:pPr>
            <w:r>
              <w:rPr>
                <w:lang w:eastAsia="en-US"/>
              </w:rPr>
              <w:t>2000</w:t>
            </w:r>
            <w:r>
              <w:rPr>
                <w:lang w:eastAsia="en-US"/>
              </w:rPr>
              <w:noBreakHyphen/>
              <w:t>01</w:t>
            </w:r>
          </w:p>
        </w:tc>
        <w:tc>
          <w:tcPr>
            <w:tcW w:w="777" w:type="dxa"/>
            <w:tcBorders>
              <w:top w:val="single" w:sz="6" w:space="0" w:color="auto"/>
            </w:tcBorders>
          </w:tcPr>
          <w:p w:rsidR="00000000" w:rsidRDefault="00922F90">
            <w:pPr>
              <w:pStyle w:val="Tabletextheading"/>
              <w:keepNext/>
              <w:keepLines/>
              <w:rPr>
                <w:lang w:eastAsia="en-US"/>
              </w:rPr>
            </w:pPr>
            <w:r>
              <w:rPr>
                <w:lang w:eastAsia="en-US"/>
              </w:rPr>
              <w:t>Change</w:t>
            </w:r>
          </w:p>
        </w:tc>
      </w:tr>
      <w:tr w:rsidR="00000000">
        <w:tblPrEx>
          <w:tblCellMar>
            <w:top w:w="0" w:type="dxa"/>
            <w:bottom w:w="0" w:type="dxa"/>
          </w:tblCellMar>
        </w:tblPrEx>
        <w:trPr>
          <w:trHeight w:val="271"/>
        </w:trPr>
        <w:tc>
          <w:tcPr>
            <w:tcW w:w="4274" w:type="dxa"/>
            <w:tcBorders>
              <w:bottom w:val="single" w:sz="6" w:space="0" w:color="auto"/>
            </w:tcBorders>
          </w:tcPr>
          <w:p w:rsidR="00000000" w:rsidRDefault="00922F90">
            <w:pPr>
              <w:pStyle w:val="Tabletextheading"/>
              <w:keepNext/>
              <w:keepLines/>
              <w:rPr>
                <w:lang w:eastAsia="en-US"/>
              </w:rPr>
            </w:pPr>
          </w:p>
        </w:tc>
        <w:tc>
          <w:tcPr>
            <w:tcW w:w="1056" w:type="dxa"/>
            <w:tcBorders>
              <w:bottom w:val="single" w:sz="6" w:space="0" w:color="auto"/>
            </w:tcBorders>
          </w:tcPr>
          <w:p w:rsidR="00000000" w:rsidRDefault="00922F90">
            <w:pPr>
              <w:pStyle w:val="Tabletextheading"/>
              <w:keepNext/>
              <w:keepLines/>
              <w:rPr>
                <w:lang w:eastAsia="en-US"/>
              </w:rPr>
            </w:pPr>
            <w:r>
              <w:rPr>
                <w:lang w:eastAsia="en-US"/>
              </w:rPr>
              <w:t>Revi</w:t>
            </w:r>
            <w:r>
              <w:rPr>
                <w:lang w:eastAsia="en-US"/>
              </w:rPr>
              <w:t>sed</w:t>
            </w:r>
          </w:p>
        </w:tc>
        <w:tc>
          <w:tcPr>
            <w:tcW w:w="1011" w:type="dxa"/>
            <w:tcBorders>
              <w:bottom w:val="single" w:sz="6" w:space="0" w:color="auto"/>
            </w:tcBorders>
          </w:tcPr>
          <w:p w:rsidR="00000000" w:rsidRDefault="00922F90">
            <w:pPr>
              <w:pStyle w:val="Tabletextheading"/>
              <w:keepNext/>
              <w:keepLines/>
              <w:rPr>
                <w:lang w:eastAsia="en-US"/>
              </w:rPr>
            </w:pPr>
            <w:r>
              <w:rPr>
                <w:lang w:eastAsia="en-US"/>
              </w:rPr>
              <w:t>Budget</w:t>
            </w:r>
          </w:p>
        </w:tc>
        <w:tc>
          <w:tcPr>
            <w:tcW w:w="777" w:type="dxa"/>
            <w:tcBorders>
              <w:bottom w:val="single" w:sz="6" w:space="0" w:color="auto"/>
            </w:tcBorders>
          </w:tcPr>
          <w:p w:rsidR="00000000" w:rsidRDefault="00922F90">
            <w:pPr>
              <w:pStyle w:val="Tabletextheading"/>
              <w:keepNext/>
              <w:keepLines/>
              <w:rPr>
                <w:lang w:eastAsia="en-US"/>
              </w:rPr>
            </w:pPr>
            <w:r>
              <w:rPr>
                <w:lang w:eastAsia="en-US"/>
              </w:rPr>
              <w:t>%</w:t>
            </w:r>
          </w:p>
        </w:tc>
      </w:tr>
      <w:tr w:rsidR="00000000">
        <w:tblPrEx>
          <w:tblCellMar>
            <w:top w:w="0" w:type="dxa"/>
            <w:bottom w:w="0" w:type="dxa"/>
          </w:tblCellMar>
        </w:tblPrEx>
        <w:trPr>
          <w:trHeight w:val="271"/>
        </w:trPr>
        <w:tc>
          <w:tcPr>
            <w:tcW w:w="4274" w:type="dxa"/>
          </w:tcPr>
          <w:p w:rsidR="00000000" w:rsidRDefault="00922F90">
            <w:pPr>
              <w:pStyle w:val="Tabletext"/>
              <w:keepNext/>
              <w:keepLines/>
              <w:rPr>
                <w:b/>
                <w:snapToGrid w:val="0"/>
                <w:color w:val="000000"/>
                <w:lang w:eastAsia="en-US"/>
              </w:rPr>
            </w:pPr>
            <w:r>
              <w:rPr>
                <w:b/>
                <w:snapToGrid w:val="0"/>
                <w:lang w:eastAsia="en-US"/>
              </w:rPr>
              <w:t>Grants for Government Programs:</w:t>
            </w:r>
            <w:r>
              <w:rPr>
                <w:b/>
                <w:snapToGrid w:val="0"/>
                <w:color w:val="000000"/>
                <w:lang w:eastAsia="en-US"/>
              </w:rPr>
              <w:t xml:space="preserve"> Current</w:t>
            </w:r>
          </w:p>
        </w:tc>
        <w:tc>
          <w:tcPr>
            <w:tcW w:w="1056" w:type="dxa"/>
          </w:tcPr>
          <w:p w:rsidR="00000000" w:rsidRDefault="00922F90">
            <w:pPr>
              <w:pStyle w:val="TableofFigures"/>
              <w:keepNext/>
              <w:keepLines/>
              <w:rPr>
                <w:snapToGrid w:val="0"/>
                <w:lang w:eastAsia="en-US"/>
              </w:rPr>
            </w:pPr>
          </w:p>
        </w:tc>
        <w:tc>
          <w:tcPr>
            <w:tcW w:w="1011" w:type="dxa"/>
          </w:tcPr>
          <w:p w:rsidR="00000000" w:rsidRDefault="00922F90">
            <w:pPr>
              <w:pStyle w:val="TableofFigures"/>
              <w:keepNext/>
              <w:keepLines/>
              <w:rPr>
                <w:snapToGrid w:val="0"/>
                <w:lang w:eastAsia="en-US"/>
              </w:rPr>
            </w:pPr>
          </w:p>
        </w:tc>
        <w:tc>
          <w:tcPr>
            <w:tcW w:w="777" w:type="dxa"/>
          </w:tcPr>
          <w:p w:rsidR="00000000" w:rsidRDefault="00922F90">
            <w:pPr>
              <w:pStyle w:val="TableofFigures"/>
              <w:keepNext/>
              <w:keepLines/>
              <w:rPr>
                <w:snapToGrid w:val="0"/>
                <w:lang w:eastAsia="en-US"/>
              </w:rPr>
            </w:pP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Education, Employment and Training</w:t>
            </w:r>
          </w:p>
        </w:tc>
        <w:tc>
          <w:tcPr>
            <w:tcW w:w="1056" w:type="dxa"/>
          </w:tcPr>
          <w:p w:rsidR="00000000" w:rsidRDefault="00922F90">
            <w:pPr>
              <w:pStyle w:val="TableofFigures"/>
              <w:keepNext/>
              <w:keepLines/>
              <w:rPr>
                <w:snapToGrid w:val="0"/>
                <w:lang w:eastAsia="en-US"/>
              </w:rPr>
            </w:pPr>
            <w:r>
              <w:rPr>
                <w:snapToGrid w:val="0"/>
                <w:lang w:eastAsia="en-US"/>
              </w:rPr>
              <w:t xml:space="preserve"> 560.8</w:t>
            </w:r>
          </w:p>
        </w:tc>
        <w:tc>
          <w:tcPr>
            <w:tcW w:w="1011" w:type="dxa"/>
          </w:tcPr>
          <w:p w:rsidR="00000000" w:rsidRDefault="00922F90">
            <w:pPr>
              <w:pStyle w:val="TableofFigures"/>
              <w:keepNext/>
              <w:keepLines/>
              <w:rPr>
                <w:snapToGrid w:val="0"/>
                <w:lang w:eastAsia="en-US"/>
              </w:rPr>
            </w:pPr>
            <w:r>
              <w:rPr>
                <w:snapToGrid w:val="0"/>
                <w:lang w:eastAsia="en-US"/>
              </w:rPr>
              <w:t xml:space="preserve"> 570.8</w:t>
            </w:r>
          </w:p>
        </w:tc>
        <w:tc>
          <w:tcPr>
            <w:tcW w:w="777" w:type="dxa"/>
          </w:tcPr>
          <w:p w:rsidR="00000000" w:rsidRDefault="00922F90">
            <w:pPr>
              <w:pStyle w:val="TableofFigures"/>
              <w:keepNext/>
              <w:keepLines/>
              <w:rPr>
                <w:snapToGrid w:val="0"/>
                <w:lang w:eastAsia="en-US"/>
              </w:rPr>
            </w:pPr>
            <w:r>
              <w:rPr>
                <w:snapToGrid w:val="0"/>
                <w:lang w:eastAsia="en-US"/>
              </w:rPr>
              <w:t>1.8</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Human Services</w:t>
            </w:r>
          </w:p>
        </w:tc>
        <w:tc>
          <w:tcPr>
            <w:tcW w:w="1056" w:type="dxa"/>
          </w:tcPr>
          <w:p w:rsidR="00000000" w:rsidRDefault="00922F90">
            <w:pPr>
              <w:pStyle w:val="TableofFigures"/>
              <w:keepNext/>
              <w:keepLines/>
              <w:rPr>
                <w:snapToGrid w:val="0"/>
                <w:color w:val="000000"/>
                <w:lang w:eastAsia="en-US"/>
              </w:rPr>
            </w:pPr>
            <w:r>
              <w:rPr>
                <w:snapToGrid w:val="0"/>
                <w:lang w:eastAsia="en-US"/>
              </w:rPr>
              <w:t>1</w:t>
            </w:r>
            <w:r>
              <w:rPr>
                <w:snapToGrid w:val="0"/>
                <w:color w:val="000000"/>
                <w:lang w:eastAsia="en-US"/>
              </w:rPr>
              <w:t xml:space="preserve"> 915.1</w:t>
            </w:r>
          </w:p>
        </w:tc>
        <w:tc>
          <w:tcPr>
            <w:tcW w:w="1011" w:type="dxa"/>
          </w:tcPr>
          <w:p w:rsidR="00000000" w:rsidRDefault="00922F90">
            <w:pPr>
              <w:pStyle w:val="TableofFigures"/>
              <w:keepNext/>
              <w:keepLines/>
              <w:rPr>
                <w:snapToGrid w:val="0"/>
                <w:lang w:eastAsia="en-US"/>
              </w:rPr>
            </w:pPr>
            <w:r>
              <w:rPr>
                <w:snapToGrid w:val="0"/>
                <w:lang w:eastAsia="en-US"/>
              </w:rPr>
              <w:t>2 046.1</w:t>
            </w:r>
          </w:p>
        </w:tc>
        <w:tc>
          <w:tcPr>
            <w:tcW w:w="777" w:type="dxa"/>
          </w:tcPr>
          <w:p w:rsidR="00000000" w:rsidRDefault="00922F90">
            <w:pPr>
              <w:pStyle w:val="TableofFigures"/>
              <w:keepNext/>
              <w:keepLines/>
              <w:rPr>
                <w:snapToGrid w:val="0"/>
                <w:lang w:eastAsia="en-US"/>
              </w:rPr>
            </w:pPr>
            <w:r>
              <w:rPr>
                <w:snapToGrid w:val="0"/>
                <w:lang w:eastAsia="en-US"/>
              </w:rPr>
              <w:t>6.8</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Infrastructure</w:t>
            </w:r>
          </w:p>
        </w:tc>
        <w:tc>
          <w:tcPr>
            <w:tcW w:w="1056" w:type="dxa"/>
          </w:tcPr>
          <w:p w:rsidR="00000000" w:rsidRDefault="00922F90">
            <w:pPr>
              <w:pStyle w:val="TableofFigures"/>
              <w:keepNext/>
              <w:keepLines/>
              <w:rPr>
                <w:snapToGrid w:val="0"/>
                <w:lang w:eastAsia="en-US"/>
              </w:rPr>
            </w:pPr>
            <w:r>
              <w:rPr>
                <w:snapToGrid w:val="0"/>
                <w:lang w:eastAsia="en-US"/>
              </w:rPr>
              <w:t xml:space="preserve"> 5.1</w:t>
            </w:r>
          </w:p>
        </w:tc>
        <w:tc>
          <w:tcPr>
            <w:tcW w:w="1011" w:type="dxa"/>
          </w:tcPr>
          <w:p w:rsidR="00000000" w:rsidRDefault="00922F90">
            <w:pPr>
              <w:pStyle w:val="TableofFigures"/>
              <w:keepNext/>
              <w:keepLines/>
              <w:rPr>
                <w:snapToGrid w:val="0"/>
                <w:lang w:eastAsia="en-US"/>
              </w:rPr>
            </w:pPr>
            <w:r>
              <w:rPr>
                <w:snapToGrid w:val="0"/>
                <w:lang w:eastAsia="en-US"/>
              </w:rPr>
              <w:t xml:space="preserve"> 2.8</w:t>
            </w:r>
          </w:p>
        </w:tc>
        <w:tc>
          <w:tcPr>
            <w:tcW w:w="777" w:type="dxa"/>
          </w:tcPr>
          <w:p w:rsidR="00000000" w:rsidRDefault="00922F90">
            <w:pPr>
              <w:pStyle w:val="TableofFigures"/>
              <w:keepNext/>
              <w:keepLines/>
              <w:rPr>
                <w:snapToGrid w:val="0"/>
                <w:lang w:eastAsia="en-US"/>
              </w:rPr>
            </w:pPr>
            <w:r>
              <w:rPr>
                <w:snapToGrid w:val="0"/>
                <w:lang w:eastAsia="en-US"/>
              </w:rPr>
              <w:noBreakHyphen/>
              <w:t>45.1</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Justice</w:t>
            </w:r>
          </w:p>
        </w:tc>
        <w:tc>
          <w:tcPr>
            <w:tcW w:w="1056" w:type="dxa"/>
          </w:tcPr>
          <w:p w:rsidR="00000000" w:rsidRDefault="00922F90">
            <w:pPr>
              <w:pStyle w:val="TableofFigures"/>
              <w:keepNext/>
              <w:keepLines/>
              <w:rPr>
                <w:snapToGrid w:val="0"/>
                <w:lang w:eastAsia="en-US"/>
              </w:rPr>
            </w:pPr>
            <w:r>
              <w:rPr>
                <w:snapToGrid w:val="0"/>
                <w:lang w:eastAsia="en-US"/>
              </w:rPr>
              <w:t xml:space="preserve"> 40.0</w:t>
            </w:r>
          </w:p>
        </w:tc>
        <w:tc>
          <w:tcPr>
            <w:tcW w:w="1011" w:type="dxa"/>
          </w:tcPr>
          <w:p w:rsidR="00000000" w:rsidRDefault="00922F90">
            <w:pPr>
              <w:pStyle w:val="TableofFigures"/>
              <w:keepNext/>
              <w:keepLines/>
              <w:rPr>
                <w:snapToGrid w:val="0"/>
                <w:lang w:eastAsia="en-US"/>
              </w:rPr>
            </w:pPr>
            <w:r>
              <w:rPr>
                <w:snapToGrid w:val="0"/>
                <w:lang w:eastAsia="en-US"/>
              </w:rPr>
              <w:t xml:space="preserve"> 40.8</w:t>
            </w:r>
          </w:p>
        </w:tc>
        <w:tc>
          <w:tcPr>
            <w:tcW w:w="777" w:type="dxa"/>
          </w:tcPr>
          <w:p w:rsidR="00000000" w:rsidRDefault="00922F90">
            <w:pPr>
              <w:pStyle w:val="TableofFigures"/>
              <w:keepNext/>
              <w:keepLines/>
              <w:rPr>
                <w:snapToGrid w:val="0"/>
                <w:lang w:eastAsia="en-US"/>
              </w:rPr>
            </w:pPr>
            <w:r>
              <w:rPr>
                <w:snapToGrid w:val="0"/>
                <w:lang w:eastAsia="en-US"/>
              </w:rPr>
              <w:t>1.8</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Natural Resources and Environment</w:t>
            </w:r>
          </w:p>
        </w:tc>
        <w:tc>
          <w:tcPr>
            <w:tcW w:w="1056" w:type="dxa"/>
          </w:tcPr>
          <w:p w:rsidR="00000000" w:rsidRDefault="00922F90">
            <w:pPr>
              <w:pStyle w:val="TableofFigures"/>
              <w:keepNext/>
              <w:keepLines/>
              <w:rPr>
                <w:snapToGrid w:val="0"/>
                <w:lang w:eastAsia="en-US"/>
              </w:rPr>
            </w:pPr>
            <w:r>
              <w:rPr>
                <w:snapToGrid w:val="0"/>
                <w:lang w:eastAsia="en-US"/>
              </w:rPr>
              <w:t xml:space="preserve"> 50.7</w:t>
            </w:r>
          </w:p>
        </w:tc>
        <w:tc>
          <w:tcPr>
            <w:tcW w:w="1011" w:type="dxa"/>
          </w:tcPr>
          <w:p w:rsidR="00000000" w:rsidRDefault="00922F90">
            <w:pPr>
              <w:pStyle w:val="TableofFigures"/>
              <w:keepNext/>
              <w:keepLines/>
              <w:rPr>
                <w:snapToGrid w:val="0"/>
                <w:lang w:eastAsia="en-US"/>
              </w:rPr>
            </w:pPr>
            <w:r>
              <w:rPr>
                <w:snapToGrid w:val="0"/>
                <w:lang w:eastAsia="en-US"/>
              </w:rPr>
              <w:t xml:space="preserve"> 50.1</w:t>
            </w:r>
          </w:p>
        </w:tc>
        <w:tc>
          <w:tcPr>
            <w:tcW w:w="777" w:type="dxa"/>
          </w:tcPr>
          <w:p w:rsidR="00000000" w:rsidRDefault="00922F90">
            <w:pPr>
              <w:pStyle w:val="TableofFigures"/>
              <w:keepNext/>
              <w:keepLines/>
              <w:rPr>
                <w:snapToGrid w:val="0"/>
                <w:lang w:eastAsia="en-US"/>
              </w:rPr>
            </w:pPr>
            <w:r>
              <w:rPr>
                <w:snapToGrid w:val="0"/>
                <w:lang w:eastAsia="en-US"/>
              </w:rPr>
              <w:noBreakHyphen/>
              <w:t>1.2</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Premier and Cabinet</w:t>
            </w:r>
          </w:p>
        </w:tc>
        <w:tc>
          <w:tcPr>
            <w:tcW w:w="1056" w:type="dxa"/>
          </w:tcPr>
          <w:p w:rsidR="00000000" w:rsidRDefault="00922F90">
            <w:pPr>
              <w:pStyle w:val="TableofFigures"/>
              <w:keepNext/>
              <w:keepLines/>
              <w:rPr>
                <w:snapToGrid w:val="0"/>
                <w:lang w:eastAsia="en-US"/>
              </w:rPr>
            </w:pPr>
            <w:r>
              <w:rPr>
                <w:snapToGrid w:val="0"/>
                <w:lang w:eastAsia="en-US"/>
              </w:rPr>
              <w:t xml:space="preserve"> 6.0</w:t>
            </w:r>
          </w:p>
        </w:tc>
        <w:tc>
          <w:tcPr>
            <w:tcW w:w="1011" w:type="dxa"/>
          </w:tcPr>
          <w:p w:rsidR="00000000" w:rsidRDefault="00922F90">
            <w:pPr>
              <w:pStyle w:val="TableofFigures"/>
              <w:keepNext/>
              <w:keepLines/>
              <w:rPr>
                <w:snapToGrid w:val="0"/>
                <w:lang w:eastAsia="en-US"/>
              </w:rPr>
            </w:pPr>
            <w:r>
              <w:rPr>
                <w:snapToGrid w:val="0"/>
                <w:lang w:eastAsia="en-US"/>
              </w:rPr>
              <w:t xml:space="preserve"> 15.5</w:t>
            </w:r>
          </w:p>
        </w:tc>
        <w:tc>
          <w:tcPr>
            <w:tcW w:w="777" w:type="dxa"/>
          </w:tcPr>
          <w:p w:rsidR="00000000" w:rsidRDefault="00922F90">
            <w:pPr>
              <w:pStyle w:val="TableofFigures"/>
              <w:keepNext/>
              <w:keepLines/>
              <w:rPr>
                <w:snapToGrid w:val="0"/>
                <w:lang w:eastAsia="en-US"/>
              </w:rPr>
            </w:pPr>
            <w:r>
              <w:rPr>
                <w:snapToGrid w:val="0"/>
                <w:lang w:eastAsia="en-US"/>
              </w:rPr>
              <w:t>158.3</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State and Regional Development</w:t>
            </w:r>
          </w:p>
        </w:tc>
        <w:tc>
          <w:tcPr>
            <w:tcW w:w="1056" w:type="dxa"/>
          </w:tcPr>
          <w:p w:rsidR="00000000" w:rsidRDefault="00922F90">
            <w:pPr>
              <w:pStyle w:val="TableofFigures"/>
              <w:keepNext/>
              <w:keepLines/>
              <w:rPr>
                <w:snapToGrid w:val="0"/>
                <w:lang w:eastAsia="en-US"/>
              </w:rPr>
            </w:pPr>
            <w:r>
              <w:rPr>
                <w:snapToGrid w:val="0"/>
                <w:lang w:eastAsia="en-US"/>
              </w:rPr>
              <w:t xml:space="preserve"> 1.7</w:t>
            </w:r>
          </w:p>
        </w:tc>
        <w:tc>
          <w:tcPr>
            <w:tcW w:w="1011" w:type="dxa"/>
          </w:tcPr>
          <w:p w:rsidR="00000000" w:rsidRDefault="00922F90">
            <w:pPr>
              <w:pStyle w:val="TableofFigures"/>
              <w:keepNext/>
              <w:keepLines/>
              <w:rPr>
                <w:snapToGrid w:val="0"/>
                <w:lang w:eastAsia="en-US"/>
              </w:rPr>
            </w:pPr>
            <w:r>
              <w:rPr>
                <w:snapToGrid w:val="0"/>
                <w:lang w:eastAsia="en-US"/>
              </w:rPr>
              <w:t xml:space="preserve"> 1.0</w:t>
            </w:r>
          </w:p>
        </w:tc>
        <w:tc>
          <w:tcPr>
            <w:tcW w:w="777" w:type="dxa"/>
          </w:tcPr>
          <w:p w:rsidR="00000000" w:rsidRDefault="00922F90">
            <w:pPr>
              <w:pStyle w:val="TableofFigures"/>
              <w:keepNext/>
              <w:keepLines/>
              <w:rPr>
                <w:snapToGrid w:val="0"/>
                <w:lang w:eastAsia="en-US"/>
              </w:rPr>
            </w:pPr>
            <w:r>
              <w:rPr>
                <w:snapToGrid w:val="0"/>
                <w:lang w:eastAsia="en-US"/>
              </w:rPr>
              <w:noBreakHyphen/>
              <w:t>39.7</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Treasury and Finance</w:t>
            </w:r>
          </w:p>
        </w:tc>
        <w:tc>
          <w:tcPr>
            <w:tcW w:w="1056" w:type="dxa"/>
          </w:tcPr>
          <w:p w:rsidR="00000000" w:rsidRDefault="00922F90">
            <w:pPr>
              <w:pStyle w:val="TableofFigures"/>
              <w:keepNext/>
              <w:keepLines/>
              <w:rPr>
                <w:snapToGrid w:val="0"/>
                <w:lang w:eastAsia="en-US"/>
              </w:rPr>
            </w:pPr>
            <w:r>
              <w:rPr>
                <w:snapToGrid w:val="0"/>
                <w:lang w:eastAsia="en-US"/>
              </w:rPr>
              <w:t xml:space="preserve"> 6.6</w:t>
            </w:r>
          </w:p>
        </w:tc>
        <w:tc>
          <w:tcPr>
            <w:tcW w:w="1011" w:type="dxa"/>
          </w:tcPr>
          <w:p w:rsidR="00000000" w:rsidRDefault="00922F90">
            <w:pPr>
              <w:pStyle w:val="TableofFigures"/>
              <w:keepNext/>
              <w:keepLines/>
              <w:rPr>
                <w:snapToGrid w:val="0"/>
                <w:lang w:eastAsia="en-US"/>
              </w:rPr>
            </w:pPr>
            <w:r>
              <w:rPr>
                <w:snapToGrid w:val="0"/>
                <w:lang w:eastAsia="en-US"/>
              </w:rPr>
              <w:t xml:space="preserve"> 5.7</w:t>
            </w:r>
          </w:p>
        </w:tc>
        <w:tc>
          <w:tcPr>
            <w:tcW w:w="777" w:type="dxa"/>
            <w:tcBorders>
              <w:bottom w:val="single" w:sz="6" w:space="0" w:color="auto"/>
            </w:tcBorders>
          </w:tcPr>
          <w:p w:rsidR="00000000" w:rsidRDefault="00922F90">
            <w:pPr>
              <w:pStyle w:val="TableofFigures"/>
              <w:keepNext/>
              <w:keepLines/>
              <w:rPr>
                <w:snapToGrid w:val="0"/>
                <w:lang w:eastAsia="en-US"/>
              </w:rPr>
            </w:pPr>
            <w:r>
              <w:rPr>
                <w:snapToGrid w:val="0"/>
                <w:lang w:eastAsia="en-US"/>
              </w:rPr>
              <w:noBreakHyphen/>
              <w:t>12.6</w:t>
            </w:r>
          </w:p>
        </w:tc>
      </w:tr>
      <w:tr w:rsidR="00000000">
        <w:tblPrEx>
          <w:tblCellMar>
            <w:top w:w="0" w:type="dxa"/>
            <w:bottom w:w="0" w:type="dxa"/>
          </w:tblCellMar>
        </w:tblPrEx>
        <w:trPr>
          <w:trHeight w:val="271"/>
        </w:trPr>
        <w:tc>
          <w:tcPr>
            <w:tcW w:w="4274" w:type="dxa"/>
            <w:tcBorders>
              <w:top w:val="single" w:sz="6" w:space="0" w:color="auto"/>
            </w:tcBorders>
          </w:tcPr>
          <w:p w:rsidR="00000000" w:rsidRDefault="00922F90">
            <w:pPr>
              <w:pStyle w:val="Tabletext"/>
              <w:keepNext/>
              <w:keepLines/>
              <w:rPr>
                <w:b/>
                <w:snapToGrid w:val="0"/>
                <w:lang w:eastAsia="en-US"/>
              </w:rPr>
            </w:pPr>
            <w:r>
              <w:rPr>
                <w:b/>
                <w:snapToGrid w:val="0"/>
                <w:lang w:eastAsia="en-US"/>
              </w:rPr>
              <w:t>Total current grants</w:t>
            </w:r>
          </w:p>
        </w:tc>
        <w:tc>
          <w:tcPr>
            <w:tcW w:w="1056" w:type="dxa"/>
            <w:tcBorders>
              <w:top w:val="single" w:sz="6" w:space="0" w:color="auto"/>
            </w:tcBorders>
          </w:tcPr>
          <w:p w:rsidR="00000000" w:rsidRDefault="00922F90">
            <w:pPr>
              <w:pStyle w:val="TableofFigures"/>
              <w:keepNext/>
              <w:keepLines/>
              <w:rPr>
                <w:b/>
                <w:snapToGrid w:val="0"/>
                <w:color w:val="000000"/>
                <w:lang w:eastAsia="en-US"/>
              </w:rPr>
            </w:pPr>
            <w:r>
              <w:rPr>
                <w:b/>
                <w:snapToGrid w:val="0"/>
                <w:lang w:eastAsia="en-US"/>
              </w:rPr>
              <w:t>2</w:t>
            </w:r>
            <w:r>
              <w:rPr>
                <w:b/>
                <w:snapToGrid w:val="0"/>
                <w:color w:val="000000"/>
                <w:lang w:eastAsia="en-US"/>
              </w:rPr>
              <w:t xml:space="preserve"> 586.1</w:t>
            </w:r>
          </w:p>
        </w:tc>
        <w:tc>
          <w:tcPr>
            <w:tcW w:w="1011"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2 732.9</w:t>
            </w:r>
          </w:p>
        </w:tc>
        <w:tc>
          <w:tcPr>
            <w:tcW w:w="777" w:type="dxa"/>
          </w:tcPr>
          <w:p w:rsidR="00000000" w:rsidRDefault="00922F90">
            <w:pPr>
              <w:pStyle w:val="TableofFigures"/>
              <w:keepNext/>
              <w:keepLines/>
              <w:rPr>
                <w:b/>
                <w:snapToGrid w:val="0"/>
                <w:lang w:eastAsia="en-US"/>
              </w:rPr>
            </w:pPr>
            <w:r>
              <w:rPr>
                <w:b/>
                <w:snapToGrid w:val="0"/>
                <w:lang w:eastAsia="en-US"/>
              </w:rPr>
              <w:t>5.7</w:t>
            </w:r>
          </w:p>
        </w:tc>
      </w:tr>
      <w:tr w:rsidR="00000000">
        <w:tblPrEx>
          <w:tblCellMar>
            <w:top w:w="0" w:type="dxa"/>
            <w:bottom w:w="0" w:type="dxa"/>
          </w:tblCellMar>
        </w:tblPrEx>
        <w:trPr>
          <w:trHeight w:hRule="exact" w:val="120"/>
        </w:trPr>
        <w:tc>
          <w:tcPr>
            <w:tcW w:w="4274" w:type="dxa"/>
          </w:tcPr>
          <w:p w:rsidR="00000000" w:rsidRDefault="00922F90">
            <w:pPr>
              <w:pStyle w:val="Tabletext"/>
              <w:keepNext/>
              <w:keepLines/>
              <w:rPr>
                <w:snapToGrid w:val="0"/>
                <w:lang w:eastAsia="en-US"/>
              </w:rPr>
            </w:pPr>
          </w:p>
        </w:tc>
        <w:tc>
          <w:tcPr>
            <w:tcW w:w="1056" w:type="dxa"/>
          </w:tcPr>
          <w:p w:rsidR="00000000" w:rsidRDefault="00922F90">
            <w:pPr>
              <w:pStyle w:val="TableofFigures"/>
              <w:keepNext/>
              <w:keepLines/>
              <w:rPr>
                <w:snapToGrid w:val="0"/>
                <w:lang w:eastAsia="en-US"/>
              </w:rPr>
            </w:pPr>
          </w:p>
        </w:tc>
        <w:tc>
          <w:tcPr>
            <w:tcW w:w="1011" w:type="dxa"/>
          </w:tcPr>
          <w:p w:rsidR="00000000" w:rsidRDefault="00922F90">
            <w:pPr>
              <w:pStyle w:val="TableofFigures"/>
              <w:keepNext/>
              <w:keepLines/>
              <w:rPr>
                <w:snapToGrid w:val="0"/>
                <w:lang w:eastAsia="en-US"/>
              </w:rPr>
            </w:pPr>
          </w:p>
        </w:tc>
        <w:tc>
          <w:tcPr>
            <w:tcW w:w="777" w:type="dxa"/>
          </w:tcPr>
          <w:p w:rsidR="00000000" w:rsidRDefault="00922F90">
            <w:pPr>
              <w:pStyle w:val="TableofFigures"/>
              <w:keepNext/>
              <w:keepLines/>
              <w:rPr>
                <w:snapToGrid w:val="0"/>
                <w:lang w:eastAsia="en-US"/>
              </w:rPr>
            </w:pPr>
            <w:r>
              <w:rPr>
                <w:snapToGrid w:val="0"/>
                <w:lang w:eastAsia="en-US"/>
              </w:rPr>
              <w:t xml:space="preserve"> </w:t>
            </w:r>
          </w:p>
        </w:tc>
      </w:tr>
      <w:tr w:rsidR="00000000">
        <w:tblPrEx>
          <w:tblCellMar>
            <w:top w:w="0" w:type="dxa"/>
            <w:bottom w:w="0" w:type="dxa"/>
          </w:tblCellMar>
        </w:tblPrEx>
        <w:trPr>
          <w:trHeight w:val="271"/>
        </w:trPr>
        <w:tc>
          <w:tcPr>
            <w:tcW w:w="4274" w:type="dxa"/>
          </w:tcPr>
          <w:p w:rsidR="00000000" w:rsidRDefault="00922F90">
            <w:pPr>
              <w:pStyle w:val="Tabletext"/>
              <w:keepNext/>
              <w:keepLines/>
              <w:rPr>
                <w:b/>
                <w:snapToGrid w:val="0"/>
                <w:lang w:eastAsia="en-US"/>
              </w:rPr>
            </w:pPr>
            <w:r>
              <w:rPr>
                <w:b/>
                <w:snapToGrid w:val="0"/>
                <w:lang w:eastAsia="en-US"/>
              </w:rPr>
              <w:t>Capital</w:t>
            </w:r>
          </w:p>
        </w:tc>
        <w:tc>
          <w:tcPr>
            <w:tcW w:w="1056" w:type="dxa"/>
          </w:tcPr>
          <w:p w:rsidR="00000000" w:rsidRDefault="00922F90">
            <w:pPr>
              <w:pStyle w:val="TableofFigures"/>
              <w:keepNext/>
              <w:keepLines/>
              <w:rPr>
                <w:snapToGrid w:val="0"/>
                <w:lang w:eastAsia="en-US"/>
              </w:rPr>
            </w:pPr>
          </w:p>
        </w:tc>
        <w:tc>
          <w:tcPr>
            <w:tcW w:w="1011" w:type="dxa"/>
          </w:tcPr>
          <w:p w:rsidR="00000000" w:rsidRDefault="00922F90">
            <w:pPr>
              <w:pStyle w:val="TableofFigures"/>
              <w:keepNext/>
              <w:keepLines/>
              <w:rPr>
                <w:snapToGrid w:val="0"/>
                <w:lang w:eastAsia="en-US"/>
              </w:rPr>
            </w:pPr>
          </w:p>
        </w:tc>
        <w:tc>
          <w:tcPr>
            <w:tcW w:w="777" w:type="dxa"/>
          </w:tcPr>
          <w:p w:rsidR="00000000" w:rsidRDefault="00922F90">
            <w:pPr>
              <w:pStyle w:val="TableofFigures"/>
              <w:keepNext/>
              <w:keepLines/>
              <w:rPr>
                <w:snapToGrid w:val="0"/>
                <w:lang w:eastAsia="en-US"/>
              </w:rPr>
            </w:pPr>
            <w:r>
              <w:rPr>
                <w:snapToGrid w:val="0"/>
                <w:lang w:eastAsia="en-US"/>
              </w:rPr>
              <w:t xml:space="preserve"> </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Education, Employment and Training</w:t>
            </w:r>
          </w:p>
        </w:tc>
        <w:tc>
          <w:tcPr>
            <w:tcW w:w="1056" w:type="dxa"/>
          </w:tcPr>
          <w:p w:rsidR="00000000" w:rsidRDefault="00922F90">
            <w:pPr>
              <w:pStyle w:val="TableofFigures"/>
              <w:keepNext/>
              <w:keepLines/>
              <w:rPr>
                <w:snapToGrid w:val="0"/>
                <w:lang w:eastAsia="en-US"/>
              </w:rPr>
            </w:pPr>
            <w:r>
              <w:rPr>
                <w:snapToGrid w:val="0"/>
                <w:lang w:eastAsia="en-US"/>
              </w:rPr>
              <w:t xml:space="preserve"> 98.4</w:t>
            </w:r>
          </w:p>
        </w:tc>
        <w:tc>
          <w:tcPr>
            <w:tcW w:w="1011" w:type="dxa"/>
          </w:tcPr>
          <w:p w:rsidR="00000000" w:rsidRDefault="00922F90">
            <w:pPr>
              <w:pStyle w:val="TableofFigures"/>
              <w:keepNext/>
              <w:keepLines/>
              <w:rPr>
                <w:snapToGrid w:val="0"/>
                <w:lang w:eastAsia="en-US"/>
              </w:rPr>
            </w:pPr>
            <w:r>
              <w:rPr>
                <w:snapToGrid w:val="0"/>
                <w:lang w:eastAsia="en-US"/>
              </w:rPr>
              <w:t xml:space="preserve"> 96.9</w:t>
            </w:r>
          </w:p>
        </w:tc>
        <w:tc>
          <w:tcPr>
            <w:tcW w:w="777" w:type="dxa"/>
          </w:tcPr>
          <w:p w:rsidR="00000000" w:rsidRDefault="00922F90">
            <w:pPr>
              <w:pStyle w:val="TableofFigures"/>
              <w:keepNext/>
              <w:keepLines/>
              <w:rPr>
                <w:snapToGrid w:val="0"/>
                <w:lang w:eastAsia="en-US"/>
              </w:rPr>
            </w:pPr>
            <w:r>
              <w:rPr>
                <w:snapToGrid w:val="0"/>
                <w:lang w:eastAsia="en-US"/>
              </w:rPr>
              <w:noBreakHyphen/>
              <w:t>1.6</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Human Services</w:t>
            </w:r>
          </w:p>
        </w:tc>
        <w:tc>
          <w:tcPr>
            <w:tcW w:w="1056" w:type="dxa"/>
          </w:tcPr>
          <w:p w:rsidR="00000000" w:rsidRDefault="00922F90">
            <w:pPr>
              <w:pStyle w:val="TableofFigures"/>
              <w:keepNext/>
              <w:keepLines/>
              <w:rPr>
                <w:snapToGrid w:val="0"/>
                <w:lang w:eastAsia="en-US"/>
              </w:rPr>
            </w:pPr>
            <w:r>
              <w:rPr>
                <w:snapToGrid w:val="0"/>
                <w:lang w:eastAsia="en-US"/>
              </w:rPr>
              <w:t xml:space="preserve"> 1</w:t>
            </w:r>
            <w:r>
              <w:rPr>
                <w:snapToGrid w:val="0"/>
                <w:lang w:eastAsia="en-US"/>
              </w:rPr>
              <w:t>80.6</w:t>
            </w:r>
          </w:p>
        </w:tc>
        <w:tc>
          <w:tcPr>
            <w:tcW w:w="1011" w:type="dxa"/>
          </w:tcPr>
          <w:p w:rsidR="00000000" w:rsidRDefault="00922F90">
            <w:pPr>
              <w:pStyle w:val="TableofFigures"/>
              <w:keepNext/>
              <w:keepLines/>
              <w:rPr>
                <w:snapToGrid w:val="0"/>
                <w:lang w:eastAsia="en-US"/>
              </w:rPr>
            </w:pPr>
            <w:r>
              <w:rPr>
                <w:snapToGrid w:val="0"/>
                <w:lang w:eastAsia="en-US"/>
              </w:rPr>
              <w:t xml:space="preserve"> 182.9</w:t>
            </w:r>
          </w:p>
        </w:tc>
        <w:tc>
          <w:tcPr>
            <w:tcW w:w="777" w:type="dxa"/>
          </w:tcPr>
          <w:p w:rsidR="00000000" w:rsidRDefault="00922F90">
            <w:pPr>
              <w:pStyle w:val="TableofFigures"/>
              <w:keepNext/>
              <w:keepLines/>
              <w:rPr>
                <w:snapToGrid w:val="0"/>
                <w:lang w:eastAsia="en-US"/>
              </w:rPr>
            </w:pPr>
            <w:r>
              <w:rPr>
                <w:snapToGrid w:val="0"/>
                <w:lang w:eastAsia="en-US"/>
              </w:rPr>
              <w:t>1.3</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Infrastructure</w:t>
            </w:r>
          </w:p>
        </w:tc>
        <w:tc>
          <w:tcPr>
            <w:tcW w:w="1056" w:type="dxa"/>
          </w:tcPr>
          <w:p w:rsidR="00000000" w:rsidRDefault="00922F90">
            <w:pPr>
              <w:pStyle w:val="TableofFigures"/>
              <w:keepNext/>
              <w:keepLines/>
              <w:rPr>
                <w:snapToGrid w:val="0"/>
                <w:lang w:eastAsia="en-US"/>
              </w:rPr>
            </w:pPr>
            <w:r>
              <w:rPr>
                <w:snapToGrid w:val="0"/>
                <w:lang w:eastAsia="en-US"/>
              </w:rPr>
              <w:t xml:space="preserve"> 99.7</w:t>
            </w:r>
          </w:p>
        </w:tc>
        <w:tc>
          <w:tcPr>
            <w:tcW w:w="1011" w:type="dxa"/>
          </w:tcPr>
          <w:p w:rsidR="00000000" w:rsidRDefault="00922F90">
            <w:pPr>
              <w:pStyle w:val="TableofFigures"/>
              <w:keepNext/>
              <w:keepLines/>
              <w:rPr>
                <w:snapToGrid w:val="0"/>
                <w:lang w:eastAsia="en-US"/>
              </w:rPr>
            </w:pPr>
            <w:r>
              <w:rPr>
                <w:snapToGrid w:val="0"/>
                <w:lang w:eastAsia="en-US"/>
              </w:rPr>
              <w:t xml:space="preserve"> 107.7</w:t>
            </w:r>
          </w:p>
        </w:tc>
        <w:tc>
          <w:tcPr>
            <w:tcW w:w="777" w:type="dxa"/>
          </w:tcPr>
          <w:p w:rsidR="00000000" w:rsidRDefault="00922F90">
            <w:pPr>
              <w:pStyle w:val="TableofFigures"/>
              <w:keepNext/>
              <w:keepLines/>
              <w:rPr>
                <w:snapToGrid w:val="0"/>
                <w:lang w:eastAsia="en-US"/>
              </w:rPr>
            </w:pPr>
            <w:r>
              <w:rPr>
                <w:snapToGrid w:val="0"/>
                <w:lang w:eastAsia="en-US"/>
              </w:rPr>
              <w:t>8.1</w:t>
            </w:r>
          </w:p>
        </w:tc>
      </w:tr>
      <w:tr w:rsidR="00000000">
        <w:tblPrEx>
          <w:tblCellMar>
            <w:top w:w="0" w:type="dxa"/>
            <w:bottom w:w="0" w:type="dxa"/>
          </w:tblCellMar>
        </w:tblPrEx>
        <w:trPr>
          <w:trHeight w:val="271"/>
        </w:trPr>
        <w:tc>
          <w:tcPr>
            <w:tcW w:w="4274" w:type="dxa"/>
          </w:tcPr>
          <w:p w:rsidR="00000000" w:rsidRDefault="00922F90">
            <w:pPr>
              <w:pStyle w:val="Tabletext"/>
              <w:keepNext/>
              <w:keepLines/>
              <w:rPr>
                <w:snapToGrid w:val="0"/>
                <w:lang w:eastAsia="en-US"/>
              </w:rPr>
            </w:pPr>
            <w:r>
              <w:rPr>
                <w:snapToGrid w:val="0"/>
                <w:lang w:eastAsia="en-US"/>
              </w:rPr>
              <w:t>Natural Resources and Environment</w:t>
            </w:r>
          </w:p>
        </w:tc>
        <w:tc>
          <w:tcPr>
            <w:tcW w:w="1056" w:type="dxa"/>
          </w:tcPr>
          <w:p w:rsidR="00000000" w:rsidRDefault="00922F90">
            <w:pPr>
              <w:pStyle w:val="TableofFigures"/>
              <w:keepNext/>
              <w:keepLines/>
              <w:rPr>
                <w:snapToGrid w:val="0"/>
                <w:lang w:eastAsia="en-US"/>
              </w:rPr>
            </w:pPr>
            <w:r>
              <w:rPr>
                <w:snapToGrid w:val="0"/>
                <w:lang w:eastAsia="en-US"/>
              </w:rPr>
              <w:t>..</w:t>
            </w:r>
          </w:p>
        </w:tc>
        <w:tc>
          <w:tcPr>
            <w:tcW w:w="1011" w:type="dxa"/>
          </w:tcPr>
          <w:p w:rsidR="00000000" w:rsidRDefault="00922F90">
            <w:pPr>
              <w:pStyle w:val="TableofFigures"/>
              <w:keepNext/>
              <w:keepLines/>
              <w:rPr>
                <w:snapToGrid w:val="0"/>
                <w:lang w:eastAsia="en-US"/>
              </w:rPr>
            </w:pPr>
            <w:r>
              <w:rPr>
                <w:snapToGrid w:val="0"/>
                <w:lang w:eastAsia="en-US"/>
              </w:rPr>
              <w:t>..</w:t>
            </w:r>
          </w:p>
        </w:tc>
        <w:tc>
          <w:tcPr>
            <w:tcW w:w="777" w:type="dxa"/>
          </w:tcPr>
          <w:p w:rsidR="00000000" w:rsidRDefault="00922F90">
            <w:pPr>
              <w:pStyle w:val="TableofFigures"/>
              <w:keepNext/>
              <w:keepLines/>
              <w:rPr>
                <w:snapToGrid w:val="0"/>
                <w:lang w:eastAsia="en-US"/>
              </w:rPr>
            </w:pPr>
            <w:r>
              <w:rPr>
                <w:snapToGrid w:val="0"/>
                <w:lang w:eastAsia="en-US"/>
              </w:rPr>
              <w:t>..</w:t>
            </w:r>
          </w:p>
        </w:tc>
      </w:tr>
      <w:tr w:rsidR="00000000">
        <w:tblPrEx>
          <w:tblCellMar>
            <w:top w:w="0" w:type="dxa"/>
            <w:bottom w:w="0" w:type="dxa"/>
          </w:tblCellMar>
        </w:tblPrEx>
        <w:trPr>
          <w:trHeight w:val="271"/>
        </w:trPr>
        <w:tc>
          <w:tcPr>
            <w:tcW w:w="4274" w:type="dxa"/>
            <w:tcBorders>
              <w:top w:val="single" w:sz="6" w:space="0" w:color="auto"/>
            </w:tcBorders>
          </w:tcPr>
          <w:p w:rsidR="00000000" w:rsidRDefault="00922F90">
            <w:pPr>
              <w:pStyle w:val="Tabletext"/>
              <w:keepNext/>
              <w:keepLines/>
              <w:rPr>
                <w:b/>
                <w:snapToGrid w:val="0"/>
                <w:lang w:eastAsia="en-US"/>
              </w:rPr>
            </w:pPr>
            <w:r>
              <w:rPr>
                <w:b/>
                <w:snapToGrid w:val="0"/>
                <w:lang w:eastAsia="en-US"/>
              </w:rPr>
              <w:t>Total capital grants</w:t>
            </w:r>
          </w:p>
        </w:tc>
        <w:tc>
          <w:tcPr>
            <w:tcW w:w="1056"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 xml:space="preserve"> 378.6</w:t>
            </w:r>
          </w:p>
        </w:tc>
        <w:tc>
          <w:tcPr>
            <w:tcW w:w="1011" w:type="dxa"/>
            <w:tcBorders>
              <w:top w:val="single" w:sz="6" w:space="0" w:color="auto"/>
            </w:tcBorders>
          </w:tcPr>
          <w:p w:rsidR="00000000" w:rsidRDefault="00922F90">
            <w:pPr>
              <w:pStyle w:val="TableofFigures"/>
              <w:keepNext/>
              <w:keepLines/>
              <w:rPr>
                <w:b/>
                <w:snapToGrid w:val="0"/>
                <w:lang w:eastAsia="en-US"/>
              </w:rPr>
            </w:pPr>
            <w:r>
              <w:rPr>
                <w:b/>
                <w:snapToGrid w:val="0"/>
                <w:lang w:eastAsia="en-US"/>
              </w:rPr>
              <w:t xml:space="preserve"> 387.6</w:t>
            </w:r>
          </w:p>
        </w:tc>
        <w:tc>
          <w:tcPr>
            <w:tcW w:w="777"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2.4</w:t>
            </w:r>
          </w:p>
        </w:tc>
      </w:tr>
      <w:tr w:rsidR="00000000">
        <w:tblPrEx>
          <w:tblCellMar>
            <w:top w:w="0" w:type="dxa"/>
            <w:bottom w:w="0" w:type="dxa"/>
          </w:tblCellMar>
        </w:tblPrEx>
        <w:trPr>
          <w:trHeight w:val="271"/>
        </w:trPr>
        <w:tc>
          <w:tcPr>
            <w:tcW w:w="4274"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grants</w:t>
            </w:r>
          </w:p>
        </w:tc>
        <w:tc>
          <w:tcPr>
            <w:tcW w:w="1056"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2 964.8</w:t>
            </w:r>
          </w:p>
        </w:tc>
        <w:tc>
          <w:tcPr>
            <w:tcW w:w="10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3 120.5</w:t>
            </w:r>
          </w:p>
        </w:tc>
        <w:tc>
          <w:tcPr>
            <w:tcW w:w="777"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5.3</w:t>
            </w:r>
          </w:p>
        </w:tc>
      </w:tr>
    </w:tbl>
    <w:p w:rsidR="00000000" w:rsidRDefault="00922F90">
      <w:pPr>
        <w:pStyle w:val="Source"/>
        <w:keepNext/>
        <w:keepLines/>
      </w:pPr>
      <w:r>
        <w:t>Source: Department of Treasury and Finance</w:t>
      </w:r>
    </w:p>
    <w:p w:rsidR="00000000" w:rsidRDefault="00922F90">
      <w:pPr>
        <w:pStyle w:val="Source"/>
        <w:keepNext/>
        <w:keepLines/>
        <w:rPr>
          <w:noProof/>
        </w:rPr>
      </w:pPr>
      <w:r>
        <w:t>Note</w:t>
      </w:r>
      <w:r>
        <w:rPr>
          <w:noProof/>
        </w:rPr>
        <w:t>:</w:t>
      </w:r>
    </w:p>
    <w:p w:rsidR="00000000" w:rsidRDefault="00922F90">
      <w:pPr>
        <w:pStyle w:val="Source"/>
      </w:pPr>
      <w:r>
        <w:rPr>
          <w:noProof/>
        </w:rPr>
        <w:t xml:space="preserve">(a) </w:t>
      </w:r>
      <w:r>
        <w:t>Excludes grants for on</w:t>
      </w:r>
      <w:r>
        <w:noBreakHyphen/>
        <w:t>passing.</w:t>
      </w:r>
    </w:p>
    <w:p w:rsidR="00000000" w:rsidRDefault="00922F90"/>
    <w:p w:rsidR="00000000" w:rsidRDefault="00922F90">
      <w:r>
        <w:t>Th</w:t>
      </w:r>
      <w:r>
        <w:t>e major increase in specific purpose payments is due to health care grants. The increase in health care funding reflects specific non</w:t>
      </w:r>
      <w:r>
        <w:noBreakHyphen/>
        <w:t>cost factors, including indexation for population growth and ageing, and ongoing demand and utilisation growth.</w:t>
      </w:r>
    </w:p>
    <w:p w:rsidR="00000000" w:rsidRDefault="00922F90">
      <w:r>
        <w:t xml:space="preserve">Estimates </w:t>
      </w:r>
      <w:r>
        <w:t>for AHCA are currently the subject of negotiation between the Commonwealth and the States.</w:t>
      </w:r>
    </w:p>
    <w:p w:rsidR="00000000" w:rsidRDefault="00922F90">
      <w:r>
        <w:t>When AHCA was signed in 1998, the Commonwealth made a commitment to index funding for public hospitals each year by an amount sufficient to cover increased costs. Wh</w:t>
      </w:r>
      <w:r>
        <w:t>en officials were unable to reach agreement on an index, an independent arbiter, chosen by the Commonwealth, was asked for impartial recommendations. The recommendation of the independent arbiter, Mr Ian Castles, of CPI plus 0.5 per cent was accepted by al</w:t>
      </w:r>
      <w:r>
        <w:t>l States.</w:t>
      </w:r>
      <w:bookmarkEnd w:id="330"/>
      <w:r>
        <w:fldChar w:fldCharType="begin"/>
      </w:r>
      <w:r>
        <w:instrText xml:space="preserve"> XE "Australian Health Care Agreement (AHCA)" \r "AHCA" </w:instrText>
      </w:r>
      <w:r>
        <w:fldChar w:fldCharType="end"/>
      </w:r>
    </w:p>
    <w:p w:rsidR="00000000" w:rsidRDefault="00922F90">
      <w:r>
        <w:t>Instead of accepting that recommendation, the Commonwealth Minister for Health has continued to propose the use of an alternative index which produces a growth in payments significantly lo</w:t>
      </w:r>
      <w:r>
        <w:t>wer than actual cost increases. This decision was taken by the Commonwealth despite the fact that the arbiter has ruled against the Commonwealth’s chosen index. If the Commonwealth were to adopt the recommendations of the independent arbiter, payments to V</w:t>
      </w:r>
      <w:r>
        <w:t>ictoria alone under AHCA would be $220 million higher than shown, over four years. The Premier has written to the Prime Minister seeking a meeting of Heads of Government to resolve this issue.</w:t>
      </w:r>
      <w:bookmarkEnd w:id="327"/>
      <w:r>
        <w:fldChar w:fldCharType="begin"/>
      </w:r>
      <w:r>
        <w:instrText xml:space="preserve"> XE "Commonwealth grants:Specific purpose payments" \r "Specifi</w:instrText>
      </w:r>
      <w:r>
        <w:instrText xml:space="preserve">c6" </w:instrText>
      </w:r>
      <w:r>
        <w:fldChar w:fldCharType="end"/>
      </w:r>
    </w:p>
    <w:p w:rsidR="00000000" w:rsidRDefault="00922F90">
      <w:pPr>
        <w:pStyle w:val="Heading1"/>
      </w:pPr>
      <w:bookmarkStart w:id="333" w:name="_Toc481550029"/>
      <w:bookmarkStart w:id="334" w:name="_Toc481552260"/>
      <w:bookmarkStart w:id="335" w:name="_Toc481592480"/>
      <w:r>
        <w:t>Own</w:t>
      </w:r>
      <w:r>
        <w:noBreakHyphen/>
        <w:t>source revenue</w:t>
      </w:r>
      <w:bookmarkEnd w:id="333"/>
      <w:bookmarkEnd w:id="334"/>
      <w:bookmarkEnd w:id="335"/>
    </w:p>
    <w:p w:rsidR="00000000" w:rsidRDefault="00922F90">
      <w:r>
        <w:t>Own</w:t>
      </w:r>
      <w:r>
        <w:noBreakHyphen/>
        <w:t>source revenue is obtained from a range of state taxes, regulatory fees and fines, public authority income, sale of goods and services, and other revenue (see Table 6.7).</w:t>
      </w:r>
    </w:p>
    <w:p w:rsidR="00000000" w:rsidRDefault="00922F90">
      <w:pPr>
        <w:pStyle w:val="Tableheading"/>
      </w:pPr>
      <w:bookmarkStart w:id="336" w:name="_Toc481591585"/>
      <w:r>
        <w:t>Table 6.7: Own</w:t>
      </w:r>
      <w:r>
        <w:noBreakHyphen/>
        <w:t>source revenue 1999</w:t>
      </w:r>
      <w:r>
        <w:noBreakHyphen/>
        <w:t>2000 to 2003</w:t>
      </w:r>
      <w:r>
        <w:noBreakHyphen/>
        <w:t>04</w:t>
      </w:r>
      <w:bookmarkEnd w:id="336"/>
    </w:p>
    <w:p w:rsidR="00000000" w:rsidRDefault="00922F90">
      <w:pPr>
        <w:pStyle w:val="million"/>
        <w:keepNext/>
        <w:keepLines/>
        <w:rPr>
          <w:i w:val="0"/>
          <w:noProof/>
          <w:sz w:val="20"/>
        </w:rPr>
      </w:pPr>
      <w:r>
        <w:t>($ mi</w:t>
      </w:r>
      <w:r>
        <w:t xml:space="preserve">llion) </w:t>
      </w:r>
    </w:p>
    <w:tbl>
      <w:tblPr>
        <w:tblW w:w="0" w:type="auto"/>
        <w:tblLayout w:type="fixed"/>
        <w:tblCellMar>
          <w:left w:w="30" w:type="dxa"/>
          <w:right w:w="30" w:type="dxa"/>
        </w:tblCellMar>
        <w:tblLook w:val="0000" w:firstRow="0" w:lastRow="0" w:firstColumn="0" w:lastColumn="0" w:noHBand="0" w:noVBand="0"/>
      </w:tblPr>
      <w:tblGrid>
        <w:gridCol w:w="2508"/>
        <w:gridCol w:w="962"/>
        <w:gridCol w:w="900"/>
        <w:gridCol w:w="900"/>
        <w:gridCol w:w="900"/>
        <w:gridCol w:w="900"/>
      </w:tblGrid>
      <w:tr w:rsidR="00000000">
        <w:tblPrEx>
          <w:tblCellMar>
            <w:top w:w="0" w:type="dxa"/>
            <w:bottom w:w="0" w:type="dxa"/>
          </w:tblCellMar>
        </w:tblPrEx>
        <w:trPr>
          <w:trHeight w:val="216"/>
        </w:trPr>
        <w:tc>
          <w:tcPr>
            <w:tcW w:w="2508" w:type="dxa"/>
            <w:tcBorders>
              <w:top w:val="single" w:sz="6" w:space="0" w:color="auto"/>
            </w:tcBorders>
          </w:tcPr>
          <w:p w:rsidR="00000000" w:rsidRDefault="00922F90">
            <w:pPr>
              <w:pStyle w:val="Tabletextheading"/>
              <w:keepNext/>
              <w:keepLines/>
              <w:rPr>
                <w:snapToGrid w:val="0"/>
                <w:lang w:eastAsia="en-US"/>
              </w:rPr>
            </w:pPr>
          </w:p>
        </w:tc>
        <w:tc>
          <w:tcPr>
            <w:tcW w:w="962" w:type="dxa"/>
            <w:tcBorders>
              <w:top w:val="single" w:sz="6" w:space="0" w:color="auto"/>
            </w:tcBorders>
          </w:tcPr>
          <w:p w:rsidR="00000000" w:rsidRDefault="00922F90">
            <w:pPr>
              <w:pStyle w:val="Tabletextheading"/>
              <w:keepNext/>
              <w:keepLines/>
              <w:rPr>
                <w:snapToGrid w:val="0"/>
                <w:lang w:eastAsia="en-US"/>
              </w:rPr>
            </w:pPr>
            <w:r>
              <w:rPr>
                <w:snapToGrid w:val="0"/>
                <w:lang w:eastAsia="en-US"/>
              </w:rPr>
              <w:t>1999</w:t>
            </w:r>
            <w:r>
              <w:rPr>
                <w:snapToGrid w:val="0"/>
                <w:lang w:eastAsia="en-US"/>
              </w:rPr>
              <w:noBreakHyphen/>
              <w:t>00</w:t>
            </w:r>
          </w:p>
        </w:tc>
        <w:tc>
          <w:tcPr>
            <w:tcW w:w="90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01</w:t>
            </w:r>
          </w:p>
        </w:tc>
        <w:tc>
          <w:tcPr>
            <w:tcW w:w="90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90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900"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16"/>
        </w:trPr>
        <w:tc>
          <w:tcPr>
            <w:tcW w:w="2508" w:type="dxa"/>
            <w:tcBorders>
              <w:bottom w:val="single" w:sz="6" w:space="0" w:color="auto"/>
            </w:tcBorders>
          </w:tcPr>
          <w:p w:rsidR="00000000" w:rsidRDefault="00922F90">
            <w:pPr>
              <w:pStyle w:val="Tabletextheading"/>
              <w:keepNext/>
              <w:keepLines/>
              <w:rPr>
                <w:snapToGrid w:val="0"/>
                <w:lang w:eastAsia="en-US"/>
              </w:rPr>
            </w:pPr>
          </w:p>
        </w:tc>
        <w:tc>
          <w:tcPr>
            <w:tcW w:w="962"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Revised</w:t>
            </w:r>
          </w:p>
        </w:tc>
        <w:tc>
          <w:tcPr>
            <w:tcW w:w="90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Budget</w:t>
            </w:r>
          </w:p>
        </w:tc>
        <w:tc>
          <w:tcPr>
            <w:tcW w:w="90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90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900"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val="216"/>
        </w:trPr>
        <w:tc>
          <w:tcPr>
            <w:tcW w:w="2508" w:type="dxa"/>
          </w:tcPr>
          <w:p w:rsidR="00000000" w:rsidRDefault="00922F90">
            <w:pPr>
              <w:pStyle w:val="Tabletext"/>
              <w:keepNext/>
              <w:keepLines/>
              <w:rPr>
                <w:snapToGrid w:val="0"/>
                <w:lang w:eastAsia="en-US"/>
              </w:rPr>
            </w:pPr>
            <w:r>
              <w:rPr>
                <w:snapToGrid w:val="0"/>
                <w:lang w:eastAsia="en-US"/>
              </w:rPr>
              <w:t>Taxation</w:t>
            </w:r>
          </w:p>
        </w:tc>
        <w:tc>
          <w:tcPr>
            <w:tcW w:w="962" w:type="dxa"/>
          </w:tcPr>
          <w:p w:rsidR="00000000" w:rsidRDefault="00922F90">
            <w:pPr>
              <w:pStyle w:val="TableofFigures"/>
              <w:keepNext/>
              <w:keepLines/>
              <w:rPr>
                <w:snapToGrid w:val="0"/>
                <w:lang w:eastAsia="en-US"/>
              </w:rPr>
            </w:pPr>
            <w:r>
              <w:rPr>
                <w:snapToGrid w:val="0"/>
                <w:lang w:eastAsia="en-US"/>
              </w:rPr>
              <w:t>9 390.5</w:t>
            </w:r>
          </w:p>
        </w:tc>
        <w:tc>
          <w:tcPr>
            <w:tcW w:w="900" w:type="dxa"/>
          </w:tcPr>
          <w:p w:rsidR="00000000" w:rsidRDefault="00922F90">
            <w:pPr>
              <w:pStyle w:val="TableofFigures"/>
              <w:keepNext/>
              <w:keepLines/>
              <w:rPr>
                <w:snapToGrid w:val="0"/>
                <w:lang w:eastAsia="en-US"/>
              </w:rPr>
            </w:pPr>
            <w:r>
              <w:rPr>
                <w:snapToGrid w:val="0"/>
                <w:lang w:eastAsia="en-US"/>
              </w:rPr>
              <w:t>7 845.3</w:t>
            </w:r>
          </w:p>
        </w:tc>
        <w:tc>
          <w:tcPr>
            <w:tcW w:w="900" w:type="dxa"/>
          </w:tcPr>
          <w:p w:rsidR="00000000" w:rsidRDefault="00922F90">
            <w:pPr>
              <w:pStyle w:val="TableofFigures"/>
              <w:keepNext/>
              <w:keepLines/>
              <w:rPr>
                <w:snapToGrid w:val="0"/>
                <w:lang w:eastAsia="en-US"/>
              </w:rPr>
            </w:pPr>
            <w:r>
              <w:rPr>
                <w:snapToGrid w:val="0"/>
                <w:lang w:eastAsia="en-US"/>
              </w:rPr>
              <w:t>7 342.3</w:t>
            </w:r>
          </w:p>
        </w:tc>
        <w:tc>
          <w:tcPr>
            <w:tcW w:w="900" w:type="dxa"/>
          </w:tcPr>
          <w:p w:rsidR="00000000" w:rsidRDefault="00922F90">
            <w:pPr>
              <w:pStyle w:val="TableofFigures"/>
              <w:keepNext/>
              <w:keepLines/>
              <w:rPr>
                <w:snapToGrid w:val="0"/>
                <w:lang w:eastAsia="en-US"/>
              </w:rPr>
            </w:pPr>
            <w:r>
              <w:rPr>
                <w:snapToGrid w:val="0"/>
                <w:lang w:eastAsia="en-US"/>
              </w:rPr>
              <w:t>7 638.9</w:t>
            </w:r>
          </w:p>
        </w:tc>
        <w:tc>
          <w:tcPr>
            <w:tcW w:w="900" w:type="dxa"/>
          </w:tcPr>
          <w:p w:rsidR="00000000" w:rsidRDefault="00922F90">
            <w:pPr>
              <w:pStyle w:val="TableofFigures"/>
              <w:keepNext/>
              <w:keepLines/>
              <w:rPr>
                <w:snapToGrid w:val="0"/>
                <w:lang w:eastAsia="en-US"/>
              </w:rPr>
            </w:pPr>
            <w:r>
              <w:rPr>
                <w:snapToGrid w:val="0"/>
                <w:lang w:eastAsia="en-US"/>
              </w:rPr>
              <w:t>7 863.3</w:t>
            </w:r>
          </w:p>
        </w:tc>
      </w:tr>
      <w:tr w:rsidR="00000000">
        <w:tblPrEx>
          <w:tblCellMar>
            <w:top w:w="0" w:type="dxa"/>
            <w:bottom w:w="0" w:type="dxa"/>
          </w:tblCellMar>
        </w:tblPrEx>
        <w:trPr>
          <w:trHeight w:val="216"/>
        </w:trPr>
        <w:tc>
          <w:tcPr>
            <w:tcW w:w="2508" w:type="dxa"/>
          </w:tcPr>
          <w:p w:rsidR="00000000" w:rsidRDefault="00922F90">
            <w:pPr>
              <w:pStyle w:val="Tabletext"/>
              <w:keepNext/>
              <w:keepLines/>
              <w:rPr>
                <w:snapToGrid w:val="0"/>
                <w:lang w:eastAsia="en-US"/>
              </w:rPr>
            </w:pPr>
            <w:r>
              <w:rPr>
                <w:snapToGrid w:val="0"/>
                <w:lang w:eastAsia="en-US"/>
              </w:rPr>
              <w:t>Regulatory fees and fines</w:t>
            </w:r>
          </w:p>
        </w:tc>
        <w:tc>
          <w:tcPr>
            <w:tcW w:w="962" w:type="dxa"/>
          </w:tcPr>
          <w:p w:rsidR="00000000" w:rsidRDefault="00922F90">
            <w:pPr>
              <w:pStyle w:val="TableofFigures"/>
              <w:keepNext/>
              <w:keepLines/>
              <w:rPr>
                <w:snapToGrid w:val="0"/>
                <w:lang w:eastAsia="en-US"/>
              </w:rPr>
            </w:pPr>
            <w:r>
              <w:rPr>
                <w:snapToGrid w:val="0"/>
                <w:lang w:eastAsia="en-US"/>
              </w:rPr>
              <w:t xml:space="preserve"> 271.1</w:t>
            </w:r>
          </w:p>
        </w:tc>
        <w:tc>
          <w:tcPr>
            <w:tcW w:w="900" w:type="dxa"/>
          </w:tcPr>
          <w:p w:rsidR="00000000" w:rsidRDefault="00922F90">
            <w:pPr>
              <w:pStyle w:val="TableofFigures"/>
              <w:keepNext/>
              <w:keepLines/>
              <w:rPr>
                <w:snapToGrid w:val="0"/>
                <w:lang w:eastAsia="en-US"/>
              </w:rPr>
            </w:pPr>
            <w:r>
              <w:rPr>
                <w:snapToGrid w:val="0"/>
                <w:lang w:eastAsia="en-US"/>
              </w:rPr>
              <w:t xml:space="preserve"> 273.3</w:t>
            </w:r>
          </w:p>
        </w:tc>
        <w:tc>
          <w:tcPr>
            <w:tcW w:w="900" w:type="dxa"/>
          </w:tcPr>
          <w:p w:rsidR="00000000" w:rsidRDefault="00922F90">
            <w:pPr>
              <w:pStyle w:val="TableofFigures"/>
              <w:keepNext/>
              <w:keepLines/>
              <w:rPr>
                <w:snapToGrid w:val="0"/>
                <w:lang w:eastAsia="en-US"/>
              </w:rPr>
            </w:pPr>
            <w:r>
              <w:rPr>
                <w:snapToGrid w:val="0"/>
                <w:lang w:eastAsia="en-US"/>
              </w:rPr>
              <w:t xml:space="preserve"> 236.6</w:t>
            </w:r>
          </w:p>
        </w:tc>
        <w:tc>
          <w:tcPr>
            <w:tcW w:w="900" w:type="dxa"/>
          </w:tcPr>
          <w:p w:rsidR="00000000" w:rsidRDefault="00922F90">
            <w:pPr>
              <w:pStyle w:val="TableofFigures"/>
              <w:keepNext/>
              <w:keepLines/>
              <w:rPr>
                <w:snapToGrid w:val="0"/>
                <w:lang w:eastAsia="en-US"/>
              </w:rPr>
            </w:pPr>
            <w:r>
              <w:rPr>
                <w:snapToGrid w:val="0"/>
                <w:lang w:eastAsia="en-US"/>
              </w:rPr>
              <w:t xml:space="preserve"> 238.6</w:t>
            </w:r>
          </w:p>
        </w:tc>
        <w:tc>
          <w:tcPr>
            <w:tcW w:w="900" w:type="dxa"/>
          </w:tcPr>
          <w:p w:rsidR="00000000" w:rsidRDefault="00922F90">
            <w:pPr>
              <w:pStyle w:val="TableofFigures"/>
              <w:keepNext/>
              <w:keepLines/>
              <w:rPr>
                <w:snapToGrid w:val="0"/>
                <w:lang w:eastAsia="en-US"/>
              </w:rPr>
            </w:pPr>
            <w:r>
              <w:rPr>
                <w:snapToGrid w:val="0"/>
                <w:lang w:eastAsia="en-US"/>
              </w:rPr>
              <w:t xml:space="preserve"> 236.7</w:t>
            </w:r>
          </w:p>
        </w:tc>
      </w:tr>
      <w:tr w:rsidR="00000000">
        <w:tblPrEx>
          <w:tblCellMar>
            <w:top w:w="0" w:type="dxa"/>
            <w:bottom w:w="0" w:type="dxa"/>
          </w:tblCellMar>
        </w:tblPrEx>
        <w:trPr>
          <w:trHeight w:val="216"/>
        </w:trPr>
        <w:tc>
          <w:tcPr>
            <w:tcW w:w="2508" w:type="dxa"/>
          </w:tcPr>
          <w:p w:rsidR="00000000" w:rsidRDefault="00922F90">
            <w:pPr>
              <w:pStyle w:val="Tabletext"/>
              <w:keepNext/>
              <w:keepLines/>
              <w:rPr>
                <w:snapToGrid w:val="0"/>
                <w:lang w:eastAsia="en-US"/>
              </w:rPr>
            </w:pPr>
            <w:r>
              <w:rPr>
                <w:snapToGrid w:val="0"/>
                <w:lang w:eastAsia="en-US"/>
              </w:rPr>
              <w:t>Sale of goods and services</w:t>
            </w:r>
          </w:p>
        </w:tc>
        <w:tc>
          <w:tcPr>
            <w:tcW w:w="962" w:type="dxa"/>
          </w:tcPr>
          <w:p w:rsidR="00000000" w:rsidRDefault="00922F90">
            <w:pPr>
              <w:pStyle w:val="TableofFigures"/>
              <w:keepNext/>
              <w:keepLines/>
              <w:rPr>
                <w:snapToGrid w:val="0"/>
                <w:lang w:eastAsia="en-US"/>
              </w:rPr>
            </w:pPr>
            <w:r>
              <w:rPr>
                <w:snapToGrid w:val="0"/>
                <w:lang w:eastAsia="en-US"/>
              </w:rPr>
              <w:t>1 922.6</w:t>
            </w:r>
          </w:p>
        </w:tc>
        <w:tc>
          <w:tcPr>
            <w:tcW w:w="900" w:type="dxa"/>
          </w:tcPr>
          <w:p w:rsidR="00000000" w:rsidRDefault="00922F90">
            <w:pPr>
              <w:pStyle w:val="TableofFigures"/>
              <w:keepNext/>
              <w:keepLines/>
              <w:rPr>
                <w:snapToGrid w:val="0"/>
                <w:lang w:eastAsia="en-US"/>
              </w:rPr>
            </w:pPr>
            <w:r>
              <w:rPr>
                <w:snapToGrid w:val="0"/>
                <w:lang w:eastAsia="en-US"/>
              </w:rPr>
              <w:t>1 939.8</w:t>
            </w:r>
          </w:p>
        </w:tc>
        <w:tc>
          <w:tcPr>
            <w:tcW w:w="900" w:type="dxa"/>
          </w:tcPr>
          <w:p w:rsidR="00000000" w:rsidRDefault="00922F90">
            <w:pPr>
              <w:pStyle w:val="TableofFigures"/>
              <w:keepNext/>
              <w:keepLines/>
              <w:rPr>
                <w:snapToGrid w:val="0"/>
                <w:lang w:eastAsia="en-US"/>
              </w:rPr>
            </w:pPr>
            <w:r>
              <w:rPr>
                <w:snapToGrid w:val="0"/>
                <w:lang w:eastAsia="en-US"/>
              </w:rPr>
              <w:t>1 975.5</w:t>
            </w:r>
          </w:p>
        </w:tc>
        <w:tc>
          <w:tcPr>
            <w:tcW w:w="900" w:type="dxa"/>
          </w:tcPr>
          <w:p w:rsidR="00000000" w:rsidRDefault="00922F90">
            <w:pPr>
              <w:pStyle w:val="TableofFigures"/>
              <w:keepNext/>
              <w:keepLines/>
              <w:rPr>
                <w:snapToGrid w:val="0"/>
                <w:lang w:eastAsia="en-US"/>
              </w:rPr>
            </w:pPr>
            <w:r>
              <w:rPr>
                <w:snapToGrid w:val="0"/>
                <w:lang w:eastAsia="en-US"/>
              </w:rPr>
              <w:t>1 996.5</w:t>
            </w:r>
          </w:p>
        </w:tc>
        <w:tc>
          <w:tcPr>
            <w:tcW w:w="900" w:type="dxa"/>
          </w:tcPr>
          <w:p w:rsidR="00000000" w:rsidRDefault="00922F90">
            <w:pPr>
              <w:pStyle w:val="TableofFigures"/>
              <w:keepNext/>
              <w:keepLines/>
              <w:rPr>
                <w:snapToGrid w:val="0"/>
                <w:lang w:eastAsia="en-US"/>
              </w:rPr>
            </w:pPr>
            <w:r>
              <w:rPr>
                <w:snapToGrid w:val="0"/>
                <w:lang w:eastAsia="en-US"/>
              </w:rPr>
              <w:t>2 013.2</w:t>
            </w:r>
          </w:p>
        </w:tc>
      </w:tr>
      <w:tr w:rsidR="00000000">
        <w:tblPrEx>
          <w:tblCellMar>
            <w:top w:w="0" w:type="dxa"/>
            <w:bottom w:w="0" w:type="dxa"/>
          </w:tblCellMar>
        </w:tblPrEx>
        <w:trPr>
          <w:trHeight w:val="216"/>
        </w:trPr>
        <w:tc>
          <w:tcPr>
            <w:tcW w:w="2508" w:type="dxa"/>
          </w:tcPr>
          <w:p w:rsidR="00000000" w:rsidRDefault="00922F90">
            <w:pPr>
              <w:pStyle w:val="Tabletext"/>
              <w:keepNext/>
              <w:keepLines/>
              <w:rPr>
                <w:snapToGrid w:val="0"/>
                <w:lang w:eastAsia="en-US"/>
              </w:rPr>
            </w:pPr>
            <w:r>
              <w:rPr>
                <w:snapToGrid w:val="0"/>
                <w:lang w:eastAsia="en-US"/>
              </w:rPr>
              <w:t>Public authority income</w:t>
            </w:r>
          </w:p>
        </w:tc>
        <w:tc>
          <w:tcPr>
            <w:tcW w:w="962" w:type="dxa"/>
          </w:tcPr>
          <w:p w:rsidR="00000000" w:rsidRDefault="00922F90">
            <w:pPr>
              <w:pStyle w:val="TableofFigures"/>
              <w:keepNext/>
              <w:keepLines/>
              <w:rPr>
                <w:snapToGrid w:val="0"/>
                <w:lang w:eastAsia="en-US"/>
              </w:rPr>
            </w:pPr>
            <w:r>
              <w:rPr>
                <w:snapToGrid w:val="0"/>
                <w:lang w:eastAsia="en-US"/>
              </w:rPr>
              <w:t>1 136.3</w:t>
            </w:r>
          </w:p>
        </w:tc>
        <w:tc>
          <w:tcPr>
            <w:tcW w:w="900" w:type="dxa"/>
          </w:tcPr>
          <w:p w:rsidR="00000000" w:rsidRDefault="00922F90">
            <w:pPr>
              <w:pStyle w:val="TableofFigures"/>
              <w:keepNext/>
              <w:keepLines/>
              <w:rPr>
                <w:snapToGrid w:val="0"/>
                <w:lang w:eastAsia="en-US"/>
              </w:rPr>
            </w:pPr>
            <w:r>
              <w:rPr>
                <w:snapToGrid w:val="0"/>
                <w:lang w:eastAsia="en-US"/>
              </w:rPr>
              <w:t xml:space="preserve"> 947.7</w:t>
            </w:r>
          </w:p>
        </w:tc>
        <w:tc>
          <w:tcPr>
            <w:tcW w:w="900" w:type="dxa"/>
          </w:tcPr>
          <w:p w:rsidR="00000000" w:rsidRDefault="00922F90">
            <w:pPr>
              <w:pStyle w:val="TableofFigures"/>
              <w:keepNext/>
              <w:keepLines/>
              <w:rPr>
                <w:snapToGrid w:val="0"/>
                <w:lang w:eastAsia="en-US"/>
              </w:rPr>
            </w:pPr>
            <w:r>
              <w:rPr>
                <w:snapToGrid w:val="0"/>
                <w:lang w:eastAsia="en-US"/>
              </w:rPr>
              <w:t xml:space="preserve"> 656.7</w:t>
            </w:r>
          </w:p>
        </w:tc>
        <w:tc>
          <w:tcPr>
            <w:tcW w:w="900" w:type="dxa"/>
          </w:tcPr>
          <w:p w:rsidR="00000000" w:rsidRDefault="00922F90">
            <w:pPr>
              <w:pStyle w:val="TableofFigures"/>
              <w:keepNext/>
              <w:keepLines/>
              <w:rPr>
                <w:snapToGrid w:val="0"/>
                <w:lang w:eastAsia="en-US"/>
              </w:rPr>
            </w:pPr>
            <w:r>
              <w:rPr>
                <w:snapToGrid w:val="0"/>
                <w:lang w:eastAsia="en-US"/>
              </w:rPr>
              <w:t xml:space="preserve"> 557.9</w:t>
            </w:r>
          </w:p>
        </w:tc>
        <w:tc>
          <w:tcPr>
            <w:tcW w:w="900" w:type="dxa"/>
          </w:tcPr>
          <w:p w:rsidR="00000000" w:rsidRDefault="00922F90">
            <w:pPr>
              <w:pStyle w:val="TableofFigures"/>
              <w:keepNext/>
              <w:keepLines/>
              <w:rPr>
                <w:snapToGrid w:val="0"/>
                <w:lang w:eastAsia="en-US"/>
              </w:rPr>
            </w:pPr>
            <w:r>
              <w:rPr>
                <w:snapToGrid w:val="0"/>
                <w:lang w:eastAsia="en-US"/>
              </w:rPr>
              <w:t xml:space="preserve"> 453.0</w:t>
            </w:r>
          </w:p>
        </w:tc>
      </w:tr>
      <w:tr w:rsidR="00000000">
        <w:tblPrEx>
          <w:tblCellMar>
            <w:top w:w="0" w:type="dxa"/>
            <w:bottom w:w="0" w:type="dxa"/>
          </w:tblCellMar>
        </w:tblPrEx>
        <w:trPr>
          <w:trHeight w:val="216"/>
        </w:trPr>
        <w:tc>
          <w:tcPr>
            <w:tcW w:w="2508" w:type="dxa"/>
          </w:tcPr>
          <w:p w:rsidR="00000000" w:rsidRDefault="00922F90">
            <w:pPr>
              <w:pStyle w:val="Tabletext"/>
              <w:keepNext/>
              <w:keepLines/>
              <w:rPr>
                <w:snapToGrid w:val="0"/>
                <w:lang w:eastAsia="en-US"/>
              </w:rPr>
            </w:pPr>
            <w:r>
              <w:rPr>
                <w:snapToGrid w:val="0"/>
                <w:lang w:eastAsia="en-US"/>
              </w:rPr>
              <w:t>Other revenue</w:t>
            </w:r>
          </w:p>
        </w:tc>
        <w:tc>
          <w:tcPr>
            <w:tcW w:w="962" w:type="dxa"/>
          </w:tcPr>
          <w:p w:rsidR="00000000" w:rsidRDefault="00922F90">
            <w:pPr>
              <w:pStyle w:val="TableofFigures"/>
              <w:keepNext/>
              <w:keepLines/>
              <w:rPr>
                <w:snapToGrid w:val="0"/>
                <w:lang w:eastAsia="en-US"/>
              </w:rPr>
            </w:pPr>
            <w:r>
              <w:rPr>
                <w:snapToGrid w:val="0"/>
                <w:lang w:eastAsia="en-US"/>
              </w:rPr>
              <w:t xml:space="preserve"> 990.6</w:t>
            </w:r>
          </w:p>
        </w:tc>
        <w:tc>
          <w:tcPr>
            <w:tcW w:w="900" w:type="dxa"/>
          </w:tcPr>
          <w:p w:rsidR="00000000" w:rsidRDefault="00922F90">
            <w:pPr>
              <w:pStyle w:val="TableofFigures"/>
              <w:keepNext/>
              <w:keepLines/>
              <w:rPr>
                <w:snapToGrid w:val="0"/>
                <w:lang w:eastAsia="en-US"/>
              </w:rPr>
            </w:pPr>
            <w:r>
              <w:rPr>
                <w:snapToGrid w:val="0"/>
                <w:lang w:eastAsia="en-US"/>
              </w:rPr>
              <w:t xml:space="preserve"> 975.8</w:t>
            </w:r>
          </w:p>
        </w:tc>
        <w:tc>
          <w:tcPr>
            <w:tcW w:w="900" w:type="dxa"/>
          </w:tcPr>
          <w:p w:rsidR="00000000" w:rsidRDefault="00922F90">
            <w:pPr>
              <w:pStyle w:val="TableofFigures"/>
              <w:keepNext/>
              <w:keepLines/>
              <w:rPr>
                <w:snapToGrid w:val="0"/>
                <w:lang w:eastAsia="en-US"/>
              </w:rPr>
            </w:pPr>
            <w:r>
              <w:rPr>
                <w:snapToGrid w:val="0"/>
                <w:lang w:eastAsia="en-US"/>
              </w:rPr>
              <w:t xml:space="preserve"> 992.4</w:t>
            </w:r>
          </w:p>
        </w:tc>
        <w:tc>
          <w:tcPr>
            <w:tcW w:w="900" w:type="dxa"/>
          </w:tcPr>
          <w:p w:rsidR="00000000" w:rsidRDefault="00922F90">
            <w:pPr>
              <w:pStyle w:val="TableofFigures"/>
              <w:keepNext/>
              <w:keepLines/>
              <w:rPr>
                <w:snapToGrid w:val="0"/>
                <w:lang w:eastAsia="en-US"/>
              </w:rPr>
            </w:pPr>
            <w:r>
              <w:rPr>
                <w:snapToGrid w:val="0"/>
                <w:lang w:eastAsia="en-US"/>
              </w:rPr>
              <w:t>1 049.5</w:t>
            </w:r>
          </w:p>
        </w:tc>
        <w:tc>
          <w:tcPr>
            <w:tcW w:w="900" w:type="dxa"/>
          </w:tcPr>
          <w:p w:rsidR="00000000" w:rsidRDefault="00922F90">
            <w:pPr>
              <w:pStyle w:val="TableofFigures"/>
              <w:keepNext/>
              <w:keepLines/>
              <w:rPr>
                <w:snapToGrid w:val="0"/>
                <w:lang w:eastAsia="en-US"/>
              </w:rPr>
            </w:pPr>
            <w:r>
              <w:rPr>
                <w:snapToGrid w:val="0"/>
                <w:lang w:eastAsia="en-US"/>
              </w:rPr>
              <w:t>1 023.2</w:t>
            </w:r>
          </w:p>
        </w:tc>
      </w:tr>
      <w:tr w:rsidR="00000000">
        <w:tblPrEx>
          <w:tblCellMar>
            <w:top w:w="0" w:type="dxa"/>
            <w:bottom w:w="0" w:type="dxa"/>
          </w:tblCellMar>
        </w:tblPrEx>
        <w:trPr>
          <w:trHeight w:val="216"/>
        </w:trPr>
        <w:tc>
          <w:tcPr>
            <w:tcW w:w="2508"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own</w:t>
            </w:r>
            <w:r>
              <w:rPr>
                <w:b/>
                <w:snapToGrid w:val="0"/>
                <w:lang w:eastAsia="en-US"/>
              </w:rPr>
              <w:noBreakHyphen/>
              <w:t>source revenue</w:t>
            </w:r>
          </w:p>
        </w:tc>
        <w:tc>
          <w:tcPr>
            <w:tcW w:w="962"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13 711.2</w:t>
            </w:r>
          </w:p>
        </w:tc>
        <w:tc>
          <w:tcPr>
            <w:tcW w:w="90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11 981.9</w:t>
            </w:r>
          </w:p>
        </w:tc>
        <w:tc>
          <w:tcPr>
            <w:tcW w:w="90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11 203.5</w:t>
            </w:r>
          </w:p>
        </w:tc>
        <w:tc>
          <w:tcPr>
            <w:tcW w:w="90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11 481.5</w:t>
            </w:r>
          </w:p>
        </w:tc>
        <w:tc>
          <w:tcPr>
            <w:tcW w:w="900"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11 589.5</w:t>
            </w:r>
          </w:p>
        </w:tc>
      </w:tr>
    </w:tbl>
    <w:p w:rsidR="00000000" w:rsidRDefault="00922F90">
      <w:pPr>
        <w:pStyle w:val="Source"/>
        <w:keepNext/>
        <w:keepLines/>
      </w:pPr>
      <w:r>
        <w:t>Source: Department of Treasury and Finance</w:t>
      </w:r>
    </w:p>
    <w:p w:rsidR="00000000" w:rsidRDefault="00922F90">
      <w:pPr>
        <w:pStyle w:val="Heading2"/>
      </w:pPr>
      <w:bookmarkStart w:id="337" w:name="Tax6"/>
      <w:bookmarkStart w:id="338" w:name="_Toc481550030"/>
      <w:bookmarkStart w:id="339" w:name="_Toc481552261"/>
      <w:bookmarkStart w:id="340" w:name="GST6b"/>
      <w:r>
        <w:t>Taxation</w:t>
      </w:r>
      <w:bookmarkEnd w:id="338"/>
      <w:bookmarkEnd w:id="339"/>
    </w:p>
    <w:p w:rsidR="00000000" w:rsidRDefault="00922F90">
      <w:r>
        <w:t>To</w:t>
      </w:r>
      <w:r>
        <w:t>tal taxation revenue to be derived from all state sources in 2000</w:t>
      </w:r>
      <w:r>
        <w:noBreakHyphen/>
        <w:t>01 and 2001</w:t>
      </w:r>
      <w:r>
        <w:noBreakHyphen/>
        <w:t>02 is likely to decline as state taxes are abolished under the Intergovernmental Agreement, economic growth slows and activity in the property, share and other asset markets retu</w:t>
      </w:r>
      <w:r>
        <w:t>rns to trend levels.</w:t>
      </w:r>
    </w:p>
    <w:p w:rsidR="00000000" w:rsidRDefault="00922F90">
      <w:pPr>
        <w:pStyle w:val="Tableheading"/>
      </w:pPr>
      <w:bookmarkStart w:id="341" w:name="_Toc481591586"/>
      <w:r>
        <w:t>Table 6.8: Taxation 1999</w:t>
      </w:r>
      <w:r>
        <w:noBreakHyphen/>
        <w:t>2000 to 2003</w:t>
      </w:r>
      <w:r>
        <w:noBreakHyphen/>
        <w:t>04</w:t>
      </w:r>
      <w:bookmarkEnd w:id="341"/>
    </w:p>
    <w:p w:rsidR="00000000" w:rsidRDefault="00922F90">
      <w:pPr>
        <w:pStyle w:val="million"/>
        <w:keepNext/>
        <w:keepLines/>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887"/>
        <w:gridCol w:w="804"/>
        <w:gridCol w:w="773"/>
        <w:gridCol w:w="866"/>
        <w:gridCol w:w="884"/>
        <w:gridCol w:w="883"/>
      </w:tblGrid>
      <w:tr w:rsidR="00000000">
        <w:tblPrEx>
          <w:tblCellMar>
            <w:top w:w="0" w:type="dxa"/>
            <w:bottom w:w="0" w:type="dxa"/>
          </w:tblCellMar>
        </w:tblPrEx>
        <w:trPr>
          <w:trHeight w:val="216"/>
        </w:trPr>
        <w:tc>
          <w:tcPr>
            <w:tcW w:w="2887" w:type="dxa"/>
            <w:tcBorders>
              <w:top w:val="single" w:sz="6" w:space="0" w:color="auto"/>
            </w:tcBorders>
          </w:tcPr>
          <w:p w:rsidR="00000000" w:rsidRDefault="00922F90">
            <w:pPr>
              <w:pStyle w:val="Tabletextheading"/>
              <w:keepNext/>
              <w:keepLines/>
              <w:rPr>
                <w:snapToGrid w:val="0"/>
                <w:lang w:eastAsia="en-US"/>
              </w:rPr>
            </w:pPr>
          </w:p>
        </w:tc>
        <w:tc>
          <w:tcPr>
            <w:tcW w:w="80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1999</w:t>
            </w:r>
            <w:r>
              <w:rPr>
                <w:snapToGrid w:val="0"/>
                <w:lang w:eastAsia="en-US"/>
              </w:rPr>
              <w:noBreakHyphen/>
              <w:t>00</w:t>
            </w:r>
          </w:p>
        </w:tc>
        <w:tc>
          <w:tcPr>
            <w:tcW w:w="773"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01</w:t>
            </w:r>
          </w:p>
        </w:tc>
        <w:tc>
          <w:tcPr>
            <w:tcW w:w="866"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88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883"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16"/>
        </w:trPr>
        <w:tc>
          <w:tcPr>
            <w:tcW w:w="2887" w:type="dxa"/>
            <w:tcBorders>
              <w:bottom w:val="single" w:sz="6" w:space="0" w:color="auto"/>
            </w:tcBorders>
          </w:tcPr>
          <w:p w:rsidR="00000000" w:rsidRDefault="00922F90">
            <w:pPr>
              <w:pStyle w:val="Tabletextheading"/>
              <w:keepNext/>
              <w:keepLines/>
              <w:rPr>
                <w:snapToGrid w:val="0"/>
                <w:lang w:eastAsia="en-US"/>
              </w:rPr>
            </w:pPr>
          </w:p>
        </w:tc>
        <w:tc>
          <w:tcPr>
            <w:tcW w:w="80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Revised</w:t>
            </w:r>
          </w:p>
        </w:tc>
        <w:tc>
          <w:tcPr>
            <w:tcW w:w="773"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Budget</w:t>
            </w:r>
          </w:p>
        </w:tc>
        <w:tc>
          <w:tcPr>
            <w:tcW w:w="866"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8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83"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Payroll tax</w:t>
            </w:r>
          </w:p>
        </w:tc>
        <w:tc>
          <w:tcPr>
            <w:tcW w:w="804" w:type="dxa"/>
          </w:tcPr>
          <w:p w:rsidR="00000000" w:rsidRDefault="00922F90">
            <w:pPr>
              <w:pStyle w:val="TableofFigures"/>
              <w:keepNext/>
              <w:keepLines/>
              <w:rPr>
                <w:snapToGrid w:val="0"/>
                <w:lang w:eastAsia="en-US"/>
              </w:rPr>
            </w:pPr>
            <w:r>
              <w:rPr>
                <w:snapToGrid w:val="0"/>
                <w:lang w:eastAsia="en-US"/>
              </w:rPr>
              <w:t>2 311.7</w:t>
            </w:r>
          </w:p>
        </w:tc>
        <w:tc>
          <w:tcPr>
            <w:tcW w:w="773" w:type="dxa"/>
          </w:tcPr>
          <w:p w:rsidR="00000000" w:rsidRDefault="00922F90">
            <w:pPr>
              <w:pStyle w:val="TableofFigures"/>
              <w:keepNext/>
              <w:keepLines/>
              <w:rPr>
                <w:snapToGrid w:val="0"/>
                <w:lang w:eastAsia="en-US"/>
              </w:rPr>
            </w:pPr>
            <w:r>
              <w:rPr>
                <w:snapToGrid w:val="0"/>
                <w:lang w:eastAsia="en-US"/>
              </w:rPr>
              <w:t>2 469.3</w:t>
            </w:r>
          </w:p>
        </w:tc>
        <w:tc>
          <w:tcPr>
            <w:tcW w:w="866" w:type="dxa"/>
          </w:tcPr>
          <w:p w:rsidR="00000000" w:rsidRDefault="00922F90">
            <w:pPr>
              <w:pStyle w:val="TableofFigures"/>
              <w:keepNext/>
              <w:keepLines/>
              <w:rPr>
                <w:snapToGrid w:val="0"/>
                <w:lang w:eastAsia="en-US"/>
              </w:rPr>
            </w:pPr>
            <w:r>
              <w:rPr>
                <w:snapToGrid w:val="0"/>
                <w:lang w:eastAsia="en-US"/>
              </w:rPr>
              <w:t>2 596.3</w:t>
            </w:r>
          </w:p>
        </w:tc>
        <w:tc>
          <w:tcPr>
            <w:tcW w:w="884" w:type="dxa"/>
          </w:tcPr>
          <w:p w:rsidR="00000000" w:rsidRDefault="00922F90">
            <w:pPr>
              <w:pStyle w:val="TableofFigures"/>
              <w:keepNext/>
              <w:keepLines/>
              <w:rPr>
                <w:snapToGrid w:val="0"/>
                <w:lang w:eastAsia="en-US"/>
              </w:rPr>
            </w:pPr>
            <w:r>
              <w:rPr>
                <w:snapToGrid w:val="0"/>
                <w:lang w:eastAsia="en-US"/>
              </w:rPr>
              <w:t>2 765.8</w:t>
            </w:r>
          </w:p>
        </w:tc>
        <w:tc>
          <w:tcPr>
            <w:tcW w:w="883" w:type="dxa"/>
          </w:tcPr>
          <w:p w:rsidR="00000000" w:rsidRDefault="00922F90">
            <w:pPr>
              <w:pStyle w:val="TableofFigures"/>
              <w:keepNext/>
              <w:keepLines/>
              <w:rPr>
                <w:snapToGrid w:val="0"/>
                <w:lang w:eastAsia="en-US"/>
              </w:rPr>
            </w:pPr>
            <w:r>
              <w:rPr>
                <w:snapToGrid w:val="0"/>
                <w:lang w:eastAsia="en-US"/>
              </w:rPr>
              <w:t>2 908.1</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Taxes on property</w:t>
            </w:r>
          </w:p>
        </w:tc>
        <w:tc>
          <w:tcPr>
            <w:tcW w:w="804" w:type="dxa"/>
          </w:tcPr>
          <w:p w:rsidR="00000000" w:rsidRDefault="00922F90">
            <w:pPr>
              <w:pStyle w:val="TableofFigures"/>
              <w:keepNext/>
              <w:keepLines/>
              <w:rPr>
                <w:snapToGrid w:val="0"/>
                <w:lang w:eastAsia="en-US"/>
              </w:rPr>
            </w:pPr>
            <w:r>
              <w:rPr>
                <w:snapToGrid w:val="0"/>
                <w:lang w:eastAsia="en-US"/>
              </w:rPr>
              <w:t>2 744.9</w:t>
            </w:r>
          </w:p>
        </w:tc>
        <w:tc>
          <w:tcPr>
            <w:tcW w:w="773" w:type="dxa"/>
          </w:tcPr>
          <w:p w:rsidR="00000000" w:rsidRDefault="00922F90">
            <w:pPr>
              <w:pStyle w:val="TableofFigures"/>
              <w:keepNext/>
              <w:keepLines/>
              <w:rPr>
                <w:snapToGrid w:val="0"/>
                <w:lang w:eastAsia="en-US"/>
              </w:rPr>
            </w:pPr>
            <w:r>
              <w:rPr>
                <w:snapToGrid w:val="0"/>
                <w:lang w:eastAsia="en-US"/>
              </w:rPr>
              <w:t>2 627.2</w:t>
            </w:r>
          </w:p>
        </w:tc>
        <w:tc>
          <w:tcPr>
            <w:tcW w:w="866" w:type="dxa"/>
          </w:tcPr>
          <w:p w:rsidR="00000000" w:rsidRDefault="00922F90">
            <w:pPr>
              <w:pStyle w:val="TableofFigures"/>
              <w:keepNext/>
              <w:keepLines/>
              <w:rPr>
                <w:snapToGrid w:val="0"/>
                <w:lang w:eastAsia="en-US"/>
              </w:rPr>
            </w:pPr>
            <w:r>
              <w:rPr>
                <w:snapToGrid w:val="0"/>
                <w:lang w:eastAsia="en-US"/>
              </w:rPr>
              <w:t>2 091.3</w:t>
            </w:r>
          </w:p>
        </w:tc>
        <w:tc>
          <w:tcPr>
            <w:tcW w:w="884" w:type="dxa"/>
          </w:tcPr>
          <w:p w:rsidR="00000000" w:rsidRDefault="00922F90">
            <w:pPr>
              <w:pStyle w:val="TableofFigures"/>
              <w:keepNext/>
              <w:keepLines/>
              <w:rPr>
                <w:snapToGrid w:val="0"/>
                <w:lang w:eastAsia="en-US"/>
              </w:rPr>
            </w:pPr>
            <w:r>
              <w:rPr>
                <w:snapToGrid w:val="0"/>
                <w:lang w:eastAsia="en-US"/>
              </w:rPr>
              <w:t>2</w:t>
            </w:r>
            <w:r>
              <w:rPr>
                <w:snapToGrid w:val="0"/>
                <w:lang w:eastAsia="en-US"/>
              </w:rPr>
              <w:t xml:space="preserve"> 131.3</w:t>
            </w:r>
          </w:p>
        </w:tc>
        <w:tc>
          <w:tcPr>
            <w:tcW w:w="883" w:type="dxa"/>
          </w:tcPr>
          <w:p w:rsidR="00000000" w:rsidRDefault="00922F90">
            <w:pPr>
              <w:pStyle w:val="TableofFigures"/>
              <w:keepNext/>
              <w:keepLines/>
              <w:rPr>
                <w:snapToGrid w:val="0"/>
                <w:lang w:eastAsia="en-US"/>
              </w:rPr>
            </w:pPr>
            <w:r>
              <w:rPr>
                <w:snapToGrid w:val="0"/>
                <w:lang w:eastAsia="en-US"/>
              </w:rPr>
              <w:t>2 217.8</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Gambling taxes</w:t>
            </w:r>
          </w:p>
        </w:tc>
        <w:tc>
          <w:tcPr>
            <w:tcW w:w="804" w:type="dxa"/>
          </w:tcPr>
          <w:p w:rsidR="00000000" w:rsidRDefault="00922F90">
            <w:pPr>
              <w:pStyle w:val="TableofFigures"/>
              <w:keepNext/>
              <w:keepLines/>
              <w:rPr>
                <w:snapToGrid w:val="0"/>
                <w:lang w:eastAsia="en-US"/>
              </w:rPr>
            </w:pPr>
            <w:r>
              <w:rPr>
                <w:snapToGrid w:val="0"/>
                <w:lang w:eastAsia="en-US"/>
              </w:rPr>
              <w:t>1 524.8</w:t>
            </w:r>
          </w:p>
        </w:tc>
        <w:tc>
          <w:tcPr>
            <w:tcW w:w="773" w:type="dxa"/>
          </w:tcPr>
          <w:p w:rsidR="00000000" w:rsidRDefault="00922F90">
            <w:pPr>
              <w:pStyle w:val="TableofFigures"/>
              <w:keepNext/>
              <w:keepLines/>
              <w:rPr>
                <w:snapToGrid w:val="0"/>
                <w:lang w:eastAsia="en-US"/>
              </w:rPr>
            </w:pPr>
            <w:r>
              <w:rPr>
                <w:snapToGrid w:val="0"/>
                <w:lang w:eastAsia="en-US"/>
              </w:rPr>
              <w:t>1 235.1</w:t>
            </w:r>
          </w:p>
        </w:tc>
        <w:tc>
          <w:tcPr>
            <w:tcW w:w="866" w:type="dxa"/>
          </w:tcPr>
          <w:p w:rsidR="00000000" w:rsidRDefault="00922F90">
            <w:pPr>
              <w:pStyle w:val="TableofFigures"/>
              <w:keepNext/>
              <w:keepLines/>
              <w:rPr>
                <w:snapToGrid w:val="0"/>
                <w:lang w:eastAsia="en-US"/>
              </w:rPr>
            </w:pPr>
            <w:r>
              <w:rPr>
                <w:snapToGrid w:val="0"/>
                <w:lang w:eastAsia="en-US"/>
              </w:rPr>
              <w:t>1 281.1</w:t>
            </w:r>
          </w:p>
        </w:tc>
        <w:tc>
          <w:tcPr>
            <w:tcW w:w="884" w:type="dxa"/>
          </w:tcPr>
          <w:p w:rsidR="00000000" w:rsidRDefault="00922F90">
            <w:pPr>
              <w:pStyle w:val="TableofFigures"/>
              <w:keepNext/>
              <w:keepLines/>
              <w:rPr>
                <w:snapToGrid w:val="0"/>
                <w:lang w:eastAsia="en-US"/>
              </w:rPr>
            </w:pPr>
            <w:r>
              <w:rPr>
                <w:snapToGrid w:val="0"/>
                <w:lang w:eastAsia="en-US"/>
              </w:rPr>
              <w:t>1 320.1</w:t>
            </w:r>
          </w:p>
        </w:tc>
        <w:tc>
          <w:tcPr>
            <w:tcW w:w="883" w:type="dxa"/>
          </w:tcPr>
          <w:p w:rsidR="00000000" w:rsidRDefault="00922F90">
            <w:pPr>
              <w:pStyle w:val="TableofFigures"/>
              <w:keepNext/>
              <w:keepLines/>
              <w:rPr>
                <w:snapToGrid w:val="0"/>
                <w:lang w:eastAsia="en-US"/>
              </w:rPr>
            </w:pPr>
            <w:r>
              <w:rPr>
                <w:snapToGrid w:val="0"/>
                <w:lang w:eastAsia="en-US"/>
              </w:rPr>
              <w:t>1 361.1</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Taxes on insurance</w:t>
            </w:r>
          </w:p>
        </w:tc>
        <w:tc>
          <w:tcPr>
            <w:tcW w:w="804" w:type="dxa"/>
          </w:tcPr>
          <w:p w:rsidR="00000000" w:rsidRDefault="00922F90">
            <w:pPr>
              <w:pStyle w:val="TableofFigures"/>
              <w:keepNext/>
              <w:keepLines/>
              <w:rPr>
                <w:snapToGrid w:val="0"/>
                <w:lang w:eastAsia="en-US"/>
              </w:rPr>
            </w:pPr>
            <w:r>
              <w:rPr>
                <w:snapToGrid w:val="0"/>
                <w:lang w:eastAsia="en-US"/>
              </w:rPr>
              <w:t xml:space="preserve"> 380.5</w:t>
            </w:r>
          </w:p>
        </w:tc>
        <w:tc>
          <w:tcPr>
            <w:tcW w:w="773" w:type="dxa"/>
          </w:tcPr>
          <w:p w:rsidR="00000000" w:rsidRDefault="00922F90">
            <w:pPr>
              <w:pStyle w:val="TableofFigures"/>
              <w:keepNext/>
              <w:keepLines/>
              <w:rPr>
                <w:snapToGrid w:val="0"/>
                <w:lang w:eastAsia="en-US"/>
              </w:rPr>
            </w:pPr>
            <w:r>
              <w:rPr>
                <w:snapToGrid w:val="0"/>
                <w:lang w:eastAsia="en-US"/>
              </w:rPr>
              <w:t xml:space="preserve"> 429.1</w:t>
            </w:r>
          </w:p>
        </w:tc>
        <w:tc>
          <w:tcPr>
            <w:tcW w:w="866" w:type="dxa"/>
          </w:tcPr>
          <w:p w:rsidR="00000000" w:rsidRDefault="00922F90">
            <w:pPr>
              <w:pStyle w:val="TableofFigures"/>
              <w:keepNext/>
              <w:keepLines/>
              <w:rPr>
                <w:snapToGrid w:val="0"/>
                <w:lang w:eastAsia="en-US"/>
              </w:rPr>
            </w:pPr>
            <w:r>
              <w:rPr>
                <w:snapToGrid w:val="0"/>
                <w:lang w:eastAsia="en-US"/>
              </w:rPr>
              <w:t xml:space="preserve"> 451.3</w:t>
            </w:r>
          </w:p>
        </w:tc>
        <w:tc>
          <w:tcPr>
            <w:tcW w:w="884" w:type="dxa"/>
          </w:tcPr>
          <w:p w:rsidR="00000000" w:rsidRDefault="00922F90">
            <w:pPr>
              <w:pStyle w:val="TableofFigures"/>
              <w:keepNext/>
              <w:keepLines/>
              <w:rPr>
                <w:snapToGrid w:val="0"/>
                <w:lang w:eastAsia="en-US"/>
              </w:rPr>
            </w:pPr>
            <w:r>
              <w:rPr>
                <w:snapToGrid w:val="0"/>
                <w:lang w:eastAsia="en-US"/>
              </w:rPr>
              <w:t xml:space="preserve"> 467.7</w:t>
            </w:r>
          </w:p>
        </w:tc>
        <w:tc>
          <w:tcPr>
            <w:tcW w:w="883" w:type="dxa"/>
          </w:tcPr>
          <w:p w:rsidR="00000000" w:rsidRDefault="00922F90">
            <w:pPr>
              <w:pStyle w:val="TableofFigures"/>
              <w:keepNext/>
              <w:keepLines/>
              <w:rPr>
                <w:snapToGrid w:val="0"/>
                <w:lang w:eastAsia="en-US"/>
              </w:rPr>
            </w:pPr>
            <w:r>
              <w:rPr>
                <w:snapToGrid w:val="0"/>
                <w:lang w:eastAsia="en-US"/>
              </w:rPr>
              <w:t xml:space="preserve"> 484.9</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Motor vehicle taxes</w:t>
            </w:r>
          </w:p>
        </w:tc>
        <w:tc>
          <w:tcPr>
            <w:tcW w:w="804" w:type="dxa"/>
          </w:tcPr>
          <w:p w:rsidR="00000000" w:rsidRDefault="00922F90">
            <w:pPr>
              <w:pStyle w:val="TableofFigures"/>
              <w:keepNext/>
              <w:keepLines/>
              <w:rPr>
                <w:snapToGrid w:val="0"/>
                <w:lang w:eastAsia="en-US"/>
              </w:rPr>
            </w:pPr>
            <w:r>
              <w:rPr>
                <w:snapToGrid w:val="0"/>
                <w:lang w:eastAsia="en-US"/>
              </w:rPr>
              <w:t xml:space="preserve"> 904.3</w:t>
            </w:r>
          </w:p>
        </w:tc>
        <w:tc>
          <w:tcPr>
            <w:tcW w:w="773" w:type="dxa"/>
          </w:tcPr>
          <w:p w:rsidR="00000000" w:rsidRDefault="00922F90">
            <w:pPr>
              <w:pStyle w:val="TableofFigures"/>
              <w:keepNext/>
              <w:keepLines/>
              <w:rPr>
                <w:snapToGrid w:val="0"/>
                <w:lang w:eastAsia="en-US"/>
              </w:rPr>
            </w:pPr>
            <w:r>
              <w:rPr>
                <w:snapToGrid w:val="0"/>
                <w:lang w:eastAsia="en-US"/>
              </w:rPr>
              <w:t xml:space="preserve"> 931.6</w:t>
            </w:r>
          </w:p>
        </w:tc>
        <w:tc>
          <w:tcPr>
            <w:tcW w:w="866" w:type="dxa"/>
          </w:tcPr>
          <w:p w:rsidR="00000000" w:rsidRDefault="00922F90">
            <w:pPr>
              <w:pStyle w:val="TableofFigures"/>
              <w:keepNext/>
              <w:keepLines/>
              <w:rPr>
                <w:snapToGrid w:val="0"/>
                <w:lang w:eastAsia="en-US"/>
              </w:rPr>
            </w:pPr>
            <w:r>
              <w:rPr>
                <w:snapToGrid w:val="0"/>
                <w:lang w:eastAsia="en-US"/>
              </w:rPr>
              <w:t xml:space="preserve"> 972.7</w:t>
            </w:r>
          </w:p>
        </w:tc>
        <w:tc>
          <w:tcPr>
            <w:tcW w:w="884" w:type="dxa"/>
          </w:tcPr>
          <w:p w:rsidR="00000000" w:rsidRDefault="00922F90">
            <w:pPr>
              <w:pStyle w:val="TableofFigures"/>
              <w:keepNext/>
              <w:keepLines/>
              <w:rPr>
                <w:snapToGrid w:val="0"/>
                <w:lang w:eastAsia="en-US"/>
              </w:rPr>
            </w:pPr>
            <w:r>
              <w:rPr>
                <w:snapToGrid w:val="0"/>
                <w:lang w:eastAsia="en-US"/>
              </w:rPr>
              <w:t>1 001.6</w:t>
            </w:r>
          </w:p>
        </w:tc>
        <w:tc>
          <w:tcPr>
            <w:tcW w:w="883" w:type="dxa"/>
          </w:tcPr>
          <w:p w:rsidR="00000000" w:rsidRDefault="00922F90">
            <w:pPr>
              <w:pStyle w:val="TableofFigures"/>
              <w:keepNext/>
              <w:keepLines/>
              <w:rPr>
                <w:snapToGrid w:val="0"/>
                <w:lang w:eastAsia="en-US"/>
              </w:rPr>
            </w:pPr>
            <w:r>
              <w:rPr>
                <w:snapToGrid w:val="0"/>
                <w:lang w:eastAsia="en-US"/>
              </w:rPr>
              <w:t>1 034.9</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Safety net revenues/franchise fees</w:t>
            </w:r>
          </w:p>
        </w:tc>
        <w:tc>
          <w:tcPr>
            <w:tcW w:w="804" w:type="dxa"/>
          </w:tcPr>
          <w:p w:rsidR="00000000" w:rsidRDefault="00922F90">
            <w:pPr>
              <w:pStyle w:val="TableofFigures"/>
              <w:keepNext/>
              <w:keepLines/>
              <w:rPr>
                <w:snapToGrid w:val="0"/>
                <w:lang w:eastAsia="en-US"/>
              </w:rPr>
            </w:pPr>
            <w:r>
              <w:rPr>
                <w:snapToGrid w:val="0"/>
                <w:lang w:eastAsia="en-US"/>
              </w:rPr>
              <w:t>1 485.6</w:t>
            </w:r>
          </w:p>
        </w:tc>
        <w:tc>
          <w:tcPr>
            <w:tcW w:w="773" w:type="dxa"/>
          </w:tcPr>
          <w:p w:rsidR="00000000" w:rsidRDefault="00922F90">
            <w:pPr>
              <w:pStyle w:val="TableofFigures"/>
              <w:keepNext/>
              <w:keepLines/>
              <w:rPr>
                <w:snapToGrid w:val="0"/>
                <w:lang w:eastAsia="en-US"/>
              </w:rPr>
            </w:pPr>
            <w:r>
              <w:rPr>
                <w:snapToGrid w:val="0"/>
                <w:lang w:eastAsia="en-US"/>
              </w:rPr>
              <w:t xml:space="preserve"> 112.3</w:t>
            </w:r>
          </w:p>
        </w:tc>
        <w:tc>
          <w:tcPr>
            <w:tcW w:w="866" w:type="dxa"/>
          </w:tcPr>
          <w:p w:rsidR="00000000" w:rsidRDefault="00922F90">
            <w:pPr>
              <w:pStyle w:val="TableofFigures"/>
              <w:keepNext/>
              <w:keepLines/>
              <w:rPr>
                <w:snapToGrid w:val="0"/>
                <w:lang w:eastAsia="en-US"/>
              </w:rPr>
            </w:pPr>
            <w:r>
              <w:rPr>
                <w:snapToGrid w:val="0"/>
                <w:lang w:eastAsia="en-US"/>
              </w:rPr>
              <w:t xml:space="preserve"> 7.0</w:t>
            </w:r>
          </w:p>
        </w:tc>
        <w:tc>
          <w:tcPr>
            <w:tcW w:w="884" w:type="dxa"/>
          </w:tcPr>
          <w:p w:rsidR="00000000" w:rsidRDefault="00922F90">
            <w:pPr>
              <w:pStyle w:val="TableofFigures"/>
              <w:keepNext/>
              <w:keepLines/>
              <w:rPr>
                <w:snapToGrid w:val="0"/>
                <w:lang w:eastAsia="en-US"/>
              </w:rPr>
            </w:pPr>
            <w:r>
              <w:rPr>
                <w:snapToGrid w:val="0"/>
                <w:lang w:eastAsia="en-US"/>
              </w:rPr>
              <w:t xml:space="preserve"> 7.0</w:t>
            </w:r>
          </w:p>
        </w:tc>
        <w:tc>
          <w:tcPr>
            <w:tcW w:w="883" w:type="dxa"/>
          </w:tcPr>
          <w:p w:rsidR="00000000" w:rsidRDefault="00922F90">
            <w:pPr>
              <w:pStyle w:val="TableofFigures"/>
              <w:keepNext/>
              <w:keepLines/>
              <w:rPr>
                <w:snapToGrid w:val="0"/>
                <w:lang w:eastAsia="en-US"/>
              </w:rPr>
            </w:pPr>
            <w:r>
              <w:rPr>
                <w:snapToGrid w:val="0"/>
                <w:lang w:eastAsia="en-US"/>
              </w:rPr>
              <w:t xml:space="preserve"> 7.0</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Other</w:t>
            </w:r>
            <w:r>
              <w:rPr>
                <w:snapToGrid w:val="0"/>
                <w:lang w:eastAsia="en-US"/>
              </w:rPr>
              <w:t xml:space="preserve"> taxes</w:t>
            </w:r>
          </w:p>
        </w:tc>
        <w:tc>
          <w:tcPr>
            <w:tcW w:w="804" w:type="dxa"/>
          </w:tcPr>
          <w:p w:rsidR="00000000" w:rsidRDefault="00922F90">
            <w:pPr>
              <w:pStyle w:val="TableofFigures"/>
              <w:keepNext/>
              <w:keepLines/>
              <w:rPr>
                <w:snapToGrid w:val="0"/>
                <w:lang w:eastAsia="en-US"/>
              </w:rPr>
            </w:pPr>
            <w:r>
              <w:rPr>
                <w:snapToGrid w:val="0"/>
                <w:lang w:eastAsia="en-US"/>
              </w:rPr>
              <w:t xml:space="preserve"> 38.6</w:t>
            </w:r>
          </w:p>
        </w:tc>
        <w:tc>
          <w:tcPr>
            <w:tcW w:w="773" w:type="dxa"/>
          </w:tcPr>
          <w:p w:rsidR="00000000" w:rsidRDefault="00922F90">
            <w:pPr>
              <w:pStyle w:val="TableofFigures"/>
              <w:keepNext/>
              <w:keepLines/>
              <w:rPr>
                <w:snapToGrid w:val="0"/>
                <w:lang w:eastAsia="en-US"/>
              </w:rPr>
            </w:pPr>
            <w:r>
              <w:rPr>
                <w:snapToGrid w:val="0"/>
                <w:lang w:eastAsia="en-US"/>
              </w:rPr>
              <w:t xml:space="preserve"> 40.8</w:t>
            </w:r>
          </w:p>
        </w:tc>
        <w:tc>
          <w:tcPr>
            <w:tcW w:w="866" w:type="dxa"/>
          </w:tcPr>
          <w:p w:rsidR="00000000" w:rsidRDefault="00922F90">
            <w:pPr>
              <w:pStyle w:val="TableofFigures"/>
              <w:keepNext/>
              <w:keepLines/>
              <w:rPr>
                <w:snapToGrid w:val="0"/>
                <w:lang w:eastAsia="en-US"/>
              </w:rPr>
            </w:pPr>
            <w:r>
              <w:rPr>
                <w:snapToGrid w:val="0"/>
                <w:lang w:eastAsia="en-US"/>
              </w:rPr>
              <w:t xml:space="preserve"> 42.6</w:t>
            </w:r>
          </w:p>
        </w:tc>
        <w:tc>
          <w:tcPr>
            <w:tcW w:w="884" w:type="dxa"/>
          </w:tcPr>
          <w:p w:rsidR="00000000" w:rsidRDefault="00922F90">
            <w:pPr>
              <w:pStyle w:val="TableofFigures"/>
              <w:keepNext/>
              <w:keepLines/>
              <w:rPr>
                <w:snapToGrid w:val="0"/>
                <w:lang w:eastAsia="en-US"/>
              </w:rPr>
            </w:pPr>
            <w:r>
              <w:rPr>
                <w:snapToGrid w:val="0"/>
                <w:lang w:eastAsia="en-US"/>
              </w:rPr>
              <w:t xml:space="preserve"> 45.4</w:t>
            </w:r>
          </w:p>
        </w:tc>
        <w:tc>
          <w:tcPr>
            <w:tcW w:w="883" w:type="dxa"/>
          </w:tcPr>
          <w:p w:rsidR="00000000" w:rsidRDefault="00922F90">
            <w:pPr>
              <w:pStyle w:val="TableofFigures"/>
              <w:keepNext/>
              <w:keepLines/>
              <w:rPr>
                <w:snapToGrid w:val="0"/>
                <w:lang w:eastAsia="en-US"/>
              </w:rPr>
            </w:pPr>
            <w:r>
              <w:rPr>
                <w:snapToGrid w:val="0"/>
                <w:lang w:eastAsia="en-US"/>
              </w:rPr>
              <w:t xml:space="preserve"> 49.5</w:t>
            </w:r>
          </w:p>
        </w:tc>
      </w:tr>
      <w:tr w:rsidR="00000000">
        <w:tblPrEx>
          <w:tblCellMar>
            <w:top w:w="0" w:type="dxa"/>
            <w:bottom w:w="0" w:type="dxa"/>
          </w:tblCellMar>
        </w:tblPrEx>
        <w:trPr>
          <w:trHeight w:val="216"/>
        </w:trPr>
        <w:tc>
          <w:tcPr>
            <w:tcW w:w="2887" w:type="dxa"/>
          </w:tcPr>
          <w:p w:rsidR="00000000" w:rsidRDefault="00922F90">
            <w:pPr>
              <w:pStyle w:val="Tabletext"/>
              <w:keepNext/>
              <w:keepLines/>
              <w:rPr>
                <w:snapToGrid w:val="0"/>
                <w:lang w:eastAsia="en-US"/>
              </w:rPr>
            </w:pPr>
            <w:r>
              <w:rPr>
                <w:snapToGrid w:val="0"/>
                <w:lang w:eastAsia="en-US"/>
              </w:rPr>
              <w:t>Less: Proposed business tax reductions</w:t>
            </w:r>
          </w:p>
        </w:tc>
        <w:tc>
          <w:tcPr>
            <w:tcW w:w="804" w:type="dxa"/>
          </w:tcPr>
          <w:p w:rsidR="00000000" w:rsidRDefault="00922F90">
            <w:pPr>
              <w:pStyle w:val="TableofFigures"/>
              <w:keepNext/>
              <w:keepLines/>
              <w:rPr>
                <w:snapToGrid w:val="0"/>
                <w:lang w:eastAsia="en-US"/>
              </w:rPr>
            </w:pPr>
            <w:r>
              <w:rPr>
                <w:snapToGrid w:val="0"/>
                <w:lang w:eastAsia="en-US"/>
              </w:rPr>
              <w:t xml:space="preserve"> 0.0</w:t>
            </w:r>
          </w:p>
        </w:tc>
        <w:tc>
          <w:tcPr>
            <w:tcW w:w="773" w:type="dxa"/>
          </w:tcPr>
          <w:p w:rsidR="00000000" w:rsidRDefault="00922F90">
            <w:pPr>
              <w:pStyle w:val="TableofFigures"/>
              <w:keepNext/>
              <w:keepLines/>
              <w:rPr>
                <w:snapToGrid w:val="0"/>
                <w:lang w:eastAsia="en-US"/>
              </w:rPr>
            </w:pPr>
            <w:r>
              <w:rPr>
                <w:snapToGrid w:val="0"/>
                <w:lang w:eastAsia="en-US"/>
              </w:rPr>
              <w:t xml:space="preserve"> 0.0</w:t>
            </w:r>
          </w:p>
        </w:tc>
        <w:tc>
          <w:tcPr>
            <w:tcW w:w="866" w:type="dxa"/>
          </w:tcPr>
          <w:p w:rsidR="00000000" w:rsidRDefault="00922F90">
            <w:pPr>
              <w:pStyle w:val="TableofFigures"/>
              <w:keepNext/>
              <w:keepLines/>
              <w:rPr>
                <w:snapToGrid w:val="0"/>
                <w:lang w:eastAsia="en-US"/>
              </w:rPr>
            </w:pPr>
            <w:r>
              <w:rPr>
                <w:snapToGrid w:val="0"/>
                <w:lang w:eastAsia="en-US"/>
              </w:rPr>
              <w:noBreakHyphen/>
              <w:t xml:space="preserve"> 100.0</w:t>
            </w:r>
          </w:p>
        </w:tc>
        <w:tc>
          <w:tcPr>
            <w:tcW w:w="884" w:type="dxa"/>
          </w:tcPr>
          <w:p w:rsidR="00000000" w:rsidRDefault="00922F90">
            <w:pPr>
              <w:pStyle w:val="TableofFigures"/>
              <w:keepNext/>
              <w:keepLines/>
              <w:rPr>
                <w:snapToGrid w:val="0"/>
                <w:lang w:eastAsia="en-US"/>
              </w:rPr>
            </w:pPr>
            <w:r>
              <w:rPr>
                <w:snapToGrid w:val="0"/>
                <w:lang w:eastAsia="en-US"/>
              </w:rPr>
              <w:noBreakHyphen/>
              <w:t xml:space="preserve"> 100.0</w:t>
            </w:r>
          </w:p>
        </w:tc>
        <w:tc>
          <w:tcPr>
            <w:tcW w:w="883" w:type="dxa"/>
          </w:tcPr>
          <w:p w:rsidR="00000000" w:rsidRDefault="00922F90">
            <w:pPr>
              <w:pStyle w:val="TableofFigures"/>
              <w:keepNext/>
              <w:keepLines/>
              <w:rPr>
                <w:snapToGrid w:val="0"/>
                <w:lang w:eastAsia="en-US"/>
              </w:rPr>
            </w:pPr>
            <w:r>
              <w:rPr>
                <w:snapToGrid w:val="0"/>
                <w:lang w:eastAsia="en-US"/>
              </w:rPr>
              <w:noBreakHyphen/>
              <w:t xml:space="preserve"> 200.0</w:t>
            </w:r>
          </w:p>
        </w:tc>
      </w:tr>
      <w:tr w:rsidR="00000000">
        <w:tblPrEx>
          <w:tblCellMar>
            <w:top w:w="0" w:type="dxa"/>
            <w:bottom w:w="0" w:type="dxa"/>
          </w:tblCellMar>
        </w:tblPrEx>
        <w:trPr>
          <w:trHeight w:val="216"/>
        </w:trPr>
        <w:tc>
          <w:tcPr>
            <w:tcW w:w="2887"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taxation</w:t>
            </w:r>
          </w:p>
        </w:tc>
        <w:tc>
          <w:tcPr>
            <w:tcW w:w="80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9 390.5</w:t>
            </w:r>
          </w:p>
        </w:tc>
        <w:tc>
          <w:tcPr>
            <w:tcW w:w="773"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7 845.3</w:t>
            </w:r>
          </w:p>
        </w:tc>
        <w:tc>
          <w:tcPr>
            <w:tcW w:w="866"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7 342.3</w:t>
            </w:r>
          </w:p>
        </w:tc>
        <w:tc>
          <w:tcPr>
            <w:tcW w:w="88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7 638.9</w:t>
            </w:r>
          </w:p>
        </w:tc>
        <w:tc>
          <w:tcPr>
            <w:tcW w:w="883"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7 863.3</w:t>
            </w:r>
          </w:p>
        </w:tc>
      </w:tr>
    </w:tbl>
    <w:p w:rsidR="00000000" w:rsidRDefault="00922F90">
      <w:pPr>
        <w:pStyle w:val="Source"/>
        <w:keepNext/>
        <w:keepLines/>
      </w:pPr>
      <w:r>
        <w:t>Source: Department of Treasury and Finance</w:t>
      </w:r>
    </w:p>
    <w:p w:rsidR="00000000" w:rsidRDefault="00922F90">
      <w:pPr>
        <w:pStyle w:val="Heading3"/>
      </w:pPr>
      <w:r>
        <w:t>Payroll tax</w:t>
      </w:r>
    </w:p>
    <w:p w:rsidR="00000000" w:rsidRDefault="00922F90">
      <w:r>
        <w:t>Payroll tax revenue for 2000</w:t>
      </w:r>
      <w:r>
        <w:noBreakHyphen/>
        <w:t>01 i</w:t>
      </w:r>
      <w:r>
        <w:t>s forecast to increase by 6.8 per cent to $2 469 million. This growth in the payroll tax base is consistent with forecast employment and wages growth and a rise in the superannuation guarantee contribution, from 7 per cent to 8 per cent of wages, from 1 Ju</w:t>
      </w:r>
      <w:r>
        <w:t>ly 2000. Payroll tax revenue growth beyond 2000</w:t>
      </w:r>
      <w:r>
        <w:noBreakHyphen/>
        <w:t>01 also reflects a further increase in the superannuation guarantee contribution, from 8 per cent to 9 per cent of wages, from 1 July 2002.</w:t>
      </w:r>
      <w:r>
        <w:fldChar w:fldCharType="begin"/>
      </w:r>
      <w:r>
        <w:instrText xml:space="preserve"> XE "Taxation:Payroll tax" </w:instrText>
      </w:r>
      <w:r>
        <w:fldChar w:fldCharType="end"/>
      </w:r>
    </w:p>
    <w:p w:rsidR="00000000" w:rsidRDefault="00922F90">
      <w:pPr>
        <w:pStyle w:val="Heading3"/>
      </w:pPr>
      <w:r>
        <w:t>Taxes on property</w:t>
      </w:r>
    </w:p>
    <w:p w:rsidR="00000000" w:rsidRDefault="00922F90">
      <w:r>
        <w:t>Taxes on property inc</w:t>
      </w:r>
      <w:r>
        <w:t xml:space="preserve">lude land tax, the metropolitan improvement levy, stamp duties principally from land transfers, mortgages and marketable securities, and financial institutions transactions taxes. </w:t>
      </w:r>
    </w:p>
    <w:p w:rsidR="00000000" w:rsidRDefault="00922F90">
      <w:r>
        <w:t>In 2000</w:t>
      </w:r>
      <w:r>
        <w:noBreakHyphen/>
        <w:t>01, revenue is forecast to decrease by 4.3 per cent to $2 627 milli</w:t>
      </w:r>
      <w:r>
        <w:t>on as lower conveyancing duty collections are expected to more than offset higher land tax collections.</w:t>
      </w:r>
    </w:p>
    <w:p w:rsidR="00000000" w:rsidRDefault="00922F90">
      <w:r>
        <w:t>As part of the Intergovernmental Agreement, financial institutions duty will be abolished from 1 July 2001.</w:t>
      </w:r>
      <w:r>
        <w:fldChar w:fldCharType="begin"/>
      </w:r>
      <w:r>
        <w:instrText xml:space="preserve"> XE "Taxation:Property taxes" </w:instrText>
      </w:r>
      <w:r>
        <w:fldChar w:fldCharType="end"/>
      </w:r>
    </w:p>
    <w:p w:rsidR="00000000" w:rsidRDefault="00922F90">
      <w:pPr>
        <w:pStyle w:val="Heading4"/>
      </w:pPr>
      <w:r>
        <w:t>Land tax</w:t>
      </w:r>
    </w:p>
    <w:p w:rsidR="00000000" w:rsidRDefault="00922F90">
      <w:r>
        <w:t xml:space="preserve">In </w:t>
      </w:r>
      <w:r>
        <w:t>the absence of future policy changes, land tax assessments are estimated to increase by $64 million in 2000</w:t>
      </w:r>
      <w:r>
        <w:noBreakHyphen/>
        <w:t>01 to $489 million. The increase reflects increased property values as a result of the strength of the property market over the past two years.</w:t>
      </w:r>
      <w:r>
        <w:fldChar w:fldCharType="begin"/>
      </w:r>
      <w:r>
        <w:instrText xml:space="preserve"> XE </w:instrText>
      </w:r>
      <w:r>
        <w:instrText xml:space="preserve">"Taxation:Land tax" </w:instrText>
      </w:r>
      <w:r>
        <w:fldChar w:fldCharType="end"/>
      </w:r>
    </w:p>
    <w:p w:rsidR="00000000" w:rsidRDefault="00922F90">
      <w:pPr>
        <w:pStyle w:val="Heading4"/>
      </w:pPr>
      <w:r>
        <w:t>Land transfers</w:t>
      </w:r>
    </w:p>
    <w:p w:rsidR="00000000" w:rsidRDefault="00922F90">
      <w:r>
        <w:t>Over the past two years, demand for housing has been especially strong because of Victoria's strong employment growth, positive interstate migration into Victoria (for the first time in 25 years), sustained confidence l</w:t>
      </w:r>
      <w:r>
        <w:t>evels, historically low interest rates, and an effort by many households to make house purchases ahead of the GST. Increases in interest rates, a general easing in economic growth and the introduction of GST are expected to slow revenue from conveyancing i</w:t>
      </w:r>
      <w:r>
        <w:t>n future years, towards long</w:t>
      </w:r>
      <w:r>
        <w:noBreakHyphen/>
        <w:t>term trends. Chart 6.6 shows the recent high levels of conveyancing duty in a broader context, and includes estimates for future years.</w:t>
      </w:r>
    </w:p>
    <w:p w:rsidR="00000000" w:rsidRDefault="00922F90">
      <w:pPr>
        <w:pStyle w:val="Chartheading"/>
        <w:keepLines/>
      </w:pPr>
      <w:r>
        <w:t>Chart 6.6: Conveyancing duty collections</w:t>
      </w:r>
      <w:r>
        <w:rPr>
          <w:vertAlign w:val="superscript"/>
        </w:rPr>
        <w:t>(a)</w:t>
      </w:r>
    </w:p>
    <w:p w:rsidR="00000000" w:rsidRDefault="00922F90">
      <w:pPr>
        <w:keepNext/>
        <w:keepLines/>
        <w:rPr>
          <w:i/>
          <w:sz w:val="18"/>
        </w:rPr>
      </w:pPr>
      <w:r>
        <w:rPr>
          <w:noProof/>
        </w:rPr>
        <w:drawing>
          <wp:inline distT="0" distB="0" distL="0" distR="0">
            <wp:extent cx="4543425" cy="24098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 Department of Treasury and Finance</w:t>
      </w:r>
    </w:p>
    <w:p w:rsidR="00000000" w:rsidRDefault="00922F90">
      <w:pPr>
        <w:pStyle w:val="Source"/>
        <w:keepNext/>
        <w:keepLines/>
        <w:rPr>
          <w:noProof/>
        </w:rPr>
      </w:pPr>
      <w:r>
        <w:t>Not</w:t>
      </w:r>
      <w:r>
        <w:t>e</w:t>
      </w:r>
      <w:r>
        <w:rPr>
          <w:noProof/>
        </w:rPr>
        <w:t>:</w:t>
      </w:r>
    </w:p>
    <w:p w:rsidR="00000000" w:rsidRDefault="00922F90">
      <w:pPr>
        <w:pStyle w:val="Source"/>
      </w:pPr>
      <w:r>
        <w:rPr>
          <w:noProof/>
        </w:rPr>
        <w:t xml:space="preserve">(a) </w:t>
      </w:r>
      <w:r>
        <w:t>Dashed line shows forecasts 2000</w:t>
      </w:r>
      <w:r>
        <w:noBreakHyphen/>
        <w:t>01 to 2003</w:t>
      </w:r>
      <w:r>
        <w:noBreakHyphen/>
        <w:t>04.</w:t>
      </w:r>
    </w:p>
    <w:p w:rsidR="00000000" w:rsidRDefault="00922F90">
      <w:r>
        <w:t>Housing affordability is likely to decline in 2000</w:t>
      </w:r>
      <w:r>
        <w:noBreakHyphen/>
        <w:t>01, reflecting continuing increases in housing prices and interest rates. These factors, together with the possibility of further interest rate increa</w:t>
      </w:r>
      <w:r>
        <w:t>ses during the remainder of 2000, are likely to produce some moderation in activity in real estate markets. As a result, revenue is expected to decline by $200 million in 2000</w:t>
      </w:r>
      <w:r>
        <w:noBreakHyphen/>
        <w:t>01 to $1 040 million. This moderation is expected to continue in 2001</w:t>
      </w:r>
      <w:r>
        <w:noBreakHyphen/>
        <w:t>02, althou</w:t>
      </w:r>
      <w:r>
        <w:t>gh revenue is then expected to recover during the final two years of the forward estimates period.</w:t>
      </w:r>
      <w:r>
        <w:fldChar w:fldCharType="begin"/>
      </w:r>
      <w:r>
        <w:instrText xml:space="preserve"> XE "Taxation:Conveyancing duty" </w:instrText>
      </w:r>
      <w:r>
        <w:fldChar w:fldCharType="end"/>
      </w:r>
    </w:p>
    <w:p w:rsidR="00000000" w:rsidRDefault="00922F90">
      <w:pPr>
        <w:pStyle w:val="Heading4"/>
      </w:pPr>
      <w:r>
        <w:t>Share duty</w:t>
      </w:r>
    </w:p>
    <w:p w:rsidR="00000000" w:rsidRDefault="00922F90">
      <w:r>
        <w:t xml:space="preserve">Share duty on listed securities is due to be abolished from 1 July 2001 as part of changes to the national tax </w:t>
      </w:r>
      <w:r>
        <w:t>system. The duty will then only be levied on trading in the shares of unlisted companies.</w:t>
      </w:r>
    </w:p>
    <w:p w:rsidR="00000000" w:rsidRDefault="00922F90">
      <w:r>
        <w:t>Share market turnover has grown strongly over the past few years, reflecting privatisations, demutualisations and increased private shareholding. Offsetting this posi</w:t>
      </w:r>
      <w:r>
        <w:t>tive trend is the fact that fund management activities and share trading are becoming increasingly concentrated in New South Wales. As a result, the proportion of duty collected in Victoria has fallen over time.</w:t>
      </w:r>
    </w:p>
    <w:p w:rsidR="00000000" w:rsidRDefault="00922F90">
      <w:r>
        <w:t>The revenue growth of recent years is not ex</w:t>
      </w:r>
      <w:r>
        <w:t>pected to continue as strongly in the near future, as the recent high level of privatisations and demutualisations diminishes, share price growth is constrained by the underlying profitability of businesses, and the trend towards concentration of share tra</w:t>
      </w:r>
      <w:r>
        <w:t>ding activity in New South Wales continues. Revenue is forecast to increase by 8.8 per cent to $215 million in 2000</w:t>
      </w:r>
      <w:r>
        <w:noBreakHyphen/>
        <w:t>01.</w:t>
      </w:r>
      <w:r>
        <w:fldChar w:fldCharType="begin"/>
      </w:r>
      <w:r>
        <w:instrText xml:space="preserve"> XE "Taxation:Share duty" </w:instrText>
      </w:r>
      <w:r>
        <w:fldChar w:fldCharType="end"/>
      </w:r>
    </w:p>
    <w:p w:rsidR="00000000" w:rsidRDefault="00922F90">
      <w:pPr>
        <w:pStyle w:val="Heading3"/>
      </w:pPr>
      <w:bookmarkStart w:id="342" w:name="Gambling6"/>
      <w:r>
        <w:t>Gambling</w:t>
      </w:r>
    </w:p>
    <w:p w:rsidR="00000000" w:rsidRDefault="00922F90">
      <w:r>
        <w:t>In 2000</w:t>
      </w:r>
      <w:r>
        <w:noBreakHyphen/>
        <w:t>01 gambling taxes will be adjusted for the introduction of the GST, as required by the Inte</w:t>
      </w:r>
      <w:r>
        <w:t>rgovernmental Agreement</w:t>
      </w:r>
      <w:r>
        <w:rPr>
          <w:i/>
        </w:rPr>
        <w:t>.</w:t>
      </w:r>
      <w:r>
        <w:t xml:space="preserve"> Overall, gambling tax revenue in 2000</w:t>
      </w:r>
      <w:r>
        <w:noBreakHyphen/>
        <w:t>01 is expected to fall 19 per cent to $1 235 million. In future years revenue growth is expected to be lower than in recent years as the market enters a mature phase, and gambling expenditure a</w:t>
      </w:r>
      <w:r>
        <w:t>s a share of household disposable income approaches that in New South Wales.</w:t>
      </w:r>
    </w:p>
    <w:p w:rsidR="00000000" w:rsidRDefault="00922F90">
      <w:r>
        <w:t>The Government’s Gambling Legislation (Responsible Gambling) Bill is also expected to affect revenue growth in the longer term. The Bill, which sets out a framework for a stronger</w:t>
      </w:r>
      <w:r>
        <w:t xml:space="preserve"> regulatory environment, will be introduced into Parliament in the Autumn 2000 session.</w:t>
      </w:r>
    </w:p>
    <w:p w:rsidR="00000000" w:rsidRDefault="00922F90">
      <w:r>
        <w:t>A number of transitional factors account for the underestimation of gambling revenue in recent years. These include the difficulty of predicting the growth in revenue f</w:t>
      </w:r>
      <w:r>
        <w:t>rom electronic gaming machines, reflecting unanticipated strength in demand and the capacity of the gambling industry to respond to demand changes by moving machines to the most lucrative locations, expanding the number of 24</w:t>
      </w:r>
      <w:r>
        <w:noBreakHyphen/>
        <w:t>hour venues, and converting el</w:t>
      </w:r>
      <w:r>
        <w:t>ectronic gaming machines to accept notes. These factors are illustrated in Chart 6.7 by the speed with which Victorian gambling expenditures have approached the levels experienced in the mature NSW market.</w:t>
      </w:r>
    </w:p>
    <w:p w:rsidR="00000000" w:rsidRDefault="00922F90">
      <w:pPr>
        <w:pStyle w:val="Chartheading"/>
        <w:keepLines/>
      </w:pPr>
      <w:r>
        <w:t>Chart 6.7: Gambling expenditure and household disp</w:t>
      </w:r>
      <w:r>
        <w:t>osable income</w:t>
      </w:r>
    </w:p>
    <w:p w:rsidR="00000000" w:rsidRDefault="00922F90">
      <w:pPr>
        <w:keepNext/>
        <w:keepLines/>
        <w:spacing w:after="0"/>
      </w:pPr>
      <w:r>
        <w:rPr>
          <w:noProof/>
        </w:rPr>
        <w:drawing>
          <wp:inline distT="0" distB="0" distL="0" distR="0">
            <wp:extent cx="4543425" cy="24098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r>
        <w:rPr>
          <w:i/>
          <w:sz w:val="18"/>
        </w:rPr>
        <w:t>Source: Department of Treasury and Finance; Tasmanian Gambling Commission, Australian Gambling Statistics.</w:t>
      </w:r>
      <w:bookmarkEnd w:id="342"/>
      <w:r>
        <w:rPr>
          <w:i/>
          <w:sz w:val="18"/>
        </w:rPr>
        <w:fldChar w:fldCharType="begin"/>
      </w:r>
      <w:r>
        <w:instrText xml:space="preserve"> XE "Taxation:Gambling" </w:instrText>
      </w:r>
      <w:r>
        <w:rPr>
          <w:i/>
          <w:sz w:val="18"/>
        </w:rPr>
        <w:fldChar w:fldCharType="end"/>
      </w:r>
    </w:p>
    <w:p w:rsidR="00000000" w:rsidRDefault="00922F90">
      <w:pPr>
        <w:pStyle w:val="Heading3"/>
      </w:pPr>
      <w:r>
        <w:t>Insurance</w:t>
      </w:r>
    </w:p>
    <w:p w:rsidR="00000000" w:rsidRDefault="00922F90">
      <w:r>
        <w:t>In 2000</w:t>
      </w:r>
      <w:r>
        <w:noBreakHyphen/>
        <w:t>01, revenue from insurance business is forecast to increase by 12.8 per cent to $429 milli</w:t>
      </w:r>
      <w:r>
        <w:t>on.</w:t>
      </w:r>
    </w:p>
    <w:p w:rsidR="00000000" w:rsidRDefault="00922F90">
      <w:r>
        <w:t>General (i.e. non</w:t>
      </w:r>
      <w:r>
        <w:noBreakHyphen/>
        <w:t xml:space="preserve">life) insurance includes insurance on buildings, contents, public liability and vehicles. The insurance industry is currently emerging from a period of intense competitive pressures on premiums and a record level of natural disasters </w:t>
      </w:r>
      <w:r>
        <w:t>which have seen the demise of several reinsurers. These developments are likely to precede a period of reserve rebuilding, higher reinsurance premiums and less intense competition. Increases in general insurance premiums are a likely result of this process</w:t>
      </w:r>
      <w:r>
        <w:t>, leading to increased collections of stamp duty.</w:t>
      </w:r>
    </w:p>
    <w:p w:rsidR="00000000" w:rsidRDefault="00922F90">
      <w:r>
        <w:t>Stamp duty on compulsory third party insurance tends to grow in line with the stock of vehicles, plus an allowance for increases in the cost of insurance claims. Stamp duty on life insurance remains a small</w:t>
      </w:r>
      <w:r>
        <w:t xml:space="preserve"> portion of the collections, as traditional life insurance policies are declining in popularity. </w:t>
      </w:r>
    </w:p>
    <w:p w:rsidR="00000000" w:rsidRDefault="00922F90">
      <w:pPr>
        <w:pStyle w:val="Heading3"/>
      </w:pPr>
      <w:r>
        <w:t>Motor vehicles</w:t>
      </w:r>
    </w:p>
    <w:p w:rsidR="00000000" w:rsidRDefault="00922F90">
      <w:r>
        <w:t>In 2000</w:t>
      </w:r>
      <w:r>
        <w:noBreakHyphen/>
        <w:t>01, motor vehicle tax revenue is forecast to increase by 3.0 per cent to $932 million.</w:t>
      </w:r>
    </w:p>
    <w:p w:rsidR="00000000" w:rsidRDefault="00922F90">
      <w:r>
        <w:t>The forecasts for stamp duty collections in 2000</w:t>
      </w:r>
      <w:r>
        <w:noBreakHyphen/>
        <w:t>01 and later years assume that, following the introduction of GST and the abolition of wholesale sales tax, there will be moderate increases in revenue, which is expected to grow at about half the rate of that in recent years. Forecasts for motor registra</w:t>
      </w:r>
      <w:r>
        <w:t>tion and drivers licences assume no increase in the level of fees.</w:t>
      </w:r>
      <w:bookmarkEnd w:id="340"/>
      <w:r>
        <w:fldChar w:fldCharType="begin"/>
      </w:r>
      <w:r>
        <w:instrText xml:space="preserve"> XE "Goods and services tax (GST):Implementation" \r "GST6b" </w:instrText>
      </w:r>
      <w:r>
        <w:fldChar w:fldCharType="end"/>
      </w:r>
      <w:r>
        <w:fldChar w:fldCharType="begin"/>
      </w:r>
      <w:r>
        <w:instrText xml:space="preserve"> XE "Taxation:Motor vehicle taxes" </w:instrText>
      </w:r>
      <w:r>
        <w:fldChar w:fldCharType="end"/>
      </w:r>
    </w:p>
    <w:p w:rsidR="00000000" w:rsidRDefault="00922F90">
      <w:pPr>
        <w:pStyle w:val="Heading2"/>
      </w:pPr>
      <w:bookmarkStart w:id="343" w:name="_Toc481550031"/>
      <w:bookmarkStart w:id="344" w:name="_Toc481552262"/>
      <w:r>
        <w:t>Safety net revenues/franchise fees</w:t>
      </w:r>
      <w:bookmarkEnd w:id="343"/>
      <w:bookmarkEnd w:id="344"/>
    </w:p>
    <w:p w:rsidR="00000000" w:rsidRDefault="00922F90">
      <w:r>
        <w:t>In August 1997, a decision by the High Court of Austra</w:t>
      </w:r>
      <w:r>
        <w:t>lia implied that state ad valorem franchise fees on petrol, alcohol and tobacco were unconstitutional. Following this decision, the Commonwealth Government imposed taxes which largely matched state taxes and returned the revenue to the States as safety net</w:t>
      </w:r>
      <w:r>
        <w:t xml:space="preserve"> revenues.</w:t>
      </w:r>
    </w:p>
    <w:p w:rsidR="00000000" w:rsidRDefault="00922F90">
      <w:r>
        <w:t>The cessation of these arrangements from 1 July 2000 (as part of the changes to the national tax system) will result in a fall in revenue from these sources from $1 486 million in 1999</w:t>
      </w:r>
      <w:r>
        <w:noBreakHyphen/>
        <w:t>2000 to $112 million in 2000</w:t>
      </w:r>
      <w:r>
        <w:noBreakHyphen/>
        <w:t>01 (the small amount in 2000</w:t>
      </w:r>
      <w:r>
        <w:noBreakHyphen/>
        <w:t>01</w:t>
      </w:r>
      <w:r>
        <w:t xml:space="preserve"> reflecting the lag between revenue collection and its payment to the States). In 2001</w:t>
      </w:r>
      <w:r>
        <w:noBreakHyphen/>
        <w:t>02 and beyond, revenue from franchise fees is expected to be $7 million annually, mainly reflecting miscellaneous fixed rate licence fees.</w:t>
      </w:r>
    </w:p>
    <w:p w:rsidR="00000000" w:rsidRDefault="00922F90">
      <w:pPr>
        <w:pStyle w:val="Heading2"/>
      </w:pPr>
      <w:bookmarkStart w:id="345" w:name="_Toc481550032"/>
      <w:bookmarkStart w:id="346" w:name="_Toc481552263"/>
      <w:r>
        <w:t>Regulatory fees and fines</w:t>
      </w:r>
      <w:bookmarkEnd w:id="345"/>
      <w:bookmarkEnd w:id="346"/>
    </w:p>
    <w:p w:rsidR="00000000" w:rsidRDefault="00922F90">
      <w:r>
        <w:t>Reve</w:t>
      </w:r>
      <w:r>
        <w:t>nue is not expected to change significantly in 2000</w:t>
      </w:r>
      <w:r>
        <w:noBreakHyphen/>
        <w:t>01 but will then decline by around $40 million in the forward estimate years, largely reflecting the abolition of electricity licence fees (see Table 6.7).</w:t>
      </w:r>
      <w:bookmarkEnd w:id="337"/>
      <w:r>
        <w:fldChar w:fldCharType="begin"/>
      </w:r>
      <w:r>
        <w:instrText xml:space="preserve"> XE "Taxation" \r "Tax6" </w:instrText>
      </w:r>
      <w:r>
        <w:fldChar w:fldCharType="end"/>
      </w:r>
    </w:p>
    <w:p w:rsidR="00000000" w:rsidRDefault="00922F90">
      <w:pPr>
        <w:pStyle w:val="Heading2"/>
      </w:pPr>
      <w:bookmarkStart w:id="347" w:name="Sales6"/>
      <w:bookmarkStart w:id="348" w:name="_Toc481550033"/>
      <w:bookmarkStart w:id="349" w:name="_Toc481552264"/>
      <w:r>
        <w:t>Sale of goods and ser</w:t>
      </w:r>
      <w:r>
        <w:t>vices</w:t>
      </w:r>
      <w:bookmarkEnd w:id="348"/>
      <w:bookmarkEnd w:id="349"/>
    </w:p>
    <w:p w:rsidR="00000000" w:rsidRDefault="00922F90">
      <w:r>
        <w:t>Revenue from the sale of goods and services is expected to increase slightly from $1 923 million in 1999</w:t>
      </w:r>
      <w:r>
        <w:noBreakHyphen/>
        <w:t>2000 to $1 940 million in 2000</w:t>
      </w:r>
      <w:r>
        <w:noBreakHyphen/>
        <w:t>01 (see Table 6.7). The increase is mainly attributable to:</w:t>
      </w:r>
    </w:p>
    <w:p w:rsidR="00000000" w:rsidRDefault="00922F90">
      <w:pPr>
        <w:pStyle w:val="BulletText"/>
        <w:tabs>
          <w:tab w:val="num" w:pos="360"/>
        </w:tabs>
      </w:pPr>
      <w:r>
        <w:t>a significant increase in revenue from museum entrance</w:t>
      </w:r>
      <w:r>
        <w:t xml:space="preserve"> fees ($12 million), reflecting the anticipated opening of the new museum at Carlton Gardens and associated expanded services and programs;</w:t>
      </w:r>
    </w:p>
    <w:p w:rsidR="00000000" w:rsidRDefault="00922F90">
      <w:pPr>
        <w:pStyle w:val="BulletText"/>
        <w:tabs>
          <w:tab w:val="num" w:pos="360"/>
        </w:tabs>
      </w:pPr>
      <w:r>
        <w:t xml:space="preserve">a projected increase in State Library revenue from private sponsorship and services ($8 million); and </w:t>
      </w:r>
    </w:p>
    <w:p w:rsidR="00000000" w:rsidRDefault="00922F90">
      <w:pPr>
        <w:pStyle w:val="BulletText"/>
        <w:tabs>
          <w:tab w:val="num" w:pos="360"/>
        </w:tabs>
      </w:pPr>
      <w:r>
        <w:t>an increase i</w:t>
      </w:r>
      <w:r>
        <w:t>n projected sales revenue of the Adult Migrant Education Service ($12 million), reflecting the recent securing of a major new contract with the NSW Government.</w:t>
      </w:r>
    </w:p>
    <w:p w:rsidR="00000000" w:rsidRDefault="00922F90">
      <w:r>
        <w:t xml:space="preserve">The projected increase in revenue from these sources is partly offset by an anticipated decline </w:t>
      </w:r>
      <w:r>
        <w:t>in Commonwealth Department of Veterans’ Affairs payments for repatriation health services, mainly as a result of services shifting from public to private hospitals.</w:t>
      </w:r>
    </w:p>
    <w:p w:rsidR="00000000" w:rsidRDefault="00922F90">
      <w:r>
        <w:t>The net increase in revenue has no impact on the overall budget position because it is offs</w:t>
      </w:r>
      <w:r>
        <w:t>et by an equivalent increase in operating expenses reflecting the cost of services provided.</w:t>
      </w:r>
      <w:bookmarkEnd w:id="347"/>
      <w:r>
        <w:fldChar w:fldCharType="begin"/>
      </w:r>
      <w:r>
        <w:instrText xml:space="preserve"> XE "Revenue:Sales of goods and services" \r "Sales6" </w:instrText>
      </w:r>
      <w:r>
        <w:fldChar w:fldCharType="end"/>
      </w:r>
    </w:p>
    <w:p w:rsidR="00000000" w:rsidRDefault="00922F90">
      <w:pPr>
        <w:pStyle w:val="Heading2"/>
      </w:pPr>
      <w:bookmarkStart w:id="350" w:name="PAI6"/>
      <w:bookmarkStart w:id="351" w:name="_Toc481550034"/>
      <w:bookmarkStart w:id="352" w:name="_Toc481552265"/>
      <w:r>
        <w:t>Public authority income</w:t>
      </w:r>
      <w:bookmarkEnd w:id="351"/>
      <w:bookmarkEnd w:id="352"/>
    </w:p>
    <w:p w:rsidR="00000000" w:rsidRDefault="00922F90">
      <w:pPr>
        <w:pStyle w:val="Tableheading"/>
      </w:pPr>
      <w:bookmarkStart w:id="353" w:name="_Toc481591587"/>
      <w:r>
        <w:t>Table 6.9: Public authority income 1999</w:t>
      </w:r>
      <w:r>
        <w:noBreakHyphen/>
        <w:t>2000 to 2003</w:t>
      </w:r>
      <w:r>
        <w:noBreakHyphen/>
        <w:t>04</w:t>
      </w:r>
      <w:bookmarkEnd w:id="353"/>
    </w:p>
    <w:p w:rsidR="00000000" w:rsidRDefault="00922F90">
      <w:pPr>
        <w:pStyle w:val="million"/>
        <w:keepNext/>
        <w:keepLines/>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49"/>
        <w:gridCol w:w="783"/>
        <w:gridCol w:w="784"/>
        <w:gridCol w:w="784"/>
        <w:gridCol w:w="784"/>
        <w:gridCol w:w="784"/>
      </w:tblGrid>
      <w:tr w:rsidR="00000000">
        <w:tblPrEx>
          <w:tblCellMar>
            <w:top w:w="0" w:type="dxa"/>
            <w:bottom w:w="0" w:type="dxa"/>
          </w:tblCellMar>
        </w:tblPrEx>
        <w:trPr>
          <w:trHeight w:val="286"/>
        </w:trPr>
        <w:tc>
          <w:tcPr>
            <w:tcW w:w="3149" w:type="dxa"/>
            <w:tcBorders>
              <w:top w:val="single" w:sz="6" w:space="0" w:color="auto"/>
            </w:tcBorders>
          </w:tcPr>
          <w:p w:rsidR="00000000" w:rsidRDefault="00922F90">
            <w:pPr>
              <w:pStyle w:val="Tabletextheading"/>
              <w:keepNext/>
              <w:keepLines/>
              <w:rPr>
                <w:snapToGrid w:val="0"/>
                <w:lang w:eastAsia="en-US"/>
              </w:rPr>
            </w:pPr>
          </w:p>
        </w:tc>
        <w:tc>
          <w:tcPr>
            <w:tcW w:w="783" w:type="dxa"/>
            <w:tcBorders>
              <w:top w:val="single" w:sz="6" w:space="0" w:color="auto"/>
            </w:tcBorders>
          </w:tcPr>
          <w:p w:rsidR="00000000" w:rsidRDefault="00922F90">
            <w:pPr>
              <w:pStyle w:val="Tabletextheading"/>
              <w:keepNext/>
              <w:keepLines/>
              <w:rPr>
                <w:snapToGrid w:val="0"/>
                <w:lang w:eastAsia="en-US"/>
              </w:rPr>
            </w:pPr>
            <w:r>
              <w:rPr>
                <w:snapToGrid w:val="0"/>
                <w:lang w:eastAsia="en-US"/>
              </w:rPr>
              <w:t>1999</w:t>
            </w:r>
            <w:r>
              <w:rPr>
                <w:snapToGrid w:val="0"/>
                <w:lang w:eastAsia="en-US"/>
              </w:rPr>
              <w:noBreakHyphen/>
              <w:t>00</w:t>
            </w:r>
          </w:p>
        </w:tc>
        <w:tc>
          <w:tcPr>
            <w:tcW w:w="78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w:t>
            </w:r>
            <w:r>
              <w:rPr>
                <w:snapToGrid w:val="0"/>
                <w:lang w:eastAsia="en-US"/>
              </w:rPr>
              <w:t>1</w:t>
            </w:r>
          </w:p>
        </w:tc>
        <w:tc>
          <w:tcPr>
            <w:tcW w:w="78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78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784"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86"/>
        </w:trPr>
        <w:tc>
          <w:tcPr>
            <w:tcW w:w="3149" w:type="dxa"/>
            <w:tcBorders>
              <w:bottom w:val="single" w:sz="6" w:space="0" w:color="auto"/>
            </w:tcBorders>
          </w:tcPr>
          <w:p w:rsidR="00000000" w:rsidRDefault="00922F90">
            <w:pPr>
              <w:pStyle w:val="Tabletextheading"/>
              <w:keepNext/>
              <w:keepLines/>
              <w:rPr>
                <w:snapToGrid w:val="0"/>
                <w:lang w:eastAsia="en-US"/>
              </w:rPr>
            </w:pPr>
          </w:p>
        </w:tc>
        <w:tc>
          <w:tcPr>
            <w:tcW w:w="783"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Revised</w:t>
            </w:r>
          </w:p>
        </w:tc>
        <w:tc>
          <w:tcPr>
            <w:tcW w:w="78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 xml:space="preserve">Budget </w:t>
            </w:r>
          </w:p>
        </w:tc>
        <w:tc>
          <w:tcPr>
            <w:tcW w:w="78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78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784"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val="286"/>
        </w:trPr>
        <w:tc>
          <w:tcPr>
            <w:tcW w:w="3149" w:type="dxa"/>
          </w:tcPr>
          <w:p w:rsidR="00000000" w:rsidRDefault="00922F90">
            <w:pPr>
              <w:pStyle w:val="Tabletext"/>
              <w:keepNext/>
              <w:keepLines/>
              <w:rPr>
                <w:snapToGrid w:val="0"/>
                <w:lang w:eastAsia="en-US"/>
              </w:rPr>
            </w:pPr>
            <w:r>
              <w:rPr>
                <w:snapToGrid w:val="0"/>
                <w:lang w:eastAsia="en-US"/>
              </w:rPr>
              <w:t>Dividends</w:t>
            </w:r>
          </w:p>
        </w:tc>
        <w:tc>
          <w:tcPr>
            <w:tcW w:w="783" w:type="dxa"/>
          </w:tcPr>
          <w:p w:rsidR="00000000" w:rsidRDefault="00922F90">
            <w:pPr>
              <w:pStyle w:val="TableofFigures"/>
              <w:keepNext/>
              <w:keepLines/>
              <w:rPr>
                <w:snapToGrid w:val="0"/>
                <w:lang w:eastAsia="en-US"/>
              </w:rPr>
            </w:pPr>
            <w:r>
              <w:rPr>
                <w:snapToGrid w:val="0"/>
                <w:lang w:eastAsia="en-US"/>
              </w:rPr>
              <w:t xml:space="preserve"> 882.1</w:t>
            </w:r>
          </w:p>
        </w:tc>
        <w:tc>
          <w:tcPr>
            <w:tcW w:w="784" w:type="dxa"/>
          </w:tcPr>
          <w:p w:rsidR="00000000" w:rsidRDefault="00922F90">
            <w:pPr>
              <w:pStyle w:val="TableofFigures"/>
              <w:keepNext/>
              <w:keepLines/>
              <w:rPr>
                <w:snapToGrid w:val="0"/>
                <w:lang w:eastAsia="en-US"/>
              </w:rPr>
            </w:pPr>
            <w:r>
              <w:rPr>
                <w:snapToGrid w:val="0"/>
                <w:lang w:eastAsia="en-US"/>
              </w:rPr>
              <w:t xml:space="preserve"> 772.7</w:t>
            </w:r>
          </w:p>
        </w:tc>
        <w:tc>
          <w:tcPr>
            <w:tcW w:w="784" w:type="dxa"/>
          </w:tcPr>
          <w:p w:rsidR="00000000" w:rsidRDefault="00922F90">
            <w:pPr>
              <w:pStyle w:val="TableofFigures"/>
              <w:keepNext/>
              <w:keepLines/>
              <w:rPr>
                <w:snapToGrid w:val="0"/>
                <w:lang w:eastAsia="en-US"/>
              </w:rPr>
            </w:pPr>
            <w:r>
              <w:rPr>
                <w:snapToGrid w:val="0"/>
                <w:lang w:eastAsia="en-US"/>
              </w:rPr>
              <w:t xml:space="preserve"> 573.5</w:t>
            </w:r>
          </w:p>
        </w:tc>
        <w:tc>
          <w:tcPr>
            <w:tcW w:w="784" w:type="dxa"/>
          </w:tcPr>
          <w:p w:rsidR="00000000" w:rsidRDefault="00922F90">
            <w:pPr>
              <w:pStyle w:val="TableofFigures"/>
              <w:keepNext/>
              <w:keepLines/>
              <w:rPr>
                <w:snapToGrid w:val="0"/>
                <w:lang w:eastAsia="en-US"/>
              </w:rPr>
            </w:pPr>
            <w:r>
              <w:rPr>
                <w:snapToGrid w:val="0"/>
                <w:lang w:eastAsia="en-US"/>
              </w:rPr>
              <w:t xml:space="preserve"> 521.9</w:t>
            </w:r>
          </w:p>
        </w:tc>
        <w:tc>
          <w:tcPr>
            <w:tcW w:w="784" w:type="dxa"/>
          </w:tcPr>
          <w:p w:rsidR="00000000" w:rsidRDefault="00922F90">
            <w:pPr>
              <w:pStyle w:val="TableofFigures"/>
              <w:keepNext/>
              <w:keepLines/>
              <w:rPr>
                <w:snapToGrid w:val="0"/>
                <w:lang w:eastAsia="en-US"/>
              </w:rPr>
            </w:pPr>
            <w:r>
              <w:rPr>
                <w:snapToGrid w:val="0"/>
                <w:lang w:eastAsia="en-US"/>
              </w:rPr>
              <w:t xml:space="preserve"> 412.2</w:t>
            </w:r>
          </w:p>
        </w:tc>
      </w:tr>
      <w:tr w:rsidR="00000000">
        <w:tblPrEx>
          <w:tblCellMar>
            <w:top w:w="0" w:type="dxa"/>
            <w:bottom w:w="0" w:type="dxa"/>
          </w:tblCellMar>
        </w:tblPrEx>
        <w:trPr>
          <w:trHeight w:val="286"/>
        </w:trPr>
        <w:tc>
          <w:tcPr>
            <w:tcW w:w="3149" w:type="dxa"/>
          </w:tcPr>
          <w:p w:rsidR="00000000" w:rsidRDefault="00922F90">
            <w:pPr>
              <w:pStyle w:val="Tabletext"/>
              <w:keepNext/>
              <w:keepLines/>
              <w:rPr>
                <w:snapToGrid w:val="0"/>
                <w:lang w:eastAsia="en-US"/>
              </w:rPr>
            </w:pPr>
            <w:r>
              <w:rPr>
                <w:snapToGrid w:val="0"/>
                <w:lang w:eastAsia="en-US"/>
              </w:rPr>
              <w:t>Income tax equivalent receipts</w:t>
            </w:r>
          </w:p>
        </w:tc>
        <w:tc>
          <w:tcPr>
            <w:tcW w:w="783" w:type="dxa"/>
          </w:tcPr>
          <w:p w:rsidR="00000000" w:rsidRDefault="00922F90">
            <w:pPr>
              <w:pStyle w:val="TableofFigures"/>
              <w:keepNext/>
              <w:keepLines/>
              <w:rPr>
                <w:snapToGrid w:val="0"/>
                <w:lang w:eastAsia="en-US"/>
              </w:rPr>
            </w:pPr>
            <w:r>
              <w:rPr>
                <w:snapToGrid w:val="0"/>
                <w:lang w:eastAsia="en-US"/>
              </w:rPr>
              <w:t xml:space="preserve"> 250.0</w:t>
            </w:r>
          </w:p>
        </w:tc>
        <w:tc>
          <w:tcPr>
            <w:tcW w:w="784" w:type="dxa"/>
          </w:tcPr>
          <w:p w:rsidR="00000000" w:rsidRDefault="00922F90">
            <w:pPr>
              <w:pStyle w:val="TableofFigures"/>
              <w:keepNext/>
              <w:keepLines/>
              <w:rPr>
                <w:snapToGrid w:val="0"/>
                <w:lang w:eastAsia="en-US"/>
              </w:rPr>
            </w:pPr>
            <w:r>
              <w:rPr>
                <w:snapToGrid w:val="0"/>
                <w:lang w:eastAsia="en-US"/>
              </w:rPr>
              <w:t xml:space="preserve"> 173.0</w:t>
            </w:r>
          </w:p>
        </w:tc>
        <w:tc>
          <w:tcPr>
            <w:tcW w:w="784" w:type="dxa"/>
          </w:tcPr>
          <w:p w:rsidR="00000000" w:rsidRDefault="00922F90">
            <w:pPr>
              <w:pStyle w:val="TableofFigures"/>
              <w:keepNext/>
              <w:keepLines/>
              <w:rPr>
                <w:snapToGrid w:val="0"/>
                <w:lang w:eastAsia="en-US"/>
              </w:rPr>
            </w:pPr>
            <w:r>
              <w:rPr>
                <w:snapToGrid w:val="0"/>
                <w:lang w:eastAsia="en-US"/>
              </w:rPr>
              <w:t xml:space="preserve"> 81.1</w:t>
            </w:r>
          </w:p>
        </w:tc>
        <w:tc>
          <w:tcPr>
            <w:tcW w:w="784" w:type="dxa"/>
          </w:tcPr>
          <w:p w:rsidR="00000000" w:rsidRDefault="00922F90">
            <w:pPr>
              <w:pStyle w:val="TableofFigures"/>
              <w:keepNext/>
              <w:keepLines/>
              <w:rPr>
                <w:snapToGrid w:val="0"/>
                <w:lang w:eastAsia="en-US"/>
              </w:rPr>
            </w:pPr>
            <w:r>
              <w:rPr>
                <w:snapToGrid w:val="0"/>
                <w:lang w:eastAsia="en-US"/>
              </w:rPr>
              <w:t xml:space="preserve"> 33.8</w:t>
            </w:r>
          </w:p>
        </w:tc>
        <w:tc>
          <w:tcPr>
            <w:tcW w:w="784" w:type="dxa"/>
          </w:tcPr>
          <w:p w:rsidR="00000000" w:rsidRDefault="00922F90">
            <w:pPr>
              <w:pStyle w:val="TableofFigures"/>
              <w:keepNext/>
              <w:keepLines/>
              <w:rPr>
                <w:snapToGrid w:val="0"/>
                <w:lang w:eastAsia="en-US"/>
              </w:rPr>
            </w:pPr>
            <w:r>
              <w:rPr>
                <w:snapToGrid w:val="0"/>
                <w:lang w:eastAsia="en-US"/>
              </w:rPr>
              <w:t xml:space="preserve"> 38.5</w:t>
            </w:r>
          </w:p>
        </w:tc>
      </w:tr>
      <w:tr w:rsidR="00000000">
        <w:tblPrEx>
          <w:tblCellMar>
            <w:top w:w="0" w:type="dxa"/>
            <w:bottom w:w="0" w:type="dxa"/>
          </w:tblCellMar>
        </w:tblPrEx>
        <w:trPr>
          <w:trHeight w:val="286"/>
        </w:trPr>
        <w:tc>
          <w:tcPr>
            <w:tcW w:w="3149" w:type="dxa"/>
          </w:tcPr>
          <w:p w:rsidR="00000000" w:rsidRDefault="00922F90">
            <w:pPr>
              <w:pStyle w:val="Tabletext"/>
              <w:keepNext/>
              <w:keepLines/>
              <w:rPr>
                <w:snapToGrid w:val="0"/>
                <w:lang w:eastAsia="en-US"/>
              </w:rPr>
            </w:pPr>
            <w:r>
              <w:rPr>
                <w:snapToGrid w:val="0"/>
                <w:lang w:eastAsia="en-US"/>
              </w:rPr>
              <w:t>Wholesale sales tax and local</w:t>
            </w:r>
          </w:p>
        </w:tc>
        <w:tc>
          <w:tcPr>
            <w:tcW w:w="783"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4.2</w:t>
            </w:r>
          </w:p>
        </w:tc>
        <w:tc>
          <w:tcPr>
            <w:tcW w:w="784"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2.0</w:t>
            </w:r>
          </w:p>
        </w:tc>
        <w:tc>
          <w:tcPr>
            <w:tcW w:w="784"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2.1</w:t>
            </w:r>
          </w:p>
        </w:tc>
        <w:tc>
          <w:tcPr>
            <w:tcW w:w="784"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2.2</w:t>
            </w:r>
          </w:p>
        </w:tc>
        <w:tc>
          <w:tcPr>
            <w:tcW w:w="784" w:type="dxa"/>
          </w:tcPr>
          <w:p w:rsidR="00000000" w:rsidRDefault="00922F90">
            <w:pPr>
              <w:pStyle w:val="TableofFigures"/>
              <w:keepNext/>
              <w:keepLines/>
              <w:rPr>
                <w:snapToGrid w:val="0"/>
                <w:color w:val="000000"/>
                <w:lang w:eastAsia="en-US"/>
              </w:rPr>
            </w:pPr>
            <w:r>
              <w:rPr>
                <w:snapToGrid w:val="0"/>
                <w:lang w:eastAsia="en-US"/>
              </w:rPr>
              <w:t xml:space="preserve"> </w:t>
            </w:r>
            <w:r>
              <w:rPr>
                <w:snapToGrid w:val="0"/>
                <w:color w:val="000000"/>
                <w:lang w:eastAsia="en-US"/>
              </w:rPr>
              <w:t>2.3</w:t>
            </w:r>
          </w:p>
        </w:tc>
      </w:tr>
      <w:tr w:rsidR="00000000">
        <w:tblPrEx>
          <w:tblCellMar>
            <w:top w:w="0" w:type="dxa"/>
            <w:bottom w:w="0" w:type="dxa"/>
          </w:tblCellMar>
        </w:tblPrEx>
        <w:trPr>
          <w:trHeight w:val="286"/>
        </w:trPr>
        <w:tc>
          <w:tcPr>
            <w:tcW w:w="3149" w:type="dxa"/>
          </w:tcPr>
          <w:p w:rsidR="00000000" w:rsidRDefault="00922F90">
            <w:pPr>
              <w:pStyle w:val="Tabletext"/>
              <w:keepNext/>
              <w:keepLines/>
              <w:rPr>
                <w:snapToGrid w:val="0"/>
                <w:lang w:eastAsia="en-US"/>
              </w:rPr>
            </w:pPr>
            <w:r>
              <w:rPr>
                <w:snapToGrid w:val="0"/>
                <w:lang w:eastAsia="en-US"/>
              </w:rPr>
              <w:t>government rate eq</w:t>
            </w:r>
            <w:r>
              <w:rPr>
                <w:snapToGrid w:val="0"/>
                <w:lang w:eastAsia="en-US"/>
              </w:rPr>
              <w:t>uivalent receipts</w:t>
            </w:r>
          </w:p>
        </w:tc>
        <w:tc>
          <w:tcPr>
            <w:tcW w:w="783" w:type="dxa"/>
          </w:tcPr>
          <w:p w:rsidR="00000000" w:rsidRDefault="00922F90">
            <w:pPr>
              <w:pStyle w:val="TableofFigures"/>
              <w:keepNext/>
              <w:keepLines/>
              <w:rPr>
                <w:snapToGrid w:val="0"/>
                <w:lang w:eastAsia="en-US"/>
              </w:rPr>
            </w:pPr>
            <w:r>
              <w:rPr>
                <w:snapToGrid w:val="0"/>
                <w:lang w:eastAsia="en-US"/>
              </w:rPr>
              <w:t xml:space="preserve"> </w:t>
            </w:r>
          </w:p>
        </w:tc>
        <w:tc>
          <w:tcPr>
            <w:tcW w:w="784" w:type="dxa"/>
          </w:tcPr>
          <w:p w:rsidR="00000000" w:rsidRDefault="00922F90">
            <w:pPr>
              <w:pStyle w:val="TableofFigures"/>
              <w:keepNext/>
              <w:keepLines/>
              <w:rPr>
                <w:snapToGrid w:val="0"/>
                <w:lang w:eastAsia="en-US"/>
              </w:rPr>
            </w:pPr>
            <w:r>
              <w:rPr>
                <w:snapToGrid w:val="0"/>
                <w:lang w:eastAsia="en-US"/>
              </w:rPr>
              <w:t xml:space="preserve"> </w:t>
            </w:r>
          </w:p>
        </w:tc>
        <w:tc>
          <w:tcPr>
            <w:tcW w:w="784" w:type="dxa"/>
          </w:tcPr>
          <w:p w:rsidR="00000000" w:rsidRDefault="00922F90">
            <w:pPr>
              <w:pStyle w:val="TableofFigures"/>
              <w:keepNext/>
              <w:keepLines/>
              <w:rPr>
                <w:snapToGrid w:val="0"/>
                <w:lang w:eastAsia="en-US"/>
              </w:rPr>
            </w:pPr>
            <w:r>
              <w:rPr>
                <w:snapToGrid w:val="0"/>
                <w:lang w:eastAsia="en-US"/>
              </w:rPr>
              <w:t xml:space="preserve"> </w:t>
            </w:r>
          </w:p>
        </w:tc>
        <w:tc>
          <w:tcPr>
            <w:tcW w:w="784" w:type="dxa"/>
          </w:tcPr>
          <w:p w:rsidR="00000000" w:rsidRDefault="00922F90">
            <w:pPr>
              <w:pStyle w:val="TableofFigures"/>
              <w:keepNext/>
              <w:keepLines/>
              <w:rPr>
                <w:snapToGrid w:val="0"/>
                <w:lang w:eastAsia="en-US"/>
              </w:rPr>
            </w:pPr>
            <w:r>
              <w:rPr>
                <w:snapToGrid w:val="0"/>
                <w:lang w:eastAsia="en-US"/>
              </w:rPr>
              <w:t xml:space="preserve"> </w:t>
            </w:r>
          </w:p>
        </w:tc>
        <w:tc>
          <w:tcPr>
            <w:tcW w:w="784" w:type="dxa"/>
          </w:tcPr>
          <w:p w:rsidR="00000000" w:rsidRDefault="00922F90">
            <w:pPr>
              <w:pStyle w:val="TableofFigures"/>
              <w:keepNext/>
              <w:keepLines/>
              <w:rPr>
                <w:snapToGrid w:val="0"/>
                <w:lang w:eastAsia="en-US"/>
              </w:rPr>
            </w:pPr>
            <w:r>
              <w:rPr>
                <w:snapToGrid w:val="0"/>
                <w:lang w:eastAsia="en-US"/>
              </w:rPr>
              <w:t xml:space="preserve"> </w:t>
            </w:r>
          </w:p>
        </w:tc>
      </w:tr>
      <w:tr w:rsidR="00000000">
        <w:tblPrEx>
          <w:tblCellMar>
            <w:top w:w="0" w:type="dxa"/>
            <w:bottom w:w="0" w:type="dxa"/>
          </w:tblCellMar>
        </w:tblPrEx>
        <w:trPr>
          <w:trHeight w:val="286"/>
        </w:trPr>
        <w:tc>
          <w:tcPr>
            <w:tcW w:w="3149"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Total public authority income</w:t>
            </w:r>
          </w:p>
        </w:tc>
        <w:tc>
          <w:tcPr>
            <w:tcW w:w="783"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1 136.3</w:t>
            </w:r>
          </w:p>
        </w:tc>
        <w:tc>
          <w:tcPr>
            <w:tcW w:w="78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947.7</w:t>
            </w:r>
          </w:p>
        </w:tc>
        <w:tc>
          <w:tcPr>
            <w:tcW w:w="78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656.7</w:t>
            </w:r>
          </w:p>
        </w:tc>
        <w:tc>
          <w:tcPr>
            <w:tcW w:w="78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557.9</w:t>
            </w:r>
          </w:p>
        </w:tc>
        <w:tc>
          <w:tcPr>
            <w:tcW w:w="784"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453.0</w:t>
            </w:r>
          </w:p>
        </w:tc>
      </w:tr>
    </w:tbl>
    <w:p w:rsidR="00000000" w:rsidRDefault="00922F90">
      <w:pPr>
        <w:pStyle w:val="Source"/>
        <w:keepNext/>
        <w:keepLines/>
      </w:pPr>
      <w:r>
        <w:t>Source: Department of Treasury and Finance</w:t>
      </w:r>
    </w:p>
    <w:p w:rsidR="00000000" w:rsidRDefault="00922F90">
      <w:pPr>
        <w:rPr>
          <w:rFonts w:ascii="Tms Rmn" w:hAnsi="Tms Rmn"/>
          <w:snapToGrid w:val="0"/>
          <w:color w:val="000000"/>
          <w:lang w:eastAsia="en-US"/>
        </w:rPr>
      </w:pPr>
      <w:r>
        <w:rPr>
          <w:rFonts w:ascii="Tms Rmn" w:hAnsi="Tms Rmn"/>
          <w:snapToGrid w:val="0"/>
          <w:color w:val="000000"/>
          <w:lang w:eastAsia="en-US"/>
        </w:rPr>
        <w:t>Public authority income is expected to decrease from $</w:t>
      </w:r>
      <w:r>
        <w:rPr>
          <w:snapToGrid w:val="0"/>
          <w:lang w:eastAsia="en-US"/>
        </w:rPr>
        <w:t>1 136 million</w:t>
      </w:r>
      <w:r>
        <w:rPr>
          <w:rFonts w:ascii="Tms Rmn" w:hAnsi="Tms Rmn"/>
          <w:snapToGrid w:val="0"/>
          <w:color w:val="000000"/>
          <w:lang w:eastAsia="en-US"/>
        </w:rPr>
        <w:t xml:space="preserve"> in 1999</w:t>
      </w:r>
      <w:r>
        <w:rPr>
          <w:rFonts w:ascii="Tms Rmn" w:hAnsi="Tms Rmn"/>
          <w:snapToGrid w:val="0"/>
          <w:color w:val="000000"/>
          <w:lang w:eastAsia="en-US"/>
        </w:rPr>
        <w:noBreakHyphen/>
        <w:t>2000 to $948</w:t>
      </w:r>
      <w:r>
        <w:rPr>
          <w:snapToGrid w:val="0"/>
          <w:lang w:eastAsia="en-US"/>
        </w:rPr>
        <w:t xml:space="preserve"> million </w:t>
      </w:r>
      <w:r>
        <w:rPr>
          <w:rFonts w:ascii="Tms Rmn" w:hAnsi="Tms Rmn"/>
          <w:snapToGrid w:val="0"/>
          <w:color w:val="000000"/>
          <w:lang w:eastAsia="en-US"/>
        </w:rPr>
        <w:t xml:space="preserve">in </w:t>
      </w:r>
      <w:r>
        <w:t>2000</w:t>
      </w:r>
      <w:r>
        <w:noBreakHyphen/>
        <w:t>01</w:t>
      </w:r>
      <w:r>
        <w:rPr>
          <w:rFonts w:ascii="Tms Rmn" w:hAnsi="Tms Rmn"/>
          <w:snapToGrid w:val="0"/>
          <w:color w:val="000000"/>
          <w:lang w:eastAsia="en-US"/>
        </w:rPr>
        <w:t>. This cha</w:t>
      </w:r>
      <w:r>
        <w:rPr>
          <w:rFonts w:ascii="Tms Rmn" w:hAnsi="Tms Rmn"/>
          <w:snapToGrid w:val="0"/>
          <w:color w:val="000000"/>
          <w:lang w:eastAsia="en-US"/>
        </w:rPr>
        <w:t>nge mainly reflects the fact that in 1999</w:t>
      </w:r>
      <w:r>
        <w:rPr>
          <w:rFonts w:ascii="Tms Rmn" w:hAnsi="Tms Rmn"/>
          <w:snapToGrid w:val="0"/>
          <w:color w:val="000000"/>
          <w:lang w:eastAsia="en-US"/>
        </w:rPr>
        <w:noBreakHyphen/>
        <w:t xml:space="preserve">2000 the distributions from the Transport Accident Commission were substantially higher than expected due to favourable investment returns and claims management experience. </w:t>
      </w:r>
    </w:p>
    <w:p w:rsidR="00000000" w:rsidRDefault="00922F90">
      <w:r>
        <w:rPr>
          <w:rFonts w:ascii="Tms Rmn" w:hAnsi="Tms Rmn"/>
          <w:snapToGrid w:val="0"/>
          <w:color w:val="000000"/>
          <w:lang w:eastAsia="en-US"/>
        </w:rPr>
        <w:t>Over the forward estimates period, p</w:t>
      </w:r>
      <w:r>
        <w:t>ubli</w:t>
      </w:r>
      <w:r>
        <w:t>c authority income is forecast to decline from $948 million in 2000</w:t>
      </w:r>
      <w:r>
        <w:noBreakHyphen/>
        <w:t>01 to $453 million in 2003</w:t>
      </w:r>
      <w:r>
        <w:noBreakHyphen/>
        <w:t>04. This is mainly due to:</w:t>
      </w:r>
    </w:p>
    <w:p w:rsidR="00000000" w:rsidRDefault="00922F90">
      <w:pPr>
        <w:pStyle w:val="BulletText"/>
        <w:tabs>
          <w:tab w:val="num" w:pos="360"/>
        </w:tabs>
      </w:pPr>
      <w:r>
        <w:rPr>
          <w:snapToGrid w:val="0"/>
          <w:lang w:eastAsia="en-US"/>
        </w:rPr>
        <w:t>a decrease in distributions from the gas sector from $353 million in 2000</w:t>
      </w:r>
      <w:r>
        <w:rPr>
          <w:snapToGrid w:val="0"/>
          <w:lang w:eastAsia="en-US"/>
        </w:rPr>
        <w:noBreakHyphen/>
        <w:t>01 to nil in 2002</w:t>
      </w:r>
      <w:r>
        <w:rPr>
          <w:snapToGrid w:val="0"/>
          <w:lang w:eastAsia="en-US"/>
        </w:rPr>
        <w:noBreakHyphen/>
        <w:t>03 and beyond, as a result of a profitable</w:t>
      </w:r>
      <w:r>
        <w:rPr>
          <w:snapToGrid w:val="0"/>
          <w:lang w:eastAsia="en-US"/>
        </w:rPr>
        <w:t xml:space="preserve"> gas supply contract with Esso/BHPP concluding in 2001</w:t>
      </w:r>
      <w:r>
        <w:rPr>
          <w:snapToGrid w:val="0"/>
          <w:lang w:eastAsia="en-US"/>
        </w:rPr>
        <w:noBreakHyphen/>
        <w:t>02 and the introduction of full competition in the retail gas market by September 2001;</w:t>
      </w:r>
    </w:p>
    <w:p w:rsidR="00000000" w:rsidRDefault="00922F90">
      <w:pPr>
        <w:pStyle w:val="BulletText"/>
        <w:tabs>
          <w:tab w:val="num" w:pos="360"/>
        </w:tabs>
      </w:pPr>
      <w:r>
        <w:t>a decrease in dividends and income tax equivalent receipts from the Transport Accident Commission from $226 milli</w:t>
      </w:r>
      <w:r>
        <w:t>on in 2000</w:t>
      </w:r>
      <w:r>
        <w:noBreakHyphen/>
        <w:t>01 to $122 million in 2003</w:t>
      </w:r>
      <w:r>
        <w:noBreakHyphen/>
        <w:t>04 reflecting more conservative claims assumptions and the expected completion in 2002</w:t>
      </w:r>
      <w:r>
        <w:noBreakHyphen/>
        <w:t>03 of the series of proposed special payments which are being used to fund the Accident Blackspot program; and</w:t>
      </w:r>
    </w:p>
    <w:p w:rsidR="00000000" w:rsidRDefault="00922F90">
      <w:pPr>
        <w:pStyle w:val="BulletText"/>
        <w:tabs>
          <w:tab w:val="num" w:pos="360"/>
        </w:tabs>
      </w:pPr>
      <w:r>
        <w:t>the expected cessati</w:t>
      </w:r>
      <w:r>
        <w:t>on of dividends from the SECV shell after the payment of $22 million in 2000</w:t>
      </w:r>
      <w:r>
        <w:noBreakHyphen/>
        <w:t>01 to fund the remediation of the West Melbourne Gas Works site.</w:t>
      </w:r>
    </w:p>
    <w:p w:rsidR="00000000" w:rsidRDefault="00922F90">
      <w:r>
        <w:t>Distributions from other government business enterprises in the period 2001</w:t>
      </w:r>
      <w:r>
        <w:noBreakHyphen/>
        <w:t>02 to 2003</w:t>
      </w:r>
      <w:r>
        <w:noBreakHyphen/>
        <w:t>04 are expected to be maint</w:t>
      </w:r>
      <w:r>
        <w:t>ained at approximately $330 million per annum.</w:t>
      </w:r>
      <w:bookmarkEnd w:id="350"/>
      <w:r>
        <w:fldChar w:fldCharType="begin"/>
      </w:r>
      <w:r>
        <w:instrText xml:space="preserve"> XE "Public authority income" \r "PAI6" </w:instrText>
      </w:r>
      <w:r>
        <w:fldChar w:fldCharType="end"/>
      </w:r>
    </w:p>
    <w:p w:rsidR="00000000" w:rsidRDefault="00922F90">
      <w:pPr>
        <w:pStyle w:val="Heading2"/>
      </w:pPr>
      <w:bookmarkStart w:id="354" w:name="_Toc481550035"/>
      <w:bookmarkStart w:id="355" w:name="_Toc481552266"/>
      <w:r>
        <w:t>Other revenues</w:t>
      </w:r>
      <w:bookmarkEnd w:id="354"/>
      <w:bookmarkEnd w:id="355"/>
    </w:p>
    <w:p w:rsidR="00000000" w:rsidRDefault="00922F90">
      <w:pPr>
        <w:spacing w:line="240" w:lineRule="atLeast"/>
        <w:rPr>
          <w:snapToGrid w:val="0"/>
          <w:lang w:eastAsia="en-US"/>
        </w:rPr>
      </w:pPr>
      <w:r>
        <w:rPr>
          <w:snapToGrid w:val="0"/>
          <w:lang w:eastAsia="en-US"/>
        </w:rPr>
        <w:t>Other revenues comprise a wide range of miscellaneous revenue</w:t>
      </w:r>
      <w:r>
        <w:rPr>
          <w:b/>
          <w:snapToGrid w:val="0"/>
          <w:lang w:eastAsia="en-US"/>
        </w:rPr>
        <w:t xml:space="preserve"> </w:t>
      </w:r>
      <w:r>
        <w:rPr>
          <w:snapToGrid w:val="0"/>
          <w:lang w:eastAsia="en-US"/>
        </w:rPr>
        <w:t>including rent on Crown leases, coal and forest royalties,</w:t>
      </w:r>
      <w:r>
        <w:rPr>
          <w:b/>
          <w:snapToGrid w:val="0"/>
          <w:lang w:eastAsia="en-US"/>
        </w:rPr>
        <w:t xml:space="preserve"> </w:t>
      </w:r>
      <w:r>
        <w:rPr>
          <w:snapToGrid w:val="0"/>
          <w:lang w:eastAsia="en-US"/>
        </w:rPr>
        <w:t>interest received and surplus o</w:t>
      </w:r>
      <w:r>
        <w:rPr>
          <w:snapToGrid w:val="0"/>
          <w:lang w:eastAsia="en-US"/>
        </w:rPr>
        <w:t>n disposal of physical assets. These revenues are forecast to decrease from $991 million in 1999</w:t>
      </w:r>
      <w:r>
        <w:rPr>
          <w:snapToGrid w:val="0"/>
          <w:lang w:eastAsia="en-US"/>
        </w:rPr>
        <w:noBreakHyphen/>
        <w:t>2000 to $976 million in 2000</w:t>
      </w:r>
      <w:r>
        <w:rPr>
          <w:snapToGrid w:val="0"/>
          <w:lang w:eastAsia="en-US"/>
        </w:rPr>
        <w:noBreakHyphen/>
        <w:t>01, and thereafter increase slowly to around $1 023 million in 2003</w:t>
      </w:r>
      <w:r>
        <w:rPr>
          <w:snapToGrid w:val="0"/>
          <w:lang w:eastAsia="en-US"/>
        </w:rPr>
        <w:noBreakHyphen/>
        <w:t>04.</w:t>
      </w:r>
    </w:p>
    <w:p w:rsidR="00000000" w:rsidRDefault="00922F90">
      <w:pPr>
        <w:spacing w:line="240" w:lineRule="atLeast"/>
        <w:rPr>
          <w:snapToGrid w:val="0"/>
          <w:lang w:eastAsia="en-US"/>
        </w:rPr>
      </w:pPr>
      <w:r>
        <w:rPr>
          <w:snapToGrid w:val="0"/>
          <w:lang w:eastAsia="en-US"/>
        </w:rPr>
        <w:t>The decline in 2000</w:t>
      </w:r>
      <w:r>
        <w:rPr>
          <w:snapToGrid w:val="0"/>
          <w:lang w:eastAsia="en-US"/>
        </w:rPr>
        <w:noBreakHyphen/>
        <w:t>01 is mainly due to declines in the ca</w:t>
      </w:r>
      <w:r>
        <w:rPr>
          <w:snapToGrid w:val="0"/>
          <w:lang w:eastAsia="en-US"/>
        </w:rPr>
        <w:t>pital asset charge revenue receivable from VicTrack ($16 million), revenue from the Office of Housing ($12 million) in lieu of debt forgiven, and in Tricontinental recoveries ($10 million). These reductions will be partly offset by increases in interest re</w:t>
      </w:r>
      <w:r>
        <w:rPr>
          <w:snapToGrid w:val="0"/>
          <w:lang w:eastAsia="en-US"/>
        </w:rPr>
        <w:t>venue.</w:t>
      </w:r>
    </w:p>
    <w:p w:rsidR="00000000" w:rsidRDefault="00922F90">
      <w:pPr>
        <w:spacing w:line="240" w:lineRule="atLeast"/>
        <w:rPr>
          <w:snapToGrid w:val="0"/>
          <w:lang w:eastAsia="en-US"/>
        </w:rPr>
      </w:pPr>
      <w:r>
        <w:rPr>
          <w:snapToGrid w:val="0"/>
          <w:lang w:eastAsia="en-US"/>
        </w:rPr>
        <w:t>The outlook for the remainder of the forward estimates period mainly reflects projected growth in interest revenue and the expected pattern of revenue from the Office of Housing and recoveries from Tricontinental.</w:t>
      </w:r>
    </w:p>
    <w:p w:rsidR="00000000" w:rsidRDefault="00922F90">
      <w:pPr>
        <w:pStyle w:val="Heading1"/>
      </w:pPr>
      <w:bookmarkStart w:id="356" w:name="FinManage6"/>
      <w:bookmarkStart w:id="357" w:name="_Toc481550036"/>
      <w:bookmarkStart w:id="358" w:name="_Toc481552267"/>
      <w:bookmarkStart w:id="359" w:name="_Toc481592481"/>
      <w:r>
        <w:t>Financial responsibility – tax expe</w:t>
      </w:r>
      <w:r>
        <w:t>nditures</w:t>
      </w:r>
      <w:bookmarkEnd w:id="357"/>
      <w:bookmarkEnd w:id="358"/>
      <w:bookmarkEnd w:id="359"/>
    </w:p>
    <w:p w:rsidR="00000000" w:rsidRDefault="00922F90">
      <w:r>
        <w:t xml:space="preserve">Part of the higher level of disclosure required under the </w:t>
      </w:r>
      <w:r>
        <w:rPr>
          <w:i/>
        </w:rPr>
        <w:t>Financial Management (Financial Responsibility) Act 2000</w:t>
      </w:r>
      <w:r>
        <w:t xml:space="preserve"> is an overview of tax expenditures.</w:t>
      </w:r>
    </w:p>
    <w:p w:rsidR="00000000" w:rsidRDefault="00922F90">
      <w:r>
        <w:t>The Victorian state taxation system, in common with those of other jurisdictions and the Commonw</w:t>
      </w:r>
      <w:r>
        <w:t>ealth, provides a variety of concessions to taxpayers as a means of providing assistance, encouragement or relief to particular taxpayers or particular activities. Preferential treatment may be provided via tax exemptions, deductions, rebates, credits, pre</w:t>
      </w:r>
      <w:r>
        <w:t>ferential rates or deferrals of tax.</w:t>
      </w:r>
    </w:p>
    <w:p w:rsidR="00000000" w:rsidRDefault="00922F90">
      <w:r>
        <w:t>Table 6.10 presents aggregate tax expenditure by the main categories of tax or duty, for the past two years as well as for the period covered by the financial statements.</w:t>
      </w:r>
    </w:p>
    <w:p w:rsidR="00000000" w:rsidRDefault="00922F90">
      <w:r>
        <w:br w:type="page"/>
        <w:t>Estimates for the period 2000</w:t>
      </w:r>
      <w:r>
        <w:noBreakHyphen/>
        <w:t>01 to 2003</w:t>
      </w:r>
      <w:r>
        <w:noBreakHyphen/>
        <w:t>04 are</w:t>
      </w:r>
      <w:r>
        <w:t xml:space="preserve"> derived by applying the ratio of tax expenditures to receipts in 1998</w:t>
      </w:r>
      <w:r>
        <w:noBreakHyphen/>
        <w:t xml:space="preserve">99 (as shown in Table F1 of Appendix F, </w:t>
      </w:r>
      <w:r>
        <w:rPr>
          <w:i/>
        </w:rPr>
        <w:t>Tax Expenditures</w:t>
      </w:r>
      <w:r>
        <w:t>) to the forward estimates of revenue. A more detailed discussion and costing of the main tax expenditures can be found in Append</w:t>
      </w:r>
      <w:r>
        <w:t>ix F.</w:t>
      </w:r>
    </w:p>
    <w:p w:rsidR="00000000" w:rsidRDefault="00922F90">
      <w:pPr>
        <w:pStyle w:val="Tableheading"/>
        <w:keepLines/>
      </w:pPr>
      <w:bookmarkStart w:id="360" w:name="_Toc481550149"/>
      <w:bookmarkStart w:id="361" w:name="_Toc481591588"/>
      <w:r>
        <w:t>Table 6.10: Aggregate tax expenditures (excluding thresholds) by type of tax 1998</w:t>
      </w:r>
      <w:r>
        <w:noBreakHyphen/>
        <w:t>99 to 2003</w:t>
      </w:r>
      <w:r>
        <w:noBreakHyphen/>
        <w:t>04</w:t>
      </w:r>
      <w:bookmarkEnd w:id="360"/>
      <w:bookmarkEnd w:id="361"/>
    </w:p>
    <w:p w:rsidR="00000000" w:rsidRDefault="00922F90">
      <w:pPr>
        <w:pStyle w:val="million"/>
        <w:keepNext/>
        <w:keepLines/>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287"/>
        <w:gridCol w:w="811"/>
        <w:gridCol w:w="811"/>
        <w:gridCol w:w="811"/>
        <w:gridCol w:w="811"/>
        <w:gridCol w:w="811"/>
        <w:gridCol w:w="811"/>
      </w:tblGrid>
      <w:tr w:rsidR="00000000">
        <w:tblPrEx>
          <w:tblCellMar>
            <w:top w:w="0" w:type="dxa"/>
            <w:bottom w:w="0" w:type="dxa"/>
          </w:tblCellMar>
        </w:tblPrEx>
        <w:trPr>
          <w:trHeight w:val="286"/>
        </w:trPr>
        <w:tc>
          <w:tcPr>
            <w:tcW w:w="2287" w:type="dxa"/>
            <w:tcBorders>
              <w:top w:val="single" w:sz="6" w:space="0" w:color="auto"/>
            </w:tcBorders>
          </w:tcPr>
          <w:p w:rsidR="00000000" w:rsidRDefault="00922F90">
            <w:pPr>
              <w:pStyle w:val="Tabletextheading"/>
              <w:keepNext/>
              <w:keepLines/>
              <w:rPr>
                <w:snapToGrid w:val="0"/>
                <w:lang w:eastAsia="en-US"/>
              </w:rPr>
            </w:pP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 xml:space="preserve"> 1998</w:t>
            </w:r>
            <w:r>
              <w:rPr>
                <w:snapToGrid w:val="0"/>
                <w:lang w:eastAsia="en-US"/>
              </w:rPr>
              <w:noBreakHyphen/>
              <w:t>99</w:t>
            </w: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 xml:space="preserve"> 1999</w:t>
            </w:r>
            <w:r>
              <w:rPr>
                <w:snapToGrid w:val="0"/>
                <w:lang w:eastAsia="en-US"/>
              </w:rPr>
              <w:noBreakHyphen/>
              <w:t>00</w:t>
            </w: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2000</w:t>
            </w:r>
            <w:r>
              <w:rPr>
                <w:snapToGrid w:val="0"/>
                <w:lang w:eastAsia="en-US"/>
              </w:rPr>
              <w:noBreakHyphen/>
              <w:t>01</w:t>
            </w: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2001</w:t>
            </w:r>
            <w:r>
              <w:rPr>
                <w:snapToGrid w:val="0"/>
                <w:lang w:eastAsia="en-US"/>
              </w:rPr>
              <w:noBreakHyphen/>
              <w:t>02</w:t>
            </w: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2002</w:t>
            </w:r>
            <w:r>
              <w:rPr>
                <w:snapToGrid w:val="0"/>
                <w:lang w:eastAsia="en-US"/>
              </w:rPr>
              <w:noBreakHyphen/>
              <w:t>03</w:t>
            </w:r>
          </w:p>
        </w:tc>
        <w:tc>
          <w:tcPr>
            <w:tcW w:w="811" w:type="dxa"/>
            <w:tcBorders>
              <w:top w:val="single" w:sz="6" w:space="0" w:color="auto"/>
            </w:tcBorders>
          </w:tcPr>
          <w:p w:rsidR="00000000" w:rsidRDefault="00922F90">
            <w:pPr>
              <w:pStyle w:val="Tabletextheading"/>
              <w:keepNext/>
              <w:keepLines/>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86"/>
        </w:trPr>
        <w:tc>
          <w:tcPr>
            <w:tcW w:w="2287" w:type="dxa"/>
            <w:tcBorders>
              <w:bottom w:val="single" w:sz="6" w:space="0" w:color="auto"/>
            </w:tcBorders>
          </w:tcPr>
          <w:p w:rsidR="00000000" w:rsidRDefault="00922F90">
            <w:pPr>
              <w:pStyle w:val="Tabletextheading"/>
              <w:keepNext/>
              <w:keepLines/>
              <w:jc w:val="left"/>
              <w:rPr>
                <w:snapToGrid w:val="0"/>
                <w:lang w:eastAsia="en-US"/>
              </w:rPr>
            </w:pPr>
            <w:r>
              <w:rPr>
                <w:snapToGrid w:val="0"/>
                <w:lang w:eastAsia="en-US"/>
              </w:rPr>
              <w:t>Description</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c>
          <w:tcPr>
            <w:tcW w:w="811" w:type="dxa"/>
            <w:tcBorders>
              <w:bottom w:val="single" w:sz="6" w:space="0" w:color="auto"/>
            </w:tcBorders>
          </w:tcPr>
          <w:p w:rsidR="00000000" w:rsidRDefault="00922F90">
            <w:pPr>
              <w:pStyle w:val="Tabletextheading"/>
              <w:keepNext/>
              <w:keepLines/>
              <w:rPr>
                <w:snapToGrid w:val="0"/>
                <w:lang w:eastAsia="en-US"/>
              </w:rPr>
            </w:pPr>
            <w:r>
              <w:rPr>
                <w:snapToGrid w:val="0"/>
                <w:lang w:eastAsia="en-US"/>
              </w:rPr>
              <w:t>Estimate</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Land tax</w:t>
            </w:r>
          </w:p>
        </w:tc>
        <w:tc>
          <w:tcPr>
            <w:tcW w:w="811" w:type="dxa"/>
          </w:tcPr>
          <w:p w:rsidR="00000000" w:rsidRDefault="00922F90">
            <w:pPr>
              <w:pStyle w:val="TableofFigures"/>
              <w:keepNext/>
              <w:keepLines/>
              <w:rPr>
                <w:snapToGrid w:val="0"/>
                <w:lang w:eastAsia="en-US"/>
              </w:rPr>
            </w:pPr>
            <w:r>
              <w:rPr>
                <w:snapToGrid w:val="0"/>
                <w:lang w:eastAsia="en-US"/>
              </w:rPr>
              <w:t>523</w:t>
            </w:r>
          </w:p>
        </w:tc>
        <w:tc>
          <w:tcPr>
            <w:tcW w:w="811" w:type="dxa"/>
          </w:tcPr>
          <w:p w:rsidR="00000000" w:rsidRDefault="00922F90">
            <w:pPr>
              <w:pStyle w:val="TableofFigures"/>
              <w:keepNext/>
              <w:keepLines/>
              <w:rPr>
                <w:snapToGrid w:val="0"/>
                <w:lang w:eastAsia="en-US"/>
              </w:rPr>
            </w:pPr>
            <w:r>
              <w:rPr>
                <w:snapToGrid w:val="0"/>
                <w:lang w:eastAsia="en-US"/>
              </w:rPr>
              <w:t>583</w:t>
            </w:r>
          </w:p>
        </w:tc>
        <w:tc>
          <w:tcPr>
            <w:tcW w:w="811" w:type="dxa"/>
          </w:tcPr>
          <w:p w:rsidR="00000000" w:rsidRDefault="00922F90">
            <w:pPr>
              <w:pStyle w:val="TableofFigures"/>
              <w:keepNext/>
              <w:keepLines/>
              <w:rPr>
                <w:snapToGrid w:val="0"/>
                <w:lang w:eastAsia="en-US"/>
              </w:rPr>
            </w:pPr>
            <w:r>
              <w:rPr>
                <w:snapToGrid w:val="0"/>
                <w:lang w:eastAsia="en-US"/>
              </w:rPr>
              <w:t>695</w:t>
            </w:r>
          </w:p>
        </w:tc>
        <w:tc>
          <w:tcPr>
            <w:tcW w:w="811" w:type="dxa"/>
          </w:tcPr>
          <w:p w:rsidR="00000000" w:rsidRDefault="00922F90">
            <w:pPr>
              <w:pStyle w:val="TableofFigures"/>
              <w:keepNext/>
              <w:keepLines/>
              <w:rPr>
                <w:snapToGrid w:val="0"/>
                <w:lang w:eastAsia="en-US"/>
              </w:rPr>
            </w:pPr>
            <w:r>
              <w:rPr>
                <w:snapToGrid w:val="0"/>
                <w:lang w:eastAsia="en-US"/>
              </w:rPr>
              <w:t>7</w:t>
            </w:r>
            <w:r>
              <w:rPr>
                <w:snapToGrid w:val="0"/>
                <w:lang w:eastAsia="en-US"/>
              </w:rPr>
              <w:t>49</w:t>
            </w:r>
          </w:p>
        </w:tc>
        <w:tc>
          <w:tcPr>
            <w:tcW w:w="811" w:type="dxa"/>
          </w:tcPr>
          <w:p w:rsidR="00000000" w:rsidRDefault="00922F90">
            <w:pPr>
              <w:pStyle w:val="TableofFigures"/>
              <w:keepNext/>
              <w:keepLines/>
              <w:rPr>
                <w:snapToGrid w:val="0"/>
                <w:lang w:eastAsia="en-US"/>
              </w:rPr>
            </w:pPr>
            <w:r>
              <w:rPr>
                <w:snapToGrid w:val="0"/>
                <w:lang w:eastAsia="en-US"/>
              </w:rPr>
              <w:t>758</w:t>
            </w:r>
          </w:p>
        </w:tc>
        <w:tc>
          <w:tcPr>
            <w:tcW w:w="811" w:type="dxa"/>
          </w:tcPr>
          <w:p w:rsidR="00000000" w:rsidRDefault="00922F90">
            <w:pPr>
              <w:pStyle w:val="TableofFigures"/>
              <w:keepNext/>
              <w:keepLines/>
              <w:rPr>
                <w:snapToGrid w:val="0"/>
                <w:lang w:eastAsia="en-US"/>
              </w:rPr>
            </w:pPr>
            <w:r>
              <w:rPr>
                <w:snapToGrid w:val="0"/>
                <w:lang w:eastAsia="en-US"/>
              </w:rPr>
              <w:t>777</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Payroll tax</w:t>
            </w:r>
          </w:p>
        </w:tc>
        <w:tc>
          <w:tcPr>
            <w:tcW w:w="811" w:type="dxa"/>
          </w:tcPr>
          <w:p w:rsidR="00000000" w:rsidRDefault="00922F90">
            <w:pPr>
              <w:pStyle w:val="TableofFigures"/>
              <w:keepNext/>
              <w:keepLines/>
              <w:rPr>
                <w:snapToGrid w:val="0"/>
                <w:lang w:eastAsia="en-US"/>
              </w:rPr>
            </w:pPr>
            <w:r>
              <w:rPr>
                <w:snapToGrid w:val="0"/>
                <w:lang w:eastAsia="en-US"/>
              </w:rPr>
              <w:t>452</w:t>
            </w:r>
          </w:p>
        </w:tc>
        <w:tc>
          <w:tcPr>
            <w:tcW w:w="811" w:type="dxa"/>
          </w:tcPr>
          <w:p w:rsidR="00000000" w:rsidRDefault="00922F90">
            <w:pPr>
              <w:pStyle w:val="TableofFigures"/>
              <w:keepNext/>
              <w:keepLines/>
              <w:rPr>
                <w:snapToGrid w:val="0"/>
                <w:lang w:eastAsia="en-US"/>
              </w:rPr>
            </w:pPr>
            <w:r>
              <w:rPr>
                <w:snapToGrid w:val="0"/>
                <w:lang w:eastAsia="en-US"/>
              </w:rPr>
              <w:t>450</w:t>
            </w:r>
          </w:p>
        </w:tc>
        <w:tc>
          <w:tcPr>
            <w:tcW w:w="811" w:type="dxa"/>
          </w:tcPr>
          <w:p w:rsidR="00000000" w:rsidRDefault="00922F90">
            <w:pPr>
              <w:pStyle w:val="TableofFigures"/>
              <w:keepNext/>
              <w:keepLines/>
              <w:rPr>
                <w:snapToGrid w:val="0"/>
                <w:lang w:eastAsia="en-US"/>
              </w:rPr>
            </w:pPr>
            <w:r>
              <w:rPr>
                <w:snapToGrid w:val="0"/>
                <w:lang w:eastAsia="en-US"/>
              </w:rPr>
              <w:t>519</w:t>
            </w:r>
          </w:p>
        </w:tc>
        <w:tc>
          <w:tcPr>
            <w:tcW w:w="811" w:type="dxa"/>
          </w:tcPr>
          <w:p w:rsidR="00000000" w:rsidRDefault="00922F90">
            <w:pPr>
              <w:pStyle w:val="TableofFigures"/>
              <w:keepNext/>
              <w:keepLines/>
              <w:rPr>
                <w:snapToGrid w:val="0"/>
                <w:lang w:eastAsia="en-US"/>
              </w:rPr>
            </w:pPr>
            <w:r>
              <w:rPr>
                <w:snapToGrid w:val="0"/>
                <w:lang w:eastAsia="en-US"/>
              </w:rPr>
              <w:t>545</w:t>
            </w:r>
          </w:p>
        </w:tc>
        <w:tc>
          <w:tcPr>
            <w:tcW w:w="811" w:type="dxa"/>
          </w:tcPr>
          <w:p w:rsidR="00000000" w:rsidRDefault="00922F90">
            <w:pPr>
              <w:pStyle w:val="TableofFigures"/>
              <w:keepNext/>
              <w:keepLines/>
              <w:rPr>
                <w:snapToGrid w:val="0"/>
                <w:lang w:eastAsia="en-US"/>
              </w:rPr>
            </w:pPr>
            <w:r>
              <w:rPr>
                <w:snapToGrid w:val="0"/>
                <w:lang w:eastAsia="en-US"/>
              </w:rPr>
              <w:t>581</w:t>
            </w:r>
          </w:p>
        </w:tc>
        <w:tc>
          <w:tcPr>
            <w:tcW w:w="811" w:type="dxa"/>
          </w:tcPr>
          <w:p w:rsidR="00000000" w:rsidRDefault="00922F90">
            <w:pPr>
              <w:pStyle w:val="TableofFigures"/>
              <w:keepNext/>
              <w:keepLines/>
              <w:rPr>
                <w:snapToGrid w:val="0"/>
                <w:lang w:eastAsia="en-US"/>
              </w:rPr>
            </w:pPr>
            <w:r>
              <w:rPr>
                <w:snapToGrid w:val="0"/>
                <w:lang w:eastAsia="en-US"/>
              </w:rPr>
              <w:t>611</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Financial institutions duty</w:t>
            </w:r>
          </w:p>
        </w:tc>
        <w:tc>
          <w:tcPr>
            <w:tcW w:w="811" w:type="dxa"/>
          </w:tcPr>
          <w:p w:rsidR="00000000" w:rsidRDefault="00922F90">
            <w:pPr>
              <w:pStyle w:val="TableofFigures"/>
              <w:keepNext/>
              <w:keepLines/>
              <w:rPr>
                <w:snapToGrid w:val="0"/>
                <w:lang w:eastAsia="en-US"/>
              </w:rPr>
            </w:pPr>
            <w:r>
              <w:rPr>
                <w:snapToGrid w:val="0"/>
                <w:lang w:eastAsia="en-US"/>
              </w:rPr>
              <w:t>9</w:t>
            </w:r>
          </w:p>
        </w:tc>
        <w:tc>
          <w:tcPr>
            <w:tcW w:w="811" w:type="dxa"/>
          </w:tcPr>
          <w:p w:rsidR="00000000" w:rsidRDefault="00922F90">
            <w:pPr>
              <w:pStyle w:val="TableofFigures"/>
              <w:keepNext/>
              <w:keepLines/>
              <w:rPr>
                <w:snapToGrid w:val="0"/>
                <w:lang w:eastAsia="en-US"/>
              </w:rPr>
            </w:pPr>
            <w:r>
              <w:rPr>
                <w:snapToGrid w:val="0"/>
                <w:lang w:eastAsia="en-US"/>
              </w:rPr>
              <w:t>10</w:t>
            </w:r>
          </w:p>
        </w:tc>
        <w:tc>
          <w:tcPr>
            <w:tcW w:w="811" w:type="dxa"/>
          </w:tcPr>
          <w:p w:rsidR="00000000" w:rsidRDefault="00922F90">
            <w:pPr>
              <w:pStyle w:val="TableofFigures"/>
              <w:keepNext/>
              <w:keepLines/>
              <w:rPr>
                <w:snapToGrid w:val="0"/>
                <w:lang w:eastAsia="en-US"/>
              </w:rPr>
            </w:pPr>
            <w:r>
              <w:rPr>
                <w:snapToGrid w:val="0"/>
                <w:lang w:eastAsia="en-US"/>
              </w:rPr>
              <w:t>11</w:t>
            </w:r>
          </w:p>
        </w:tc>
        <w:tc>
          <w:tcPr>
            <w:tcW w:w="811" w:type="dxa"/>
          </w:tcPr>
          <w:p w:rsidR="00000000" w:rsidRDefault="00922F90">
            <w:pPr>
              <w:pStyle w:val="TableofFigures"/>
              <w:keepNext/>
              <w:keepLines/>
              <w:rPr>
                <w:snapToGrid w:val="0"/>
                <w:lang w:eastAsia="en-US"/>
              </w:rPr>
            </w:pPr>
            <w:r>
              <w:rPr>
                <w:snapToGrid w:val="0"/>
                <w:lang w:eastAsia="en-US"/>
              </w:rPr>
              <w:t>1</w:t>
            </w:r>
          </w:p>
        </w:tc>
        <w:tc>
          <w:tcPr>
            <w:tcW w:w="811" w:type="dxa"/>
          </w:tcPr>
          <w:p w:rsidR="00000000" w:rsidRDefault="00922F90">
            <w:pPr>
              <w:pStyle w:val="TableofFigures"/>
              <w:keepNext/>
              <w:keepLines/>
              <w:rPr>
                <w:snapToGrid w:val="0"/>
                <w:lang w:eastAsia="en-US"/>
              </w:rPr>
            </w:pPr>
            <w:r>
              <w:rPr>
                <w:snapToGrid w:val="0"/>
                <w:lang w:eastAsia="en-US"/>
              </w:rPr>
              <w:t>0</w:t>
            </w:r>
          </w:p>
        </w:tc>
        <w:tc>
          <w:tcPr>
            <w:tcW w:w="811" w:type="dxa"/>
          </w:tcPr>
          <w:p w:rsidR="00000000" w:rsidRDefault="00922F90">
            <w:pPr>
              <w:pStyle w:val="TableofFigures"/>
              <w:keepNext/>
              <w:keepLines/>
              <w:rPr>
                <w:snapToGrid w:val="0"/>
                <w:lang w:eastAsia="en-US"/>
              </w:rPr>
            </w:pPr>
            <w:r>
              <w:rPr>
                <w:snapToGrid w:val="0"/>
                <w:lang w:eastAsia="en-US"/>
              </w:rPr>
              <w:t>0</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Gambling taxes</w:t>
            </w:r>
          </w:p>
        </w:tc>
        <w:tc>
          <w:tcPr>
            <w:tcW w:w="811" w:type="dxa"/>
          </w:tcPr>
          <w:p w:rsidR="00000000" w:rsidRDefault="00922F90">
            <w:pPr>
              <w:pStyle w:val="TableofFigures"/>
              <w:keepNext/>
              <w:keepLines/>
              <w:rPr>
                <w:snapToGrid w:val="0"/>
                <w:lang w:eastAsia="en-US"/>
              </w:rPr>
            </w:pPr>
            <w:r>
              <w:rPr>
                <w:snapToGrid w:val="0"/>
                <w:lang w:eastAsia="en-US"/>
              </w:rPr>
              <w:t>54</w:t>
            </w:r>
          </w:p>
        </w:tc>
        <w:tc>
          <w:tcPr>
            <w:tcW w:w="811" w:type="dxa"/>
          </w:tcPr>
          <w:p w:rsidR="00000000" w:rsidRDefault="00922F90">
            <w:pPr>
              <w:pStyle w:val="TableofFigures"/>
              <w:keepNext/>
              <w:keepLines/>
              <w:rPr>
                <w:snapToGrid w:val="0"/>
                <w:lang w:eastAsia="en-US"/>
              </w:rPr>
            </w:pPr>
            <w:r>
              <w:rPr>
                <w:snapToGrid w:val="0"/>
                <w:lang w:eastAsia="en-US"/>
              </w:rPr>
              <w:t>65</w:t>
            </w:r>
          </w:p>
        </w:tc>
        <w:tc>
          <w:tcPr>
            <w:tcW w:w="811" w:type="dxa"/>
          </w:tcPr>
          <w:p w:rsidR="00000000" w:rsidRDefault="00922F90">
            <w:pPr>
              <w:pStyle w:val="TableofFigures"/>
              <w:keepNext/>
              <w:keepLines/>
              <w:rPr>
                <w:snapToGrid w:val="0"/>
                <w:lang w:eastAsia="en-US"/>
              </w:rPr>
            </w:pPr>
            <w:r>
              <w:rPr>
                <w:snapToGrid w:val="0"/>
                <w:lang w:eastAsia="en-US"/>
              </w:rPr>
              <w:t>49</w:t>
            </w:r>
          </w:p>
        </w:tc>
        <w:tc>
          <w:tcPr>
            <w:tcW w:w="811" w:type="dxa"/>
          </w:tcPr>
          <w:p w:rsidR="00000000" w:rsidRDefault="00922F90">
            <w:pPr>
              <w:pStyle w:val="TableofFigures"/>
              <w:keepNext/>
              <w:keepLines/>
              <w:rPr>
                <w:snapToGrid w:val="0"/>
                <w:lang w:eastAsia="en-US"/>
              </w:rPr>
            </w:pPr>
            <w:r>
              <w:rPr>
                <w:snapToGrid w:val="0"/>
                <w:lang w:eastAsia="en-US"/>
              </w:rPr>
              <w:t>51</w:t>
            </w:r>
          </w:p>
        </w:tc>
        <w:tc>
          <w:tcPr>
            <w:tcW w:w="811" w:type="dxa"/>
          </w:tcPr>
          <w:p w:rsidR="00000000" w:rsidRDefault="00922F90">
            <w:pPr>
              <w:pStyle w:val="TableofFigures"/>
              <w:keepNext/>
              <w:keepLines/>
              <w:rPr>
                <w:snapToGrid w:val="0"/>
                <w:lang w:eastAsia="en-US"/>
              </w:rPr>
            </w:pPr>
            <w:r>
              <w:rPr>
                <w:snapToGrid w:val="0"/>
                <w:lang w:eastAsia="en-US"/>
              </w:rPr>
              <w:t>55</w:t>
            </w:r>
          </w:p>
        </w:tc>
        <w:tc>
          <w:tcPr>
            <w:tcW w:w="811" w:type="dxa"/>
          </w:tcPr>
          <w:p w:rsidR="00000000" w:rsidRDefault="00922F90">
            <w:pPr>
              <w:pStyle w:val="TableofFigures"/>
              <w:keepNext/>
              <w:keepLines/>
              <w:rPr>
                <w:snapToGrid w:val="0"/>
                <w:lang w:eastAsia="en-US"/>
              </w:rPr>
            </w:pPr>
            <w:r>
              <w:rPr>
                <w:snapToGrid w:val="0"/>
                <w:lang w:eastAsia="en-US"/>
              </w:rPr>
              <w:t>54</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Business franchise fees</w:t>
            </w:r>
          </w:p>
        </w:tc>
        <w:tc>
          <w:tcPr>
            <w:tcW w:w="811" w:type="dxa"/>
          </w:tcPr>
          <w:p w:rsidR="00000000" w:rsidRDefault="00922F90">
            <w:pPr>
              <w:pStyle w:val="TableofFigures"/>
              <w:keepNext/>
              <w:keepLines/>
              <w:rPr>
                <w:snapToGrid w:val="0"/>
                <w:lang w:eastAsia="en-US"/>
              </w:rPr>
            </w:pPr>
            <w:r>
              <w:rPr>
                <w:snapToGrid w:val="0"/>
                <w:lang w:eastAsia="en-US"/>
              </w:rPr>
              <w:t>71</w:t>
            </w:r>
          </w:p>
        </w:tc>
        <w:tc>
          <w:tcPr>
            <w:tcW w:w="811" w:type="dxa"/>
          </w:tcPr>
          <w:p w:rsidR="00000000" w:rsidRDefault="00922F90">
            <w:pPr>
              <w:pStyle w:val="TableofFigures"/>
              <w:keepNext/>
              <w:keepLines/>
              <w:rPr>
                <w:snapToGrid w:val="0"/>
                <w:lang w:eastAsia="en-US"/>
              </w:rPr>
            </w:pPr>
            <w:r>
              <w:rPr>
                <w:snapToGrid w:val="0"/>
                <w:lang w:eastAsia="en-US"/>
              </w:rPr>
              <w:t>73</w:t>
            </w:r>
          </w:p>
        </w:tc>
        <w:tc>
          <w:tcPr>
            <w:tcW w:w="811" w:type="dxa"/>
          </w:tcPr>
          <w:p w:rsidR="00000000" w:rsidRDefault="00922F90">
            <w:pPr>
              <w:pStyle w:val="TableofFigures"/>
              <w:keepNext/>
              <w:keepLines/>
              <w:rPr>
                <w:snapToGrid w:val="0"/>
                <w:lang w:eastAsia="en-US"/>
              </w:rPr>
            </w:pPr>
            <w:r>
              <w:rPr>
                <w:snapToGrid w:val="0"/>
                <w:lang w:eastAsia="en-US"/>
              </w:rPr>
              <w:t>6</w:t>
            </w:r>
          </w:p>
        </w:tc>
        <w:tc>
          <w:tcPr>
            <w:tcW w:w="811" w:type="dxa"/>
          </w:tcPr>
          <w:p w:rsidR="00000000" w:rsidRDefault="00922F90">
            <w:pPr>
              <w:pStyle w:val="TableofFigures"/>
              <w:keepNext/>
              <w:keepLines/>
              <w:rPr>
                <w:snapToGrid w:val="0"/>
                <w:lang w:eastAsia="en-US"/>
              </w:rPr>
            </w:pPr>
            <w:r>
              <w:rPr>
                <w:snapToGrid w:val="0"/>
                <w:lang w:eastAsia="en-US"/>
              </w:rPr>
              <w:t>0</w:t>
            </w:r>
          </w:p>
        </w:tc>
        <w:tc>
          <w:tcPr>
            <w:tcW w:w="811" w:type="dxa"/>
          </w:tcPr>
          <w:p w:rsidR="00000000" w:rsidRDefault="00922F90">
            <w:pPr>
              <w:pStyle w:val="TableofFigures"/>
              <w:keepNext/>
              <w:keepLines/>
              <w:rPr>
                <w:snapToGrid w:val="0"/>
                <w:lang w:eastAsia="en-US"/>
              </w:rPr>
            </w:pPr>
            <w:r>
              <w:rPr>
                <w:snapToGrid w:val="0"/>
                <w:lang w:eastAsia="en-US"/>
              </w:rPr>
              <w:t>0</w:t>
            </w:r>
          </w:p>
        </w:tc>
        <w:tc>
          <w:tcPr>
            <w:tcW w:w="811" w:type="dxa"/>
          </w:tcPr>
          <w:p w:rsidR="00000000" w:rsidRDefault="00922F90">
            <w:pPr>
              <w:pStyle w:val="TableofFigures"/>
              <w:keepNext/>
              <w:keepLines/>
              <w:rPr>
                <w:snapToGrid w:val="0"/>
                <w:lang w:eastAsia="en-US"/>
              </w:rPr>
            </w:pPr>
            <w:r>
              <w:rPr>
                <w:snapToGrid w:val="0"/>
                <w:lang w:eastAsia="en-US"/>
              </w:rPr>
              <w:t>0</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Vehicle taxation</w:t>
            </w:r>
          </w:p>
        </w:tc>
        <w:tc>
          <w:tcPr>
            <w:tcW w:w="811" w:type="dxa"/>
          </w:tcPr>
          <w:p w:rsidR="00000000" w:rsidRDefault="00922F90">
            <w:pPr>
              <w:pStyle w:val="TableofFigures"/>
              <w:keepNext/>
              <w:keepLines/>
              <w:rPr>
                <w:snapToGrid w:val="0"/>
                <w:lang w:eastAsia="en-US"/>
              </w:rPr>
            </w:pPr>
            <w:r>
              <w:rPr>
                <w:snapToGrid w:val="0"/>
                <w:lang w:eastAsia="en-US"/>
              </w:rPr>
              <w:t>108</w:t>
            </w:r>
          </w:p>
        </w:tc>
        <w:tc>
          <w:tcPr>
            <w:tcW w:w="811" w:type="dxa"/>
          </w:tcPr>
          <w:p w:rsidR="00000000" w:rsidRDefault="00922F90">
            <w:pPr>
              <w:pStyle w:val="TableofFigures"/>
              <w:keepNext/>
              <w:keepLines/>
              <w:rPr>
                <w:snapToGrid w:val="0"/>
                <w:lang w:eastAsia="en-US"/>
              </w:rPr>
            </w:pPr>
            <w:r>
              <w:rPr>
                <w:snapToGrid w:val="0"/>
                <w:lang w:eastAsia="en-US"/>
              </w:rPr>
              <w:t>111</w:t>
            </w:r>
          </w:p>
        </w:tc>
        <w:tc>
          <w:tcPr>
            <w:tcW w:w="811" w:type="dxa"/>
          </w:tcPr>
          <w:p w:rsidR="00000000" w:rsidRDefault="00922F90">
            <w:pPr>
              <w:pStyle w:val="TableofFigures"/>
              <w:keepNext/>
              <w:keepLines/>
              <w:rPr>
                <w:snapToGrid w:val="0"/>
                <w:lang w:eastAsia="en-US"/>
              </w:rPr>
            </w:pPr>
            <w:r>
              <w:rPr>
                <w:snapToGrid w:val="0"/>
                <w:lang w:eastAsia="en-US"/>
              </w:rPr>
              <w:t>112</w:t>
            </w:r>
          </w:p>
        </w:tc>
        <w:tc>
          <w:tcPr>
            <w:tcW w:w="811" w:type="dxa"/>
          </w:tcPr>
          <w:p w:rsidR="00000000" w:rsidRDefault="00922F90">
            <w:pPr>
              <w:pStyle w:val="TableofFigures"/>
              <w:keepNext/>
              <w:keepLines/>
              <w:rPr>
                <w:snapToGrid w:val="0"/>
                <w:lang w:eastAsia="en-US"/>
              </w:rPr>
            </w:pPr>
            <w:r>
              <w:rPr>
                <w:snapToGrid w:val="0"/>
                <w:lang w:eastAsia="en-US"/>
              </w:rPr>
              <w:t>117</w:t>
            </w:r>
          </w:p>
        </w:tc>
        <w:tc>
          <w:tcPr>
            <w:tcW w:w="811" w:type="dxa"/>
          </w:tcPr>
          <w:p w:rsidR="00000000" w:rsidRDefault="00922F90">
            <w:pPr>
              <w:pStyle w:val="TableofFigures"/>
              <w:keepNext/>
              <w:keepLines/>
              <w:rPr>
                <w:snapToGrid w:val="0"/>
                <w:lang w:eastAsia="en-US"/>
              </w:rPr>
            </w:pPr>
            <w:r>
              <w:rPr>
                <w:snapToGrid w:val="0"/>
                <w:lang w:eastAsia="en-US"/>
              </w:rPr>
              <w:t>120</w:t>
            </w:r>
          </w:p>
        </w:tc>
        <w:tc>
          <w:tcPr>
            <w:tcW w:w="811" w:type="dxa"/>
          </w:tcPr>
          <w:p w:rsidR="00000000" w:rsidRDefault="00922F90">
            <w:pPr>
              <w:pStyle w:val="TableofFigures"/>
              <w:keepNext/>
              <w:keepLines/>
              <w:rPr>
                <w:snapToGrid w:val="0"/>
                <w:lang w:eastAsia="en-US"/>
              </w:rPr>
            </w:pPr>
            <w:r>
              <w:rPr>
                <w:snapToGrid w:val="0"/>
                <w:lang w:eastAsia="en-US"/>
              </w:rPr>
              <w:t>124</w:t>
            </w:r>
          </w:p>
        </w:tc>
      </w:tr>
      <w:tr w:rsidR="00000000">
        <w:tblPrEx>
          <w:tblCellMar>
            <w:top w:w="0" w:type="dxa"/>
            <w:bottom w:w="0" w:type="dxa"/>
          </w:tblCellMar>
        </w:tblPrEx>
        <w:trPr>
          <w:trHeight w:val="286"/>
        </w:trPr>
        <w:tc>
          <w:tcPr>
            <w:tcW w:w="2287" w:type="dxa"/>
          </w:tcPr>
          <w:p w:rsidR="00000000" w:rsidRDefault="00922F90">
            <w:pPr>
              <w:pStyle w:val="Tabletext"/>
              <w:keepNext/>
              <w:keepLines/>
              <w:rPr>
                <w:snapToGrid w:val="0"/>
                <w:lang w:eastAsia="en-US"/>
              </w:rPr>
            </w:pPr>
            <w:r>
              <w:rPr>
                <w:snapToGrid w:val="0"/>
                <w:lang w:eastAsia="en-US"/>
              </w:rPr>
              <w:t xml:space="preserve"> Other stamp duties</w:t>
            </w:r>
          </w:p>
        </w:tc>
        <w:tc>
          <w:tcPr>
            <w:tcW w:w="811" w:type="dxa"/>
          </w:tcPr>
          <w:p w:rsidR="00000000" w:rsidRDefault="00922F90">
            <w:pPr>
              <w:pStyle w:val="TableofFigures"/>
              <w:keepNext/>
              <w:keepLines/>
              <w:rPr>
                <w:snapToGrid w:val="0"/>
                <w:lang w:eastAsia="en-US"/>
              </w:rPr>
            </w:pPr>
            <w:r>
              <w:rPr>
                <w:snapToGrid w:val="0"/>
                <w:lang w:eastAsia="en-US"/>
              </w:rPr>
              <w:t>126</w:t>
            </w:r>
          </w:p>
        </w:tc>
        <w:tc>
          <w:tcPr>
            <w:tcW w:w="811" w:type="dxa"/>
          </w:tcPr>
          <w:p w:rsidR="00000000" w:rsidRDefault="00922F90">
            <w:pPr>
              <w:pStyle w:val="TableofFigures"/>
              <w:keepNext/>
              <w:keepLines/>
              <w:rPr>
                <w:snapToGrid w:val="0"/>
                <w:lang w:eastAsia="en-US"/>
              </w:rPr>
            </w:pPr>
            <w:r>
              <w:rPr>
                <w:snapToGrid w:val="0"/>
                <w:lang w:eastAsia="en-US"/>
              </w:rPr>
              <w:t>109</w:t>
            </w:r>
          </w:p>
        </w:tc>
        <w:tc>
          <w:tcPr>
            <w:tcW w:w="811"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131</w:t>
            </w:r>
          </w:p>
        </w:tc>
        <w:tc>
          <w:tcPr>
            <w:tcW w:w="811"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116</w:t>
            </w:r>
          </w:p>
        </w:tc>
        <w:tc>
          <w:tcPr>
            <w:tcW w:w="811" w:type="dxa"/>
            <w:tcBorders>
              <w:bottom w:val="single" w:sz="6" w:space="0" w:color="auto"/>
            </w:tcBorders>
          </w:tcPr>
          <w:p w:rsidR="00000000" w:rsidRDefault="00922F90">
            <w:pPr>
              <w:pStyle w:val="TableofFigures"/>
              <w:keepNext/>
              <w:keepLines/>
              <w:rPr>
                <w:snapToGrid w:val="0"/>
                <w:lang w:eastAsia="en-US"/>
              </w:rPr>
            </w:pPr>
            <w:r>
              <w:rPr>
                <w:snapToGrid w:val="0"/>
                <w:lang w:eastAsia="en-US"/>
              </w:rPr>
              <w:t>121</w:t>
            </w:r>
          </w:p>
        </w:tc>
        <w:tc>
          <w:tcPr>
            <w:tcW w:w="811" w:type="dxa"/>
          </w:tcPr>
          <w:p w:rsidR="00000000" w:rsidRDefault="00922F90">
            <w:pPr>
              <w:pStyle w:val="TableofFigures"/>
              <w:keepNext/>
              <w:keepLines/>
              <w:rPr>
                <w:snapToGrid w:val="0"/>
                <w:lang w:eastAsia="en-US"/>
              </w:rPr>
            </w:pPr>
            <w:r>
              <w:rPr>
                <w:snapToGrid w:val="0"/>
                <w:lang w:eastAsia="en-US"/>
              </w:rPr>
              <w:t>128</w:t>
            </w:r>
          </w:p>
        </w:tc>
      </w:tr>
      <w:tr w:rsidR="00000000">
        <w:tblPrEx>
          <w:tblCellMar>
            <w:top w:w="0" w:type="dxa"/>
            <w:bottom w:w="0" w:type="dxa"/>
          </w:tblCellMar>
        </w:tblPrEx>
        <w:trPr>
          <w:trHeight w:val="286"/>
        </w:trPr>
        <w:tc>
          <w:tcPr>
            <w:tcW w:w="2287" w:type="dxa"/>
            <w:tcBorders>
              <w:top w:val="single" w:sz="6" w:space="0" w:color="auto"/>
              <w:bottom w:val="single" w:sz="6" w:space="0" w:color="auto"/>
            </w:tcBorders>
          </w:tcPr>
          <w:p w:rsidR="00000000" w:rsidRDefault="00922F90">
            <w:pPr>
              <w:pStyle w:val="Tabletext"/>
              <w:keepNext/>
              <w:keepLines/>
              <w:rPr>
                <w:b/>
                <w:snapToGrid w:val="0"/>
                <w:lang w:eastAsia="en-US"/>
              </w:rPr>
            </w:pPr>
            <w:r>
              <w:rPr>
                <w:b/>
                <w:snapToGrid w:val="0"/>
                <w:lang w:eastAsia="en-US"/>
              </w:rPr>
              <w:t xml:space="preserve"> Total for items estimated</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1 343</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 xml:space="preserve"> 1 401</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1 523</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1 579</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1 635</w:t>
            </w:r>
          </w:p>
        </w:tc>
        <w:tc>
          <w:tcPr>
            <w:tcW w:w="811" w:type="dxa"/>
            <w:tcBorders>
              <w:top w:val="single" w:sz="6" w:space="0" w:color="auto"/>
              <w:bottom w:val="single" w:sz="6" w:space="0" w:color="auto"/>
            </w:tcBorders>
          </w:tcPr>
          <w:p w:rsidR="00000000" w:rsidRDefault="00922F90">
            <w:pPr>
              <w:pStyle w:val="TableofFigures"/>
              <w:keepNext/>
              <w:keepLines/>
              <w:rPr>
                <w:b/>
                <w:snapToGrid w:val="0"/>
                <w:lang w:eastAsia="en-US"/>
              </w:rPr>
            </w:pPr>
            <w:r>
              <w:rPr>
                <w:b/>
                <w:snapToGrid w:val="0"/>
                <w:lang w:eastAsia="en-US"/>
              </w:rPr>
              <w:t>1 694</w:t>
            </w:r>
          </w:p>
        </w:tc>
      </w:tr>
    </w:tbl>
    <w:p w:rsidR="00000000" w:rsidRDefault="00922F90">
      <w:pPr>
        <w:pStyle w:val="Source"/>
        <w:keepNext/>
        <w:keepLines/>
      </w:pPr>
      <w:r>
        <w:t>Source: Department of Treasury and Finance</w:t>
      </w:r>
      <w:bookmarkEnd w:id="264"/>
      <w:bookmarkEnd w:id="356"/>
      <w:r>
        <w:fldChar w:fldCharType="begin"/>
      </w:r>
      <w:r>
        <w:instrText xml:space="preserve"> XE "Taxation:Tax expenditures" \r "FinManage6" </w:instrText>
      </w:r>
      <w:r>
        <w:fldChar w:fldCharType="end"/>
      </w:r>
      <w:r>
        <w:fldChar w:fldCharType="begin"/>
      </w:r>
      <w:r>
        <w:instrText xml:space="preserve"> XE "Financial management" \r "FinManage6" </w:instrText>
      </w:r>
      <w:r>
        <w:fldChar w:fldCharType="end"/>
      </w:r>
      <w:r>
        <w:fldChar w:fldCharType="begin"/>
      </w:r>
      <w:r>
        <w:instrText xml:space="preserve"> XE "Financial management:Financial Management Act"</w:instrText>
      </w:r>
      <w:r>
        <w:instrText xml:space="preserve"> \r "FinManage6" </w:instrText>
      </w:r>
      <w:r>
        <w:fldChar w:fldCharType="end"/>
      </w:r>
      <w:r>
        <w:fldChar w:fldCharType="begin"/>
      </w:r>
      <w:r>
        <w:instrText xml:space="preserve"> XE "Revenue" \r "All6" </w:instrText>
      </w:r>
      <w:r>
        <w:fldChar w:fldCharType="end"/>
      </w:r>
    </w:p>
    <w:p w:rsidR="00000000" w:rsidRDefault="00922F90"/>
    <w:p w:rsidR="00000000" w:rsidRDefault="00922F90">
      <w:pPr>
        <w:sectPr w:rsidR="00000000">
          <w:footerReference w:type="even" r:id="rId75"/>
          <w:footerReference w:type="default" r:id="rId76"/>
          <w:pgSz w:w="11909" w:h="16834" w:code="9"/>
          <w:pgMar w:top="1440" w:right="3398" w:bottom="4075" w:left="1411" w:header="720" w:footer="4248" w:gutter="0"/>
          <w:cols w:space="720"/>
        </w:sectPr>
      </w:pPr>
    </w:p>
    <w:p w:rsidR="00000000" w:rsidRDefault="00922F90">
      <w:pPr>
        <w:pStyle w:val="ChapterHeading"/>
      </w:pPr>
      <w:bookmarkStart w:id="362" w:name="_Toc481592482"/>
      <w:r>
        <w:t>Chapter 7: Balance sheet management and outlook</w:t>
      </w:r>
      <w:bookmarkEnd w:id="362"/>
      <w:r>
        <w:t xml:space="preserve"> </w:t>
      </w:r>
    </w:p>
    <w:p w:rsidR="00000000" w:rsidRDefault="00922F90">
      <w:pPr>
        <w:pStyle w:val="HighlightBoxText"/>
      </w:pPr>
      <w:r>
        <w:t>The Government will take advantage of strong cash inflows in 1999</w:t>
      </w:r>
      <w:r>
        <w:noBreakHyphen/>
        <w:t>2000 to establish the $1 billion Growing Victoria reserve. This reserve will be used to increa</w:t>
      </w:r>
      <w:r>
        <w:t>se infrastructure spending by an additional 20 per cent over the next four years and will contribute towards an 8 per cent boost in real terms to Victoria’s budget sector capital stock over this period.</w:t>
      </w:r>
      <w:r>
        <w:fldChar w:fldCharType="begin"/>
      </w:r>
      <w:r>
        <w:instrText xml:space="preserve"> XE "Growing Victoria" </w:instrText>
      </w:r>
      <w:r>
        <w:fldChar w:fldCharType="end"/>
      </w:r>
    </w:p>
    <w:p w:rsidR="00000000" w:rsidRDefault="00922F90">
      <w:pPr>
        <w:pStyle w:val="HighlightBoxText"/>
      </w:pPr>
      <w:r>
        <w:t>The Government is developing</w:t>
      </w:r>
      <w:r>
        <w:t xml:space="preserve"> a policy on the use of public</w:t>
      </w:r>
      <w:r>
        <w:noBreakHyphen/>
        <w:t>private partnerships as a way of providing public infrastructure and related services. Funds allocated to the Growing Victoria reserve are expected to contribute to the establishment of a number of projects under this policy.</w:t>
      </w:r>
      <w:r>
        <w:fldChar w:fldCharType="begin"/>
      </w:r>
      <w:r>
        <w:instrText xml:space="preserve"> XE "Infrastructure" </w:instrText>
      </w:r>
      <w:r>
        <w:fldChar w:fldCharType="end"/>
      </w:r>
      <w:r>
        <w:fldChar w:fldCharType="begin"/>
      </w:r>
      <w:r>
        <w:instrText xml:space="preserve"> XE "Infrastructure:Private provision" </w:instrText>
      </w:r>
      <w:r>
        <w:fldChar w:fldCharType="end"/>
      </w:r>
    </w:p>
    <w:p w:rsidR="00000000" w:rsidRDefault="00922F90">
      <w:pPr>
        <w:pStyle w:val="HighlightBoxText"/>
      </w:pPr>
      <w:r>
        <w:t>The Government is committed to maintaining the triple</w:t>
      </w:r>
      <w:r>
        <w:noBreakHyphen/>
        <w:t>A credit rating awarded by Moody’s Investors Service on 8 February 2000 and affirmed by Standard and Poor’s on 20 December 1999. Both rat</w:t>
      </w:r>
      <w:r>
        <w:t>ings agencies cited Victoria’s exceptionally low debt levels, strong fiscal position and the Government’s commitment to financial responsibility as the key reasons for awarding Victoria their highest credit rating.</w:t>
      </w:r>
      <w:r>
        <w:fldChar w:fldCharType="begin"/>
      </w:r>
      <w:r>
        <w:instrText xml:space="preserve"> XE "Credit rating" </w:instrText>
      </w:r>
      <w:r>
        <w:fldChar w:fldCharType="end"/>
      </w:r>
      <w:r>
        <w:fldChar w:fldCharType="begin"/>
      </w:r>
      <w:r>
        <w:instrText xml:space="preserve"> XE "Credit rating:</w:instrText>
      </w:r>
      <w:r>
        <w:instrText xml:space="preserve">Moody's Investors Service" </w:instrText>
      </w:r>
      <w:r>
        <w:fldChar w:fldCharType="end"/>
      </w:r>
      <w:r>
        <w:fldChar w:fldCharType="begin"/>
      </w:r>
      <w:r>
        <w:instrText xml:space="preserve"> XE "Credit rating:Standard and Poor's" </w:instrText>
      </w:r>
      <w:r>
        <w:fldChar w:fldCharType="end"/>
      </w:r>
    </w:p>
    <w:p w:rsidR="00000000" w:rsidRDefault="00922F90">
      <w:pPr>
        <w:pStyle w:val="HighlightBoxText"/>
      </w:pPr>
      <w:r>
        <w:t xml:space="preserve">A key commitment of the Government is to maintain net financial liabilities at prudent levels. Continued budget surpluses will result in budget sector net financial liabilities falling </w:t>
      </w:r>
      <w:r>
        <w:t>from 10.9 per cent of GSP as at 30 June 1999 to 7.7 per cent at June 2004, and state government net debt declining from $6.2 billion to $4.7 billion.</w:t>
      </w:r>
      <w:r>
        <w:fldChar w:fldCharType="begin"/>
      </w:r>
      <w:r>
        <w:instrText xml:space="preserve"> XE "Liabilities" </w:instrText>
      </w:r>
      <w:r>
        <w:fldChar w:fldCharType="end"/>
      </w:r>
    </w:p>
    <w:p w:rsidR="00000000" w:rsidRDefault="00922F90">
      <w:pPr>
        <w:pStyle w:val="HighlightBoxText"/>
      </w:pPr>
      <w:r>
        <w:t>The Government has adopted a new funding framework with the aim of achieving 100 per c</w:t>
      </w:r>
      <w:r>
        <w:t>ent funding of the Victorian Government’s superannuation liabilities by 2035, 15 years ahead of previous estimates.</w:t>
      </w:r>
    </w:p>
    <w:p w:rsidR="00000000" w:rsidRDefault="00922F90">
      <w:pPr>
        <w:pStyle w:val="HighlightBoxText"/>
      </w:pPr>
      <w:r>
        <w:t>As an additional step in that process, cash resources of $250 million are to be allocated in 1999</w:t>
      </w:r>
      <w:r>
        <w:noBreakHyphen/>
        <w:t>2000 towards fully funding the Emergency S</w:t>
      </w:r>
      <w:r>
        <w:t>ervices Superannuation Scheme.</w:t>
      </w:r>
      <w:r>
        <w:fldChar w:fldCharType="begin"/>
      </w:r>
      <w:r>
        <w:instrText xml:space="preserve"> XE "Liabilities:Unfunded superannuation liabilities" </w:instrText>
      </w:r>
      <w:r>
        <w:fldChar w:fldCharType="end"/>
      </w:r>
    </w:p>
    <w:p w:rsidR="00000000" w:rsidRDefault="00922F90">
      <w:pPr>
        <w:pStyle w:val="Heading1"/>
      </w:pPr>
      <w:r>
        <w:br w:type="page"/>
      </w:r>
      <w:bookmarkStart w:id="363" w:name="FinMan7"/>
      <w:bookmarkStart w:id="364" w:name="_Toc481550037"/>
      <w:bookmarkStart w:id="365" w:name="_Toc481552268"/>
      <w:bookmarkStart w:id="366" w:name="_Toc481592483"/>
      <w:r>
        <w:t>Financial management principles and balance sheet objectives</w:t>
      </w:r>
      <w:bookmarkEnd w:id="364"/>
      <w:bookmarkEnd w:id="365"/>
      <w:bookmarkEnd w:id="366"/>
    </w:p>
    <w:p w:rsidR="00000000" w:rsidRDefault="00922F90">
      <w:r>
        <w:t xml:space="preserve">The </w:t>
      </w:r>
      <w:r>
        <w:rPr>
          <w:i/>
        </w:rPr>
        <w:t>Financial Management Act 1994</w:t>
      </w:r>
      <w:r>
        <w:t xml:space="preserve"> includes a set of principles for sound financial management which are app</w:t>
      </w:r>
      <w:r>
        <w:t xml:space="preserve">licable to the management of the State’s balance sheet (see Chapter 2, </w:t>
      </w:r>
      <w:r>
        <w:rPr>
          <w:i/>
        </w:rPr>
        <w:t>Financial Policy Objectives and Strategies</w:t>
      </w:r>
      <w:r>
        <w:t>). These are to:</w:t>
      </w:r>
    </w:p>
    <w:p w:rsidR="00000000" w:rsidRDefault="00922F90">
      <w:pPr>
        <w:pStyle w:val="BulletText"/>
        <w:tabs>
          <w:tab w:val="num" w:pos="360"/>
        </w:tabs>
      </w:pPr>
      <w:r>
        <w:t>manage financial risks faced by the State prudently, having regard to economic circumstances;</w:t>
      </w:r>
    </w:p>
    <w:p w:rsidR="00000000" w:rsidRDefault="00922F90">
      <w:pPr>
        <w:pStyle w:val="BulletText"/>
        <w:tabs>
          <w:tab w:val="num" w:pos="360"/>
        </w:tabs>
      </w:pPr>
      <w:r>
        <w:t>ensure that government policy de</w:t>
      </w:r>
      <w:r>
        <w:t>cisions have regard to their financial effects on future generations; and</w:t>
      </w:r>
    </w:p>
    <w:p w:rsidR="00000000" w:rsidRDefault="00922F90">
      <w:pPr>
        <w:pStyle w:val="BulletText"/>
        <w:tabs>
          <w:tab w:val="num" w:pos="360"/>
        </w:tabs>
      </w:pPr>
      <w:r>
        <w:t>provide full, accurate and timely disclosure of information relating to the activities of the Government and its agencies.</w:t>
      </w:r>
      <w:r>
        <w:fldChar w:fldCharType="begin"/>
      </w:r>
      <w:r>
        <w:instrText xml:space="preserve"> XE "Financial management:Financial Management Act" </w:instrText>
      </w:r>
      <w:r>
        <w:fldChar w:fldCharType="end"/>
      </w:r>
    </w:p>
    <w:p w:rsidR="00000000" w:rsidRDefault="00922F90">
      <w:pPr>
        <w:pStyle w:val="Header"/>
        <w:tabs>
          <w:tab w:val="clear" w:pos="4153"/>
          <w:tab w:val="clear" w:pos="8306"/>
        </w:tabs>
      </w:pPr>
      <w:r>
        <w:t>The f</w:t>
      </w:r>
      <w:r>
        <w:t>inancial risks to be managed include those arising from the level of general government sector debt, the management of assets and liabilities of the State, and commercial risks arising from public corporations.</w:t>
      </w:r>
    </w:p>
    <w:p w:rsidR="00000000" w:rsidRDefault="00922F90">
      <w:pPr>
        <w:pStyle w:val="Header"/>
        <w:tabs>
          <w:tab w:val="clear" w:pos="4153"/>
          <w:tab w:val="clear" w:pos="8306"/>
        </w:tabs>
      </w:pPr>
      <w:r>
        <w:t>Consistent with these principles of sound fin</w:t>
      </w:r>
      <w:r>
        <w:t>ancial management the Government has a number of short and long</w:t>
      </w:r>
      <w:r>
        <w:noBreakHyphen/>
        <w:t>term financial objectives, including to:</w:t>
      </w:r>
    </w:p>
    <w:p w:rsidR="00000000" w:rsidRDefault="00922F90">
      <w:pPr>
        <w:pStyle w:val="BulletText"/>
        <w:tabs>
          <w:tab w:val="num" w:pos="360"/>
        </w:tabs>
      </w:pPr>
      <w:r>
        <w:t>maintain a substantial budget sector operating surplus (of at least $100 million in each year);</w:t>
      </w:r>
    </w:p>
    <w:p w:rsidR="00000000" w:rsidRDefault="00922F90">
      <w:pPr>
        <w:pStyle w:val="BulletText"/>
        <w:tabs>
          <w:tab w:val="num" w:pos="360"/>
        </w:tabs>
      </w:pPr>
      <w:r>
        <w:t>provide capital works to enhance infrastructure through</w:t>
      </w:r>
      <w:r>
        <w:t>out Victoria (with a short</w:t>
      </w:r>
      <w:r>
        <w:noBreakHyphen/>
        <w:t>term objective of establishing the $1 billion Growing Victoria reserve); and</w:t>
      </w:r>
    </w:p>
    <w:p w:rsidR="00000000" w:rsidRDefault="00922F90">
      <w:pPr>
        <w:pStyle w:val="BulletText"/>
        <w:tabs>
          <w:tab w:val="num" w:pos="360"/>
        </w:tabs>
      </w:pPr>
      <w:r>
        <w:t>maintain state government net financial liabilities at prudent levels (with an objective of maintaining the triple</w:t>
      </w:r>
      <w:r>
        <w:noBreakHyphen/>
        <w:t>A credit rating).</w:t>
      </w:r>
    </w:p>
    <w:p w:rsidR="00000000" w:rsidRDefault="00922F90">
      <w:pPr>
        <w:pStyle w:val="Header"/>
        <w:tabs>
          <w:tab w:val="clear" w:pos="4153"/>
          <w:tab w:val="clear" w:pos="8306"/>
        </w:tabs>
      </w:pPr>
      <w:r>
        <w:t>These principles an</w:t>
      </w:r>
      <w:r>
        <w:t xml:space="preserve">d objectives are supported by the State’s prudential framework for managing financial risks in the State’s balance sheet. The three key institutions that implement this framework are Treasury Corporation of Victoria </w:t>
      </w:r>
      <w:r>
        <w:noBreakHyphen/>
        <w:t xml:space="preserve"> the State’s central borrowing authorit</w:t>
      </w:r>
      <w:r>
        <w:t>y, Victorian Funds Management Corporation providing funds management services, and Victorian Managed Insurance Authority, providing insurance and risk management services.</w:t>
      </w:r>
      <w:bookmarkEnd w:id="363"/>
      <w:r>
        <w:fldChar w:fldCharType="begin"/>
      </w:r>
      <w:r>
        <w:instrText xml:space="preserve"> XE "Financial management" \r "FinMan7" </w:instrText>
      </w:r>
      <w:r>
        <w:fldChar w:fldCharType="end"/>
      </w:r>
      <w:r>
        <w:fldChar w:fldCharType="begin"/>
      </w:r>
      <w:r>
        <w:instrText xml:space="preserve"> XE "Financial objectives" </w:instrText>
      </w:r>
      <w:r>
        <w:fldChar w:fldCharType="end"/>
      </w:r>
    </w:p>
    <w:p w:rsidR="00000000" w:rsidRDefault="00922F90">
      <w:pPr>
        <w:pStyle w:val="Heading2"/>
      </w:pPr>
      <w:bookmarkStart w:id="367" w:name="_Toc481550038"/>
      <w:bookmarkStart w:id="368" w:name="_Toc481552269"/>
      <w:r>
        <w:br w:type="page"/>
        <w:t>Importance o</w:t>
      </w:r>
      <w:r>
        <w:t>f balance sheet information</w:t>
      </w:r>
      <w:bookmarkEnd w:id="367"/>
      <w:bookmarkEnd w:id="368"/>
    </w:p>
    <w:p w:rsidR="00000000" w:rsidRDefault="00922F90">
      <w:r>
        <w:t>The Government is committed to full disclosure of the State’s finances using Financial Statements prepared in accordance with generally accepted accounting principles. Transparency and accountability improve the allocation of re</w:t>
      </w:r>
      <w:r>
        <w:t>sources and provide for responsible financial stewardship.</w:t>
      </w:r>
      <w:r>
        <w:fldChar w:fldCharType="begin"/>
      </w:r>
      <w:r>
        <w:instrText xml:space="preserve"> XE "Transparency and accountability" </w:instrText>
      </w:r>
      <w:r>
        <w:fldChar w:fldCharType="end"/>
      </w:r>
    </w:p>
    <w:p w:rsidR="00000000" w:rsidRDefault="00922F90">
      <w:r>
        <w:t>By bringing assets and liabilities to account in an accrual framework, the Government can predict and control the impact of annual budget decisions in ways n</w:t>
      </w:r>
      <w:r>
        <w:t>ot possible under the previous cash accounting environment. Information on the changing composition and value of assets and liabilities assists in the prudent management of risk. This information also highlights the financial effects of policy decisions on</w:t>
      </w:r>
      <w:r>
        <w:t xml:space="preserve"> future generations.</w:t>
      </w:r>
    </w:p>
    <w:p w:rsidR="00000000" w:rsidRDefault="00922F90">
      <w:r>
        <w:t>In particular, accrual accounting discloses the full cost of owning, maintaining and operating buildings, equipment and other assets used to deliver services to the community. Identifying the full operating and capital cost of providin</w:t>
      </w:r>
      <w:r>
        <w:t>g these services ensures resource decisions are made with a comprehensive understanding of the immediate and ongoing impact of these decisions on the State’s finances.</w:t>
      </w:r>
      <w:r>
        <w:fldChar w:fldCharType="begin"/>
      </w:r>
      <w:r>
        <w:instrText xml:space="preserve"> XE "Assets" </w:instrText>
      </w:r>
      <w:r>
        <w:fldChar w:fldCharType="end"/>
      </w:r>
      <w:r>
        <w:fldChar w:fldCharType="begin"/>
      </w:r>
      <w:r>
        <w:instrText xml:space="preserve"> XE "Liabilities" </w:instrText>
      </w:r>
      <w:r>
        <w:fldChar w:fldCharType="end"/>
      </w:r>
    </w:p>
    <w:p w:rsidR="00000000" w:rsidRDefault="00922F90">
      <w:pPr>
        <w:pStyle w:val="Heading2"/>
      </w:pPr>
      <w:bookmarkStart w:id="369" w:name="_Toc481550039"/>
      <w:bookmarkStart w:id="370" w:name="_Toc481552270"/>
      <w:r>
        <w:t>Prudent financing of the State’s capital stock</w:t>
      </w:r>
      <w:bookmarkEnd w:id="369"/>
      <w:bookmarkEnd w:id="370"/>
    </w:p>
    <w:p w:rsidR="00000000" w:rsidRDefault="00922F90">
      <w:r>
        <w:t>The Go</w:t>
      </w:r>
      <w:r>
        <w:t>vernment’s balance sheet objectives provide the framework for strategic decisions on how to finance the maintenance and growth of the State’s capital stock within the prudent financial benchmarks set by Government.</w:t>
      </w:r>
    </w:p>
    <w:p w:rsidR="00000000" w:rsidRDefault="00922F90">
      <w:r>
        <w:t>The Government will maintain ongoing inve</w:t>
      </w:r>
      <w:r>
        <w:t>stment in budget</w:t>
      </w:r>
      <w:r>
        <w:noBreakHyphen/>
        <w:t>related infrastructure at a minimum level of 1 per cent of GSP, as done by the previous Government. Preserving the level of capital stock used to deliver services is broadly achieved by ensuring that investment in refurbishing and replacin</w:t>
      </w:r>
      <w:r>
        <w:t xml:space="preserve">g assets is equivalent to the expected depreciation of the asset stock during the year. </w:t>
      </w:r>
    </w:p>
    <w:p w:rsidR="00000000" w:rsidRDefault="00922F90">
      <w:r>
        <w:t>The Government also plans to pursue growth in the level of the capital stock in order to meet increased demand and to improve the quality of the services provided to t</w:t>
      </w:r>
      <w:r>
        <w:t xml:space="preserve">he whole community. The Government’s policy is to finance additional asset investment from the budget operating surpluses, once again avoiding the need to incur additional borrowings. Over the period of the forward estimates, the capital stock is forecast </w:t>
      </w:r>
      <w:r>
        <w:t>to grow by $2.9 billion or 8 per cent in real terms (including the $1 billion set aside in 1999</w:t>
      </w:r>
      <w:r>
        <w:noBreakHyphen/>
        <w:t>2000 for the Growing Victoria reserve), while state government net debt is forecast to fall from $6.2 billion as at 30 June 1999 to $4.7 billion as at June 2004</w:t>
      </w:r>
      <w:r>
        <w:t>.</w:t>
      </w:r>
      <w:r>
        <w:fldChar w:fldCharType="begin"/>
      </w:r>
      <w:r>
        <w:instrText xml:space="preserve"> XE "Financial management" </w:instrText>
      </w:r>
      <w:r>
        <w:fldChar w:fldCharType="end"/>
      </w:r>
    </w:p>
    <w:p w:rsidR="00000000" w:rsidRDefault="00922F90">
      <w:pPr>
        <w:pStyle w:val="Heading1"/>
      </w:pPr>
      <w:bookmarkStart w:id="371" w:name="_Toc481550040"/>
      <w:bookmarkStart w:id="372" w:name="_Toc481552271"/>
      <w:bookmarkStart w:id="373" w:name="_Toc481592484"/>
      <w:r>
        <w:t>Growing Victoria</w:t>
      </w:r>
      <w:bookmarkEnd w:id="371"/>
      <w:bookmarkEnd w:id="372"/>
      <w:bookmarkEnd w:id="373"/>
    </w:p>
    <w:p w:rsidR="00000000" w:rsidRDefault="00922F90">
      <w:pPr>
        <w:rPr>
          <w:snapToGrid w:val="0"/>
          <w:lang w:eastAsia="en-US"/>
        </w:rPr>
      </w:pPr>
      <w:r>
        <w:t>Funding from the Growing Victoria reserve is expected to contribute to the establishment of a number of projects, which are a high priority in delivering the Government’s commitment to enhance the infrastruct</w:t>
      </w:r>
      <w:r>
        <w:t>ure of the whole of Victoria.</w:t>
      </w:r>
    </w:p>
    <w:p w:rsidR="00000000" w:rsidRDefault="00922F90">
      <w:r>
        <w:t>This reserve will support asset investment expenditure totalling around $64 million in 2000</w:t>
      </w:r>
      <w:r>
        <w:noBreakHyphen/>
        <w:t>01 and a projected $312 million in each year of the forward estimates period to 2003</w:t>
      </w:r>
      <w:r>
        <w:noBreakHyphen/>
        <w:t xml:space="preserve">04. This initiative is </w:t>
      </w:r>
      <w:r>
        <w:rPr>
          <w:snapToGrid w:val="0"/>
          <w:lang w:eastAsia="en-US"/>
        </w:rPr>
        <w:t>expected to result in a 20</w:t>
      </w:r>
      <w:r>
        <w:rPr>
          <w:snapToGrid w:val="0"/>
          <w:lang w:eastAsia="en-US"/>
        </w:rPr>
        <w:t> per cent increase in the level of budget sector asset investment over the next four years over and above base levels</w:t>
      </w:r>
      <w:r>
        <w:t>.</w:t>
      </w:r>
    </w:p>
    <w:p w:rsidR="00000000" w:rsidRDefault="00922F90">
      <w:r>
        <w:t xml:space="preserve">Eligible projects will include: </w:t>
      </w:r>
    </w:p>
    <w:p w:rsidR="00000000" w:rsidRDefault="00922F90">
      <w:pPr>
        <w:pStyle w:val="BulletText"/>
        <w:tabs>
          <w:tab w:val="num" w:pos="360"/>
        </w:tabs>
      </w:pPr>
      <w:r>
        <w:t xml:space="preserve">major transport infrastructure projects – Linking Victoria; </w:t>
      </w:r>
    </w:p>
    <w:p w:rsidR="00000000" w:rsidRDefault="00922F90">
      <w:pPr>
        <w:pStyle w:val="BulletText"/>
        <w:tabs>
          <w:tab w:val="num" w:pos="360"/>
        </w:tabs>
      </w:pPr>
      <w:r>
        <w:t>significant modernisation programs in the e</w:t>
      </w:r>
      <w:r>
        <w:t>ducation (TAFE and schools) sector – Skilling Victoria; and</w:t>
      </w:r>
    </w:p>
    <w:p w:rsidR="00000000" w:rsidRDefault="00922F90">
      <w:pPr>
        <w:pStyle w:val="BulletText"/>
        <w:tabs>
          <w:tab w:val="num" w:pos="360"/>
        </w:tabs>
      </w:pPr>
      <w:r>
        <w:t>information and communications technology facilities and capabilities – Connecting Victoria.</w:t>
      </w:r>
    </w:p>
    <w:p w:rsidR="00000000" w:rsidRDefault="00922F90">
      <w:r>
        <w:t xml:space="preserve">See Chapter 5, </w:t>
      </w:r>
      <w:r>
        <w:rPr>
          <w:i/>
        </w:rPr>
        <w:t>Budget Sector Service Delivery</w:t>
      </w:r>
      <w:r>
        <w:t xml:space="preserve"> for details on this set of Government strategies.</w:t>
      </w:r>
      <w:r>
        <w:fldChar w:fldCharType="begin"/>
      </w:r>
      <w:r>
        <w:instrText xml:space="preserve"> XE "Gr</w:instrText>
      </w:r>
      <w:r>
        <w:instrText xml:space="preserve">owing Victoria" </w:instrText>
      </w:r>
      <w:r>
        <w:fldChar w:fldCharType="end"/>
      </w:r>
    </w:p>
    <w:p w:rsidR="00000000" w:rsidRDefault="00922F90">
      <w:pPr>
        <w:pStyle w:val="Heading2"/>
      </w:pPr>
      <w:bookmarkStart w:id="374" w:name="_Toc481550041"/>
      <w:bookmarkStart w:id="375" w:name="_Toc481552272"/>
      <w:r>
        <w:t>Public</w:t>
      </w:r>
      <w:r>
        <w:noBreakHyphen/>
        <w:t>private partnerships</w:t>
      </w:r>
      <w:bookmarkEnd w:id="374"/>
      <w:bookmarkEnd w:id="375"/>
    </w:p>
    <w:p w:rsidR="00000000" w:rsidRDefault="00922F90">
      <w:r>
        <w:t>The Government is promoting infrastructure spending through a responsible use of the resources of both the public and private sectors. Hence, a policy on the use of public</w:t>
      </w:r>
      <w:r>
        <w:noBreakHyphen/>
        <w:t>private partnerships to provide public</w:t>
      </w:r>
      <w:r>
        <w:t xml:space="preserve"> infrastructure and related services is being developed. </w:t>
      </w:r>
    </w:p>
    <w:p w:rsidR="00000000" w:rsidRDefault="00922F90">
      <w:r>
        <w:t>Under the proposed policy, infrastructure projects will be assessed as to the potential for public</w:t>
      </w:r>
      <w:r>
        <w:noBreakHyphen/>
        <w:t>private partnership to achieve both an improved quality of service to the community and better valu</w:t>
      </w:r>
      <w:r>
        <w:t>e for money. Public</w:t>
      </w:r>
      <w:r>
        <w:noBreakHyphen/>
        <w:t>private partnerships delivered under this policy will focus on the service delivery outcomes for the community rather than simply the creation of infrastructure. These projects will utilise the innovation and management skills of both t</w:t>
      </w:r>
      <w:r>
        <w:t xml:space="preserve">he public and private sectors. </w:t>
      </w:r>
    </w:p>
    <w:p w:rsidR="00000000" w:rsidRDefault="00922F90">
      <w:r>
        <w:t>This policy will give consideration to a wide range of partnership forms with the appropriate partnership form for a particular project tailored accordingly. Common to all partnership forms will be an emphasis on appropriate</w:t>
      </w:r>
      <w:r>
        <w:t xml:space="preserve"> risk transfer to the private sector and an assessment of the economics of the project based on a whole</w:t>
      </w:r>
      <w:r>
        <w:noBreakHyphen/>
        <w:t>of</w:t>
      </w:r>
      <w:r>
        <w:noBreakHyphen/>
        <w:t>life cost of the infrastructure. The policy will also articulate the Government’s responsibilities for the provision of contracted services, and prov</w:t>
      </w:r>
      <w:r>
        <w:t>ide a more transparent and consultative process with affected parties.</w:t>
      </w:r>
      <w:r>
        <w:fldChar w:fldCharType="begin"/>
      </w:r>
      <w:r>
        <w:instrText xml:space="preserve"> XE "Infrastructure:Private provision" </w:instrText>
      </w:r>
      <w:r>
        <w:fldChar w:fldCharType="end"/>
      </w:r>
    </w:p>
    <w:p w:rsidR="00000000" w:rsidRDefault="00922F90">
      <w:pPr>
        <w:pStyle w:val="Heading1"/>
      </w:pPr>
      <w:bookmarkStart w:id="376" w:name="Liabilities7"/>
      <w:bookmarkStart w:id="377" w:name="_Toc481550042"/>
      <w:bookmarkStart w:id="378" w:name="_Toc481552273"/>
      <w:bookmarkStart w:id="379" w:name="_Toc481592485"/>
      <w:r>
        <w:t>Continued liability reduction</w:t>
      </w:r>
      <w:bookmarkEnd w:id="377"/>
      <w:bookmarkEnd w:id="378"/>
      <w:bookmarkEnd w:id="379"/>
    </w:p>
    <w:p w:rsidR="00000000" w:rsidRDefault="00922F90">
      <w:r>
        <w:t>Standard and Poor’s affirmed the State’s triple</w:t>
      </w:r>
      <w:r>
        <w:noBreakHyphen/>
        <w:t>A rating on 20 December 1999, while Moody’s Investors Service upgr</w:t>
      </w:r>
      <w:r>
        <w:t>aded Victoria to triple</w:t>
      </w:r>
      <w:r>
        <w:noBreakHyphen/>
        <w:t>A on 8 February 2000. Both rating agencies cited Victoria’s exceptionally low debt levels, strong fiscal position and the Government’s commitment to financial responsibility as the key reasons for awarding Victoria their highest cre</w:t>
      </w:r>
      <w:r>
        <w:t>dit rating. The Government is committed to maintaining the triple</w:t>
      </w:r>
      <w:r>
        <w:noBreakHyphen/>
        <w:t>A credit rating.</w:t>
      </w:r>
      <w:r>
        <w:fldChar w:fldCharType="begin"/>
      </w:r>
      <w:r>
        <w:instrText xml:space="preserve"> XE "Credit rating" </w:instrText>
      </w:r>
      <w:r>
        <w:fldChar w:fldCharType="end"/>
      </w:r>
      <w:r>
        <w:fldChar w:fldCharType="begin"/>
      </w:r>
      <w:r>
        <w:instrText xml:space="preserve"> XE "Credit rating:Moody's Investors Service" </w:instrText>
      </w:r>
      <w:r>
        <w:fldChar w:fldCharType="end"/>
      </w:r>
      <w:r>
        <w:fldChar w:fldCharType="begin"/>
      </w:r>
      <w:r>
        <w:instrText xml:space="preserve"> XE "Credit rating:Standard and Poor's" </w:instrText>
      </w:r>
      <w:r>
        <w:fldChar w:fldCharType="end"/>
      </w:r>
      <w:r>
        <w:t xml:space="preserve"> </w:t>
      </w:r>
    </w:p>
    <w:p w:rsidR="00000000" w:rsidRDefault="00922F90">
      <w:r>
        <w:t>Cash resources of $1.0 billion will be applied to the Growin</w:t>
      </w:r>
      <w:r>
        <w:t>g Victoria reserve and $553 million will be allocated to the repayment of borrowings in 1999</w:t>
      </w:r>
      <w:r>
        <w:noBreakHyphen/>
        <w:t xml:space="preserve">2000. In addition, $250 million will be applied towards fully funding the unfunded liability of the Emergency Services Superannuation Scheme. </w:t>
      </w:r>
    </w:p>
    <w:p w:rsidR="00000000" w:rsidRDefault="00922F90">
      <w:r>
        <w:t>The smaller budget c</w:t>
      </w:r>
      <w:r>
        <w:t>ash surpluses over the forward estimates period will continue to reduce net financial liabilities.</w:t>
      </w:r>
    </w:p>
    <w:p w:rsidR="00000000" w:rsidRDefault="00922F90">
      <w:r>
        <w:t>The budget and forward estimates assume future surplus cash resources are held as financial assets (reducing net debt). The Government is committed to mainta</w:t>
      </w:r>
      <w:r>
        <w:t>ining net financial liabilities at prudent levels. The application of these financial assets to reducing state liabilities (debt repayment or net unfunded superannuation) will be based on the economic return to the State and market opportunities at the tim</w:t>
      </w:r>
      <w:r>
        <w:t>e.</w:t>
      </w:r>
    </w:p>
    <w:p w:rsidR="00000000" w:rsidRDefault="00922F90">
      <w:r>
        <w:t>As shown in Table 7.1 and Chart 7.1, budget sector net financial liabilities are expected to decrease from $16.5 billion in June 1999 (10.9 per cent of GSP) to around $15.4 billion by June 2004 (7.7 per cent of GSP).</w:t>
      </w:r>
    </w:p>
    <w:p w:rsidR="00000000" w:rsidRDefault="00922F90">
      <w:pPr>
        <w:pStyle w:val="Tableheading"/>
        <w:rPr>
          <w:i/>
          <w:noProof/>
        </w:rPr>
      </w:pPr>
      <w:r>
        <w:br w:type="page"/>
      </w:r>
      <w:bookmarkStart w:id="380" w:name="_Toc481550150"/>
      <w:bookmarkStart w:id="381" w:name="_Toc481591589"/>
      <w:r>
        <w:t>Table 7.1: Budget sector net financ</w:t>
      </w:r>
      <w:r>
        <w:t xml:space="preserve">ial liabilities </w:t>
      </w:r>
      <w:r>
        <w:rPr>
          <w:vertAlign w:val="superscript"/>
        </w:rPr>
        <w:t>(a)</w:t>
      </w:r>
      <w:bookmarkEnd w:id="380"/>
      <w:bookmarkEnd w:id="381"/>
      <w:r>
        <w:rPr>
          <w:vertAlign w:val="superscript"/>
        </w:rPr>
        <w:t xml:space="preserve"> </w:t>
      </w:r>
    </w:p>
    <w:tbl>
      <w:tblPr>
        <w:tblW w:w="0" w:type="auto"/>
        <w:tblLayout w:type="fixed"/>
        <w:tblCellMar>
          <w:left w:w="30" w:type="dxa"/>
          <w:right w:w="30" w:type="dxa"/>
        </w:tblCellMar>
        <w:tblLook w:val="0000" w:firstRow="0" w:lastRow="0" w:firstColumn="0" w:lastColumn="0" w:noHBand="0" w:noVBand="0"/>
      </w:tblPr>
      <w:tblGrid>
        <w:gridCol w:w="2114"/>
        <w:gridCol w:w="796"/>
        <w:gridCol w:w="810"/>
        <w:gridCol w:w="810"/>
        <w:gridCol w:w="900"/>
        <w:gridCol w:w="900"/>
        <w:gridCol w:w="883"/>
      </w:tblGrid>
      <w:tr w:rsidR="00000000">
        <w:tblPrEx>
          <w:tblCellMar>
            <w:top w:w="0" w:type="dxa"/>
            <w:bottom w:w="0" w:type="dxa"/>
          </w:tblCellMar>
        </w:tblPrEx>
        <w:trPr>
          <w:trHeight w:val="245"/>
        </w:trPr>
        <w:tc>
          <w:tcPr>
            <w:tcW w:w="2114" w:type="dxa"/>
          </w:tcPr>
          <w:p w:rsidR="00000000" w:rsidRDefault="00922F90">
            <w:pPr>
              <w:pStyle w:val="Tabletext"/>
              <w:rPr>
                <w:snapToGrid w:val="0"/>
                <w:lang w:eastAsia="en-US"/>
              </w:rPr>
            </w:pPr>
          </w:p>
        </w:tc>
        <w:tc>
          <w:tcPr>
            <w:tcW w:w="796" w:type="dxa"/>
          </w:tcPr>
          <w:p w:rsidR="00000000" w:rsidRDefault="00922F90">
            <w:pPr>
              <w:pStyle w:val="Tabletextheading"/>
              <w:rPr>
                <w:snapToGrid w:val="0"/>
                <w:lang w:eastAsia="en-US"/>
              </w:rPr>
            </w:pPr>
          </w:p>
        </w:tc>
        <w:tc>
          <w:tcPr>
            <w:tcW w:w="810" w:type="dxa"/>
          </w:tcPr>
          <w:p w:rsidR="00000000" w:rsidRDefault="00922F90">
            <w:pPr>
              <w:pStyle w:val="Tabletextheading"/>
              <w:rPr>
                <w:snapToGrid w:val="0"/>
                <w:lang w:eastAsia="en-US"/>
              </w:rPr>
            </w:pPr>
          </w:p>
        </w:tc>
        <w:tc>
          <w:tcPr>
            <w:tcW w:w="810" w:type="dxa"/>
          </w:tcPr>
          <w:p w:rsidR="00000000" w:rsidRDefault="00922F90">
            <w:pPr>
              <w:pStyle w:val="Tabletextheading"/>
              <w:rPr>
                <w:snapToGrid w:val="0"/>
                <w:lang w:eastAsia="en-US"/>
              </w:rPr>
            </w:pPr>
            <w:r>
              <w:rPr>
                <w:snapToGrid w:val="0"/>
                <w:lang w:eastAsia="en-US"/>
              </w:rPr>
              <w:t>($ billion)</w:t>
            </w:r>
          </w:p>
        </w:tc>
        <w:tc>
          <w:tcPr>
            <w:tcW w:w="900" w:type="dxa"/>
          </w:tcPr>
          <w:p w:rsidR="00000000" w:rsidRDefault="00922F90">
            <w:pPr>
              <w:pStyle w:val="Tabletextheading"/>
              <w:rPr>
                <w:snapToGrid w:val="0"/>
                <w:lang w:eastAsia="en-US"/>
              </w:rPr>
            </w:pPr>
          </w:p>
        </w:tc>
        <w:tc>
          <w:tcPr>
            <w:tcW w:w="900"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r>
      <w:tr w:rsidR="00000000">
        <w:tblPrEx>
          <w:tblCellMar>
            <w:top w:w="0" w:type="dxa"/>
            <w:bottom w:w="0" w:type="dxa"/>
          </w:tblCellMar>
        </w:tblPrEx>
        <w:trPr>
          <w:trHeight w:val="492"/>
        </w:trPr>
        <w:tc>
          <w:tcPr>
            <w:tcW w:w="2114" w:type="dxa"/>
            <w:tcBorders>
              <w:top w:val="single" w:sz="6" w:space="0" w:color="auto"/>
              <w:bottom w:val="single" w:sz="6" w:space="0" w:color="auto"/>
            </w:tcBorders>
          </w:tcPr>
          <w:p w:rsidR="00000000" w:rsidRDefault="00922F90">
            <w:pPr>
              <w:pStyle w:val="Tabletext"/>
              <w:rPr>
                <w:snapToGrid w:val="0"/>
                <w:lang w:eastAsia="en-US"/>
              </w:rPr>
            </w:pPr>
          </w:p>
        </w:tc>
        <w:tc>
          <w:tcPr>
            <w:tcW w:w="79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p w:rsidR="00000000" w:rsidRDefault="00922F90">
            <w:pPr>
              <w:pStyle w:val="Tabletextheading"/>
              <w:rPr>
                <w:snapToGrid w:val="0"/>
                <w:lang w:eastAsia="en-US"/>
              </w:rPr>
            </w:pPr>
            <w:r>
              <w:rPr>
                <w:snapToGrid w:val="0"/>
                <w:lang w:eastAsia="en-US"/>
              </w:rPr>
              <w:t>Actual</w:t>
            </w:r>
          </w:p>
        </w:tc>
        <w:tc>
          <w:tcPr>
            <w:tcW w:w="810"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p w:rsidR="00000000" w:rsidRDefault="00922F90">
            <w:pPr>
              <w:pStyle w:val="Tabletextheading"/>
              <w:rPr>
                <w:snapToGrid w:val="0"/>
                <w:lang w:eastAsia="en-US"/>
              </w:rPr>
            </w:pPr>
            <w:r>
              <w:rPr>
                <w:snapToGrid w:val="0"/>
                <w:lang w:eastAsia="en-US"/>
              </w:rPr>
              <w:t>Revised</w:t>
            </w:r>
          </w:p>
        </w:tc>
        <w:tc>
          <w:tcPr>
            <w:tcW w:w="810"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p w:rsidR="00000000" w:rsidRDefault="00922F90">
            <w:pPr>
              <w:pStyle w:val="Tabletextheading"/>
              <w:rPr>
                <w:snapToGrid w:val="0"/>
                <w:lang w:eastAsia="en-US"/>
              </w:rPr>
            </w:pPr>
            <w:r>
              <w:rPr>
                <w:snapToGrid w:val="0"/>
                <w:lang w:eastAsia="en-US"/>
              </w:rPr>
              <w:t>Budget</w:t>
            </w:r>
          </w:p>
        </w:tc>
        <w:tc>
          <w:tcPr>
            <w:tcW w:w="900"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p w:rsidR="00000000" w:rsidRDefault="00922F90">
            <w:pPr>
              <w:pStyle w:val="Tabletextheading"/>
              <w:rPr>
                <w:snapToGrid w:val="0"/>
                <w:lang w:eastAsia="en-US"/>
              </w:rPr>
            </w:pPr>
            <w:r>
              <w:rPr>
                <w:snapToGrid w:val="0"/>
                <w:lang w:eastAsia="en-US"/>
              </w:rPr>
              <w:t>Estimate</w:t>
            </w:r>
          </w:p>
        </w:tc>
        <w:tc>
          <w:tcPr>
            <w:tcW w:w="900"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p w:rsidR="00000000" w:rsidRDefault="00922F90">
            <w:pPr>
              <w:pStyle w:val="Tabletextheading"/>
              <w:rPr>
                <w:snapToGrid w:val="0"/>
                <w:lang w:eastAsia="en-US"/>
              </w:rPr>
            </w:pPr>
            <w:r>
              <w:rPr>
                <w:snapToGrid w:val="0"/>
                <w:lang w:eastAsia="en-US"/>
              </w:rPr>
              <w:t>Estimate</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 xml:space="preserve">04 </w:t>
            </w:r>
          </w:p>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p>
        </w:tc>
        <w:tc>
          <w:tcPr>
            <w:tcW w:w="796" w:type="dxa"/>
          </w:tcPr>
          <w:p w:rsidR="00000000" w:rsidRDefault="00922F90">
            <w:pPr>
              <w:pStyle w:val="TableofFigures"/>
              <w:rPr>
                <w:snapToGrid w:val="0"/>
                <w:lang w:eastAsia="en-US"/>
              </w:rPr>
            </w:pPr>
          </w:p>
        </w:tc>
        <w:tc>
          <w:tcPr>
            <w:tcW w:w="810" w:type="dxa"/>
            <w:tcBorders>
              <w:top w:val="single" w:sz="6" w:space="0" w:color="auto"/>
            </w:tcBorders>
          </w:tcPr>
          <w:p w:rsidR="00000000" w:rsidRDefault="00922F90">
            <w:pPr>
              <w:pStyle w:val="TableofFigures"/>
              <w:rPr>
                <w:snapToGrid w:val="0"/>
                <w:lang w:eastAsia="en-US"/>
              </w:rPr>
            </w:pPr>
          </w:p>
        </w:tc>
        <w:tc>
          <w:tcPr>
            <w:tcW w:w="810" w:type="dxa"/>
            <w:tcBorders>
              <w:top w:val="single" w:sz="6" w:space="0" w:color="auto"/>
            </w:tcBorders>
          </w:tcPr>
          <w:p w:rsidR="00000000" w:rsidRDefault="00922F90">
            <w:pPr>
              <w:pStyle w:val="TableofFigures"/>
              <w:rPr>
                <w:i/>
                <w:snapToGrid w:val="0"/>
                <w:lang w:eastAsia="en-US"/>
              </w:rPr>
            </w:pPr>
          </w:p>
        </w:tc>
        <w:tc>
          <w:tcPr>
            <w:tcW w:w="900" w:type="dxa"/>
            <w:tcBorders>
              <w:top w:val="single" w:sz="6" w:space="0" w:color="auto"/>
            </w:tcBorders>
          </w:tcPr>
          <w:p w:rsidR="00000000" w:rsidRDefault="00922F90">
            <w:pPr>
              <w:pStyle w:val="TableofFigures"/>
              <w:rPr>
                <w:snapToGrid w:val="0"/>
                <w:lang w:eastAsia="en-US"/>
              </w:rPr>
            </w:pPr>
          </w:p>
        </w:tc>
        <w:tc>
          <w:tcPr>
            <w:tcW w:w="900" w:type="dxa"/>
            <w:tcBorders>
              <w:top w:val="single" w:sz="6" w:space="0" w:color="auto"/>
            </w:tcBorders>
          </w:tcPr>
          <w:p w:rsidR="00000000" w:rsidRDefault="00922F90">
            <w:pPr>
              <w:pStyle w:val="TableofFigures"/>
              <w:rPr>
                <w:snapToGrid w:val="0"/>
                <w:lang w:eastAsia="en-US"/>
              </w:rPr>
            </w:pPr>
          </w:p>
        </w:tc>
        <w:tc>
          <w:tcPr>
            <w:tcW w:w="883"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45"/>
        </w:trPr>
        <w:tc>
          <w:tcPr>
            <w:tcW w:w="2114" w:type="dxa"/>
          </w:tcPr>
          <w:p w:rsidR="00000000" w:rsidRDefault="00922F90">
            <w:pPr>
              <w:pStyle w:val="Tabletext"/>
              <w:rPr>
                <w:b/>
                <w:snapToGrid w:val="0"/>
                <w:color w:val="000000"/>
                <w:lang w:eastAsia="en-US"/>
              </w:rPr>
            </w:pPr>
            <w:r>
              <w:rPr>
                <w:b/>
                <w:snapToGrid w:val="0"/>
                <w:color w:val="000000"/>
                <w:lang w:eastAsia="en-US"/>
              </w:rPr>
              <w:t>Financial assets</w:t>
            </w:r>
          </w:p>
        </w:tc>
        <w:tc>
          <w:tcPr>
            <w:tcW w:w="796" w:type="dxa"/>
          </w:tcPr>
          <w:p w:rsidR="00000000" w:rsidRDefault="00922F90">
            <w:pPr>
              <w:pStyle w:val="TableofFigures"/>
              <w:rPr>
                <w:snapToGrid w:val="0"/>
                <w:lang w:eastAsia="en-US"/>
              </w:rPr>
            </w:pPr>
          </w:p>
        </w:tc>
        <w:tc>
          <w:tcPr>
            <w:tcW w:w="810" w:type="dxa"/>
          </w:tcPr>
          <w:p w:rsidR="00000000" w:rsidRDefault="00922F90">
            <w:pPr>
              <w:pStyle w:val="TableofFigures"/>
              <w:rPr>
                <w:snapToGrid w:val="0"/>
                <w:lang w:eastAsia="en-US"/>
              </w:rPr>
            </w:pPr>
          </w:p>
        </w:tc>
        <w:tc>
          <w:tcPr>
            <w:tcW w:w="810" w:type="dxa"/>
          </w:tcPr>
          <w:p w:rsidR="00000000" w:rsidRDefault="00922F90">
            <w:pPr>
              <w:pStyle w:val="TableofFigures"/>
              <w:rPr>
                <w:snapToGrid w:val="0"/>
                <w:lang w:eastAsia="en-US"/>
              </w:rPr>
            </w:pPr>
          </w:p>
        </w:tc>
        <w:tc>
          <w:tcPr>
            <w:tcW w:w="900" w:type="dxa"/>
          </w:tcPr>
          <w:p w:rsidR="00000000" w:rsidRDefault="00922F90">
            <w:pPr>
              <w:pStyle w:val="TableofFigures"/>
              <w:rPr>
                <w:snapToGrid w:val="0"/>
                <w:lang w:eastAsia="en-US"/>
              </w:rPr>
            </w:pPr>
          </w:p>
        </w:tc>
        <w:tc>
          <w:tcPr>
            <w:tcW w:w="900"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Cash and deposits</w:t>
            </w:r>
          </w:p>
        </w:tc>
        <w:tc>
          <w:tcPr>
            <w:tcW w:w="796" w:type="dxa"/>
          </w:tcPr>
          <w:p w:rsidR="00000000" w:rsidRDefault="00922F90">
            <w:pPr>
              <w:pStyle w:val="TableofFigures"/>
              <w:rPr>
                <w:snapToGrid w:val="0"/>
                <w:lang w:eastAsia="en-US"/>
              </w:rPr>
            </w:pPr>
            <w:r>
              <w:rPr>
                <w:snapToGrid w:val="0"/>
                <w:lang w:eastAsia="en-US"/>
              </w:rPr>
              <w:t xml:space="preserve">  0.7 </w:t>
            </w:r>
          </w:p>
        </w:tc>
        <w:tc>
          <w:tcPr>
            <w:tcW w:w="810" w:type="dxa"/>
          </w:tcPr>
          <w:p w:rsidR="00000000" w:rsidRDefault="00922F90">
            <w:pPr>
              <w:pStyle w:val="TableofFigures"/>
              <w:rPr>
                <w:snapToGrid w:val="0"/>
                <w:lang w:eastAsia="en-US"/>
              </w:rPr>
            </w:pPr>
            <w:r>
              <w:rPr>
                <w:snapToGrid w:val="0"/>
                <w:lang w:eastAsia="en-US"/>
              </w:rPr>
              <w:t xml:space="preserve">  0.7 </w:t>
            </w:r>
          </w:p>
        </w:tc>
        <w:tc>
          <w:tcPr>
            <w:tcW w:w="810" w:type="dxa"/>
          </w:tcPr>
          <w:p w:rsidR="00000000" w:rsidRDefault="00922F90">
            <w:pPr>
              <w:pStyle w:val="TableofFigures"/>
              <w:rPr>
                <w:snapToGrid w:val="0"/>
                <w:lang w:eastAsia="en-US"/>
              </w:rPr>
            </w:pPr>
            <w:r>
              <w:rPr>
                <w:snapToGrid w:val="0"/>
                <w:lang w:eastAsia="en-US"/>
              </w:rPr>
              <w:t xml:space="preserve">  0.7 </w:t>
            </w:r>
          </w:p>
        </w:tc>
        <w:tc>
          <w:tcPr>
            <w:tcW w:w="900" w:type="dxa"/>
          </w:tcPr>
          <w:p w:rsidR="00000000" w:rsidRDefault="00922F90">
            <w:pPr>
              <w:pStyle w:val="TableofFigures"/>
              <w:rPr>
                <w:snapToGrid w:val="0"/>
                <w:lang w:eastAsia="en-US"/>
              </w:rPr>
            </w:pPr>
            <w:r>
              <w:rPr>
                <w:snapToGrid w:val="0"/>
                <w:lang w:eastAsia="en-US"/>
              </w:rPr>
              <w:t xml:space="preserve">  0.8 </w:t>
            </w:r>
          </w:p>
        </w:tc>
        <w:tc>
          <w:tcPr>
            <w:tcW w:w="900" w:type="dxa"/>
          </w:tcPr>
          <w:p w:rsidR="00000000" w:rsidRDefault="00922F90">
            <w:pPr>
              <w:pStyle w:val="TableofFigures"/>
              <w:rPr>
                <w:snapToGrid w:val="0"/>
                <w:lang w:eastAsia="en-US"/>
              </w:rPr>
            </w:pPr>
            <w:r>
              <w:rPr>
                <w:snapToGrid w:val="0"/>
                <w:lang w:eastAsia="en-US"/>
              </w:rPr>
              <w:t xml:space="preserve">  0.8 </w:t>
            </w:r>
          </w:p>
        </w:tc>
        <w:tc>
          <w:tcPr>
            <w:tcW w:w="883" w:type="dxa"/>
          </w:tcPr>
          <w:p w:rsidR="00000000" w:rsidRDefault="00922F90">
            <w:pPr>
              <w:pStyle w:val="TableofFigures"/>
              <w:rPr>
                <w:snapToGrid w:val="0"/>
                <w:lang w:eastAsia="en-US"/>
              </w:rPr>
            </w:pPr>
            <w:r>
              <w:rPr>
                <w:snapToGrid w:val="0"/>
                <w:lang w:eastAsia="en-US"/>
              </w:rPr>
              <w:t xml:space="preserve">  0.8 </w:t>
            </w: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Advances paid</w:t>
            </w:r>
          </w:p>
        </w:tc>
        <w:tc>
          <w:tcPr>
            <w:tcW w:w="796" w:type="dxa"/>
          </w:tcPr>
          <w:p w:rsidR="00000000" w:rsidRDefault="00922F90">
            <w:pPr>
              <w:pStyle w:val="TableofFigures"/>
              <w:rPr>
                <w:snapToGrid w:val="0"/>
                <w:lang w:eastAsia="en-US"/>
              </w:rPr>
            </w:pPr>
            <w:r>
              <w:rPr>
                <w:snapToGrid w:val="0"/>
                <w:lang w:eastAsia="en-US"/>
              </w:rPr>
              <w:t xml:space="preserve">  0.5 </w:t>
            </w:r>
          </w:p>
        </w:tc>
        <w:tc>
          <w:tcPr>
            <w:tcW w:w="810" w:type="dxa"/>
          </w:tcPr>
          <w:p w:rsidR="00000000" w:rsidRDefault="00922F90">
            <w:pPr>
              <w:pStyle w:val="TableofFigures"/>
              <w:rPr>
                <w:snapToGrid w:val="0"/>
                <w:lang w:eastAsia="en-US"/>
              </w:rPr>
            </w:pPr>
            <w:r>
              <w:rPr>
                <w:snapToGrid w:val="0"/>
                <w:lang w:eastAsia="en-US"/>
              </w:rPr>
              <w:t xml:space="preserve">  </w:t>
            </w:r>
            <w:r>
              <w:rPr>
                <w:snapToGrid w:val="0"/>
                <w:lang w:eastAsia="en-US"/>
              </w:rPr>
              <w:t xml:space="preserve">0.4 </w:t>
            </w:r>
          </w:p>
        </w:tc>
        <w:tc>
          <w:tcPr>
            <w:tcW w:w="810" w:type="dxa"/>
          </w:tcPr>
          <w:p w:rsidR="00000000" w:rsidRDefault="00922F90">
            <w:pPr>
              <w:pStyle w:val="TableofFigures"/>
              <w:rPr>
                <w:snapToGrid w:val="0"/>
                <w:lang w:eastAsia="en-US"/>
              </w:rPr>
            </w:pPr>
            <w:r>
              <w:rPr>
                <w:snapToGrid w:val="0"/>
                <w:lang w:eastAsia="en-US"/>
              </w:rPr>
              <w:t xml:space="preserve">  0.4 </w:t>
            </w:r>
          </w:p>
        </w:tc>
        <w:tc>
          <w:tcPr>
            <w:tcW w:w="900" w:type="dxa"/>
          </w:tcPr>
          <w:p w:rsidR="00000000" w:rsidRDefault="00922F90">
            <w:pPr>
              <w:pStyle w:val="TableofFigures"/>
              <w:rPr>
                <w:snapToGrid w:val="0"/>
                <w:lang w:eastAsia="en-US"/>
              </w:rPr>
            </w:pPr>
            <w:r>
              <w:rPr>
                <w:snapToGrid w:val="0"/>
                <w:lang w:eastAsia="en-US"/>
              </w:rPr>
              <w:t xml:space="preserve">  0.3 </w:t>
            </w:r>
          </w:p>
        </w:tc>
        <w:tc>
          <w:tcPr>
            <w:tcW w:w="900" w:type="dxa"/>
          </w:tcPr>
          <w:p w:rsidR="00000000" w:rsidRDefault="00922F90">
            <w:pPr>
              <w:pStyle w:val="TableofFigures"/>
              <w:rPr>
                <w:snapToGrid w:val="0"/>
                <w:lang w:eastAsia="en-US"/>
              </w:rPr>
            </w:pPr>
            <w:r>
              <w:rPr>
                <w:snapToGrid w:val="0"/>
                <w:lang w:eastAsia="en-US"/>
              </w:rPr>
              <w:t xml:space="preserve">  0.2 </w:t>
            </w:r>
          </w:p>
        </w:tc>
        <w:tc>
          <w:tcPr>
            <w:tcW w:w="883" w:type="dxa"/>
          </w:tcPr>
          <w:p w:rsidR="00000000" w:rsidRDefault="00922F90">
            <w:pPr>
              <w:pStyle w:val="TableofFigures"/>
              <w:rPr>
                <w:snapToGrid w:val="0"/>
                <w:lang w:eastAsia="en-US"/>
              </w:rPr>
            </w:pPr>
            <w:r>
              <w:rPr>
                <w:snapToGrid w:val="0"/>
                <w:lang w:eastAsia="en-US"/>
              </w:rPr>
              <w:t xml:space="preserve">  0.1 </w:t>
            </w:r>
          </w:p>
        </w:tc>
      </w:tr>
      <w:tr w:rsidR="00000000">
        <w:tblPrEx>
          <w:tblCellMar>
            <w:top w:w="0" w:type="dxa"/>
            <w:bottom w:w="0" w:type="dxa"/>
          </w:tblCellMar>
        </w:tblPrEx>
        <w:trPr>
          <w:trHeight w:val="492"/>
        </w:trPr>
        <w:tc>
          <w:tcPr>
            <w:tcW w:w="2114" w:type="dxa"/>
          </w:tcPr>
          <w:p w:rsidR="00000000" w:rsidRDefault="00922F90">
            <w:pPr>
              <w:pStyle w:val="Tabletext"/>
              <w:rPr>
                <w:snapToGrid w:val="0"/>
                <w:color w:val="000000"/>
                <w:lang w:eastAsia="en-US"/>
              </w:rPr>
            </w:pPr>
            <w:r>
              <w:rPr>
                <w:snapToGrid w:val="0"/>
                <w:color w:val="000000"/>
                <w:lang w:eastAsia="en-US"/>
              </w:rPr>
              <w:t>Investments, loans</w:t>
            </w:r>
          </w:p>
          <w:p w:rsidR="00000000" w:rsidRDefault="00922F90">
            <w:pPr>
              <w:pStyle w:val="Tabletext"/>
              <w:rPr>
                <w:snapToGrid w:val="0"/>
                <w:color w:val="000000"/>
                <w:lang w:eastAsia="en-US"/>
              </w:rPr>
            </w:pPr>
            <w:r>
              <w:rPr>
                <w:snapToGrid w:val="0"/>
                <w:color w:val="000000"/>
                <w:lang w:eastAsia="en-US"/>
              </w:rPr>
              <w:t>and placements</w:t>
            </w:r>
          </w:p>
        </w:tc>
        <w:tc>
          <w:tcPr>
            <w:tcW w:w="796" w:type="dxa"/>
          </w:tcPr>
          <w:p w:rsidR="00000000" w:rsidRDefault="00922F90">
            <w:pPr>
              <w:pStyle w:val="TableofFigures"/>
              <w:rPr>
                <w:snapToGrid w:val="0"/>
                <w:lang w:eastAsia="en-US"/>
              </w:rPr>
            </w:pPr>
            <w:r>
              <w:rPr>
                <w:snapToGrid w:val="0"/>
                <w:lang w:eastAsia="en-US"/>
              </w:rPr>
              <w:t xml:space="preserve">  1.3 </w:t>
            </w:r>
          </w:p>
        </w:tc>
        <w:tc>
          <w:tcPr>
            <w:tcW w:w="810" w:type="dxa"/>
          </w:tcPr>
          <w:p w:rsidR="00000000" w:rsidRDefault="00922F90">
            <w:pPr>
              <w:pStyle w:val="TableofFigures"/>
              <w:rPr>
                <w:snapToGrid w:val="0"/>
                <w:lang w:eastAsia="en-US"/>
              </w:rPr>
            </w:pPr>
            <w:r>
              <w:rPr>
                <w:snapToGrid w:val="0"/>
                <w:lang w:eastAsia="en-US"/>
              </w:rPr>
              <w:t xml:space="preserve">  1.4 </w:t>
            </w:r>
          </w:p>
        </w:tc>
        <w:tc>
          <w:tcPr>
            <w:tcW w:w="810" w:type="dxa"/>
          </w:tcPr>
          <w:p w:rsidR="00000000" w:rsidRDefault="00922F90">
            <w:pPr>
              <w:pStyle w:val="TableofFigures"/>
              <w:rPr>
                <w:snapToGrid w:val="0"/>
                <w:lang w:eastAsia="en-US"/>
              </w:rPr>
            </w:pPr>
            <w:r>
              <w:rPr>
                <w:snapToGrid w:val="0"/>
                <w:lang w:eastAsia="en-US"/>
              </w:rPr>
              <w:t xml:space="preserve">  2.1 </w:t>
            </w:r>
          </w:p>
        </w:tc>
        <w:tc>
          <w:tcPr>
            <w:tcW w:w="900" w:type="dxa"/>
          </w:tcPr>
          <w:p w:rsidR="00000000" w:rsidRDefault="00922F90">
            <w:pPr>
              <w:pStyle w:val="TableofFigures"/>
              <w:rPr>
                <w:snapToGrid w:val="0"/>
                <w:lang w:eastAsia="en-US"/>
              </w:rPr>
            </w:pPr>
            <w:r>
              <w:rPr>
                <w:snapToGrid w:val="0"/>
                <w:lang w:eastAsia="en-US"/>
              </w:rPr>
              <w:t xml:space="preserve">  2.5 </w:t>
            </w:r>
          </w:p>
        </w:tc>
        <w:tc>
          <w:tcPr>
            <w:tcW w:w="900" w:type="dxa"/>
          </w:tcPr>
          <w:p w:rsidR="00000000" w:rsidRDefault="00922F90">
            <w:pPr>
              <w:pStyle w:val="TableofFigures"/>
              <w:rPr>
                <w:snapToGrid w:val="0"/>
                <w:lang w:eastAsia="en-US"/>
              </w:rPr>
            </w:pPr>
            <w:r>
              <w:rPr>
                <w:snapToGrid w:val="0"/>
                <w:lang w:eastAsia="en-US"/>
              </w:rPr>
              <w:t xml:space="preserve">  2.8 </w:t>
            </w:r>
          </w:p>
        </w:tc>
        <w:tc>
          <w:tcPr>
            <w:tcW w:w="883" w:type="dxa"/>
          </w:tcPr>
          <w:p w:rsidR="00000000" w:rsidRDefault="00922F90">
            <w:pPr>
              <w:pStyle w:val="TableofFigures"/>
              <w:rPr>
                <w:snapToGrid w:val="0"/>
                <w:lang w:eastAsia="en-US"/>
              </w:rPr>
            </w:pPr>
            <w:r>
              <w:rPr>
                <w:snapToGrid w:val="0"/>
                <w:lang w:eastAsia="en-US"/>
              </w:rPr>
              <w:t xml:space="preserve">  3.0 </w:t>
            </w: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Growing Victoria</w:t>
            </w:r>
          </w:p>
        </w:tc>
        <w:tc>
          <w:tcPr>
            <w:tcW w:w="796" w:type="dxa"/>
          </w:tcPr>
          <w:p w:rsidR="00000000" w:rsidRDefault="00922F90">
            <w:pPr>
              <w:pStyle w:val="TableofFigures"/>
              <w:rPr>
                <w:snapToGrid w:val="0"/>
                <w:lang w:eastAsia="en-US"/>
              </w:rPr>
            </w:pPr>
            <w:r>
              <w:rPr>
                <w:snapToGrid w:val="0"/>
                <w:lang w:eastAsia="en-US"/>
              </w:rPr>
              <w:t xml:space="preserve">  </w:t>
            </w:r>
            <w:r>
              <w:rPr>
                <w:snapToGrid w:val="0"/>
                <w:lang w:eastAsia="en-US"/>
              </w:rPr>
              <w:noBreakHyphen/>
              <w:t xml:space="preserve"> </w:t>
            </w:r>
          </w:p>
        </w:tc>
        <w:tc>
          <w:tcPr>
            <w:tcW w:w="810" w:type="dxa"/>
          </w:tcPr>
          <w:p w:rsidR="00000000" w:rsidRDefault="00922F90">
            <w:pPr>
              <w:pStyle w:val="TableofFigures"/>
              <w:rPr>
                <w:snapToGrid w:val="0"/>
                <w:lang w:eastAsia="en-US"/>
              </w:rPr>
            </w:pPr>
            <w:r>
              <w:rPr>
                <w:snapToGrid w:val="0"/>
                <w:lang w:eastAsia="en-US"/>
              </w:rPr>
              <w:t xml:space="preserve">  1.0 </w:t>
            </w:r>
          </w:p>
        </w:tc>
        <w:tc>
          <w:tcPr>
            <w:tcW w:w="810" w:type="dxa"/>
          </w:tcPr>
          <w:p w:rsidR="00000000" w:rsidRDefault="00922F90">
            <w:pPr>
              <w:pStyle w:val="TableofFigures"/>
              <w:rPr>
                <w:snapToGrid w:val="0"/>
                <w:lang w:eastAsia="en-US"/>
              </w:rPr>
            </w:pPr>
            <w:r>
              <w:rPr>
                <w:snapToGrid w:val="0"/>
                <w:lang w:eastAsia="en-US"/>
              </w:rPr>
              <w:t xml:space="preserve">  0.9 </w:t>
            </w:r>
          </w:p>
        </w:tc>
        <w:tc>
          <w:tcPr>
            <w:tcW w:w="900" w:type="dxa"/>
          </w:tcPr>
          <w:p w:rsidR="00000000" w:rsidRDefault="00922F90">
            <w:pPr>
              <w:pStyle w:val="TableofFigures"/>
              <w:rPr>
                <w:snapToGrid w:val="0"/>
                <w:lang w:eastAsia="en-US"/>
              </w:rPr>
            </w:pPr>
            <w:r>
              <w:rPr>
                <w:snapToGrid w:val="0"/>
                <w:lang w:eastAsia="en-US"/>
              </w:rPr>
              <w:t xml:space="preserve">  0.6 </w:t>
            </w:r>
          </w:p>
        </w:tc>
        <w:tc>
          <w:tcPr>
            <w:tcW w:w="900" w:type="dxa"/>
          </w:tcPr>
          <w:p w:rsidR="00000000" w:rsidRDefault="00922F90">
            <w:pPr>
              <w:pStyle w:val="TableofFigures"/>
              <w:rPr>
                <w:snapToGrid w:val="0"/>
                <w:lang w:eastAsia="en-US"/>
              </w:rPr>
            </w:pPr>
            <w:r>
              <w:rPr>
                <w:snapToGrid w:val="0"/>
                <w:lang w:eastAsia="en-US"/>
              </w:rPr>
              <w:t xml:space="preserve">  0.3 </w:t>
            </w:r>
          </w:p>
        </w:tc>
        <w:tc>
          <w:tcPr>
            <w:tcW w:w="883" w:type="dxa"/>
          </w:tcPr>
          <w:p w:rsidR="00000000" w:rsidRDefault="00922F90">
            <w:pPr>
              <w:pStyle w:val="TableofFigures"/>
              <w:rPr>
                <w:snapToGrid w:val="0"/>
                <w:lang w:eastAsia="en-US"/>
              </w:rPr>
            </w:pPr>
            <w:r>
              <w:rPr>
                <w:snapToGrid w:val="0"/>
                <w:lang w:eastAsia="en-US"/>
              </w:rPr>
              <w:t xml:space="preserve">  </w:t>
            </w:r>
            <w:r>
              <w:rPr>
                <w:snapToGrid w:val="0"/>
                <w:lang w:eastAsia="en-US"/>
              </w:rPr>
              <w:noBreakHyphen/>
              <w:t xml:space="preserve"> </w:t>
            </w:r>
          </w:p>
        </w:tc>
      </w:tr>
      <w:tr w:rsidR="00000000">
        <w:tblPrEx>
          <w:tblCellMar>
            <w:top w:w="0" w:type="dxa"/>
            <w:bottom w:w="0" w:type="dxa"/>
          </w:tblCellMar>
        </w:tblPrEx>
        <w:trPr>
          <w:trHeight w:val="245"/>
        </w:trPr>
        <w:tc>
          <w:tcPr>
            <w:tcW w:w="2114" w:type="dxa"/>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Total</w:t>
            </w:r>
          </w:p>
        </w:tc>
        <w:tc>
          <w:tcPr>
            <w:tcW w:w="79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2.5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3.5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4.1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4.2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4.1 </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3.9 </w:t>
            </w:r>
          </w:p>
        </w:tc>
      </w:tr>
      <w:tr w:rsidR="00000000">
        <w:tblPrEx>
          <w:tblCellMar>
            <w:top w:w="0" w:type="dxa"/>
            <w:bottom w:w="0" w:type="dxa"/>
          </w:tblCellMar>
        </w:tblPrEx>
        <w:trPr>
          <w:trHeight w:val="245"/>
        </w:trPr>
        <w:tc>
          <w:tcPr>
            <w:tcW w:w="2114" w:type="dxa"/>
          </w:tcPr>
          <w:p w:rsidR="00000000" w:rsidRDefault="00922F90">
            <w:pPr>
              <w:pStyle w:val="Tabletext"/>
              <w:rPr>
                <w:b/>
                <w:snapToGrid w:val="0"/>
                <w:color w:val="000000"/>
                <w:lang w:eastAsia="en-US"/>
              </w:rPr>
            </w:pPr>
            <w:r>
              <w:rPr>
                <w:b/>
                <w:snapToGrid w:val="0"/>
                <w:color w:val="000000"/>
                <w:lang w:eastAsia="en-US"/>
              </w:rPr>
              <w:t>Financial liabilities</w:t>
            </w:r>
          </w:p>
        </w:tc>
        <w:tc>
          <w:tcPr>
            <w:tcW w:w="796" w:type="dxa"/>
          </w:tcPr>
          <w:p w:rsidR="00000000" w:rsidRDefault="00922F90">
            <w:pPr>
              <w:pStyle w:val="TableofFigures"/>
              <w:rPr>
                <w:snapToGrid w:val="0"/>
                <w:lang w:eastAsia="en-US"/>
              </w:rPr>
            </w:pPr>
          </w:p>
        </w:tc>
        <w:tc>
          <w:tcPr>
            <w:tcW w:w="810" w:type="dxa"/>
          </w:tcPr>
          <w:p w:rsidR="00000000" w:rsidRDefault="00922F90">
            <w:pPr>
              <w:pStyle w:val="TableofFigures"/>
              <w:rPr>
                <w:snapToGrid w:val="0"/>
                <w:lang w:eastAsia="en-US"/>
              </w:rPr>
            </w:pPr>
          </w:p>
        </w:tc>
        <w:tc>
          <w:tcPr>
            <w:tcW w:w="810" w:type="dxa"/>
          </w:tcPr>
          <w:p w:rsidR="00000000" w:rsidRDefault="00922F90">
            <w:pPr>
              <w:pStyle w:val="TableofFigures"/>
              <w:rPr>
                <w:snapToGrid w:val="0"/>
                <w:lang w:eastAsia="en-US"/>
              </w:rPr>
            </w:pPr>
          </w:p>
        </w:tc>
        <w:tc>
          <w:tcPr>
            <w:tcW w:w="900" w:type="dxa"/>
          </w:tcPr>
          <w:p w:rsidR="00000000" w:rsidRDefault="00922F90">
            <w:pPr>
              <w:pStyle w:val="TableofFigures"/>
              <w:rPr>
                <w:snapToGrid w:val="0"/>
                <w:lang w:eastAsia="en-US"/>
              </w:rPr>
            </w:pPr>
          </w:p>
        </w:tc>
        <w:tc>
          <w:tcPr>
            <w:tcW w:w="900"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Deposits he</w:t>
            </w:r>
            <w:r>
              <w:rPr>
                <w:snapToGrid w:val="0"/>
                <w:color w:val="000000"/>
                <w:lang w:eastAsia="en-US"/>
              </w:rPr>
              <w:t>ld</w:t>
            </w:r>
          </w:p>
        </w:tc>
        <w:tc>
          <w:tcPr>
            <w:tcW w:w="796" w:type="dxa"/>
          </w:tcPr>
          <w:p w:rsidR="00000000" w:rsidRDefault="00922F90">
            <w:pPr>
              <w:pStyle w:val="TableofFigures"/>
              <w:rPr>
                <w:snapToGrid w:val="0"/>
                <w:lang w:eastAsia="en-US"/>
              </w:rPr>
            </w:pPr>
            <w:r>
              <w:rPr>
                <w:snapToGrid w:val="0"/>
                <w:lang w:eastAsia="en-US"/>
              </w:rPr>
              <w:t xml:space="preserve">  0.2 </w:t>
            </w:r>
          </w:p>
        </w:tc>
        <w:tc>
          <w:tcPr>
            <w:tcW w:w="810" w:type="dxa"/>
          </w:tcPr>
          <w:p w:rsidR="00000000" w:rsidRDefault="00922F90">
            <w:pPr>
              <w:pStyle w:val="TableofFigures"/>
              <w:rPr>
                <w:snapToGrid w:val="0"/>
                <w:lang w:eastAsia="en-US"/>
              </w:rPr>
            </w:pPr>
            <w:r>
              <w:rPr>
                <w:snapToGrid w:val="0"/>
                <w:lang w:eastAsia="en-US"/>
              </w:rPr>
              <w:t xml:space="preserve">  0.3 </w:t>
            </w:r>
          </w:p>
        </w:tc>
        <w:tc>
          <w:tcPr>
            <w:tcW w:w="810" w:type="dxa"/>
          </w:tcPr>
          <w:p w:rsidR="00000000" w:rsidRDefault="00922F90">
            <w:pPr>
              <w:pStyle w:val="TableofFigures"/>
              <w:rPr>
                <w:snapToGrid w:val="0"/>
                <w:lang w:eastAsia="en-US"/>
              </w:rPr>
            </w:pPr>
            <w:r>
              <w:rPr>
                <w:snapToGrid w:val="0"/>
                <w:lang w:eastAsia="en-US"/>
              </w:rPr>
              <w:t xml:space="preserve">  0.3 </w:t>
            </w:r>
          </w:p>
        </w:tc>
        <w:tc>
          <w:tcPr>
            <w:tcW w:w="900" w:type="dxa"/>
          </w:tcPr>
          <w:p w:rsidR="00000000" w:rsidRDefault="00922F90">
            <w:pPr>
              <w:pStyle w:val="TableofFigures"/>
              <w:rPr>
                <w:snapToGrid w:val="0"/>
                <w:lang w:eastAsia="en-US"/>
              </w:rPr>
            </w:pPr>
            <w:r>
              <w:rPr>
                <w:snapToGrid w:val="0"/>
                <w:lang w:eastAsia="en-US"/>
              </w:rPr>
              <w:t xml:space="preserve">  0.3 </w:t>
            </w:r>
          </w:p>
        </w:tc>
        <w:tc>
          <w:tcPr>
            <w:tcW w:w="900" w:type="dxa"/>
          </w:tcPr>
          <w:p w:rsidR="00000000" w:rsidRDefault="00922F90">
            <w:pPr>
              <w:pStyle w:val="TableofFigures"/>
              <w:rPr>
                <w:snapToGrid w:val="0"/>
                <w:lang w:eastAsia="en-US"/>
              </w:rPr>
            </w:pPr>
            <w:r>
              <w:rPr>
                <w:snapToGrid w:val="0"/>
                <w:lang w:eastAsia="en-US"/>
              </w:rPr>
              <w:t xml:space="preserve">  0.3 </w:t>
            </w:r>
          </w:p>
        </w:tc>
        <w:tc>
          <w:tcPr>
            <w:tcW w:w="883" w:type="dxa"/>
          </w:tcPr>
          <w:p w:rsidR="00000000" w:rsidRDefault="00922F90">
            <w:pPr>
              <w:pStyle w:val="TableofFigures"/>
              <w:rPr>
                <w:snapToGrid w:val="0"/>
                <w:lang w:eastAsia="en-US"/>
              </w:rPr>
            </w:pPr>
            <w:r>
              <w:rPr>
                <w:snapToGrid w:val="0"/>
                <w:lang w:eastAsia="en-US"/>
              </w:rPr>
              <w:t xml:space="preserve">  0.3 </w:t>
            </w: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Advances received</w:t>
            </w:r>
          </w:p>
        </w:tc>
        <w:tc>
          <w:tcPr>
            <w:tcW w:w="796" w:type="dxa"/>
          </w:tcPr>
          <w:p w:rsidR="00000000" w:rsidRDefault="00922F90">
            <w:pPr>
              <w:pStyle w:val="TableofFigures"/>
              <w:rPr>
                <w:snapToGrid w:val="0"/>
                <w:lang w:eastAsia="en-US"/>
              </w:rPr>
            </w:pPr>
            <w:r>
              <w:rPr>
                <w:snapToGrid w:val="0"/>
                <w:lang w:eastAsia="en-US"/>
              </w:rPr>
              <w:t xml:space="preserve">  0.1 </w:t>
            </w:r>
          </w:p>
        </w:tc>
        <w:tc>
          <w:tcPr>
            <w:tcW w:w="810" w:type="dxa"/>
          </w:tcPr>
          <w:p w:rsidR="00000000" w:rsidRDefault="00922F90">
            <w:pPr>
              <w:pStyle w:val="TableofFigures"/>
              <w:rPr>
                <w:snapToGrid w:val="0"/>
                <w:lang w:eastAsia="en-US"/>
              </w:rPr>
            </w:pPr>
            <w:r>
              <w:rPr>
                <w:snapToGrid w:val="0"/>
                <w:lang w:eastAsia="en-US"/>
              </w:rPr>
              <w:t xml:space="preserve">  0.1 </w:t>
            </w:r>
          </w:p>
        </w:tc>
        <w:tc>
          <w:tcPr>
            <w:tcW w:w="810" w:type="dxa"/>
          </w:tcPr>
          <w:p w:rsidR="00000000" w:rsidRDefault="00922F90">
            <w:pPr>
              <w:pStyle w:val="TableofFigures"/>
              <w:rPr>
                <w:snapToGrid w:val="0"/>
                <w:lang w:eastAsia="en-US"/>
              </w:rPr>
            </w:pPr>
            <w:r>
              <w:rPr>
                <w:snapToGrid w:val="0"/>
                <w:lang w:eastAsia="en-US"/>
              </w:rPr>
              <w:t xml:space="preserve">  0.1 </w:t>
            </w:r>
          </w:p>
        </w:tc>
        <w:tc>
          <w:tcPr>
            <w:tcW w:w="900" w:type="dxa"/>
          </w:tcPr>
          <w:p w:rsidR="00000000" w:rsidRDefault="00922F90">
            <w:pPr>
              <w:pStyle w:val="TableofFigures"/>
              <w:rPr>
                <w:snapToGrid w:val="0"/>
                <w:lang w:eastAsia="en-US"/>
              </w:rPr>
            </w:pPr>
            <w:r>
              <w:rPr>
                <w:snapToGrid w:val="0"/>
                <w:lang w:eastAsia="en-US"/>
              </w:rPr>
              <w:t xml:space="preserve">  0.1 </w:t>
            </w:r>
          </w:p>
        </w:tc>
        <w:tc>
          <w:tcPr>
            <w:tcW w:w="900" w:type="dxa"/>
          </w:tcPr>
          <w:p w:rsidR="00000000" w:rsidRDefault="00922F90">
            <w:pPr>
              <w:pStyle w:val="TableofFigures"/>
              <w:rPr>
                <w:snapToGrid w:val="0"/>
                <w:lang w:eastAsia="en-US"/>
              </w:rPr>
            </w:pPr>
            <w:r>
              <w:rPr>
                <w:snapToGrid w:val="0"/>
                <w:lang w:eastAsia="en-US"/>
              </w:rPr>
              <w:t xml:space="preserve">  0.1 </w:t>
            </w:r>
          </w:p>
        </w:tc>
        <w:tc>
          <w:tcPr>
            <w:tcW w:w="883" w:type="dxa"/>
          </w:tcPr>
          <w:p w:rsidR="00000000" w:rsidRDefault="00922F90">
            <w:pPr>
              <w:pStyle w:val="TableofFigures"/>
              <w:rPr>
                <w:snapToGrid w:val="0"/>
                <w:lang w:eastAsia="en-US"/>
              </w:rPr>
            </w:pPr>
            <w:r>
              <w:rPr>
                <w:snapToGrid w:val="0"/>
                <w:lang w:eastAsia="en-US"/>
              </w:rPr>
              <w:t xml:space="preserve">  0.1 </w:t>
            </w:r>
          </w:p>
        </w:tc>
      </w:tr>
      <w:tr w:rsidR="00000000">
        <w:tblPrEx>
          <w:tblCellMar>
            <w:top w:w="0" w:type="dxa"/>
            <w:bottom w:w="0" w:type="dxa"/>
          </w:tblCellMar>
        </w:tblPrEx>
        <w:trPr>
          <w:trHeight w:val="245"/>
        </w:trPr>
        <w:tc>
          <w:tcPr>
            <w:tcW w:w="2114" w:type="dxa"/>
          </w:tcPr>
          <w:p w:rsidR="00000000" w:rsidRDefault="00922F90">
            <w:pPr>
              <w:pStyle w:val="Tabletext"/>
              <w:rPr>
                <w:snapToGrid w:val="0"/>
                <w:color w:val="000000"/>
                <w:lang w:eastAsia="en-US"/>
              </w:rPr>
            </w:pPr>
            <w:r>
              <w:rPr>
                <w:snapToGrid w:val="0"/>
                <w:color w:val="000000"/>
                <w:lang w:eastAsia="en-US"/>
              </w:rPr>
              <w:t>Borrowings</w:t>
            </w:r>
          </w:p>
        </w:tc>
        <w:tc>
          <w:tcPr>
            <w:tcW w:w="796" w:type="dxa"/>
          </w:tcPr>
          <w:p w:rsidR="00000000" w:rsidRDefault="00922F90">
            <w:pPr>
              <w:pStyle w:val="TableofFigures"/>
              <w:rPr>
                <w:snapToGrid w:val="0"/>
                <w:lang w:eastAsia="en-US"/>
              </w:rPr>
            </w:pPr>
            <w:r>
              <w:rPr>
                <w:snapToGrid w:val="0"/>
                <w:lang w:eastAsia="en-US"/>
              </w:rPr>
              <w:t xml:space="preserve">  7.1 </w:t>
            </w:r>
          </w:p>
        </w:tc>
        <w:tc>
          <w:tcPr>
            <w:tcW w:w="810" w:type="dxa"/>
          </w:tcPr>
          <w:p w:rsidR="00000000" w:rsidRDefault="00922F90">
            <w:pPr>
              <w:pStyle w:val="TableofFigures"/>
              <w:rPr>
                <w:snapToGrid w:val="0"/>
                <w:lang w:eastAsia="en-US"/>
              </w:rPr>
            </w:pPr>
            <w:r>
              <w:rPr>
                <w:snapToGrid w:val="0"/>
                <w:lang w:eastAsia="en-US"/>
              </w:rPr>
              <w:t xml:space="preserve">  6.6 </w:t>
            </w:r>
          </w:p>
        </w:tc>
        <w:tc>
          <w:tcPr>
            <w:tcW w:w="810" w:type="dxa"/>
          </w:tcPr>
          <w:p w:rsidR="00000000" w:rsidRDefault="00922F90">
            <w:pPr>
              <w:pStyle w:val="TableofFigures"/>
              <w:rPr>
                <w:snapToGrid w:val="0"/>
                <w:lang w:eastAsia="en-US"/>
              </w:rPr>
            </w:pPr>
            <w:r>
              <w:rPr>
                <w:snapToGrid w:val="0"/>
                <w:lang w:eastAsia="en-US"/>
              </w:rPr>
              <w:t xml:space="preserve">  6.6 </w:t>
            </w:r>
          </w:p>
        </w:tc>
        <w:tc>
          <w:tcPr>
            <w:tcW w:w="900" w:type="dxa"/>
          </w:tcPr>
          <w:p w:rsidR="00000000" w:rsidRDefault="00922F90">
            <w:pPr>
              <w:pStyle w:val="TableofFigures"/>
              <w:rPr>
                <w:snapToGrid w:val="0"/>
                <w:lang w:eastAsia="en-US"/>
              </w:rPr>
            </w:pPr>
            <w:r>
              <w:rPr>
                <w:snapToGrid w:val="0"/>
                <w:lang w:eastAsia="en-US"/>
              </w:rPr>
              <w:t xml:space="preserve">  6.6 </w:t>
            </w:r>
          </w:p>
        </w:tc>
        <w:tc>
          <w:tcPr>
            <w:tcW w:w="900" w:type="dxa"/>
          </w:tcPr>
          <w:p w:rsidR="00000000" w:rsidRDefault="00922F90">
            <w:pPr>
              <w:pStyle w:val="TableofFigures"/>
              <w:rPr>
                <w:snapToGrid w:val="0"/>
                <w:lang w:eastAsia="en-US"/>
              </w:rPr>
            </w:pPr>
            <w:r>
              <w:rPr>
                <w:snapToGrid w:val="0"/>
                <w:lang w:eastAsia="en-US"/>
              </w:rPr>
              <w:t xml:space="preserve">  6.6 </w:t>
            </w:r>
          </w:p>
        </w:tc>
        <w:tc>
          <w:tcPr>
            <w:tcW w:w="883" w:type="dxa"/>
          </w:tcPr>
          <w:p w:rsidR="00000000" w:rsidRDefault="00922F90">
            <w:pPr>
              <w:pStyle w:val="TableofFigures"/>
              <w:rPr>
                <w:snapToGrid w:val="0"/>
                <w:lang w:eastAsia="en-US"/>
              </w:rPr>
            </w:pPr>
            <w:r>
              <w:rPr>
                <w:snapToGrid w:val="0"/>
                <w:lang w:eastAsia="en-US"/>
              </w:rPr>
              <w:t xml:space="preserve">  6.6 </w:t>
            </w:r>
          </w:p>
        </w:tc>
      </w:tr>
      <w:tr w:rsidR="00000000">
        <w:tblPrEx>
          <w:tblCellMar>
            <w:top w:w="0" w:type="dxa"/>
            <w:bottom w:w="0" w:type="dxa"/>
          </w:tblCellMar>
        </w:tblPrEx>
        <w:trPr>
          <w:trHeight w:val="245"/>
        </w:trPr>
        <w:tc>
          <w:tcPr>
            <w:tcW w:w="2114" w:type="dxa"/>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Total</w:t>
            </w:r>
          </w:p>
        </w:tc>
        <w:tc>
          <w:tcPr>
            <w:tcW w:w="79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7.4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6.9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7.0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7.0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7.0 </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7.0 </w:t>
            </w:r>
          </w:p>
        </w:tc>
      </w:tr>
      <w:tr w:rsidR="00000000">
        <w:tblPrEx>
          <w:tblCellMar>
            <w:top w:w="0" w:type="dxa"/>
            <w:bottom w:w="0" w:type="dxa"/>
          </w:tblCellMar>
        </w:tblPrEx>
        <w:trPr>
          <w:trHeight w:val="245"/>
        </w:trPr>
        <w:tc>
          <w:tcPr>
            <w:tcW w:w="2114" w:type="dxa"/>
          </w:tcPr>
          <w:p w:rsidR="00000000" w:rsidRDefault="00922F90">
            <w:pPr>
              <w:pStyle w:val="Tabletext"/>
              <w:rPr>
                <w:b/>
                <w:snapToGrid w:val="0"/>
                <w:color w:val="000000"/>
                <w:lang w:eastAsia="en-US"/>
              </w:rPr>
            </w:pPr>
          </w:p>
        </w:tc>
        <w:tc>
          <w:tcPr>
            <w:tcW w:w="796" w:type="dxa"/>
          </w:tcPr>
          <w:p w:rsidR="00000000" w:rsidRDefault="00922F90">
            <w:pPr>
              <w:pStyle w:val="TableofFigures"/>
              <w:rPr>
                <w:b/>
                <w:snapToGrid w:val="0"/>
                <w:lang w:eastAsia="en-US"/>
              </w:rPr>
            </w:pPr>
          </w:p>
        </w:tc>
        <w:tc>
          <w:tcPr>
            <w:tcW w:w="810" w:type="dxa"/>
          </w:tcPr>
          <w:p w:rsidR="00000000" w:rsidRDefault="00922F90">
            <w:pPr>
              <w:pStyle w:val="TableofFigures"/>
              <w:rPr>
                <w:b/>
                <w:snapToGrid w:val="0"/>
                <w:lang w:eastAsia="en-US"/>
              </w:rPr>
            </w:pPr>
          </w:p>
        </w:tc>
        <w:tc>
          <w:tcPr>
            <w:tcW w:w="810" w:type="dxa"/>
          </w:tcPr>
          <w:p w:rsidR="00000000" w:rsidRDefault="00922F90">
            <w:pPr>
              <w:pStyle w:val="TableofFigures"/>
              <w:rPr>
                <w:b/>
                <w:snapToGrid w:val="0"/>
                <w:lang w:eastAsia="en-US"/>
              </w:rPr>
            </w:pPr>
          </w:p>
        </w:tc>
        <w:tc>
          <w:tcPr>
            <w:tcW w:w="900" w:type="dxa"/>
          </w:tcPr>
          <w:p w:rsidR="00000000" w:rsidRDefault="00922F90">
            <w:pPr>
              <w:pStyle w:val="TableofFigures"/>
              <w:rPr>
                <w:b/>
                <w:snapToGrid w:val="0"/>
                <w:lang w:eastAsia="en-US"/>
              </w:rPr>
            </w:pPr>
          </w:p>
        </w:tc>
        <w:tc>
          <w:tcPr>
            <w:tcW w:w="900" w:type="dxa"/>
          </w:tcPr>
          <w:p w:rsidR="00000000" w:rsidRDefault="00922F90">
            <w:pPr>
              <w:pStyle w:val="TableofFigures"/>
              <w:rPr>
                <w:b/>
                <w:snapToGrid w:val="0"/>
                <w:lang w:eastAsia="en-US"/>
              </w:rPr>
            </w:pPr>
          </w:p>
        </w:tc>
        <w:tc>
          <w:tcPr>
            <w:tcW w:w="883" w:type="dxa"/>
          </w:tcPr>
          <w:p w:rsidR="00000000" w:rsidRDefault="00922F90">
            <w:pPr>
              <w:pStyle w:val="TableofFigures"/>
              <w:rPr>
                <w:b/>
                <w:snapToGrid w:val="0"/>
                <w:lang w:eastAsia="en-US"/>
              </w:rPr>
            </w:pPr>
          </w:p>
        </w:tc>
      </w:tr>
      <w:tr w:rsidR="00000000">
        <w:tblPrEx>
          <w:tblCellMar>
            <w:top w:w="0" w:type="dxa"/>
            <w:bottom w:w="0" w:type="dxa"/>
          </w:tblCellMar>
        </w:tblPrEx>
        <w:trPr>
          <w:trHeight w:val="245"/>
        </w:trPr>
        <w:tc>
          <w:tcPr>
            <w:tcW w:w="2114" w:type="dxa"/>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Net debt</w:t>
            </w:r>
          </w:p>
        </w:tc>
        <w:tc>
          <w:tcPr>
            <w:tcW w:w="79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4.9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3.4 </w:t>
            </w:r>
          </w:p>
        </w:tc>
        <w:tc>
          <w:tcPr>
            <w:tcW w:w="81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2.8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2.8 </w:t>
            </w:r>
          </w:p>
        </w:tc>
        <w:tc>
          <w:tcPr>
            <w:tcW w:w="900"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w:t>
            </w:r>
            <w:r>
              <w:rPr>
                <w:b/>
                <w:snapToGrid w:val="0"/>
                <w:lang w:eastAsia="en-US"/>
              </w:rPr>
              <w:t xml:space="preserve"> 2.9 </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3.1 </w:t>
            </w:r>
          </w:p>
        </w:tc>
      </w:tr>
      <w:tr w:rsidR="00000000">
        <w:tblPrEx>
          <w:tblCellMar>
            <w:top w:w="0" w:type="dxa"/>
            <w:bottom w:w="0" w:type="dxa"/>
          </w:tblCellMar>
        </w:tblPrEx>
        <w:trPr>
          <w:trHeight w:val="492"/>
        </w:trPr>
        <w:tc>
          <w:tcPr>
            <w:tcW w:w="2114" w:type="dxa"/>
          </w:tcPr>
          <w:p w:rsidR="00000000" w:rsidRDefault="00922F90">
            <w:pPr>
              <w:pStyle w:val="Tabletext"/>
              <w:rPr>
                <w:snapToGrid w:val="0"/>
                <w:color w:val="000000"/>
                <w:lang w:eastAsia="en-US"/>
              </w:rPr>
            </w:pPr>
            <w:r>
              <w:rPr>
                <w:snapToGrid w:val="0"/>
                <w:color w:val="000000"/>
                <w:lang w:eastAsia="en-US"/>
              </w:rPr>
              <w:t xml:space="preserve">Net debt </w:t>
            </w:r>
          </w:p>
          <w:p w:rsidR="00000000" w:rsidRDefault="00922F90">
            <w:pPr>
              <w:pStyle w:val="Tabletext"/>
              <w:rPr>
                <w:snapToGrid w:val="0"/>
                <w:color w:val="000000"/>
                <w:lang w:eastAsia="en-US"/>
              </w:rPr>
            </w:pPr>
            <w:r>
              <w:rPr>
                <w:snapToGrid w:val="0"/>
                <w:color w:val="000000"/>
                <w:lang w:eastAsia="en-US"/>
              </w:rPr>
              <w:t>(excl. Growing Victoria)</w:t>
            </w:r>
          </w:p>
        </w:tc>
        <w:tc>
          <w:tcPr>
            <w:tcW w:w="796" w:type="dxa"/>
          </w:tcPr>
          <w:p w:rsidR="00000000" w:rsidRDefault="00922F90">
            <w:pPr>
              <w:pStyle w:val="TableofFigures"/>
              <w:rPr>
                <w:snapToGrid w:val="0"/>
                <w:lang w:eastAsia="en-US"/>
              </w:rPr>
            </w:pPr>
            <w:r>
              <w:rPr>
                <w:snapToGrid w:val="0"/>
                <w:lang w:eastAsia="en-US"/>
              </w:rPr>
              <w:t xml:space="preserve">  4.9 </w:t>
            </w:r>
          </w:p>
        </w:tc>
        <w:tc>
          <w:tcPr>
            <w:tcW w:w="810" w:type="dxa"/>
          </w:tcPr>
          <w:p w:rsidR="00000000" w:rsidRDefault="00922F90">
            <w:pPr>
              <w:pStyle w:val="TableofFigures"/>
              <w:rPr>
                <w:snapToGrid w:val="0"/>
                <w:lang w:eastAsia="en-US"/>
              </w:rPr>
            </w:pPr>
            <w:r>
              <w:rPr>
                <w:snapToGrid w:val="0"/>
                <w:lang w:eastAsia="en-US"/>
              </w:rPr>
              <w:t xml:space="preserve">  4.4 </w:t>
            </w:r>
          </w:p>
        </w:tc>
        <w:tc>
          <w:tcPr>
            <w:tcW w:w="810" w:type="dxa"/>
          </w:tcPr>
          <w:p w:rsidR="00000000" w:rsidRDefault="00922F90">
            <w:pPr>
              <w:pStyle w:val="TableofFigures"/>
              <w:rPr>
                <w:snapToGrid w:val="0"/>
                <w:lang w:eastAsia="en-US"/>
              </w:rPr>
            </w:pPr>
            <w:r>
              <w:rPr>
                <w:snapToGrid w:val="0"/>
                <w:lang w:eastAsia="en-US"/>
              </w:rPr>
              <w:t xml:space="preserve">  3.8 </w:t>
            </w:r>
          </w:p>
        </w:tc>
        <w:tc>
          <w:tcPr>
            <w:tcW w:w="900" w:type="dxa"/>
          </w:tcPr>
          <w:p w:rsidR="00000000" w:rsidRDefault="00922F90">
            <w:pPr>
              <w:pStyle w:val="TableofFigures"/>
              <w:rPr>
                <w:snapToGrid w:val="0"/>
                <w:lang w:eastAsia="en-US"/>
              </w:rPr>
            </w:pPr>
            <w:r>
              <w:rPr>
                <w:snapToGrid w:val="0"/>
                <w:lang w:eastAsia="en-US"/>
              </w:rPr>
              <w:t xml:space="preserve">  3.4 </w:t>
            </w:r>
          </w:p>
        </w:tc>
        <w:tc>
          <w:tcPr>
            <w:tcW w:w="900" w:type="dxa"/>
          </w:tcPr>
          <w:p w:rsidR="00000000" w:rsidRDefault="00922F90">
            <w:pPr>
              <w:pStyle w:val="TableofFigures"/>
              <w:rPr>
                <w:snapToGrid w:val="0"/>
                <w:lang w:eastAsia="en-US"/>
              </w:rPr>
            </w:pPr>
            <w:r>
              <w:rPr>
                <w:snapToGrid w:val="0"/>
                <w:lang w:eastAsia="en-US"/>
              </w:rPr>
              <w:t xml:space="preserve">  3.2 </w:t>
            </w:r>
          </w:p>
        </w:tc>
        <w:tc>
          <w:tcPr>
            <w:tcW w:w="883" w:type="dxa"/>
          </w:tcPr>
          <w:p w:rsidR="00000000" w:rsidRDefault="00922F90">
            <w:pPr>
              <w:pStyle w:val="TableofFigures"/>
              <w:rPr>
                <w:snapToGrid w:val="0"/>
                <w:lang w:eastAsia="en-US"/>
              </w:rPr>
            </w:pPr>
            <w:r>
              <w:rPr>
                <w:snapToGrid w:val="0"/>
                <w:lang w:eastAsia="en-US"/>
              </w:rPr>
              <w:t xml:space="preserve">  3.1 </w:t>
            </w:r>
          </w:p>
        </w:tc>
      </w:tr>
      <w:tr w:rsidR="00000000">
        <w:tblPrEx>
          <w:tblCellMar>
            <w:top w:w="0" w:type="dxa"/>
            <w:bottom w:w="0" w:type="dxa"/>
          </w:tblCellMar>
        </w:tblPrEx>
        <w:trPr>
          <w:trHeight w:val="245"/>
        </w:trPr>
        <w:tc>
          <w:tcPr>
            <w:tcW w:w="2114" w:type="dxa"/>
            <w:tcBorders>
              <w:bottom w:val="single" w:sz="6" w:space="0" w:color="auto"/>
            </w:tcBorders>
          </w:tcPr>
          <w:p w:rsidR="00000000" w:rsidRDefault="00922F90">
            <w:pPr>
              <w:pStyle w:val="Tabletext"/>
              <w:rPr>
                <w:snapToGrid w:val="0"/>
                <w:color w:val="000000"/>
                <w:vertAlign w:val="superscript"/>
                <w:lang w:eastAsia="en-US"/>
              </w:rPr>
            </w:pPr>
            <w:r>
              <w:rPr>
                <w:snapToGrid w:val="0"/>
                <w:color w:val="000000"/>
                <w:lang w:eastAsia="en-US"/>
              </w:rPr>
              <w:t>Net unfunded superannuation</w:t>
            </w:r>
            <w:r>
              <w:rPr>
                <w:snapToGrid w:val="0"/>
                <w:color w:val="000000"/>
                <w:vertAlign w:val="superscript"/>
                <w:lang w:eastAsia="en-US"/>
              </w:rPr>
              <w:t xml:space="preserve"> (b)</w:t>
            </w:r>
          </w:p>
        </w:tc>
        <w:tc>
          <w:tcPr>
            <w:tcW w:w="796" w:type="dxa"/>
            <w:tcBorders>
              <w:bottom w:val="single" w:sz="6" w:space="0" w:color="auto"/>
            </w:tcBorders>
          </w:tcPr>
          <w:p w:rsidR="00000000" w:rsidRDefault="00922F90">
            <w:pPr>
              <w:pStyle w:val="TableofFigures"/>
              <w:rPr>
                <w:snapToGrid w:val="0"/>
                <w:lang w:eastAsia="en-US"/>
              </w:rPr>
            </w:pPr>
            <w:r>
              <w:rPr>
                <w:snapToGrid w:val="0"/>
                <w:lang w:eastAsia="en-US"/>
              </w:rPr>
              <w:t xml:space="preserve"> 11.5 </w:t>
            </w:r>
          </w:p>
        </w:tc>
        <w:tc>
          <w:tcPr>
            <w:tcW w:w="8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11.9 </w:t>
            </w:r>
          </w:p>
        </w:tc>
        <w:tc>
          <w:tcPr>
            <w:tcW w:w="8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12.0 </w:t>
            </w:r>
          </w:p>
        </w:tc>
        <w:tc>
          <w:tcPr>
            <w:tcW w:w="900" w:type="dxa"/>
            <w:tcBorders>
              <w:bottom w:val="single" w:sz="6" w:space="0" w:color="auto"/>
            </w:tcBorders>
          </w:tcPr>
          <w:p w:rsidR="00000000" w:rsidRDefault="00922F90">
            <w:pPr>
              <w:pStyle w:val="TableofFigures"/>
              <w:rPr>
                <w:snapToGrid w:val="0"/>
                <w:lang w:eastAsia="en-US"/>
              </w:rPr>
            </w:pPr>
            <w:r>
              <w:rPr>
                <w:snapToGrid w:val="0"/>
                <w:lang w:eastAsia="en-US"/>
              </w:rPr>
              <w:t xml:space="preserve"> 12.1 </w:t>
            </w:r>
          </w:p>
        </w:tc>
        <w:tc>
          <w:tcPr>
            <w:tcW w:w="900" w:type="dxa"/>
            <w:tcBorders>
              <w:bottom w:val="single" w:sz="6" w:space="0" w:color="auto"/>
            </w:tcBorders>
          </w:tcPr>
          <w:p w:rsidR="00000000" w:rsidRDefault="00922F90">
            <w:pPr>
              <w:pStyle w:val="TableofFigures"/>
              <w:rPr>
                <w:snapToGrid w:val="0"/>
                <w:lang w:eastAsia="en-US"/>
              </w:rPr>
            </w:pPr>
            <w:r>
              <w:rPr>
                <w:snapToGrid w:val="0"/>
                <w:lang w:eastAsia="en-US"/>
              </w:rPr>
              <w:t xml:space="preserve"> 12.2 </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12.3 </w:t>
            </w:r>
          </w:p>
        </w:tc>
      </w:tr>
      <w:tr w:rsidR="00000000">
        <w:tblPrEx>
          <w:tblCellMar>
            <w:top w:w="0" w:type="dxa"/>
            <w:bottom w:w="0" w:type="dxa"/>
          </w:tblCellMar>
        </w:tblPrEx>
        <w:trPr>
          <w:trHeight w:val="245"/>
        </w:trPr>
        <w:tc>
          <w:tcPr>
            <w:tcW w:w="2114" w:type="dxa"/>
          </w:tcPr>
          <w:p w:rsidR="00000000" w:rsidRDefault="00922F90">
            <w:pPr>
              <w:pStyle w:val="Tabletext"/>
              <w:rPr>
                <w:b/>
                <w:snapToGrid w:val="0"/>
                <w:color w:val="000000"/>
                <w:lang w:eastAsia="en-US"/>
              </w:rPr>
            </w:pPr>
            <w:r>
              <w:rPr>
                <w:b/>
                <w:snapToGrid w:val="0"/>
                <w:color w:val="000000"/>
                <w:lang w:eastAsia="en-US"/>
              </w:rPr>
              <w:t>Net financial liabilities</w:t>
            </w:r>
          </w:p>
        </w:tc>
        <w:tc>
          <w:tcPr>
            <w:tcW w:w="796" w:type="dxa"/>
          </w:tcPr>
          <w:p w:rsidR="00000000" w:rsidRDefault="00922F90">
            <w:pPr>
              <w:pStyle w:val="TableofFigures"/>
              <w:rPr>
                <w:b/>
                <w:snapToGrid w:val="0"/>
                <w:lang w:eastAsia="en-US"/>
              </w:rPr>
            </w:pPr>
            <w:r>
              <w:rPr>
                <w:b/>
                <w:snapToGrid w:val="0"/>
                <w:lang w:eastAsia="en-US"/>
              </w:rPr>
              <w:t xml:space="preserve"> 16.5 </w:t>
            </w:r>
          </w:p>
        </w:tc>
        <w:tc>
          <w:tcPr>
            <w:tcW w:w="810" w:type="dxa"/>
          </w:tcPr>
          <w:p w:rsidR="00000000" w:rsidRDefault="00922F90">
            <w:pPr>
              <w:pStyle w:val="TableofFigures"/>
              <w:rPr>
                <w:b/>
                <w:snapToGrid w:val="0"/>
                <w:lang w:eastAsia="en-US"/>
              </w:rPr>
            </w:pPr>
            <w:r>
              <w:rPr>
                <w:b/>
                <w:snapToGrid w:val="0"/>
                <w:lang w:eastAsia="en-US"/>
              </w:rPr>
              <w:t xml:space="preserve"> 15.3 </w:t>
            </w:r>
          </w:p>
        </w:tc>
        <w:tc>
          <w:tcPr>
            <w:tcW w:w="810" w:type="dxa"/>
          </w:tcPr>
          <w:p w:rsidR="00000000" w:rsidRDefault="00922F90">
            <w:pPr>
              <w:pStyle w:val="TableofFigures"/>
              <w:rPr>
                <w:b/>
                <w:snapToGrid w:val="0"/>
                <w:lang w:eastAsia="en-US"/>
              </w:rPr>
            </w:pPr>
            <w:r>
              <w:rPr>
                <w:b/>
                <w:snapToGrid w:val="0"/>
                <w:lang w:eastAsia="en-US"/>
              </w:rPr>
              <w:t xml:space="preserve"> 14.9 </w:t>
            </w:r>
          </w:p>
        </w:tc>
        <w:tc>
          <w:tcPr>
            <w:tcW w:w="900" w:type="dxa"/>
          </w:tcPr>
          <w:p w:rsidR="00000000" w:rsidRDefault="00922F90">
            <w:pPr>
              <w:pStyle w:val="TableofFigures"/>
              <w:rPr>
                <w:b/>
                <w:snapToGrid w:val="0"/>
                <w:lang w:eastAsia="en-US"/>
              </w:rPr>
            </w:pPr>
            <w:r>
              <w:rPr>
                <w:b/>
                <w:snapToGrid w:val="0"/>
                <w:lang w:eastAsia="en-US"/>
              </w:rPr>
              <w:t xml:space="preserve"> 15.0 </w:t>
            </w:r>
          </w:p>
        </w:tc>
        <w:tc>
          <w:tcPr>
            <w:tcW w:w="900" w:type="dxa"/>
          </w:tcPr>
          <w:p w:rsidR="00000000" w:rsidRDefault="00922F90">
            <w:pPr>
              <w:pStyle w:val="TableofFigures"/>
              <w:rPr>
                <w:b/>
                <w:snapToGrid w:val="0"/>
                <w:lang w:eastAsia="en-US"/>
              </w:rPr>
            </w:pPr>
            <w:r>
              <w:rPr>
                <w:b/>
                <w:snapToGrid w:val="0"/>
                <w:lang w:eastAsia="en-US"/>
              </w:rPr>
              <w:t xml:space="preserve"> 15.1 </w:t>
            </w:r>
          </w:p>
        </w:tc>
        <w:tc>
          <w:tcPr>
            <w:tcW w:w="883" w:type="dxa"/>
          </w:tcPr>
          <w:p w:rsidR="00000000" w:rsidRDefault="00922F90">
            <w:pPr>
              <w:pStyle w:val="TableofFigures"/>
              <w:rPr>
                <w:b/>
                <w:snapToGrid w:val="0"/>
                <w:lang w:eastAsia="en-US"/>
              </w:rPr>
            </w:pPr>
            <w:r>
              <w:rPr>
                <w:b/>
                <w:snapToGrid w:val="0"/>
                <w:lang w:eastAsia="en-US"/>
              </w:rPr>
              <w:t xml:space="preserve"> 15.4 </w:t>
            </w:r>
          </w:p>
        </w:tc>
      </w:tr>
      <w:tr w:rsidR="00000000">
        <w:tblPrEx>
          <w:tblCellMar>
            <w:top w:w="0" w:type="dxa"/>
            <w:bottom w:w="0" w:type="dxa"/>
          </w:tblCellMar>
        </w:tblPrEx>
        <w:trPr>
          <w:trHeight w:val="492"/>
        </w:trPr>
        <w:tc>
          <w:tcPr>
            <w:tcW w:w="2114" w:type="dxa"/>
          </w:tcPr>
          <w:p w:rsidR="00000000" w:rsidRDefault="00922F90">
            <w:pPr>
              <w:pStyle w:val="Tabletext"/>
              <w:rPr>
                <w:snapToGrid w:val="0"/>
                <w:color w:val="000000"/>
                <w:lang w:eastAsia="en-US"/>
              </w:rPr>
            </w:pPr>
            <w:r>
              <w:rPr>
                <w:snapToGrid w:val="0"/>
                <w:color w:val="000000"/>
                <w:lang w:eastAsia="en-US"/>
              </w:rPr>
              <w:t>Net financial liabil</w:t>
            </w:r>
            <w:r>
              <w:rPr>
                <w:snapToGrid w:val="0"/>
                <w:color w:val="000000"/>
                <w:lang w:eastAsia="en-US"/>
              </w:rPr>
              <w:t>ities (excl. Growing Victoria)</w:t>
            </w:r>
          </w:p>
        </w:tc>
        <w:tc>
          <w:tcPr>
            <w:tcW w:w="796" w:type="dxa"/>
          </w:tcPr>
          <w:p w:rsidR="00000000" w:rsidRDefault="00922F90">
            <w:pPr>
              <w:pStyle w:val="TableofFigures"/>
              <w:rPr>
                <w:snapToGrid w:val="0"/>
                <w:lang w:eastAsia="en-US"/>
              </w:rPr>
            </w:pPr>
            <w:r>
              <w:rPr>
                <w:snapToGrid w:val="0"/>
                <w:lang w:eastAsia="en-US"/>
              </w:rPr>
              <w:t xml:space="preserve"> 16.5 </w:t>
            </w:r>
          </w:p>
        </w:tc>
        <w:tc>
          <w:tcPr>
            <w:tcW w:w="810" w:type="dxa"/>
          </w:tcPr>
          <w:p w:rsidR="00000000" w:rsidRDefault="00922F90">
            <w:pPr>
              <w:pStyle w:val="TableofFigures"/>
              <w:rPr>
                <w:snapToGrid w:val="0"/>
                <w:lang w:eastAsia="en-US"/>
              </w:rPr>
            </w:pPr>
            <w:r>
              <w:rPr>
                <w:snapToGrid w:val="0"/>
                <w:lang w:eastAsia="en-US"/>
              </w:rPr>
              <w:t xml:space="preserve"> 16.3 </w:t>
            </w:r>
          </w:p>
        </w:tc>
        <w:tc>
          <w:tcPr>
            <w:tcW w:w="810" w:type="dxa"/>
          </w:tcPr>
          <w:p w:rsidR="00000000" w:rsidRDefault="00922F90">
            <w:pPr>
              <w:pStyle w:val="TableofFigures"/>
              <w:rPr>
                <w:snapToGrid w:val="0"/>
                <w:lang w:eastAsia="en-US"/>
              </w:rPr>
            </w:pPr>
            <w:r>
              <w:rPr>
                <w:snapToGrid w:val="0"/>
                <w:lang w:eastAsia="en-US"/>
              </w:rPr>
              <w:t xml:space="preserve"> 15.8 </w:t>
            </w:r>
          </w:p>
        </w:tc>
        <w:tc>
          <w:tcPr>
            <w:tcW w:w="900" w:type="dxa"/>
          </w:tcPr>
          <w:p w:rsidR="00000000" w:rsidRDefault="00922F90">
            <w:pPr>
              <w:pStyle w:val="TableofFigures"/>
              <w:rPr>
                <w:snapToGrid w:val="0"/>
                <w:lang w:eastAsia="en-US"/>
              </w:rPr>
            </w:pPr>
            <w:r>
              <w:rPr>
                <w:snapToGrid w:val="0"/>
                <w:lang w:eastAsia="en-US"/>
              </w:rPr>
              <w:t xml:space="preserve"> 15.6 </w:t>
            </w:r>
          </w:p>
        </w:tc>
        <w:tc>
          <w:tcPr>
            <w:tcW w:w="900" w:type="dxa"/>
          </w:tcPr>
          <w:p w:rsidR="00000000" w:rsidRDefault="00922F90">
            <w:pPr>
              <w:pStyle w:val="TableofFigures"/>
              <w:rPr>
                <w:snapToGrid w:val="0"/>
                <w:lang w:eastAsia="en-US"/>
              </w:rPr>
            </w:pPr>
            <w:r>
              <w:rPr>
                <w:snapToGrid w:val="0"/>
                <w:lang w:eastAsia="en-US"/>
              </w:rPr>
              <w:t xml:space="preserve"> 15.4 </w:t>
            </w:r>
          </w:p>
        </w:tc>
        <w:tc>
          <w:tcPr>
            <w:tcW w:w="883" w:type="dxa"/>
          </w:tcPr>
          <w:p w:rsidR="00000000" w:rsidRDefault="00922F90">
            <w:pPr>
              <w:pStyle w:val="TableofFigures"/>
              <w:rPr>
                <w:snapToGrid w:val="0"/>
                <w:lang w:eastAsia="en-US"/>
              </w:rPr>
            </w:pPr>
            <w:r>
              <w:rPr>
                <w:snapToGrid w:val="0"/>
                <w:lang w:eastAsia="en-US"/>
              </w:rPr>
              <w:t xml:space="preserve"> 15.4 </w:t>
            </w:r>
          </w:p>
        </w:tc>
      </w:tr>
      <w:tr w:rsidR="00000000">
        <w:tblPrEx>
          <w:tblCellMar>
            <w:top w:w="0" w:type="dxa"/>
            <w:bottom w:w="0" w:type="dxa"/>
          </w:tblCellMar>
        </w:tblPrEx>
        <w:trPr>
          <w:trHeight w:val="737"/>
        </w:trPr>
        <w:tc>
          <w:tcPr>
            <w:tcW w:w="2114" w:type="dxa"/>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Net financial</w:t>
            </w:r>
          </w:p>
          <w:p w:rsidR="00000000" w:rsidRDefault="00922F90">
            <w:pPr>
              <w:pStyle w:val="Tabletext"/>
              <w:rPr>
                <w:snapToGrid w:val="0"/>
                <w:color w:val="000000"/>
                <w:lang w:eastAsia="en-US"/>
              </w:rPr>
            </w:pPr>
            <w:r>
              <w:rPr>
                <w:snapToGrid w:val="0"/>
                <w:color w:val="000000"/>
                <w:lang w:eastAsia="en-US"/>
              </w:rPr>
              <w:t xml:space="preserve">liabilities to GSP </w:t>
            </w:r>
          </w:p>
          <w:p w:rsidR="00000000" w:rsidRDefault="00922F90">
            <w:pPr>
              <w:pStyle w:val="Tabletext"/>
              <w:rPr>
                <w:snapToGrid w:val="0"/>
                <w:color w:val="000000"/>
                <w:lang w:eastAsia="en-US"/>
              </w:rPr>
            </w:pPr>
            <w:r>
              <w:rPr>
                <w:snapToGrid w:val="0"/>
                <w:color w:val="000000"/>
                <w:lang w:eastAsia="en-US"/>
              </w:rPr>
              <w:t>(excl. Growing Victoria)</w:t>
            </w:r>
            <w:r>
              <w:rPr>
                <w:snapToGrid w:val="0"/>
                <w:color w:val="000000"/>
                <w:vertAlign w:val="superscript"/>
                <w:lang w:eastAsia="en-US"/>
              </w:rPr>
              <w:t>(c)</w:t>
            </w:r>
          </w:p>
        </w:tc>
        <w:tc>
          <w:tcPr>
            <w:tcW w:w="796" w:type="dxa"/>
            <w:tcBorders>
              <w:bottom w:val="single" w:sz="6" w:space="0" w:color="auto"/>
            </w:tcBorders>
          </w:tcPr>
          <w:p w:rsidR="00000000" w:rsidRDefault="00922F90">
            <w:pPr>
              <w:pStyle w:val="TableofFigures"/>
              <w:rPr>
                <w:snapToGrid w:val="0"/>
                <w:lang w:eastAsia="en-US"/>
              </w:rPr>
            </w:pPr>
            <w:r>
              <w:rPr>
                <w:snapToGrid w:val="0"/>
                <w:lang w:eastAsia="en-US"/>
              </w:rPr>
              <w:t xml:space="preserve"> 10.9 </w:t>
            </w:r>
          </w:p>
        </w:tc>
        <w:tc>
          <w:tcPr>
            <w:tcW w:w="810" w:type="dxa"/>
            <w:tcBorders>
              <w:bottom w:val="single" w:sz="6" w:space="0" w:color="auto"/>
            </w:tcBorders>
          </w:tcPr>
          <w:p w:rsidR="00000000" w:rsidRDefault="00922F90">
            <w:pPr>
              <w:pStyle w:val="TableofFigures"/>
              <w:rPr>
                <w:snapToGrid w:val="0"/>
                <w:lang w:eastAsia="en-US"/>
              </w:rPr>
            </w:pPr>
            <w:r>
              <w:rPr>
                <w:snapToGrid w:val="0"/>
                <w:lang w:eastAsia="en-US"/>
              </w:rPr>
              <w:t xml:space="preserve"> 10.3 </w:t>
            </w:r>
          </w:p>
        </w:tc>
        <w:tc>
          <w:tcPr>
            <w:tcW w:w="810" w:type="dxa"/>
            <w:tcBorders>
              <w:bottom w:val="single" w:sz="6" w:space="0" w:color="auto"/>
            </w:tcBorders>
          </w:tcPr>
          <w:p w:rsidR="00000000" w:rsidRDefault="00922F90">
            <w:pPr>
              <w:pStyle w:val="TableofFigures"/>
              <w:rPr>
                <w:snapToGrid w:val="0"/>
                <w:lang w:eastAsia="en-US"/>
              </w:rPr>
            </w:pPr>
            <w:r>
              <w:rPr>
                <w:snapToGrid w:val="0"/>
                <w:lang w:eastAsia="en-US"/>
              </w:rPr>
              <w:t xml:space="preserve">  9.3 </w:t>
            </w:r>
          </w:p>
        </w:tc>
        <w:tc>
          <w:tcPr>
            <w:tcW w:w="900" w:type="dxa"/>
            <w:tcBorders>
              <w:bottom w:val="single" w:sz="6" w:space="0" w:color="auto"/>
            </w:tcBorders>
          </w:tcPr>
          <w:p w:rsidR="00000000" w:rsidRDefault="00922F90">
            <w:pPr>
              <w:pStyle w:val="TableofFigures"/>
              <w:rPr>
                <w:snapToGrid w:val="0"/>
                <w:lang w:eastAsia="en-US"/>
              </w:rPr>
            </w:pPr>
            <w:r>
              <w:rPr>
                <w:snapToGrid w:val="0"/>
                <w:lang w:eastAsia="en-US"/>
              </w:rPr>
              <w:t xml:space="preserve">  8.7 </w:t>
            </w:r>
          </w:p>
        </w:tc>
        <w:tc>
          <w:tcPr>
            <w:tcW w:w="900" w:type="dxa"/>
            <w:tcBorders>
              <w:bottom w:val="single" w:sz="6" w:space="0" w:color="auto"/>
            </w:tcBorders>
          </w:tcPr>
          <w:p w:rsidR="00000000" w:rsidRDefault="00922F90">
            <w:pPr>
              <w:pStyle w:val="TableofFigures"/>
              <w:rPr>
                <w:snapToGrid w:val="0"/>
                <w:lang w:eastAsia="en-US"/>
              </w:rPr>
            </w:pPr>
            <w:r>
              <w:rPr>
                <w:snapToGrid w:val="0"/>
                <w:lang w:eastAsia="en-US"/>
              </w:rPr>
              <w:t xml:space="preserve">  8.2 </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7.7 </w:t>
            </w:r>
          </w:p>
        </w:tc>
      </w:tr>
    </w:tbl>
    <w:p w:rsidR="00000000" w:rsidRDefault="00922F90">
      <w:pPr>
        <w:pStyle w:val="Source"/>
        <w:keepNext/>
      </w:pPr>
      <w:r>
        <w:t>Source: Department of Treasury and Finance</w:t>
      </w:r>
    </w:p>
    <w:p w:rsidR="00000000" w:rsidRDefault="00922F90">
      <w:pPr>
        <w:pStyle w:val="Notes"/>
        <w:keepNext/>
      </w:pPr>
      <w:r>
        <w:t>Notes:</w:t>
      </w:r>
    </w:p>
    <w:p w:rsidR="00000000" w:rsidRDefault="00922F90" w:rsidP="00922F90">
      <w:pPr>
        <w:pStyle w:val="Notes"/>
        <w:numPr>
          <w:ilvl w:val="0"/>
          <w:numId w:val="23"/>
        </w:numPr>
      </w:pPr>
      <w:r>
        <w:t>Net financial liabilities c</w:t>
      </w:r>
      <w:r>
        <w:t>omprise general government sector net debt (see Uniform Presentation Framework tables in Appendix C) and budget sector net unfunded superannuation liabilities.</w:t>
      </w:r>
    </w:p>
    <w:p w:rsidR="00000000" w:rsidRDefault="00922F90" w:rsidP="00922F90">
      <w:pPr>
        <w:pStyle w:val="Notes"/>
        <w:numPr>
          <w:ilvl w:val="0"/>
          <w:numId w:val="23"/>
        </w:numPr>
      </w:pPr>
      <w:r>
        <w:t>Net unfunded superannuation liabilities comprises of gross unfunded superannuation liabilities l</w:t>
      </w:r>
      <w:r>
        <w:t>ess excess superannuation assets held by the Emergency Services Superannuation Scheme.</w:t>
      </w:r>
    </w:p>
    <w:p w:rsidR="00000000" w:rsidRDefault="00922F90" w:rsidP="00922F90">
      <w:pPr>
        <w:pStyle w:val="Notes"/>
        <w:numPr>
          <w:ilvl w:val="0"/>
          <w:numId w:val="23"/>
        </w:numPr>
      </w:pPr>
      <w:r>
        <w:t>Percent</w:t>
      </w:r>
    </w:p>
    <w:p w:rsidR="00000000" w:rsidRDefault="00922F90">
      <w:pPr>
        <w:pStyle w:val="Chartheading"/>
        <w:rPr>
          <w:vertAlign w:val="superscript"/>
        </w:rPr>
      </w:pPr>
      <w:r>
        <w:t xml:space="preserve">Chart 7.1: Budget sector net financial liabilities </w:t>
      </w:r>
      <w:r>
        <w:rPr>
          <w:vertAlign w:val="superscript"/>
        </w:rPr>
        <w:t>(a)</w:t>
      </w:r>
    </w:p>
    <w:p w:rsidR="00000000" w:rsidRDefault="00922F90">
      <w:pPr>
        <w:pStyle w:val="Source"/>
      </w:pPr>
      <w:r>
        <w:rPr>
          <w:noProof/>
        </w:rPr>
        <w:drawing>
          <wp:inline distT="0" distB="0" distL="0" distR="0">
            <wp:extent cx="4467225" cy="22479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467225" cy="2247900"/>
                    </a:xfrm>
                    <a:prstGeom prst="rect">
                      <a:avLst/>
                    </a:prstGeom>
                    <a:noFill/>
                    <a:ln>
                      <a:noFill/>
                    </a:ln>
                  </pic:spPr>
                </pic:pic>
              </a:graphicData>
            </a:graphic>
          </wp:inline>
        </w:drawing>
      </w:r>
      <w:r>
        <w:t>Source: Department of Treasury and Finance</w:t>
      </w:r>
    </w:p>
    <w:p w:rsidR="00000000" w:rsidRDefault="00922F90">
      <w:pPr>
        <w:pStyle w:val="Notes"/>
      </w:pPr>
      <w:r>
        <w:t xml:space="preserve">Note: </w:t>
      </w:r>
    </w:p>
    <w:p w:rsidR="00000000" w:rsidRDefault="00922F90">
      <w:pPr>
        <w:pStyle w:val="Notes"/>
      </w:pPr>
      <w:r>
        <w:t>(a)</w:t>
      </w:r>
      <w:r>
        <w:tab/>
        <w:t>Net financial liabilities comprise general governme</w:t>
      </w:r>
      <w:r>
        <w:t>nt sector net debt (see Uniform Presentation Framework tables in Appendix C) and budget sector net unfunded superannuation liabilities.</w:t>
      </w:r>
    </w:p>
    <w:p w:rsidR="00000000" w:rsidRDefault="00922F90"/>
    <w:p w:rsidR="00000000" w:rsidRDefault="00922F90">
      <w:pPr>
        <w:rPr>
          <w:b/>
        </w:rPr>
      </w:pPr>
      <w:r>
        <w:t>Budget sector net financial liabilities are expected to plateau at around $15.4 billion over the forward estimates peri</w:t>
      </w:r>
      <w:r>
        <w:t>od, after allowing for the Growing Victoria reserve.</w:t>
      </w:r>
      <w:bookmarkEnd w:id="376"/>
      <w:r>
        <w:fldChar w:fldCharType="begin"/>
      </w:r>
      <w:r>
        <w:instrText xml:space="preserve"> XE "Liabilities" \r "Liabilities7" </w:instrText>
      </w:r>
      <w:r>
        <w:fldChar w:fldCharType="end"/>
      </w:r>
      <w:r>
        <w:t xml:space="preserve"> </w:t>
      </w:r>
    </w:p>
    <w:p w:rsidR="00000000" w:rsidRDefault="00922F90">
      <w:pPr>
        <w:pStyle w:val="Heading1"/>
      </w:pPr>
      <w:bookmarkStart w:id="382" w:name="FinPosition7"/>
      <w:bookmarkStart w:id="383" w:name="_Toc481550043"/>
      <w:bookmarkStart w:id="384" w:name="_Toc481552274"/>
      <w:bookmarkStart w:id="385" w:name="_Toc481592486"/>
      <w:r>
        <w:t>Summary budget sector balance sheet</w:t>
      </w:r>
      <w:bookmarkEnd w:id="383"/>
      <w:bookmarkEnd w:id="384"/>
      <w:bookmarkEnd w:id="385"/>
      <w:r>
        <w:t xml:space="preserve"> </w:t>
      </w:r>
    </w:p>
    <w:p w:rsidR="00000000" w:rsidRDefault="00922F90">
      <w:r>
        <w:t>The statement of financial position shows an increase in budget sector net assets from $11.6 billion as at June 1999 to $12.9 b</w:t>
      </w:r>
      <w:r>
        <w:t>illion as at June 2000, reflecting the large operating surplus for 1999</w:t>
      </w:r>
      <w:r>
        <w:noBreakHyphen/>
        <w:t>2000. The projected $2.1 billion improvement in the net asset position from 2000</w:t>
      </w:r>
      <w:r>
        <w:noBreakHyphen/>
        <w:t>01 to 2003</w:t>
      </w:r>
      <w:r>
        <w:noBreakHyphen/>
        <w:t xml:space="preserve">04 reflects the continuing but smaller budget operating surpluses forecast over the forward </w:t>
      </w:r>
      <w:r>
        <w:t>estimates period.</w:t>
      </w:r>
    </w:p>
    <w:p w:rsidR="00000000" w:rsidRDefault="00922F90">
      <w:pPr>
        <w:pStyle w:val="Tableheading"/>
        <w:rPr>
          <w:i/>
          <w:noProof/>
        </w:rPr>
      </w:pPr>
      <w:bookmarkStart w:id="386" w:name="_Toc481550151"/>
      <w:r>
        <w:br w:type="page"/>
      </w:r>
      <w:bookmarkStart w:id="387" w:name="_Toc481591590"/>
      <w:r>
        <w:t xml:space="preserve">Table 7.2: Budget sector summary statement of financial position </w:t>
      </w:r>
      <w:r>
        <w:rPr>
          <w:vertAlign w:val="superscript"/>
        </w:rPr>
        <w:t>(a)</w:t>
      </w:r>
      <w:bookmarkEnd w:id="386"/>
      <w:bookmarkEnd w:id="387"/>
      <w:r>
        <w:rPr>
          <w:vertAlign w:val="superscript"/>
        </w:rPr>
        <w:t xml:space="preserve"> </w:t>
      </w:r>
    </w:p>
    <w:tbl>
      <w:tblPr>
        <w:tblW w:w="0" w:type="auto"/>
        <w:tblLayout w:type="fixed"/>
        <w:tblCellMar>
          <w:left w:w="30" w:type="dxa"/>
          <w:right w:w="30" w:type="dxa"/>
        </w:tblCellMar>
        <w:tblLook w:val="0000" w:firstRow="0" w:lastRow="0" w:firstColumn="0" w:lastColumn="0" w:noHBand="0" w:noVBand="0"/>
      </w:tblPr>
      <w:tblGrid>
        <w:gridCol w:w="1987"/>
        <w:gridCol w:w="835"/>
        <w:gridCol w:w="836"/>
        <w:gridCol w:w="835"/>
        <w:gridCol w:w="883"/>
        <w:gridCol w:w="883"/>
        <w:gridCol w:w="883"/>
      </w:tblGrid>
      <w:tr w:rsidR="00000000">
        <w:tblPrEx>
          <w:tblCellMar>
            <w:top w:w="0" w:type="dxa"/>
            <w:bottom w:w="0" w:type="dxa"/>
          </w:tblCellMar>
        </w:tblPrEx>
        <w:trPr>
          <w:trHeight w:val="262"/>
        </w:trPr>
        <w:tc>
          <w:tcPr>
            <w:tcW w:w="1987" w:type="dxa"/>
          </w:tcPr>
          <w:p w:rsidR="00000000" w:rsidRDefault="00922F90">
            <w:pPr>
              <w:pStyle w:val="Tabletext"/>
              <w:rPr>
                <w:snapToGrid w:val="0"/>
                <w:lang w:eastAsia="en-US"/>
              </w:rPr>
            </w:pPr>
          </w:p>
        </w:tc>
        <w:tc>
          <w:tcPr>
            <w:tcW w:w="835" w:type="dxa"/>
          </w:tcPr>
          <w:p w:rsidR="00000000" w:rsidRDefault="00922F90">
            <w:pPr>
              <w:pStyle w:val="Tabletextheading"/>
              <w:rPr>
                <w:snapToGrid w:val="0"/>
                <w:lang w:eastAsia="en-US"/>
              </w:rPr>
            </w:pPr>
          </w:p>
        </w:tc>
        <w:tc>
          <w:tcPr>
            <w:tcW w:w="836"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r>
              <w:rPr>
                <w:snapToGrid w:val="0"/>
                <w:lang w:eastAsia="en-US"/>
              </w:rPr>
              <w:t>($ billion)</w:t>
            </w: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r>
      <w:tr w:rsidR="00000000">
        <w:tblPrEx>
          <w:tblCellMar>
            <w:top w:w="0" w:type="dxa"/>
            <w:bottom w:w="0" w:type="dxa"/>
          </w:tblCellMar>
        </w:tblPrEx>
        <w:trPr>
          <w:trHeight w:val="492"/>
        </w:trPr>
        <w:tc>
          <w:tcPr>
            <w:tcW w:w="1987" w:type="dxa"/>
            <w:tcBorders>
              <w:top w:val="single" w:sz="6" w:space="0" w:color="auto"/>
              <w:bottom w:val="single" w:sz="6" w:space="0" w:color="auto"/>
            </w:tcBorders>
          </w:tcPr>
          <w:p w:rsidR="00000000" w:rsidRDefault="00922F90">
            <w:pPr>
              <w:pStyle w:val="Tabletext"/>
              <w:rPr>
                <w:snapToGrid w:val="0"/>
                <w:lang w:eastAsia="en-US"/>
              </w:rPr>
            </w:pPr>
          </w:p>
        </w:tc>
        <w:tc>
          <w:tcPr>
            <w:tcW w:w="835"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p w:rsidR="00000000" w:rsidRDefault="00922F90">
            <w:pPr>
              <w:pStyle w:val="Tabletextheading"/>
              <w:rPr>
                <w:snapToGrid w:val="0"/>
                <w:lang w:eastAsia="en-US"/>
              </w:rPr>
            </w:pPr>
            <w:r>
              <w:rPr>
                <w:snapToGrid w:val="0"/>
                <w:lang w:eastAsia="en-US"/>
              </w:rPr>
              <w:t>Actual</w:t>
            </w:r>
          </w:p>
        </w:tc>
        <w:tc>
          <w:tcPr>
            <w:tcW w:w="83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p w:rsidR="00000000" w:rsidRDefault="00922F90">
            <w:pPr>
              <w:pStyle w:val="Tabletextheading"/>
              <w:rPr>
                <w:snapToGrid w:val="0"/>
                <w:lang w:eastAsia="en-US"/>
              </w:rPr>
            </w:pPr>
            <w:r>
              <w:rPr>
                <w:snapToGrid w:val="0"/>
                <w:lang w:eastAsia="en-US"/>
              </w:rPr>
              <w:t>Revised</w:t>
            </w:r>
          </w:p>
        </w:tc>
        <w:tc>
          <w:tcPr>
            <w:tcW w:w="835"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p w:rsidR="00000000" w:rsidRDefault="00922F90">
            <w:pPr>
              <w:pStyle w:val="Tabletextheading"/>
              <w:rPr>
                <w:snapToGrid w:val="0"/>
                <w:lang w:eastAsia="en-US"/>
              </w:rPr>
            </w:pPr>
            <w:r>
              <w:rPr>
                <w:snapToGrid w:val="0"/>
                <w:lang w:eastAsia="en-US"/>
              </w:rPr>
              <w:t>Budget</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p w:rsidR="00000000" w:rsidRDefault="00922F90">
            <w:pPr>
              <w:pStyle w:val="Tabletextheading"/>
              <w:rPr>
                <w:snapToGrid w:val="0"/>
                <w:lang w:eastAsia="en-US"/>
              </w:rPr>
            </w:pPr>
            <w:r>
              <w:rPr>
                <w:snapToGrid w:val="0"/>
                <w:lang w:eastAsia="en-US"/>
              </w:rPr>
              <w:t>Estimate</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p w:rsidR="00000000" w:rsidRDefault="00922F90">
            <w:pPr>
              <w:pStyle w:val="Tabletextheading"/>
              <w:rPr>
                <w:snapToGrid w:val="0"/>
                <w:lang w:eastAsia="en-US"/>
              </w:rPr>
            </w:pPr>
            <w:r>
              <w:rPr>
                <w:snapToGrid w:val="0"/>
                <w:lang w:eastAsia="en-US"/>
              </w:rPr>
              <w:t>Estimate</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 xml:space="preserve">04 </w:t>
            </w:r>
          </w:p>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p>
        </w:tc>
        <w:tc>
          <w:tcPr>
            <w:tcW w:w="835" w:type="dxa"/>
          </w:tcPr>
          <w:p w:rsidR="00000000" w:rsidRDefault="00922F90">
            <w:pPr>
              <w:pStyle w:val="TableofFigures"/>
              <w:rPr>
                <w:snapToGrid w:val="0"/>
                <w:lang w:eastAsia="en-US"/>
              </w:rPr>
            </w:pPr>
          </w:p>
        </w:tc>
        <w:tc>
          <w:tcPr>
            <w:tcW w:w="836" w:type="dxa"/>
            <w:tcBorders>
              <w:top w:val="single" w:sz="6" w:space="0" w:color="auto"/>
            </w:tcBorders>
          </w:tcPr>
          <w:p w:rsidR="00000000" w:rsidRDefault="00922F90">
            <w:pPr>
              <w:pStyle w:val="TableofFigures"/>
              <w:rPr>
                <w:snapToGrid w:val="0"/>
                <w:lang w:eastAsia="en-US"/>
              </w:rPr>
            </w:pPr>
          </w:p>
        </w:tc>
        <w:tc>
          <w:tcPr>
            <w:tcW w:w="835" w:type="dxa"/>
            <w:tcBorders>
              <w:top w:val="single" w:sz="6" w:space="0" w:color="auto"/>
            </w:tcBorders>
          </w:tcPr>
          <w:p w:rsidR="00000000" w:rsidRDefault="00922F90">
            <w:pPr>
              <w:pStyle w:val="TableofFigures"/>
              <w:rPr>
                <w:snapToGrid w:val="0"/>
                <w:lang w:eastAsia="en-US"/>
              </w:rPr>
            </w:pPr>
          </w:p>
        </w:tc>
        <w:tc>
          <w:tcPr>
            <w:tcW w:w="883" w:type="dxa"/>
            <w:tcBorders>
              <w:top w:val="single" w:sz="6" w:space="0" w:color="auto"/>
            </w:tcBorders>
          </w:tcPr>
          <w:p w:rsidR="00000000" w:rsidRDefault="00922F90">
            <w:pPr>
              <w:pStyle w:val="TableofFigures"/>
              <w:rPr>
                <w:snapToGrid w:val="0"/>
                <w:lang w:eastAsia="en-US"/>
              </w:rPr>
            </w:pPr>
          </w:p>
        </w:tc>
        <w:tc>
          <w:tcPr>
            <w:tcW w:w="883" w:type="dxa"/>
            <w:tcBorders>
              <w:top w:val="single" w:sz="6" w:space="0" w:color="auto"/>
            </w:tcBorders>
          </w:tcPr>
          <w:p w:rsidR="00000000" w:rsidRDefault="00922F90">
            <w:pPr>
              <w:pStyle w:val="TableofFigures"/>
              <w:rPr>
                <w:snapToGrid w:val="0"/>
                <w:lang w:eastAsia="en-US"/>
              </w:rPr>
            </w:pPr>
          </w:p>
        </w:tc>
        <w:tc>
          <w:tcPr>
            <w:tcW w:w="883"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r>
              <w:rPr>
                <w:snapToGrid w:val="0"/>
                <w:color w:val="000000"/>
                <w:lang w:eastAsia="en-US"/>
              </w:rPr>
              <w:t>Current assets</w:t>
            </w:r>
          </w:p>
        </w:tc>
        <w:tc>
          <w:tcPr>
            <w:tcW w:w="835" w:type="dxa"/>
          </w:tcPr>
          <w:p w:rsidR="00000000" w:rsidRDefault="00922F90">
            <w:pPr>
              <w:pStyle w:val="TableofFigures"/>
              <w:rPr>
                <w:snapToGrid w:val="0"/>
                <w:lang w:eastAsia="en-US"/>
              </w:rPr>
            </w:pPr>
            <w:r>
              <w:rPr>
                <w:snapToGrid w:val="0"/>
                <w:lang w:eastAsia="en-US"/>
              </w:rPr>
              <w:t xml:space="preserve"> 2.4</w:t>
            </w:r>
          </w:p>
        </w:tc>
        <w:tc>
          <w:tcPr>
            <w:tcW w:w="836" w:type="dxa"/>
          </w:tcPr>
          <w:p w:rsidR="00000000" w:rsidRDefault="00922F90">
            <w:pPr>
              <w:pStyle w:val="TableofFigures"/>
              <w:rPr>
                <w:snapToGrid w:val="0"/>
                <w:lang w:eastAsia="en-US"/>
              </w:rPr>
            </w:pPr>
            <w:r>
              <w:rPr>
                <w:snapToGrid w:val="0"/>
                <w:lang w:eastAsia="en-US"/>
              </w:rPr>
              <w:t xml:space="preserve"> 2.4</w:t>
            </w:r>
          </w:p>
        </w:tc>
        <w:tc>
          <w:tcPr>
            <w:tcW w:w="835" w:type="dxa"/>
          </w:tcPr>
          <w:p w:rsidR="00000000" w:rsidRDefault="00922F90">
            <w:pPr>
              <w:pStyle w:val="TableofFigures"/>
              <w:rPr>
                <w:snapToGrid w:val="0"/>
                <w:lang w:eastAsia="en-US"/>
              </w:rPr>
            </w:pPr>
            <w:r>
              <w:rPr>
                <w:snapToGrid w:val="0"/>
                <w:lang w:eastAsia="en-US"/>
              </w:rPr>
              <w:t xml:space="preserve"> 2.3</w:t>
            </w:r>
          </w:p>
        </w:tc>
        <w:tc>
          <w:tcPr>
            <w:tcW w:w="883" w:type="dxa"/>
          </w:tcPr>
          <w:p w:rsidR="00000000" w:rsidRDefault="00922F90">
            <w:pPr>
              <w:pStyle w:val="TableofFigures"/>
              <w:rPr>
                <w:snapToGrid w:val="0"/>
                <w:lang w:eastAsia="en-US"/>
              </w:rPr>
            </w:pPr>
            <w:r>
              <w:rPr>
                <w:snapToGrid w:val="0"/>
                <w:lang w:eastAsia="en-US"/>
              </w:rPr>
              <w:t xml:space="preserve"> 2.3</w:t>
            </w:r>
          </w:p>
        </w:tc>
        <w:tc>
          <w:tcPr>
            <w:tcW w:w="883" w:type="dxa"/>
          </w:tcPr>
          <w:p w:rsidR="00000000" w:rsidRDefault="00922F90">
            <w:pPr>
              <w:pStyle w:val="TableofFigures"/>
              <w:rPr>
                <w:snapToGrid w:val="0"/>
                <w:lang w:eastAsia="en-US"/>
              </w:rPr>
            </w:pPr>
            <w:r>
              <w:rPr>
                <w:snapToGrid w:val="0"/>
                <w:lang w:eastAsia="en-US"/>
              </w:rPr>
              <w:t xml:space="preserve"> 2.3</w:t>
            </w:r>
          </w:p>
        </w:tc>
        <w:tc>
          <w:tcPr>
            <w:tcW w:w="883" w:type="dxa"/>
          </w:tcPr>
          <w:p w:rsidR="00000000" w:rsidRDefault="00922F90">
            <w:pPr>
              <w:pStyle w:val="TableofFigures"/>
              <w:rPr>
                <w:snapToGrid w:val="0"/>
                <w:lang w:eastAsia="en-US"/>
              </w:rPr>
            </w:pPr>
            <w:r>
              <w:rPr>
                <w:snapToGrid w:val="0"/>
                <w:lang w:eastAsia="en-US"/>
              </w:rPr>
              <w:t xml:space="preserve"> 2.3</w:t>
            </w: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r>
              <w:rPr>
                <w:snapToGrid w:val="0"/>
                <w:color w:val="000000"/>
                <w:lang w:eastAsia="en-US"/>
              </w:rPr>
              <w:t>Non</w:t>
            </w:r>
            <w:r>
              <w:rPr>
                <w:snapToGrid w:val="0"/>
                <w:color w:val="000000"/>
                <w:lang w:eastAsia="en-US"/>
              </w:rPr>
              <w:noBreakHyphen/>
              <w:t>current assets</w:t>
            </w:r>
          </w:p>
        </w:tc>
        <w:tc>
          <w:tcPr>
            <w:tcW w:w="835" w:type="dxa"/>
            <w:tcBorders>
              <w:bottom w:val="single" w:sz="6" w:space="0" w:color="auto"/>
            </w:tcBorders>
          </w:tcPr>
          <w:p w:rsidR="00000000" w:rsidRDefault="00922F90">
            <w:pPr>
              <w:pStyle w:val="TableofFigures"/>
              <w:rPr>
                <w:snapToGrid w:val="0"/>
                <w:lang w:eastAsia="en-US"/>
              </w:rPr>
            </w:pPr>
            <w:r>
              <w:rPr>
                <w:snapToGrid w:val="0"/>
                <w:lang w:eastAsia="en-US"/>
              </w:rPr>
              <w:t xml:space="preserve"> 31.0</w:t>
            </w:r>
          </w:p>
        </w:tc>
        <w:tc>
          <w:tcPr>
            <w:tcW w:w="836" w:type="dxa"/>
            <w:tcBorders>
              <w:bottom w:val="single" w:sz="6" w:space="0" w:color="auto"/>
            </w:tcBorders>
          </w:tcPr>
          <w:p w:rsidR="00000000" w:rsidRDefault="00922F90">
            <w:pPr>
              <w:pStyle w:val="TableofFigures"/>
              <w:rPr>
                <w:snapToGrid w:val="0"/>
                <w:lang w:eastAsia="en-US"/>
              </w:rPr>
            </w:pPr>
            <w:r>
              <w:rPr>
                <w:snapToGrid w:val="0"/>
                <w:lang w:eastAsia="en-US"/>
              </w:rPr>
              <w:t xml:space="preserve"> 32.4</w:t>
            </w:r>
          </w:p>
        </w:tc>
        <w:tc>
          <w:tcPr>
            <w:tcW w:w="835" w:type="dxa"/>
            <w:tcBorders>
              <w:bottom w:val="single" w:sz="6" w:space="0" w:color="auto"/>
            </w:tcBorders>
          </w:tcPr>
          <w:p w:rsidR="00000000" w:rsidRDefault="00922F90">
            <w:pPr>
              <w:pStyle w:val="TableofFigures"/>
              <w:rPr>
                <w:snapToGrid w:val="0"/>
                <w:lang w:eastAsia="en-US"/>
              </w:rPr>
            </w:pPr>
            <w:r>
              <w:rPr>
                <w:snapToGrid w:val="0"/>
                <w:lang w:eastAsia="en-US"/>
              </w:rPr>
              <w:t xml:space="preserve"> 33.5</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34.3</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35.1</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35.9</w:t>
            </w:r>
          </w:p>
        </w:tc>
      </w:tr>
      <w:tr w:rsidR="00000000">
        <w:tblPrEx>
          <w:tblCellMar>
            <w:top w:w="0" w:type="dxa"/>
            <w:bottom w:w="0" w:type="dxa"/>
          </w:tblCellMar>
        </w:tblPrEx>
        <w:trPr>
          <w:trHeight w:val="262"/>
        </w:trPr>
        <w:tc>
          <w:tcPr>
            <w:tcW w:w="1987" w:type="dxa"/>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Total assets</w:t>
            </w:r>
          </w:p>
        </w:tc>
        <w:tc>
          <w:tcPr>
            <w:tcW w:w="835" w:type="dxa"/>
          </w:tcPr>
          <w:p w:rsidR="00000000" w:rsidRDefault="00922F90">
            <w:pPr>
              <w:pStyle w:val="TableofFigures"/>
              <w:rPr>
                <w:b/>
                <w:snapToGrid w:val="0"/>
                <w:lang w:eastAsia="en-US"/>
              </w:rPr>
            </w:pPr>
            <w:r>
              <w:rPr>
                <w:b/>
                <w:snapToGrid w:val="0"/>
                <w:lang w:eastAsia="en-US"/>
              </w:rPr>
              <w:t xml:space="preserve"> 33.5</w:t>
            </w:r>
          </w:p>
        </w:tc>
        <w:tc>
          <w:tcPr>
            <w:tcW w:w="836" w:type="dxa"/>
          </w:tcPr>
          <w:p w:rsidR="00000000" w:rsidRDefault="00922F90">
            <w:pPr>
              <w:pStyle w:val="TableofFigures"/>
              <w:rPr>
                <w:b/>
                <w:snapToGrid w:val="0"/>
                <w:lang w:eastAsia="en-US"/>
              </w:rPr>
            </w:pPr>
            <w:r>
              <w:rPr>
                <w:b/>
                <w:snapToGrid w:val="0"/>
                <w:lang w:eastAsia="en-US"/>
              </w:rPr>
              <w:t xml:space="preserve"> 34.8</w:t>
            </w:r>
          </w:p>
        </w:tc>
        <w:tc>
          <w:tcPr>
            <w:tcW w:w="835" w:type="dxa"/>
          </w:tcPr>
          <w:p w:rsidR="00000000" w:rsidRDefault="00922F90">
            <w:pPr>
              <w:pStyle w:val="TableofFigures"/>
              <w:rPr>
                <w:b/>
                <w:snapToGrid w:val="0"/>
                <w:lang w:eastAsia="en-US"/>
              </w:rPr>
            </w:pPr>
            <w:r>
              <w:rPr>
                <w:b/>
                <w:snapToGrid w:val="0"/>
                <w:lang w:eastAsia="en-US"/>
              </w:rPr>
              <w:t xml:space="preserve"> 35.8</w:t>
            </w:r>
          </w:p>
        </w:tc>
        <w:tc>
          <w:tcPr>
            <w:tcW w:w="883" w:type="dxa"/>
          </w:tcPr>
          <w:p w:rsidR="00000000" w:rsidRDefault="00922F90">
            <w:pPr>
              <w:pStyle w:val="TableofFigures"/>
              <w:rPr>
                <w:b/>
                <w:snapToGrid w:val="0"/>
                <w:lang w:eastAsia="en-US"/>
              </w:rPr>
            </w:pPr>
            <w:r>
              <w:rPr>
                <w:b/>
                <w:snapToGrid w:val="0"/>
                <w:lang w:eastAsia="en-US"/>
              </w:rPr>
              <w:t xml:space="preserve"> 36.6</w:t>
            </w:r>
          </w:p>
        </w:tc>
        <w:tc>
          <w:tcPr>
            <w:tcW w:w="883" w:type="dxa"/>
          </w:tcPr>
          <w:p w:rsidR="00000000" w:rsidRDefault="00922F90">
            <w:pPr>
              <w:pStyle w:val="TableofFigures"/>
              <w:rPr>
                <w:b/>
                <w:snapToGrid w:val="0"/>
                <w:lang w:eastAsia="en-US"/>
              </w:rPr>
            </w:pPr>
            <w:r>
              <w:rPr>
                <w:b/>
                <w:snapToGrid w:val="0"/>
                <w:lang w:eastAsia="en-US"/>
              </w:rPr>
              <w:t xml:space="preserve"> 37.4</w:t>
            </w:r>
          </w:p>
        </w:tc>
        <w:tc>
          <w:tcPr>
            <w:tcW w:w="883" w:type="dxa"/>
          </w:tcPr>
          <w:p w:rsidR="00000000" w:rsidRDefault="00922F90">
            <w:pPr>
              <w:pStyle w:val="TableofFigures"/>
              <w:rPr>
                <w:b/>
                <w:snapToGrid w:val="0"/>
                <w:lang w:eastAsia="en-US"/>
              </w:rPr>
            </w:pPr>
            <w:r>
              <w:rPr>
                <w:b/>
                <w:snapToGrid w:val="0"/>
                <w:lang w:eastAsia="en-US"/>
              </w:rPr>
              <w:t xml:space="preserve"> 38.3</w:t>
            </w: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p>
        </w:tc>
        <w:tc>
          <w:tcPr>
            <w:tcW w:w="835" w:type="dxa"/>
          </w:tcPr>
          <w:p w:rsidR="00000000" w:rsidRDefault="00922F90">
            <w:pPr>
              <w:pStyle w:val="TableofFigures"/>
              <w:rPr>
                <w:snapToGrid w:val="0"/>
                <w:lang w:eastAsia="en-US"/>
              </w:rPr>
            </w:pPr>
          </w:p>
        </w:tc>
        <w:tc>
          <w:tcPr>
            <w:tcW w:w="836" w:type="dxa"/>
          </w:tcPr>
          <w:p w:rsidR="00000000" w:rsidRDefault="00922F90">
            <w:pPr>
              <w:pStyle w:val="TableofFigures"/>
              <w:rPr>
                <w:snapToGrid w:val="0"/>
                <w:lang w:eastAsia="en-US"/>
              </w:rPr>
            </w:pPr>
          </w:p>
        </w:tc>
        <w:tc>
          <w:tcPr>
            <w:tcW w:w="835"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r>
              <w:rPr>
                <w:snapToGrid w:val="0"/>
                <w:color w:val="000000"/>
                <w:lang w:eastAsia="en-US"/>
              </w:rPr>
              <w:t>Current liabilities</w:t>
            </w:r>
          </w:p>
        </w:tc>
        <w:tc>
          <w:tcPr>
            <w:tcW w:w="83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2.8</w:t>
            </w:r>
          </w:p>
        </w:tc>
        <w:tc>
          <w:tcPr>
            <w:tcW w:w="836"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2.8</w:t>
            </w:r>
          </w:p>
        </w:tc>
        <w:tc>
          <w:tcPr>
            <w:tcW w:w="83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2.9</w:t>
            </w:r>
          </w:p>
        </w:tc>
        <w:tc>
          <w:tcPr>
            <w:tcW w:w="883"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2.9</w:t>
            </w:r>
          </w:p>
        </w:tc>
        <w:tc>
          <w:tcPr>
            <w:tcW w:w="883"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3.1</w:t>
            </w:r>
          </w:p>
        </w:tc>
        <w:tc>
          <w:tcPr>
            <w:tcW w:w="883"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3.1</w:t>
            </w: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r>
              <w:rPr>
                <w:snapToGrid w:val="0"/>
                <w:color w:val="000000"/>
                <w:lang w:eastAsia="en-US"/>
              </w:rPr>
              <w:t>Non</w:t>
            </w:r>
            <w:r>
              <w:rPr>
                <w:snapToGrid w:val="0"/>
                <w:color w:val="000000"/>
                <w:lang w:eastAsia="en-US"/>
              </w:rPr>
              <w:noBreakHyphen/>
              <w:t>current liabilities</w:t>
            </w:r>
          </w:p>
        </w:tc>
        <w:tc>
          <w:tcPr>
            <w:tcW w:w="835" w:type="dxa"/>
          </w:tcPr>
          <w:p w:rsidR="00000000" w:rsidRDefault="00922F90">
            <w:pPr>
              <w:pStyle w:val="TableofFigures"/>
              <w:rPr>
                <w:snapToGrid w:val="0"/>
                <w:lang w:eastAsia="en-US"/>
              </w:rPr>
            </w:pPr>
            <w:r>
              <w:rPr>
                <w:snapToGrid w:val="0"/>
                <w:lang w:eastAsia="en-US"/>
              </w:rPr>
              <w:t xml:space="preserve"> 19.1</w:t>
            </w:r>
          </w:p>
        </w:tc>
        <w:tc>
          <w:tcPr>
            <w:tcW w:w="836" w:type="dxa"/>
          </w:tcPr>
          <w:p w:rsidR="00000000" w:rsidRDefault="00922F90">
            <w:pPr>
              <w:pStyle w:val="TableofFigures"/>
              <w:rPr>
                <w:snapToGrid w:val="0"/>
                <w:lang w:eastAsia="en-US"/>
              </w:rPr>
            </w:pPr>
            <w:r>
              <w:rPr>
                <w:snapToGrid w:val="0"/>
                <w:lang w:eastAsia="en-US"/>
              </w:rPr>
              <w:t xml:space="preserve"> 19.1</w:t>
            </w:r>
          </w:p>
        </w:tc>
        <w:tc>
          <w:tcPr>
            <w:tcW w:w="835" w:type="dxa"/>
          </w:tcPr>
          <w:p w:rsidR="00000000" w:rsidRDefault="00922F90">
            <w:pPr>
              <w:pStyle w:val="TableofFigures"/>
              <w:rPr>
                <w:snapToGrid w:val="0"/>
                <w:lang w:eastAsia="en-US"/>
              </w:rPr>
            </w:pPr>
            <w:r>
              <w:rPr>
                <w:snapToGrid w:val="0"/>
                <w:lang w:eastAsia="en-US"/>
              </w:rPr>
              <w:t xml:space="preserve"> 19.4</w:t>
            </w:r>
          </w:p>
        </w:tc>
        <w:tc>
          <w:tcPr>
            <w:tcW w:w="883" w:type="dxa"/>
          </w:tcPr>
          <w:p w:rsidR="00000000" w:rsidRDefault="00922F90">
            <w:pPr>
              <w:pStyle w:val="TableofFigures"/>
              <w:rPr>
                <w:snapToGrid w:val="0"/>
                <w:lang w:eastAsia="en-US"/>
              </w:rPr>
            </w:pPr>
            <w:r>
              <w:rPr>
                <w:snapToGrid w:val="0"/>
                <w:lang w:eastAsia="en-US"/>
              </w:rPr>
              <w:t xml:space="preserve"> 19.7</w:t>
            </w:r>
          </w:p>
        </w:tc>
        <w:tc>
          <w:tcPr>
            <w:tcW w:w="883" w:type="dxa"/>
          </w:tcPr>
          <w:p w:rsidR="00000000" w:rsidRDefault="00922F90">
            <w:pPr>
              <w:pStyle w:val="TableofFigures"/>
              <w:rPr>
                <w:snapToGrid w:val="0"/>
                <w:lang w:eastAsia="en-US"/>
              </w:rPr>
            </w:pPr>
            <w:r>
              <w:rPr>
                <w:snapToGrid w:val="0"/>
                <w:lang w:eastAsia="en-US"/>
              </w:rPr>
              <w:t xml:space="preserve"> 19.9</w:t>
            </w:r>
          </w:p>
        </w:tc>
        <w:tc>
          <w:tcPr>
            <w:tcW w:w="883" w:type="dxa"/>
          </w:tcPr>
          <w:p w:rsidR="00000000" w:rsidRDefault="00922F90">
            <w:pPr>
              <w:pStyle w:val="TableofFigures"/>
              <w:rPr>
                <w:snapToGrid w:val="0"/>
                <w:lang w:eastAsia="en-US"/>
              </w:rPr>
            </w:pPr>
            <w:r>
              <w:rPr>
                <w:snapToGrid w:val="0"/>
                <w:lang w:eastAsia="en-US"/>
              </w:rPr>
              <w:t xml:space="preserve"> 20.2</w:t>
            </w:r>
          </w:p>
        </w:tc>
      </w:tr>
      <w:tr w:rsidR="00000000">
        <w:tblPrEx>
          <w:tblCellMar>
            <w:top w:w="0" w:type="dxa"/>
            <w:bottom w:w="0" w:type="dxa"/>
          </w:tblCellMar>
        </w:tblPrEx>
        <w:trPr>
          <w:trHeight w:val="262"/>
        </w:trPr>
        <w:tc>
          <w:tcPr>
            <w:tcW w:w="1987" w:type="dxa"/>
            <w:tcBorders>
              <w:top w:val="single" w:sz="6" w:space="0" w:color="auto"/>
            </w:tcBorders>
          </w:tcPr>
          <w:p w:rsidR="00000000" w:rsidRDefault="00922F90">
            <w:pPr>
              <w:pStyle w:val="Tabletext"/>
              <w:rPr>
                <w:b/>
                <w:snapToGrid w:val="0"/>
                <w:color w:val="000000"/>
                <w:lang w:eastAsia="en-US"/>
              </w:rPr>
            </w:pPr>
            <w:r>
              <w:rPr>
                <w:b/>
                <w:snapToGrid w:val="0"/>
                <w:color w:val="000000"/>
                <w:lang w:eastAsia="en-US"/>
              </w:rPr>
              <w:t>Total liabilities</w:t>
            </w:r>
          </w:p>
        </w:tc>
        <w:tc>
          <w:tcPr>
            <w:tcW w:w="83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21.8</w:t>
            </w:r>
          </w:p>
        </w:tc>
        <w:tc>
          <w:tcPr>
            <w:tcW w:w="836"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21.9</w:t>
            </w:r>
          </w:p>
        </w:tc>
        <w:tc>
          <w:tcPr>
            <w:tcW w:w="83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22.3</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22.7</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23.0</w:t>
            </w:r>
          </w:p>
        </w:tc>
        <w:tc>
          <w:tcPr>
            <w:tcW w:w="883"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23.3</w:t>
            </w:r>
          </w:p>
        </w:tc>
      </w:tr>
      <w:tr w:rsidR="00000000">
        <w:tblPrEx>
          <w:tblCellMar>
            <w:top w:w="0" w:type="dxa"/>
            <w:bottom w:w="0" w:type="dxa"/>
          </w:tblCellMar>
        </w:tblPrEx>
        <w:trPr>
          <w:trHeight w:val="262"/>
        </w:trPr>
        <w:tc>
          <w:tcPr>
            <w:tcW w:w="1987" w:type="dxa"/>
          </w:tcPr>
          <w:p w:rsidR="00000000" w:rsidRDefault="00922F90">
            <w:pPr>
              <w:pStyle w:val="Tabletext"/>
              <w:rPr>
                <w:snapToGrid w:val="0"/>
                <w:color w:val="000000"/>
                <w:lang w:eastAsia="en-US"/>
              </w:rPr>
            </w:pPr>
          </w:p>
        </w:tc>
        <w:tc>
          <w:tcPr>
            <w:tcW w:w="835" w:type="dxa"/>
          </w:tcPr>
          <w:p w:rsidR="00000000" w:rsidRDefault="00922F90">
            <w:pPr>
              <w:pStyle w:val="TableofFigures"/>
              <w:rPr>
                <w:snapToGrid w:val="0"/>
                <w:lang w:eastAsia="en-US"/>
              </w:rPr>
            </w:pPr>
          </w:p>
        </w:tc>
        <w:tc>
          <w:tcPr>
            <w:tcW w:w="836" w:type="dxa"/>
          </w:tcPr>
          <w:p w:rsidR="00000000" w:rsidRDefault="00922F90">
            <w:pPr>
              <w:pStyle w:val="TableofFigures"/>
              <w:rPr>
                <w:snapToGrid w:val="0"/>
                <w:lang w:eastAsia="en-US"/>
              </w:rPr>
            </w:pPr>
          </w:p>
        </w:tc>
        <w:tc>
          <w:tcPr>
            <w:tcW w:w="835"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c>
          <w:tcPr>
            <w:tcW w:w="883"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1987"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color w:val="000000"/>
                <w:lang w:eastAsia="en-US"/>
              </w:rPr>
              <w:t>Net assets</w:t>
            </w:r>
          </w:p>
        </w:tc>
        <w:tc>
          <w:tcPr>
            <w:tcW w:w="83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11.6</w:t>
            </w:r>
          </w:p>
        </w:tc>
        <w:tc>
          <w:tcPr>
            <w:tcW w:w="83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12.9</w:t>
            </w:r>
          </w:p>
        </w:tc>
        <w:tc>
          <w:tcPr>
            <w:tcW w:w="83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13.5</w:t>
            </w:r>
          </w:p>
        </w:tc>
        <w:tc>
          <w:tcPr>
            <w:tcW w:w="883"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13.9</w:t>
            </w:r>
          </w:p>
        </w:tc>
        <w:tc>
          <w:tcPr>
            <w:tcW w:w="883"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14.4</w:t>
            </w:r>
          </w:p>
        </w:tc>
        <w:tc>
          <w:tcPr>
            <w:tcW w:w="883"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15.0</w:t>
            </w:r>
          </w:p>
        </w:tc>
      </w:tr>
    </w:tbl>
    <w:p w:rsidR="00000000" w:rsidRDefault="00922F90">
      <w:pPr>
        <w:pStyle w:val="Source"/>
      </w:pPr>
      <w:r>
        <w:t>Source: Department of Treasury and Finance</w:t>
      </w:r>
    </w:p>
    <w:p w:rsidR="00000000" w:rsidRDefault="00922F90">
      <w:pPr>
        <w:pStyle w:val="Notes"/>
        <w:keepNext/>
      </w:pPr>
      <w:r>
        <w:t>Note:</w:t>
      </w:r>
    </w:p>
    <w:p w:rsidR="00000000" w:rsidRDefault="00922F90">
      <w:pPr>
        <w:pStyle w:val="Notes"/>
        <w:tabs>
          <w:tab w:val="clear" w:pos="454"/>
          <w:tab w:val="left" w:pos="284"/>
        </w:tabs>
        <w:ind w:left="284" w:hanging="284"/>
      </w:pPr>
      <w:r>
        <w:t>(a)</w:t>
      </w:r>
      <w:r>
        <w:tab/>
        <w:t>See Chapter 10, Estimated Financial Statements and Notes for full statement of financial position.</w:t>
      </w:r>
    </w:p>
    <w:p w:rsidR="00000000" w:rsidRDefault="00922F90">
      <w:pPr>
        <w:pStyle w:val="Header"/>
        <w:tabs>
          <w:tab w:val="clear" w:pos="4153"/>
          <w:tab w:val="clear" w:pos="8306"/>
        </w:tabs>
      </w:pPr>
    </w:p>
    <w:p w:rsidR="00000000" w:rsidRDefault="00922F90">
      <w:r>
        <w:t xml:space="preserve">Growth in total </w:t>
      </w:r>
      <w:r>
        <w:t>assets is expected to be 3.9 per cent during 1999</w:t>
      </w:r>
      <w:r>
        <w:noBreakHyphen/>
        <w:t>2000, reflecting the strength of the budget. Growth is forecast to average 2.5 per cent per annum between 1999</w:t>
      </w:r>
      <w:r>
        <w:noBreakHyphen/>
        <w:t>2000 and 2003</w:t>
      </w:r>
      <w:r>
        <w:noBreakHyphen/>
        <w:t>04. This anticipated increase in total assets reflects the Government’s ongoing c</w:t>
      </w:r>
      <w:r>
        <w:t xml:space="preserve">ommitment to sustaining existing services and increasing investment, particularly in regional Victoria. </w:t>
      </w:r>
    </w:p>
    <w:p w:rsidR="00000000" w:rsidRDefault="00922F90">
      <w:r>
        <w:t>Chart 7.2 shows the composition of the budget sector balance sheet for 1998</w:t>
      </w:r>
      <w:r>
        <w:noBreakHyphen/>
        <w:t>99 and the budget year 2000</w:t>
      </w:r>
      <w:r>
        <w:noBreakHyphen/>
        <w:t>01. The large growth in non</w:t>
      </w:r>
      <w:r>
        <w:noBreakHyphen/>
        <w:t xml:space="preserve">current assets, as </w:t>
      </w:r>
      <w:r>
        <w:t>a result of increase in investments and physical assets, and the growth in net assets can be clearly seen over the two</w:t>
      </w:r>
      <w:r>
        <w:noBreakHyphen/>
        <w:t>year period shown in the chart.</w:t>
      </w:r>
    </w:p>
    <w:p w:rsidR="00000000" w:rsidRDefault="00922F90">
      <w:pPr>
        <w:pStyle w:val="Chartheading"/>
      </w:pPr>
      <w:r>
        <w:t xml:space="preserve">Chart 7.2 Composition of the budget sector balance sheet </w:t>
      </w:r>
    </w:p>
    <w:p w:rsidR="00000000" w:rsidRDefault="00922F90">
      <w:r>
        <w:rPr>
          <w:b/>
          <w:i/>
          <w:noProof/>
          <w:sz w:val="18"/>
        </w:rPr>
        <w:drawing>
          <wp:inline distT="0" distB="0" distL="0" distR="0">
            <wp:extent cx="4552950" cy="2266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Department of Treasury and Finance</w:t>
      </w:r>
    </w:p>
    <w:p w:rsidR="00000000" w:rsidRDefault="00922F90">
      <w:pPr>
        <w:pStyle w:val="Heading2"/>
      </w:pPr>
      <w:bookmarkStart w:id="388" w:name="_Toc481550044"/>
      <w:bookmarkStart w:id="389" w:name="_Toc481552275"/>
      <w:r>
        <w:t>Bud</w:t>
      </w:r>
      <w:r>
        <w:t>get sector assets</w:t>
      </w:r>
      <w:bookmarkEnd w:id="388"/>
      <w:bookmarkEnd w:id="389"/>
    </w:p>
    <w:p w:rsidR="00000000" w:rsidRDefault="00922F90">
      <w:r>
        <w:t>Chart 7.3 shows the expected composition of non</w:t>
      </w:r>
      <w:r>
        <w:noBreakHyphen/>
        <w:t xml:space="preserve">current physical assets at 30 June 2001, with roads accounting for the largest proportion of these assets. </w:t>
      </w:r>
    </w:p>
    <w:p w:rsidR="00000000" w:rsidRDefault="00922F90">
      <w:pPr>
        <w:pStyle w:val="Chartheading"/>
      </w:pPr>
      <w:r>
        <w:t>Chart 7.3: Composition of non</w:t>
      </w:r>
      <w:r>
        <w:noBreakHyphen/>
        <w:t>current physical assets as at June 2001</w:t>
      </w:r>
    </w:p>
    <w:p w:rsidR="00000000" w:rsidRDefault="00922F90">
      <w:pPr>
        <w:pStyle w:val="Source"/>
      </w:pPr>
      <w:r>
        <w:rPr>
          <w:noProof/>
        </w:rPr>
        <w:drawing>
          <wp:inline distT="0" distB="0" distL="0" distR="0">
            <wp:extent cx="4552950" cy="22574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52950" cy="2257425"/>
                    </a:xfrm>
                    <a:prstGeom prst="rect">
                      <a:avLst/>
                    </a:prstGeom>
                    <a:noFill/>
                    <a:ln>
                      <a:noFill/>
                    </a:ln>
                  </pic:spPr>
                </pic:pic>
              </a:graphicData>
            </a:graphic>
          </wp:inline>
        </w:drawing>
      </w:r>
      <w:r>
        <w:t>Source: Dep</w:t>
      </w:r>
      <w:r>
        <w:t>artment of Treasury and Finance</w:t>
      </w:r>
      <w:r>
        <w:fldChar w:fldCharType="begin"/>
      </w:r>
      <w:r>
        <w:instrText xml:space="preserve"> XE "Estimated financial statements:Estimated statement of financial position" \r "FinPosition7" </w:instrText>
      </w:r>
      <w:r>
        <w:fldChar w:fldCharType="end"/>
      </w:r>
      <w:r>
        <w:fldChar w:fldCharType="begin"/>
      </w:r>
      <w:r>
        <w:instrText xml:space="preserve"> XE "Assets" \r "FinPosition7" </w:instrText>
      </w:r>
      <w:r>
        <w:fldChar w:fldCharType="end"/>
      </w:r>
      <w:r>
        <w:fldChar w:fldCharType="begin"/>
      </w:r>
      <w:r>
        <w:instrText xml:space="preserve"> XE "Budget sector:Balance sheet" \r "FinPosition7" </w:instrText>
      </w:r>
      <w:r>
        <w:fldChar w:fldCharType="end"/>
      </w:r>
    </w:p>
    <w:p w:rsidR="00000000" w:rsidRDefault="00922F90">
      <w:pPr>
        <w:pStyle w:val="Heading2"/>
      </w:pPr>
      <w:bookmarkStart w:id="390" w:name="_Toc481550045"/>
      <w:bookmarkStart w:id="391" w:name="_Toc481552276"/>
      <w:bookmarkEnd w:id="382"/>
      <w:r>
        <w:t>Capital stock</w:t>
      </w:r>
      <w:bookmarkEnd w:id="390"/>
      <w:bookmarkEnd w:id="391"/>
    </w:p>
    <w:p w:rsidR="00000000" w:rsidRDefault="00922F90">
      <w:pPr>
        <w:rPr>
          <w:snapToGrid w:val="0"/>
          <w:lang w:eastAsia="en-US"/>
        </w:rPr>
      </w:pPr>
      <w:r>
        <w:rPr>
          <w:snapToGrid w:val="0"/>
          <w:lang w:eastAsia="en-US"/>
        </w:rPr>
        <w:t>When combined with pre</w:t>
      </w:r>
      <w:r>
        <w:rPr>
          <w:snapToGrid w:val="0"/>
          <w:lang w:eastAsia="en-US"/>
        </w:rPr>
        <w:noBreakHyphen/>
        <w:t>e</w:t>
      </w:r>
      <w:r>
        <w:rPr>
          <w:snapToGrid w:val="0"/>
          <w:lang w:eastAsia="en-US"/>
        </w:rPr>
        <w:t>xisting asset commitments, the infrastructure initiatives in this budget mean that the budget sector capital stock will grow strongly in real terms. This can be seen in Chart 7.4. Over the four years to 2003</w:t>
      </w:r>
      <w:r>
        <w:rPr>
          <w:snapToGrid w:val="0"/>
          <w:lang w:eastAsia="en-US"/>
        </w:rPr>
        <w:noBreakHyphen/>
        <w:t>04, the estimated budget sector capital stock is</w:t>
      </w:r>
      <w:r>
        <w:rPr>
          <w:snapToGrid w:val="0"/>
          <w:lang w:eastAsia="en-US"/>
        </w:rPr>
        <w:t xml:space="preserve"> expected to grow by 8 per cent in real terms.</w:t>
      </w:r>
    </w:p>
    <w:p w:rsidR="00000000" w:rsidRDefault="00922F90">
      <w:pPr>
        <w:pStyle w:val="Chartheading"/>
        <w:rPr>
          <w:snapToGrid w:val="0"/>
          <w:lang w:eastAsia="en-US"/>
        </w:rPr>
      </w:pPr>
      <w:r>
        <w:rPr>
          <w:snapToGrid w:val="0"/>
          <w:lang w:eastAsia="en-US"/>
        </w:rPr>
        <w:t xml:space="preserve">Chart 7.4: Real budget sector capital stock </w:t>
      </w:r>
      <w:r>
        <w:rPr>
          <w:snapToGrid w:val="0"/>
          <w:vertAlign w:val="superscript"/>
          <w:lang w:eastAsia="en-US"/>
        </w:rPr>
        <w:t>(a)</w:t>
      </w:r>
    </w:p>
    <w:p w:rsidR="00000000" w:rsidRDefault="00922F90">
      <w:pPr>
        <w:keepNext/>
      </w:pPr>
      <w:r>
        <w:rPr>
          <w:noProof/>
        </w:rPr>
        <w:drawing>
          <wp:inline distT="0" distB="0" distL="0" distR="0">
            <wp:extent cx="4552950" cy="22669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Department of Treasury and Finance</w:t>
      </w:r>
    </w:p>
    <w:p w:rsidR="00000000" w:rsidRDefault="00922F90">
      <w:pPr>
        <w:pStyle w:val="Notes"/>
        <w:keepNext/>
      </w:pPr>
      <w:r>
        <w:t>Note:</w:t>
      </w:r>
    </w:p>
    <w:p w:rsidR="00000000" w:rsidRDefault="00922F90">
      <w:pPr>
        <w:pStyle w:val="Notes"/>
      </w:pPr>
      <w:r>
        <w:t>(a)</w:t>
      </w:r>
      <w:r>
        <w:tab/>
        <w:t>Includes budget sector property, plant and equipment, roads and other non</w:t>
      </w:r>
      <w:r>
        <w:noBreakHyphen/>
        <w:t>current assets, and Office of Hou</w:t>
      </w:r>
      <w:r>
        <w:t>sing assets (part of the non</w:t>
      </w:r>
      <w:r>
        <w:noBreakHyphen/>
        <w:t>budget general government sector).</w:t>
      </w:r>
    </w:p>
    <w:p w:rsidR="00000000" w:rsidRDefault="00922F90">
      <w:pPr>
        <w:pStyle w:val="Heading2"/>
      </w:pPr>
      <w:bookmarkStart w:id="392" w:name="_Toc481550046"/>
      <w:bookmarkStart w:id="393" w:name="_Toc481552277"/>
      <w:r>
        <w:t>Budget sector liabilities</w:t>
      </w:r>
      <w:bookmarkEnd w:id="392"/>
      <w:bookmarkEnd w:id="393"/>
      <w:r>
        <w:t xml:space="preserve"> </w:t>
      </w:r>
    </w:p>
    <w:p w:rsidR="00000000" w:rsidRDefault="00922F90">
      <w:pPr>
        <w:rPr>
          <w:b/>
        </w:rPr>
      </w:pPr>
      <w:r>
        <w:t>The main components of the budget sector’s liabilities are debt and unfunded superannuation associated with the defined benefit schemes of the State Superannuation F</w:t>
      </w:r>
      <w:r>
        <w:t>und. The planning assumption in regard to surplus cash resources from operating and investment activities is that these funds will be held as financial assets, thereby reducing net debt (which is defined as gross debt less financial assets).</w:t>
      </w:r>
      <w:r>
        <w:fldChar w:fldCharType="begin"/>
      </w:r>
      <w:r>
        <w:instrText xml:space="preserve"> XE "Liabiliti</w:instrText>
      </w:r>
      <w:r>
        <w:instrText xml:space="preserve">es" </w:instrText>
      </w:r>
      <w:r>
        <w:fldChar w:fldCharType="end"/>
      </w:r>
    </w:p>
    <w:p w:rsidR="00000000" w:rsidRDefault="00922F90">
      <w:pPr>
        <w:pStyle w:val="Heading3"/>
      </w:pPr>
      <w:bookmarkStart w:id="394" w:name="Borrowings7"/>
      <w:r>
        <w:t>Budget sector debt</w:t>
      </w:r>
    </w:p>
    <w:p w:rsidR="00000000" w:rsidRDefault="00922F90">
      <w:bookmarkStart w:id="395" w:name="Borrowings7x"/>
      <w:r>
        <w:t>Management of the budget sector debt portfolio continues to be based on the key objectives of achieving relative certainty of interest costs, while minimising net borrowing costs and refinancing risk, and conservatively managing th</w:t>
      </w:r>
      <w:r>
        <w:t>e financial and operational risks of the budget sector treasury operations. To achieve these policy objectives, budget sector debt management activities are focussed on increasing the flexibility and lengthening the maturity of the funding facilities provi</w:t>
      </w:r>
      <w:r>
        <w:t>ded to the budget sector by Treasury Corporation of Victoria.</w:t>
      </w:r>
    </w:p>
    <w:p w:rsidR="00000000" w:rsidRDefault="00922F90">
      <w:r>
        <w:t>Given the planning assumption that future budget surpluses are to be held as financial assets, gross budget sector borrowings are expected to plateau at around $6.5 billion over the forward esti</w:t>
      </w:r>
      <w:r>
        <w:t>mates period, falling to 3.3 per cent of GSP by 30 June 2004 (see Chart 7.5).</w:t>
      </w:r>
    </w:p>
    <w:p w:rsidR="00000000" w:rsidRDefault="00922F90">
      <w:pPr>
        <w:pStyle w:val="Chartheading"/>
      </w:pPr>
      <w:r>
        <w:t xml:space="preserve">Chart 7.5: Budget sector borrowings </w:t>
      </w:r>
    </w:p>
    <w:p w:rsidR="00000000" w:rsidRDefault="00922F90">
      <w:pPr>
        <w:pStyle w:val="Source"/>
      </w:pPr>
      <w:r>
        <w:rPr>
          <w:noProof/>
        </w:rPr>
        <w:drawing>
          <wp:inline distT="0" distB="0" distL="0" distR="0">
            <wp:extent cx="4552950" cy="22669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t>Source: Department of Treasury and Finance</w:t>
      </w:r>
      <w:r>
        <w:fldChar w:fldCharType="begin"/>
      </w:r>
      <w:r>
        <w:instrText xml:space="preserve"> XE "Budget sector:Debt portfolio" \r "Borrowings7" </w:instrText>
      </w:r>
      <w:r>
        <w:fldChar w:fldCharType="end"/>
      </w:r>
    </w:p>
    <w:p w:rsidR="00000000" w:rsidRDefault="00922F90">
      <w:pPr>
        <w:pStyle w:val="Tableheading"/>
        <w:rPr>
          <w:i/>
          <w:noProof/>
        </w:rPr>
      </w:pPr>
      <w:bookmarkStart w:id="396" w:name="BorrowingsB7"/>
      <w:bookmarkStart w:id="397" w:name="_Toc481550152"/>
      <w:bookmarkStart w:id="398" w:name="_Toc481591591"/>
      <w:bookmarkEnd w:id="394"/>
      <w:r>
        <w:t>Table 7.3: Borrowing costs</w:t>
      </w:r>
      <w:bookmarkEnd w:id="397"/>
      <w:bookmarkEnd w:id="398"/>
    </w:p>
    <w:tbl>
      <w:tblPr>
        <w:tblW w:w="0" w:type="auto"/>
        <w:tblLayout w:type="fixed"/>
        <w:tblCellMar>
          <w:left w:w="30" w:type="dxa"/>
          <w:right w:w="30" w:type="dxa"/>
        </w:tblCellMar>
        <w:tblLook w:val="0000" w:firstRow="0" w:lastRow="0" w:firstColumn="0" w:lastColumn="0" w:noHBand="0" w:noVBand="0"/>
      </w:tblPr>
      <w:tblGrid>
        <w:gridCol w:w="1625"/>
        <w:gridCol w:w="835"/>
        <w:gridCol w:w="835"/>
        <w:gridCol w:w="977"/>
        <w:gridCol w:w="931"/>
        <w:gridCol w:w="931"/>
        <w:gridCol w:w="932"/>
      </w:tblGrid>
      <w:tr w:rsidR="00000000">
        <w:tblPrEx>
          <w:tblCellMar>
            <w:top w:w="0" w:type="dxa"/>
            <w:bottom w:w="0" w:type="dxa"/>
          </w:tblCellMar>
        </w:tblPrEx>
        <w:trPr>
          <w:trHeight w:val="523"/>
        </w:trPr>
        <w:tc>
          <w:tcPr>
            <w:tcW w:w="1625" w:type="dxa"/>
            <w:tcBorders>
              <w:top w:val="single" w:sz="6" w:space="0" w:color="auto"/>
              <w:bottom w:val="single" w:sz="6" w:space="0" w:color="auto"/>
            </w:tcBorders>
          </w:tcPr>
          <w:p w:rsidR="00000000" w:rsidRDefault="00922F90">
            <w:pPr>
              <w:pStyle w:val="Tabletext"/>
              <w:rPr>
                <w:snapToGrid w:val="0"/>
                <w:lang w:eastAsia="en-US"/>
              </w:rPr>
            </w:pPr>
          </w:p>
        </w:tc>
        <w:tc>
          <w:tcPr>
            <w:tcW w:w="835"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p w:rsidR="00000000" w:rsidRDefault="00922F90">
            <w:pPr>
              <w:pStyle w:val="Tabletextheading"/>
              <w:rPr>
                <w:snapToGrid w:val="0"/>
                <w:lang w:eastAsia="en-US"/>
              </w:rPr>
            </w:pPr>
            <w:r>
              <w:rPr>
                <w:snapToGrid w:val="0"/>
                <w:lang w:eastAsia="en-US"/>
              </w:rPr>
              <w:t>Actual</w:t>
            </w:r>
          </w:p>
        </w:tc>
        <w:tc>
          <w:tcPr>
            <w:tcW w:w="835"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p w:rsidR="00000000" w:rsidRDefault="00922F90">
            <w:pPr>
              <w:pStyle w:val="Tabletextheading"/>
              <w:rPr>
                <w:snapToGrid w:val="0"/>
                <w:lang w:eastAsia="en-US"/>
              </w:rPr>
            </w:pPr>
            <w:r>
              <w:rPr>
                <w:snapToGrid w:val="0"/>
                <w:lang w:eastAsia="en-US"/>
              </w:rPr>
              <w:t>Revised</w:t>
            </w:r>
          </w:p>
        </w:tc>
        <w:tc>
          <w:tcPr>
            <w:tcW w:w="977"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p w:rsidR="00000000" w:rsidRDefault="00922F90">
            <w:pPr>
              <w:pStyle w:val="Tabletextheading"/>
              <w:rPr>
                <w:snapToGrid w:val="0"/>
                <w:lang w:eastAsia="en-US"/>
              </w:rPr>
            </w:pPr>
            <w:r>
              <w:rPr>
                <w:snapToGrid w:val="0"/>
                <w:lang w:eastAsia="en-US"/>
              </w:rPr>
              <w:t>Budget</w:t>
            </w:r>
          </w:p>
        </w:tc>
        <w:tc>
          <w:tcPr>
            <w:tcW w:w="931"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p w:rsidR="00000000" w:rsidRDefault="00922F90">
            <w:pPr>
              <w:pStyle w:val="Tabletextheading"/>
              <w:rPr>
                <w:snapToGrid w:val="0"/>
                <w:lang w:eastAsia="en-US"/>
              </w:rPr>
            </w:pPr>
            <w:r>
              <w:rPr>
                <w:snapToGrid w:val="0"/>
                <w:lang w:eastAsia="en-US"/>
              </w:rPr>
              <w:t>Estimate</w:t>
            </w:r>
          </w:p>
        </w:tc>
        <w:tc>
          <w:tcPr>
            <w:tcW w:w="931"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p w:rsidR="00000000" w:rsidRDefault="00922F90">
            <w:pPr>
              <w:pStyle w:val="Tabletextheading"/>
              <w:rPr>
                <w:snapToGrid w:val="0"/>
                <w:lang w:eastAsia="en-US"/>
              </w:rPr>
            </w:pPr>
            <w:r>
              <w:rPr>
                <w:snapToGrid w:val="0"/>
                <w:lang w:eastAsia="en-US"/>
              </w:rPr>
              <w:t>Estimate</w:t>
            </w:r>
          </w:p>
        </w:tc>
        <w:tc>
          <w:tcPr>
            <w:tcW w:w="93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62"/>
        </w:trPr>
        <w:tc>
          <w:tcPr>
            <w:tcW w:w="1625" w:type="dxa"/>
          </w:tcPr>
          <w:p w:rsidR="00000000" w:rsidRDefault="00922F90">
            <w:pPr>
              <w:pStyle w:val="Tabletext"/>
              <w:rPr>
                <w:snapToGrid w:val="0"/>
                <w:lang w:eastAsia="en-US"/>
              </w:rPr>
            </w:pPr>
          </w:p>
        </w:tc>
        <w:tc>
          <w:tcPr>
            <w:tcW w:w="835"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p>
        </w:tc>
        <w:tc>
          <w:tcPr>
            <w:tcW w:w="977"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2" w:type="dxa"/>
          </w:tcPr>
          <w:p w:rsidR="00000000" w:rsidRDefault="00922F90">
            <w:pPr>
              <w:pStyle w:val="Tabletextheading"/>
              <w:rPr>
                <w:snapToGrid w:val="0"/>
                <w:lang w:eastAsia="en-US"/>
              </w:rPr>
            </w:pPr>
          </w:p>
        </w:tc>
      </w:tr>
      <w:tr w:rsidR="00000000">
        <w:tblPrEx>
          <w:tblCellMar>
            <w:top w:w="0" w:type="dxa"/>
            <w:bottom w:w="0" w:type="dxa"/>
          </w:tblCellMar>
        </w:tblPrEx>
        <w:trPr>
          <w:trHeight w:val="262"/>
        </w:trPr>
        <w:tc>
          <w:tcPr>
            <w:tcW w:w="1625" w:type="dxa"/>
          </w:tcPr>
          <w:p w:rsidR="00000000" w:rsidRDefault="00922F90">
            <w:pPr>
              <w:pStyle w:val="Tabletext"/>
              <w:rPr>
                <w:snapToGrid w:val="0"/>
                <w:lang w:eastAsia="en-US"/>
              </w:rPr>
            </w:pPr>
          </w:p>
        </w:tc>
        <w:tc>
          <w:tcPr>
            <w:tcW w:w="835"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p>
        </w:tc>
        <w:tc>
          <w:tcPr>
            <w:tcW w:w="977" w:type="dxa"/>
          </w:tcPr>
          <w:p w:rsidR="00000000" w:rsidRDefault="00922F90">
            <w:pPr>
              <w:pStyle w:val="Tabletextheading"/>
              <w:rPr>
                <w:snapToGrid w:val="0"/>
                <w:lang w:eastAsia="en-US"/>
              </w:rPr>
            </w:pPr>
            <w:r>
              <w:rPr>
                <w:snapToGrid w:val="0"/>
                <w:lang w:eastAsia="en-US"/>
              </w:rPr>
              <w:t>$ million</w:t>
            </w:r>
          </w:p>
        </w:tc>
        <w:tc>
          <w:tcPr>
            <w:tcW w:w="931"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2" w:type="dxa"/>
          </w:tcPr>
          <w:p w:rsidR="00000000" w:rsidRDefault="00922F90">
            <w:pPr>
              <w:pStyle w:val="Tabletextheading"/>
              <w:rPr>
                <w:snapToGrid w:val="0"/>
                <w:lang w:eastAsia="en-US"/>
              </w:rPr>
            </w:pPr>
          </w:p>
        </w:tc>
      </w:tr>
      <w:tr w:rsidR="00000000">
        <w:tblPrEx>
          <w:tblCellMar>
            <w:top w:w="0" w:type="dxa"/>
            <w:bottom w:w="0" w:type="dxa"/>
          </w:tblCellMar>
        </w:tblPrEx>
        <w:trPr>
          <w:trHeight w:val="262"/>
        </w:trPr>
        <w:tc>
          <w:tcPr>
            <w:tcW w:w="1625" w:type="dxa"/>
          </w:tcPr>
          <w:p w:rsidR="00000000" w:rsidRDefault="00922F90">
            <w:pPr>
              <w:pStyle w:val="Tabletext"/>
              <w:rPr>
                <w:snapToGrid w:val="0"/>
                <w:color w:val="000000"/>
                <w:lang w:eastAsia="en-US"/>
              </w:rPr>
            </w:pPr>
            <w:r>
              <w:rPr>
                <w:snapToGrid w:val="0"/>
                <w:color w:val="000000"/>
                <w:lang w:eastAsia="en-US"/>
              </w:rPr>
              <w:t>Borrowing costs</w:t>
            </w:r>
          </w:p>
        </w:tc>
        <w:tc>
          <w:tcPr>
            <w:tcW w:w="835" w:type="dxa"/>
          </w:tcPr>
          <w:p w:rsidR="00000000" w:rsidRDefault="00922F90">
            <w:pPr>
              <w:pStyle w:val="TableofFigures"/>
              <w:rPr>
                <w:snapToGrid w:val="0"/>
                <w:lang w:eastAsia="en-US"/>
              </w:rPr>
            </w:pPr>
            <w:r>
              <w:rPr>
                <w:snapToGrid w:val="0"/>
                <w:lang w:eastAsia="en-US"/>
              </w:rPr>
              <w:t xml:space="preserve"> 733.2 </w:t>
            </w:r>
          </w:p>
        </w:tc>
        <w:tc>
          <w:tcPr>
            <w:tcW w:w="835" w:type="dxa"/>
          </w:tcPr>
          <w:p w:rsidR="00000000" w:rsidRDefault="00922F90">
            <w:pPr>
              <w:pStyle w:val="TableofFigures"/>
              <w:rPr>
                <w:snapToGrid w:val="0"/>
                <w:lang w:eastAsia="en-US"/>
              </w:rPr>
            </w:pPr>
            <w:r>
              <w:rPr>
                <w:snapToGrid w:val="0"/>
                <w:lang w:eastAsia="en-US"/>
              </w:rPr>
              <w:t xml:space="preserve"> 452.9 </w:t>
            </w:r>
          </w:p>
        </w:tc>
        <w:tc>
          <w:tcPr>
            <w:tcW w:w="977" w:type="dxa"/>
          </w:tcPr>
          <w:p w:rsidR="00000000" w:rsidRDefault="00922F90">
            <w:pPr>
              <w:pStyle w:val="TableofFigures"/>
              <w:rPr>
                <w:snapToGrid w:val="0"/>
                <w:lang w:eastAsia="en-US"/>
              </w:rPr>
            </w:pPr>
            <w:r>
              <w:rPr>
                <w:snapToGrid w:val="0"/>
                <w:lang w:eastAsia="en-US"/>
              </w:rPr>
              <w:t xml:space="preserve"> 510.4 </w:t>
            </w:r>
          </w:p>
        </w:tc>
        <w:tc>
          <w:tcPr>
            <w:tcW w:w="931" w:type="dxa"/>
          </w:tcPr>
          <w:p w:rsidR="00000000" w:rsidRDefault="00922F90">
            <w:pPr>
              <w:pStyle w:val="TableofFigures"/>
              <w:rPr>
                <w:snapToGrid w:val="0"/>
                <w:lang w:eastAsia="en-US"/>
              </w:rPr>
            </w:pPr>
            <w:r>
              <w:rPr>
                <w:snapToGrid w:val="0"/>
                <w:lang w:eastAsia="en-US"/>
              </w:rPr>
              <w:t xml:space="preserve"> 490.2 </w:t>
            </w:r>
          </w:p>
        </w:tc>
        <w:tc>
          <w:tcPr>
            <w:tcW w:w="931" w:type="dxa"/>
          </w:tcPr>
          <w:p w:rsidR="00000000" w:rsidRDefault="00922F90">
            <w:pPr>
              <w:pStyle w:val="TableofFigures"/>
              <w:rPr>
                <w:snapToGrid w:val="0"/>
                <w:lang w:eastAsia="en-US"/>
              </w:rPr>
            </w:pPr>
            <w:r>
              <w:rPr>
                <w:snapToGrid w:val="0"/>
                <w:lang w:eastAsia="en-US"/>
              </w:rPr>
              <w:t xml:space="preserve"> 477.8 </w:t>
            </w:r>
          </w:p>
        </w:tc>
        <w:tc>
          <w:tcPr>
            <w:tcW w:w="932" w:type="dxa"/>
          </w:tcPr>
          <w:p w:rsidR="00000000" w:rsidRDefault="00922F90">
            <w:pPr>
              <w:pStyle w:val="TableofFigures"/>
              <w:rPr>
                <w:snapToGrid w:val="0"/>
                <w:lang w:eastAsia="en-US"/>
              </w:rPr>
            </w:pPr>
            <w:r>
              <w:rPr>
                <w:snapToGrid w:val="0"/>
                <w:lang w:eastAsia="en-US"/>
              </w:rPr>
              <w:t xml:space="preserve"> 479.1 </w:t>
            </w:r>
          </w:p>
        </w:tc>
      </w:tr>
      <w:tr w:rsidR="00000000">
        <w:tblPrEx>
          <w:tblCellMar>
            <w:top w:w="0" w:type="dxa"/>
            <w:bottom w:w="0" w:type="dxa"/>
          </w:tblCellMar>
        </w:tblPrEx>
        <w:trPr>
          <w:trHeight w:val="262"/>
        </w:trPr>
        <w:tc>
          <w:tcPr>
            <w:tcW w:w="1625" w:type="dxa"/>
          </w:tcPr>
          <w:p w:rsidR="00000000" w:rsidRDefault="00922F90">
            <w:pPr>
              <w:pStyle w:val="Tabletext"/>
              <w:rPr>
                <w:snapToGrid w:val="0"/>
                <w:color w:val="000000"/>
                <w:lang w:eastAsia="en-US"/>
              </w:rPr>
            </w:pPr>
          </w:p>
        </w:tc>
        <w:tc>
          <w:tcPr>
            <w:tcW w:w="835"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p>
        </w:tc>
        <w:tc>
          <w:tcPr>
            <w:tcW w:w="977"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2" w:type="dxa"/>
          </w:tcPr>
          <w:p w:rsidR="00000000" w:rsidRDefault="00922F90">
            <w:pPr>
              <w:pStyle w:val="Tabletextheading"/>
              <w:rPr>
                <w:snapToGrid w:val="0"/>
                <w:lang w:eastAsia="en-US"/>
              </w:rPr>
            </w:pPr>
          </w:p>
        </w:tc>
      </w:tr>
      <w:tr w:rsidR="00000000">
        <w:tblPrEx>
          <w:tblCellMar>
            <w:top w:w="0" w:type="dxa"/>
            <w:bottom w:w="0" w:type="dxa"/>
          </w:tblCellMar>
        </w:tblPrEx>
        <w:trPr>
          <w:trHeight w:val="262"/>
        </w:trPr>
        <w:tc>
          <w:tcPr>
            <w:tcW w:w="1625" w:type="dxa"/>
          </w:tcPr>
          <w:p w:rsidR="00000000" w:rsidRDefault="00922F90">
            <w:pPr>
              <w:pStyle w:val="Tabletext"/>
              <w:rPr>
                <w:snapToGrid w:val="0"/>
                <w:color w:val="000000"/>
                <w:lang w:eastAsia="en-US"/>
              </w:rPr>
            </w:pPr>
          </w:p>
        </w:tc>
        <w:tc>
          <w:tcPr>
            <w:tcW w:w="835"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p>
        </w:tc>
        <w:tc>
          <w:tcPr>
            <w:tcW w:w="977" w:type="dxa"/>
          </w:tcPr>
          <w:p w:rsidR="00000000" w:rsidRDefault="00922F90">
            <w:pPr>
              <w:pStyle w:val="Tabletextheading"/>
              <w:rPr>
                <w:snapToGrid w:val="0"/>
                <w:lang w:eastAsia="en-US"/>
              </w:rPr>
            </w:pPr>
            <w:r>
              <w:rPr>
                <w:snapToGrid w:val="0"/>
                <w:lang w:eastAsia="en-US"/>
              </w:rPr>
              <w:t xml:space="preserve"> per cent </w:t>
            </w:r>
          </w:p>
        </w:tc>
        <w:tc>
          <w:tcPr>
            <w:tcW w:w="931"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p>
        </w:tc>
        <w:tc>
          <w:tcPr>
            <w:tcW w:w="932" w:type="dxa"/>
          </w:tcPr>
          <w:p w:rsidR="00000000" w:rsidRDefault="00922F90">
            <w:pPr>
              <w:pStyle w:val="Tabletextheading"/>
              <w:rPr>
                <w:snapToGrid w:val="0"/>
                <w:lang w:eastAsia="en-US"/>
              </w:rPr>
            </w:pPr>
          </w:p>
        </w:tc>
      </w:tr>
      <w:tr w:rsidR="00000000">
        <w:tblPrEx>
          <w:tblCellMar>
            <w:top w:w="0" w:type="dxa"/>
            <w:bottom w:w="0" w:type="dxa"/>
          </w:tblCellMar>
        </w:tblPrEx>
        <w:trPr>
          <w:trHeight w:val="523"/>
        </w:trPr>
        <w:tc>
          <w:tcPr>
            <w:tcW w:w="1625" w:type="dxa"/>
          </w:tcPr>
          <w:p w:rsidR="00000000" w:rsidRDefault="00922F90">
            <w:pPr>
              <w:pStyle w:val="Tabletext"/>
              <w:rPr>
                <w:snapToGrid w:val="0"/>
                <w:color w:val="000000"/>
                <w:lang w:eastAsia="en-US"/>
              </w:rPr>
            </w:pPr>
            <w:r>
              <w:rPr>
                <w:snapToGrid w:val="0"/>
                <w:color w:val="000000"/>
                <w:lang w:eastAsia="en-US"/>
              </w:rPr>
              <w:t>Per cent of total revenue</w:t>
            </w:r>
          </w:p>
        </w:tc>
        <w:tc>
          <w:tcPr>
            <w:tcW w:w="835" w:type="dxa"/>
          </w:tcPr>
          <w:p w:rsidR="00000000" w:rsidRDefault="00922F90">
            <w:pPr>
              <w:pStyle w:val="TableofFigures"/>
              <w:rPr>
                <w:snapToGrid w:val="0"/>
                <w:lang w:eastAsia="en-US"/>
              </w:rPr>
            </w:pPr>
            <w:r>
              <w:rPr>
                <w:snapToGrid w:val="0"/>
                <w:lang w:eastAsia="en-US"/>
              </w:rPr>
              <w:t xml:space="preserve"> 3.6 </w:t>
            </w:r>
          </w:p>
        </w:tc>
        <w:tc>
          <w:tcPr>
            <w:tcW w:w="835" w:type="dxa"/>
          </w:tcPr>
          <w:p w:rsidR="00000000" w:rsidRDefault="00922F90">
            <w:pPr>
              <w:pStyle w:val="TableofFigures"/>
              <w:rPr>
                <w:snapToGrid w:val="0"/>
                <w:lang w:eastAsia="en-US"/>
              </w:rPr>
            </w:pPr>
            <w:r>
              <w:rPr>
                <w:snapToGrid w:val="0"/>
                <w:lang w:eastAsia="en-US"/>
              </w:rPr>
              <w:t xml:space="preserve"> 2.1 </w:t>
            </w:r>
          </w:p>
        </w:tc>
        <w:tc>
          <w:tcPr>
            <w:tcW w:w="977" w:type="dxa"/>
          </w:tcPr>
          <w:p w:rsidR="00000000" w:rsidRDefault="00922F90">
            <w:pPr>
              <w:pStyle w:val="TableofFigures"/>
              <w:rPr>
                <w:snapToGrid w:val="0"/>
                <w:lang w:eastAsia="en-US"/>
              </w:rPr>
            </w:pPr>
            <w:r>
              <w:rPr>
                <w:snapToGrid w:val="0"/>
                <w:lang w:eastAsia="en-US"/>
              </w:rPr>
              <w:t xml:space="preserve"> 2.3 </w:t>
            </w:r>
          </w:p>
        </w:tc>
        <w:tc>
          <w:tcPr>
            <w:tcW w:w="931" w:type="dxa"/>
          </w:tcPr>
          <w:p w:rsidR="00000000" w:rsidRDefault="00922F90">
            <w:pPr>
              <w:pStyle w:val="TableofFigures"/>
              <w:rPr>
                <w:snapToGrid w:val="0"/>
                <w:lang w:eastAsia="en-US"/>
              </w:rPr>
            </w:pPr>
            <w:r>
              <w:rPr>
                <w:snapToGrid w:val="0"/>
                <w:lang w:eastAsia="en-US"/>
              </w:rPr>
              <w:t xml:space="preserve"> 2.2 </w:t>
            </w:r>
          </w:p>
        </w:tc>
        <w:tc>
          <w:tcPr>
            <w:tcW w:w="931" w:type="dxa"/>
          </w:tcPr>
          <w:p w:rsidR="00000000" w:rsidRDefault="00922F90">
            <w:pPr>
              <w:pStyle w:val="TableofFigures"/>
              <w:rPr>
                <w:snapToGrid w:val="0"/>
                <w:lang w:eastAsia="en-US"/>
              </w:rPr>
            </w:pPr>
            <w:r>
              <w:rPr>
                <w:snapToGrid w:val="0"/>
                <w:lang w:eastAsia="en-US"/>
              </w:rPr>
              <w:t xml:space="preserve"> 2.1 </w:t>
            </w:r>
          </w:p>
        </w:tc>
        <w:tc>
          <w:tcPr>
            <w:tcW w:w="932" w:type="dxa"/>
          </w:tcPr>
          <w:p w:rsidR="00000000" w:rsidRDefault="00922F90">
            <w:pPr>
              <w:pStyle w:val="TableofFigures"/>
              <w:rPr>
                <w:snapToGrid w:val="0"/>
                <w:lang w:eastAsia="en-US"/>
              </w:rPr>
            </w:pPr>
            <w:r>
              <w:rPr>
                <w:snapToGrid w:val="0"/>
                <w:lang w:eastAsia="en-US"/>
              </w:rPr>
              <w:t xml:space="preserve"> </w:t>
            </w:r>
            <w:r>
              <w:rPr>
                <w:snapToGrid w:val="0"/>
                <w:lang w:eastAsia="en-US"/>
              </w:rPr>
              <w:t xml:space="preserve">2.1 </w:t>
            </w:r>
          </w:p>
        </w:tc>
      </w:tr>
      <w:tr w:rsidR="00000000">
        <w:tblPrEx>
          <w:tblCellMar>
            <w:top w:w="0" w:type="dxa"/>
            <w:bottom w:w="0" w:type="dxa"/>
          </w:tblCellMar>
        </w:tblPrEx>
        <w:trPr>
          <w:trHeight w:val="262"/>
        </w:trPr>
        <w:tc>
          <w:tcPr>
            <w:tcW w:w="1625" w:type="dxa"/>
            <w:tcBorders>
              <w:bottom w:val="single" w:sz="6" w:space="0" w:color="auto"/>
            </w:tcBorders>
          </w:tcPr>
          <w:p w:rsidR="00000000" w:rsidRDefault="00922F90">
            <w:pPr>
              <w:pStyle w:val="Tabletext"/>
              <w:rPr>
                <w:snapToGrid w:val="0"/>
                <w:color w:val="000000"/>
                <w:lang w:eastAsia="en-US"/>
              </w:rPr>
            </w:pPr>
          </w:p>
        </w:tc>
        <w:tc>
          <w:tcPr>
            <w:tcW w:w="835" w:type="dxa"/>
            <w:tcBorders>
              <w:bottom w:val="single" w:sz="6" w:space="0" w:color="auto"/>
            </w:tcBorders>
          </w:tcPr>
          <w:p w:rsidR="00000000" w:rsidRDefault="00922F90">
            <w:pPr>
              <w:pStyle w:val="TableofFigures"/>
              <w:rPr>
                <w:snapToGrid w:val="0"/>
                <w:lang w:eastAsia="en-US"/>
              </w:rPr>
            </w:pPr>
          </w:p>
        </w:tc>
        <w:tc>
          <w:tcPr>
            <w:tcW w:w="835" w:type="dxa"/>
            <w:tcBorders>
              <w:bottom w:val="single" w:sz="6" w:space="0" w:color="auto"/>
            </w:tcBorders>
          </w:tcPr>
          <w:p w:rsidR="00000000" w:rsidRDefault="00922F90">
            <w:pPr>
              <w:pStyle w:val="TableofFigures"/>
              <w:rPr>
                <w:snapToGrid w:val="0"/>
                <w:lang w:eastAsia="en-US"/>
              </w:rPr>
            </w:pPr>
          </w:p>
        </w:tc>
        <w:tc>
          <w:tcPr>
            <w:tcW w:w="977" w:type="dxa"/>
            <w:tcBorders>
              <w:bottom w:val="single" w:sz="6" w:space="0" w:color="auto"/>
            </w:tcBorders>
          </w:tcPr>
          <w:p w:rsidR="00000000" w:rsidRDefault="00922F90">
            <w:pPr>
              <w:pStyle w:val="TableofFigures"/>
              <w:rPr>
                <w:snapToGrid w:val="0"/>
                <w:lang w:eastAsia="en-US"/>
              </w:rPr>
            </w:pPr>
          </w:p>
        </w:tc>
        <w:tc>
          <w:tcPr>
            <w:tcW w:w="931" w:type="dxa"/>
            <w:tcBorders>
              <w:bottom w:val="single" w:sz="6" w:space="0" w:color="auto"/>
            </w:tcBorders>
          </w:tcPr>
          <w:p w:rsidR="00000000" w:rsidRDefault="00922F90">
            <w:pPr>
              <w:pStyle w:val="TableofFigures"/>
              <w:rPr>
                <w:snapToGrid w:val="0"/>
                <w:lang w:eastAsia="en-US"/>
              </w:rPr>
            </w:pPr>
          </w:p>
        </w:tc>
        <w:tc>
          <w:tcPr>
            <w:tcW w:w="931" w:type="dxa"/>
            <w:tcBorders>
              <w:bottom w:val="single" w:sz="6" w:space="0" w:color="auto"/>
            </w:tcBorders>
          </w:tcPr>
          <w:p w:rsidR="00000000" w:rsidRDefault="00922F90">
            <w:pPr>
              <w:pStyle w:val="TableofFigures"/>
              <w:rPr>
                <w:snapToGrid w:val="0"/>
                <w:lang w:eastAsia="en-US"/>
              </w:rPr>
            </w:pPr>
          </w:p>
        </w:tc>
        <w:tc>
          <w:tcPr>
            <w:tcW w:w="932" w:type="dxa"/>
            <w:tcBorders>
              <w:bottom w:val="single" w:sz="6" w:space="0" w:color="auto"/>
            </w:tcBorders>
          </w:tcPr>
          <w:p w:rsidR="00000000" w:rsidRDefault="00922F90">
            <w:pPr>
              <w:pStyle w:val="TableofFigures"/>
              <w:rPr>
                <w:snapToGrid w:val="0"/>
                <w:lang w:eastAsia="en-US"/>
              </w:rPr>
            </w:pPr>
          </w:p>
        </w:tc>
      </w:tr>
    </w:tbl>
    <w:p w:rsidR="00000000" w:rsidRDefault="00922F90">
      <w:pPr>
        <w:pStyle w:val="Source"/>
      </w:pPr>
      <w:r>
        <w:t xml:space="preserve"> Source: Department of Treasury and Finance.</w:t>
      </w:r>
    </w:p>
    <w:p w:rsidR="00000000" w:rsidRDefault="00922F90">
      <w:r>
        <w:t>The increase in budget sector borrowing costs from 1999</w:t>
      </w:r>
      <w:r>
        <w:noBreakHyphen/>
        <w:t>2000 to 2000</w:t>
      </w:r>
      <w:r>
        <w:noBreakHyphen/>
        <w:t>01 reflects the GST impact on the CPI</w:t>
      </w:r>
      <w:r>
        <w:noBreakHyphen/>
        <w:t>linked debt held in the budget sector debt portfolio. Over the forward estimates period bu</w:t>
      </w:r>
      <w:r>
        <w:t>dget sector interest and other finance costs are forecast to plateau at around $480 million in 2002</w:t>
      </w:r>
      <w:r>
        <w:noBreakHyphen/>
        <w:t xml:space="preserve">03, and to absorb just 2.1 per cent of total revenue (see Table 7.3). </w:t>
      </w:r>
      <w:bookmarkEnd w:id="396"/>
      <w:r>
        <w:fldChar w:fldCharType="begin"/>
      </w:r>
      <w:r>
        <w:instrText xml:space="preserve"> XE "Budget sector:Borrowing costs" \r "Borrowings7x" </w:instrText>
      </w:r>
      <w:r>
        <w:fldChar w:fldCharType="end"/>
      </w:r>
    </w:p>
    <w:p w:rsidR="00000000" w:rsidRDefault="00922F90">
      <w:pPr>
        <w:pStyle w:val="Heading3"/>
      </w:pPr>
      <w:bookmarkStart w:id="399" w:name="UnfSuper7"/>
      <w:bookmarkEnd w:id="395"/>
      <w:r>
        <w:t>Unfunded superannuation liabi</w:t>
      </w:r>
      <w:r>
        <w:t>lities</w:t>
      </w:r>
    </w:p>
    <w:p w:rsidR="00000000" w:rsidRDefault="00922F90">
      <w:r>
        <w:t xml:space="preserve">The most significant liability on the State’s balance sheet is net unfunded superannuation. Net unfunded superannuation liabilities are now twice as large as state government net debt. </w:t>
      </w:r>
    </w:p>
    <w:p w:rsidR="00000000" w:rsidRDefault="00922F90">
      <w:r>
        <w:t>As part of the State’s balance sheet management strategy, it is</w:t>
      </w:r>
      <w:r>
        <w:t xml:space="preserve"> important that the growth in this liability continues to be controlled. In addition, rating agencies have increased their focus on net unfunded superannuation liabilities as public debt levels have been reduced.</w:t>
      </w:r>
    </w:p>
    <w:p w:rsidR="00000000" w:rsidRDefault="00922F90">
      <w:r>
        <w:t>The net unfunded liability of Victoria’s su</w:t>
      </w:r>
      <w:r>
        <w:t xml:space="preserve">perannuation schemes represents the present value of future benefits that its members have accrued during past service which are not covered by fund assets. </w:t>
      </w:r>
    </w:p>
    <w:p w:rsidR="00000000" w:rsidRDefault="00922F90">
      <w:r>
        <w:t>In November 1995, budget sector departments and agencies assumed responsibility for meeting the ac</w:t>
      </w:r>
      <w:r>
        <w:t xml:space="preserve">cruing superannuation cost of current employees through payments from their annual budget. The unfunded costs of prior service, however, remain the responsibility of the State and consequently appear on the budget sector’s balance sheet. The prior service </w:t>
      </w:r>
      <w:r>
        <w:t>costs are currently funded through an annual payment that is based on the level of benefit payments that are expected to be made each year.</w:t>
      </w:r>
    </w:p>
    <w:p w:rsidR="00000000" w:rsidRDefault="00922F90">
      <w:r>
        <w:t>The superannuation liabilities reported in the budget sector’s balance sheet exclude the Commonwealth’s share of unf</w:t>
      </w:r>
      <w:r>
        <w:t>unded superannuation liabilities reported by universities. The Commonwealth is responsible for funding the majority of superannuation liabilities associated with universities.</w:t>
      </w:r>
    </w:p>
    <w:p w:rsidR="00000000" w:rsidRDefault="00922F90">
      <w:pPr>
        <w:rPr>
          <w:b/>
        </w:rPr>
      </w:pPr>
      <w:r>
        <w:t>The Government (in conjunction with the Actuary of the State Superannuation Fund</w:t>
      </w:r>
      <w:r>
        <w:t>) has reviewed the framework for determining the level of annual payments to be paid by the State to the State Superannuation Fund. The new framework has been set with the aim of achieving 100 per cent funding of the Victorian Government’s liabilities by 2</w:t>
      </w:r>
      <w:r>
        <w:t>035, 15 years ahead of previous estimates. As an additional step in that process cash resources of $250 million are to be allocated towards fully funding the Emergency Services Superannuation Scheme in 1999</w:t>
      </w:r>
      <w:r>
        <w:noBreakHyphen/>
        <w:t xml:space="preserve">2000. </w:t>
      </w:r>
    </w:p>
    <w:p w:rsidR="00000000" w:rsidRDefault="00922F90">
      <w:pPr>
        <w:pStyle w:val="Chartheading"/>
      </w:pPr>
      <w:r>
        <w:t>Chart 7.6: Unfunded superannuation liabili</w:t>
      </w:r>
      <w:r>
        <w:t>ties – long</w:t>
      </w:r>
      <w:r>
        <w:noBreakHyphen/>
        <w:t>term projections</w:t>
      </w:r>
    </w:p>
    <w:p w:rsidR="00000000" w:rsidRDefault="00922F90">
      <w:pPr>
        <w:rPr>
          <w:i/>
          <w:sz w:val="18"/>
        </w:rPr>
      </w:pPr>
      <w:r>
        <w:rPr>
          <w:b/>
          <w:i/>
          <w:noProof/>
          <w:sz w:val="18"/>
        </w:rPr>
        <w:drawing>
          <wp:inline distT="0" distB="0" distL="0" distR="0">
            <wp:extent cx="4552950" cy="22669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rPr>
          <w:i/>
          <w:sz w:val="18"/>
        </w:rPr>
        <w:t>Source: Department of Treasury and Finance</w:t>
      </w:r>
    </w:p>
    <w:p w:rsidR="00000000" w:rsidRDefault="00922F90">
      <w:r>
        <w:t>Chart 7.6 shows that on an unchanged policy basis the level of net unfunded liabilities measured in real terms (June 1999 dollars) is expected to continue to fall from 1999</w:t>
      </w:r>
      <w:r>
        <w:noBreakHyphen/>
        <w:t>2000 as th</w:t>
      </w:r>
      <w:r>
        <w:t>e impact of previous policy changes and decisions taken in this budget take effect. In nominal terms, the level of net unfunded superannuation liabilities is expected to peak at $12.6 billion in 2009.</w:t>
      </w:r>
    </w:p>
    <w:p w:rsidR="00000000" w:rsidRDefault="00922F90">
      <w:pPr>
        <w:pStyle w:val="Chartheading"/>
      </w:pPr>
      <w:r>
        <w:t xml:space="preserve">Chart 7.7: Unfunded superannuation liabilities </w:t>
      </w:r>
    </w:p>
    <w:p w:rsidR="00000000" w:rsidRDefault="00922F90">
      <w:pPr>
        <w:pStyle w:val="Source"/>
      </w:pPr>
      <w:r>
        <w:rPr>
          <w:noProof/>
        </w:rPr>
        <w:drawing>
          <wp:inline distT="0" distB="0" distL="0" distR="0">
            <wp:extent cx="4552950" cy="22574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552950" cy="2257425"/>
                    </a:xfrm>
                    <a:prstGeom prst="rect">
                      <a:avLst/>
                    </a:prstGeom>
                    <a:noFill/>
                    <a:ln>
                      <a:noFill/>
                    </a:ln>
                  </pic:spPr>
                </pic:pic>
              </a:graphicData>
            </a:graphic>
          </wp:inline>
        </w:drawing>
      </w:r>
      <w:r>
        <w:t>Source</w:t>
      </w:r>
      <w:r>
        <w:t>: Department of Treasury and Finance</w:t>
      </w:r>
    </w:p>
    <w:p w:rsidR="00000000" w:rsidRDefault="00922F90"/>
    <w:p w:rsidR="00000000" w:rsidRDefault="00922F90">
      <w:pPr>
        <w:rPr>
          <w:b/>
        </w:rPr>
      </w:pPr>
      <w:r>
        <w:t>As at 30 June 2000, the net unfunded superannuation liability is expected to be $11.9 billion. The net unfunded superannuation liability is expected to grow on a nominal basis over the forward estimates period to appro</w:t>
      </w:r>
      <w:r>
        <w:t>ximately $12.3 billion by 30 June 2004 (6.2 per cent of GSP), an average annual growth rate of 0.7 per cent. This is mainly due to the increasing average age of the public sector workforce covered by defined benefit schemes.</w:t>
      </w:r>
      <w:r>
        <w:rPr>
          <w:b/>
        </w:rPr>
        <w:t xml:space="preserve"> </w:t>
      </w:r>
    </w:p>
    <w:p w:rsidR="00000000" w:rsidRDefault="00922F90">
      <w:r>
        <w:t>This growth will be less rapid</w:t>
      </w:r>
      <w:r>
        <w:t xml:space="preserve"> than the expected growth in GSP as shown in Chart 7.7.</w:t>
      </w:r>
      <w:bookmarkEnd w:id="399"/>
      <w:r>
        <w:fldChar w:fldCharType="begin"/>
      </w:r>
      <w:r>
        <w:instrText xml:space="preserve"> XE "Liabilities:Unfunded superannuation liabilities" \r "UnfSuper7" </w:instrText>
      </w:r>
      <w:r>
        <w:fldChar w:fldCharType="end"/>
      </w:r>
    </w:p>
    <w:p w:rsidR="00000000" w:rsidRDefault="00922F90">
      <w:pPr>
        <w:pStyle w:val="Heading2"/>
      </w:pPr>
      <w:bookmarkStart w:id="400" w:name="Debt7"/>
      <w:bookmarkStart w:id="401" w:name="_Toc481550047"/>
      <w:bookmarkStart w:id="402" w:name="_Toc481552278"/>
      <w:r>
        <w:t>State government (non</w:t>
      </w:r>
      <w:r>
        <w:noBreakHyphen/>
        <w:t>financial public sector) net debt</w:t>
      </w:r>
      <w:bookmarkEnd w:id="401"/>
      <w:bookmarkEnd w:id="402"/>
    </w:p>
    <w:p w:rsidR="00000000" w:rsidRDefault="00922F90">
      <w:r>
        <w:t>Given the budget assumption that all future surplus cash resources are ap</w:t>
      </w:r>
      <w:r>
        <w:t>plied to financial assets, state government net debt (excluding the Growing Victoria reserve) is forecast to fall from $6.2 billion at 30 June 1999 to $4.7 billion at 30 June 2004 reflecting an increase in budget sector financial assets. As a proportion of</w:t>
      </w:r>
      <w:r>
        <w:t xml:space="preserve"> GSP it is expected to decline from 4.1 per cent as at 30 June 1999 to 2.4 per cent as at 30 June 2004 (see Table 7.4 and Chart 7.8). </w:t>
      </w:r>
    </w:p>
    <w:p w:rsidR="00000000" w:rsidRDefault="00922F90">
      <w:pPr>
        <w:pStyle w:val="Tableheading"/>
        <w:rPr>
          <w:i/>
          <w:noProof/>
        </w:rPr>
      </w:pPr>
      <w:bookmarkStart w:id="403" w:name="_Toc481550153"/>
      <w:bookmarkStart w:id="404" w:name="_Toc481591592"/>
      <w:r>
        <w:t>Table 7.4: State government net debt and net debt to GSP (excluding Growing Victoria reserve)</w:t>
      </w:r>
      <w:r>
        <w:rPr>
          <w:vertAlign w:val="superscript"/>
        </w:rPr>
        <w:t>(a)</w:t>
      </w:r>
      <w:bookmarkEnd w:id="403"/>
      <w:bookmarkEnd w:id="404"/>
    </w:p>
    <w:tbl>
      <w:tblPr>
        <w:tblW w:w="0" w:type="auto"/>
        <w:tblLayout w:type="fixed"/>
        <w:tblCellMar>
          <w:left w:w="30" w:type="dxa"/>
          <w:right w:w="30" w:type="dxa"/>
        </w:tblCellMar>
        <w:tblLook w:val="0000" w:firstRow="0" w:lastRow="0" w:firstColumn="0" w:lastColumn="0" w:noHBand="0" w:noVBand="0"/>
      </w:tblPr>
      <w:tblGrid>
        <w:gridCol w:w="1987"/>
        <w:gridCol w:w="835"/>
        <w:gridCol w:w="836"/>
        <w:gridCol w:w="931"/>
        <w:gridCol w:w="883"/>
        <w:gridCol w:w="883"/>
        <w:gridCol w:w="883"/>
      </w:tblGrid>
      <w:tr w:rsidR="00000000">
        <w:tblPrEx>
          <w:tblCellMar>
            <w:top w:w="0" w:type="dxa"/>
            <w:bottom w:w="0" w:type="dxa"/>
          </w:tblCellMar>
        </w:tblPrEx>
        <w:trPr>
          <w:trHeight w:val="492"/>
        </w:trPr>
        <w:tc>
          <w:tcPr>
            <w:tcW w:w="1987" w:type="dxa"/>
            <w:tcBorders>
              <w:top w:val="single" w:sz="6" w:space="0" w:color="auto"/>
              <w:bottom w:val="single" w:sz="6" w:space="0" w:color="auto"/>
            </w:tcBorders>
          </w:tcPr>
          <w:p w:rsidR="00000000" w:rsidRDefault="00922F90">
            <w:pPr>
              <w:pStyle w:val="Tabletext"/>
              <w:rPr>
                <w:snapToGrid w:val="0"/>
                <w:lang w:eastAsia="en-US"/>
              </w:rPr>
            </w:pPr>
          </w:p>
        </w:tc>
        <w:tc>
          <w:tcPr>
            <w:tcW w:w="835"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p w:rsidR="00000000" w:rsidRDefault="00922F90">
            <w:pPr>
              <w:pStyle w:val="Tabletextheading"/>
              <w:rPr>
                <w:snapToGrid w:val="0"/>
                <w:lang w:eastAsia="en-US"/>
              </w:rPr>
            </w:pPr>
            <w:r>
              <w:rPr>
                <w:snapToGrid w:val="0"/>
                <w:lang w:eastAsia="en-US"/>
              </w:rPr>
              <w:t>Actual</w:t>
            </w:r>
          </w:p>
        </w:tc>
        <w:tc>
          <w:tcPr>
            <w:tcW w:w="83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p w:rsidR="00000000" w:rsidRDefault="00922F90">
            <w:pPr>
              <w:pStyle w:val="Tabletextheading"/>
              <w:rPr>
                <w:snapToGrid w:val="0"/>
                <w:lang w:eastAsia="en-US"/>
              </w:rPr>
            </w:pPr>
            <w:r>
              <w:rPr>
                <w:snapToGrid w:val="0"/>
                <w:lang w:eastAsia="en-US"/>
              </w:rPr>
              <w:t>Revised</w:t>
            </w:r>
          </w:p>
        </w:tc>
        <w:tc>
          <w:tcPr>
            <w:tcW w:w="931"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p w:rsidR="00000000" w:rsidRDefault="00922F90">
            <w:pPr>
              <w:pStyle w:val="Tabletextheading"/>
              <w:rPr>
                <w:snapToGrid w:val="0"/>
                <w:lang w:eastAsia="en-US"/>
              </w:rPr>
            </w:pPr>
            <w:r>
              <w:rPr>
                <w:snapToGrid w:val="0"/>
                <w:lang w:eastAsia="en-US"/>
              </w:rPr>
              <w:t>Budget</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p w:rsidR="00000000" w:rsidRDefault="00922F90">
            <w:pPr>
              <w:pStyle w:val="Tabletextheading"/>
              <w:rPr>
                <w:snapToGrid w:val="0"/>
                <w:lang w:eastAsia="en-US"/>
              </w:rPr>
            </w:pPr>
            <w:r>
              <w:rPr>
                <w:snapToGrid w:val="0"/>
                <w:lang w:eastAsia="en-US"/>
              </w:rPr>
              <w:t>Estimate</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p w:rsidR="00000000" w:rsidRDefault="00922F90">
            <w:pPr>
              <w:pStyle w:val="Tabletextheading"/>
              <w:rPr>
                <w:snapToGrid w:val="0"/>
                <w:lang w:eastAsia="en-US"/>
              </w:rPr>
            </w:pPr>
            <w:r>
              <w:rPr>
                <w:snapToGrid w:val="0"/>
                <w:lang w:eastAsia="en-US"/>
              </w:rPr>
              <w:t>Estimate</w:t>
            </w:r>
          </w:p>
        </w:tc>
        <w:tc>
          <w:tcPr>
            <w:tcW w:w="883"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 xml:space="preserve">04 </w:t>
            </w:r>
          </w:p>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45"/>
        </w:trPr>
        <w:tc>
          <w:tcPr>
            <w:tcW w:w="1987" w:type="dxa"/>
          </w:tcPr>
          <w:p w:rsidR="00000000" w:rsidRDefault="00922F90">
            <w:pPr>
              <w:pStyle w:val="Tabletext"/>
              <w:rPr>
                <w:snapToGrid w:val="0"/>
                <w:lang w:eastAsia="en-US"/>
              </w:rPr>
            </w:pPr>
          </w:p>
        </w:tc>
        <w:tc>
          <w:tcPr>
            <w:tcW w:w="835" w:type="dxa"/>
          </w:tcPr>
          <w:p w:rsidR="00000000" w:rsidRDefault="00922F90">
            <w:pPr>
              <w:pStyle w:val="Tabletextheading"/>
              <w:rPr>
                <w:snapToGrid w:val="0"/>
                <w:lang w:eastAsia="en-US"/>
              </w:rPr>
            </w:pPr>
          </w:p>
        </w:tc>
        <w:tc>
          <w:tcPr>
            <w:tcW w:w="836"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r>
              <w:rPr>
                <w:snapToGrid w:val="0"/>
                <w:lang w:eastAsia="en-US"/>
              </w:rPr>
              <w:t>$ billion</w:t>
            </w: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r>
      <w:tr w:rsidR="00000000">
        <w:tblPrEx>
          <w:tblCellMar>
            <w:top w:w="0" w:type="dxa"/>
            <w:bottom w:w="0" w:type="dxa"/>
          </w:tblCellMar>
        </w:tblPrEx>
        <w:trPr>
          <w:trHeight w:val="492"/>
        </w:trPr>
        <w:tc>
          <w:tcPr>
            <w:tcW w:w="1987" w:type="dxa"/>
          </w:tcPr>
          <w:p w:rsidR="00000000" w:rsidRDefault="00922F90">
            <w:pPr>
              <w:pStyle w:val="Tabletext"/>
              <w:rPr>
                <w:snapToGrid w:val="0"/>
                <w:color w:val="000000"/>
                <w:lang w:eastAsia="en-US"/>
              </w:rPr>
            </w:pPr>
            <w:r>
              <w:rPr>
                <w:snapToGrid w:val="0"/>
                <w:color w:val="000000"/>
                <w:lang w:eastAsia="en-US"/>
              </w:rPr>
              <w:t xml:space="preserve">State government net debt </w:t>
            </w:r>
            <w:r>
              <w:rPr>
                <w:snapToGrid w:val="0"/>
                <w:color w:val="000000"/>
                <w:vertAlign w:val="superscript"/>
                <w:lang w:eastAsia="en-US"/>
              </w:rPr>
              <w:t>(b)</w:t>
            </w:r>
          </w:p>
        </w:tc>
        <w:tc>
          <w:tcPr>
            <w:tcW w:w="835" w:type="dxa"/>
          </w:tcPr>
          <w:p w:rsidR="00000000" w:rsidRDefault="00922F90">
            <w:pPr>
              <w:pStyle w:val="TableofFigures"/>
              <w:rPr>
                <w:snapToGrid w:val="0"/>
                <w:lang w:eastAsia="en-US"/>
              </w:rPr>
            </w:pPr>
            <w:r>
              <w:rPr>
                <w:snapToGrid w:val="0"/>
                <w:lang w:eastAsia="en-US"/>
              </w:rPr>
              <w:t xml:space="preserve">  6.2 </w:t>
            </w:r>
          </w:p>
        </w:tc>
        <w:tc>
          <w:tcPr>
            <w:tcW w:w="836" w:type="dxa"/>
          </w:tcPr>
          <w:p w:rsidR="00000000" w:rsidRDefault="00922F90">
            <w:pPr>
              <w:pStyle w:val="TableofFigures"/>
              <w:rPr>
                <w:snapToGrid w:val="0"/>
                <w:lang w:eastAsia="en-US"/>
              </w:rPr>
            </w:pPr>
            <w:r>
              <w:rPr>
                <w:snapToGrid w:val="0"/>
                <w:lang w:eastAsia="en-US"/>
              </w:rPr>
              <w:t xml:space="preserve">  6.0 </w:t>
            </w:r>
          </w:p>
        </w:tc>
        <w:tc>
          <w:tcPr>
            <w:tcW w:w="931" w:type="dxa"/>
          </w:tcPr>
          <w:p w:rsidR="00000000" w:rsidRDefault="00922F90">
            <w:pPr>
              <w:pStyle w:val="TableofFigures"/>
              <w:rPr>
                <w:snapToGrid w:val="0"/>
                <w:lang w:eastAsia="en-US"/>
              </w:rPr>
            </w:pPr>
            <w:r>
              <w:rPr>
                <w:snapToGrid w:val="0"/>
                <w:lang w:eastAsia="en-US"/>
              </w:rPr>
              <w:t xml:space="preserve">  5.4 </w:t>
            </w:r>
          </w:p>
        </w:tc>
        <w:tc>
          <w:tcPr>
            <w:tcW w:w="883" w:type="dxa"/>
          </w:tcPr>
          <w:p w:rsidR="00000000" w:rsidRDefault="00922F90">
            <w:pPr>
              <w:pStyle w:val="TableofFigures"/>
              <w:rPr>
                <w:snapToGrid w:val="0"/>
                <w:lang w:eastAsia="en-US"/>
              </w:rPr>
            </w:pPr>
            <w:r>
              <w:rPr>
                <w:snapToGrid w:val="0"/>
                <w:lang w:eastAsia="en-US"/>
              </w:rPr>
              <w:t xml:space="preserve">  5.1 </w:t>
            </w:r>
          </w:p>
        </w:tc>
        <w:tc>
          <w:tcPr>
            <w:tcW w:w="883" w:type="dxa"/>
          </w:tcPr>
          <w:p w:rsidR="00000000" w:rsidRDefault="00922F90">
            <w:pPr>
              <w:pStyle w:val="TableofFigures"/>
              <w:rPr>
                <w:snapToGrid w:val="0"/>
                <w:lang w:eastAsia="en-US"/>
              </w:rPr>
            </w:pPr>
            <w:r>
              <w:rPr>
                <w:snapToGrid w:val="0"/>
                <w:lang w:eastAsia="en-US"/>
              </w:rPr>
              <w:t xml:space="preserve">  4.9 </w:t>
            </w:r>
          </w:p>
        </w:tc>
        <w:tc>
          <w:tcPr>
            <w:tcW w:w="883" w:type="dxa"/>
          </w:tcPr>
          <w:p w:rsidR="00000000" w:rsidRDefault="00922F90">
            <w:pPr>
              <w:pStyle w:val="TableofFigures"/>
              <w:rPr>
                <w:snapToGrid w:val="0"/>
                <w:lang w:eastAsia="en-US"/>
              </w:rPr>
            </w:pPr>
            <w:r>
              <w:rPr>
                <w:snapToGrid w:val="0"/>
                <w:lang w:eastAsia="en-US"/>
              </w:rPr>
              <w:t xml:space="preserve">  4.7 </w:t>
            </w:r>
          </w:p>
        </w:tc>
      </w:tr>
      <w:tr w:rsidR="00000000">
        <w:tblPrEx>
          <w:tblCellMar>
            <w:top w:w="0" w:type="dxa"/>
            <w:bottom w:w="0" w:type="dxa"/>
          </w:tblCellMar>
        </w:tblPrEx>
        <w:trPr>
          <w:trHeight w:val="492"/>
        </w:trPr>
        <w:tc>
          <w:tcPr>
            <w:tcW w:w="1987" w:type="dxa"/>
          </w:tcPr>
          <w:p w:rsidR="00000000" w:rsidRDefault="00922F90">
            <w:pPr>
              <w:pStyle w:val="Tabletext"/>
              <w:rPr>
                <w:snapToGrid w:val="0"/>
                <w:color w:val="000000"/>
                <w:lang w:eastAsia="en-US"/>
              </w:rPr>
            </w:pPr>
            <w:r>
              <w:rPr>
                <w:snapToGrid w:val="0"/>
                <w:color w:val="000000"/>
                <w:lang w:eastAsia="en-US"/>
              </w:rPr>
              <w:t>General government</w:t>
            </w:r>
          </w:p>
          <w:p w:rsidR="00000000" w:rsidRDefault="00922F90">
            <w:pPr>
              <w:pStyle w:val="Tabletext"/>
              <w:rPr>
                <w:snapToGrid w:val="0"/>
                <w:color w:val="000000"/>
                <w:lang w:eastAsia="en-US"/>
              </w:rPr>
            </w:pPr>
            <w:r>
              <w:rPr>
                <w:snapToGrid w:val="0"/>
                <w:color w:val="000000"/>
                <w:lang w:eastAsia="en-US"/>
              </w:rPr>
              <w:t>net debt</w:t>
            </w:r>
          </w:p>
        </w:tc>
        <w:tc>
          <w:tcPr>
            <w:tcW w:w="835" w:type="dxa"/>
          </w:tcPr>
          <w:p w:rsidR="00000000" w:rsidRDefault="00922F90">
            <w:pPr>
              <w:pStyle w:val="TableofFigures"/>
              <w:rPr>
                <w:snapToGrid w:val="0"/>
                <w:lang w:eastAsia="en-US"/>
              </w:rPr>
            </w:pPr>
            <w:r>
              <w:rPr>
                <w:snapToGrid w:val="0"/>
                <w:lang w:eastAsia="en-US"/>
              </w:rPr>
              <w:t xml:space="preserve">  4.9 </w:t>
            </w:r>
          </w:p>
        </w:tc>
        <w:tc>
          <w:tcPr>
            <w:tcW w:w="836" w:type="dxa"/>
          </w:tcPr>
          <w:p w:rsidR="00000000" w:rsidRDefault="00922F90">
            <w:pPr>
              <w:pStyle w:val="TableofFigures"/>
              <w:rPr>
                <w:snapToGrid w:val="0"/>
                <w:lang w:eastAsia="en-US"/>
              </w:rPr>
            </w:pPr>
            <w:r>
              <w:rPr>
                <w:snapToGrid w:val="0"/>
                <w:lang w:eastAsia="en-US"/>
              </w:rPr>
              <w:t xml:space="preserve">  4.4 </w:t>
            </w:r>
          </w:p>
        </w:tc>
        <w:tc>
          <w:tcPr>
            <w:tcW w:w="931" w:type="dxa"/>
          </w:tcPr>
          <w:p w:rsidR="00000000" w:rsidRDefault="00922F90">
            <w:pPr>
              <w:pStyle w:val="TableofFigures"/>
              <w:rPr>
                <w:snapToGrid w:val="0"/>
                <w:lang w:eastAsia="en-US"/>
              </w:rPr>
            </w:pPr>
            <w:r>
              <w:rPr>
                <w:snapToGrid w:val="0"/>
                <w:lang w:eastAsia="en-US"/>
              </w:rPr>
              <w:t xml:space="preserve">  3.8 </w:t>
            </w:r>
          </w:p>
        </w:tc>
        <w:tc>
          <w:tcPr>
            <w:tcW w:w="883" w:type="dxa"/>
          </w:tcPr>
          <w:p w:rsidR="00000000" w:rsidRDefault="00922F90">
            <w:pPr>
              <w:pStyle w:val="TableofFigures"/>
              <w:rPr>
                <w:snapToGrid w:val="0"/>
                <w:lang w:eastAsia="en-US"/>
              </w:rPr>
            </w:pPr>
            <w:r>
              <w:rPr>
                <w:snapToGrid w:val="0"/>
                <w:lang w:eastAsia="en-US"/>
              </w:rPr>
              <w:t xml:space="preserve">  3.4 </w:t>
            </w:r>
          </w:p>
        </w:tc>
        <w:tc>
          <w:tcPr>
            <w:tcW w:w="883" w:type="dxa"/>
          </w:tcPr>
          <w:p w:rsidR="00000000" w:rsidRDefault="00922F90">
            <w:pPr>
              <w:pStyle w:val="TableofFigures"/>
              <w:rPr>
                <w:snapToGrid w:val="0"/>
                <w:lang w:eastAsia="en-US"/>
              </w:rPr>
            </w:pPr>
            <w:r>
              <w:rPr>
                <w:snapToGrid w:val="0"/>
                <w:lang w:eastAsia="en-US"/>
              </w:rPr>
              <w:t xml:space="preserve">  3.2 </w:t>
            </w:r>
          </w:p>
        </w:tc>
        <w:tc>
          <w:tcPr>
            <w:tcW w:w="883" w:type="dxa"/>
          </w:tcPr>
          <w:p w:rsidR="00000000" w:rsidRDefault="00922F90">
            <w:pPr>
              <w:pStyle w:val="TableofFigures"/>
              <w:rPr>
                <w:snapToGrid w:val="0"/>
                <w:lang w:eastAsia="en-US"/>
              </w:rPr>
            </w:pPr>
            <w:r>
              <w:rPr>
                <w:snapToGrid w:val="0"/>
                <w:lang w:eastAsia="en-US"/>
              </w:rPr>
              <w:t xml:space="preserve">  3.1 </w:t>
            </w:r>
          </w:p>
        </w:tc>
      </w:tr>
      <w:tr w:rsidR="00000000">
        <w:tblPrEx>
          <w:tblCellMar>
            <w:top w:w="0" w:type="dxa"/>
            <w:bottom w:w="0" w:type="dxa"/>
          </w:tblCellMar>
        </w:tblPrEx>
        <w:trPr>
          <w:trHeight w:val="245"/>
        </w:trPr>
        <w:tc>
          <w:tcPr>
            <w:tcW w:w="1987" w:type="dxa"/>
          </w:tcPr>
          <w:p w:rsidR="00000000" w:rsidRDefault="00922F90">
            <w:pPr>
              <w:pStyle w:val="Tabletextheading"/>
              <w:rPr>
                <w:snapToGrid w:val="0"/>
                <w:lang w:eastAsia="en-US"/>
              </w:rPr>
            </w:pPr>
          </w:p>
        </w:tc>
        <w:tc>
          <w:tcPr>
            <w:tcW w:w="835" w:type="dxa"/>
          </w:tcPr>
          <w:p w:rsidR="00000000" w:rsidRDefault="00922F90">
            <w:pPr>
              <w:pStyle w:val="Tabletextheading"/>
              <w:rPr>
                <w:snapToGrid w:val="0"/>
                <w:lang w:eastAsia="en-US"/>
              </w:rPr>
            </w:pPr>
          </w:p>
        </w:tc>
        <w:tc>
          <w:tcPr>
            <w:tcW w:w="836" w:type="dxa"/>
          </w:tcPr>
          <w:p w:rsidR="00000000" w:rsidRDefault="00922F90">
            <w:pPr>
              <w:pStyle w:val="Tabletextheading"/>
              <w:rPr>
                <w:snapToGrid w:val="0"/>
                <w:lang w:eastAsia="en-US"/>
              </w:rPr>
            </w:pPr>
          </w:p>
        </w:tc>
        <w:tc>
          <w:tcPr>
            <w:tcW w:w="931" w:type="dxa"/>
          </w:tcPr>
          <w:p w:rsidR="00000000" w:rsidRDefault="00922F90">
            <w:pPr>
              <w:pStyle w:val="Tabletextheading"/>
              <w:rPr>
                <w:snapToGrid w:val="0"/>
                <w:lang w:eastAsia="en-US"/>
              </w:rPr>
            </w:pPr>
            <w:r>
              <w:rPr>
                <w:snapToGrid w:val="0"/>
                <w:lang w:eastAsia="en-US"/>
              </w:rPr>
              <w:t xml:space="preserve"> per cent </w:t>
            </w: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c>
          <w:tcPr>
            <w:tcW w:w="883" w:type="dxa"/>
          </w:tcPr>
          <w:p w:rsidR="00000000" w:rsidRDefault="00922F90">
            <w:pPr>
              <w:pStyle w:val="Tabletextheading"/>
              <w:rPr>
                <w:snapToGrid w:val="0"/>
                <w:lang w:eastAsia="en-US"/>
              </w:rPr>
            </w:pPr>
          </w:p>
        </w:tc>
      </w:tr>
      <w:tr w:rsidR="00000000">
        <w:tblPrEx>
          <w:tblCellMar>
            <w:top w:w="0" w:type="dxa"/>
            <w:bottom w:w="0" w:type="dxa"/>
          </w:tblCellMar>
        </w:tblPrEx>
        <w:trPr>
          <w:trHeight w:val="492"/>
        </w:trPr>
        <w:tc>
          <w:tcPr>
            <w:tcW w:w="1987" w:type="dxa"/>
          </w:tcPr>
          <w:p w:rsidR="00000000" w:rsidRDefault="00922F90">
            <w:pPr>
              <w:pStyle w:val="Tabletext"/>
              <w:rPr>
                <w:snapToGrid w:val="0"/>
                <w:color w:val="000000"/>
                <w:lang w:eastAsia="en-US"/>
              </w:rPr>
            </w:pPr>
            <w:r>
              <w:rPr>
                <w:snapToGrid w:val="0"/>
                <w:color w:val="000000"/>
                <w:lang w:eastAsia="en-US"/>
              </w:rPr>
              <w:t>S</w:t>
            </w:r>
            <w:r>
              <w:rPr>
                <w:snapToGrid w:val="0"/>
                <w:color w:val="000000"/>
                <w:lang w:eastAsia="en-US"/>
              </w:rPr>
              <w:t>tate government</w:t>
            </w:r>
          </w:p>
          <w:p w:rsidR="00000000" w:rsidRDefault="00922F90">
            <w:pPr>
              <w:pStyle w:val="Tabletext"/>
              <w:rPr>
                <w:snapToGrid w:val="0"/>
                <w:color w:val="000000"/>
                <w:lang w:eastAsia="en-US"/>
              </w:rPr>
            </w:pPr>
            <w:r>
              <w:rPr>
                <w:snapToGrid w:val="0"/>
                <w:color w:val="000000"/>
                <w:lang w:eastAsia="en-US"/>
              </w:rPr>
              <w:t>net debt to GSP</w:t>
            </w:r>
          </w:p>
        </w:tc>
        <w:tc>
          <w:tcPr>
            <w:tcW w:w="835" w:type="dxa"/>
          </w:tcPr>
          <w:p w:rsidR="00000000" w:rsidRDefault="00922F90">
            <w:pPr>
              <w:pStyle w:val="TableofFigures"/>
              <w:rPr>
                <w:snapToGrid w:val="0"/>
                <w:lang w:eastAsia="en-US"/>
              </w:rPr>
            </w:pPr>
            <w:r>
              <w:rPr>
                <w:snapToGrid w:val="0"/>
                <w:lang w:eastAsia="en-US"/>
              </w:rPr>
              <w:t xml:space="preserve">  4.1 </w:t>
            </w:r>
          </w:p>
        </w:tc>
        <w:tc>
          <w:tcPr>
            <w:tcW w:w="836" w:type="dxa"/>
          </w:tcPr>
          <w:p w:rsidR="00000000" w:rsidRDefault="00922F90">
            <w:pPr>
              <w:pStyle w:val="TableofFigures"/>
              <w:rPr>
                <w:snapToGrid w:val="0"/>
                <w:lang w:eastAsia="en-US"/>
              </w:rPr>
            </w:pPr>
            <w:r>
              <w:rPr>
                <w:snapToGrid w:val="0"/>
                <w:lang w:eastAsia="en-US"/>
              </w:rPr>
              <w:t xml:space="preserve">  3.7 </w:t>
            </w:r>
          </w:p>
        </w:tc>
        <w:tc>
          <w:tcPr>
            <w:tcW w:w="931" w:type="dxa"/>
          </w:tcPr>
          <w:p w:rsidR="00000000" w:rsidRDefault="00922F90">
            <w:pPr>
              <w:pStyle w:val="TableofFigures"/>
              <w:rPr>
                <w:snapToGrid w:val="0"/>
                <w:lang w:eastAsia="en-US"/>
              </w:rPr>
            </w:pPr>
            <w:r>
              <w:rPr>
                <w:snapToGrid w:val="0"/>
                <w:lang w:eastAsia="en-US"/>
              </w:rPr>
              <w:t xml:space="preserve">  3.2 </w:t>
            </w:r>
          </w:p>
        </w:tc>
        <w:tc>
          <w:tcPr>
            <w:tcW w:w="883" w:type="dxa"/>
          </w:tcPr>
          <w:p w:rsidR="00000000" w:rsidRDefault="00922F90">
            <w:pPr>
              <w:pStyle w:val="TableofFigures"/>
              <w:rPr>
                <w:snapToGrid w:val="0"/>
                <w:lang w:eastAsia="en-US"/>
              </w:rPr>
            </w:pPr>
            <w:r>
              <w:rPr>
                <w:snapToGrid w:val="0"/>
                <w:lang w:eastAsia="en-US"/>
              </w:rPr>
              <w:t xml:space="preserve">  2.9 </w:t>
            </w:r>
          </w:p>
        </w:tc>
        <w:tc>
          <w:tcPr>
            <w:tcW w:w="883" w:type="dxa"/>
          </w:tcPr>
          <w:p w:rsidR="00000000" w:rsidRDefault="00922F90">
            <w:pPr>
              <w:pStyle w:val="TableofFigures"/>
              <w:rPr>
                <w:snapToGrid w:val="0"/>
                <w:lang w:eastAsia="en-US"/>
              </w:rPr>
            </w:pPr>
            <w:r>
              <w:rPr>
                <w:snapToGrid w:val="0"/>
                <w:lang w:eastAsia="en-US"/>
              </w:rPr>
              <w:t xml:space="preserve">  2.6 </w:t>
            </w:r>
          </w:p>
        </w:tc>
        <w:tc>
          <w:tcPr>
            <w:tcW w:w="883" w:type="dxa"/>
          </w:tcPr>
          <w:p w:rsidR="00000000" w:rsidRDefault="00922F90">
            <w:pPr>
              <w:pStyle w:val="TableofFigures"/>
              <w:rPr>
                <w:snapToGrid w:val="0"/>
                <w:lang w:eastAsia="en-US"/>
              </w:rPr>
            </w:pPr>
            <w:r>
              <w:rPr>
                <w:snapToGrid w:val="0"/>
                <w:lang w:eastAsia="en-US"/>
              </w:rPr>
              <w:t xml:space="preserve">  2.4 </w:t>
            </w:r>
          </w:p>
        </w:tc>
      </w:tr>
      <w:tr w:rsidR="00000000">
        <w:tblPrEx>
          <w:tblCellMar>
            <w:top w:w="0" w:type="dxa"/>
            <w:bottom w:w="0" w:type="dxa"/>
          </w:tblCellMar>
        </w:tblPrEx>
        <w:trPr>
          <w:trHeight w:val="492"/>
        </w:trPr>
        <w:tc>
          <w:tcPr>
            <w:tcW w:w="1987" w:type="dxa"/>
            <w:tcBorders>
              <w:bottom w:val="single" w:sz="6" w:space="0" w:color="auto"/>
            </w:tcBorders>
          </w:tcPr>
          <w:p w:rsidR="00000000" w:rsidRDefault="00922F90">
            <w:pPr>
              <w:pStyle w:val="Tabletext"/>
              <w:rPr>
                <w:snapToGrid w:val="0"/>
                <w:color w:val="000000"/>
                <w:lang w:eastAsia="en-US"/>
              </w:rPr>
            </w:pPr>
            <w:r>
              <w:rPr>
                <w:snapToGrid w:val="0"/>
                <w:color w:val="000000"/>
                <w:lang w:eastAsia="en-US"/>
              </w:rPr>
              <w:t>General government</w:t>
            </w:r>
          </w:p>
          <w:p w:rsidR="00000000" w:rsidRDefault="00922F90">
            <w:pPr>
              <w:pStyle w:val="Tabletext"/>
              <w:rPr>
                <w:snapToGrid w:val="0"/>
                <w:color w:val="000000"/>
                <w:lang w:eastAsia="en-US"/>
              </w:rPr>
            </w:pPr>
            <w:r>
              <w:rPr>
                <w:snapToGrid w:val="0"/>
                <w:color w:val="000000"/>
                <w:lang w:eastAsia="en-US"/>
              </w:rPr>
              <w:t>net debt to GSP</w:t>
            </w:r>
          </w:p>
        </w:tc>
        <w:tc>
          <w:tcPr>
            <w:tcW w:w="835" w:type="dxa"/>
            <w:tcBorders>
              <w:bottom w:val="single" w:sz="6" w:space="0" w:color="auto"/>
            </w:tcBorders>
          </w:tcPr>
          <w:p w:rsidR="00000000" w:rsidRDefault="00922F90">
            <w:pPr>
              <w:pStyle w:val="TableofFigures"/>
              <w:rPr>
                <w:snapToGrid w:val="0"/>
                <w:lang w:eastAsia="en-US"/>
              </w:rPr>
            </w:pPr>
            <w:r>
              <w:rPr>
                <w:snapToGrid w:val="0"/>
                <w:lang w:eastAsia="en-US"/>
              </w:rPr>
              <w:t xml:space="preserve">  3.3 </w:t>
            </w:r>
          </w:p>
        </w:tc>
        <w:tc>
          <w:tcPr>
            <w:tcW w:w="836" w:type="dxa"/>
            <w:tcBorders>
              <w:bottom w:val="single" w:sz="6" w:space="0" w:color="auto"/>
            </w:tcBorders>
          </w:tcPr>
          <w:p w:rsidR="00000000" w:rsidRDefault="00922F90">
            <w:pPr>
              <w:pStyle w:val="TableofFigures"/>
              <w:rPr>
                <w:snapToGrid w:val="0"/>
                <w:lang w:eastAsia="en-US"/>
              </w:rPr>
            </w:pPr>
            <w:r>
              <w:rPr>
                <w:snapToGrid w:val="0"/>
                <w:lang w:eastAsia="en-US"/>
              </w:rPr>
              <w:t xml:space="preserve">  2.8 </w:t>
            </w:r>
          </w:p>
        </w:tc>
        <w:tc>
          <w:tcPr>
            <w:tcW w:w="931" w:type="dxa"/>
            <w:tcBorders>
              <w:bottom w:val="single" w:sz="6" w:space="0" w:color="auto"/>
            </w:tcBorders>
          </w:tcPr>
          <w:p w:rsidR="00000000" w:rsidRDefault="00922F90">
            <w:pPr>
              <w:pStyle w:val="TableofFigures"/>
              <w:rPr>
                <w:snapToGrid w:val="0"/>
                <w:lang w:eastAsia="en-US"/>
              </w:rPr>
            </w:pPr>
            <w:r>
              <w:rPr>
                <w:snapToGrid w:val="0"/>
                <w:lang w:eastAsia="en-US"/>
              </w:rPr>
              <w:t xml:space="preserve">  2.2 </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1.9 </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1.7 </w:t>
            </w:r>
          </w:p>
        </w:tc>
        <w:tc>
          <w:tcPr>
            <w:tcW w:w="883" w:type="dxa"/>
            <w:tcBorders>
              <w:bottom w:val="single" w:sz="6" w:space="0" w:color="auto"/>
            </w:tcBorders>
          </w:tcPr>
          <w:p w:rsidR="00000000" w:rsidRDefault="00922F90">
            <w:pPr>
              <w:pStyle w:val="TableofFigures"/>
              <w:rPr>
                <w:snapToGrid w:val="0"/>
                <w:lang w:eastAsia="en-US"/>
              </w:rPr>
            </w:pPr>
            <w:r>
              <w:rPr>
                <w:snapToGrid w:val="0"/>
                <w:lang w:eastAsia="en-US"/>
              </w:rPr>
              <w:t xml:space="preserve">  1.5 </w:t>
            </w:r>
          </w:p>
        </w:tc>
      </w:tr>
    </w:tbl>
    <w:p w:rsidR="00000000" w:rsidRDefault="00922F90">
      <w:pPr>
        <w:pStyle w:val="Source"/>
      </w:pPr>
      <w:r>
        <w:t>Source: Department of Treasury and Finance</w:t>
      </w:r>
    </w:p>
    <w:p w:rsidR="00000000" w:rsidRDefault="00922F90">
      <w:pPr>
        <w:pStyle w:val="Notes"/>
      </w:pPr>
      <w:r>
        <w:t>Notes:</w:t>
      </w:r>
    </w:p>
    <w:p w:rsidR="00000000" w:rsidRDefault="00922F90" w:rsidP="00922F90">
      <w:pPr>
        <w:pStyle w:val="Notes"/>
        <w:numPr>
          <w:ilvl w:val="0"/>
          <w:numId w:val="34"/>
        </w:numPr>
      </w:pPr>
      <w:r>
        <w:t>Refer Appendix C, Accrual Uniform Presentation of Gov</w:t>
      </w:r>
      <w:r>
        <w:t>ernment Finance Statistics for full details.</w:t>
      </w:r>
    </w:p>
    <w:p w:rsidR="00000000" w:rsidRDefault="00922F90" w:rsidP="00922F90">
      <w:pPr>
        <w:pStyle w:val="Notes"/>
        <w:numPr>
          <w:ilvl w:val="0"/>
          <w:numId w:val="34"/>
        </w:numPr>
      </w:pPr>
      <w:r>
        <w:t>State government net debt equals general government net debt plus public non</w:t>
      </w:r>
      <w:r>
        <w:noBreakHyphen/>
        <w:t>financial corporations’ net debt, less intersectoral advances. As public non</w:t>
      </w:r>
      <w:r>
        <w:noBreakHyphen/>
        <w:t xml:space="preserve">financial corporations’ debt forecasts are not available </w:t>
      </w:r>
      <w:r>
        <w:t>for the forward estimates period, the data for this sector have been held constant from the year 2000</w:t>
      </w:r>
      <w:r>
        <w:noBreakHyphen/>
        <w:t>01.</w:t>
      </w:r>
    </w:p>
    <w:p w:rsidR="00000000" w:rsidRDefault="00922F90">
      <w:pPr>
        <w:pStyle w:val="Notes"/>
        <w:ind w:left="0" w:firstLine="0"/>
      </w:pPr>
    </w:p>
    <w:p w:rsidR="00000000" w:rsidRDefault="00922F90">
      <w:pPr>
        <w:pStyle w:val="Chartheading"/>
        <w:rPr>
          <w:vertAlign w:val="superscript"/>
        </w:rPr>
      </w:pPr>
      <w:r>
        <w:t>Chart 7.8: State government net debt (excluding Growing Victoria reserve)</w:t>
      </w:r>
      <w:r>
        <w:rPr>
          <w:vertAlign w:val="superscript"/>
        </w:rPr>
        <w:t>(a)</w:t>
      </w:r>
    </w:p>
    <w:p w:rsidR="00000000" w:rsidRDefault="00922F90">
      <w:pPr>
        <w:pStyle w:val="Source"/>
      </w:pPr>
      <w:r>
        <w:rPr>
          <w:noProof/>
        </w:rPr>
        <w:drawing>
          <wp:inline distT="0" distB="0" distL="0" distR="0">
            <wp:extent cx="4552950" cy="2266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inline>
        </w:drawing>
      </w:r>
      <w:r>
        <w:t>Source: Department of Treasury and Finance</w:t>
      </w:r>
    </w:p>
    <w:p w:rsidR="00000000" w:rsidRDefault="00922F90">
      <w:pPr>
        <w:pStyle w:val="Source"/>
      </w:pPr>
      <w:r>
        <w:t>Note:</w:t>
      </w:r>
    </w:p>
    <w:p w:rsidR="00000000" w:rsidRDefault="00922F90" w:rsidP="00922F90">
      <w:pPr>
        <w:pStyle w:val="Source"/>
        <w:numPr>
          <w:ilvl w:val="0"/>
          <w:numId w:val="33"/>
        </w:numPr>
      </w:pPr>
      <w:r>
        <w:t>State government net d</w:t>
      </w:r>
      <w:r>
        <w:t>ebt equals general government net debt plus public non</w:t>
      </w:r>
      <w:r>
        <w:noBreakHyphen/>
        <w:t>financial corporations’ net debt, less intersectoral advances. As public non</w:t>
      </w:r>
      <w:r>
        <w:noBreakHyphen/>
        <w:t>financial corporations’ debt forecasts are not available for the forward estimates period, the data for this sector have bee</w:t>
      </w:r>
      <w:r>
        <w:t>n held constant from the year 2000</w:t>
      </w:r>
      <w:r>
        <w:noBreakHyphen/>
        <w:t>01.</w:t>
      </w:r>
    </w:p>
    <w:p w:rsidR="00000000" w:rsidRDefault="00922F90">
      <w:r>
        <w:t>The decline of state government and general government net debt (excluding the impact of the Growing Victoria reserve) reflects the continued forecast budget surpluses and is consistent with the Government’s objective</w:t>
      </w:r>
      <w:r>
        <w:t>s of maintaining both the current prudent levels of debt and the State’s triple</w:t>
      </w:r>
      <w:r>
        <w:noBreakHyphen/>
        <w:t>A credit rating.</w:t>
      </w:r>
    </w:p>
    <w:p w:rsidR="00000000" w:rsidRDefault="00922F90">
      <w:pPr>
        <w:pStyle w:val="Heading2"/>
      </w:pPr>
      <w:bookmarkStart w:id="405" w:name="_Toc481550048"/>
      <w:bookmarkStart w:id="406" w:name="_Toc481552279"/>
      <w:r>
        <w:t>Reconciliation – operating surplus to change in general government net debt</w:t>
      </w:r>
      <w:bookmarkEnd w:id="405"/>
      <w:bookmarkEnd w:id="406"/>
    </w:p>
    <w:p w:rsidR="00000000" w:rsidRDefault="00922F90">
      <w:r>
        <w:t>Table 7.5</w:t>
      </w:r>
      <w:r>
        <w:rPr>
          <w:i/>
        </w:rPr>
        <w:t xml:space="preserve"> </w:t>
      </w:r>
      <w:r>
        <w:t>provides a reconciliation of the projected budget sector operating surplu</w:t>
      </w:r>
      <w:r>
        <w:t>s to the change in general government net debt over the forward estimates period (as shown in Appendix C,</w:t>
      </w:r>
      <w:r>
        <w:rPr>
          <w:i/>
        </w:rPr>
        <w:t xml:space="preserve"> Accrual Uniform Presentation Of Government Finance Statistics</w:t>
      </w:r>
      <w:r>
        <w:t xml:space="preserve">). </w:t>
      </w:r>
    </w:p>
    <w:p w:rsidR="00000000" w:rsidRDefault="00922F90">
      <w:r>
        <w:t>As previously noted, the forward estimates assume little change in gross borrowings o</w:t>
      </w:r>
      <w:r>
        <w:t>ver the forward estimates period. The remainder of the cash surplus (or requirement) in relation to operating and infrastructure investment activities is assumed to be applied to (or sourced from) financial assets. In particular $1 billion of the 1999</w:t>
      </w:r>
      <w:r>
        <w:noBreakHyphen/>
        <w:t>2000</w:t>
      </w:r>
      <w:r>
        <w:t xml:space="preserve"> cash surplus is invested in the Growing Victoria reserve, which is slowly expended over the next four years.</w:t>
      </w:r>
    </w:p>
    <w:p w:rsidR="00000000" w:rsidRDefault="00922F90">
      <w:pPr>
        <w:pStyle w:val="Tableheading"/>
        <w:rPr>
          <w:rFonts w:ascii="Times New Roman" w:hAnsi="Times New Roman"/>
          <w:b w:val="0"/>
          <w:noProof/>
        </w:rPr>
      </w:pPr>
      <w:r>
        <w:br w:type="page"/>
      </w:r>
      <w:bookmarkStart w:id="407" w:name="_Toc481550154"/>
      <w:bookmarkStart w:id="408" w:name="_Toc481591593"/>
      <w:r>
        <w:t>Table 7.5: Reconciliation – operating surplus to change in general government net debt</w:t>
      </w:r>
      <w:bookmarkEnd w:id="407"/>
      <w:bookmarkEnd w:id="408"/>
      <w:r>
        <w:t xml:space="preserve"> </w:t>
      </w:r>
    </w:p>
    <w:tbl>
      <w:tblPr>
        <w:tblW w:w="0" w:type="auto"/>
        <w:tblLayout w:type="fixed"/>
        <w:tblCellMar>
          <w:left w:w="30" w:type="dxa"/>
          <w:right w:w="30" w:type="dxa"/>
        </w:tblCellMar>
        <w:tblLook w:val="0000" w:firstRow="0" w:lastRow="0" w:firstColumn="0" w:lastColumn="0" w:noHBand="0" w:noVBand="0"/>
      </w:tblPr>
      <w:tblGrid>
        <w:gridCol w:w="1"/>
        <w:gridCol w:w="1"/>
        <w:gridCol w:w="2962"/>
        <w:gridCol w:w="852"/>
        <w:gridCol w:w="1"/>
        <w:gridCol w:w="820"/>
        <w:gridCol w:w="852"/>
        <w:gridCol w:w="852"/>
        <w:gridCol w:w="852"/>
      </w:tblGrid>
      <w:tr w:rsidR="00000000">
        <w:tblPrEx>
          <w:tblCellMar>
            <w:top w:w="0" w:type="dxa"/>
            <w:bottom w:w="0" w:type="dxa"/>
          </w:tblCellMar>
        </w:tblPrEx>
        <w:trPr>
          <w:trHeight w:val="245"/>
        </w:trPr>
        <w:tc>
          <w:tcPr>
            <w:tcW w:w="2964" w:type="dxa"/>
            <w:gridSpan w:val="3"/>
          </w:tcPr>
          <w:p w:rsidR="00000000" w:rsidRDefault="00922F90">
            <w:pPr>
              <w:pStyle w:val="Tabletextheading"/>
              <w:rPr>
                <w:snapToGrid w:val="0"/>
                <w:lang w:eastAsia="en-US"/>
              </w:rPr>
            </w:pPr>
          </w:p>
        </w:tc>
        <w:tc>
          <w:tcPr>
            <w:tcW w:w="852" w:type="dxa"/>
          </w:tcPr>
          <w:p w:rsidR="00000000" w:rsidRDefault="00922F90">
            <w:pPr>
              <w:pStyle w:val="Tabletextheading"/>
              <w:rPr>
                <w:snapToGrid w:val="0"/>
                <w:lang w:eastAsia="en-US"/>
              </w:rPr>
            </w:pPr>
          </w:p>
        </w:tc>
        <w:tc>
          <w:tcPr>
            <w:tcW w:w="1673" w:type="dxa"/>
            <w:hMerge w:val="restart"/>
          </w:tcPr>
          <w:p w:rsidR="00000000" w:rsidRDefault="00922F90">
            <w:pPr>
              <w:pStyle w:val="Tabletextheading"/>
              <w:rPr>
                <w:snapToGrid w:val="0"/>
                <w:lang w:eastAsia="en-US"/>
              </w:rPr>
            </w:pPr>
            <w:r>
              <w:rPr>
                <w:snapToGrid w:val="0"/>
                <w:lang w:eastAsia="en-US"/>
              </w:rPr>
              <w:t>($ million)</w:t>
            </w:r>
          </w:p>
        </w:tc>
        <w:tc>
          <w:tcPr>
            <w:gridSpan w:val="2"/>
            <w:hMerge/>
          </w:tcPr>
          <w:p w:rsidR="00000000" w:rsidRDefault="00922F90">
            <w:pPr>
              <w:pStyle w:val="Tabletextheading"/>
              <w:rPr>
                <w:snapToGrid w:val="0"/>
                <w:lang w:eastAsia="en-US"/>
              </w:rPr>
            </w:pPr>
          </w:p>
        </w:tc>
        <w:tc>
          <w:tcPr>
            <w:tcW w:w="852" w:type="dxa"/>
          </w:tcPr>
          <w:p w:rsidR="00000000" w:rsidRDefault="00922F90">
            <w:pPr>
              <w:pStyle w:val="Tabletextheading"/>
              <w:rPr>
                <w:snapToGrid w:val="0"/>
                <w:lang w:eastAsia="en-US"/>
              </w:rPr>
            </w:pPr>
          </w:p>
        </w:tc>
        <w:tc>
          <w:tcPr>
            <w:tcW w:w="852" w:type="dxa"/>
          </w:tcPr>
          <w:p w:rsidR="00000000" w:rsidRDefault="00922F90">
            <w:pPr>
              <w:pStyle w:val="Tabletextheading"/>
              <w:rPr>
                <w:snapToGrid w:val="0"/>
                <w:lang w:eastAsia="en-US"/>
              </w:rPr>
            </w:pPr>
          </w:p>
        </w:tc>
      </w:tr>
      <w:tr w:rsidR="00000000">
        <w:tblPrEx>
          <w:tblCellMar>
            <w:top w:w="0" w:type="dxa"/>
            <w:bottom w:w="0" w:type="dxa"/>
          </w:tblCellMar>
        </w:tblPrEx>
        <w:trPr>
          <w:trHeight w:val="245"/>
        </w:trPr>
        <w:tc>
          <w:tcPr>
            <w:tcW w:w="2964" w:type="dxa"/>
            <w:gridSpan w:val="3"/>
            <w:tcBorders>
              <w:top w:val="single" w:sz="6" w:space="0" w:color="auto"/>
            </w:tcBorders>
          </w:tcPr>
          <w:p w:rsidR="00000000" w:rsidRDefault="00922F90">
            <w:pPr>
              <w:pStyle w:val="Tabletextheading"/>
              <w:rPr>
                <w:snapToGrid w:val="0"/>
                <w:lang w:eastAsia="en-US"/>
              </w:rPr>
            </w:pPr>
          </w:p>
        </w:tc>
        <w:tc>
          <w:tcPr>
            <w:tcW w:w="852"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821" w:type="dxa"/>
            <w:gridSpan w:val="2"/>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2"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2"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2"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w:t>
            </w:r>
            <w:r>
              <w:rPr>
                <w:snapToGrid w:val="0"/>
                <w:lang w:eastAsia="en-US"/>
              </w:rPr>
              <w:t>4</w:t>
            </w:r>
          </w:p>
        </w:tc>
      </w:tr>
      <w:tr w:rsidR="00000000">
        <w:tblPrEx>
          <w:tblCellMar>
            <w:top w:w="0" w:type="dxa"/>
            <w:bottom w:w="0" w:type="dxa"/>
          </w:tblCellMar>
        </w:tblPrEx>
        <w:trPr>
          <w:trHeight w:val="245"/>
        </w:trPr>
        <w:tc>
          <w:tcPr>
            <w:tcW w:w="2964" w:type="dxa"/>
            <w:gridSpan w:val="3"/>
            <w:tcBorders>
              <w:bottom w:val="single" w:sz="6" w:space="0" w:color="auto"/>
            </w:tcBorders>
          </w:tcPr>
          <w:p w:rsidR="00000000" w:rsidRDefault="00922F90">
            <w:pPr>
              <w:pStyle w:val="Tabletextheading"/>
              <w:rPr>
                <w:snapToGrid w:val="0"/>
                <w:lang w:eastAsia="en-US"/>
              </w:rPr>
            </w:pPr>
          </w:p>
        </w:tc>
        <w:tc>
          <w:tcPr>
            <w:tcW w:w="852"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821" w:type="dxa"/>
            <w:gridSpan w:val="2"/>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2"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45"/>
        </w:trPr>
        <w:tc>
          <w:tcPr>
            <w:tcW w:w="2964" w:type="dxa"/>
            <w:gridSpan w:val="3"/>
          </w:tcPr>
          <w:p w:rsidR="00000000" w:rsidRDefault="00922F90">
            <w:pPr>
              <w:pStyle w:val="Tabletext"/>
              <w:rPr>
                <w:b/>
                <w:snapToGrid w:val="0"/>
                <w:lang w:eastAsia="en-US"/>
              </w:rPr>
            </w:pPr>
            <w:r>
              <w:rPr>
                <w:b/>
                <w:snapToGrid w:val="0"/>
                <w:lang w:eastAsia="en-US"/>
              </w:rPr>
              <w:t>Budget sector operating surplus</w:t>
            </w:r>
          </w:p>
        </w:tc>
        <w:tc>
          <w:tcPr>
            <w:tcW w:w="852" w:type="dxa"/>
          </w:tcPr>
          <w:p w:rsidR="00000000" w:rsidRDefault="00922F90">
            <w:pPr>
              <w:pStyle w:val="TableofFigures"/>
              <w:rPr>
                <w:b/>
                <w:snapToGrid w:val="0"/>
                <w:lang w:eastAsia="en-US"/>
              </w:rPr>
            </w:pPr>
            <w:r>
              <w:rPr>
                <w:b/>
                <w:snapToGrid w:val="0"/>
                <w:lang w:eastAsia="en-US"/>
              </w:rPr>
              <w:t>1 339</w:t>
            </w:r>
          </w:p>
        </w:tc>
        <w:tc>
          <w:tcPr>
            <w:tcW w:w="821" w:type="dxa"/>
            <w:gridSpan w:val="2"/>
          </w:tcPr>
          <w:p w:rsidR="00000000" w:rsidRDefault="00922F90">
            <w:pPr>
              <w:pStyle w:val="TableofFigures"/>
              <w:rPr>
                <w:b/>
                <w:snapToGrid w:val="0"/>
                <w:lang w:eastAsia="en-US"/>
              </w:rPr>
            </w:pPr>
            <w:r>
              <w:rPr>
                <w:b/>
                <w:snapToGrid w:val="0"/>
                <w:lang w:eastAsia="en-US"/>
              </w:rPr>
              <w:t xml:space="preserve"> 591</w:t>
            </w:r>
          </w:p>
        </w:tc>
        <w:tc>
          <w:tcPr>
            <w:tcW w:w="852" w:type="dxa"/>
          </w:tcPr>
          <w:p w:rsidR="00000000" w:rsidRDefault="00922F90">
            <w:pPr>
              <w:pStyle w:val="TableofFigures"/>
              <w:rPr>
                <w:b/>
                <w:snapToGrid w:val="0"/>
                <w:lang w:eastAsia="en-US"/>
              </w:rPr>
            </w:pPr>
            <w:r>
              <w:rPr>
                <w:b/>
                <w:snapToGrid w:val="0"/>
                <w:lang w:eastAsia="en-US"/>
              </w:rPr>
              <w:t xml:space="preserve"> 401</w:t>
            </w:r>
          </w:p>
        </w:tc>
        <w:tc>
          <w:tcPr>
            <w:tcW w:w="852" w:type="dxa"/>
          </w:tcPr>
          <w:p w:rsidR="00000000" w:rsidRDefault="00922F90">
            <w:pPr>
              <w:pStyle w:val="TableofFigures"/>
              <w:rPr>
                <w:b/>
                <w:snapToGrid w:val="0"/>
                <w:lang w:eastAsia="en-US"/>
              </w:rPr>
            </w:pPr>
            <w:r>
              <w:rPr>
                <w:b/>
                <w:snapToGrid w:val="0"/>
                <w:lang w:eastAsia="en-US"/>
              </w:rPr>
              <w:t xml:space="preserve"> 462</w:t>
            </w:r>
          </w:p>
        </w:tc>
        <w:tc>
          <w:tcPr>
            <w:tcW w:w="852" w:type="dxa"/>
          </w:tcPr>
          <w:p w:rsidR="00000000" w:rsidRDefault="00922F90">
            <w:pPr>
              <w:pStyle w:val="TableofFigures"/>
              <w:rPr>
                <w:b/>
                <w:snapToGrid w:val="0"/>
                <w:lang w:eastAsia="en-US"/>
              </w:rPr>
            </w:pPr>
            <w:r>
              <w:rPr>
                <w:b/>
                <w:snapToGrid w:val="0"/>
                <w:lang w:eastAsia="en-US"/>
              </w:rPr>
              <w:t xml:space="preserve"> 603</w:t>
            </w:r>
          </w:p>
        </w:tc>
      </w:tr>
      <w:tr w:rsidR="00000000">
        <w:tblPrEx>
          <w:tblCellMar>
            <w:top w:w="0" w:type="dxa"/>
            <w:bottom w:w="0" w:type="dxa"/>
          </w:tblCellMar>
        </w:tblPrEx>
        <w:trPr>
          <w:trHeight w:val="245"/>
        </w:trPr>
        <w:tc>
          <w:tcPr>
            <w:tcW w:w="2964" w:type="dxa"/>
            <w:gridSpan w:val="3"/>
            <w:tcBorders>
              <w:bottom w:val="single" w:sz="6" w:space="0" w:color="auto"/>
            </w:tcBorders>
          </w:tcPr>
          <w:p w:rsidR="00000000" w:rsidRDefault="00922F90">
            <w:pPr>
              <w:pStyle w:val="Tabletext"/>
              <w:rPr>
                <w:snapToGrid w:val="0"/>
                <w:lang w:eastAsia="en-US"/>
              </w:rPr>
            </w:pPr>
            <w:r>
              <w:rPr>
                <w:snapToGrid w:val="0"/>
                <w:lang w:eastAsia="en-US"/>
              </w:rPr>
              <w:t>Plus: Net non</w:t>
            </w:r>
            <w:r>
              <w:rPr>
                <w:snapToGrid w:val="0"/>
                <w:lang w:eastAsia="en-US"/>
              </w:rPr>
              <w:noBreakHyphen/>
              <w:t xml:space="preserve">cash expenses </w:t>
            </w:r>
          </w:p>
        </w:tc>
        <w:tc>
          <w:tcPr>
            <w:tcW w:w="852" w:type="dxa"/>
            <w:tcBorders>
              <w:bottom w:val="single" w:sz="6" w:space="0" w:color="auto"/>
            </w:tcBorders>
          </w:tcPr>
          <w:p w:rsidR="00000000" w:rsidRDefault="00922F90">
            <w:pPr>
              <w:pStyle w:val="TableofFigures"/>
              <w:rPr>
                <w:snapToGrid w:val="0"/>
                <w:lang w:eastAsia="en-US"/>
              </w:rPr>
            </w:pPr>
            <w:r>
              <w:rPr>
                <w:snapToGrid w:val="0"/>
                <w:lang w:eastAsia="en-US"/>
              </w:rPr>
              <w:t>1 222</w:t>
            </w:r>
          </w:p>
        </w:tc>
        <w:tc>
          <w:tcPr>
            <w:tcW w:w="821" w:type="dxa"/>
            <w:gridSpan w:val="2"/>
            <w:tcBorders>
              <w:bottom w:val="single" w:sz="6" w:space="0" w:color="auto"/>
            </w:tcBorders>
          </w:tcPr>
          <w:p w:rsidR="00000000" w:rsidRDefault="00922F90">
            <w:pPr>
              <w:pStyle w:val="TableofFigures"/>
              <w:rPr>
                <w:snapToGrid w:val="0"/>
                <w:lang w:eastAsia="en-US"/>
              </w:rPr>
            </w:pPr>
            <w:r>
              <w:rPr>
                <w:snapToGrid w:val="0"/>
                <w:lang w:eastAsia="en-US"/>
              </w:rPr>
              <w:t>1 189</w:t>
            </w:r>
          </w:p>
        </w:tc>
        <w:tc>
          <w:tcPr>
            <w:tcW w:w="852" w:type="dxa"/>
            <w:tcBorders>
              <w:bottom w:val="single" w:sz="6" w:space="0" w:color="auto"/>
            </w:tcBorders>
          </w:tcPr>
          <w:p w:rsidR="00000000" w:rsidRDefault="00922F90">
            <w:pPr>
              <w:pStyle w:val="TableofFigures"/>
              <w:rPr>
                <w:snapToGrid w:val="0"/>
                <w:lang w:eastAsia="en-US"/>
              </w:rPr>
            </w:pPr>
            <w:r>
              <w:rPr>
                <w:snapToGrid w:val="0"/>
                <w:lang w:eastAsia="en-US"/>
              </w:rPr>
              <w:t>1 125</w:t>
            </w:r>
          </w:p>
        </w:tc>
        <w:tc>
          <w:tcPr>
            <w:tcW w:w="852" w:type="dxa"/>
            <w:tcBorders>
              <w:bottom w:val="single" w:sz="6" w:space="0" w:color="auto"/>
            </w:tcBorders>
          </w:tcPr>
          <w:p w:rsidR="00000000" w:rsidRDefault="00922F90">
            <w:pPr>
              <w:pStyle w:val="TableofFigures"/>
              <w:rPr>
                <w:snapToGrid w:val="0"/>
                <w:lang w:eastAsia="en-US"/>
              </w:rPr>
            </w:pPr>
            <w:r>
              <w:rPr>
                <w:snapToGrid w:val="0"/>
                <w:lang w:eastAsia="en-US"/>
              </w:rPr>
              <w:t>1 097</w:t>
            </w:r>
          </w:p>
        </w:tc>
        <w:tc>
          <w:tcPr>
            <w:tcW w:w="852" w:type="dxa"/>
            <w:tcBorders>
              <w:bottom w:val="single" w:sz="6" w:space="0" w:color="auto"/>
            </w:tcBorders>
          </w:tcPr>
          <w:p w:rsidR="00000000" w:rsidRDefault="00922F90">
            <w:pPr>
              <w:pStyle w:val="TableofFigures"/>
              <w:rPr>
                <w:snapToGrid w:val="0"/>
                <w:lang w:eastAsia="en-US"/>
              </w:rPr>
            </w:pPr>
            <w:r>
              <w:rPr>
                <w:snapToGrid w:val="0"/>
                <w:lang w:eastAsia="en-US"/>
              </w:rPr>
              <w:t>1 143</w:t>
            </w:r>
          </w:p>
        </w:tc>
      </w:tr>
      <w:tr w:rsidR="00000000">
        <w:tblPrEx>
          <w:tblCellMar>
            <w:top w:w="0" w:type="dxa"/>
            <w:bottom w:w="0" w:type="dxa"/>
          </w:tblCellMar>
        </w:tblPrEx>
        <w:trPr>
          <w:trHeight w:val="492"/>
        </w:trPr>
        <w:tc>
          <w:tcPr>
            <w:tcW w:w="2964" w:type="dxa"/>
            <w:gridSpan w:val="3"/>
          </w:tcPr>
          <w:p w:rsidR="00000000" w:rsidRDefault="00922F90">
            <w:pPr>
              <w:pStyle w:val="Tabletext"/>
              <w:rPr>
                <w:b/>
                <w:snapToGrid w:val="0"/>
                <w:lang w:eastAsia="en-US"/>
              </w:rPr>
            </w:pPr>
            <w:r>
              <w:rPr>
                <w:b/>
                <w:snapToGrid w:val="0"/>
                <w:lang w:eastAsia="en-US"/>
              </w:rPr>
              <w:t>Net cash inflow from operating activities</w:t>
            </w:r>
          </w:p>
        </w:tc>
        <w:tc>
          <w:tcPr>
            <w:tcW w:w="852" w:type="dxa"/>
          </w:tcPr>
          <w:p w:rsidR="00000000" w:rsidRDefault="00922F90">
            <w:pPr>
              <w:pStyle w:val="TableofFigures"/>
              <w:rPr>
                <w:b/>
                <w:snapToGrid w:val="0"/>
                <w:lang w:eastAsia="en-US"/>
              </w:rPr>
            </w:pPr>
            <w:r>
              <w:rPr>
                <w:b/>
                <w:snapToGrid w:val="0"/>
                <w:lang w:eastAsia="en-US"/>
              </w:rPr>
              <w:t>2 562</w:t>
            </w:r>
          </w:p>
        </w:tc>
        <w:tc>
          <w:tcPr>
            <w:tcW w:w="821" w:type="dxa"/>
            <w:gridSpan w:val="2"/>
          </w:tcPr>
          <w:p w:rsidR="00000000" w:rsidRDefault="00922F90">
            <w:pPr>
              <w:pStyle w:val="TableofFigures"/>
              <w:rPr>
                <w:b/>
                <w:snapToGrid w:val="0"/>
                <w:lang w:eastAsia="en-US"/>
              </w:rPr>
            </w:pPr>
            <w:r>
              <w:rPr>
                <w:b/>
                <w:snapToGrid w:val="0"/>
                <w:lang w:eastAsia="en-US"/>
              </w:rPr>
              <w:t>1 780</w:t>
            </w:r>
          </w:p>
        </w:tc>
        <w:tc>
          <w:tcPr>
            <w:tcW w:w="852" w:type="dxa"/>
          </w:tcPr>
          <w:p w:rsidR="00000000" w:rsidRDefault="00922F90">
            <w:pPr>
              <w:pStyle w:val="TableofFigures"/>
              <w:rPr>
                <w:b/>
                <w:snapToGrid w:val="0"/>
                <w:lang w:eastAsia="en-US"/>
              </w:rPr>
            </w:pPr>
            <w:r>
              <w:rPr>
                <w:b/>
                <w:snapToGrid w:val="0"/>
                <w:lang w:eastAsia="en-US"/>
              </w:rPr>
              <w:t>1 526</w:t>
            </w:r>
          </w:p>
        </w:tc>
        <w:tc>
          <w:tcPr>
            <w:tcW w:w="852" w:type="dxa"/>
          </w:tcPr>
          <w:p w:rsidR="00000000" w:rsidRDefault="00922F90">
            <w:pPr>
              <w:pStyle w:val="TableofFigures"/>
              <w:rPr>
                <w:b/>
                <w:snapToGrid w:val="0"/>
                <w:lang w:eastAsia="en-US"/>
              </w:rPr>
            </w:pPr>
            <w:r>
              <w:rPr>
                <w:b/>
                <w:snapToGrid w:val="0"/>
                <w:lang w:eastAsia="en-US"/>
              </w:rPr>
              <w:t>1 559</w:t>
            </w:r>
          </w:p>
        </w:tc>
        <w:tc>
          <w:tcPr>
            <w:tcW w:w="852" w:type="dxa"/>
          </w:tcPr>
          <w:p w:rsidR="00000000" w:rsidRDefault="00922F90">
            <w:pPr>
              <w:pStyle w:val="TableofFigures"/>
              <w:rPr>
                <w:b/>
                <w:snapToGrid w:val="0"/>
                <w:lang w:eastAsia="en-US"/>
              </w:rPr>
            </w:pPr>
            <w:r>
              <w:rPr>
                <w:b/>
                <w:snapToGrid w:val="0"/>
                <w:lang w:eastAsia="en-US"/>
              </w:rPr>
              <w:t>1 746</w:t>
            </w:r>
          </w:p>
        </w:tc>
      </w:tr>
      <w:tr w:rsidR="00000000">
        <w:tblPrEx>
          <w:tblCellMar>
            <w:top w:w="0" w:type="dxa"/>
            <w:bottom w:w="0" w:type="dxa"/>
          </w:tblCellMar>
        </w:tblPrEx>
        <w:trPr>
          <w:trHeight w:val="492"/>
        </w:trPr>
        <w:tc>
          <w:tcPr>
            <w:tcW w:w="2964" w:type="dxa"/>
            <w:gridSpan w:val="3"/>
          </w:tcPr>
          <w:p w:rsidR="00000000" w:rsidRDefault="00922F90">
            <w:pPr>
              <w:pStyle w:val="Tabletext"/>
              <w:rPr>
                <w:snapToGrid w:val="0"/>
                <w:lang w:eastAsia="en-US"/>
              </w:rPr>
            </w:pPr>
            <w:r>
              <w:rPr>
                <w:snapToGrid w:val="0"/>
                <w:lang w:eastAsia="en-US"/>
              </w:rPr>
              <w:t>Less: Cash outflo</w:t>
            </w:r>
            <w:r>
              <w:rPr>
                <w:snapToGrid w:val="0"/>
                <w:lang w:eastAsia="en-US"/>
              </w:rPr>
              <w:t xml:space="preserve">w from net </w:t>
            </w:r>
          </w:p>
          <w:p w:rsidR="00000000" w:rsidRDefault="00922F90">
            <w:pPr>
              <w:pStyle w:val="Tabletext"/>
              <w:rPr>
                <w:snapToGrid w:val="0"/>
                <w:lang w:eastAsia="en-US"/>
              </w:rPr>
            </w:pPr>
            <w:r>
              <w:rPr>
                <w:snapToGrid w:val="0"/>
                <w:lang w:eastAsia="en-US"/>
              </w:rPr>
              <w:t>purchase of fixed assets</w:t>
            </w:r>
          </w:p>
        </w:tc>
        <w:tc>
          <w:tcPr>
            <w:tcW w:w="852" w:type="dxa"/>
          </w:tcPr>
          <w:p w:rsidR="00000000" w:rsidRDefault="00922F90">
            <w:pPr>
              <w:pStyle w:val="TableofFigures"/>
              <w:rPr>
                <w:snapToGrid w:val="0"/>
                <w:lang w:eastAsia="en-US"/>
              </w:rPr>
            </w:pPr>
            <w:r>
              <w:rPr>
                <w:snapToGrid w:val="0"/>
                <w:lang w:eastAsia="en-US"/>
              </w:rPr>
              <w:t xml:space="preserve"> 982</w:t>
            </w:r>
          </w:p>
        </w:tc>
        <w:tc>
          <w:tcPr>
            <w:tcW w:w="821" w:type="dxa"/>
            <w:gridSpan w:val="2"/>
          </w:tcPr>
          <w:p w:rsidR="00000000" w:rsidRDefault="00922F90">
            <w:pPr>
              <w:pStyle w:val="TableofFigures"/>
              <w:rPr>
                <w:snapToGrid w:val="0"/>
                <w:lang w:eastAsia="en-US"/>
              </w:rPr>
            </w:pPr>
            <w:r>
              <w:rPr>
                <w:snapToGrid w:val="0"/>
                <w:lang w:eastAsia="en-US"/>
              </w:rPr>
              <w:t>1 152</w:t>
            </w:r>
          </w:p>
        </w:tc>
        <w:tc>
          <w:tcPr>
            <w:tcW w:w="852" w:type="dxa"/>
          </w:tcPr>
          <w:p w:rsidR="00000000" w:rsidRDefault="00922F90">
            <w:pPr>
              <w:pStyle w:val="TableofFigures"/>
              <w:rPr>
                <w:snapToGrid w:val="0"/>
                <w:lang w:eastAsia="en-US"/>
              </w:rPr>
            </w:pPr>
            <w:r>
              <w:rPr>
                <w:snapToGrid w:val="0"/>
                <w:lang w:eastAsia="en-US"/>
              </w:rPr>
              <w:t>1 479</w:t>
            </w:r>
          </w:p>
        </w:tc>
        <w:tc>
          <w:tcPr>
            <w:tcW w:w="852" w:type="dxa"/>
          </w:tcPr>
          <w:p w:rsidR="00000000" w:rsidRDefault="00922F90">
            <w:pPr>
              <w:pStyle w:val="TableofFigures"/>
              <w:rPr>
                <w:snapToGrid w:val="0"/>
                <w:lang w:eastAsia="en-US"/>
              </w:rPr>
            </w:pPr>
            <w:r>
              <w:rPr>
                <w:snapToGrid w:val="0"/>
                <w:lang w:eastAsia="en-US"/>
              </w:rPr>
              <w:t>1 614</w:t>
            </w:r>
          </w:p>
        </w:tc>
        <w:tc>
          <w:tcPr>
            <w:tcW w:w="852" w:type="dxa"/>
          </w:tcPr>
          <w:p w:rsidR="00000000" w:rsidRDefault="00922F90">
            <w:pPr>
              <w:pStyle w:val="TableofFigures"/>
              <w:rPr>
                <w:snapToGrid w:val="0"/>
                <w:lang w:eastAsia="en-US"/>
              </w:rPr>
            </w:pPr>
            <w:r>
              <w:rPr>
                <w:snapToGrid w:val="0"/>
                <w:lang w:eastAsia="en-US"/>
              </w:rPr>
              <w:t>1 881</w:t>
            </w:r>
          </w:p>
        </w:tc>
      </w:tr>
      <w:tr w:rsidR="00000000">
        <w:tblPrEx>
          <w:tblCellMar>
            <w:top w:w="0" w:type="dxa"/>
            <w:bottom w:w="0" w:type="dxa"/>
          </w:tblCellMar>
        </w:tblPrEx>
        <w:trPr>
          <w:trHeight w:val="492"/>
        </w:trPr>
        <w:tc>
          <w:tcPr>
            <w:tcW w:w="2964" w:type="dxa"/>
            <w:gridSpan w:val="3"/>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cash surplus available</w:t>
            </w:r>
          </w:p>
          <w:p w:rsidR="00000000" w:rsidRDefault="00922F90">
            <w:pPr>
              <w:pStyle w:val="Tabletext"/>
              <w:rPr>
                <w:b/>
                <w:snapToGrid w:val="0"/>
                <w:color w:val="000000"/>
                <w:vertAlign w:val="superscript"/>
                <w:lang w:eastAsia="en-US"/>
              </w:rPr>
            </w:pPr>
            <w:r>
              <w:rPr>
                <w:b/>
                <w:snapToGrid w:val="0"/>
                <w:lang w:eastAsia="en-US"/>
              </w:rPr>
              <w:t>for financing activities</w:t>
            </w:r>
            <w:r>
              <w:rPr>
                <w:b/>
                <w:snapToGrid w:val="0"/>
                <w:color w:val="000000"/>
                <w:lang w:eastAsia="en-US"/>
              </w:rPr>
              <w:t xml:space="preserve"> </w:t>
            </w:r>
            <w:r>
              <w:rPr>
                <w:b/>
                <w:snapToGrid w:val="0"/>
                <w:color w:val="000000"/>
                <w:vertAlign w:val="superscript"/>
                <w:lang w:eastAsia="en-US"/>
              </w:rPr>
              <w:t>(a)</w:t>
            </w:r>
          </w:p>
        </w:tc>
        <w:tc>
          <w:tcPr>
            <w:tcW w:w="852"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1 580</w:t>
            </w:r>
          </w:p>
        </w:tc>
        <w:tc>
          <w:tcPr>
            <w:tcW w:w="821" w:type="dxa"/>
            <w:gridSpan w:val="2"/>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628</w:t>
            </w:r>
          </w:p>
        </w:tc>
        <w:tc>
          <w:tcPr>
            <w:tcW w:w="852"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47</w:t>
            </w:r>
          </w:p>
        </w:tc>
        <w:tc>
          <w:tcPr>
            <w:tcW w:w="852"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55</w:t>
            </w:r>
          </w:p>
        </w:tc>
        <w:tc>
          <w:tcPr>
            <w:tcW w:w="852"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135</w:t>
            </w:r>
          </w:p>
        </w:tc>
      </w:tr>
      <w:tr w:rsidR="00000000">
        <w:tblPrEx>
          <w:tblCellMar>
            <w:top w:w="0" w:type="dxa"/>
            <w:bottom w:w="0" w:type="dxa"/>
          </w:tblCellMar>
        </w:tblPrEx>
        <w:trPr>
          <w:trHeight w:val="245"/>
        </w:trPr>
        <w:tc>
          <w:tcPr>
            <w:tcW w:w="2964" w:type="dxa"/>
            <w:gridSpan w:val="3"/>
          </w:tcPr>
          <w:p w:rsidR="00000000" w:rsidRDefault="00922F90">
            <w:pPr>
              <w:pStyle w:val="Tabletext"/>
              <w:rPr>
                <w:snapToGrid w:val="0"/>
                <w:lang w:eastAsia="en-US"/>
              </w:rPr>
            </w:pPr>
            <w:r>
              <w:rPr>
                <w:snapToGrid w:val="0"/>
                <w:lang w:eastAsia="en-US"/>
              </w:rPr>
              <w:t xml:space="preserve">Applied to: </w:t>
            </w:r>
          </w:p>
        </w:tc>
        <w:tc>
          <w:tcPr>
            <w:tcW w:w="852" w:type="dxa"/>
          </w:tcPr>
          <w:p w:rsidR="00000000" w:rsidRDefault="00922F90">
            <w:pPr>
              <w:pStyle w:val="TableofFigures"/>
              <w:rPr>
                <w:snapToGrid w:val="0"/>
                <w:lang w:eastAsia="en-US"/>
              </w:rPr>
            </w:pPr>
          </w:p>
        </w:tc>
        <w:tc>
          <w:tcPr>
            <w:tcW w:w="821" w:type="dxa"/>
            <w:gridSpan w:val="2"/>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r>
      <w:tr w:rsidR="00000000">
        <w:tblPrEx>
          <w:tblCellMar>
            <w:top w:w="0" w:type="dxa"/>
            <w:bottom w:w="0" w:type="dxa"/>
          </w:tblCellMar>
        </w:tblPrEx>
        <w:trPr>
          <w:trHeight w:val="523"/>
        </w:trPr>
        <w:tc>
          <w:tcPr>
            <w:tcW w:w="2964" w:type="dxa"/>
            <w:gridSpan w:val="3"/>
          </w:tcPr>
          <w:p w:rsidR="00000000" w:rsidRDefault="00922F90">
            <w:pPr>
              <w:pStyle w:val="Tabletext"/>
              <w:rPr>
                <w:snapToGrid w:val="0"/>
                <w:lang w:eastAsia="en-US"/>
              </w:rPr>
            </w:pPr>
            <w:r>
              <w:rPr>
                <w:snapToGrid w:val="0"/>
                <w:lang w:eastAsia="en-US"/>
              </w:rPr>
              <w:t xml:space="preserve">Repayment/(increase) </w:t>
            </w:r>
          </w:p>
          <w:p w:rsidR="00000000" w:rsidRDefault="00922F90">
            <w:pPr>
              <w:pStyle w:val="Tabletext"/>
              <w:rPr>
                <w:snapToGrid w:val="0"/>
                <w:sz w:val="20"/>
                <w:vertAlign w:val="superscript"/>
                <w:lang w:eastAsia="en-US"/>
              </w:rPr>
            </w:pPr>
            <w:r>
              <w:rPr>
                <w:snapToGrid w:val="0"/>
                <w:lang w:eastAsia="en-US"/>
              </w:rPr>
              <w:t xml:space="preserve">in borrowings </w:t>
            </w:r>
            <w:r>
              <w:rPr>
                <w:snapToGrid w:val="0"/>
                <w:sz w:val="20"/>
                <w:vertAlign w:val="superscript"/>
                <w:lang w:eastAsia="en-US"/>
              </w:rPr>
              <w:t>(b)</w:t>
            </w:r>
          </w:p>
        </w:tc>
        <w:tc>
          <w:tcPr>
            <w:tcW w:w="852" w:type="dxa"/>
          </w:tcPr>
          <w:p w:rsidR="00000000" w:rsidRDefault="00922F90">
            <w:pPr>
              <w:pStyle w:val="TableofFigures"/>
              <w:rPr>
                <w:snapToGrid w:val="0"/>
                <w:lang w:eastAsia="en-US"/>
              </w:rPr>
            </w:pPr>
            <w:r>
              <w:rPr>
                <w:snapToGrid w:val="0"/>
                <w:lang w:eastAsia="en-US"/>
              </w:rPr>
              <w:t xml:space="preserve"> 553</w:t>
            </w:r>
          </w:p>
        </w:tc>
        <w:tc>
          <w:tcPr>
            <w:tcW w:w="821" w:type="dxa"/>
            <w:gridSpan w:val="2"/>
          </w:tcPr>
          <w:p w:rsidR="00000000" w:rsidRDefault="00922F90">
            <w:pPr>
              <w:pStyle w:val="TableofFigures"/>
              <w:rPr>
                <w:snapToGrid w:val="0"/>
                <w:lang w:eastAsia="en-US"/>
              </w:rPr>
            </w:pPr>
            <w:r>
              <w:rPr>
                <w:snapToGrid w:val="0"/>
                <w:lang w:eastAsia="en-US"/>
              </w:rPr>
              <w:noBreakHyphen/>
              <w:t xml:space="preserve"> 8</w:t>
            </w:r>
          </w:p>
        </w:tc>
        <w:tc>
          <w:tcPr>
            <w:tcW w:w="852" w:type="dxa"/>
          </w:tcPr>
          <w:p w:rsidR="00000000" w:rsidRDefault="00922F90">
            <w:pPr>
              <w:pStyle w:val="TableofFigures"/>
              <w:rPr>
                <w:snapToGrid w:val="0"/>
                <w:lang w:eastAsia="en-US"/>
              </w:rPr>
            </w:pPr>
            <w:r>
              <w:rPr>
                <w:snapToGrid w:val="0"/>
                <w:lang w:eastAsia="en-US"/>
              </w:rPr>
              <w:noBreakHyphen/>
              <w:t xml:space="preserve"> 11</w:t>
            </w:r>
          </w:p>
        </w:tc>
        <w:tc>
          <w:tcPr>
            <w:tcW w:w="852" w:type="dxa"/>
          </w:tcPr>
          <w:p w:rsidR="00000000" w:rsidRDefault="00922F90">
            <w:pPr>
              <w:pStyle w:val="TableofFigures"/>
              <w:rPr>
                <w:snapToGrid w:val="0"/>
                <w:lang w:eastAsia="en-US"/>
              </w:rPr>
            </w:pPr>
            <w:r>
              <w:rPr>
                <w:snapToGrid w:val="0"/>
                <w:lang w:eastAsia="en-US"/>
              </w:rPr>
              <w:t xml:space="preserve"> 5</w:t>
            </w:r>
          </w:p>
        </w:tc>
        <w:tc>
          <w:tcPr>
            <w:tcW w:w="852" w:type="dxa"/>
          </w:tcPr>
          <w:p w:rsidR="00000000" w:rsidRDefault="00922F90">
            <w:pPr>
              <w:pStyle w:val="TableofFigures"/>
              <w:rPr>
                <w:snapToGrid w:val="0"/>
                <w:lang w:eastAsia="en-US"/>
              </w:rPr>
            </w:pPr>
            <w:r>
              <w:rPr>
                <w:snapToGrid w:val="0"/>
                <w:lang w:eastAsia="en-US"/>
              </w:rPr>
              <w:t xml:space="preserve"> 5</w:t>
            </w:r>
          </w:p>
        </w:tc>
      </w:tr>
      <w:tr w:rsidR="00000000">
        <w:tblPrEx>
          <w:tblCellMar>
            <w:top w:w="0" w:type="dxa"/>
            <w:bottom w:w="0" w:type="dxa"/>
          </w:tblCellMar>
        </w:tblPrEx>
        <w:trPr>
          <w:trHeight w:val="492"/>
        </w:trPr>
        <w:tc>
          <w:tcPr>
            <w:tcW w:w="4637" w:type="dxa"/>
            <w:hMerge w:val="restart"/>
          </w:tcPr>
          <w:p w:rsidR="00000000" w:rsidRDefault="00922F90">
            <w:pPr>
              <w:pStyle w:val="Tabletext"/>
              <w:rPr>
                <w:snapToGrid w:val="0"/>
                <w:lang w:eastAsia="en-US"/>
              </w:rPr>
            </w:pPr>
            <w:r>
              <w:rPr>
                <w:snapToGrid w:val="0"/>
                <w:lang w:eastAsia="en-US"/>
              </w:rPr>
              <w:t>Plus: Increase/(decrease</w:t>
            </w:r>
            <w:r>
              <w:rPr>
                <w:snapToGrid w:val="0"/>
                <w:lang w:eastAsia="en-US"/>
              </w:rPr>
              <w:t xml:space="preserve">) </w:t>
            </w:r>
          </w:p>
          <w:p w:rsidR="00000000" w:rsidRDefault="00922F90">
            <w:pPr>
              <w:pStyle w:val="Tabletext"/>
              <w:rPr>
                <w:snapToGrid w:val="0"/>
                <w:lang w:eastAsia="en-US"/>
              </w:rPr>
            </w:pPr>
            <w:r>
              <w:rPr>
                <w:snapToGrid w:val="0"/>
                <w:lang w:eastAsia="en-US"/>
              </w:rPr>
              <w:t>in financial assets</w:t>
            </w:r>
          </w:p>
        </w:tc>
        <w:tc>
          <w:tcPr>
            <w:hMerge/>
          </w:tcPr>
          <w:p w:rsidR="00000000" w:rsidRDefault="00922F90">
            <w:pPr>
              <w:pStyle w:val="TableofFigures"/>
              <w:rPr>
                <w:snapToGrid w:val="0"/>
                <w:lang w:eastAsia="en-US"/>
              </w:rPr>
            </w:pPr>
          </w:p>
        </w:tc>
        <w:tc>
          <w:tcPr>
            <w:gridSpan w:val="4"/>
            <w:hMerge/>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r>
      <w:tr w:rsidR="00000000">
        <w:tblPrEx>
          <w:tblCellMar>
            <w:top w:w="0" w:type="dxa"/>
            <w:bottom w:w="0" w:type="dxa"/>
          </w:tblCellMar>
        </w:tblPrEx>
        <w:trPr>
          <w:trHeight w:val="245"/>
        </w:trPr>
        <w:tc>
          <w:tcPr>
            <w:tcW w:w="2964" w:type="dxa"/>
            <w:gridSpan w:val="3"/>
          </w:tcPr>
          <w:p w:rsidR="00000000" w:rsidRDefault="00922F90">
            <w:pPr>
              <w:pStyle w:val="Tabletext"/>
              <w:rPr>
                <w:snapToGrid w:val="0"/>
                <w:lang w:eastAsia="en-US"/>
              </w:rPr>
            </w:pPr>
            <w:r>
              <w:rPr>
                <w:snapToGrid w:val="0"/>
                <w:lang w:eastAsia="en-US"/>
              </w:rPr>
              <w:t>Cash</w:t>
            </w:r>
          </w:p>
        </w:tc>
        <w:tc>
          <w:tcPr>
            <w:tcW w:w="852" w:type="dxa"/>
          </w:tcPr>
          <w:p w:rsidR="00000000" w:rsidRDefault="00922F90">
            <w:pPr>
              <w:pStyle w:val="TableofFigures"/>
              <w:rPr>
                <w:snapToGrid w:val="0"/>
                <w:lang w:eastAsia="en-US"/>
              </w:rPr>
            </w:pPr>
            <w:r>
              <w:rPr>
                <w:snapToGrid w:val="0"/>
                <w:lang w:eastAsia="en-US"/>
              </w:rPr>
              <w:t xml:space="preserve"> 19</w:t>
            </w:r>
          </w:p>
        </w:tc>
        <w:tc>
          <w:tcPr>
            <w:tcW w:w="821" w:type="dxa"/>
            <w:gridSpan w:val="2"/>
          </w:tcPr>
          <w:p w:rsidR="00000000" w:rsidRDefault="00922F90">
            <w:pPr>
              <w:pStyle w:val="TableofFigures"/>
              <w:rPr>
                <w:snapToGrid w:val="0"/>
                <w:lang w:eastAsia="en-US"/>
              </w:rPr>
            </w:pPr>
            <w:r>
              <w:rPr>
                <w:snapToGrid w:val="0"/>
                <w:lang w:eastAsia="en-US"/>
              </w:rPr>
              <w:t xml:space="preserve"> 24</w:t>
            </w:r>
          </w:p>
        </w:tc>
        <w:tc>
          <w:tcPr>
            <w:tcW w:w="852" w:type="dxa"/>
          </w:tcPr>
          <w:p w:rsidR="00000000" w:rsidRDefault="00922F90">
            <w:pPr>
              <w:pStyle w:val="TableofFigures"/>
              <w:rPr>
                <w:snapToGrid w:val="0"/>
                <w:lang w:eastAsia="en-US"/>
              </w:rPr>
            </w:pPr>
            <w:r>
              <w:rPr>
                <w:snapToGrid w:val="0"/>
                <w:lang w:eastAsia="en-US"/>
              </w:rPr>
              <w:t xml:space="preserve"> 22</w:t>
            </w:r>
          </w:p>
        </w:tc>
        <w:tc>
          <w:tcPr>
            <w:tcW w:w="852" w:type="dxa"/>
          </w:tcPr>
          <w:p w:rsidR="00000000" w:rsidRDefault="00922F90">
            <w:pPr>
              <w:pStyle w:val="TableofFigures"/>
              <w:rPr>
                <w:snapToGrid w:val="0"/>
                <w:lang w:eastAsia="en-US"/>
              </w:rPr>
            </w:pPr>
            <w:r>
              <w:rPr>
                <w:snapToGrid w:val="0"/>
                <w:lang w:eastAsia="en-US"/>
              </w:rPr>
              <w:t xml:space="preserve"> 45</w:t>
            </w:r>
          </w:p>
        </w:tc>
        <w:tc>
          <w:tcPr>
            <w:tcW w:w="852" w:type="dxa"/>
          </w:tcPr>
          <w:p w:rsidR="00000000" w:rsidRDefault="00922F90">
            <w:pPr>
              <w:pStyle w:val="TableofFigures"/>
              <w:rPr>
                <w:snapToGrid w:val="0"/>
                <w:lang w:eastAsia="en-US"/>
              </w:rPr>
            </w:pPr>
            <w:r>
              <w:rPr>
                <w:snapToGrid w:val="0"/>
                <w:lang w:eastAsia="en-US"/>
              </w:rPr>
              <w:t xml:space="preserve"> 41</w:t>
            </w:r>
          </w:p>
        </w:tc>
      </w:tr>
      <w:tr w:rsidR="00000000">
        <w:tblPrEx>
          <w:tblCellMar>
            <w:top w:w="0" w:type="dxa"/>
            <w:bottom w:w="0" w:type="dxa"/>
          </w:tblCellMar>
        </w:tblPrEx>
        <w:trPr>
          <w:trHeight w:val="245"/>
        </w:trPr>
        <w:tc>
          <w:tcPr>
            <w:tcW w:w="2964" w:type="dxa"/>
            <w:gridSpan w:val="3"/>
          </w:tcPr>
          <w:p w:rsidR="00000000" w:rsidRDefault="00922F90">
            <w:pPr>
              <w:pStyle w:val="Tabletext"/>
              <w:rPr>
                <w:snapToGrid w:val="0"/>
                <w:lang w:eastAsia="en-US"/>
              </w:rPr>
            </w:pPr>
            <w:r>
              <w:rPr>
                <w:snapToGrid w:val="0"/>
                <w:lang w:eastAsia="en-US"/>
              </w:rPr>
              <w:t>Customer loans repaid</w:t>
            </w:r>
          </w:p>
        </w:tc>
        <w:tc>
          <w:tcPr>
            <w:tcW w:w="852" w:type="dxa"/>
          </w:tcPr>
          <w:p w:rsidR="00000000" w:rsidRDefault="00922F90">
            <w:pPr>
              <w:pStyle w:val="TableofFigures"/>
              <w:rPr>
                <w:snapToGrid w:val="0"/>
                <w:lang w:eastAsia="en-US"/>
              </w:rPr>
            </w:pPr>
            <w:r>
              <w:rPr>
                <w:snapToGrid w:val="0"/>
                <w:lang w:eastAsia="en-US"/>
              </w:rPr>
              <w:noBreakHyphen/>
              <w:t xml:space="preserve"> 95</w:t>
            </w:r>
          </w:p>
        </w:tc>
        <w:tc>
          <w:tcPr>
            <w:tcW w:w="821" w:type="dxa"/>
            <w:gridSpan w:val="2"/>
          </w:tcPr>
          <w:p w:rsidR="00000000" w:rsidRDefault="00922F90">
            <w:pPr>
              <w:pStyle w:val="TableofFigures"/>
              <w:rPr>
                <w:snapToGrid w:val="0"/>
                <w:lang w:eastAsia="en-US"/>
              </w:rPr>
            </w:pPr>
            <w:r>
              <w:rPr>
                <w:snapToGrid w:val="0"/>
                <w:lang w:eastAsia="en-US"/>
              </w:rPr>
              <w:noBreakHyphen/>
              <w:t xml:space="preserve"> 64</w:t>
            </w:r>
          </w:p>
        </w:tc>
        <w:tc>
          <w:tcPr>
            <w:tcW w:w="852" w:type="dxa"/>
          </w:tcPr>
          <w:p w:rsidR="00000000" w:rsidRDefault="00922F90">
            <w:pPr>
              <w:pStyle w:val="TableofFigures"/>
              <w:rPr>
                <w:snapToGrid w:val="0"/>
                <w:lang w:eastAsia="en-US"/>
              </w:rPr>
            </w:pPr>
            <w:r>
              <w:rPr>
                <w:snapToGrid w:val="0"/>
                <w:lang w:eastAsia="en-US"/>
              </w:rPr>
              <w:noBreakHyphen/>
              <w:t xml:space="preserve"> 78</w:t>
            </w:r>
          </w:p>
        </w:tc>
        <w:tc>
          <w:tcPr>
            <w:tcW w:w="852" w:type="dxa"/>
          </w:tcPr>
          <w:p w:rsidR="00000000" w:rsidRDefault="00922F90">
            <w:pPr>
              <w:pStyle w:val="TableofFigures"/>
              <w:rPr>
                <w:snapToGrid w:val="0"/>
                <w:lang w:eastAsia="en-US"/>
              </w:rPr>
            </w:pPr>
            <w:r>
              <w:rPr>
                <w:snapToGrid w:val="0"/>
                <w:lang w:eastAsia="en-US"/>
              </w:rPr>
              <w:noBreakHyphen/>
              <w:t xml:space="preserve"> 61</w:t>
            </w:r>
          </w:p>
        </w:tc>
        <w:tc>
          <w:tcPr>
            <w:tcW w:w="852" w:type="dxa"/>
          </w:tcPr>
          <w:p w:rsidR="00000000" w:rsidRDefault="00922F90">
            <w:pPr>
              <w:pStyle w:val="TableofFigures"/>
              <w:rPr>
                <w:snapToGrid w:val="0"/>
                <w:lang w:eastAsia="en-US"/>
              </w:rPr>
            </w:pPr>
            <w:r>
              <w:rPr>
                <w:snapToGrid w:val="0"/>
                <w:lang w:eastAsia="en-US"/>
              </w:rPr>
              <w:noBreakHyphen/>
              <w:t xml:space="preserve"> 66</w:t>
            </w:r>
          </w:p>
        </w:tc>
      </w:tr>
      <w:tr w:rsidR="00000000">
        <w:tblPrEx>
          <w:tblCellMar>
            <w:top w:w="0" w:type="dxa"/>
            <w:bottom w:w="0" w:type="dxa"/>
          </w:tblCellMar>
        </w:tblPrEx>
        <w:trPr>
          <w:trHeight w:val="245"/>
        </w:trPr>
        <w:tc>
          <w:tcPr>
            <w:tcW w:w="2964" w:type="dxa"/>
            <w:gridSpan w:val="3"/>
          </w:tcPr>
          <w:p w:rsidR="00000000" w:rsidRDefault="00922F90">
            <w:pPr>
              <w:pStyle w:val="Tabletext"/>
              <w:rPr>
                <w:snapToGrid w:val="0"/>
                <w:lang w:eastAsia="en-US"/>
              </w:rPr>
            </w:pPr>
            <w:r>
              <w:rPr>
                <w:snapToGrid w:val="0"/>
                <w:lang w:eastAsia="en-US"/>
              </w:rPr>
              <w:t>Growing Victoria reserve</w:t>
            </w:r>
          </w:p>
        </w:tc>
        <w:tc>
          <w:tcPr>
            <w:tcW w:w="852" w:type="dxa"/>
          </w:tcPr>
          <w:p w:rsidR="00000000" w:rsidRDefault="00922F90">
            <w:pPr>
              <w:pStyle w:val="TableofFigures"/>
              <w:rPr>
                <w:snapToGrid w:val="0"/>
                <w:lang w:eastAsia="en-US"/>
              </w:rPr>
            </w:pPr>
            <w:r>
              <w:rPr>
                <w:snapToGrid w:val="0"/>
                <w:lang w:eastAsia="en-US"/>
              </w:rPr>
              <w:t>1 000</w:t>
            </w:r>
          </w:p>
        </w:tc>
        <w:tc>
          <w:tcPr>
            <w:tcW w:w="821" w:type="dxa"/>
            <w:gridSpan w:val="2"/>
          </w:tcPr>
          <w:p w:rsidR="00000000" w:rsidRDefault="00922F90">
            <w:pPr>
              <w:pStyle w:val="TableofFigures"/>
              <w:rPr>
                <w:snapToGrid w:val="0"/>
                <w:lang w:eastAsia="en-US"/>
              </w:rPr>
            </w:pPr>
            <w:r>
              <w:rPr>
                <w:snapToGrid w:val="0"/>
                <w:lang w:eastAsia="en-US"/>
              </w:rPr>
              <w:noBreakHyphen/>
              <w:t xml:space="preserve"> 64</w:t>
            </w:r>
          </w:p>
        </w:tc>
        <w:tc>
          <w:tcPr>
            <w:tcW w:w="852" w:type="dxa"/>
          </w:tcPr>
          <w:p w:rsidR="00000000" w:rsidRDefault="00922F90">
            <w:pPr>
              <w:pStyle w:val="TableofFigures"/>
              <w:rPr>
                <w:snapToGrid w:val="0"/>
                <w:lang w:eastAsia="en-US"/>
              </w:rPr>
            </w:pPr>
            <w:r>
              <w:rPr>
                <w:snapToGrid w:val="0"/>
                <w:lang w:eastAsia="en-US"/>
              </w:rPr>
              <w:noBreakHyphen/>
              <w:t xml:space="preserve"> 312</w:t>
            </w:r>
          </w:p>
        </w:tc>
        <w:tc>
          <w:tcPr>
            <w:tcW w:w="852" w:type="dxa"/>
          </w:tcPr>
          <w:p w:rsidR="00000000" w:rsidRDefault="00922F90">
            <w:pPr>
              <w:pStyle w:val="TableofFigures"/>
              <w:rPr>
                <w:snapToGrid w:val="0"/>
                <w:lang w:eastAsia="en-US"/>
              </w:rPr>
            </w:pPr>
            <w:r>
              <w:rPr>
                <w:snapToGrid w:val="0"/>
                <w:lang w:eastAsia="en-US"/>
              </w:rPr>
              <w:noBreakHyphen/>
              <w:t xml:space="preserve"> 312</w:t>
            </w:r>
          </w:p>
        </w:tc>
        <w:tc>
          <w:tcPr>
            <w:tcW w:w="852" w:type="dxa"/>
          </w:tcPr>
          <w:p w:rsidR="00000000" w:rsidRDefault="00922F90">
            <w:pPr>
              <w:pStyle w:val="TableofFigures"/>
              <w:rPr>
                <w:snapToGrid w:val="0"/>
                <w:lang w:eastAsia="en-US"/>
              </w:rPr>
            </w:pPr>
            <w:r>
              <w:rPr>
                <w:snapToGrid w:val="0"/>
                <w:lang w:eastAsia="en-US"/>
              </w:rPr>
              <w:noBreakHyphen/>
              <w:t xml:space="preserve"> 312</w:t>
            </w:r>
          </w:p>
        </w:tc>
      </w:tr>
      <w:tr w:rsidR="00000000">
        <w:tblPrEx>
          <w:tblCellMar>
            <w:top w:w="0" w:type="dxa"/>
            <w:bottom w:w="0" w:type="dxa"/>
          </w:tblCellMar>
        </w:tblPrEx>
        <w:trPr>
          <w:trHeight w:val="245"/>
        </w:trPr>
        <w:tc>
          <w:tcPr>
            <w:tcW w:w="2964" w:type="dxa"/>
            <w:gridSpan w:val="3"/>
          </w:tcPr>
          <w:p w:rsidR="00000000" w:rsidRDefault="00922F90">
            <w:pPr>
              <w:pStyle w:val="Tabletext"/>
              <w:rPr>
                <w:snapToGrid w:val="0"/>
                <w:lang w:eastAsia="en-US"/>
              </w:rPr>
            </w:pPr>
            <w:r>
              <w:rPr>
                <w:snapToGrid w:val="0"/>
                <w:lang w:eastAsia="en-US"/>
              </w:rPr>
              <w:t>Other financial assets</w:t>
            </w:r>
          </w:p>
        </w:tc>
        <w:tc>
          <w:tcPr>
            <w:tcW w:w="852" w:type="dxa"/>
          </w:tcPr>
          <w:p w:rsidR="00000000" w:rsidRDefault="00922F90">
            <w:pPr>
              <w:pStyle w:val="TableofFigures"/>
              <w:rPr>
                <w:snapToGrid w:val="0"/>
                <w:lang w:eastAsia="en-US"/>
              </w:rPr>
            </w:pPr>
            <w:r>
              <w:rPr>
                <w:snapToGrid w:val="0"/>
                <w:lang w:eastAsia="en-US"/>
              </w:rPr>
              <w:t xml:space="preserve"> 103</w:t>
            </w:r>
          </w:p>
        </w:tc>
        <w:tc>
          <w:tcPr>
            <w:tcW w:w="821" w:type="dxa"/>
            <w:gridSpan w:val="2"/>
          </w:tcPr>
          <w:p w:rsidR="00000000" w:rsidRDefault="00922F90">
            <w:pPr>
              <w:pStyle w:val="TableofFigures"/>
              <w:rPr>
                <w:snapToGrid w:val="0"/>
                <w:lang w:eastAsia="en-US"/>
              </w:rPr>
            </w:pPr>
            <w:r>
              <w:rPr>
                <w:snapToGrid w:val="0"/>
                <w:lang w:eastAsia="en-US"/>
              </w:rPr>
              <w:t xml:space="preserve"> 738</w:t>
            </w:r>
          </w:p>
        </w:tc>
        <w:tc>
          <w:tcPr>
            <w:tcW w:w="852" w:type="dxa"/>
          </w:tcPr>
          <w:p w:rsidR="00000000" w:rsidRDefault="00922F90">
            <w:pPr>
              <w:pStyle w:val="TableofFigures"/>
              <w:rPr>
                <w:snapToGrid w:val="0"/>
                <w:lang w:eastAsia="en-US"/>
              </w:rPr>
            </w:pPr>
            <w:r>
              <w:rPr>
                <w:snapToGrid w:val="0"/>
                <w:lang w:eastAsia="en-US"/>
              </w:rPr>
              <w:t xml:space="preserve"> 426</w:t>
            </w:r>
          </w:p>
        </w:tc>
        <w:tc>
          <w:tcPr>
            <w:tcW w:w="852" w:type="dxa"/>
          </w:tcPr>
          <w:p w:rsidR="00000000" w:rsidRDefault="00922F90">
            <w:pPr>
              <w:pStyle w:val="TableofFigures"/>
              <w:rPr>
                <w:snapToGrid w:val="0"/>
                <w:lang w:eastAsia="en-US"/>
              </w:rPr>
            </w:pPr>
            <w:r>
              <w:rPr>
                <w:snapToGrid w:val="0"/>
                <w:lang w:eastAsia="en-US"/>
              </w:rPr>
              <w:t xml:space="preserve"> 267</w:t>
            </w:r>
          </w:p>
        </w:tc>
        <w:tc>
          <w:tcPr>
            <w:tcW w:w="852" w:type="dxa"/>
          </w:tcPr>
          <w:p w:rsidR="00000000" w:rsidRDefault="00922F90">
            <w:pPr>
              <w:pStyle w:val="TableofFigures"/>
              <w:rPr>
                <w:snapToGrid w:val="0"/>
                <w:lang w:eastAsia="en-US"/>
              </w:rPr>
            </w:pPr>
            <w:r>
              <w:rPr>
                <w:snapToGrid w:val="0"/>
                <w:lang w:eastAsia="en-US"/>
              </w:rPr>
              <w:t xml:space="preserve"> 197</w:t>
            </w:r>
          </w:p>
        </w:tc>
      </w:tr>
      <w:tr w:rsidR="00000000">
        <w:tblPrEx>
          <w:tblCellMar>
            <w:top w:w="0" w:type="dxa"/>
            <w:bottom w:w="0" w:type="dxa"/>
          </w:tblCellMar>
        </w:tblPrEx>
        <w:trPr>
          <w:trHeight w:val="492"/>
        </w:trPr>
        <w:tc>
          <w:tcPr>
            <w:tcW w:w="2964" w:type="dxa"/>
            <w:gridSpan w:val="3"/>
            <w:tcBorders>
              <w:top w:val="single" w:sz="6" w:space="0" w:color="auto"/>
            </w:tcBorders>
          </w:tcPr>
          <w:p w:rsidR="00000000" w:rsidRDefault="00922F90">
            <w:pPr>
              <w:pStyle w:val="Tabletext"/>
              <w:rPr>
                <w:b/>
                <w:snapToGrid w:val="0"/>
                <w:lang w:eastAsia="en-US"/>
              </w:rPr>
            </w:pPr>
            <w:r>
              <w:rPr>
                <w:b/>
                <w:snapToGrid w:val="0"/>
                <w:lang w:eastAsia="en-US"/>
              </w:rPr>
              <w:t>Increase/(decrease) in financial assets</w:t>
            </w:r>
          </w:p>
        </w:tc>
        <w:tc>
          <w:tcPr>
            <w:tcW w:w="852" w:type="dxa"/>
            <w:tcBorders>
              <w:top w:val="single" w:sz="6" w:space="0" w:color="auto"/>
            </w:tcBorders>
          </w:tcPr>
          <w:p w:rsidR="00000000" w:rsidRDefault="00922F90">
            <w:pPr>
              <w:pStyle w:val="TableofFigures"/>
              <w:rPr>
                <w:b/>
                <w:snapToGrid w:val="0"/>
                <w:lang w:eastAsia="en-US"/>
              </w:rPr>
            </w:pPr>
            <w:r>
              <w:rPr>
                <w:b/>
                <w:snapToGrid w:val="0"/>
                <w:lang w:eastAsia="en-US"/>
              </w:rPr>
              <w:t>1 027</w:t>
            </w:r>
          </w:p>
        </w:tc>
        <w:tc>
          <w:tcPr>
            <w:tcW w:w="821" w:type="dxa"/>
            <w:gridSpan w:val="2"/>
            <w:tcBorders>
              <w:top w:val="single" w:sz="6" w:space="0" w:color="auto"/>
            </w:tcBorders>
          </w:tcPr>
          <w:p w:rsidR="00000000" w:rsidRDefault="00922F90">
            <w:pPr>
              <w:pStyle w:val="TableofFigures"/>
              <w:rPr>
                <w:b/>
                <w:snapToGrid w:val="0"/>
                <w:lang w:eastAsia="en-US"/>
              </w:rPr>
            </w:pPr>
            <w:r>
              <w:rPr>
                <w:b/>
                <w:snapToGrid w:val="0"/>
                <w:lang w:eastAsia="en-US"/>
              </w:rPr>
              <w:t xml:space="preserve"> 63</w:t>
            </w:r>
            <w:r>
              <w:rPr>
                <w:b/>
                <w:snapToGrid w:val="0"/>
                <w:lang w:eastAsia="en-US"/>
              </w:rPr>
              <w:t>5</w:t>
            </w:r>
          </w:p>
        </w:tc>
        <w:tc>
          <w:tcPr>
            <w:tcW w:w="852"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57</w:t>
            </w:r>
          </w:p>
        </w:tc>
        <w:tc>
          <w:tcPr>
            <w:tcW w:w="852"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61</w:t>
            </w:r>
          </w:p>
        </w:tc>
        <w:tc>
          <w:tcPr>
            <w:tcW w:w="852"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140</w:t>
            </w:r>
          </w:p>
        </w:tc>
      </w:tr>
      <w:tr w:rsidR="00000000">
        <w:tblPrEx>
          <w:tblCellMar>
            <w:top w:w="0" w:type="dxa"/>
            <w:bottom w:w="0" w:type="dxa"/>
          </w:tblCellMar>
        </w:tblPrEx>
        <w:trPr>
          <w:trHeight w:val="175"/>
        </w:trPr>
        <w:tc>
          <w:tcPr>
            <w:tcW w:w="2964" w:type="dxa"/>
            <w:gridSpan w:val="3"/>
          </w:tcPr>
          <w:p w:rsidR="00000000" w:rsidRDefault="00922F90">
            <w:pPr>
              <w:pStyle w:val="Tabletext"/>
              <w:rPr>
                <w:snapToGrid w:val="0"/>
                <w:lang w:eastAsia="en-US"/>
              </w:rPr>
            </w:pPr>
            <w:r>
              <w:rPr>
                <w:snapToGrid w:val="0"/>
                <w:lang w:eastAsia="en-US"/>
              </w:rPr>
              <w:t>Plus:</w:t>
            </w:r>
          </w:p>
        </w:tc>
        <w:tc>
          <w:tcPr>
            <w:tcW w:w="852" w:type="dxa"/>
          </w:tcPr>
          <w:p w:rsidR="00000000" w:rsidRDefault="00922F90">
            <w:pPr>
              <w:pStyle w:val="TableofFigures"/>
              <w:rPr>
                <w:snapToGrid w:val="0"/>
                <w:lang w:eastAsia="en-US"/>
              </w:rPr>
            </w:pPr>
          </w:p>
        </w:tc>
        <w:tc>
          <w:tcPr>
            <w:tcW w:w="821" w:type="dxa"/>
            <w:gridSpan w:val="2"/>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r>
      <w:tr w:rsidR="00000000">
        <w:tblPrEx>
          <w:tblCellMar>
            <w:top w:w="0" w:type="dxa"/>
            <w:bottom w:w="0" w:type="dxa"/>
          </w:tblCellMar>
        </w:tblPrEx>
        <w:trPr>
          <w:trHeight w:val="245"/>
        </w:trPr>
        <w:tc>
          <w:tcPr>
            <w:tcW w:w="2964" w:type="dxa"/>
            <w:gridSpan w:val="3"/>
            <w:tcBorders>
              <w:top w:val="single" w:sz="6" w:space="0" w:color="auto"/>
              <w:bottom w:val="single" w:sz="6" w:space="0" w:color="auto"/>
            </w:tcBorders>
          </w:tcPr>
          <w:p w:rsidR="00000000" w:rsidRDefault="00922F90">
            <w:pPr>
              <w:pStyle w:val="Tabletext"/>
              <w:rPr>
                <w:snapToGrid w:val="0"/>
                <w:lang w:eastAsia="en-US"/>
              </w:rPr>
            </w:pPr>
            <w:r>
              <w:rPr>
                <w:snapToGrid w:val="0"/>
                <w:lang w:eastAsia="en-US"/>
              </w:rPr>
              <w:t>Indexation/amortisation costs on borrowings</w:t>
            </w:r>
          </w:p>
        </w:tc>
        <w:tc>
          <w:tcPr>
            <w:tcW w:w="852" w:type="dxa"/>
            <w:tcBorders>
              <w:top w:val="single" w:sz="6" w:space="0" w:color="auto"/>
              <w:bottom w:val="single" w:sz="6" w:space="0" w:color="auto"/>
            </w:tcBorders>
          </w:tcPr>
          <w:p w:rsidR="00000000" w:rsidRDefault="00922F90">
            <w:pPr>
              <w:pStyle w:val="TableofFigures"/>
              <w:rPr>
                <w:snapToGrid w:val="0"/>
                <w:lang w:eastAsia="en-US"/>
              </w:rPr>
            </w:pPr>
            <w:r>
              <w:rPr>
                <w:snapToGrid w:val="0"/>
                <w:lang w:eastAsia="en-US"/>
              </w:rPr>
              <w:noBreakHyphen/>
              <w:t xml:space="preserve"> 10.3</w:t>
            </w:r>
          </w:p>
        </w:tc>
        <w:tc>
          <w:tcPr>
            <w:tcW w:w="821"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37.1</w:t>
            </w:r>
          </w:p>
        </w:tc>
        <w:tc>
          <w:tcPr>
            <w:tcW w:w="852" w:type="dxa"/>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22.5</w:t>
            </w:r>
          </w:p>
        </w:tc>
        <w:tc>
          <w:tcPr>
            <w:tcW w:w="852" w:type="dxa"/>
            <w:tcBorders>
              <w:top w:val="single" w:sz="6" w:space="0" w:color="auto"/>
              <w:bottom w:val="single" w:sz="6" w:space="0" w:color="auto"/>
            </w:tcBorders>
          </w:tcPr>
          <w:p w:rsidR="00000000" w:rsidRDefault="00922F90">
            <w:pPr>
              <w:pStyle w:val="TableofFigures"/>
              <w:rPr>
                <w:snapToGrid w:val="0"/>
                <w:lang w:eastAsia="en-US"/>
              </w:rPr>
            </w:pPr>
            <w:r>
              <w:rPr>
                <w:snapToGrid w:val="0"/>
                <w:lang w:eastAsia="en-US"/>
              </w:rPr>
              <w:noBreakHyphen/>
              <w:t xml:space="preserve"> 8.0</w:t>
            </w:r>
          </w:p>
        </w:tc>
        <w:tc>
          <w:tcPr>
            <w:tcW w:w="852" w:type="dxa"/>
            <w:tcBorders>
              <w:top w:val="single" w:sz="6" w:space="0" w:color="auto"/>
              <w:bottom w:val="single" w:sz="6" w:space="0" w:color="auto"/>
            </w:tcBorders>
          </w:tcPr>
          <w:p w:rsidR="00000000" w:rsidRDefault="00922F90">
            <w:pPr>
              <w:pStyle w:val="TableofFigures"/>
              <w:rPr>
                <w:snapToGrid w:val="0"/>
                <w:lang w:eastAsia="en-US"/>
              </w:rPr>
            </w:pPr>
            <w:r>
              <w:rPr>
                <w:snapToGrid w:val="0"/>
                <w:lang w:eastAsia="en-US"/>
              </w:rPr>
              <w:noBreakHyphen/>
              <w:t xml:space="preserve"> 7.6</w:t>
            </w:r>
          </w:p>
        </w:tc>
      </w:tr>
      <w:tr w:rsidR="00000000">
        <w:tblPrEx>
          <w:tblCellMar>
            <w:top w:w="0" w:type="dxa"/>
            <w:bottom w:w="0" w:type="dxa"/>
          </w:tblCellMar>
        </w:tblPrEx>
        <w:trPr>
          <w:trHeight w:val="492"/>
        </w:trPr>
        <w:tc>
          <w:tcPr>
            <w:tcW w:w="2964" w:type="dxa"/>
            <w:gridSpan w:val="3"/>
            <w:tcBorders>
              <w:bottom w:val="single" w:sz="6" w:space="0" w:color="auto"/>
            </w:tcBorders>
          </w:tcPr>
          <w:p w:rsidR="00000000" w:rsidRDefault="00922F90">
            <w:pPr>
              <w:pStyle w:val="Tabletext"/>
              <w:rPr>
                <w:snapToGrid w:val="0"/>
                <w:lang w:eastAsia="en-US"/>
              </w:rPr>
            </w:pPr>
            <w:r>
              <w:rPr>
                <w:snapToGrid w:val="0"/>
                <w:lang w:eastAsia="en-US"/>
              </w:rPr>
              <w:t xml:space="preserve">Coverage/classification </w:t>
            </w:r>
          </w:p>
          <w:p w:rsidR="00000000" w:rsidRDefault="00922F90">
            <w:pPr>
              <w:pStyle w:val="Tabletext"/>
              <w:rPr>
                <w:snapToGrid w:val="0"/>
                <w:sz w:val="20"/>
                <w:vertAlign w:val="superscript"/>
                <w:lang w:eastAsia="en-US"/>
              </w:rPr>
            </w:pPr>
            <w:r>
              <w:rPr>
                <w:snapToGrid w:val="0"/>
                <w:lang w:eastAsia="en-US"/>
              </w:rPr>
              <w:t xml:space="preserve">differences </w:t>
            </w:r>
            <w:r>
              <w:rPr>
                <w:snapToGrid w:val="0"/>
                <w:sz w:val="20"/>
                <w:vertAlign w:val="superscript"/>
                <w:lang w:eastAsia="en-US"/>
              </w:rPr>
              <w:t>(c)</w:t>
            </w:r>
          </w:p>
        </w:tc>
        <w:tc>
          <w:tcPr>
            <w:tcW w:w="852" w:type="dxa"/>
            <w:tcBorders>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59</w:t>
            </w:r>
          </w:p>
        </w:tc>
        <w:tc>
          <w:tcPr>
            <w:tcW w:w="821" w:type="dxa"/>
            <w:gridSpan w:val="2"/>
            <w:tcBorders>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3</w:t>
            </w:r>
          </w:p>
        </w:tc>
        <w:tc>
          <w:tcPr>
            <w:tcW w:w="852" w:type="dxa"/>
            <w:tcBorders>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7</w:t>
            </w:r>
          </w:p>
        </w:tc>
        <w:tc>
          <w:tcPr>
            <w:tcW w:w="852" w:type="dxa"/>
            <w:tcBorders>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24</w:t>
            </w:r>
          </w:p>
        </w:tc>
        <w:tc>
          <w:tcPr>
            <w:tcW w:w="852" w:type="dxa"/>
            <w:tcBorders>
              <w:bottom w:val="single" w:sz="6"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22</w:t>
            </w:r>
          </w:p>
        </w:tc>
      </w:tr>
      <w:tr w:rsidR="00000000">
        <w:tblPrEx>
          <w:tblCellMar>
            <w:top w:w="0" w:type="dxa"/>
            <w:bottom w:w="0" w:type="dxa"/>
          </w:tblCellMar>
        </w:tblPrEx>
        <w:trPr>
          <w:trHeight w:val="245"/>
        </w:trPr>
        <w:tc>
          <w:tcPr>
            <w:tcW w:w="2964" w:type="dxa"/>
            <w:gridSpan w:val="3"/>
            <w:tcBorders>
              <w:top w:val="single" w:sz="6" w:space="0" w:color="auto"/>
            </w:tcBorders>
          </w:tcPr>
          <w:p w:rsidR="00000000" w:rsidRDefault="00922F90">
            <w:pPr>
              <w:rPr>
                <w:rFonts w:ascii="Arial" w:hAnsi="Arial"/>
                <w:b/>
                <w:snapToGrid w:val="0"/>
                <w:color w:val="000000"/>
                <w:sz w:val="18"/>
                <w:lang w:eastAsia="en-US"/>
              </w:rPr>
            </w:pPr>
            <w:r>
              <w:rPr>
                <w:rFonts w:ascii="Arial" w:hAnsi="Arial"/>
                <w:b/>
                <w:snapToGrid w:val="0"/>
                <w:color w:val="000000"/>
                <w:sz w:val="18"/>
                <w:lang w:eastAsia="en-US"/>
              </w:rPr>
              <w:t>Decrease/(increase) in net debt</w:t>
            </w:r>
          </w:p>
        </w:tc>
        <w:tc>
          <w:tcPr>
            <w:tcW w:w="852" w:type="dxa"/>
            <w:tcBorders>
              <w:top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1 510</w:t>
            </w:r>
          </w:p>
        </w:tc>
        <w:tc>
          <w:tcPr>
            <w:tcW w:w="821" w:type="dxa"/>
            <w:gridSpan w:val="2"/>
            <w:tcBorders>
              <w:top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586</w:t>
            </w:r>
          </w:p>
        </w:tc>
        <w:tc>
          <w:tcPr>
            <w:tcW w:w="852" w:type="dxa"/>
            <w:tcBorders>
              <w:top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17</w:t>
            </w:r>
          </w:p>
        </w:tc>
        <w:tc>
          <w:tcPr>
            <w:tcW w:w="852" w:type="dxa"/>
            <w:tcBorders>
              <w:top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noBreakHyphen/>
              <w:t xml:space="preserve"> 87</w:t>
            </w:r>
          </w:p>
        </w:tc>
        <w:tc>
          <w:tcPr>
            <w:tcW w:w="852" w:type="dxa"/>
            <w:tcBorders>
              <w:top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noBreakHyphen/>
              <w:t xml:space="preserve"> 165</w:t>
            </w:r>
          </w:p>
        </w:tc>
      </w:tr>
      <w:tr w:rsidR="00000000">
        <w:tblPrEx>
          <w:tblCellMar>
            <w:top w:w="0" w:type="dxa"/>
            <w:bottom w:w="0" w:type="dxa"/>
          </w:tblCellMar>
        </w:tblPrEx>
        <w:trPr>
          <w:trHeight w:val="492"/>
        </w:trPr>
        <w:tc>
          <w:tcPr>
            <w:tcW w:w="2964" w:type="dxa"/>
            <w:gridSpan w:val="3"/>
            <w:tcBorders>
              <w:top w:val="single" w:sz="6" w:space="0" w:color="auto"/>
              <w:bottom w:val="single" w:sz="6" w:space="0" w:color="auto"/>
            </w:tcBorders>
          </w:tcPr>
          <w:p w:rsidR="00000000" w:rsidRDefault="00922F90">
            <w:pPr>
              <w:rPr>
                <w:rFonts w:ascii="Arial" w:hAnsi="Arial"/>
                <w:b/>
                <w:snapToGrid w:val="0"/>
                <w:color w:val="000000"/>
                <w:sz w:val="18"/>
                <w:lang w:eastAsia="en-US"/>
              </w:rPr>
            </w:pPr>
            <w:r>
              <w:rPr>
                <w:rFonts w:ascii="Arial" w:hAnsi="Arial"/>
                <w:b/>
                <w:snapToGrid w:val="0"/>
                <w:color w:val="000000"/>
                <w:sz w:val="18"/>
                <w:lang w:eastAsia="en-US"/>
              </w:rPr>
              <w:t>Decrease/(increase) in n</w:t>
            </w:r>
            <w:r>
              <w:rPr>
                <w:rFonts w:ascii="Arial" w:hAnsi="Arial"/>
                <w:b/>
                <w:snapToGrid w:val="0"/>
                <w:color w:val="000000"/>
                <w:sz w:val="18"/>
                <w:lang w:eastAsia="en-US"/>
              </w:rPr>
              <w:t>et debt (excl. Growing Victoria reserve)</w:t>
            </w:r>
          </w:p>
        </w:tc>
        <w:tc>
          <w:tcPr>
            <w:tcW w:w="852" w:type="dxa"/>
            <w:tcBorders>
              <w:top w:val="single" w:sz="6" w:space="0" w:color="auto"/>
              <w:bottom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510</w:t>
            </w:r>
          </w:p>
        </w:tc>
        <w:tc>
          <w:tcPr>
            <w:tcW w:w="821" w:type="dxa"/>
            <w:gridSpan w:val="2"/>
            <w:tcBorders>
              <w:top w:val="single" w:sz="6" w:space="0" w:color="auto"/>
              <w:bottom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650</w:t>
            </w:r>
          </w:p>
        </w:tc>
        <w:tc>
          <w:tcPr>
            <w:tcW w:w="852" w:type="dxa"/>
            <w:tcBorders>
              <w:top w:val="single" w:sz="6" w:space="0" w:color="auto"/>
              <w:bottom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329</w:t>
            </w:r>
          </w:p>
        </w:tc>
        <w:tc>
          <w:tcPr>
            <w:tcW w:w="852" w:type="dxa"/>
            <w:tcBorders>
              <w:top w:val="single" w:sz="6" w:space="0" w:color="auto"/>
              <w:bottom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225</w:t>
            </w:r>
          </w:p>
        </w:tc>
        <w:tc>
          <w:tcPr>
            <w:tcW w:w="852" w:type="dxa"/>
            <w:tcBorders>
              <w:top w:val="single" w:sz="6" w:space="0" w:color="auto"/>
              <w:bottom w:val="single" w:sz="6" w:space="0" w:color="auto"/>
            </w:tcBorders>
          </w:tcPr>
          <w:p w:rsidR="00000000" w:rsidRDefault="00922F90">
            <w:pPr>
              <w:jc w:val="right"/>
              <w:rPr>
                <w:rFonts w:ascii="Arial" w:hAnsi="Arial"/>
                <w:b/>
                <w:snapToGrid w:val="0"/>
                <w:color w:val="000000"/>
                <w:sz w:val="18"/>
                <w:lang w:eastAsia="en-US"/>
              </w:rPr>
            </w:pPr>
            <w:r>
              <w:rPr>
                <w:rFonts w:ascii="Arial" w:hAnsi="Arial"/>
                <w:b/>
                <w:snapToGrid w:val="0"/>
                <w:color w:val="000000"/>
                <w:sz w:val="18"/>
                <w:lang w:eastAsia="en-US"/>
              </w:rPr>
              <w:t xml:space="preserve"> 147</w:t>
            </w:r>
          </w:p>
        </w:tc>
      </w:tr>
    </w:tbl>
    <w:p w:rsidR="00000000" w:rsidRDefault="00922F90">
      <w:pPr>
        <w:pStyle w:val="Source"/>
      </w:pPr>
      <w:r>
        <w:t>Source: Department of Treasury and Finance</w:t>
      </w:r>
    </w:p>
    <w:p w:rsidR="00000000" w:rsidRDefault="00922F90">
      <w:pPr>
        <w:pStyle w:val="Notes"/>
      </w:pPr>
      <w:r>
        <w:t>Notes</w:t>
      </w:r>
    </w:p>
    <w:p w:rsidR="00000000" w:rsidRDefault="00922F90" w:rsidP="00922F90">
      <w:pPr>
        <w:pStyle w:val="Notes"/>
        <w:numPr>
          <w:ilvl w:val="0"/>
          <w:numId w:val="29"/>
        </w:numPr>
      </w:pPr>
      <w:r>
        <w:t>Includes contributions to superannuation funds, including $250 million in 1999</w:t>
      </w:r>
      <w:r>
        <w:noBreakHyphen/>
        <w:t>2000 towards eliminating the unfunded liability in respect of</w:t>
      </w:r>
      <w:r>
        <w:t xml:space="preserve"> the Emergency Services Superannuation Scheme.</w:t>
      </w:r>
    </w:p>
    <w:p w:rsidR="00000000" w:rsidRDefault="00922F90" w:rsidP="00922F90">
      <w:pPr>
        <w:pStyle w:val="Notes"/>
        <w:numPr>
          <w:ilvl w:val="0"/>
          <w:numId w:val="29"/>
        </w:numPr>
      </w:pPr>
      <w:r>
        <w:t>Includes budget sector debt, finance leases and deposits repayable.</w:t>
      </w:r>
    </w:p>
    <w:p w:rsidR="00000000" w:rsidRDefault="00922F90" w:rsidP="00922F90">
      <w:pPr>
        <w:pStyle w:val="Notes"/>
        <w:numPr>
          <w:ilvl w:val="0"/>
          <w:numId w:val="29"/>
        </w:numPr>
      </w:pPr>
      <w:r>
        <w:t>Attributable to sectoral coverage differences between Victorian budget and general government sectors (refer to Appendix C for information on</w:t>
      </w:r>
      <w:r>
        <w:t xml:space="preserve"> coverage differences) and to differences between the AAS31 and Australian Bureau of Statistics GFS accrual classification standards.</w:t>
      </w:r>
    </w:p>
    <w:p w:rsidR="00000000" w:rsidRDefault="00922F90"/>
    <w:p w:rsidR="00000000" w:rsidRDefault="00922F90">
      <w:r>
        <w:t>After abstracting from the impact of the Growing Victoria reserve, general government net debt is expected to fall steadi</w:t>
      </w:r>
      <w:r>
        <w:t>ly in underlying terms over the entire forward estimates period.</w:t>
      </w:r>
      <w:bookmarkEnd w:id="400"/>
      <w:r>
        <w:fldChar w:fldCharType="begin"/>
      </w:r>
      <w:r>
        <w:instrText xml:space="preserve"> XE "Budget sector:Debt portfolio" \r "Debt7" </w:instrText>
      </w:r>
      <w:r>
        <w:fldChar w:fldCharType="end"/>
      </w:r>
    </w:p>
    <w:p w:rsidR="00000000" w:rsidRDefault="00922F90">
      <w:pPr>
        <w:pStyle w:val="Heading2"/>
      </w:pPr>
      <w:bookmarkStart w:id="409" w:name="_Toc481550049"/>
      <w:bookmarkStart w:id="410" w:name="_Toc481552280"/>
      <w:r>
        <w:t>Net financial liabilities – interstate comparison</w:t>
      </w:r>
      <w:bookmarkEnd w:id="409"/>
      <w:bookmarkEnd w:id="410"/>
    </w:p>
    <w:p w:rsidR="00000000" w:rsidRDefault="00922F90">
      <w:r>
        <w:t xml:space="preserve">As shown in Chart 7.9, the ratio of Victoria’s net financial liabilities to GSP (as reported </w:t>
      </w:r>
      <w:r>
        <w:t>by the ABS) is consistent with other triple</w:t>
      </w:r>
      <w:r>
        <w:noBreakHyphen/>
        <w:t>A rated States. In addition, Victoria’s net debt is amongst the lowest of Australian States.</w:t>
      </w:r>
    </w:p>
    <w:p w:rsidR="00000000" w:rsidRDefault="00922F90">
      <w:pPr>
        <w:pStyle w:val="Chartheading"/>
        <w:rPr>
          <w:vertAlign w:val="superscript"/>
        </w:rPr>
      </w:pPr>
      <w:r>
        <w:t>Chart 7.9: Comparison of general government net financial liabilities to GSP and current Australian state ratings, as a</w:t>
      </w:r>
      <w:r>
        <w:t xml:space="preserve">t 30 June </w:t>
      </w:r>
      <w:r>
        <w:rPr>
          <w:vertAlign w:val="superscript"/>
        </w:rPr>
        <w:t>(a) (b)</w:t>
      </w:r>
    </w:p>
    <w:p w:rsidR="00000000" w:rsidRDefault="00922F90">
      <w:pPr>
        <w:pStyle w:val="Source"/>
      </w:pPr>
      <w:r>
        <w:rPr>
          <w:noProof/>
        </w:rPr>
        <w:drawing>
          <wp:inline distT="0" distB="0" distL="0" distR="0">
            <wp:extent cx="4495800" cy="24860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95800" cy="2486025"/>
                    </a:xfrm>
                    <a:prstGeom prst="rect">
                      <a:avLst/>
                    </a:prstGeom>
                    <a:noFill/>
                    <a:ln>
                      <a:noFill/>
                    </a:ln>
                  </pic:spPr>
                </pic:pic>
              </a:graphicData>
            </a:graphic>
          </wp:inline>
        </w:drawing>
      </w:r>
      <w:r>
        <w:t xml:space="preserve">Sources: </w:t>
      </w:r>
      <w:r>
        <w:tab/>
        <w:t>Australian Bureau of Statistics, Cat. No. 5501.0 (1999</w:t>
      </w:r>
      <w:r>
        <w:noBreakHyphen/>
        <w:t>2000); Department of Treasury and Finance</w:t>
      </w:r>
    </w:p>
    <w:p w:rsidR="00000000" w:rsidRDefault="00922F90">
      <w:pPr>
        <w:pStyle w:val="Notes"/>
      </w:pPr>
      <w:r>
        <w:t>Note:</w:t>
      </w:r>
    </w:p>
    <w:p w:rsidR="00000000" w:rsidRDefault="00922F90">
      <w:pPr>
        <w:pStyle w:val="Notes"/>
        <w:tabs>
          <w:tab w:val="clear" w:pos="454"/>
          <w:tab w:val="left" w:pos="284"/>
        </w:tabs>
        <w:ind w:left="284" w:hanging="284"/>
      </w:pPr>
      <w:r>
        <w:t>(a)</w:t>
      </w:r>
      <w:r>
        <w:tab/>
        <w:t>General government net financial liabilities equals general government net debt plus net unfunded superannuation liabili</w:t>
      </w:r>
      <w:r>
        <w:t>ties and other employee entitlements.</w:t>
      </w:r>
    </w:p>
    <w:p w:rsidR="00000000" w:rsidRDefault="00922F90" w:rsidP="00922F90">
      <w:pPr>
        <w:pStyle w:val="Source"/>
        <w:numPr>
          <w:ilvl w:val="0"/>
          <w:numId w:val="33"/>
        </w:numPr>
        <w:ind w:left="284" w:hanging="284"/>
      </w:pPr>
      <w:r>
        <w:t>Excludes Growing Victoria reserve.</w:t>
      </w:r>
      <w:r>
        <w:fldChar w:fldCharType="begin"/>
      </w:r>
      <w:r>
        <w:instrText xml:space="preserve"> XE "Liabilities" </w:instrText>
      </w:r>
      <w:r>
        <w:fldChar w:fldCharType="end"/>
      </w:r>
    </w:p>
    <w:p w:rsidR="00000000" w:rsidRDefault="00922F90">
      <w:pPr>
        <w:pStyle w:val="Heading1"/>
      </w:pPr>
      <w:r>
        <w:br w:type="page"/>
      </w:r>
      <w:bookmarkStart w:id="411" w:name="Indicators"/>
      <w:bookmarkStart w:id="412" w:name="BudSectorBS7"/>
      <w:bookmarkStart w:id="413" w:name="_Toc481550050"/>
      <w:bookmarkStart w:id="414" w:name="_Toc481552281"/>
      <w:bookmarkStart w:id="415" w:name="_Toc481592487"/>
      <w:r>
        <w:t>Key balance sheet indicators</w:t>
      </w:r>
      <w:bookmarkEnd w:id="413"/>
      <w:bookmarkEnd w:id="414"/>
      <w:bookmarkEnd w:id="415"/>
    </w:p>
    <w:p w:rsidR="00000000" w:rsidRDefault="00922F90">
      <w:r>
        <w:t>The first two indicators in Table 7.6 reflect the State’s ability to meet long</w:t>
      </w:r>
      <w:r>
        <w:noBreakHyphen/>
        <w:t>term service expectations through growth in the physic</w:t>
      </w:r>
      <w:r>
        <w:t>al asset base. The remaining indicators look at the financial capacity of the State, particularly the State’s ability to sustain borrowing levels consistent with the triple</w:t>
      </w:r>
      <w:r>
        <w:noBreakHyphen/>
        <w:t>A credit rating.</w:t>
      </w:r>
    </w:p>
    <w:p w:rsidR="00000000" w:rsidRDefault="00922F90">
      <w:r>
        <w:t>Each financial indicator:</w:t>
      </w:r>
    </w:p>
    <w:p w:rsidR="00000000" w:rsidRDefault="00922F90" w:rsidP="00922F90">
      <w:pPr>
        <w:pStyle w:val="BulletText"/>
        <w:numPr>
          <w:ilvl w:val="0"/>
          <w:numId w:val="22"/>
        </w:numPr>
      </w:pPr>
      <w:r>
        <w:t>shows changes over time and enables tren</w:t>
      </w:r>
      <w:r>
        <w:t>ds to be identified;</w:t>
      </w:r>
    </w:p>
    <w:p w:rsidR="00000000" w:rsidRDefault="00922F90" w:rsidP="00922F90">
      <w:pPr>
        <w:numPr>
          <w:ilvl w:val="0"/>
          <w:numId w:val="22"/>
        </w:numPr>
      </w:pPr>
      <w:r>
        <w:t>allows strengths and weaknesses to be more easily identified;</w:t>
      </w:r>
    </w:p>
    <w:p w:rsidR="00000000" w:rsidRDefault="00922F90" w:rsidP="00922F90">
      <w:pPr>
        <w:numPr>
          <w:ilvl w:val="0"/>
          <w:numId w:val="22"/>
        </w:numPr>
      </w:pPr>
      <w:r>
        <w:t>focuses on performance, not the dollar amounts; and</w:t>
      </w:r>
    </w:p>
    <w:p w:rsidR="00000000" w:rsidRDefault="00922F90" w:rsidP="00922F90">
      <w:pPr>
        <w:numPr>
          <w:ilvl w:val="0"/>
          <w:numId w:val="22"/>
        </w:numPr>
      </w:pPr>
      <w:r>
        <w:t>brings more meaning to comparisons with other States.</w:t>
      </w:r>
    </w:p>
    <w:p w:rsidR="00000000" w:rsidRDefault="00922F90">
      <w:r>
        <w:t xml:space="preserve">The indicators shown in Table 7.6 demonstrate consistency with the </w:t>
      </w:r>
      <w:r>
        <w:t>Government’s financial objectives and policies of financial responsibility. The trends can be expected to continue in future years consistent with the ongoing commitment to prudent policy outcomes.</w:t>
      </w:r>
    </w:p>
    <w:p w:rsidR="00000000" w:rsidRDefault="00922F90">
      <w:r>
        <w:t>As shown in Table 7.6, continuing annual growth in non</w:t>
      </w:r>
      <w:r>
        <w:noBreakHyphen/>
        <w:t>cur</w:t>
      </w:r>
      <w:r>
        <w:t>rent physical assets of 2.3 per cent is expected. This rate indicates the net change in the asset base after allowing for additions to, and disposals of, assets. The ratio of asset investment to non</w:t>
      </w:r>
      <w:r>
        <w:noBreakHyphen/>
        <w:t>current physical assets reflects additions to the asset b</w:t>
      </w:r>
      <w:r>
        <w:t>ase according to the Government’s investment commitments.</w:t>
      </w:r>
    </w:p>
    <w:p w:rsidR="00000000" w:rsidRDefault="00922F90">
      <w:r>
        <w:t>The relative stability in total liabilities to total assets, total borrowings to total assets and total borrowings to GSP reflect the Government’s commitment to maintain debt and unfunded superannua</w:t>
      </w:r>
      <w:r>
        <w:t>tion liabilities at prudent levels.</w:t>
      </w:r>
    </w:p>
    <w:p w:rsidR="00000000" w:rsidRDefault="00922F90">
      <w:r>
        <w:t>The debt</w:t>
      </w:r>
      <w:r>
        <w:noBreakHyphen/>
        <w:t>servicing ratio reflects the Government’s ability to meet the costs of borrowings. This ratio shows that, as a percentage of revenue, debt</w:t>
      </w:r>
      <w:r>
        <w:noBreakHyphen/>
        <w:t>servicing costs are not significant and can be easily sustained.</w:t>
      </w:r>
      <w:bookmarkEnd w:id="411"/>
      <w:r>
        <w:t xml:space="preserve"> </w:t>
      </w:r>
    </w:p>
    <w:p w:rsidR="00000000" w:rsidRDefault="00922F90">
      <w:pPr>
        <w:pStyle w:val="Tableheading"/>
        <w:rPr>
          <w:i/>
          <w:noProof/>
        </w:rPr>
      </w:pPr>
      <w:r>
        <w:br w:type="page"/>
      </w:r>
      <w:bookmarkStart w:id="416" w:name="_Toc481550155"/>
      <w:bookmarkStart w:id="417" w:name="_Toc481591594"/>
      <w:r>
        <w:t>Table</w:t>
      </w:r>
      <w:r>
        <w:t xml:space="preserve"> 7.6 Analysis of movements in the budget sector balance sheet</w:t>
      </w:r>
      <w:bookmarkEnd w:id="416"/>
      <w:bookmarkEnd w:id="417"/>
    </w:p>
    <w:tbl>
      <w:tblPr>
        <w:tblW w:w="0" w:type="auto"/>
        <w:tblLayout w:type="fixed"/>
        <w:tblCellMar>
          <w:left w:w="30" w:type="dxa"/>
          <w:right w:w="30" w:type="dxa"/>
        </w:tblCellMar>
        <w:tblLook w:val="0000" w:firstRow="0" w:lastRow="0" w:firstColumn="0" w:lastColumn="0" w:noHBand="0" w:noVBand="0"/>
      </w:tblPr>
      <w:tblGrid>
        <w:gridCol w:w="2280"/>
        <w:gridCol w:w="792"/>
        <w:gridCol w:w="792"/>
        <w:gridCol w:w="846"/>
        <w:gridCol w:w="792"/>
        <w:gridCol w:w="792"/>
        <w:gridCol w:w="792"/>
      </w:tblGrid>
      <w:tr w:rsidR="00000000">
        <w:tblPrEx>
          <w:tblCellMar>
            <w:top w:w="0" w:type="dxa"/>
            <w:bottom w:w="0" w:type="dxa"/>
          </w:tblCellMar>
        </w:tblPrEx>
        <w:trPr>
          <w:cantSplit/>
          <w:trHeight w:val="240"/>
        </w:trPr>
        <w:tc>
          <w:tcPr>
            <w:tcW w:w="2280" w:type="dxa"/>
          </w:tcPr>
          <w:p w:rsidR="00000000" w:rsidRDefault="00922F90">
            <w:pPr>
              <w:pStyle w:val="Tabletext"/>
              <w:rPr>
                <w:snapToGrid w:val="0"/>
                <w:lang w:eastAsia="en-US"/>
              </w:rPr>
            </w:pPr>
          </w:p>
        </w:tc>
        <w:tc>
          <w:tcPr>
            <w:tcW w:w="792" w:type="dxa"/>
          </w:tcPr>
          <w:p w:rsidR="00000000" w:rsidRDefault="00922F90">
            <w:pPr>
              <w:pStyle w:val="Tabletextheading"/>
              <w:rPr>
                <w:snapToGrid w:val="0"/>
                <w:lang w:eastAsia="en-US"/>
              </w:rPr>
            </w:pPr>
          </w:p>
        </w:tc>
        <w:tc>
          <w:tcPr>
            <w:tcW w:w="792" w:type="dxa"/>
          </w:tcPr>
          <w:p w:rsidR="00000000" w:rsidRDefault="00922F90">
            <w:pPr>
              <w:pStyle w:val="Tabletextheading"/>
              <w:rPr>
                <w:snapToGrid w:val="0"/>
                <w:lang w:eastAsia="en-US"/>
              </w:rPr>
            </w:pPr>
          </w:p>
        </w:tc>
        <w:tc>
          <w:tcPr>
            <w:tcW w:w="846" w:type="dxa"/>
          </w:tcPr>
          <w:p w:rsidR="00000000" w:rsidRDefault="00922F90">
            <w:pPr>
              <w:pStyle w:val="Tabletextheading"/>
              <w:rPr>
                <w:snapToGrid w:val="0"/>
                <w:lang w:eastAsia="en-US"/>
              </w:rPr>
            </w:pPr>
            <w:r>
              <w:rPr>
                <w:snapToGrid w:val="0"/>
                <w:lang w:eastAsia="en-US"/>
              </w:rPr>
              <w:t>(per cent)</w:t>
            </w:r>
          </w:p>
        </w:tc>
        <w:tc>
          <w:tcPr>
            <w:tcW w:w="792" w:type="dxa"/>
          </w:tcPr>
          <w:p w:rsidR="00000000" w:rsidRDefault="00922F90">
            <w:pPr>
              <w:pStyle w:val="Tabletextheading"/>
              <w:rPr>
                <w:snapToGrid w:val="0"/>
                <w:lang w:eastAsia="en-US"/>
              </w:rPr>
            </w:pPr>
          </w:p>
        </w:tc>
        <w:tc>
          <w:tcPr>
            <w:tcW w:w="792" w:type="dxa"/>
          </w:tcPr>
          <w:p w:rsidR="00000000" w:rsidRDefault="00922F90">
            <w:pPr>
              <w:pStyle w:val="Tabletextheading"/>
              <w:rPr>
                <w:snapToGrid w:val="0"/>
                <w:lang w:eastAsia="en-US"/>
              </w:rPr>
            </w:pPr>
          </w:p>
        </w:tc>
        <w:tc>
          <w:tcPr>
            <w:tcW w:w="792" w:type="dxa"/>
          </w:tcPr>
          <w:p w:rsidR="00000000" w:rsidRDefault="00922F90">
            <w:pPr>
              <w:pStyle w:val="Tabletextheading"/>
              <w:rPr>
                <w:snapToGrid w:val="0"/>
                <w:lang w:eastAsia="en-US"/>
              </w:rPr>
            </w:pPr>
          </w:p>
        </w:tc>
      </w:tr>
      <w:tr w:rsidR="00000000">
        <w:tblPrEx>
          <w:tblCellMar>
            <w:top w:w="0" w:type="dxa"/>
            <w:bottom w:w="0" w:type="dxa"/>
          </w:tblCellMar>
        </w:tblPrEx>
        <w:trPr>
          <w:cantSplit/>
          <w:trHeight w:val="240"/>
        </w:trPr>
        <w:tc>
          <w:tcPr>
            <w:tcW w:w="2280" w:type="dxa"/>
            <w:tcBorders>
              <w:top w:val="single" w:sz="6" w:space="0" w:color="auto"/>
              <w:bottom w:val="single" w:sz="6" w:space="0" w:color="auto"/>
            </w:tcBorders>
          </w:tcPr>
          <w:p w:rsidR="00000000" w:rsidRDefault="00922F90">
            <w:pPr>
              <w:pStyle w:val="Tabletext"/>
              <w:rPr>
                <w:snapToGrid w:val="0"/>
                <w:lang w:eastAsia="en-US"/>
              </w:rPr>
            </w:pPr>
          </w:p>
        </w:tc>
        <w:tc>
          <w:tcPr>
            <w:tcW w:w="79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p w:rsidR="00000000" w:rsidRDefault="00922F90">
            <w:pPr>
              <w:pStyle w:val="Tabletextheading"/>
              <w:rPr>
                <w:snapToGrid w:val="0"/>
                <w:lang w:eastAsia="en-US"/>
              </w:rPr>
            </w:pPr>
            <w:r>
              <w:rPr>
                <w:snapToGrid w:val="0"/>
                <w:lang w:eastAsia="en-US"/>
              </w:rPr>
              <w:t>Actual</w:t>
            </w:r>
          </w:p>
        </w:tc>
        <w:tc>
          <w:tcPr>
            <w:tcW w:w="79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p w:rsidR="00000000" w:rsidRDefault="00922F90">
            <w:pPr>
              <w:pStyle w:val="Tabletextheading"/>
              <w:rPr>
                <w:snapToGrid w:val="0"/>
                <w:lang w:eastAsia="en-US"/>
              </w:rPr>
            </w:pPr>
            <w:r>
              <w:rPr>
                <w:snapToGrid w:val="0"/>
                <w:lang w:eastAsia="en-US"/>
              </w:rPr>
              <w:t>Revised</w:t>
            </w:r>
          </w:p>
        </w:tc>
        <w:tc>
          <w:tcPr>
            <w:tcW w:w="846"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p w:rsidR="00000000" w:rsidRDefault="00922F90">
            <w:pPr>
              <w:pStyle w:val="Tabletextheading"/>
              <w:rPr>
                <w:snapToGrid w:val="0"/>
                <w:lang w:eastAsia="en-US"/>
              </w:rPr>
            </w:pPr>
            <w:r>
              <w:rPr>
                <w:snapToGrid w:val="0"/>
                <w:lang w:eastAsia="en-US"/>
              </w:rPr>
              <w:t>Budget</w:t>
            </w:r>
          </w:p>
        </w:tc>
        <w:tc>
          <w:tcPr>
            <w:tcW w:w="79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p w:rsidR="00000000" w:rsidRDefault="00922F90">
            <w:pPr>
              <w:pStyle w:val="Tabletextheading"/>
              <w:rPr>
                <w:snapToGrid w:val="0"/>
                <w:lang w:eastAsia="en-US"/>
              </w:rPr>
            </w:pPr>
            <w:r>
              <w:rPr>
                <w:snapToGrid w:val="0"/>
                <w:lang w:eastAsia="en-US"/>
              </w:rPr>
              <w:t>Estimate</w:t>
            </w:r>
          </w:p>
        </w:tc>
        <w:tc>
          <w:tcPr>
            <w:tcW w:w="79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p w:rsidR="00000000" w:rsidRDefault="00922F90">
            <w:pPr>
              <w:pStyle w:val="Tabletextheading"/>
              <w:rPr>
                <w:snapToGrid w:val="0"/>
                <w:lang w:eastAsia="en-US"/>
              </w:rPr>
            </w:pPr>
            <w:r>
              <w:rPr>
                <w:snapToGrid w:val="0"/>
                <w:lang w:eastAsia="en-US"/>
              </w:rPr>
              <w:t>Estimate</w:t>
            </w:r>
          </w:p>
        </w:tc>
        <w:tc>
          <w:tcPr>
            <w:tcW w:w="792"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cantSplit/>
          <w:trHeight w:val="240"/>
        </w:trPr>
        <w:tc>
          <w:tcPr>
            <w:tcW w:w="2280" w:type="dxa"/>
          </w:tcPr>
          <w:p w:rsidR="00000000" w:rsidRDefault="00922F90">
            <w:pPr>
              <w:pStyle w:val="Tabletext"/>
              <w:rPr>
                <w:snapToGrid w:val="0"/>
                <w:lang w:eastAsia="en-US"/>
              </w:rPr>
            </w:pPr>
          </w:p>
        </w:tc>
        <w:tc>
          <w:tcPr>
            <w:tcW w:w="792" w:type="dxa"/>
          </w:tcPr>
          <w:p w:rsidR="00000000" w:rsidRDefault="00922F90">
            <w:pPr>
              <w:pStyle w:val="TableofFigures"/>
              <w:rPr>
                <w:snapToGrid w:val="0"/>
                <w:lang w:eastAsia="en-US"/>
              </w:rPr>
            </w:pPr>
          </w:p>
        </w:tc>
        <w:tc>
          <w:tcPr>
            <w:tcW w:w="792" w:type="dxa"/>
          </w:tcPr>
          <w:p w:rsidR="00000000" w:rsidRDefault="00922F90">
            <w:pPr>
              <w:pStyle w:val="TableofFigures"/>
              <w:rPr>
                <w:snapToGrid w:val="0"/>
                <w:lang w:eastAsia="en-US"/>
              </w:rPr>
            </w:pPr>
          </w:p>
        </w:tc>
        <w:tc>
          <w:tcPr>
            <w:tcW w:w="846" w:type="dxa"/>
          </w:tcPr>
          <w:p w:rsidR="00000000" w:rsidRDefault="00922F90">
            <w:pPr>
              <w:pStyle w:val="TableofFigures"/>
              <w:rPr>
                <w:snapToGrid w:val="0"/>
                <w:lang w:eastAsia="en-US"/>
              </w:rPr>
            </w:pPr>
          </w:p>
        </w:tc>
        <w:tc>
          <w:tcPr>
            <w:tcW w:w="792" w:type="dxa"/>
          </w:tcPr>
          <w:p w:rsidR="00000000" w:rsidRDefault="00922F90">
            <w:pPr>
              <w:pStyle w:val="TableofFigures"/>
              <w:rPr>
                <w:snapToGrid w:val="0"/>
                <w:lang w:eastAsia="en-US"/>
              </w:rPr>
            </w:pPr>
          </w:p>
        </w:tc>
        <w:tc>
          <w:tcPr>
            <w:tcW w:w="792" w:type="dxa"/>
          </w:tcPr>
          <w:p w:rsidR="00000000" w:rsidRDefault="00922F90">
            <w:pPr>
              <w:pStyle w:val="TableofFigures"/>
              <w:rPr>
                <w:snapToGrid w:val="0"/>
                <w:lang w:eastAsia="en-US"/>
              </w:rPr>
            </w:pPr>
          </w:p>
        </w:tc>
        <w:tc>
          <w:tcPr>
            <w:tcW w:w="792" w:type="dxa"/>
          </w:tcPr>
          <w:p w:rsidR="00000000" w:rsidRDefault="00922F90">
            <w:pPr>
              <w:pStyle w:val="TableofFigures"/>
              <w:rPr>
                <w:snapToGrid w:val="0"/>
                <w:lang w:eastAsia="en-US"/>
              </w:rPr>
            </w:pP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vertAlign w:val="superscript"/>
                <w:lang w:eastAsia="en-US"/>
              </w:rPr>
            </w:pPr>
            <w:r>
              <w:rPr>
                <w:snapToGrid w:val="0"/>
                <w:color w:val="000000"/>
                <w:lang w:eastAsia="en-US"/>
              </w:rPr>
              <w:t>Growth in non</w:t>
            </w:r>
            <w:r>
              <w:rPr>
                <w:snapToGrid w:val="0"/>
                <w:color w:val="000000"/>
                <w:lang w:eastAsia="en-US"/>
              </w:rPr>
              <w:noBreakHyphen/>
              <w:t>current physical assets</w:t>
            </w:r>
            <w:r>
              <w:rPr>
                <w:snapToGrid w:val="0"/>
                <w:color w:val="000000"/>
                <w:vertAlign w:val="superscript"/>
                <w:lang w:eastAsia="en-US"/>
              </w:rPr>
              <w:t xml:space="preserve"> (a)</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6.4</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0.7</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1.5</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2.3</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2.4</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3.0</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As</w:t>
            </w:r>
            <w:r>
              <w:rPr>
                <w:snapToGrid w:val="0"/>
                <w:color w:val="000000"/>
                <w:lang w:eastAsia="en-US"/>
              </w:rPr>
              <w:t>set investment to non</w:t>
            </w:r>
            <w:r>
              <w:rPr>
                <w:snapToGrid w:val="0"/>
                <w:color w:val="000000"/>
                <w:lang w:eastAsia="en-US"/>
              </w:rPr>
              <w:noBreakHyphen/>
              <w:t>current physical assets</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4.3</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3.7</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4.2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5.0</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5.2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5.8</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Total liabilities to total assets</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65.2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62.8</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62.2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61.9</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61.5</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60.8</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Total borrowings to total assets</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21.1</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18.7</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18.3</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17.9</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17.5</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17.1</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Long</w:t>
            </w:r>
            <w:r>
              <w:rPr>
                <w:snapToGrid w:val="0"/>
                <w:color w:val="000000"/>
                <w:lang w:eastAsia="en-US"/>
              </w:rPr>
              <w:noBreakHyphen/>
              <w:t>term borrowings to total assets</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18.3</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17.1</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16.7</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16.4</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15.7</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15.6</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Total borrowings to GSP</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4.7</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4.1</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3.8</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3.7</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3.5</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3.3</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Debt servicing ratio</w:t>
            </w:r>
            <w:r>
              <w:rPr>
                <w:snapToGrid w:val="0"/>
                <w:color w:val="000000"/>
                <w:vertAlign w:val="superscript"/>
                <w:lang w:eastAsia="en-US"/>
              </w:rPr>
              <w:t>(b)</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3.6</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2.1</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2.3</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2.1</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2.1</w:t>
            </w:r>
          </w:p>
        </w:tc>
      </w:tr>
      <w:tr w:rsidR="00000000">
        <w:tblPrEx>
          <w:tblCellMar>
            <w:top w:w="0" w:type="dxa"/>
            <w:bottom w:w="0" w:type="dxa"/>
          </w:tblCellMar>
        </w:tblPrEx>
        <w:trPr>
          <w:cantSplit/>
          <w:trHeight w:val="240"/>
        </w:trPr>
        <w:tc>
          <w:tcPr>
            <w:tcW w:w="2280" w:type="dxa"/>
          </w:tcPr>
          <w:p w:rsidR="00000000" w:rsidRDefault="00922F90">
            <w:pPr>
              <w:pStyle w:val="Tabletext"/>
              <w:spacing w:before="40" w:after="40"/>
              <w:rPr>
                <w:snapToGrid w:val="0"/>
                <w:color w:val="000000"/>
                <w:lang w:eastAsia="en-US"/>
              </w:rPr>
            </w:pPr>
            <w:r>
              <w:rPr>
                <w:snapToGrid w:val="0"/>
                <w:color w:val="000000"/>
                <w:lang w:eastAsia="en-US"/>
              </w:rPr>
              <w:t>Superannuation expenses to total revenue</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6.7</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6.7</w:t>
            </w:r>
          </w:p>
        </w:tc>
        <w:tc>
          <w:tcPr>
            <w:tcW w:w="846" w:type="dxa"/>
          </w:tcPr>
          <w:p w:rsidR="00000000" w:rsidRDefault="00922F90">
            <w:pPr>
              <w:pStyle w:val="TableofFigures"/>
              <w:spacing w:before="40" w:after="40"/>
              <w:rPr>
                <w:snapToGrid w:val="0"/>
                <w:color w:val="000000"/>
                <w:lang w:eastAsia="en-US"/>
              </w:rPr>
            </w:pPr>
            <w:r>
              <w:rPr>
                <w:snapToGrid w:val="0"/>
                <w:color w:val="000000"/>
                <w:lang w:eastAsia="en-US"/>
              </w:rPr>
              <w:t>6.2</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6.6</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6.5</w:t>
            </w:r>
          </w:p>
        </w:tc>
        <w:tc>
          <w:tcPr>
            <w:tcW w:w="792" w:type="dxa"/>
          </w:tcPr>
          <w:p w:rsidR="00000000" w:rsidRDefault="00922F90">
            <w:pPr>
              <w:pStyle w:val="TableofFigures"/>
              <w:spacing w:before="40" w:after="40"/>
              <w:rPr>
                <w:snapToGrid w:val="0"/>
                <w:color w:val="000000"/>
                <w:lang w:eastAsia="en-US"/>
              </w:rPr>
            </w:pPr>
            <w:r>
              <w:rPr>
                <w:snapToGrid w:val="0"/>
                <w:color w:val="000000"/>
                <w:lang w:eastAsia="en-US"/>
              </w:rPr>
              <w:t>6.6</w:t>
            </w:r>
          </w:p>
        </w:tc>
      </w:tr>
      <w:tr w:rsidR="00000000">
        <w:tblPrEx>
          <w:tblCellMar>
            <w:top w:w="0" w:type="dxa"/>
            <w:bottom w:w="0" w:type="dxa"/>
          </w:tblCellMar>
        </w:tblPrEx>
        <w:trPr>
          <w:cantSplit/>
          <w:trHeight w:val="240"/>
        </w:trPr>
        <w:tc>
          <w:tcPr>
            <w:tcW w:w="2280" w:type="dxa"/>
            <w:tcBorders>
              <w:bottom w:val="single" w:sz="6" w:space="0" w:color="auto"/>
            </w:tcBorders>
          </w:tcPr>
          <w:p w:rsidR="00000000" w:rsidRDefault="00922F90">
            <w:pPr>
              <w:pStyle w:val="Tabletext"/>
              <w:spacing w:before="40" w:after="40"/>
              <w:rPr>
                <w:snapToGrid w:val="0"/>
                <w:color w:val="000000"/>
                <w:vertAlign w:val="superscript"/>
                <w:lang w:eastAsia="en-US"/>
              </w:rPr>
            </w:pPr>
            <w:r>
              <w:rPr>
                <w:snapToGrid w:val="0"/>
                <w:color w:val="000000"/>
                <w:lang w:eastAsia="en-US"/>
              </w:rPr>
              <w:t xml:space="preserve">Current assets to current liabilities </w:t>
            </w:r>
            <w:r>
              <w:rPr>
                <w:snapToGrid w:val="0"/>
                <w:color w:val="000000"/>
                <w:vertAlign w:val="superscript"/>
                <w:lang w:eastAsia="en-US"/>
              </w:rPr>
              <w:t>(c)</w:t>
            </w:r>
          </w:p>
        </w:tc>
        <w:tc>
          <w:tcPr>
            <w:tcW w:w="792"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0.9</w:t>
            </w:r>
          </w:p>
        </w:tc>
        <w:tc>
          <w:tcPr>
            <w:tcW w:w="792"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0.9</w:t>
            </w:r>
          </w:p>
        </w:tc>
        <w:tc>
          <w:tcPr>
            <w:tcW w:w="846"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0.8</w:t>
            </w:r>
          </w:p>
        </w:tc>
        <w:tc>
          <w:tcPr>
            <w:tcW w:w="792"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0.8</w:t>
            </w:r>
          </w:p>
        </w:tc>
        <w:tc>
          <w:tcPr>
            <w:tcW w:w="792"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0.7</w:t>
            </w:r>
          </w:p>
        </w:tc>
        <w:tc>
          <w:tcPr>
            <w:tcW w:w="792" w:type="dxa"/>
            <w:tcBorders>
              <w:bottom w:val="single" w:sz="6" w:space="0" w:color="auto"/>
            </w:tcBorders>
          </w:tcPr>
          <w:p w:rsidR="00000000" w:rsidRDefault="00922F90">
            <w:pPr>
              <w:pStyle w:val="TableofFigures"/>
              <w:spacing w:before="40" w:after="40"/>
              <w:rPr>
                <w:snapToGrid w:val="0"/>
                <w:color w:val="000000"/>
                <w:lang w:eastAsia="en-US"/>
              </w:rPr>
            </w:pPr>
            <w:r>
              <w:rPr>
                <w:snapToGrid w:val="0"/>
                <w:color w:val="000000"/>
                <w:lang w:eastAsia="en-US"/>
              </w:rPr>
              <w:t>0.8</w:t>
            </w:r>
          </w:p>
        </w:tc>
      </w:tr>
    </w:tbl>
    <w:p w:rsidR="00000000" w:rsidRDefault="00922F90">
      <w:pPr>
        <w:pStyle w:val="Source"/>
      </w:pPr>
      <w:r>
        <w:t>Source: Depar</w:t>
      </w:r>
      <w:r>
        <w:t>tment of Treasury and Finance</w:t>
      </w:r>
    </w:p>
    <w:p w:rsidR="00000000" w:rsidRDefault="00922F90">
      <w:pPr>
        <w:pStyle w:val="Notes"/>
      </w:pPr>
      <w:r>
        <w:t>Notes:</w:t>
      </w:r>
    </w:p>
    <w:p w:rsidR="00000000" w:rsidRDefault="00922F90" w:rsidP="00922F90">
      <w:pPr>
        <w:pStyle w:val="Notes"/>
        <w:numPr>
          <w:ilvl w:val="0"/>
          <w:numId w:val="32"/>
        </w:numPr>
        <w:tabs>
          <w:tab w:val="clear" w:pos="454"/>
          <w:tab w:val="left" w:pos="284"/>
        </w:tabs>
      </w:pPr>
      <w:r>
        <w:t>Non</w:t>
      </w:r>
      <w:r>
        <w:noBreakHyphen/>
        <w:t>current physical asset opening balances are used. The large increase in 1998</w:t>
      </w:r>
      <w:r>
        <w:noBreakHyphen/>
        <w:t>99 is due to the revaluation of land and buildings and the first</w:t>
      </w:r>
      <w:r>
        <w:noBreakHyphen/>
        <w:t>time recognition of assets.</w:t>
      </w:r>
    </w:p>
    <w:p w:rsidR="00000000" w:rsidRDefault="00922F90" w:rsidP="00922F90">
      <w:pPr>
        <w:pStyle w:val="Notes"/>
        <w:numPr>
          <w:ilvl w:val="0"/>
          <w:numId w:val="32"/>
        </w:numPr>
        <w:tabs>
          <w:tab w:val="clear" w:pos="454"/>
          <w:tab w:val="left" w:pos="284"/>
        </w:tabs>
      </w:pPr>
      <w:r>
        <w:t>Borrowing costs to total revenue.</w:t>
      </w:r>
    </w:p>
    <w:p w:rsidR="00000000" w:rsidRDefault="00922F90" w:rsidP="00922F90">
      <w:pPr>
        <w:pStyle w:val="Notes"/>
        <w:numPr>
          <w:ilvl w:val="0"/>
          <w:numId w:val="32"/>
        </w:numPr>
        <w:tabs>
          <w:tab w:val="clear" w:pos="454"/>
          <w:tab w:val="left" w:pos="284"/>
        </w:tabs>
      </w:pPr>
      <w:r>
        <w:t>Ratio measu</w:t>
      </w:r>
      <w:r>
        <w:t>re.</w:t>
      </w:r>
      <w:bookmarkEnd w:id="412"/>
      <w:r>
        <w:fldChar w:fldCharType="begin"/>
      </w:r>
      <w:r>
        <w:instrText xml:space="preserve"> XE "Budget sector:Balance sheet" \r "BudSectorBS7" </w:instrText>
      </w:r>
      <w:r>
        <w:fldChar w:fldCharType="end"/>
      </w:r>
    </w:p>
    <w:p w:rsidR="00000000" w:rsidRDefault="00922F90"/>
    <w:p w:rsidR="00000000" w:rsidRDefault="00922F90"/>
    <w:p w:rsidR="00000000" w:rsidRDefault="00922F90">
      <w:pPr>
        <w:sectPr w:rsidR="00000000">
          <w:footerReference w:type="even" r:id="rId86"/>
          <w:footerReference w:type="default" r:id="rId87"/>
          <w:pgSz w:w="11909" w:h="16834" w:code="9"/>
          <w:pgMar w:top="1440" w:right="3398" w:bottom="4075" w:left="1411" w:header="720" w:footer="4248" w:gutter="0"/>
          <w:cols w:space="720"/>
        </w:sectPr>
      </w:pPr>
      <w:r>
        <w:br w:type="page"/>
      </w:r>
    </w:p>
    <w:p w:rsidR="00000000" w:rsidRDefault="00922F90">
      <w:pPr>
        <w:pStyle w:val="ChapterHeading"/>
        <w:jc w:val="left"/>
      </w:pPr>
      <w:bookmarkStart w:id="418" w:name="ElectionCom8"/>
      <w:bookmarkStart w:id="419" w:name="_Toc481592488"/>
      <w:r>
        <w:t>Chapter 8: Election commitments –</w:t>
      </w:r>
      <w:r>
        <w:rPr>
          <w:sz w:val="40"/>
          <w:vertAlign w:val="superscript"/>
        </w:rPr>
        <w:br/>
      </w:r>
      <w:r>
        <w:t>implementation report card</w:t>
      </w:r>
      <w:bookmarkEnd w:id="419"/>
    </w:p>
    <w:p w:rsidR="00000000" w:rsidRDefault="00922F90">
      <w:pPr>
        <w:pStyle w:val="HighlightBoxText"/>
      </w:pPr>
      <w:r>
        <w:t>The key priority of the 2000</w:t>
      </w:r>
      <w:r>
        <w:noBreakHyphen/>
        <w:t xml:space="preserve">01 Budget is to implement the Government’s election commitments as outlined in </w:t>
      </w:r>
      <w:r>
        <w:rPr>
          <w:i/>
        </w:rPr>
        <w:t>Labor’s Financial Stateme</w:t>
      </w:r>
      <w:r>
        <w:rPr>
          <w:i/>
        </w:rPr>
        <w:t>nt</w:t>
      </w:r>
      <w:r>
        <w:t>, with the focus being on growing the whole state and improving service delivery in the key areas of education, health and community safety.</w:t>
      </w:r>
    </w:p>
    <w:p w:rsidR="00000000" w:rsidRDefault="00922F90">
      <w:pPr>
        <w:pStyle w:val="HighlightBoxText"/>
      </w:pPr>
      <w:r>
        <w:t xml:space="preserve">All output election commitments detailed in </w:t>
      </w:r>
      <w:r>
        <w:rPr>
          <w:i/>
        </w:rPr>
        <w:t>Labor’s Financial Statement</w:t>
      </w:r>
      <w:r>
        <w:t>, with the exception of the final structur</w:t>
      </w:r>
      <w:r>
        <w:t>e of the Essential Services Commission, have been approved, including those priority commitments which were implemented in 1999</w:t>
      </w:r>
      <w:r>
        <w:noBreakHyphen/>
        <w:t>2000 immediately after the Government came to office.</w:t>
      </w:r>
    </w:p>
    <w:p w:rsidR="00000000" w:rsidRDefault="00922F90">
      <w:pPr>
        <w:pStyle w:val="HighlightBoxText"/>
      </w:pPr>
      <w:r>
        <w:t>Decisions have been taken on new asset investment commitments scheduled to</w:t>
      </w:r>
      <w:r>
        <w:t xml:space="preserve"> commence in 2000</w:t>
      </w:r>
      <w:r>
        <w:noBreakHyphen/>
        <w:t>01. In addition, the commencement of a number of other projects has been brought forward to 2000</w:t>
      </w:r>
      <w:r>
        <w:noBreakHyphen/>
        <w:t>01.</w:t>
      </w:r>
    </w:p>
    <w:p w:rsidR="00000000" w:rsidRDefault="00922F90">
      <w:r>
        <w:rPr>
          <w:i/>
        </w:rPr>
        <w:t xml:space="preserve">Labor’s Financial Statement – The First Term of a Bracks Labor Government </w:t>
      </w:r>
      <w:r>
        <w:t>provides an overview of the Government’s election policy initia</w:t>
      </w:r>
      <w:r>
        <w:t>tives and their budgetary impact. This chapter outlines progress to date in implementing the election commitments detailed in the Statement.</w:t>
      </w:r>
    </w:p>
    <w:p w:rsidR="00000000" w:rsidRDefault="00922F90">
      <w:r>
        <w:t>Implementation of all output election commitments, with the exception of the final structure of the Essential Servi</w:t>
      </w:r>
      <w:r>
        <w:t>ces Commission, has been approved</w:t>
      </w:r>
      <w:r>
        <w:rPr>
          <w:i/>
        </w:rPr>
        <w:t xml:space="preserve">. </w:t>
      </w:r>
      <w:r>
        <w:t>Total expenditure (net of savings) of $426 million in 2000</w:t>
      </w:r>
      <w:r>
        <w:noBreakHyphen/>
        <w:t>01 has been approved to implement output election commitments. Funding to implement election commitments is being provided from a variety of sources including dep</w:t>
      </w:r>
      <w:r>
        <w:t>artmental savings initiatives of just over $90 million per year, dedicated sources of funding such as the Community Support Fund, existing resources of departments and new approved funding. The election commitment to establish a National Footy Tipping Comp</w:t>
      </w:r>
      <w:r>
        <w:t>etition as an additional funding source is being further considered.</w:t>
      </w:r>
    </w:p>
    <w:p w:rsidR="00000000" w:rsidRDefault="00922F90">
      <w:r>
        <w:t>Decisions have also been taken on new asset investments scheduled to commence in 2000</w:t>
      </w:r>
      <w:r>
        <w:noBreakHyphen/>
        <w:t xml:space="preserve">01 and total project expenditure of $421.3 million has been approved over the next four years. Asset </w:t>
      </w:r>
      <w:r>
        <w:t xml:space="preserve">investment projects detailed in </w:t>
      </w:r>
      <w:r>
        <w:rPr>
          <w:i/>
        </w:rPr>
        <w:t>Labor’s Financial Statement</w:t>
      </w:r>
      <w:r>
        <w:t xml:space="preserve"> which are yet to commence are expected to be considered as part of next year’s budget.</w:t>
      </w:r>
    </w:p>
    <w:p w:rsidR="00000000" w:rsidRDefault="00922F90">
      <w:r>
        <w:t>Further detail on approved election commitments and other policy initiatives can be found in Appendix B,</w:t>
      </w:r>
      <w:r>
        <w:rPr>
          <w:i/>
        </w:rPr>
        <w:t xml:space="preserve"> Spec</w:t>
      </w:r>
      <w:r>
        <w:rPr>
          <w:i/>
        </w:rPr>
        <w:t>ific Policy Initiatives Affecting the Budget Position.</w:t>
      </w:r>
    </w:p>
    <w:p w:rsidR="00000000" w:rsidRDefault="00922F90">
      <w:pPr>
        <w:pStyle w:val="Heading1"/>
      </w:pPr>
      <w:bookmarkStart w:id="420" w:name="ServDelivery8"/>
      <w:bookmarkStart w:id="421" w:name="_Toc481550051"/>
      <w:bookmarkStart w:id="422" w:name="_Toc481552282"/>
      <w:bookmarkStart w:id="423" w:name="_Toc481592489"/>
      <w:r>
        <w:t>Output initiatives</w:t>
      </w:r>
      <w:bookmarkEnd w:id="421"/>
      <w:bookmarkEnd w:id="422"/>
      <w:bookmarkEnd w:id="423"/>
    </w:p>
    <w:p w:rsidR="00000000" w:rsidRDefault="00922F90">
      <w:r>
        <w:t>Implementation of a number of priority output initiatives commenced in 1999</w:t>
      </w:r>
      <w:r>
        <w:noBreakHyphen/>
        <w:t>2000 immediately after the Government came to office. Implementation of all remaining election commitments</w:t>
      </w:r>
      <w:r>
        <w:t xml:space="preserve"> from </w:t>
      </w:r>
      <w:r>
        <w:rPr>
          <w:i/>
        </w:rPr>
        <w:t>Labor’s Financial Statement</w:t>
      </w:r>
      <w:r>
        <w:t xml:space="preserve"> has been approved, with the exception of the Essential Services Commission (see Table 8.1). Options for implementing the Essential Services Commission are currently being developed by the Government, with a decision on the</w:t>
      </w:r>
      <w:r>
        <w:t xml:space="preserve"> final structure expected in early 2000</w:t>
      </w:r>
      <w:r>
        <w:noBreakHyphen/>
        <w:t>01.</w:t>
      </w:r>
    </w:p>
    <w:p w:rsidR="00000000" w:rsidRDefault="00922F90">
      <w:r>
        <w:t>In the education, employment and training sector total expenditure of $174 million in 2000</w:t>
      </w:r>
      <w:r>
        <w:noBreakHyphen/>
        <w:t>01 has been approved. Key objectives include reducing class sizes, assisting students with special learning needs, expand</w:t>
      </w:r>
      <w:r>
        <w:t>ing school welfare services and support programs, broadening the quality and availability of vocationally relevant subjects, and strengthening the financial position of TAFE institutes.</w:t>
      </w:r>
      <w:r>
        <w:fldChar w:fldCharType="begin"/>
      </w:r>
      <w:r>
        <w:instrText xml:space="preserve"> XE "Department of Education, Employment and Training:Output initiativ</w:instrText>
      </w:r>
      <w:r>
        <w:instrText xml:space="preserve">es" </w:instrText>
      </w:r>
      <w:r>
        <w:fldChar w:fldCharType="end"/>
      </w:r>
    </w:p>
    <w:p w:rsidR="00000000" w:rsidRDefault="00922F90">
      <w:r>
        <w:t>Expenditure totalling $200 million in 2000</w:t>
      </w:r>
      <w:r>
        <w:noBreakHyphen/>
        <w:t>01 has been approved for a range of new Department of Human Services initiatives. In the hospital sector, an integrated elective and emergency strategy has been approved to better meet emergency and elective</w:t>
      </w:r>
      <w:r>
        <w:t xml:space="preserve"> surgery demand. As part of this strategy, 360 beds will be reopened (including 20 beds which are to be funded by re</w:t>
      </w:r>
      <w:r>
        <w:noBreakHyphen/>
        <w:t>allocation of Human Services existing funding), compared with an election commitment of 290 additional beds. A key focus is on meeting peak</w:t>
      </w:r>
      <w:r>
        <w:t xml:space="preserve"> winter emergency department demand.</w:t>
      </w:r>
    </w:p>
    <w:p w:rsidR="00000000" w:rsidRDefault="00922F90">
      <w:r>
        <w:t>Other health initiatives being implemented include the enhanced delivery of health services in home and community settings, additional support for rural hospitals and health services, enhanced health care for older Vict</w:t>
      </w:r>
      <w:r>
        <w:t>orians and additional support for mental health services.</w:t>
      </w:r>
      <w:r>
        <w:fldChar w:fldCharType="begin"/>
      </w:r>
      <w:r>
        <w:instrText xml:space="preserve"> XE "Department of Human Services:Output initiatives" </w:instrText>
      </w:r>
      <w:r>
        <w:fldChar w:fldCharType="end"/>
      </w:r>
    </w:p>
    <w:p w:rsidR="00000000" w:rsidRDefault="00922F90">
      <w:r>
        <w:br w:type="page"/>
        <w:t>Approved community safety and justice related election commitments include:</w:t>
      </w:r>
    </w:p>
    <w:p w:rsidR="00000000" w:rsidRDefault="00922F90">
      <w:pPr>
        <w:pStyle w:val="BulletText"/>
        <w:tabs>
          <w:tab w:val="num" w:pos="360"/>
        </w:tabs>
      </w:pPr>
      <w:r>
        <w:t>expenditure of $64 million over four years to support the deploym</w:t>
      </w:r>
      <w:r>
        <w:t>ent of 800 additional operational police;</w:t>
      </w:r>
    </w:p>
    <w:p w:rsidR="00000000" w:rsidRDefault="00922F90">
      <w:pPr>
        <w:pStyle w:val="BulletText"/>
        <w:tabs>
          <w:tab w:val="num" w:pos="360"/>
        </w:tabs>
      </w:pPr>
      <w:r>
        <w:t>reinstatement of pain and suffering compensation to victims of crime with funding of up to $20 million per year in the form of “special assistance” awards; and</w:t>
      </w:r>
    </w:p>
    <w:p w:rsidR="00000000" w:rsidRDefault="00922F90">
      <w:pPr>
        <w:pStyle w:val="BulletText"/>
        <w:tabs>
          <w:tab w:val="num" w:pos="360"/>
        </w:tabs>
      </w:pPr>
      <w:r>
        <w:t xml:space="preserve">$5 million per year to employ 100 extra train station </w:t>
      </w:r>
      <w:r>
        <w:t>attendants to improve passenger safety and convenience.</w:t>
      </w:r>
      <w:r>
        <w:fldChar w:fldCharType="begin"/>
      </w:r>
      <w:r>
        <w:instrText xml:space="preserve"> XE "Department of Justice:Output initiatives" </w:instrText>
      </w:r>
      <w:r>
        <w:fldChar w:fldCharType="end"/>
      </w:r>
    </w:p>
    <w:p w:rsidR="00000000" w:rsidRDefault="00922F90">
      <w:r>
        <w:t>To enhance the level and quality of services provided in regional Victoria, a $170 million Regional Infrastructure Development Fund has been establishe</w:t>
      </w:r>
      <w:r>
        <w:t>d. Funding has also been provided to extend the regional role of the Department of State and Regional Development and provide grants to local government and regional development boards. The Catchment Management Authority levy, which was applied to househol</w:t>
      </w:r>
      <w:r>
        <w:t>ds in regional Victoria to finance catchment works, has been abolished at an ongoing cost of $14 million.</w:t>
      </w:r>
    </w:p>
    <w:p w:rsidR="00000000" w:rsidRDefault="00922F90">
      <w:r>
        <w:t>Key election commitments being implemented to improve Victoria’s urban and natural environment include:</w:t>
      </w:r>
    </w:p>
    <w:p w:rsidR="00000000" w:rsidRDefault="00922F90">
      <w:pPr>
        <w:pStyle w:val="BulletText"/>
        <w:tabs>
          <w:tab w:val="num" w:pos="360"/>
        </w:tabs>
      </w:pPr>
      <w:r>
        <w:t>$45 million over four years for stormwater and</w:t>
      </w:r>
      <w:r>
        <w:t xml:space="preserve"> sewerage upgrades;</w:t>
      </w:r>
    </w:p>
    <w:p w:rsidR="00000000" w:rsidRDefault="00922F90">
      <w:pPr>
        <w:pStyle w:val="BulletText"/>
        <w:tabs>
          <w:tab w:val="num" w:pos="360"/>
        </w:tabs>
      </w:pPr>
      <w:r>
        <w:t>a total of $30 million over three years for irrigation upgrades;</w:t>
      </w:r>
    </w:p>
    <w:p w:rsidR="00000000" w:rsidRDefault="00922F90">
      <w:pPr>
        <w:pStyle w:val="BulletText"/>
        <w:tabs>
          <w:tab w:val="num" w:pos="360"/>
        </w:tabs>
      </w:pPr>
      <w:r>
        <w:t>ongoing funding of $5 million per year to operate the Sustainable Energy Authority; and</w:t>
      </w:r>
    </w:p>
    <w:p w:rsidR="00000000" w:rsidRDefault="00922F90">
      <w:pPr>
        <w:pStyle w:val="BulletText"/>
        <w:tabs>
          <w:tab w:val="num" w:pos="360"/>
        </w:tabs>
      </w:pPr>
      <w:r>
        <w:t>$1 million per year additional funding for the Environment Protection Authority.</w:t>
      </w:r>
    </w:p>
    <w:p w:rsidR="00000000" w:rsidRDefault="00922F90">
      <w:r>
        <w:t>In</w:t>
      </w:r>
      <w:r>
        <w:t xml:space="preserve"> the areas of industry development and the arts, election commitments have also been honoured to ensure the promotion of economic growth across the whole of Victoria.</w:t>
      </w:r>
      <w:r>
        <w:fldChar w:fldCharType="begin"/>
      </w:r>
      <w:r>
        <w:instrText xml:space="preserve"> XE "Department of State and Regional Development:Output initiatives" </w:instrText>
      </w:r>
      <w:r>
        <w:fldChar w:fldCharType="end"/>
      </w:r>
      <w:r>
        <w:fldChar w:fldCharType="begin"/>
      </w:r>
      <w:r>
        <w:instrText xml:space="preserve"> XE "Department o</w:instrText>
      </w:r>
      <w:r>
        <w:instrText xml:space="preserve">f Infrastructure:Output initiatives" </w:instrText>
      </w:r>
      <w:r>
        <w:fldChar w:fldCharType="end"/>
      </w:r>
    </w:p>
    <w:p w:rsidR="00000000" w:rsidRDefault="00922F90">
      <w:r>
        <w:t xml:space="preserve">Agreed funding initiatives are generally in line with </w:t>
      </w:r>
      <w:r>
        <w:rPr>
          <w:i/>
        </w:rPr>
        <w:t>Labor’s Financial Statement</w:t>
      </w:r>
      <w:r>
        <w:t>, although there are some variations due to implementation timing issues. The most significant exceptions include:</w:t>
      </w:r>
    </w:p>
    <w:p w:rsidR="00000000" w:rsidRDefault="00922F90">
      <w:pPr>
        <w:pStyle w:val="BulletText"/>
        <w:tabs>
          <w:tab w:val="num" w:pos="360"/>
        </w:tabs>
      </w:pPr>
      <w:r>
        <w:t>increased expenditure</w:t>
      </w:r>
      <w:r>
        <w:t xml:space="preserve"> for the opening of elective and emergency hospital beds. An additional 360 hospital beds will now be re</w:t>
      </w:r>
      <w:r>
        <w:noBreakHyphen/>
        <w:t>opened, compared to an election commitment of 290 beds (including 20 beds which are to be funded by re</w:t>
      </w:r>
      <w:r>
        <w:noBreakHyphen/>
        <w:t>allocation by Human Services of existing funding</w:t>
      </w:r>
      <w:r>
        <w:t>), and per bed funding has been increased following further detailed evaluation, of the original assumptions in relation to occupancy rates, length of stay and unit prices; and</w:t>
      </w:r>
    </w:p>
    <w:p w:rsidR="00000000" w:rsidRDefault="00922F90">
      <w:pPr>
        <w:pStyle w:val="BulletText"/>
        <w:tabs>
          <w:tab w:val="num" w:pos="360"/>
        </w:tabs>
      </w:pPr>
      <w:r>
        <w:t>reduced expenditure for 800 additional operational police, having regard to the</w:t>
      </w:r>
      <w:r>
        <w:t xml:space="preserve"> capacity for expenditure on operational police available in the budget forward estimates.</w:t>
      </w:r>
    </w:p>
    <w:p w:rsidR="00000000" w:rsidRDefault="00922F90">
      <w:pPr>
        <w:pStyle w:val="BulletText"/>
        <w:numPr>
          <w:ilvl w:val="0"/>
          <w:numId w:val="0"/>
        </w:numPr>
      </w:pPr>
      <w:r>
        <w:t xml:space="preserve">A number of initiatives included in </w:t>
      </w:r>
      <w:r>
        <w:rPr>
          <w:i/>
        </w:rPr>
        <w:t xml:space="preserve">Labor’s Financial Statement </w:t>
      </w:r>
      <w:r>
        <w:t>as asset investment items have been reclassified as output initiatives because they are funded throug</w:t>
      </w:r>
      <w:r>
        <w:t>h the operating statements of departments. These are included in Table 8.1. Key examples include:</w:t>
      </w:r>
    </w:p>
    <w:p w:rsidR="00000000" w:rsidRDefault="00922F90">
      <w:pPr>
        <w:pStyle w:val="BulletText"/>
        <w:tabs>
          <w:tab w:val="num" w:pos="360"/>
        </w:tabs>
      </w:pPr>
      <w:r>
        <w:t>funding to the Department of Human Services for increased social housing stock;</w:t>
      </w:r>
    </w:p>
    <w:p w:rsidR="00000000" w:rsidRDefault="00922F90">
      <w:pPr>
        <w:pStyle w:val="BulletText"/>
        <w:tabs>
          <w:tab w:val="num" w:pos="360"/>
        </w:tabs>
      </w:pPr>
      <w:r>
        <w:t>the Regional Infrastructure Development Fund;</w:t>
      </w:r>
    </w:p>
    <w:p w:rsidR="00000000" w:rsidRDefault="00922F90">
      <w:pPr>
        <w:pStyle w:val="BulletText"/>
        <w:tabs>
          <w:tab w:val="num" w:pos="360"/>
        </w:tabs>
      </w:pPr>
      <w:r>
        <w:t>funding to the Department of Nat</w:t>
      </w:r>
      <w:r>
        <w:t>ural Resources and Environment for irrigation, sewerage and stormwater upgrades; and</w:t>
      </w:r>
    </w:p>
    <w:p w:rsidR="00000000" w:rsidRDefault="00922F90">
      <w:pPr>
        <w:pStyle w:val="BulletText"/>
        <w:tabs>
          <w:tab w:val="num" w:pos="360"/>
        </w:tabs>
      </w:pPr>
      <w:r>
        <w:t>funding for a boost to school maintenance programs, a community infrastructure jobs program and assistance to non</w:t>
      </w:r>
      <w:r>
        <w:noBreakHyphen/>
        <w:t>government schools for capital costs.</w:t>
      </w:r>
      <w:bookmarkEnd w:id="420"/>
      <w:r>
        <w:fldChar w:fldCharType="begin"/>
      </w:r>
      <w:r>
        <w:instrText xml:space="preserve"> XE "Service delive</w:instrText>
      </w:r>
      <w:r>
        <w:instrText xml:space="preserve">ry:Initiatives" \r "ServDelivery8" </w:instrText>
      </w:r>
      <w:r>
        <w:fldChar w:fldCharType="end"/>
      </w:r>
    </w:p>
    <w:p w:rsidR="00000000" w:rsidRDefault="00922F90">
      <w:pPr>
        <w:pStyle w:val="Heading1"/>
      </w:pPr>
      <w:bookmarkStart w:id="424" w:name="_Toc481550052"/>
      <w:bookmarkStart w:id="425" w:name="_Toc481552283"/>
      <w:bookmarkStart w:id="426" w:name="_Toc481592490"/>
      <w:r>
        <w:t>Savings initiatives</w:t>
      </w:r>
      <w:bookmarkEnd w:id="424"/>
      <w:bookmarkEnd w:id="425"/>
      <w:bookmarkEnd w:id="426"/>
    </w:p>
    <w:p w:rsidR="00000000" w:rsidRDefault="00922F90">
      <w:r>
        <w:t>Total savings initiatives targeted to yield over $90</w:t>
      </w:r>
      <w:r>
        <w:rPr>
          <w:i/>
        </w:rPr>
        <w:t> million</w:t>
      </w:r>
      <w:r>
        <w:t xml:space="preserve"> a year from 2000</w:t>
      </w:r>
      <w:r>
        <w:noBreakHyphen/>
        <w:t>01 have now been finalised to assist in funding election commitments and other new initiatives (see Table 8.3). Savings h</w:t>
      </w:r>
      <w:r>
        <w:t>ave been drawn from government approved departmental proposals designed so that they do not impact on service delivery.</w:t>
      </w:r>
    </w:p>
    <w:p w:rsidR="00000000" w:rsidRDefault="00922F90">
      <w:r>
        <w:t>Government</w:t>
      </w:r>
      <w:r>
        <w:noBreakHyphen/>
        <w:t>wide savings initiatives include a reduction of 116</w:t>
      </w:r>
      <w:r>
        <w:rPr>
          <w:b/>
        </w:rPr>
        <w:t xml:space="preserve"> </w:t>
      </w:r>
      <w:r>
        <w:t>executive officer employees in 1999</w:t>
      </w:r>
      <w:r>
        <w:noBreakHyphen/>
        <w:t>2000, a 1 per cent efficiency dividen</w:t>
      </w:r>
      <w:r>
        <w:t>d on supplies and consumables, and savings in public relations expenditure.</w:t>
      </w:r>
    </w:p>
    <w:p w:rsidR="00000000" w:rsidRDefault="00922F90">
      <w:r>
        <w:t>Consistent with Government election commitments, departmental specific savings proposals include the abolition of the Police Board, abolition of the Schools of the 3</w:t>
      </w:r>
      <w:r>
        <w:rPr>
          <w:vertAlign w:val="superscript"/>
        </w:rPr>
        <w:t>rd</w:t>
      </w:r>
      <w:r>
        <w:t xml:space="preserve"> Millennium (</w:t>
      </w:r>
      <w:r>
        <w:t>self</w:t>
      </w:r>
      <w:r>
        <w:noBreakHyphen/>
        <w:t>governing schools) and a restructure of health care networks and the Department of Treasury and Finance.</w:t>
      </w:r>
    </w:p>
    <w:p w:rsidR="00000000" w:rsidRDefault="00922F90">
      <w:r>
        <w:t xml:space="preserve">In recognition of the requirement not to adversely impact on departmental service delivery, agreed savings targets are lower than those in </w:t>
      </w:r>
      <w:r>
        <w:rPr>
          <w:i/>
        </w:rPr>
        <w:t>Labor’s</w:t>
      </w:r>
      <w:r>
        <w:rPr>
          <w:i/>
        </w:rPr>
        <w:t xml:space="preserve"> Financial Statement</w:t>
      </w:r>
      <w:r>
        <w:t xml:space="preserve"> and slightly below initial estimates which were approved by Government and published in the </w:t>
      </w:r>
      <w:r>
        <w:rPr>
          <w:i/>
        </w:rPr>
        <w:t>1999</w:t>
      </w:r>
      <w:r>
        <w:rPr>
          <w:i/>
        </w:rPr>
        <w:noBreakHyphen/>
        <w:t>2000 Mid</w:t>
      </w:r>
      <w:r>
        <w:rPr>
          <w:i/>
        </w:rPr>
        <w:noBreakHyphen/>
        <w:t>Year Budget Review.</w:t>
      </w:r>
    </w:p>
    <w:p w:rsidR="00000000" w:rsidRDefault="00922F90">
      <w:r>
        <w:t>The final agreed level of savings initiatives enables the Government to implement its election commitments an</w:t>
      </w:r>
      <w:r>
        <w:t>d other new initiatives while not adversely affecting the level and quality of service delivery.</w:t>
      </w:r>
    </w:p>
    <w:p w:rsidR="00000000" w:rsidRDefault="00922F90">
      <w:pPr>
        <w:pStyle w:val="Heading1"/>
      </w:pPr>
      <w:bookmarkStart w:id="427" w:name="AssetInitiatives8"/>
      <w:bookmarkStart w:id="428" w:name="_Toc481550053"/>
      <w:bookmarkStart w:id="429" w:name="_Toc481552284"/>
      <w:bookmarkStart w:id="430" w:name="_Toc481592491"/>
      <w:r>
        <w:t>Asset investment initiatives</w:t>
      </w:r>
      <w:bookmarkEnd w:id="428"/>
      <w:bookmarkEnd w:id="429"/>
      <w:bookmarkEnd w:id="430"/>
    </w:p>
    <w:p w:rsidR="00000000" w:rsidRDefault="00922F90">
      <w:r>
        <w:t xml:space="preserve">Asset investment initiatives included in </w:t>
      </w:r>
      <w:r>
        <w:rPr>
          <w:i/>
        </w:rPr>
        <w:t>Labor’s Financial Statement</w:t>
      </w:r>
      <w:r>
        <w:t xml:space="preserve"> cover upgrades of existing facilities and new construction pr</w:t>
      </w:r>
      <w:r>
        <w:t>ojects that are targeted to maintain high quality and accessible services for local and rural communities.</w:t>
      </w:r>
    </w:p>
    <w:p w:rsidR="00000000" w:rsidRDefault="00922F90">
      <w:r>
        <w:t>Key initiatives include upgrades to primary and secondary schools, expansion and upgrade of hospital and health care facilities, replacement of a num</w:t>
      </w:r>
      <w:r>
        <w:t>ber of existing police stations and various metropolitan and rural road and rail infrastructure projects. The proposal to connect Sunbury to Melbourne Water’s water supply was completed during 1999.</w:t>
      </w:r>
    </w:p>
    <w:p w:rsidR="00000000" w:rsidRDefault="00922F90">
      <w:r>
        <w:t>To enable implementation of election commitments, asset i</w:t>
      </w:r>
      <w:r>
        <w:t>nvestment projects with a total expenditure of $421 million, including $106 million in 2000</w:t>
      </w:r>
      <w:r>
        <w:noBreakHyphen/>
        <w:t>01, have been approved (see Table 8.2). This includes a number of projects initially scheduled to commence from 2001</w:t>
      </w:r>
      <w:r>
        <w:noBreakHyphen/>
        <w:t>02 which have now been brought forward, reflect</w:t>
      </w:r>
      <w:r>
        <w:t>ing the capacity of departments to commence the projects immediately.</w:t>
      </w:r>
    </w:p>
    <w:p w:rsidR="00000000" w:rsidRDefault="00922F90">
      <w:r>
        <w:t xml:space="preserve">In a number of instances, agreed expenditure is higher than </w:t>
      </w:r>
      <w:r>
        <w:rPr>
          <w:i/>
        </w:rPr>
        <w:t xml:space="preserve">Labor’s Financial Statement. </w:t>
      </w:r>
      <w:r>
        <w:t>This reflects the outcome of detailed investment evaluations conducted by departments for each pr</w:t>
      </w:r>
      <w:r>
        <w:t>oject.</w:t>
      </w:r>
    </w:p>
    <w:p w:rsidR="00000000" w:rsidRDefault="00922F90">
      <w:r>
        <w:t>Evaluations of some projects originally expected to commence in 2000</w:t>
      </w:r>
      <w:r>
        <w:noBreakHyphen/>
        <w:t>01 are still being conducted. The majority of these projects relate to the Departments of Education, Employment and Training and Human Services. The most financially significant pr</w:t>
      </w:r>
      <w:r>
        <w:t>oject is the redevelopment of the Austin and Repatriation Medical Centre. The Government is currently reviewing options for this project to ensure a configuration which represents value for money in terms of construction costs and service delivery. Asset i</w:t>
      </w:r>
      <w:r>
        <w:t xml:space="preserve">nvestment projects detailed in </w:t>
      </w:r>
      <w:r>
        <w:rPr>
          <w:i/>
        </w:rPr>
        <w:t>Labor’s Financial Statement</w:t>
      </w:r>
      <w:r>
        <w:t xml:space="preserve"> which are yet to commence are expected to be considered as part of next year’s budget.</w:t>
      </w:r>
      <w:bookmarkEnd w:id="427"/>
      <w:r>
        <w:fldChar w:fldCharType="begin"/>
      </w:r>
      <w:r>
        <w:instrText xml:space="preserve"> XE "Infrastructure:Investment" \r "AssetInitiatives8" </w:instrText>
      </w:r>
      <w:r>
        <w:fldChar w:fldCharType="end"/>
      </w:r>
    </w:p>
    <w:p w:rsidR="00000000" w:rsidRDefault="00922F90">
      <w:pPr>
        <w:pStyle w:val="Tableheading"/>
        <w:spacing w:before="60" w:after="60"/>
        <w:rPr>
          <w:vertAlign w:val="superscript"/>
        </w:rPr>
      </w:pPr>
      <w:r>
        <w:br w:type="page"/>
      </w:r>
      <w:bookmarkStart w:id="431" w:name="_Toc481550156"/>
      <w:bookmarkStart w:id="432" w:name="_Toc481591595"/>
      <w:r>
        <w:t>Table 8.1: Output initiative decisions</w:t>
      </w:r>
      <w:r>
        <w:rPr>
          <w:vertAlign w:val="superscript"/>
        </w:rPr>
        <w:t>(a)</w:t>
      </w:r>
      <w:bookmarkEnd w:id="431"/>
      <w:bookmarkEnd w:id="432"/>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630"/>
        <w:gridCol w:w="540"/>
        <w:gridCol w:w="630"/>
        <w:gridCol w:w="540"/>
      </w:tblGrid>
      <w:tr w:rsidR="00000000">
        <w:tblPrEx>
          <w:tblCellMar>
            <w:top w:w="0" w:type="dxa"/>
            <w:bottom w:w="0" w:type="dxa"/>
          </w:tblCellMar>
        </w:tblPrEx>
        <w:trPr>
          <w:cantSplit/>
          <w:tblHeader/>
        </w:trPr>
        <w:tc>
          <w:tcPr>
            <w:tcW w:w="7140" w:type="dxa"/>
            <w:gridSpan w:val="10"/>
          </w:tcPr>
          <w:p w:rsidR="00000000" w:rsidRDefault="00922F90">
            <w:pPr>
              <w:pStyle w:val="million"/>
              <w:rPr>
                <w:i w:val="0"/>
                <w:snapToGrid w:val="0"/>
                <w:color w:val="000000"/>
                <w:sz w:val="17"/>
                <w:lang w:eastAsia="en-US"/>
              </w:rPr>
            </w:pPr>
            <w:r>
              <w:t>($ million</w:t>
            </w:r>
            <w:r>
              <w:t>)</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5"/>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4260" w:type="dxa"/>
            <w:gridSpan w:val="5"/>
          </w:tcPr>
          <w:p w:rsidR="00000000" w:rsidRDefault="00922F90">
            <w:pPr>
              <w:pStyle w:val="TableofFigures"/>
              <w:spacing w:after="20"/>
              <w:ind w:left="90" w:hanging="90"/>
              <w:rPr>
                <w:snapToGrid w:val="0"/>
                <w:sz w:val="17"/>
                <w:lang w:eastAsia="en-US"/>
              </w:rPr>
            </w:pPr>
            <w:r>
              <w:rPr>
                <w:b/>
                <w:snapToGrid w:val="0"/>
                <w:sz w:val="17"/>
                <w:lang w:eastAsia="en-US"/>
              </w:rPr>
              <w:t>Department of Education Employment and Training</w:t>
            </w: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Reduce class sizes (Years </w:t>
            </w:r>
            <w:r>
              <w:rPr>
                <w:snapToGrid w:val="0"/>
                <w:color w:val="000000"/>
                <w:sz w:val="17"/>
                <w:lang w:eastAsia="en-US"/>
              </w:rPr>
              <w:t>P</w:t>
            </w:r>
            <w:r>
              <w:rPr>
                <w:snapToGrid w:val="0"/>
                <w:color w:val="000000"/>
                <w:sz w:val="17"/>
                <w:lang w:eastAsia="en-US"/>
              </w:rPr>
              <w:noBreakHyphen/>
              <w:t>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12.6</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36.4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47.0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40.7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12.6</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36.4</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47.0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40</w:t>
            </w:r>
            <w:r>
              <w:rPr>
                <w:snapToGrid w:val="0"/>
                <w:sz w:val="17"/>
                <w:lang w:eastAsia="en-US"/>
              </w:rPr>
              <w:t>.7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40.7</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Special learning needs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8.8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Teacher scholarships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Non</w:t>
            </w:r>
            <w:r>
              <w:rPr>
                <w:snapToGrid w:val="0"/>
                <w:sz w:val="17"/>
                <w:lang w:eastAsia="en-US"/>
              </w:rPr>
              <w:noBreakHyphen/>
              <w:t>government schools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17.5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Student welfare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12.2</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Achievement Improvement Monitor</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Broader VCE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14.0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TAFE (regional differential)</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4.2</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TA</w:t>
            </w:r>
            <w:r>
              <w:rPr>
                <w:snapToGrid w:val="0"/>
                <w:sz w:val="17"/>
                <w:lang w:eastAsia="en-US"/>
              </w:rPr>
              <w:t>FE (operating)</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Boost public sector apprenticeships by 2 035 positions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Partnership with private sector to recruit 4 732 apprentices &amp; trainees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w:t>
            </w:r>
            <w:r>
              <w:rPr>
                <w:snapToGrid w:val="0"/>
                <w:sz w:val="17"/>
                <w:lang w:eastAsia="en-US"/>
              </w:rPr>
              <w:t>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8.6</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Additional subsidy of $1 250 per trainee/ apprentice for young unemployed</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1.6</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1.6</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3.1</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Assistance to non</w:t>
            </w:r>
            <w:r>
              <w:rPr>
                <w:snapToGrid w:val="0"/>
                <w:sz w:val="17"/>
                <w:lang w:eastAsia="en-US"/>
              </w:rPr>
              <w:noBreakHyphen/>
              <w:t>government schools for capital costs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Com</w:t>
            </w:r>
            <w:r>
              <w:rPr>
                <w:snapToGrid w:val="0"/>
                <w:sz w:val="17"/>
                <w:lang w:eastAsia="en-US"/>
              </w:rPr>
              <w:t>munity Infrastructure Jobs program</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Boost to school maintenance programs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 xml:space="preserve">School to Work transition </w:t>
            </w:r>
            <w:r>
              <w:rPr>
                <w:snapToGrid w:val="0"/>
                <w:sz w:val="17"/>
                <w:lang w:eastAsia="en-US"/>
              </w:rPr>
              <w:noBreakHyphen/>
              <w:t xml:space="preserve"> Youth Employment Line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w:t>
            </w:r>
            <w:r>
              <w:rPr>
                <w:snapToGrid w:val="0"/>
                <w:sz w:val="17"/>
                <w:lang w:eastAsia="en-US"/>
              </w:rPr>
              <w:t>.5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 xml:space="preserve">School to Work transition </w:t>
            </w:r>
            <w:r>
              <w:rPr>
                <w:snapToGrid w:val="0"/>
                <w:sz w:val="17"/>
                <w:lang w:eastAsia="en-US"/>
              </w:rPr>
              <w:noBreakHyphen/>
              <w:t xml:space="preserve"> school exit plans for students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Local government and community partnerships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0.4</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sz w:val="17"/>
                <w:lang w:eastAsia="en-US"/>
              </w:rPr>
            </w:pPr>
            <w:r>
              <w:rPr>
                <w:b/>
                <w:snapToGrid w:val="0"/>
                <w:sz w:val="17"/>
                <w:lang w:eastAsia="en-US"/>
              </w:rPr>
              <w:t>Total DEET</w:t>
            </w:r>
          </w:p>
        </w:tc>
        <w:tc>
          <w:tcPr>
            <w:tcW w:w="540" w:type="dxa"/>
            <w:tcBorders>
              <w:top w:val="single" w:sz="2" w:space="0" w:color="000000"/>
            </w:tcBorders>
          </w:tcPr>
          <w:p w:rsidR="00000000" w:rsidRDefault="00922F90">
            <w:pPr>
              <w:pStyle w:val="TableofFigures"/>
              <w:spacing w:after="20"/>
              <w:rPr>
                <w:b/>
                <w:snapToGrid w:val="0"/>
                <w:sz w:val="17"/>
                <w:lang w:eastAsia="en-US"/>
              </w:rPr>
            </w:pPr>
            <w:r>
              <w:rPr>
                <w:b/>
                <w:snapToGrid w:val="0"/>
                <w:sz w:val="17"/>
                <w:lang w:eastAsia="en-US"/>
              </w:rPr>
              <w:t xml:space="preserve"> 57.8</w:t>
            </w:r>
          </w:p>
        </w:tc>
        <w:tc>
          <w:tcPr>
            <w:tcW w:w="540" w:type="dxa"/>
            <w:tcBorders>
              <w:top w:val="single" w:sz="2" w:space="0" w:color="000000"/>
            </w:tcBorders>
          </w:tcPr>
          <w:p w:rsidR="00000000" w:rsidRDefault="00922F90">
            <w:pPr>
              <w:pStyle w:val="TableofFigures"/>
              <w:spacing w:after="20"/>
              <w:rPr>
                <w:b/>
                <w:snapToGrid w:val="0"/>
                <w:color w:val="000000"/>
                <w:sz w:val="17"/>
                <w:lang w:eastAsia="en-US"/>
              </w:rPr>
            </w:pPr>
            <w:r>
              <w:rPr>
                <w:b/>
                <w:snapToGrid w:val="0"/>
                <w:sz w:val="17"/>
                <w:lang w:eastAsia="en-US"/>
              </w:rPr>
              <w:t xml:space="preserve"> </w:t>
            </w:r>
            <w:r>
              <w:rPr>
                <w:b/>
                <w:snapToGrid w:val="0"/>
                <w:color w:val="000000"/>
                <w:sz w:val="17"/>
                <w:lang w:eastAsia="en-US"/>
              </w:rPr>
              <w:t>180.5</w:t>
            </w:r>
          </w:p>
        </w:tc>
        <w:tc>
          <w:tcPr>
            <w:tcW w:w="540" w:type="dxa"/>
            <w:tcBorders>
              <w:top w:val="single" w:sz="2" w:space="0" w:color="000000"/>
            </w:tcBorders>
          </w:tcPr>
          <w:p w:rsidR="00000000" w:rsidRDefault="00922F90">
            <w:pPr>
              <w:pStyle w:val="TableofFigures"/>
              <w:spacing w:after="20"/>
              <w:rPr>
                <w:b/>
                <w:snapToGrid w:val="0"/>
                <w:color w:val="000000"/>
                <w:sz w:val="17"/>
                <w:lang w:eastAsia="en-US"/>
              </w:rPr>
            </w:pPr>
            <w:r>
              <w:rPr>
                <w:b/>
                <w:snapToGrid w:val="0"/>
                <w:sz w:val="17"/>
                <w:lang w:eastAsia="en-US"/>
              </w:rPr>
              <w:t xml:space="preserve"> </w:t>
            </w:r>
            <w:r>
              <w:rPr>
                <w:b/>
                <w:snapToGrid w:val="0"/>
                <w:color w:val="000000"/>
                <w:sz w:val="17"/>
                <w:lang w:eastAsia="en-US"/>
              </w:rPr>
              <w:t>193.7</w:t>
            </w:r>
          </w:p>
        </w:tc>
        <w:tc>
          <w:tcPr>
            <w:tcW w:w="540" w:type="dxa"/>
            <w:tcBorders>
              <w:top w:val="single" w:sz="2" w:space="0" w:color="000000"/>
            </w:tcBorders>
          </w:tcPr>
          <w:p w:rsidR="00000000" w:rsidRDefault="00922F90">
            <w:pPr>
              <w:pStyle w:val="TableofFigures"/>
              <w:spacing w:after="20"/>
              <w:rPr>
                <w:b/>
                <w:snapToGrid w:val="0"/>
                <w:color w:val="000000"/>
                <w:sz w:val="17"/>
                <w:lang w:eastAsia="en-US"/>
              </w:rPr>
            </w:pPr>
            <w:r>
              <w:rPr>
                <w:b/>
                <w:snapToGrid w:val="0"/>
                <w:sz w:val="17"/>
                <w:lang w:eastAsia="en-US"/>
              </w:rPr>
              <w:t xml:space="preserve"> </w:t>
            </w:r>
            <w:r>
              <w:rPr>
                <w:b/>
                <w:snapToGrid w:val="0"/>
                <w:color w:val="000000"/>
                <w:sz w:val="17"/>
                <w:lang w:eastAsia="en-US"/>
              </w:rPr>
              <w:t>189.9</w:t>
            </w:r>
          </w:p>
        </w:tc>
        <w:tc>
          <w:tcPr>
            <w:tcW w:w="540" w:type="dxa"/>
            <w:tcBorders>
              <w:top w:val="single" w:sz="2" w:space="0" w:color="000000"/>
            </w:tcBorders>
            <w:shd w:val="pct20" w:color="auto" w:fill="FFFFFF"/>
          </w:tcPr>
          <w:p w:rsidR="00000000" w:rsidRDefault="00922F90">
            <w:pPr>
              <w:pStyle w:val="TableofFigures"/>
              <w:spacing w:after="20"/>
              <w:rPr>
                <w:b/>
                <w:snapToGrid w:val="0"/>
                <w:sz w:val="17"/>
                <w:lang w:eastAsia="en-US"/>
              </w:rPr>
            </w:pPr>
            <w:r>
              <w:rPr>
                <w:b/>
                <w:snapToGrid w:val="0"/>
                <w:sz w:val="17"/>
                <w:lang w:eastAsia="en-US"/>
              </w:rPr>
              <w:t xml:space="preserve"> 51.0</w:t>
            </w:r>
          </w:p>
        </w:tc>
        <w:tc>
          <w:tcPr>
            <w:tcW w:w="630" w:type="dxa"/>
            <w:tcBorders>
              <w:top w:val="single" w:sz="2" w:space="0" w:color="000000"/>
            </w:tcBorders>
            <w:shd w:val="pct20" w:color="auto" w:fill="FFFFFF"/>
          </w:tcPr>
          <w:p w:rsidR="00000000" w:rsidRDefault="00922F90">
            <w:pPr>
              <w:pStyle w:val="TableofFigures"/>
              <w:spacing w:after="20"/>
              <w:rPr>
                <w:b/>
                <w:snapToGrid w:val="0"/>
                <w:sz w:val="17"/>
                <w:lang w:eastAsia="en-US"/>
              </w:rPr>
            </w:pPr>
            <w:r>
              <w:rPr>
                <w:b/>
                <w:snapToGrid w:val="0"/>
                <w:sz w:val="17"/>
                <w:lang w:eastAsia="en-US"/>
              </w:rPr>
              <w:t xml:space="preserve"> 174.0</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7"/>
                <w:lang w:eastAsia="en-US"/>
              </w:rPr>
            </w:pPr>
            <w:r>
              <w:rPr>
                <w:b/>
                <w:snapToGrid w:val="0"/>
                <w:sz w:val="17"/>
                <w:lang w:eastAsia="en-US"/>
              </w:rPr>
              <w:t xml:space="preserve"> </w:t>
            </w:r>
            <w:r>
              <w:rPr>
                <w:b/>
                <w:snapToGrid w:val="0"/>
                <w:color w:val="000000"/>
                <w:sz w:val="17"/>
                <w:lang w:eastAsia="en-US"/>
              </w:rPr>
              <w:t>194.5</w:t>
            </w:r>
          </w:p>
        </w:tc>
        <w:tc>
          <w:tcPr>
            <w:tcW w:w="630" w:type="dxa"/>
            <w:tcBorders>
              <w:top w:val="single" w:sz="2" w:space="0" w:color="000000"/>
            </w:tcBorders>
            <w:shd w:val="pct20" w:color="auto" w:fill="FFFFFF"/>
          </w:tcPr>
          <w:p w:rsidR="00000000" w:rsidRDefault="00922F90">
            <w:pPr>
              <w:pStyle w:val="TableofFigures"/>
              <w:spacing w:after="20"/>
              <w:rPr>
                <w:b/>
                <w:snapToGrid w:val="0"/>
                <w:sz w:val="17"/>
                <w:lang w:eastAsia="en-US"/>
              </w:rPr>
            </w:pPr>
            <w:r>
              <w:rPr>
                <w:b/>
                <w:snapToGrid w:val="0"/>
                <w:sz w:val="17"/>
                <w:lang w:eastAsia="en-US"/>
              </w:rPr>
              <w:t xml:space="preserve"> </w:t>
            </w:r>
            <w:r>
              <w:rPr>
                <w:b/>
                <w:snapToGrid w:val="0"/>
                <w:sz w:val="17"/>
                <w:lang w:eastAsia="en-US"/>
              </w:rPr>
              <w:t>190.9</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7"/>
                <w:lang w:eastAsia="en-US"/>
              </w:rPr>
            </w:pPr>
            <w:r>
              <w:rPr>
                <w:b/>
                <w:snapToGrid w:val="0"/>
                <w:sz w:val="17"/>
                <w:lang w:eastAsia="en-US"/>
              </w:rPr>
              <w:t>149.0</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3180" w:type="dxa"/>
            <w:gridSpan w:val="3"/>
          </w:tcPr>
          <w:p w:rsidR="00000000" w:rsidRDefault="00922F90">
            <w:pPr>
              <w:pStyle w:val="TableofFigures"/>
              <w:spacing w:after="20"/>
              <w:ind w:left="90" w:hanging="90"/>
              <w:jc w:val="left"/>
              <w:rPr>
                <w:snapToGrid w:val="0"/>
                <w:sz w:val="17"/>
                <w:lang w:eastAsia="en-US"/>
              </w:rPr>
            </w:pPr>
            <w:r>
              <w:rPr>
                <w:b/>
                <w:snapToGrid w:val="0"/>
                <w:sz w:val="17"/>
                <w:lang w:eastAsia="en-US"/>
              </w:rPr>
              <w:t>Department of Human Services</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Statewide waiting lists call centre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Winter emergency/longer term integrated elective and emergency strategy for hospitals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34.9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36.0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w:t>
            </w:r>
            <w:r>
              <w:rPr>
                <w:snapToGrid w:val="0"/>
                <w:sz w:val="17"/>
                <w:lang w:eastAsia="en-US"/>
              </w:rPr>
              <w:t>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65.0</w:t>
            </w:r>
          </w:p>
        </w:tc>
      </w:tr>
    </w:tbl>
    <w:p w:rsidR="00000000" w:rsidRDefault="00922F90">
      <w:pPr>
        <w:pStyle w:val="Tableheading"/>
        <w:spacing w:before="60" w:after="60"/>
        <w:rPr>
          <w:b w:val="0"/>
          <w:i/>
        </w:rPr>
      </w:pPr>
      <w:r>
        <w:rPr>
          <w:rFonts w:ascii="Times New Roman" w:hAnsi="Times New Roman"/>
          <w:sz w:val="22"/>
        </w:rPr>
        <w:br w:type="page"/>
      </w:r>
      <w:bookmarkStart w:id="433" w:name="_Toc481591596"/>
      <w:r>
        <w:t>Table 8.1: Output initiative decisions</w:t>
      </w:r>
      <w:r>
        <w:rPr>
          <w:vertAlign w:val="superscript"/>
        </w:rPr>
        <w:t>(a)</w:t>
      </w:r>
      <w:r>
        <w:rPr>
          <w:b w:val="0"/>
          <w:i/>
        </w:rPr>
        <w:t xml:space="preserve"> - continued</w:t>
      </w:r>
      <w:bookmarkEnd w:id="433"/>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630"/>
        <w:gridCol w:w="540"/>
        <w:gridCol w:w="630"/>
        <w:gridCol w:w="540"/>
      </w:tblGrid>
      <w:tr w:rsidR="00000000">
        <w:tblPrEx>
          <w:tblCellMar>
            <w:top w:w="0" w:type="dxa"/>
            <w:bottom w:w="0" w:type="dxa"/>
          </w:tblCellMar>
        </w:tblPrEx>
        <w:trPr>
          <w:cantSplit/>
          <w:tblHeader/>
        </w:trPr>
        <w:tc>
          <w:tcPr>
            <w:tcW w:w="7140" w:type="dxa"/>
            <w:gridSpan w:val="10"/>
          </w:tcPr>
          <w:p w:rsidR="00000000" w:rsidRDefault="00922F90">
            <w:pPr>
              <w:pStyle w:val="million"/>
              <w:rPr>
                <w:i w:val="0"/>
                <w:snapToGrid w:val="0"/>
                <w:color w:val="000000"/>
                <w:sz w:val="17"/>
                <w:lang w:eastAsia="en-US"/>
              </w:rPr>
            </w:pPr>
            <w:r>
              <w:t xml:space="preserve"> ($ million)</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5"/>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Hospital infection control</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9.0</w:t>
            </w: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9.0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9.0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Nurses education and recruitment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6.9</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Hospital to Home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9.5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9.5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Community</w:t>
            </w:r>
            <w:r>
              <w:rPr>
                <w:snapToGrid w:val="0"/>
                <w:sz w:val="17"/>
                <w:lang w:eastAsia="en-US"/>
              </w:rPr>
              <w:noBreakHyphen/>
              <w:t>based health care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11.1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11.1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Rural health funding</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2.7</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7.1</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vertAlign w:val="superscript"/>
                <w:lang w:eastAsia="en-US"/>
              </w:rPr>
            </w:pPr>
            <w:r>
              <w:rPr>
                <w:snapToGrid w:val="0"/>
                <w:sz w:val="17"/>
                <w:lang w:eastAsia="en-US"/>
              </w:rPr>
              <w:t>Services and programs for older Victorians</w:t>
            </w:r>
            <w:r>
              <w:rPr>
                <w:snapToGrid w:val="0"/>
                <w:sz w:val="17"/>
                <w:vertAlign w:val="superscript"/>
                <w:lang w:eastAsia="en-US"/>
              </w:rPr>
              <w:t>(b)</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12.3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13.2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3.6</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9.2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10.6</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Public dental services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6.4</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7.7</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vertAlign w:val="superscript"/>
                <w:lang w:eastAsia="en-US"/>
              </w:rPr>
            </w:pPr>
            <w:r>
              <w:rPr>
                <w:snapToGrid w:val="0"/>
                <w:sz w:val="17"/>
                <w:lang w:eastAsia="en-US"/>
              </w:rPr>
              <w:t>Drugs and alcohol progr</w:t>
            </w:r>
            <w:r>
              <w:rPr>
                <w:snapToGrid w:val="0"/>
                <w:sz w:val="17"/>
                <w:lang w:eastAsia="en-US"/>
              </w:rPr>
              <w:t>am</w:t>
            </w:r>
            <w:r>
              <w:rPr>
                <w:snapToGrid w:val="0"/>
                <w:sz w:val="17"/>
                <w:vertAlign w:val="superscript"/>
                <w:lang w:eastAsia="en-US"/>
              </w:rPr>
              <w:t>(c)</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17.0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18.0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17.0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18.0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Ambulance system</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6.3</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Mental health</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 xml:space="preserve">Medical and public health research </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w:t>
            </w:r>
            <w:r>
              <w:rPr>
                <w:snapToGrid w:val="0"/>
                <w:sz w:val="17"/>
                <w:lang w:eastAsia="en-US"/>
              </w:rPr>
              <w:t>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Assistance for families and children</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7.3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7.3</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Preschool and</w:t>
            </w:r>
            <w:r>
              <w:rPr>
                <w:snapToGrid w:val="0"/>
                <w:color w:val="000000"/>
                <w:sz w:val="17"/>
                <w:lang w:eastAsia="en-US"/>
              </w:rPr>
              <w:t xml:space="preserve"> community based child care services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6.0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School nurses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4.9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1.6</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5.1</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Neighbour</w:t>
            </w:r>
            <w:r>
              <w:rPr>
                <w:snapToGrid w:val="0"/>
                <w:sz w:val="17"/>
                <w:lang w:eastAsia="en-US"/>
              </w:rPr>
              <w:t>hood houses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Helping people with</w:t>
            </w:r>
            <w:r>
              <w:rPr>
                <w:snapToGrid w:val="0"/>
                <w:color w:val="000000"/>
                <w:sz w:val="17"/>
                <w:lang w:eastAsia="en-US"/>
              </w:rPr>
              <w:t xml:space="preserve"> disabilities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7.0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16.4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16.9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18.9</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7.0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16.4</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16.9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18.9</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18.9</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Community based childcare</w:t>
            </w:r>
            <w:r>
              <w:rPr>
                <w:snapToGrid w:val="0"/>
                <w:color w:val="000000"/>
                <w:sz w:val="17"/>
                <w:lang w:eastAsia="en-US"/>
              </w:rPr>
              <w:t xml:space="preserve"> centres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1.3</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Community health centres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Residential drug and</w:t>
            </w:r>
            <w:r>
              <w:rPr>
                <w:snapToGrid w:val="0"/>
                <w:color w:val="000000"/>
                <w:sz w:val="17"/>
                <w:lang w:eastAsia="en-US"/>
              </w:rPr>
              <w:t xml:space="preserve"> alcohol treatment programs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Social housing stock</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20.0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35.0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35.0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35.0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45.0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Community</w:t>
            </w:r>
            <w:r>
              <w:rPr>
                <w:snapToGrid w:val="0"/>
                <w:color w:val="000000"/>
                <w:sz w:val="17"/>
                <w:lang w:eastAsia="en-US"/>
              </w:rPr>
              <w:t xml:space="preserve"> managed housing for older ethnic citizens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w:t>
            </w:r>
            <w:r>
              <w:rPr>
                <w:snapToGrid w:val="0"/>
                <w:sz w:val="17"/>
                <w:lang w:eastAsia="en-US"/>
              </w:rPr>
              <w:t>.5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Integrated</w:t>
            </w:r>
            <w:r>
              <w:rPr>
                <w:snapToGrid w:val="0"/>
                <w:color w:val="000000"/>
                <w:sz w:val="17"/>
                <w:lang w:eastAsia="en-US"/>
              </w:rPr>
              <w:t xml:space="preserve"> care centres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5.0</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5.0</w:t>
            </w: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5.0</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5.0</w:t>
            </w: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Low</w:t>
            </w:r>
            <w:r>
              <w:rPr>
                <w:snapToGrid w:val="0"/>
                <w:color w:val="000000"/>
                <w:sz w:val="17"/>
                <w:lang w:eastAsia="en-US"/>
              </w:rPr>
              <w:t xml:space="preserve"> cost grants for sewerage schemes</w:t>
            </w:r>
          </w:p>
        </w:tc>
        <w:tc>
          <w:tcPr>
            <w:tcW w:w="540" w:type="dxa"/>
            <w:tcBorders>
              <w:bottom w:val="single" w:sz="2" w:space="0" w:color="000000"/>
            </w:tcBorders>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Borders>
              <w:bottom w:val="single" w:sz="2" w:space="0" w:color="000000"/>
            </w:tcBorders>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Borders>
              <w:bottom w:val="single" w:sz="2" w:space="0" w:color="000000"/>
            </w:tcBorders>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1.3</w:t>
            </w:r>
          </w:p>
        </w:tc>
        <w:tc>
          <w:tcPr>
            <w:tcW w:w="540" w:type="dxa"/>
            <w:tcBorders>
              <w:bottom w:val="single" w:sz="2" w:space="0" w:color="000000"/>
            </w:tcBorders>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1.3</w:t>
            </w:r>
          </w:p>
        </w:tc>
        <w:tc>
          <w:tcPr>
            <w:tcW w:w="540" w:type="dxa"/>
            <w:tcBorders>
              <w:bottom w:val="single" w:sz="2" w:space="0" w:color="000000"/>
            </w:tcBorders>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tcBorders>
              <w:bottom w:val="single" w:sz="2" w:space="0" w:color="000000"/>
            </w:tcBorders>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Borders>
              <w:bottom w:val="single" w:sz="2" w:space="0" w:color="000000"/>
            </w:tcBorders>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1.3</w:t>
            </w:r>
          </w:p>
        </w:tc>
        <w:tc>
          <w:tcPr>
            <w:tcW w:w="630" w:type="dxa"/>
            <w:tcBorders>
              <w:bottom w:val="single" w:sz="2" w:space="0" w:color="000000"/>
            </w:tcBorders>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1.3</w:t>
            </w:r>
          </w:p>
        </w:tc>
        <w:tc>
          <w:tcPr>
            <w:tcW w:w="540" w:type="dxa"/>
            <w:tcBorders>
              <w:bottom w:val="single" w:sz="2" w:space="0" w:color="000000"/>
            </w:tcBorders>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color w:val="000000"/>
                <w:sz w:val="17"/>
                <w:lang w:eastAsia="en-US"/>
              </w:rPr>
            </w:pPr>
            <w:r>
              <w:rPr>
                <w:b/>
                <w:snapToGrid w:val="0"/>
                <w:sz w:val="17"/>
                <w:lang w:eastAsia="en-US"/>
              </w:rPr>
              <w:t>Total</w:t>
            </w:r>
            <w:r>
              <w:rPr>
                <w:b/>
                <w:snapToGrid w:val="0"/>
                <w:color w:val="000000"/>
                <w:sz w:val="17"/>
                <w:lang w:eastAsia="en-US"/>
              </w:rPr>
              <w:t xml:space="preserve"> DHS </w:t>
            </w:r>
          </w:p>
        </w:tc>
        <w:tc>
          <w:tcPr>
            <w:tcW w:w="540" w:type="dxa"/>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48.8</w:t>
            </w:r>
          </w:p>
        </w:tc>
        <w:tc>
          <w:tcPr>
            <w:tcW w:w="540" w:type="dxa"/>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182.5</w:t>
            </w:r>
          </w:p>
        </w:tc>
        <w:tc>
          <w:tcPr>
            <w:tcW w:w="540" w:type="dxa"/>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212.5</w:t>
            </w:r>
          </w:p>
        </w:tc>
        <w:tc>
          <w:tcPr>
            <w:tcW w:w="540" w:type="dxa"/>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219.9</w:t>
            </w:r>
          </w:p>
        </w:tc>
        <w:tc>
          <w:tcPr>
            <w:tcW w:w="540" w:type="dxa"/>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56.2</w:t>
            </w:r>
          </w:p>
        </w:tc>
        <w:tc>
          <w:tcPr>
            <w:tcW w:w="630" w:type="dxa"/>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200.2</w:t>
            </w:r>
          </w:p>
        </w:tc>
        <w:tc>
          <w:tcPr>
            <w:tcW w:w="540" w:type="dxa"/>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238.8</w:t>
            </w:r>
          </w:p>
        </w:tc>
        <w:tc>
          <w:tcPr>
            <w:tcW w:w="630" w:type="dxa"/>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252.7</w:t>
            </w:r>
          </w:p>
        </w:tc>
        <w:tc>
          <w:tcPr>
            <w:tcW w:w="540" w:type="dxa"/>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201.7</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snapToGrid w:val="0"/>
                <w:color w:val="00000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color w:val="000000"/>
                <w:sz w:val="16"/>
                <w:lang w:eastAsia="en-US"/>
              </w:rPr>
            </w:pPr>
          </w:p>
        </w:tc>
        <w:tc>
          <w:tcPr>
            <w:tcW w:w="540" w:type="dxa"/>
          </w:tcPr>
          <w:p w:rsidR="00000000" w:rsidRDefault="00922F90">
            <w:pPr>
              <w:pStyle w:val="TableofFigures"/>
              <w:spacing w:after="20"/>
              <w:rPr>
                <w:snapToGrid w:val="0"/>
                <w:color w:val="000000"/>
                <w:sz w:val="16"/>
                <w:lang w:eastAsia="en-US"/>
              </w:rPr>
            </w:pPr>
          </w:p>
        </w:tc>
        <w:tc>
          <w:tcPr>
            <w:tcW w:w="540" w:type="dxa"/>
          </w:tcPr>
          <w:p w:rsidR="00000000" w:rsidRDefault="00922F90">
            <w:pPr>
              <w:pStyle w:val="TableofFigures"/>
              <w:spacing w:after="20"/>
              <w:rPr>
                <w:snapToGrid w:val="0"/>
                <w:color w:val="000000"/>
                <w:sz w:val="16"/>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color w:val="000000"/>
                <w:sz w:val="16"/>
                <w:lang w:eastAsia="en-US"/>
              </w:rPr>
            </w:pPr>
          </w:p>
        </w:tc>
        <w:tc>
          <w:tcPr>
            <w:tcW w:w="630" w:type="dxa"/>
            <w:shd w:val="pct20" w:color="auto" w:fill="FFFFFF"/>
          </w:tcPr>
          <w:p w:rsidR="00000000" w:rsidRDefault="00922F90">
            <w:pPr>
              <w:pStyle w:val="TableofFigures"/>
              <w:spacing w:after="20"/>
              <w:rPr>
                <w:snapToGrid w:val="0"/>
                <w:color w:val="000000"/>
                <w:sz w:val="16"/>
                <w:lang w:eastAsia="en-US"/>
              </w:rPr>
            </w:pPr>
          </w:p>
        </w:tc>
        <w:tc>
          <w:tcPr>
            <w:tcW w:w="540" w:type="dxa"/>
            <w:shd w:val="pct20" w:color="auto" w:fill="FFFFFF"/>
          </w:tcPr>
          <w:p w:rsidR="00000000" w:rsidRDefault="00922F90">
            <w:pPr>
              <w:pStyle w:val="TableofFigures"/>
              <w:spacing w:after="20"/>
              <w:rPr>
                <w:snapToGrid w:val="0"/>
                <w:color w:val="000000"/>
                <w:sz w:val="16"/>
                <w:lang w:eastAsia="en-US"/>
              </w:rPr>
            </w:pPr>
          </w:p>
        </w:tc>
      </w:tr>
      <w:tr w:rsidR="00000000">
        <w:tblPrEx>
          <w:tblCellMar>
            <w:top w:w="0" w:type="dxa"/>
            <w:bottom w:w="0" w:type="dxa"/>
          </w:tblCellMar>
        </w:tblPrEx>
        <w:trPr>
          <w:cantSplit/>
        </w:trPr>
        <w:tc>
          <w:tcPr>
            <w:tcW w:w="3180" w:type="dxa"/>
            <w:gridSpan w:val="3"/>
          </w:tcPr>
          <w:p w:rsidR="00000000" w:rsidRDefault="00922F90">
            <w:pPr>
              <w:pStyle w:val="TableofFigures"/>
              <w:spacing w:after="20"/>
              <w:ind w:left="90" w:hanging="90"/>
              <w:jc w:val="left"/>
              <w:rPr>
                <w:snapToGrid w:val="0"/>
                <w:sz w:val="17"/>
                <w:lang w:eastAsia="en-US"/>
              </w:rPr>
            </w:pPr>
            <w:r>
              <w:rPr>
                <w:b/>
                <w:snapToGrid w:val="0"/>
                <w:sz w:val="17"/>
                <w:lang w:eastAsia="en-US"/>
              </w:rPr>
              <w:t>Department of Infrastru</w:t>
            </w:r>
            <w:r>
              <w:rPr>
                <w:b/>
                <w:snapToGrid w:val="0"/>
                <w:sz w:val="17"/>
                <w:lang w:eastAsia="en-US"/>
              </w:rPr>
              <w:t>cture</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Motorbike riding package</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 xml:space="preserve">Customer friendly transport </w:t>
            </w:r>
            <w:r>
              <w:rPr>
                <w:snapToGrid w:val="0"/>
                <w:sz w:val="17"/>
                <w:lang w:eastAsia="en-US"/>
              </w:rPr>
              <w:noBreakHyphen/>
              <w:t xml:space="preserve"> tram</w:t>
            </w:r>
            <w:r>
              <w:rPr>
                <w:snapToGrid w:val="0"/>
                <w:color w:val="000000"/>
                <w:sz w:val="17"/>
                <w:lang w:eastAsia="en-US"/>
              </w:rPr>
              <w:t xml:space="preserve"> conductors, station staff and student concession</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12.4</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12.4</w:t>
            </w:r>
          </w:p>
        </w:tc>
      </w:tr>
    </w:tbl>
    <w:p w:rsidR="00000000" w:rsidRDefault="00922F90">
      <w:pPr>
        <w:pStyle w:val="Tableheading"/>
        <w:spacing w:before="60" w:after="60"/>
        <w:rPr>
          <w:b w:val="0"/>
          <w:i/>
        </w:rPr>
      </w:pPr>
      <w:r>
        <w:rPr>
          <w:rFonts w:ascii="Times New Roman" w:hAnsi="Times New Roman"/>
          <w:sz w:val="22"/>
        </w:rPr>
        <w:br w:type="page"/>
      </w:r>
      <w:bookmarkStart w:id="434" w:name="_Toc481591597"/>
      <w:r>
        <w:t>Table 8.1: Output initiative decision</w:t>
      </w:r>
      <w:r>
        <w:t>s</w:t>
      </w:r>
      <w:r>
        <w:rPr>
          <w:vertAlign w:val="superscript"/>
        </w:rPr>
        <w:t>(a)</w:t>
      </w:r>
      <w:r>
        <w:rPr>
          <w:b w:val="0"/>
          <w:i/>
        </w:rPr>
        <w:t xml:space="preserve"> - continued</w:t>
      </w:r>
      <w:bookmarkEnd w:id="434"/>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630"/>
        <w:gridCol w:w="540"/>
        <w:gridCol w:w="630"/>
        <w:gridCol w:w="540"/>
      </w:tblGrid>
      <w:tr w:rsidR="00000000">
        <w:tblPrEx>
          <w:tblCellMar>
            <w:top w:w="0" w:type="dxa"/>
            <w:bottom w:w="0" w:type="dxa"/>
          </w:tblCellMar>
        </w:tblPrEx>
        <w:trPr>
          <w:cantSplit/>
          <w:tblHeader/>
        </w:trPr>
        <w:tc>
          <w:tcPr>
            <w:tcW w:w="7140" w:type="dxa"/>
            <w:gridSpan w:val="10"/>
          </w:tcPr>
          <w:p w:rsidR="00000000" w:rsidRDefault="00922F90">
            <w:pPr>
              <w:pStyle w:val="million"/>
              <w:rPr>
                <w:i w:val="0"/>
                <w:snapToGrid w:val="0"/>
                <w:color w:val="000000"/>
                <w:sz w:val="17"/>
                <w:lang w:eastAsia="en-US"/>
              </w:rPr>
            </w:pPr>
            <w:r>
              <w:t>($ million)</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5"/>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Airport to city transit link</w:t>
            </w:r>
            <w:r>
              <w:rPr>
                <w:snapToGrid w:val="0"/>
                <w:color w:val="000000"/>
                <w:sz w:val="17"/>
                <w:lang w:eastAsia="en-US"/>
              </w:rPr>
              <w:t xml:space="preserve"> contribution</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1.7</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8.3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Ballarat</w:t>
            </w:r>
            <w:r>
              <w:rPr>
                <w:snapToGrid w:val="0"/>
                <w:sz w:val="17"/>
                <w:lang w:eastAsia="en-US"/>
              </w:rPr>
              <w:noBreakHyphen/>
              <w:t>Skipton Street</w:t>
            </w:r>
            <w:r>
              <w:rPr>
                <w:snapToGrid w:val="0"/>
                <w:sz w:val="17"/>
                <w:lang w:eastAsia="en-US"/>
              </w:rPr>
              <w:t xml:space="preserve"> roundabout at Drummond</w:t>
            </w:r>
            <w:r>
              <w:rPr>
                <w:snapToGrid w:val="0"/>
                <w:color w:val="000000"/>
                <w:sz w:val="17"/>
                <w:lang w:eastAsia="en-US"/>
              </w:rPr>
              <w:t xml:space="preserve"> Street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Ballarat</w:t>
            </w:r>
            <w:r>
              <w:rPr>
                <w:snapToGrid w:val="0"/>
                <w:sz w:val="17"/>
                <w:lang w:eastAsia="en-US"/>
              </w:rPr>
              <w:noBreakHyphen/>
              <w:t>Buninyong Road, roundabout at</w:t>
            </w:r>
            <w:r>
              <w:rPr>
                <w:snapToGrid w:val="0"/>
                <w:color w:val="000000"/>
                <w:sz w:val="17"/>
                <w:lang w:eastAsia="en-US"/>
              </w:rPr>
              <w:t xml:space="preserve"> Mt Clear</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 xml:space="preserve">Ballarat roadworks </w:t>
            </w:r>
            <w:r>
              <w:rPr>
                <w:snapToGrid w:val="0"/>
                <w:sz w:val="17"/>
                <w:lang w:eastAsia="en-US"/>
              </w:rPr>
              <w:noBreakHyphen/>
              <w:t xml:space="preserve"> Gillies</w:t>
            </w:r>
            <w:r>
              <w:rPr>
                <w:snapToGrid w:val="0"/>
                <w:color w:val="000000"/>
                <w:sz w:val="17"/>
                <w:lang w:eastAsia="en-US"/>
              </w:rPr>
              <w:t xml:space="preserve"> St, Wendouree St to bypass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0.4</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0.4</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Bicycle track</w:t>
            </w:r>
            <w:r>
              <w:rPr>
                <w:snapToGrid w:val="0"/>
                <w:color w:val="000000"/>
                <w:sz w:val="17"/>
                <w:lang w:eastAsia="en-US"/>
              </w:rPr>
              <w:t xml:space="preserve"> network ext</w:t>
            </w:r>
            <w:r>
              <w:rPr>
                <w:snapToGrid w:val="0"/>
                <w:color w:val="000000"/>
                <w:sz w:val="17"/>
                <w:lang w:eastAsia="en-US"/>
              </w:rPr>
              <w:t>ensions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3.0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4.0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4.0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Castlemaine</w:t>
            </w:r>
            <w:r>
              <w:rPr>
                <w:snapToGrid w:val="0"/>
                <w:color w:val="000000"/>
                <w:sz w:val="17"/>
                <w:lang w:eastAsia="en-US"/>
              </w:rPr>
              <w:t xml:space="preserve"> Library </w:t>
            </w:r>
            <w:r>
              <w:rPr>
                <w:snapToGrid w:val="0"/>
                <w:color w:val="000000"/>
                <w:sz w:val="17"/>
                <w:lang w:eastAsia="en-US"/>
              </w:rPr>
              <w:noBreakHyphen/>
              <w:t xml:space="preserve"> library works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0.8</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color w:val="000000"/>
                <w:sz w:val="17"/>
                <w:lang w:eastAsia="en-US"/>
              </w:rPr>
            </w:pPr>
            <w:r>
              <w:rPr>
                <w:b/>
                <w:snapToGrid w:val="0"/>
                <w:sz w:val="17"/>
                <w:lang w:eastAsia="en-US"/>
              </w:rPr>
              <w:t>Total</w:t>
            </w:r>
            <w:r>
              <w:rPr>
                <w:b/>
                <w:snapToGrid w:val="0"/>
                <w:color w:val="000000"/>
                <w:sz w:val="17"/>
                <w:lang w:eastAsia="en-US"/>
              </w:rPr>
              <w:t xml:space="preserve"> DOI</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0.1</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15.0</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16.2</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37.5</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0.1</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16.9</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27.0</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24.8</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12.5</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b/>
                <w:snapToGrid w:val="0"/>
                <w:color w:val="000000"/>
                <w:sz w:val="17"/>
                <w:lang w:eastAsia="en-US"/>
              </w:rPr>
            </w:pPr>
            <w:r>
              <w:rPr>
                <w:b/>
                <w:snapToGrid w:val="0"/>
                <w:sz w:val="17"/>
                <w:lang w:eastAsia="en-US"/>
              </w:rPr>
              <w:t>Department</w:t>
            </w:r>
            <w:r>
              <w:rPr>
                <w:b/>
                <w:snapToGrid w:val="0"/>
                <w:color w:val="000000"/>
                <w:sz w:val="17"/>
                <w:lang w:eastAsia="en-US"/>
              </w:rPr>
              <w:t xml:space="preserve"> of Justice</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Fire services core</w:t>
            </w:r>
            <w:r>
              <w:rPr>
                <w:snapToGrid w:val="0"/>
                <w:color w:val="000000"/>
                <w:sz w:val="17"/>
                <w:lang w:eastAsia="en-US"/>
              </w:rPr>
              <w:t xml:space="preserve"> funding </w:t>
            </w:r>
            <w:r>
              <w:rPr>
                <w:snapToGrid w:val="0"/>
                <w:color w:val="000000"/>
                <w:sz w:val="17"/>
                <w:lang w:eastAsia="en-US"/>
              </w:rPr>
              <w:noBreakHyphen/>
              <w:t xml:space="preserve"> CFA</w:t>
            </w:r>
            <w:r>
              <w:rPr>
                <w:snapToGrid w:val="0"/>
                <w:color w:val="000000"/>
                <w:sz w:val="17"/>
                <w:lang w:eastAsia="en-US"/>
              </w:rPr>
              <w:t xml:space="preserve"> volunteers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 xml:space="preserve">Emergency Services </w:t>
            </w:r>
            <w:r>
              <w:rPr>
                <w:snapToGrid w:val="0"/>
                <w:sz w:val="17"/>
                <w:lang w:eastAsia="en-US"/>
              </w:rPr>
              <w:noBreakHyphen/>
              <w:t xml:space="preserve"> core</w:t>
            </w:r>
            <w:r>
              <w:rPr>
                <w:snapToGrid w:val="0"/>
                <w:color w:val="000000"/>
                <w:sz w:val="17"/>
                <w:lang w:eastAsia="en-US"/>
              </w:rPr>
              <w:t xml:space="preserve"> funding for VicSES volunteers and units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800 additional operational</w:t>
            </w:r>
            <w:r>
              <w:rPr>
                <w:snapToGrid w:val="0"/>
                <w:color w:val="000000"/>
                <w:sz w:val="17"/>
                <w:lang w:eastAsia="en-US"/>
              </w:rPr>
              <w:t xml:space="preserve"> police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21.8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32.3</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43.6</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14.3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24.0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Vict</w:t>
            </w:r>
            <w:r>
              <w:rPr>
                <w:snapToGrid w:val="0"/>
                <w:sz w:val="17"/>
                <w:lang w:eastAsia="en-US"/>
              </w:rPr>
              <w:t>ims of crime</w:t>
            </w:r>
            <w:r>
              <w:rPr>
                <w:snapToGrid w:val="0"/>
                <w:color w:val="000000"/>
                <w:sz w:val="17"/>
                <w:lang w:eastAsia="en-US"/>
              </w:rPr>
              <w:t xml:space="preserve"> compensation</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4.0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16.0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FOI</w:t>
            </w:r>
            <w:r>
              <w:rPr>
                <w:snapToGrid w:val="0"/>
                <w:color w:val="000000"/>
                <w:sz w:val="17"/>
                <w:lang w:eastAsia="en-US"/>
              </w:rPr>
              <w:t xml:space="preserve"> online </w:t>
            </w:r>
            <w:r>
              <w:rPr>
                <w:i/>
                <w:snapToGrid w:val="0"/>
                <w:color w:val="000000"/>
                <w:sz w:val="17"/>
                <w:vertAlign w:val="superscript"/>
                <w:lang w:eastAsia="en-US"/>
              </w:rPr>
              <w:t>(d)</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0.0</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color w:val="000000"/>
                <w:sz w:val="17"/>
                <w:lang w:eastAsia="en-US"/>
              </w:rPr>
            </w:pPr>
            <w:r>
              <w:rPr>
                <w:b/>
                <w:snapToGrid w:val="0"/>
                <w:sz w:val="17"/>
                <w:lang w:eastAsia="en-US"/>
              </w:rPr>
              <w:t>Total</w:t>
            </w:r>
            <w:r>
              <w:rPr>
                <w:b/>
                <w:snapToGrid w:val="0"/>
                <w:color w:val="000000"/>
                <w:sz w:val="17"/>
                <w:lang w:eastAsia="en-US"/>
              </w:rPr>
              <w:t xml:space="preserve"> DOJ </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0.8</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33.4</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48.8</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65.1</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0.8</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8.4</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31.9</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44.6</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45.5</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4260" w:type="dxa"/>
            <w:gridSpan w:val="5"/>
          </w:tcPr>
          <w:p w:rsidR="00000000" w:rsidRDefault="00922F90">
            <w:pPr>
              <w:pStyle w:val="TableofFigures"/>
              <w:spacing w:after="20"/>
              <w:ind w:left="90" w:hanging="90"/>
              <w:jc w:val="left"/>
              <w:rPr>
                <w:snapToGrid w:val="0"/>
                <w:sz w:val="17"/>
                <w:lang w:eastAsia="en-US"/>
              </w:rPr>
            </w:pPr>
            <w:r>
              <w:rPr>
                <w:b/>
                <w:snapToGrid w:val="0"/>
                <w:sz w:val="17"/>
                <w:lang w:eastAsia="en-US"/>
              </w:rPr>
              <w:t>Department</w:t>
            </w:r>
            <w:r>
              <w:rPr>
                <w:b/>
                <w:snapToGrid w:val="0"/>
                <w:color w:val="000000"/>
                <w:sz w:val="17"/>
                <w:lang w:eastAsia="en-US"/>
              </w:rPr>
              <w:t xml:space="preserve"> of Natural Resources and Environment</w:t>
            </w: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Grants program for Koori community projects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Boost for EPA funding</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Abolition of Catchment Management</w:t>
            </w:r>
            <w:r>
              <w:rPr>
                <w:snapToGrid w:val="0"/>
                <w:color w:val="000000"/>
                <w:sz w:val="17"/>
                <w:lang w:eastAsia="en-US"/>
              </w:rPr>
              <w:t xml:space="preserve"> Authority levy</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14.3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12.9</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13.4</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13.8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w:t>
            </w:r>
            <w:r>
              <w:rPr>
                <w:snapToGrid w:val="0"/>
                <w:sz w:val="17"/>
                <w:lang w:eastAsia="en-US"/>
              </w:rPr>
              <w:t>13.8</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Sustainable Energy Authority Victoria</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1.7</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Naturally Victorian agriculture initiative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2.7</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Improving camping</w:t>
            </w:r>
            <w:r>
              <w:rPr>
                <w:snapToGrid w:val="0"/>
                <w:color w:val="000000"/>
                <w:sz w:val="17"/>
                <w:lang w:eastAsia="en-US"/>
              </w:rPr>
              <w:t xml:space="preserve"> ground amenities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0.7</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Victorian Environmental Assessment Council</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Parks services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sz w:val="17"/>
                <w:lang w:eastAsia="en-US"/>
              </w:rPr>
            </w:pPr>
          </w:p>
        </w:tc>
      </w:tr>
    </w:tbl>
    <w:p w:rsidR="00000000" w:rsidRDefault="00922F90">
      <w:pPr>
        <w:pStyle w:val="Tableheading"/>
        <w:spacing w:before="60" w:after="60"/>
        <w:rPr>
          <w:b w:val="0"/>
          <w:i/>
        </w:rPr>
      </w:pPr>
      <w:r>
        <w:rPr>
          <w:rFonts w:ascii="Times New Roman" w:hAnsi="Times New Roman"/>
          <w:sz w:val="22"/>
        </w:rPr>
        <w:br w:type="page"/>
      </w:r>
      <w:bookmarkStart w:id="435" w:name="_Toc481591598"/>
      <w:r>
        <w:t>Table 8.1: Output initiative decisions</w:t>
      </w:r>
      <w:r>
        <w:rPr>
          <w:vertAlign w:val="superscript"/>
        </w:rPr>
        <w:t>(a)</w:t>
      </w:r>
      <w:r>
        <w:rPr>
          <w:b w:val="0"/>
          <w:i/>
        </w:rPr>
        <w:t xml:space="preserve"> - continued</w:t>
      </w:r>
      <w:bookmarkEnd w:id="435"/>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1"/>
        <w:gridCol w:w="1"/>
        <w:gridCol w:w="628"/>
        <w:gridCol w:w="540"/>
        <w:gridCol w:w="630"/>
        <w:gridCol w:w="540"/>
      </w:tblGrid>
      <w:tr w:rsidR="00000000">
        <w:tblPrEx>
          <w:tblCellMar>
            <w:top w:w="0" w:type="dxa"/>
            <w:bottom w:w="0" w:type="dxa"/>
          </w:tblCellMar>
        </w:tblPrEx>
        <w:trPr>
          <w:cantSplit/>
          <w:tblHeader/>
        </w:trPr>
        <w:tc>
          <w:tcPr>
            <w:tcW w:w="7140" w:type="dxa"/>
            <w:gridSpan w:val="12"/>
          </w:tcPr>
          <w:p w:rsidR="00000000" w:rsidRDefault="00922F90">
            <w:pPr>
              <w:pStyle w:val="million"/>
              <w:rPr>
                <w:i w:val="0"/>
                <w:snapToGrid w:val="0"/>
                <w:color w:val="000000"/>
                <w:sz w:val="17"/>
                <w:lang w:eastAsia="en-US"/>
              </w:rPr>
            </w:pPr>
            <w:r>
              <w:t>($ million)</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7"/>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w:t>
            </w:r>
            <w:r>
              <w:rPr>
                <w:rFonts w:ascii="Arial" w:hAnsi="Arial"/>
                <w:i/>
                <w:snapToGrid w:val="0"/>
                <w:sz w:val="17"/>
                <w:lang w:eastAsia="en-US"/>
              </w:rPr>
              <w: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gridSpan w:val="3"/>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gridSpan w:val="3"/>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Support for box and ironbark forest areas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Establish a Port Phillip Marine Park</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Pilot program of logging p</w:t>
            </w:r>
            <w:r>
              <w:rPr>
                <w:snapToGrid w:val="0"/>
                <w:sz w:val="17"/>
                <w:lang w:eastAsia="en-US"/>
              </w:rPr>
              <w:t>ractices in</w:t>
            </w:r>
            <w:r>
              <w:rPr>
                <w:snapToGrid w:val="0"/>
                <w:color w:val="000000"/>
                <w:sz w:val="17"/>
                <w:lang w:eastAsia="en-US"/>
              </w:rPr>
              <w:t xml:space="preserve"> the Wombat Forest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Resource forest management and enforce Code of Forest Practice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Implement a Forest and Forest</w:t>
            </w:r>
            <w:r>
              <w:rPr>
                <w:snapToGrid w:val="0"/>
                <w:color w:val="000000"/>
                <w:sz w:val="17"/>
                <w:lang w:eastAsia="en-US"/>
              </w:rPr>
              <w:t xml:space="preserve"> Products Industry Plan</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w:t>
            </w:r>
            <w:r>
              <w:rPr>
                <w:snapToGrid w:val="0"/>
                <w:sz w:val="17"/>
                <w:lang w:eastAsia="en-US"/>
              </w:rPr>
              <w:t>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Develop strategy</w:t>
            </w:r>
            <w:r>
              <w:rPr>
                <w:snapToGrid w:val="0"/>
                <w:color w:val="000000"/>
                <w:sz w:val="17"/>
                <w:lang w:eastAsia="en-US"/>
              </w:rPr>
              <w:t xml:space="preserve"> to implement response to introduced marine organisms</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gridSpan w:val="3"/>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Commissioner for</w:t>
            </w:r>
            <w:r>
              <w:rPr>
                <w:snapToGrid w:val="0"/>
                <w:color w:val="000000"/>
                <w:sz w:val="17"/>
                <w:lang w:eastAsia="en-US"/>
              </w:rPr>
              <w:t xml:space="preserve"> Ecologically Sustainable Development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gridSpan w:val="3"/>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Stormwater/sewerage upgrades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w:t>
            </w:r>
            <w:r>
              <w:rPr>
                <w:snapToGrid w:val="0"/>
                <w:color w:val="000000"/>
                <w:sz w:val="17"/>
                <w:lang w:eastAsia="en-US"/>
              </w:rPr>
              <w:t>5.0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Irrigation upgrades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Connect</w:t>
            </w:r>
            <w:r>
              <w:rPr>
                <w:snapToGrid w:val="0"/>
                <w:color w:val="000000"/>
                <w:sz w:val="17"/>
                <w:lang w:eastAsia="en-US"/>
              </w:rPr>
              <w:t xml:space="preserve"> Sunbury to Melbourne Water or water piped from Sydenham</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p>
        </w:tc>
        <w:tc>
          <w:tcPr>
            <w:tcW w:w="1800" w:type="dxa"/>
            <w:hMerge w:val="restart"/>
            <w:shd w:val="pct20" w:color="auto" w:fill="FFFFFF"/>
          </w:tcPr>
          <w:p w:rsidR="00000000" w:rsidRDefault="00922F90">
            <w:pPr>
              <w:pStyle w:val="TableofFigures"/>
              <w:spacing w:after="20"/>
              <w:jc w:val="center"/>
              <w:rPr>
                <w:snapToGrid w:val="0"/>
                <w:color w:val="000000"/>
                <w:sz w:val="16"/>
                <w:lang w:eastAsia="en-US"/>
              </w:rPr>
            </w:pPr>
            <w:r>
              <w:rPr>
                <w:snapToGrid w:val="0"/>
                <w:sz w:val="17"/>
                <w:lang w:eastAsia="en-US"/>
              </w:rPr>
              <w:t>Completed</w:t>
            </w:r>
            <w:r>
              <w:rPr>
                <w:snapToGrid w:val="0"/>
                <w:color w:val="000000"/>
                <w:sz w:val="16"/>
                <w:lang w:eastAsia="en-US"/>
              </w:rPr>
              <w:t xml:space="preserve"> in 1999</w:t>
            </w:r>
          </w:p>
        </w:tc>
        <w:tc>
          <w:tcPr>
            <w:hMerge/>
            <w:shd w:val="pct20" w:color="auto" w:fill="FFFFFF"/>
          </w:tcPr>
          <w:p w:rsidR="00000000" w:rsidRDefault="00922F90">
            <w:pPr>
              <w:pStyle w:val="TableofFigures"/>
              <w:spacing w:after="20"/>
              <w:rPr>
                <w:snapToGrid w:val="0"/>
                <w:sz w:val="17"/>
                <w:lang w:eastAsia="en-US"/>
              </w:rPr>
            </w:pPr>
          </w:p>
        </w:tc>
        <w:tc>
          <w:tcPr>
            <w:gridSpan w:val="3"/>
            <w:hMerge/>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color w:val="000000"/>
                <w:sz w:val="17"/>
                <w:lang w:eastAsia="en-US"/>
              </w:rPr>
            </w:pPr>
            <w:r>
              <w:rPr>
                <w:b/>
                <w:snapToGrid w:val="0"/>
                <w:sz w:val="17"/>
                <w:lang w:eastAsia="en-US"/>
              </w:rPr>
              <w:t>Total</w:t>
            </w:r>
            <w:r>
              <w:rPr>
                <w:b/>
                <w:snapToGrid w:val="0"/>
                <w:color w:val="000000"/>
                <w:sz w:val="17"/>
                <w:lang w:eastAsia="en-US"/>
              </w:rPr>
              <w:t xml:space="preserve"> DNRE</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15.0</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49.5</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52.8</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52.6</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20.3</w:t>
            </w:r>
          </w:p>
        </w:tc>
        <w:tc>
          <w:tcPr>
            <w:tcW w:w="630" w:type="dxa"/>
            <w:gridSpan w:val="3"/>
            <w:tcBorders>
              <w:top w:val="single" w:sz="2" w:space="0" w:color="000000"/>
            </w:tcBorders>
            <w:shd w:val="pct20" w:color="auto" w:fill="FFFFFF"/>
          </w:tcPr>
          <w:p w:rsidR="00000000" w:rsidRDefault="00922F90">
            <w:pPr>
              <w:pStyle w:val="TableofFigures"/>
              <w:spacing w:after="20"/>
              <w:jc w:val="center"/>
              <w:rPr>
                <w:b/>
                <w:snapToGrid w:val="0"/>
                <w:color w:val="000000"/>
                <w:sz w:val="16"/>
                <w:lang w:eastAsia="en-US"/>
              </w:rPr>
            </w:pPr>
            <w:r>
              <w:rPr>
                <w:b/>
                <w:snapToGrid w:val="0"/>
                <w:sz w:val="17"/>
                <w:lang w:eastAsia="en-US"/>
              </w:rPr>
              <w:t xml:space="preserve"> </w:t>
            </w:r>
            <w:r>
              <w:rPr>
                <w:b/>
                <w:snapToGrid w:val="0"/>
                <w:color w:val="000000"/>
                <w:sz w:val="16"/>
                <w:lang w:eastAsia="en-US"/>
              </w:rPr>
              <w:t>47.6</w:t>
            </w:r>
          </w:p>
        </w:tc>
        <w:tc>
          <w:tcPr>
            <w:tcW w:w="54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51.5</w:t>
            </w:r>
          </w:p>
        </w:tc>
        <w:tc>
          <w:tcPr>
            <w:tcW w:w="63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55.9</w:t>
            </w:r>
          </w:p>
        </w:tc>
        <w:tc>
          <w:tcPr>
            <w:tcW w:w="54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24.0</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jc w:val="center"/>
              <w:rPr>
                <w:b/>
                <w:snapToGrid w:val="0"/>
                <w:sz w:val="17"/>
                <w:lang w:eastAsia="en-US"/>
              </w:rPr>
            </w:pPr>
          </w:p>
        </w:tc>
        <w:tc>
          <w:tcPr>
            <w:tcW w:w="630" w:type="dxa"/>
            <w:gridSpan w:val="3"/>
            <w:shd w:val="pct20" w:color="auto" w:fill="FFFFFF"/>
          </w:tcPr>
          <w:p w:rsidR="00000000" w:rsidRDefault="00922F90">
            <w:pPr>
              <w:spacing w:after="20"/>
              <w:jc w:val="right"/>
              <w:rPr>
                <w:rFonts w:ascii="Arial" w:hAnsi="Arial"/>
                <w:b/>
                <w:snapToGrid w:val="0"/>
                <w:color w:val="000000"/>
                <w:sz w:val="17"/>
                <w:lang w:eastAsia="en-US"/>
              </w:rPr>
            </w:pPr>
          </w:p>
        </w:tc>
        <w:tc>
          <w:tcPr>
            <w:tcW w:w="540" w:type="dxa"/>
            <w:shd w:val="pct20" w:color="auto" w:fill="FFFFFF"/>
          </w:tcPr>
          <w:p w:rsidR="00000000" w:rsidRDefault="00922F90">
            <w:pPr>
              <w:spacing w:after="20"/>
              <w:jc w:val="right"/>
              <w:rPr>
                <w:rFonts w:ascii="Arial" w:hAnsi="Arial"/>
                <w:b/>
                <w:snapToGrid w:val="0"/>
                <w:color w:val="000000"/>
                <w:sz w:val="17"/>
                <w:lang w:eastAsia="en-US"/>
              </w:rPr>
            </w:pPr>
          </w:p>
        </w:tc>
        <w:tc>
          <w:tcPr>
            <w:tcW w:w="630" w:type="dxa"/>
            <w:shd w:val="pct20" w:color="auto" w:fill="FFFFFF"/>
          </w:tcPr>
          <w:p w:rsidR="00000000" w:rsidRDefault="00922F90">
            <w:pPr>
              <w:spacing w:after="20"/>
              <w:jc w:val="right"/>
              <w:rPr>
                <w:rFonts w:ascii="Arial" w:hAnsi="Arial"/>
                <w:b/>
                <w:snapToGrid w:val="0"/>
                <w:color w:val="000000"/>
                <w:sz w:val="17"/>
                <w:lang w:eastAsia="en-US"/>
              </w:rPr>
            </w:pPr>
          </w:p>
        </w:tc>
        <w:tc>
          <w:tcPr>
            <w:tcW w:w="540" w:type="dxa"/>
            <w:shd w:val="pct20" w:color="auto" w:fill="FFFFFF"/>
          </w:tcPr>
          <w:p w:rsidR="00000000" w:rsidRDefault="00922F90">
            <w:pPr>
              <w:spacing w:after="20"/>
              <w:jc w:val="right"/>
              <w:rPr>
                <w:rFonts w:ascii="Arial" w:hAnsi="Arial"/>
                <w:b/>
                <w:snapToGrid w:val="0"/>
                <w:color w:val="00000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b/>
                <w:snapToGrid w:val="0"/>
                <w:sz w:val="17"/>
                <w:lang w:eastAsia="en-US"/>
              </w:rPr>
            </w:pPr>
            <w:r>
              <w:rPr>
                <w:b/>
                <w:snapToGrid w:val="0"/>
                <w:sz w:val="17"/>
                <w:lang w:eastAsia="en-US"/>
              </w:rPr>
              <w:t>Parliament</w:t>
            </w: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gridSpan w:val="3"/>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Auditor</w:t>
            </w:r>
            <w:r>
              <w:rPr>
                <w:snapToGrid w:val="0"/>
                <w:sz w:val="17"/>
                <w:lang w:eastAsia="en-US"/>
              </w:rPr>
              <w:noBreakHyphen/>
              <w:t>General's</w:t>
            </w:r>
            <w:r>
              <w:rPr>
                <w:snapToGrid w:val="0"/>
                <w:color w:val="000000"/>
                <w:sz w:val="17"/>
                <w:lang w:eastAsia="en-US"/>
              </w:rPr>
              <w:t xml:space="preserve"> Office</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2.1</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2.3</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2.4</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630" w:type="dxa"/>
            <w:gridSpan w:val="3"/>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2.3</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2.4</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2.4</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color w:val="000000"/>
                <w:sz w:val="17"/>
                <w:lang w:eastAsia="en-US"/>
              </w:rPr>
            </w:pPr>
            <w:r>
              <w:rPr>
                <w:b/>
                <w:snapToGrid w:val="0"/>
                <w:sz w:val="17"/>
                <w:lang w:eastAsia="en-US"/>
              </w:rPr>
              <w:t>Total</w:t>
            </w:r>
            <w:r>
              <w:rPr>
                <w:b/>
                <w:snapToGrid w:val="0"/>
                <w:color w:val="000000"/>
                <w:sz w:val="17"/>
                <w:lang w:eastAsia="en-US"/>
              </w:rPr>
              <w:t xml:space="preserve"> Parliament</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2.0</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2.1</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2.3</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2.4</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2.0</w:t>
            </w:r>
          </w:p>
        </w:tc>
        <w:tc>
          <w:tcPr>
            <w:tcW w:w="630" w:type="dxa"/>
            <w:gridSpan w:val="3"/>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2.1</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2.3</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2.4</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2.4</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gridSpan w:val="3"/>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3720" w:type="dxa"/>
            <w:gridSpan w:val="4"/>
          </w:tcPr>
          <w:p w:rsidR="00000000" w:rsidRDefault="00922F90">
            <w:pPr>
              <w:pStyle w:val="TableofFigures"/>
              <w:spacing w:after="20"/>
              <w:ind w:left="90" w:hanging="90"/>
              <w:jc w:val="left"/>
              <w:rPr>
                <w:b/>
                <w:snapToGrid w:val="0"/>
                <w:sz w:val="17"/>
                <w:lang w:eastAsia="en-US"/>
              </w:rPr>
            </w:pPr>
            <w:r>
              <w:rPr>
                <w:b/>
                <w:snapToGrid w:val="0"/>
                <w:sz w:val="17"/>
                <w:lang w:eastAsia="en-US"/>
              </w:rPr>
              <w:t>Department</w:t>
            </w:r>
            <w:r>
              <w:rPr>
                <w:b/>
                <w:snapToGrid w:val="0"/>
                <w:color w:val="000000"/>
                <w:sz w:val="17"/>
                <w:lang w:eastAsia="en-US"/>
              </w:rPr>
              <w:t xml:space="preserve"> of Premier and Cabinet </w:t>
            </w: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gridSpan w:val="3"/>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Infrastructure</w:t>
            </w:r>
            <w:r>
              <w:rPr>
                <w:snapToGrid w:val="0"/>
                <w:color w:val="000000"/>
                <w:sz w:val="17"/>
                <w:lang w:eastAsia="en-US"/>
              </w:rPr>
              <w:t xml:space="preserve"> Planning</w:t>
            </w:r>
            <w:r>
              <w:rPr>
                <w:snapToGrid w:val="0"/>
                <w:color w:val="000000"/>
                <w:sz w:val="17"/>
                <w:lang w:eastAsia="en-US"/>
              </w:rPr>
              <w:t xml:space="preserve"> Council</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630" w:type="dxa"/>
            <w:gridSpan w:val="3"/>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Funding to small</w:t>
            </w:r>
            <w:r>
              <w:rPr>
                <w:snapToGrid w:val="0"/>
                <w:color w:val="000000"/>
                <w:sz w:val="17"/>
                <w:lang w:eastAsia="en-US"/>
              </w:rPr>
              <w:t xml:space="preserve"> scale arts programs and grants</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0.6</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0.6</w:t>
            </w:r>
          </w:p>
        </w:tc>
        <w:tc>
          <w:tcPr>
            <w:tcW w:w="630" w:type="dxa"/>
            <w:gridSpan w:val="3"/>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63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1.0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Regional Arts Fund</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Increase funding to</w:t>
            </w:r>
            <w:r>
              <w:rPr>
                <w:snapToGrid w:val="0"/>
                <w:color w:val="000000"/>
                <w:sz w:val="17"/>
                <w:lang w:eastAsia="en-US"/>
              </w:rPr>
              <w:t xml:space="preserve"> Victorian Multicultural Co</w:t>
            </w:r>
            <w:r>
              <w:rPr>
                <w:snapToGrid w:val="0"/>
                <w:color w:val="000000"/>
                <w:sz w:val="17"/>
                <w:lang w:eastAsia="en-US"/>
              </w:rPr>
              <w:t>mmission</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b/>
                <w:snapToGrid w:val="0"/>
                <w:color w:val="000000"/>
                <w:sz w:val="17"/>
                <w:lang w:eastAsia="en-US"/>
              </w:rPr>
            </w:pPr>
            <w:r>
              <w:rPr>
                <w:snapToGrid w:val="0"/>
                <w:sz w:val="17"/>
                <w:lang w:eastAsia="en-US"/>
              </w:rPr>
              <w:t>Ethnic web pages</w:t>
            </w:r>
            <w:r>
              <w:rPr>
                <w:snapToGrid w:val="0"/>
                <w:color w:val="000000"/>
                <w:sz w:val="17"/>
                <w:lang w:eastAsia="en-US"/>
              </w:rPr>
              <w:t xml:space="preserve"> funds</w:t>
            </w:r>
            <w:r>
              <w:rPr>
                <w:i/>
                <w:snapToGrid w:val="0"/>
                <w:color w:val="000000"/>
                <w:sz w:val="17"/>
                <w:vertAlign w:val="superscript"/>
                <w:lang w:eastAsia="en-US"/>
              </w:rPr>
              <w:t>(e)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Ethnic groups building maintenance</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gridSpan w:val="3"/>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Additional grants for women</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0.4</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0.4</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0.4</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630" w:type="dxa"/>
            <w:gridSpan w:val="3"/>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0.4</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0.4</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0.4</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bl>
    <w:p w:rsidR="00000000" w:rsidRDefault="00922F90">
      <w:pPr>
        <w:pStyle w:val="Tableheading"/>
        <w:spacing w:before="60" w:after="60"/>
        <w:rPr>
          <w:b w:val="0"/>
          <w:i/>
        </w:rPr>
      </w:pPr>
      <w:r>
        <w:rPr>
          <w:rFonts w:ascii="Times New Roman" w:hAnsi="Times New Roman"/>
          <w:sz w:val="22"/>
        </w:rPr>
        <w:br w:type="page"/>
      </w:r>
      <w:bookmarkStart w:id="436" w:name="_Toc481591599"/>
      <w:r>
        <w:t>Table 8.1: Output initiative decisions</w:t>
      </w:r>
      <w:r>
        <w:rPr>
          <w:vertAlign w:val="superscript"/>
        </w:rPr>
        <w:t>(a)</w:t>
      </w:r>
      <w:r>
        <w:rPr>
          <w:b w:val="0"/>
          <w:i/>
        </w:rPr>
        <w:t xml:space="preserve"> - continued</w:t>
      </w:r>
      <w:bookmarkEnd w:id="436"/>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630"/>
        <w:gridCol w:w="540"/>
        <w:gridCol w:w="630"/>
        <w:gridCol w:w="540"/>
      </w:tblGrid>
      <w:tr w:rsidR="00000000">
        <w:tblPrEx>
          <w:tblCellMar>
            <w:top w:w="0" w:type="dxa"/>
            <w:bottom w:w="0" w:type="dxa"/>
          </w:tblCellMar>
        </w:tblPrEx>
        <w:trPr>
          <w:cantSplit/>
          <w:tblHeader/>
        </w:trPr>
        <w:tc>
          <w:tcPr>
            <w:tcW w:w="7140" w:type="dxa"/>
            <w:gridSpan w:val="10"/>
          </w:tcPr>
          <w:p w:rsidR="00000000" w:rsidRDefault="00922F90">
            <w:pPr>
              <w:pStyle w:val="million"/>
              <w:rPr>
                <w:i w:val="0"/>
                <w:snapToGrid w:val="0"/>
                <w:color w:val="000000"/>
                <w:sz w:val="17"/>
                <w:lang w:eastAsia="en-US"/>
              </w:rPr>
            </w:pPr>
            <w:r>
              <w:t>($ million)</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5"/>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Country Victoria Cinemas Initiatives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w:t>
            </w:r>
            <w:r>
              <w:rPr>
                <w:snapToGrid w:val="0"/>
                <w:sz w:val="17"/>
                <w:lang w:eastAsia="en-US"/>
              </w:rPr>
              <w:t>.2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Victorian College of the</w:t>
            </w:r>
            <w:r>
              <w:rPr>
                <w:snapToGrid w:val="0"/>
                <w:color w:val="000000"/>
                <w:sz w:val="17"/>
                <w:lang w:eastAsia="en-US"/>
              </w:rPr>
              <w:t xml:space="preserve"> Arts</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tcPr>
          <w:p w:rsidR="00000000" w:rsidRDefault="00922F90">
            <w:pPr>
              <w:pStyle w:val="TableofFigures"/>
              <w:spacing w:after="20"/>
              <w:rPr>
                <w:snapToGrid w:val="0"/>
                <w:sz w:val="17"/>
                <w:lang w:eastAsia="en-US"/>
              </w:rPr>
            </w:pPr>
            <w:r>
              <w:rPr>
                <w:snapToGrid w:val="0"/>
                <w:sz w:val="17"/>
                <w:lang w:eastAsia="en-US"/>
              </w:rPr>
              <w:t>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Regional Arts</w:t>
            </w:r>
            <w:r>
              <w:rPr>
                <w:snapToGrid w:val="0"/>
                <w:color w:val="000000"/>
                <w:sz w:val="17"/>
                <w:lang w:eastAsia="en-US"/>
              </w:rPr>
              <w:t xml:space="preserve"> Infrastructure Fund</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Youth</w:t>
            </w:r>
            <w:r>
              <w:rPr>
                <w:snapToGrid w:val="0"/>
                <w:color w:val="000000"/>
                <w:sz w:val="17"/>
                <w:lang w:eastAsia="en-US"/>
              </w:rPr>
              <w:t xml:space="preserve"> Rock Rehearsal Space Program</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sz w:val="17"/>
                <w:lang w:eastAsia="en-US"/>
              </w:rPr>
            </w:pPr>
            <w:r>
              <w:rPr>
                <w:b/>
                <w:snapToGrid w:val="0"/>
                <w:sz w:val="17"/>
                <w:lang w:eastAsia="en-US"/>
              </w:rPr>
              <w:t>Total DPC</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w:t>
            </w:r>
            <w:r>
              <w:rPr>
                <w:b/>
                <w:snapToGrid w:val="0"/>
                <w:color w:val="000000"/>
                <w:sz w:val="16"/>
                <w:lang w:eastAsia="en-US"/>
              </w:rPr>
              <w:t>.4</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color w:val="000000"/>
                <w:sz w:val="16"/>
                <w:lang w:eastAsia="en-US"/>
              </w:rPr>
              <w:t>5.1</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10.2</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color w:val="000000"/>
                <w:sz w:val="16"/>
                <w:lang w:eastAsia="en-US"/>
              </w:rPr>
              <w:t>10.2</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1.4</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5.1</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10.2</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10.2</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0.5</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4260" w:type="dxa"/>
            <w:gridSpan w:val="5"/>
          </w:tcPr>
          <w:p w:rsidR="00000000" w:rsidRDefault="00922F90">
            <w:pPr>
              <w:pStyle w:val="TableofFigures"/>
              <w:spacing w:after="20"/>
              <w:ind w:left="90" w:hanging="90"/>
              <w:jc w:val="left"/>
              <w:rPr>
                <w:b/>
                <w:snapToGrid w:val="0"/>
                <w:sz w:val="17"/>
                <w:lang w:eastAsia="en-US"/>
              </w:rPr>
            </w:pPr>
            <w:r>
              <w:rPr>
                <w:b/>
                <w:snapToGrid w:val="0"/>
                <w:sz w:val="17"/>
                <w:lang w:eastAsia="en-US"/>
              </w:rPr>
              <w:t>Department</w:t>
            </w:r>
            <w:r>
              <w:rPr>
                <w:b/>
                <w:snapToGrid w:val="0"/>
                <w:color w:val="000000"/>
                <w:sz w:val="17"/>
                <w:lang w:eastAsia="en-US"/>
              </w:rPr>
              <w:t xml:space="preserve"> of State and Regional Development</w:t>
            </w: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Industrial</w:t>
            </w:r>
            <w:r>
              <w:rPr>
                <w:snapToGrid w:val="0"/>
                <w:color w:val="000000"/>
                <w:sz w:val="17"/>
                <w:lang w:eastAsia="en-US"/>
              </w:rPr>
              <w:t xml:space="preserve"> relations reforms</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7.0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8.0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8.0</w:t>
            </w: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Local Government Summit</w:t>
            </w:r>
            <w:r>
              <w:rPr>
                <w:snapToGrid w:val="0"/>
                <w:color w:val="000000"/>
                <w:sz w:val="17"/>
                <w:lang w:eastAsia="en-US"/>
              </w:rPr>
              <w:t xml:space="preserve"> </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63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 xml:space="preserve">Office of </w:t>
            </w:r>
            <w:r>
              <w:rPr>
                <w:snapToGrid w:val="0"/>
                <w:sz w:val="17"/>
                <w:lang w:eastAsia="en-US"/>
              </w:rPr>
              <w:t>Rural</w:t>
            </w:r>
            <w:r>
              <w:rPr>
                <w:snapToGrid w:val="0"/>
                <w:color w:val="000000"/>
                <w:sz w:val="17"/>
                <w:lang w:eastAsia="en-US"/>
              </w:rPr>
              <w:t xml:space="preserve"> Communities </w:t>
            </w:r>
          </w:p>
        </w:tc>
        <w:tc>
          <w:tcPr>
            <w:tcW w:w="540" w:type="dxa"/>
          </w:tcPr>
          <w:p w:rsidR="00000000" w:rsidRDefault="00922F90">
            <w:pPr>
              <w:pStyle w:val="TableofFigures"/>
              <w:spacing w:after="20"/>
              <w:rPr>
                <w:snapToGrid w:val="0"/>
                <w:color w:val="000000"/>
                <w:sz w:val="17"/>
                <w:lang w:eastAsia="en-US"/>
              </w:rPr>
            </w:pPr>
            <w:r>
              <w:rPr>
                <w:snapToGrid w:val="0"/>
                <w:sz w:val="17"/>
                <w:lang w:eastAsia="en-US"/>
              </w:rPr>
              <w:t xml:space="preserve"> </w:t>
            </w:r>
            <w:r>
              <w:rPr>
                <w:snapToGrid w:val="0"/>
                <w:color w:val="000000"/>
                <w:sz w:val="17"/>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Public internet access in</w:t>
            </w:r>
            <w:r>
              <w:rPr>
                <w:snapToGrid w:val="0"/>
                <w:color w:val="000000"/>
                <w:sz w:val="17"/>
                <w:lang w:eastAsia="en-US"/>
              </w:rPr>
              <w:t xml:space="preserve"> town halls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1.5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Government net access centres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0.8</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Electronic Export Assistance Centre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Extend Department of State</w:t>
            </w:r>
            <w:r>
              <w:rPr>
                <w:snapToGrid w:val="0"/>
                <w:color w:val="000000"/>
                <w:sz w:val="17"/>
                <w:lang w:eastAsia="en-US"/>
              </w:rPr>
              <w:t xml:space="preserve"> and Regional Development regional structure</w:t>
            </w:r>
          </w:p>
        </w:tc>
        <w:tc>
          <w:tcPr>
            <w:tcW w:w="540" w:type="dxa"/>
          </w:tcPr>
          <w:p w:rsidR="00000000" w:rsidRDefault="00922F90">
            <w:pPr>
              <w:pStyle w:val="TableofFigures"/>
              <w:spacing w:after="20"/>
              <w:rPr>
                <w:snapToGrid w:val="0"/>
                <w:sz w:val="17"/>
                <w:lang w:eastAsia="en-US"/>
              </w:rPr>
            </w:pPr>
            <w:r>
              <w:rPr>
                <w:snapToGrid w:val="0"/>
                <w:sz w:val="17"/>
                <w:lang w:eastAsia="en-US"/>
              </w:rPr>
              <w:t>0.6</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0.6</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2.3</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Grants to local</w:t>
            </w:r>
            <w:r>
              <w:rPr>
                <w:snapToGrid w:val="0"/>
                <w:color w:val="000000"/>
                <w:sz w:val="17"/>
                <w:lang w:eastAsia="en-US"/>
              </w:rPr>
              <w:t xml:space="preserve"> government and regional development boards</w:t>
            </w:r>
          </w:p>
        </w:tc>
        <w:tc>
          <w:tcPr>
            <w:tcW w:w="540" w:type="dxa"/>
          </w:tcPr>
          <w:p w:rsidR="00000000" w:rsidRDefault="00922F90">
            <w:pPr>
              <w:pStyle w:val="TableofFigures"/>
              <w:spacing w:after="20"/>
              <w:rPr>
                <w:snapToGrid w:val="0"/>
                <w:sz w:val="17"/>
                <w:lang w:eastAsia="en-US"/>
              </w:rPr>
            </w:pPr>
            <w:r>
              <w:rPr>
                <w:snapToGrid w:val="0"/>
                <w:sz w:val="17"/>
                <w:lang w:eastAsia="en-US"/>
              </w:rPr>
              <w:t>1.9</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shd w:val="pct20" w:color="auto" w:fill="FFFFFF"/>
          </w:tcPr>
          <w:p w:rsidR="00000000" w:rsidRDefault="00922F90">
            <w:pPr>
              <w:pStyle w:val="TableofFigures"/>
              <w:spacing w:after="20"/>
              <w:rPr>
                <w:snapToGrid w:val="0"/>
                <w:color w:val="000000"/>
                <w:sz w:val="17"/>
                <w:lang w:eastAsia="en-US"/>
              </w:rPr>
            </w:pPr>
            <w:r>
              <w:rPr>
                <w:snapToGrid w:val="0"/>
                <w:sz w:val="17"/>
                <w:lang w:eastAsia="en-US"/>
              </w:rPr>
              <w:t>1.9</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2.7</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2.7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Living Regions, Living</w:t>
            </w:r>
            <w:r>
              <w:rPr>
                <w:snapToGrid w:val="0"/>
                <w:color w:val="000000"/>
                <w:sz w:val="17"/>
                <w:lang w:eastAsia="en-US"/>
              </w:rPr>
              <w:t xml:space="preserve"> Suburbs support fund</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3.0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8.0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8.0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8.0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3.0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8.0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8.0</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Increase peak sporting body funding</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Expand regional sports</w:t>
            </w:r>
            <w:r>
              <w:rPr>
                <w:snapToGrid w:val="0"/>
                <w:color w:val="000000"/>
                <w:sz w:val="17"/>
                <w:lang w:eastAsia="en-US"/>
              </w:rPr>
              <w:t xml:space="preserve"> assemblies</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b/>
                <w:snapToGrid w:val="0"/>
                <w:color w:val="000000"/>
                <w:sz w:val="17"/>
                <w:vertAlign w:val="superscript"/>
                <w:lang w:eastAsia="en-US"/>
              </w:rPr>
            </w:pPr>
            <w:r>
              <w:rPr>
                <w:snapToGrid w:val="0"/>
                <w:sz w:val="17"/>
                <w:lang w:eastAsia="en-US"/>
              </w:rPr>
              <w:t>Expand</w:t>
            </w:r>
            <w:r>
              <w:rPr>
                <w:snapToGrid w:val="0"/>
                <w:sz w:val="17"/>
                <w:lang w:eastAsia="en-US"/>
              </w:rPr>
              <w:t xml:space="preserve"> older</w:t>
            </w:r>
            <w:r>
              <w:rPr>
                <w:snapToGrid w:val="0"/>
                <w:color w:val="000000"/>
                <w:sz w:val="17"/>
                <w:lang w:eastAsia="en-US"/>
              </w:rPr>
              <w:t xml:space="preserve"> persons recreation networks</w:t>
            </w:r>
            <w:r>
              <w:rPr>
                <w:i/>
                <w:snapToGrid w:val="0"/>
                <w:color w:val="000000"/>
                <w:vertAlign w:val="superscript"/>
                <w:lang w:eastAsia="en-US"/>
              </w:rPr>
              <w:t>(f)</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Lawn bowls</w:t>
            </w:r>
            <w:r>
              <w:rPr>
                <w:snapToGrid w:val="0"/>
                <w:color w:val="000000"/>
                <w:sz w:val="17"/>
                <w:lang w:eastAsia="en-US"/>
              </w:rPr>
              <w:t xml:space="preserve"> package</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Fishing package</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Netball package</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vertAlign w:val="superscript"/>
                <w:lang w:eastAsia="en-US"/>
              </w:rPr>
            </w:pPr>
            <w:r>
              <w:rPr>
                <w:snapToGrid w:val="0"/>
                <w:sz w:val="17"/>
                <w:lang w:eastAsia="en-US"/>
              </w:rPr>
              <w:t>Information and</w:t>
            </w:r>
            <w:r>
              <w:rPr>
                <w:snapToGrid w:val="0"/>
                <w:color w:val="000000"/>
                <w:sz w:val="17"/>
                <w:lang w:eastAsia="en-US"/>
              </w:rPr>
              <w:t xml:space="preserve"> multimedia centre</w:t>
            </w:r>
            <w:r>
              <w:rPr>
                <w:snapToGrid w:val="0"/>
                <w:color w:val="000000"/>
                <w:sz w:val="17"/>
                <w:vertAlign w:val="superscript"/>
                <w:lang w:eastAsia="en-US"/>
              </w:rPr>
              <w:t>(g)</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vertAlign w:val="superscript"/>
                <w:lang w:eastAsia="en-US"/>
              </w:rPr>
            </w:pPr>
            <w:r>
              <w:rPr>
                <w:snapToGrid w:val="0"/>
                <w:sz w:val="17"/>
                <w:lang w:eastAsia="en-US"/>
              </w:rPr>
              <w:t>Increase minor facilities grants</w:t>
            </w:r>
            <w:r>
              <w:rPr>
                <w:snapToGrid w:val="0"/>
                <w:color w:val="000000"/>
                <w:sz w:val="17"/>
                <w:lang w:eastAsia="en-US"/>
              </w:rPr>
              <w:t xml:space="preserve"> scheme</w:t>
            </w:r>
            <w:r>
              <w:rPr>
                <w:snapToGrid w:val="0"/>
                <w:color w:val="000000"/>
                <w:sz w:val="17"/>
                <w:vertAlign w:val="superscript"/>
                <w:lang w:eastAsia="en-US"/>
              </w:rPr>
              <w:t>(h)</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1.5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 xml:space="preserve">Eastern Oval upgrade </w:t>
            </w:r>
            <w:r>
              <w:rPr>
                <w:snapToGrid w:val="0"/>
                <w:sz w:val="17"/>
                <w:lang w:eastAsia="en-US"/>
              </w:rPr>
              <w:noBreakHyphen/>
              <w:t xml:space="preserve"> Ballarat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0.2</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bl>
    <w:p w:rsidR="00000000" w:rsidRDefault="00922F90">
      <w:pPr>
        <w:pStyle w:val="Tableheading"/>
        <w:spacing w:before="60" w:after="60"/>
        <w:rPr>
          <w:b w:val="0"/>
          <w:i/>
        </w:rPr>
      </w:pPr>
      <w:r>
        <w:rPr>
          <w:rFonts w:ascii="Times New Roman" w:hAnsi="Times New Roman"/>
          <w:sz w:val="22"/>
        </w:rPr>
        <w:br w:type="page"/>
      </w:r>
      <w:bookmarkStart w:id="437" w:name="_Toc481591600"/>
      <w:r>
        <w:t>Table 8.1: Output initiati</w:t>
      </w:r>
      <w:r>
        <w:t>ve decisions</w:t>
      </w:r>
      <w:r>
        <w:rPr>
          <w:vertAlign w:val="superscript"/>
        </w:rPr>
        <w:t>(a)</w:t>
      </w:r>
      <w:r>
        <w:rPr>
          <w:b w:val="0"/>
          <w:i/>
        </w:rPr>
        <w:t xml:space="preserve"> - continued</w:t>
      </w:r>
      <w:bookmarkEnd w:id="437"/>
    </w:p>
    <w:tbl>
      <w:tblPr>
        <w:tblW w:w="0" w:type="auto"/>
        <w:tblLayout w:type="fixed"/>
        <w:tblCellMar>
          <w:left w:w="30" w:type="dxa"/>
          <w:right w:w="30" w:type="dxa"/>
        </w:tblCellMar>
        <w:tblLook w:val="0000" w:firstRow="0" w:lastRow="0" w:firstColumn="0" w:lastColumn="0" w:noHBand="0" w:noVBand="0"/>
      </w:tblPr>
      <w:tblGrid>
        <w:gridCol w:w="2100"/>
        <w:gridCol w:w="540"/>
        <w:gridCol w:w="540"/>
        <w:gridCol w:w="540"/>
        <w:gridCol w:w="540"/>
        <w:gridCol w:w="540"/>
        <w:gridCol w:w="630"/>
        <w:gridCol w:w="540"/>
        <w:gridCol w:w="630"/>
        <w:gridCol w:w="540"/>
      </w:tblGrid>
      <w:tr w:rsidR="00000000">
        <w:tblPrEx>
          <w:tblCellMar>
            <w:top w:w="0" w:type="dxa"/>
            <w:bottom w:w="0" w:type="dxa"/>
          </w:tblCellMar>
        </w:tblPrEx>
        <w:trPr>
          <w:cantSplit/>
          <w:tblHeader/>
        </w:trPr>
        <w:tc>
          <w:tcPr>
            <w:tcW w:w="7140" w:type="dxa"/>
            <w:gridSpan w:val="10"/>
          </w:tcPr>
          <w:p w:rsidR="00000000" w:rsidRDefault="00922F90">
            <w:pPr>
              <w:pStyle w:val="million"/>
              <w:rPr>
                <w:i w:val="0"/>
                <w:snapToGrid w:val="0"/>
                <w:color w:val="000000"/>
                <w:sz w:val="17"/>
                <w:lang w:eastAsia="en-US"/>
              </w:rPr>
            </w:pPr>
            <w:r>
              <w:t>($ million)</w:t>
            </w:r>
          </w:p>
        </w:tc>
      </w:tr>
      <w:tr w:rsidR="00000000">
        <w:tblPrEx>
          <w:tblCellMar>
            <w:top w:w="0" w:type="dxa"/>
            <w:bottom w:w="0" w:type="dxa"/>
          </w:tblCellMar>
        </w:tblPrEx>
        <w:trPr>
          <w:cantSplit/>
          <w:tblHeader/>
        </w:trPr>
        <w:tc>
          <w:tcPr>
            <w:tcW w:w="2100" w:type="dxa"/>
            <w:tcBorders>
              <w:top w:val="single" w:sz="2" w:space="0" w:color="000000"/>
            </w:tcBorders>
          </w:tcPr>
          <w:p w:rsidR="00000000" w:rsidRDefault="00922F90">
            <w:pPr>
              <w:pStyle w:val="Tabletext"/>
              <w:ind w:left="90" w:hanging="90"/>
              <w:rPr>
                <w:snapToGrid w:val="0"/>
                <w:sz w:val="17"/>
                <w:lang w:eastAsia="en-US"/>
              </w:rPr>
            </w:pPr>
          </w:p>
        </w:tc>
        <w:tc>
          <w:tcPr>
            <w:tcW w:w="2160" w:type="dxa"/>
            <w:gridSpan w:val="4"/>
            <w:tcBorders>
              <w:top w:val="single" w:sz="2" w:space="0" w:color="000000"/>
            </w:tcBorders>
          </w:tcPr>
          <w:p w:rsidR="00000000" w:rsidRDefault="00922F90">
            <w:pPr>
              <w:spacing w:after="0"/>
              <w:jc w:val="center"/>
              <w:rPr>
                <w:rFonts w:ascii="Arial" w:hAnsi="Arial"/>
                <w:snapToGrid w:val="0"/>
                <w:color w:val="000000"/>
                <w:sz w:val="17"/>
                <w:lang w:eastAsia="en-US"/>
              </w:rPr>
            </w:pPr>
            <w:r>
              <w:rPr>
                <w:rFonts w:ascii="Arial" w:hAnsi="Arial"/>
                <w:i/>
                <w:snapToGrid w:val="0"/>
                <w:sz w:val="17"/>
                <w:lang w:eastAsia="en-US"/>
              </w:rPr>
              <w:t>Labor’s Financial Statement</w:t>
            </w:r>
          </w:p>
        </w:tc>
        <w:tc>
          <w:tcPr>
            <w:tcW w:w="2880" w:type="dxa"/>
            <w:gridSpan w:val="5"/>
            <w:tcBorders>
              <w:top w:val="single" w:sz="2" w:space="0" w:color="000000"/>
            </w:tcBorders>
            <w:shd w:val="pct20" w:color="auto" w:fill="FFFFFF"/>
          </w:tcPr>
          <w:p w:rsidR="00000000" w:rsidRDefault="00922F90">
            <w:pPr>
              <w:spacing w:after="0"/>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2100" w:type="dxa"/>
          </w:tcPr>
          <w:p w:rsidR="00000000" w:rsidRDefault="00922F90">
            <w:pPr>
              <w:pStyle w:val="Tabletext"/>
              <w:ind w:left="90" w:hanging="90"/>
              <w:rPr>
                <w:i/>
                <w:snapToGrid w:val="0"/>
                <w:sz w:val="17"/>
                <w:lang w:eastAsia="en-US"/>
              </w:rPr>
            </w:pPr>
          </w:p>
        </w:tc>
        <w:tc>
          <w:tcPr>
            <w:tcW w:w="2160" w:type="dxa"/>
            <w:gridSpan w:val="4"/>
          </w:tcPr>
          <w:p w:rsidR="00000000" w:rsidRDefault="00922F90">
            <w:pPr>
              <w:spacing w:after="0"/>
              <w:jc w:val="center"/>
              <w:rPr>
                <w:rFonts w:ascii="Arial" w:hAnsi="Arial"/>
                <w:i/>
                <w:snapToGrid w:val="0"/>
                <w:color w:val="000000"/>
                <w:sz w:val="17"/>
                <w:lang w:eastAsia="en-US"/>
              </w:rPr>
            </w:pPr>
            <w:r>
              <w:rPr>
                <w:rFonts w:ascii="Arial" w:hAnsi="Arial"/>
                <w:i/>
                <w:snapToGrid w:val="0"/>
                <w:sz w:val="17"/>
                <w:lang w:eastAsia="en-US"/>
              </w:rPr>
              <w:t>Costings</w:t>
            </w: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c>
          <w:tcPr>
            <w:tcW w:w="630" w:type="dxa"/>
            <w:shd w:val="pct20" w:color="auto" w:fill="FFFFFF"/>
          </w:tcPr>
          <w:p w:rsidR="00000000" w:rsidRDefault="00922F90">
            <w:pPr>
              <w:spacing w:after="0"/>
              <w:jc w:val="right"/>
              <w:rPr>
                <w:rFonts w:ascii="Arial" w:hAnsi="Arial"/>
                <w:i/>
                <w:snapToGrid w:val="0"/>
                <w:color w:val="000000"/>
                <w:sz w:val="17"/>
                <w:lang w:eastAsia="en-US"/>
              </w:rPr>
            </w:pPr>
          </w:p>
        </w:tc>
        <w:tc>
          <w:tcPr>
            <w:tcW w:w="540" w:type="dxa"/>
            <w:shd w:val="pct20" w:color="auto" w:fill="FFFFFF"/>
          </w:tcPr>
          <w:p w:rsidR="00000000" w:rsidRDefault="00922F90">
            <w:pPr>
              <w:spacing w:after="0"/>
              <w:jc w:val="right"/>
              <w:rPr>
                <w:rFonts w:ascii="Arial" w:hAnsi="Arial"/>
                <w:i/>
                <w:snapToGrid w:val="0"/>
                <w:color w:val="000000"/>
                <w:sz w:val="17"/>
                <w:lang w:eastAsia="en-US"/>
              </w:rPr>
            </w:pPr>
          </w:p>
        </w:tc>
      </w:tr>
      <w:tr w:rsidR="00000000">
        <w:tblPrEx>
          <w:tblCellMar>
            <w:top w:w="0" w:type="dxa"/>
            <w:bottom w:w="0" w:type="dxa"/>
          </w:tblCellMar>
        </w:tblPrEx>
        <w:trPr>
          <w:cantSplit/>
          <w:tblHeader/>
        </w:trPr>
        <w:tc>
          <w:tcPr>
            <w:tcW w:w="2100" w:type="dxa"/>
            <w:tcBorders>
              <w:bottom w:val="single" w:sz="2" w:space="0" w:color="000000"/>
            </w:tcBorders>
          </w:tcPr>
          <w:p w:rsidR="00000000" w:rsidRDefault="00922F90">
            <w:pPr>
              <w:pStyle w:val="Tabletext"/>
              <w:ind w:left="90" w:hanging="90"/>
              <w:rPr>
                <w:snapToGrid w:val="0"/>
                <w:sz w:val="17"/>
                <w:lang w:eastAsia="en-US"/>
              </w:rPr>
            </w:pPr>
            <w:r>
              <w:rPr>
                <w:snapToGrid w:val="0"/>
                <w:sz w:val="17"/>
                <w:lang w:eastAsia="en-US"/>
              </w:rPr>
              <w:t xml:space="preserve">Initiatives </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540" w:type="dxa"/>
            <w:tcBorders>
              <w:bottom w:val="single" w:sz="2" w:space="0" w:color="000000"/>
            </w:tcBorders>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99</w:t>
            </w:r>
            <w:r>
              <w:rPr>
                <w:snapToGrid w:val="0"/>
                <w:sz w:val="17"/>
                <w:lang w:eastAsia="en-US"/>
              </w:rPr>
              <w:noBreakHyphen/>
              <w:t>00</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00</w:t>
            </w:r>
            <w:r>
              <w:rPr>
                <w:snapToGrid w:val="0"/>
                <w:sz w:val="17"/>
                <w:lang w:eastAsia="en-US"/>
              </w:rPr>
              <w:noBreakHyphen/>
              <w:t>01</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01</w:t>
            </w:r>
            <w:r>
              <w:rPr>
                <w:snapToGrid w:val="0"/>
                <w:sz w:val="17"/>
                <w:lang w:eastAsia="en-US"/>
              </w:rPr>
              <w:noBreakHyphen/>
              <w:t>02</w:t>
            </w:r>
          </w:p>
        </w:tc>
        <w:tc>
          <w:tcPr>
            <w:tcW w:w="63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02</w:t>
            </w:r>
            <w:r>
              <w:rPr>
                <w:snapToGrid w:val="0"/>
                <w:sz w:val="17"/>
                <w:lang w:eastAsia="en-US"/>
              </w:rPr>
              <w:noBreakHyphen/>
              <w:t>03</w:t>
            </w:r>
          </w:p>
        </w:tc>
        <w:tc>
          <w:tcPr>
            <w:tcW w:w="540" w:type="dxa"/>
            <w:tcBorders>
              <w:bottom w:val="single" w:sz="2" w:space="0" w:color="000000"/>
            </w:tcBorders>
            <w:shd w:val="pct20" w:color="auto" w:fill="FFFFFF"/>
          </w:tcPr>
          <w:p w:rsidR="00000000" w:rsidRDefault="00922F90">
            <w:pPr>
              <w:pStyle w:val="Tabletextheading"/>
              <w:rPr>
                <w:snapToGrid w:val="0"/>
                <w:sz w:val="17"/>
                <w:lang w:eastAsia="en-US"/>
              </w:rPr>
            </w:pPr>
            <w:r>
              <w:rPr>
                <w:snapToGrid w:val="0"/>
                <w:sz w:val="17"/>
                <w:lang w:eastAsia="en-US"/>
              </w:rPr>
              <w:t>03</w:t>
            </w:r>
            <w:r>
              <w:rPr>
                <w:snapToGrid w:val="0"/>
                <w:sz w:val="17"/>
                <w:lang w:eastAsia="en-US"/>
              </w:rPr>
              <w:noBreakHyphen/>
              <w:t>04</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Eureka Pool learners pool contribution</w:t>
            </w:r>
            <w:r>
              <w:rPr>
                <w:snapToGrid w:val="0"/>
                <w:color w:val="000000"/>
                <w:sz w:val="17"/>
                <w:lang w:eastAsia="en-US"/>
              </w:rPr>
              <w:t xml:space="preserve"> </w:t>
            </w:r>
            <w:r>
              <w:rPr>
                <w:snapToGrid w:val="0"/>
                <w:color w:val="000000"/>
                <w:sz w:val="17"/>
                <w:lang w:eastAsia="en-US"/>
              </w:rPr>
              <w:noBreakHyphen/>
              <w:t xml:space="preserve"> Ballarat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Queen Eliz</w:t>
            </w:r>
            <w:r>
              <w:rPr>
                <w:snapToGrid w:val="0"/>
                <w:sz w:val="17"/>
                <w:lang w:eastAsia="en-US"/>
              </w:rPr>
              <w:t>abeth Oval upgrade</w:t>
            </w:r>
            <w:r>
              <w:rPr>
                <w:snapToGrid w:val="0"/>
                <w:color w:val="000000"/>
                <w:sz w:val="17"/>
                <w:lang w:eastAsia="en-US"/>
              </w:rPr>
              <w:t xml:space="preserve"> </w:t>
            </w:r>
            <w:r>
              <w:rPr>
                <w:snapToGrid w:val="0"/>
                <w:color w:val="000000"/>
                <w:sz w:val="17"/>
                <w:lang w:eastAsia="en-US"/>
              </w:rPr>
              <w:noBreakHyphen/>
              <w:t xml:space="preserve"> Bendigo</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West Bendigo basketball stadium upgrade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0.5</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Bendigo Aquatic Centre</w:t>
            </w:r>
            <w:r>
              <w:rPr>
                <w:snapToGrid w:val="0"/>
                <w:color w:val="000000"/>
                <w:sz w:val="17"/>
                <w:lang w:eastAsia="en-US"/>
              </w:rPr>
              <w:t xml:space="preserve"> upgrade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 xml:space="preserve">Camp Reserve upgrade </w:t>
            </w:r>
            <w:r>
              <w:rPr>
                <w:snapToGrid w:val="0"/>
                <w:sz w:val="17"/>
                <w:lang w:eastAsia="en-US"/>
              </w:rPr>
              <w:noBreakHyphen/>
            </w:r>
            <w:r>
              <w:rPr>
                <w:snapToGrid w:val="0"/>
                <w:color w:val="000000"/>
                <w:sz w:val="17"/>
                <w:lang w:eastAsia="en-US"/>
              </w:rPr>
              <w:t xml:space="preserve"> Castlemaine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Dunolly sports upgrade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0.1</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0.1</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Leopold Community Recreation</w:t>
            </w:r>
            <w:r>
              <w:rPr>
                <w:snapToGrid w:val="0"/>
                <w:color w:val="000000"/>
                <w:sz w:val="17"/>
                <w:lang w:eastAsia="en-US"/>
              </w:rPr>
              <w:t xml:space="preserve"> Centre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0.7</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0.7</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lang w:eastAsia="en-US"/>
              </w:rPr>
            </w:pPr>
            <w:r>
              <w:rPr>
                <w:snapToGrid w:val="0"/>
                <w:sz w:val="17"/>
                <w:lang w:eastAsia="en-US"/>
              </w:rPr>
              <w:t xml:space="preserve">Seymour </w:t>
            </w:r>
            <w:r>
              <w:rPr>
                <w:snapToGrid w:val="0"/>
                <w:sz w:val="17"/>
                <w:lang w:eastAsia="en-US"/>
              </w:rPr>
              <w:noBreakHyphen/>
              <w:t xml:space="preserve"> heated pool</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2.3</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2.3</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Regional Infrastructure</w:t>
            </w:r>
            <w:r>
              <w:rPr>
                <w:snapToGrid w:val="0"/>
                <w:color w:val="000000"/>
                <w:sz w:val="17"/>
                <w:lang w:eastAsia="en-US"/>
              </w:rPr>
              <w:t xml:space="preserve"> Development Fund</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50.0</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50.0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70.0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50</w:t>
            </w:r>
            <w:r>
              <w:rPr>
                <w:snapToGrid w:val="0"/>
                <w:color w:val="000000"/>
                <w:sz w:val="16"/>
                <w:lang w:eastAsia="en-US"/>
              </w:rPr>
              <w:t>.0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 xml:space="preserve"> 50.0</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70.0</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International</w:t>
            </w:r>
            <w:r>
              <w:rPr>
                <w:snapToGrid w:val="0"/>
                <w:color w:val="000000"/>
                <w:sz w:val="17"/>
                <w:lang w:eastAsia="en-US"/>
              </w:rPr>
              <w:t xml:space="preserve"> Lawn Bowls Centre</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1.5</w:t>
            </w:r>
          </w:p>
        </w:tc>
        <w:tc>
          <w:tcPr>
            <w:tcW w:w="540" w:type="dxa"/>
            <w:shd w:val="pct20" w:color="auto" w:fill="FFFFFF"/>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pStyle w:val="Tabletext"/>
              <w:spacing w:after="20"/>
              <w:ind w:left="90" w:hanging="90"/>
              <w:rPr>
                <w:b/>
                <w:snapToGrid w:val="0"/>
                <w:sz w:val="17"/>
                <w:lang w:eastAsia="en-US"/>
              </w:rPr>
            </w:pPr>
            <w:r>
              <w:rPr>
                <w:b/>
                <w:snapToGrid w:val="0"/>
                <w:sz w:val="17"/>
                <w:lang w:eastAsia="en-US"/>
              </w:rPr>
              <w:t>Total DSRD</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7.3</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76.4</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80.6</w:t>
            </w:r>
          </w:p>
        </w:tc>
        <w:tc>
          <w:tcPr>
            <w:tcW w:w="540" w:type="dxa"/>
            <w:tcBorders>
              <w:top w:val="single" w:sz="2" w:space="0" w:color="000000"/>
            </w:tcBorders>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97.5</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6.1</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80.3</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81.0</w:t>
            </w:r>
          </w:p>
        </w:tc>
        <w:tc>
          <w:tcPr>
            <w:tcW w:w="63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97.9</w:t>
            </w:r>
          </w:p>
        </w:tc>
        <w:tc>
          <w:tcPr>
            <w:tcW w:w="540" w:type="dxa"/>
            <w:tcBorders>
              <w:top w:val="single" w:sz="2" w:space="0" w:color="000000"/>
            </w:tcBorders>
            <w:shd w:val="pct20" w:color="auto" w:fill="FFFFFF"/>
          </w:tcPr>
          <w:p w:rsidR="00000000" w:rsidRDefault="00922F90">
            <w:pPr>
              <w:pStyle w:val="TableofFigures"/>
              <w:spacing w:after="20"/>
              <w:rPr>
                <w:b/>
                <w:snapToGrid w:val="0"/>
                <w:color w:val="000000"/>
                <w:sz w:val="16"/>
                <w:lang w:eastAsia="en-US"/>
              </w:rPr>
            </w:pPr>
            <w:r>
              <w:rPr>
                <w:b/>
                <w:snapToGrid w:val="0"/>
                <w:sz w:val="17"/>
                <w:lang w:eastAsia="en-US"/>
              </w:rPr>
              <w:t xml:space="preserve"> </w:t>
            </w:r>
            <w:r>
              <w:rPr>
                <w:b/>
                <w:snapToGrid w:val="0"/>
                <w:color w:val="000000"/>
                <w:sz w:val="16"/>
                <w:lang w:eastAsia="en-US"/>
              </w:rPr>
              <w:t>15.4</w:t>
            </w:r>
          </w:p>
        </w:tc>
      </w:tr>
      <w:tr w:rsidR="00000000">
        <w:tblPrEx>
          <w:tblCellMar>
            <w:top w:w="0" w:type="dxa"/>
            <w:bottom w:w="0" w:type="dxa"/>
          </w:tblCellMar>
        </w:tblPrEx>
        <w:trPr>
          <w:cantSplit/>
          <w:trHeight w:hRule="exact" w:val="80"/>
        </w:trPr>
        <w:tc>
          <w:tcPr>
            <w:tcW w:w="2100" w:type="dxa"/>
          </w:tcPr>
          <w:p w:rsidR="00000000" w:rsidRDefault="00922F90">
            <w:pPr>
              <w:pStyle w:val="Tabletext"/>
              <w:spacing w:after="20"/>
              <w:ind w:left="90" w:hanging="9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c>
          <w:tcPr>
            <w:tcW w:w="630" w:type="dxa"/>
            <w:shd w:val="pct20" w:color="auto" w:fill="FFFFFF"/>
          </w:tcPr>
          <w:p w:rsidR="00000000" w:rsidRDefault="00922F90">
            <w:pPr>
              <w:pStyle w:val="TableofFigures"/>
              <w:spacing w:after="20"/>
              <w:rPr>
                <w:b/>
                <w:snapToGrid w:val="0"/>
                <w:sz w:val="17"/>
                <w:lang w:eastAsia="en-US"/>
              </w:rPr>
            </w:pPr>
          </w:p>
        </w:tc>
        <w:tc>
          <w:tcPr>
            <w:tcW w:w="540" w:type="dxa"/>
            <w:shd w:val="pct20" w:color="auto" w:fill="FFFFFF"/>
          </w:tcPr>
          <w:p w:rsidR="00000000" w:rsidRDefault="00922F90">
            <w:pPr>
              <w:pStyle w:val="TableofFigures"/>
              <w:spacing w:after="20"/>
              <w:rPr>
                <w:b/>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b/>
                <w:snapToGrid w:val="0"/>
                <w:color w:val="000000"/>
                <w:sz w:val="17"/>
                <w:lang w:eastAsia="en-US"/>
              </w:rPr>
            </w:pPr>
            <w:r>
              <w:rPr>
                <w:b/>
                <w:snapToGrid w:val="0"/>
                <w:sz w:val="17"/>
                <w:lang w:eastAsia="en-US"/>
              </w:rPr>
              <w:t>Department</w:t>
            </w:r>
            <w:r>
              <w:rPr>
                <w:b/>
                <w:snapToGrid w:val="0"/>
                <w:color w:val="000000"/>
                <w:sz w:val="17"/>
                <w:lang w:eastAsia="en-US"/>
              </w:rPr>
              <w:t xml:space="preserve"> of Treasury and Finance</w:t>
            </w: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c>
          <w:tcPr>
            <w:tcW w:w="630" w:type="dxa"/>
            <w:shd w:val="pct20" w:color="auto" w:fill="FFFFFF"/>
          </w:tcPr>
          <w:p w:rsidR="00000000" w:rsidRDefault="00922F90">
            <w:pPr>
              <w:pStyle w:val="TableofFigures"/>
              <w:spacing w:after="20"/>
              <w:rPr>
                <w:snapToGrid w:val="0"/>
                <w:sz w:val="17"/>
                <w:lang w:eastAsia="en-US"/>
              </w:rPr>
            </w:pPr>
          </w:p>
        </w:tc>
        <w:tc>
          <w:tcPr>
            <w:tcW w:w="540" w:type="dxa"/>
            <w:shd w:val="pct20" w:color="auto" w:fill="FFFFFF"/>
          </w:tcPr>
          <w:p w:rsidR="00000000" w:rsidRDefault="00922F90">
            <w:pPr>
              <w:pStyle w:val="TableofFigures"/>
              <w:spacing w:after="20"/>
              <w:rPr>
                <w:snapToGrid w:val="0"/>
                <w:sz w:val="17"/>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color w:val="000000"/>
                <w:sz w:val="17"/>
                <w:lang w:eastAsia="en-US"/>
              </w:rPr>
            </w:pPr>
            <w:r>
              <w:rPr>
                <w:snapToGrid w:val="0"/>
                <w:sz w:val="17"/>
                <w:lang w:eastAsia="en-US"/>
              </w:rPr>
              <w:t>Essential Services</w:t>
            </w:r>
            <w:r>
              <w:rPr>
                <w:snapToGrid w:val="0"/>
                <w:color w:val="000000"/>
                <w:sz w:val="17"/>
                <w:lang w:eastAsia="en-US"/>
              </w:rPr>
              <w:t xml:space="preserve"> Commission </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0.5</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tcPr>
          <w:p w:rsidR="00000000" w:rsidRDefault="00922F90">
            <w:pPr>
              <w:pStyle w:val="TableofFigures"/>
              <w:spacing w:after="20"/>
              <w:rPr>
                <w:snapToGrid w:val="0"/>
                <w:color w:val="000000"/>
                <w:sz w:val="16"/>
                <w:lang w:eastAsia="en-US"/>
              </w:rPr>
            </w:pPr>
            <w:r>
              <w:rPr>
                <w:snapToGrid w:val="0"/>
                <w:sz w:val="17"/>
                <w:lang w:eastAsia="en-US"/>
              </w:rPr>
              <w:t xml:space="preserve"> </w:t>
            </w:r>
            <w:r>
              <w:rPr>
                <w:snapToGrid w:val="0"/>
                <w:color w:val="000000"/>
                <w:sz w:val="16"/>
                <w:lang w:eastAsia="en-US"/>
              </w:rPr>
              <w:t>1.0</w:t>
            </w:r>
          </w:p>
        </w:tc>
        <w:tc>
          <w:tcPr>
            <w:tcW w:w="540" w:type="dxa"/>
            <w:shd w:val="pct20" w:color="auto" w:fill="FFFFFF"/>
          </w:tcPr>
          <w:p w:rsidR="00000000" w:rsidRDefault="00922F90">
            <w:pPr>
              <w:pStyle w:val="TableofFigures"/>
              <w:spacing w:after="20"/>
              <w:rPr>
                <w:snapToGrid w:val="0"/>
                <w:sz w:val="17"/>
                <w:lang w:eastAsia="en-US"/>
              </w:rPr>
            </w:pPr>
          </w:p>
        </w:tc>
        <w:tc>
          <w:tcPr>
            <w:tcW w:w="1800" w:type="dxa"/>
            <w:gridSpan w:val="3"/>
            <w:shd w:val="pct20" w:color="auto" w:fill="FFFFFF"/>
          </w:tcPr>
          <w:p w:rsidR="00000000" w:rsidRDefault="00922F90">
            <w:pPr>
              <w:spacing w:after="20"/>
              <w:jc w:val="right"/>
              <w:rPr>
                <w:rFonts w:ascii="Arial" w:hAnsi="Arial"/>
                <w:snapToGrid w:val="0"/>
                <w:color w:val="000000"/>
                <w:sz w:val="17"/>
                <w:lang w:eastAsia="en-US"/>
              </w:rPr>
            </w:pPr>
            <w:r>
              <w:rPr>
                <w:rFonts w:ascii="Arial" w:hAnsi="Arial"/>
                <w:snapToGrid w:val="0"/>
                <w:sz w:val="17"/>
                <w:lang w:eastAsia="en-US"/>
              </w:rPr>
              <w:t>To</w:t>
            </w:r>
            <w:r>
              <w:rPr>
                <w:rFonts w:ascii="Arial" w:hAnsi="Arial"/>
                <w:snapToGrid w:val="0"/>
                <w:color w:val="000000"/>
                <w:sz w:val="17"/>
                <w:lang w:eastAsia="en-US"/>
              </w:rPr>
              <w:t xml:space="preserve"> Be Determined</w:t>
            </w:r>
          </w:p>
        </w:tc>
        <w:tc>
          <w:tcPr>
            <w:tcW w:w="540" w:type="dxa"/>
            <w:shd w:val="pct20" w:color="auto" w:fill="FFFFFF"/>
          </w:tcPr>
          <w:p w:rsidR="00000000" w:rsidRDefault="00922F90">
            <w:pPr>
              <w:spacing w:after="20"/>
              <w:jc w:val="right"/>
              <w:rPr>
                <w:rFonts w:ascii="Arial" w:hAnsi="Arial"/>
                <w:snapToGrid w:val="0"/>
                <w:color w:val="000000"/>
                <w:sz w:val="16"/>
                <w:lang w:eastAsia="en-US"/>
              </w:rPr>
            </w:pPr>
          </w:p>
        </w:tc>
      </w:tr>
      <w:tr w:rsidR="00000000">
        <w:tblPrEx>
          <w:tblCellMar>
            <w:top w:w="0" w:type="dxa"/>
            <w:bottom w:w="0" w:type="dxa"/>
          </w:tblCellMar>
        </w:tblPrEx>
        <w:trPr>
          <w:cantSplit/>
        </w:trPr>
        <w:tc>
          <w:tcPr>
            <w:tcW w:w="2100" w:type="dxa"/>
          </w:tcPr>
          <w:p w:rsidR="00000000" w:rsidRDefault="00922F90">
            <w:pPr>
              <w:pStyle w:val="Tabletext"/>
              <w:spacing w:after="20"/>
              <w:ind w:left="90" w:hanging="90"/>
              <w:rPr>
                <w:snapToGrid w:val="0"/>
                <w:sz w:val="17"/>
                <w:vertAlign w:val="superscript"/>
                <w:lang w:eastAsia="en-US"/>
              </w:rPr>
            </w:pPr>
            <w:r>
              <w:rPr>
                <w:snapToGrid w:val="0"/>
                <w:sz w:val="17"/>
                <w:lang w:eastAsia="en-US"/>
              </w:rPr>
              <w:t>OHS online service</w:t>
            </w:r>
            <w:r>
              <w:rPr>
                <w:snapToGrid w:val="0"/>
                <w:sz w:val="17"/>
                <w:vertAlign w:val="superscript"/>
                <w:lang w:eastAsia="en-US"/>
              </w:rPr>
              <w:t>(g))</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0.3</w:t>
            </w:r>
          </w:p>
        </w:tc>
        <w:tc>
          <w:tcPr>
            <w:tcW w:w="540" w:type="dxa"/>
          </w:tcPr>
          <w:p w:rsidR="00000000" w:rsidRDefault="00922F90">
            <w:pPr>
              <w:pStyle w:val="TableofFigures"/>
              <w:spacing w:after="20"/>
              <w:rPr>
                <w:snapToGrid w:val="0"/>
                <w:sz w:val="17"/>
                <w:lang w:eastAsia="en-US"/>
              </w:rPr>
            </w:pPr>
            <w:r>
              <w:rPr>
                <w:snapToGrid w:val="0"/>
                <w:sz w:val="17"/>
                <w:lang w:eastAsia="en-US"/>
              </w:rPr>
              <w:t xml:space="preserve"> 0.2</w:t>
            </w:r>
          </w:p>
        </w:tc>
        <w:tc>
          <w:tcPr>
            <w:tcW w:w="540" w:type="dxa"/>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630" w:type="dxa"/>
            <w:shd w:val="pct20" w:color="auto" w:fill="FFFFFF"/>
          </w:tcPr>
          <w:p w:rsidR="00000000" w:rsidRDefault="00922F90">
            <w:pPr>
              <w:spacing w:after="20"/>
              <w:jc w:val="right"/>
              <w:rPr>
                <w:rFonts w:ascii="Arial" w:hAnsi="Arial"/>
                <w:snapToGrid w:val="0"/>
                <w:color w:val="000000"/>
                <w:sz w:val="17"/>
                <w:lang w:eastAsia="en-US"/>
              </w:rPr>
            </w:pPr>
            <w:r>
              <w:rPr>
                <w:rFonts w:ascii="Arial" w:hAnsi="Arial"/>
                <w:snapToGrid w:val="0"/>
                <w:color w:val="000000"/>
                <w:sz w:val="17"/>
                <w:lang w:eastAsia="en-US"/>
              </w:rPr>
              <w:t xml:space="preserve"> 0.3</w:t>
            </w:r>
          </w:p>
        </w:tc>
        <w:tc>
          <w:tcPr>
            <w:tcW w:w="540" w:type="dxa"/>
            <w:shd w:val="pct20" w:color="auto" w:fill="FFFFFF"/>
          </w:tcPr>
          <w:p w:rsidR="00000000" w:rsidRDefault="00922F90">
            <w:pPr>
              <w:spacing w:after="20"/>
              <w:jc w:val="right"/>
              <w:rPr>
                <w:rFonts w:ascii="Arial" w:hAnsi="Arial"/>
                <w:snapToGrid w:val="0"/>
                <w:color w:val="000000"/>
                <w:sz w:val="16"/>
                <w:lang w:eastAsia="en-US"/>
              </w:rPr>
            </w:pPr>
            <w:r>
              <w:rPr>
                <w:rFonts w:ascii="Arial" w:hAnsi="Arial"/>
                <w:snapToGrid w:val="0"/>
                <w:color w:val="000000"/>
                <w:sz w:val="17"/>
                <w:lang w:eastAsia="en-US"/>
              </w:rPr>
              <w:t xml:space="preserve"> </w:t>
            </w:r>
            <w:r>
              <w:rPr>
                <w:rFonts w:ascii="Arial" w:hAnsi="Arial"/>
                <w:snapToGrid w:val="0"/>
                <w:color w:val="000000"/>
                <w:sz w:val="16"/>
                <w:lang w:eastAsia="en-US"/>
              </w:rPr>
              <w:t>0.2</w:t>
            </w:r>
          </w:p>
        </w:tc>
        <w:tc>
          <w:tcPr>
            <w:tcW w:w="630" w:type="dxa"/>
            <w:shd w:val="pct20" w:color="auto" w:fill="FFFFFF"/>
          </w:tcPr>
          <w:p w:rsidR="00000000" w:rsidRDefault="00922F90">
            <w:pPr>
              <w:pStyle w:val="TableofFigures"/>
              <w:spacing w:after="20"/>
              <w:rPr>
                <w:snapToGrid w:val="0"/>
                <w:sz w:val="17"/>
                <w:lang w:eastAsia="en-US"/>
              </w:rPr>
            </w:pPr>
            <w:r>
              <w:rPr>
                <w:snapToGrid w:val="0"/>
                <w:sz w:val="17"/>
                <w:lang w:eastAsia="en-US"/>
              </w:rPr>
              <w:t>..</w:t>
            </w:r>
          </w:p>
        </w:tc>
        <w:tc>
          <w:tcPr>
            <w:tcW w:w="540" w:type="dxa"/>
            <w:shd w:val="pct20" w:color="auto" w:fill="FFFFFF"/>
          </w:tcPr>
          <w:p w:rsidR="00000000" w:rsidRDefault="00922F90">
            <w:pPr>
              <w:spacing w:after="20"/>
              <w:jc w:val="right"/>
              <w:rPr>
                <w:rFonts w:ascii="Arial" w:hAnsi="Arial"/>
                <w:snapToGrid w:val="0"/>
                <w:color w:val="000000"/>
                <w:sz w:val="17"/>
                <w:lang w:eastAsia="en-US"/>
              </w:rPr>
            </w:pPr>
            <w:r>
              <w:rPr>
                <w:snapToGrid w:val="0"/>
                <w:sz w:val="17"/>
                <w:lang w:eastAsia="en-US"/>
              </w:rPr>
              <w:t>..</w:t>
            </w:r>
          </w:p>
        </w:tc>
      </w:tr>
      <w:tr w:rsidR="00000000">
        <w:tblPrEx>
          <w:tblCellMar>
            <w:top w:w="0" w:type="dxa"/>
            <w:bottom w:w="0" w:type="dxa"/>
          </w:tblCellMar>
        </w:tblPrEx>
        <w:trPr>
          <w:cantSplit/>
        </w:trPr>
        <w:tc>
          <w:tcPr>
            <w:tcW w:w="2100" w:type="dxa"/>
            <w:tcBorders>
              <w:top w:val="single" w:sz="2" w:space="0" w:color="000000"/>
            </w:tcBorders>
          </w:tcPr>
          <w:p w:rsidR="00000000" w:rsidRDefault="00922F90">
            <w:pPr>
              <w:spacing w:after="20"/>
              <w:ind w:left="90" w:hanging="90"/>
              <w:rPr>
                <w:rFonts w:ascii="Arial" w:hAnsi="Arial"/>
                <w:b/>
                <w:snapToGrid w:val="0"/>
                <w:color w:val="000000"/>
                <w:sz w:val="17"/>
                <w:lang w:eastAsia="en-US"/>
              </w:rPr>
            </w:pPr>
            <w:r>
              <w:rPr>
                <w:rFonts w:ascii="Arial" w:hAnsi="Arial"/>
                <w:b/>
                <w:snapToGrid w:val="0"/>
                <w:color w:val="000000"/>
                <w:sz w:val="17"/>
                <w:lang w:eastAsia="en-US"/>
              </w:rPr>
              <w:t>Total DTF</w:t>
            </w:r>
          </w:p>
        </w:tc>
        <w:tc>
          <w:tcPr>
            <w:tcW w:w="540" w:type="dxa"/>
            <w:tcBorders>
              <w:top w:val="single" w:sz="2"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0.5</w:t>
            </w:r>
          </w:p>
        </w:tc>
        <w:tc>
          <w:tcPr>
            <w:tcW w:w="540" w:type="dxa"/>
            <w:tcBorders>
              <w:top w:val="single" w:sz="2"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1.3</w:t>
            </w:r>
          </w:p>
        </w:tc>
        <w:tc>
          <w:tcPr>
            <w:tcW w:w="540" w:type="dxa"/>
            <w:tcBorders>
              <w:top w:val="single" w:sz="2"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1.2</w:t>
            </w:r>
          </w:p>
        </w:tc>
        <w:tc>
          <w:tcPr>
            <w:tcW w:w="540" w:type="dxa"/>
            <w:tcBorders>
              <w:top w:val="single" w:sz="2"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1.0</w:t>
            </w:r>
          </w:p>
        </w:tc>
        <w:tc>
          <w:tcPr>
            <w:tcW w:w="54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w:t>
            </w:r>
          </w:p>
        </w:tc>
        <w:tc>
          <w:tcPr>
            <w:tcW w:w="63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0.3</w:t>
            </w:r>
          </w:p>
        </w:tc>
        <w:tc>
          <w:tcPr>
            <w:tcW w:w="54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0.2</w:t>
            </w:r>
          </w:p>
        </w:tc>
        <w:tc>
          <w:tcPr>
            <w:tcW w:w="63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w:t>
            </w:r>
          </w:p>
        </w:tc>
        <w:tc>
          <w:tcPr>
            <w:tcW w:w="540" w:type="dxa"/>
            <w:tcBorders>
              <w:top w:val="single" w:sz="2"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w:t>
            </w:r>
          </w:p>
        </w:tc>
      </w:tr>
      <w:tr w:rsidR="00000000">
        <w:tblPrEx>
          <w:tblCellMar>
            <w:top w:w="0" w:type="dxa"/>
            <w:bottom w:w="0" w:type="dxa"/>
          </w:tblCellMar>
        </w:tblPrEx>
        <w:trPr>
          <w:cantSplit/>
        </w:trPr>
        <w:tc>
          <w:tcPr>
            <w:tcW w:w="2100" w:type="dxa"/>
            <w:tcBorders>
              <w:top w:val="single" w:sz="2" w:space="0" w:color="000000"/>
              <w:bottom w:val="single" w:sz="4" w:space="0" w:color="000000"/>
            </w:tcBorders>
          </w:tcPr>
          <w:p w:rsidR="00000000" w:rsidRDefault="00922F90">
            <w:pPr>
              <w:spacing w:after="20"/>
              <w:ind w:left="90" w:hanging="90"/>
              <w:rPr>
                <w:rFonts w:ascii="Arial" w:hAnsi="Arial"/>
                <w:b/>
                <w:snapToGrid w:val="0"/>
                <w:color w:val="000000"/>
                <w:sz w:val="17"/>
                <w:lang w:eastAsia="en-US"/>
              </w:rPr>
            </w:pPr>
            <w:r>
              <w:rPr>
                <w:rFonts w:ascii="Arial" w:hAnsi="Arial"/>
                <w:b/>
                <w:snapToGrid w:val="0"/>
                <w:color w:val="000000"/>
                <w:sz w:val="17"/>
                <w:lang w:eastAsia="en-US"/>
              </w:rPr>
              <w:t>Total output initiatives</w:t>
            </w:r>
          </w:p>
        </w:tc>
        <w:tc>
          <w:tcPr>
            <w:tcW w:w="540" w:type="dxa"/>
            <w:tcBorders>
              <w:top w:val="single" w:sz="2" w:space="0" w:color="000000"/>
              <w:bottom w:val="single" w:sz="4"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133.3</w:t>
            </w:r>
          </w:p>
        </w:tc>
        <w:tc>
          <w:tcPr>
            <w:tcW w:w="540" w:type="dxa"/>
            <w:tcBorders>
              <w:top w:val="single" w:sz="2" w:space="0" w:color="000000"/>
              <w:bottom w:val="single" w:sz="4"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545.8</w:t>
            </w:r>
          </w:p>
        </w:tc>
        <w:tc>
          <w:tcPr>
            <w:tcW w:w="540" w:type="dxa"/>
            <w:tcBorders>
              <w:top w:val="single" w:sz="2" w:space="0" w:color="000000"/>
              <w:bottom w:val="single" w:sz="4"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618.3</w:t>
            </w:r>
          </w:p>
        </w:tc>
        <w:tc>
          <w:tcPr>
            <w:tcW w:w="540" w:type="dxa"/>
            <w:tcBorders>
              <w:top w:val="single" w:sz="2" w:space="0" w:color="000000"/>
              <w:bottom w:val="single" w:sz="4" w:space="0" w:color="000000"/>
            </w:tcBorders>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676.0</w:t>
            </w:r>
          </w:p>
        </w:tc>
        <w:tc>
          <w:tcPr>
            <w:tcW w:w="540" w:type="dxa"/>
            <w:tcBorders>
              <w:top w:val="single" w:sz="2" w:space="0" w:color="000000"/>
              <w:bottom w:val="single" w:sz="4"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137.8</w:t>
            </w:r>
          </w:p>
        </w:tc>
        <w:tc>
          <w:tcPr>
            <w:tcW w:w="630" w:type="dxa"/>
            <w:tcBorders>
              <w:top w:val="single" w:sz="2" w:space="0" w:color="000000"/>
              <w:bottom w:val="single" w:sz="4"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534.9</w:t>
            </w:r>
          </w:p>
        </w:tc>
        <w:tc>
          <w:tcPr>
            <w:tcW w:w="540" w:type="dxa"/>
            <w:tcBorders>
              <w:top w:val="single" w:sz="2" w:space="0" w:color="000000"/>
              <w:bottom w:val="single" w:sz="4"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637.4</w:t>
            </w:r>
          </w:p>
        </w:tc>
        <w:tc>
          <w:tcPr>
            <w:tcW w:w="630" w:type="dxa"/>
            <w:tcBorders>
              <w:top w:val="single" w:sz="2" w:space="0" w:color="000000"/>
              <w:bottom w:val="single" w:sz="4"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 xml:space="preserve"> 679.4</w:t>
            </w:r>
          </w:p>
        </w:tc>
        <w:tc>
          <w:tcPr>
            <w:tcW w:w="540" w:type="dxa"/>
            <w:tcBorders>
              <w:top w:val="single" w:sz="2" w:space="0" w:color="000000"/>
              <w:bottom w:val="single" w:sz="4" w:space="0" w:color="000000"/>
            </w:tcBorders>
            <w:shd w:val="pct20" w:color="auto" w:fill="FFFFFF"/>
          </w:tcPr>
          <w:p w:rsidR="00000000" w:rsidRDefault="00922F90">
            <w:pPr>
              <w:spacing w:after="20"/>
              <w:jc w:val="right"/>
              <w:rPr>
                <w:rFonts w:ascii="Arial" w:hAnsi="Arial"/>
                <w:b/>
                <w:snapToGrid w:val="0"/>
                <w:color w:val="000000"/>
                <w:sz w:val="16"/>
                <w:lang w:eastAsia="en-US"/>
              </w:rPr>
            </w:pPr>
            <w:r>
              <w:rPr>
                <w:rFonts w:ascii="Arial" w:hAnsi="Arial"/>
                <w:b/>
                <w:snapToGrid w:val="0"/>
                <w:color w:val="000000"/>
                <w:sz w:val="16"/>
                <w:lang w:eastAsia="en-US"/>
              </w:rPr>
              <w:t>451.0</w:t>
            </w:r>
          </w:p>
        </w:tc>
      </w:tr>
    </w:tbl>
    <w:p w:rsidR="00000000" w:rsidRDefault="00922F90">
      <w:pPr>
        <w:pStyle w:val="Source"/>
      </w:pPr>
      <w:r>
        <w:t>Source: Department of Treasury and Financ</w:t>
      </w:r>
      <w:r>
        <w:t xml:space="preserve">e; Labor’s Financial Statement </w:t>
      </w:r>
      <w:r>
        <w:noBreakHyphen/>
        <w:t xml:space="preserve"> The First Term of a Bracks Labor Government</w:t>
      </w:r>
    </w:p>
    <w:p w:rsidR="00000000" w:rsidRDefault="00922F90">
      <w:pPr>
        <w:pStyle w:val="Notes"/>
      </w:pPr>
      <w:r>
        <w:t>Notes:</w:t>
      </w:r>
    </w:p>
    <w:p w:rsidR="00000000" w:rsidRDefault="00922F90" w:rsidP="00922F90">
      <w:pPr>
        <w:pStyle w:val="Notes"/>
        <w:numPr>
          <w:ilvl w:val="0"/>
          <w:numId w:val="35"/>
        </w:numPr>
      </w:pPr>
      <w:r>
        <w:t>Labor’s Financial Statement included costings to 2002</w:t>
      </w:r>
      <w:r>
        <w:noBreakHyphen/>
        <w:t>03. Decisions have been taken on expenditure over the forward estimates period to 2003</w:t>
      </w:r>
      <w:r>
        <w:noBreakHyphen/>
        <w:t>04. Table may not add due to ro</w:t>
      </w:r>
      <w:r>
        <w:t>unding.</w:t>
      </w:r>
    </w:p>
    <w:p w:rsidR="00000000" w:rsidRDefault="00922F90" w:rsidP="00922F90">
      <w:pPr>
        <w:pStyle w:val="Notes"/>
        <w:numPr>
          <w:ilvl w:val="0"/>
          <w:numId w:val="35"/>
        </w:numPr>
      </w:pPr>
      <w:r>
        <w:t>Additional Commonwealth matching funding for Home and Community Care and funding for rehabilitation and geriatric assessment beds included as part of integrated elective and emergency strategy for hospitals.</w:t>
      </w:r>
    </w:p>
    <w:p w:rsidR="00000000" w:rsidRDefault="00922F90" w:rsidP="00922F90">
      <w:pPr>
        <w:pStyle w:val="Notes"/>
        <w:numPr>
          <w:ilvl w:val="0"/>
          <w:numId w:val="35"/>
        </w:numPr>
      </w:pPr>
      <w:r>
        <w:t>$10 million per year from 2000</w:t>
      </w:r>
      <w:r>
        <w:noBreakHyphen/>
        <w:t xml:space="preserve">01 to be </w:t>
      </w:r>
      <w:r>
        <w:t>provided from the Community Support Fund.</w:t>
      </w:r>
    </w:p>
    <w:p w:rsidR="00000000" w:rsidRDefault="00922F90" w:rsidP="00922F90">
      <w:pPr>
        <w:pStyle w:val="Notes"/>
        <w:numPr>
          <w:ilvl w:val="0"/>
          <w:numId w:val="35"/>
        </w:numPr>
      </w:pPr>
      <w:r>
        <w:t>Includes approved expenditure of $40 000 from 2001</w:t>
      </w:r>
      <w:r>
        <w:noBreakHyphen/>
        <w:t>02.</w:t>
      </w:r>
    </w:p>
    <w:p w:rsidR="00000000" w:rsidRDefault="00922F90" w:rsidP="00922F90">
      <w:pPr>
        <w:pStyle w:val="Notes"/>
        <w:numPr>
          <w:ilvl w:val="0"/>
          <w:numId w:val="35"/>
        </w:numPr>
      </w:pPr>
      <w:r>
        <w:t>Includes costed and approved expenditure of $10 000 in 1999</w:t>
      </w:r>
      <w:r>
        <w:noBreakHyphen/>
        <w:t>2000 and $30 000 from 2000</w:t>
      </w:r>
      <w:r>
        <w:noBreakHyphen/>
        <w:t>01 to 2002</w:t>
      </w:r>
      <w:r>
        <w:noBreakHyphen/>
        <w:t>03.</w:t>
      </w:r>
    </w:p>
    <w:p w:rsidR="00000000" w:rsidRDefault="00922F90" w:rsidP="00922F90">
      <w:pPr>
        <w:pStyle w:val="Notes"/>
        <w:numPr>
          <w:ilvl w:val="0"/>
          <w:numId w:val="35"/>
        </w:numPr>
      </w:pPr>
      <w:r>
        <w:t>Includes costed and approved expenditure of $20 000 in 19</w:t>
      </w:r>
      <w:r>
        <w:t>99</w:t>
      </w:r>
      <w:r>
        <w:noBreakHyphen/>
        <w:t>2000 and $30 000 from 2000</w:t>
      </w:r>
      <w:r>
        <w:noBreakHyphen/>
        <w:t>01 to 2002</w:t>
      </w:r>
      <w:r>
        <w:noBreakHyphen/>
        <w:t>03.</w:t>
      </w:r>
    </w:p>
    <w:p w:rsidR="00000000" w:rsidRDefault="00922F90" w:rsidP="00922F90">
      <w:pPr>
        <w:pStyle w:val="Notes"/>
        <w:numPr>
          <w:ilvl w:val="0"/>
          <w:numId w:val="35"/>
        </w:numPr>
      </w:pPr>
      <w:r>
        <w:t>Initiative is to be funded from existing departmental resources.</w:t>
      </w:r>
    </w:p>
    <w:p w:rsidR="00000000" w:rsidRDefault="00922F90" w:rsidP="00922F90">
      <w:pPr>
        <w:pStyle w:val="Notes"/>
        <w:numPr>
          <w:ilvl w:val="0"/>
          <w:numId w:val="35"/>
        </w:numPr>
      </w:pPr>
      <w:r>
        <w:t>Initiative is to be funded from the Community Support Fund.</w:t>
      </w:r>
    </w:p>
    <w:p w:rsidR="00000000" w:rsidRDefault="00922F90">
      <w:pPr>
        <w:pStyle w:val="Tableheading"/>
        <w:spacing w:before="60" w:after="60"/>
        <w:rPr>
          <w:vertAlign w:val="superscript"/>
        </w:rPr>
      </w:pPr>
      <w:r>
        <w:br w:type="page"/>
      </w:r>
      <w:bookmarkStart w:id="438" w:name="_Toc481550157"/>
      <w:bookmarkStart w:id="439" w:name="_Toc481591601"/>
      <w:r>
        <w:t>Table 8.2: Asset investment initiative decisions</w:t>
      </w:r>
      <w:r>
        <w:rPr>
          <w:vertAlign w:val="superscript"/>
        </w:rPr>
        <w:t>(a)</w:t>
      </w:r>
      <w:bookmarkEnd w:id="438"/>
      <w:bookmarkEnd w:id="439"/>
    </w:p>
    <w:p w:rsidR="00000000" w:rsidRDefault="00922F90">
      <w:pPr>
        <w:pStyle w:val="million"/>
        <w:rPr>
          <w:noProof/>
          <w:sz w:val="20"/>
        </w:rPr>
      </w:pPr>
      <w:r>
        <w:t>($ million)</w:t>
      </w:r>
    </w:p>
    <w:tbl>
      <w:tblPr>
        <w:tblW w:w="0" w:type="auto"/>
        <w:tblLayout w:type="fixed"/>
        <w:tblCellMar>
          <w:left w:w="14" w:type="dxa"/>
          <w:right w:w="14" w:type="dxa"/>
        </w:tblCellMar>
        <w:tblLook w:val="0000" w:firstRow="0" w:lastRow="0" w:firstColumn="0" w:lastColumn="0" w:noHBand="0" w:noVBand="0"/>
      </w:tblPr>
      <w:tblGrid>
        <w:gridCol w:w="1994"/>
        <w:gridCol w:w="648"/>
        <w:gridCol w:w="648"/>
        <w:gridCol w:w="648"/>
        <w:gridCol w:w="648"/>
        <w:gridCol w:w="648"/>
        <w:gridCol w:w="648"/>
        <w:gridCol w:w="648"/>
        <w:gridCol w:w="648"/>
      </w:tblGrid>
      <w:tr w:rsidR="00000000">
        <w:tblPrEx>
          <w:tblCellMar>
            <w:top w:w="0" w:type="dxa"/>
            <w:bottom w:w="0" w:type="dxa"/>
          </w:tblCellMar>
        </w:tblPrEx>
        <w:trPr>
          <w:cantSplit/>
          <w:tblHeader/>
        </w:trPr>
        <w:tc>
          <w:tcPr>
            <w:tcW w:w="1994" w:type="dxa"/>
            <w:tcBorders>
              <w:top w:val="single" w:sz="6" w:space="0" w:color="auto"/>
            </w:tcBorders>
          </w:tcPr>
          <w:p w:rsidR="00000000" w:rsidRDefault="00922F90">
            <w:pPr>
              <w:pStyle w:val="Tabletext"/>
              <w:ind w:left="90" w:hanging="90"/>
              <w:rPr>
                <w:i/>
                <w:snapToGrid w:val="0"/>
                <w:sz w:val="16"/>
                <w:lang w:eastAsia="en-US"/>
              </w:rPr>
            </w:pPr>
          </w:p>
        </w:tc>
        <w:tc>
          <w:tcPr>
            <w:tcW w:w="2592" w:type="dxa"/>
            <w:gridSpan w:val="4"/>
            <w:tcBorders>
              <w:top w:val="single" w:sz="6" w:space="0" w:color="auto"/>
            </w:tcBorders>
          </w:tcPr>
          <w:p w:rsidR="00000000" w:rsidRDefault="00922F90">
            <w:pPr>
              <w:pStyle w:val="Tabletextheading"/>
              <w:jc w:val="center"/>
              <w:rPr>
                <w:i w:val="0"/>
                <w:snapToGrid w:val="0"/>
                <w:color w:val="000000"/>
                <w:sz w:val="17"/>
                <w:lang w:eastAsia="en-US"/>
              </w:rPr>
            </w:pPr>
            <w:r>
              <w:rPr>
                <w:sz w:val="17"/>
                <w:lang w:eastAsia="en-US"/>
              </w:rPr>
              <w:t>Labor’s Financial St</w:t>
            </w:r>
            <w:r>
              <w:rPr>
                <w:sz w:val="17"/>
                <w:lang w:eastAsia="en-US"/>
              </w:rPr>
              <w:t>atement Costing</w:t>
            </w:r>
          </w:p>
        </w:tc>
        <w:tc>
          <w:tcPr>
            <w:tcW w:w="2592" w:type="dxa"/>
            <w:gridSpan w:val="4"/>
            <w:tcBorders>
              <w:top w:val="single" w:sz="6" w:space="0" w:color="auto"/>
            </w:tcBorders>
            <w:shd w:val="pct20" w:color="auto" w:fill="FFFFFF"/>
          </w:tcPr>
          <w:p w:rsidR="00000000" w:rsidRDefault="00922F90">
            <w:pPr>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1994" w:type="dxa"/>
            <w:tcBorders>
              <w:bottom w:val="single" w:sz="6" w:space="0" w:color="auto"/>
            </w:tcBorders>
          </w:tcPr>
          <w:p w:rsidR="00000000" w:rsidRDefault="00922F90">
            <w:pPr>
              <w:pStyle w:val="Tabletext"/>
              <w:ind w:left="90" w:hanging="90"/>
              <w:rPr>
                <w:i/>
                <w:snapToGrid w:val="0"/>
                <w:sz w:val="16"/>
                <w:lang w:eastAsia="en-US"/>
              </w:rPr>
            </w:pPr>
            <w:r>
              <w:rPr>
                <w:i/>
                <w:snapToGrid w:val="0"/>
                <w:sz w:val="16"/>
                <w:lang w:eastAsia="en-US"/>
              </w:rPr>
              <w:t>Initiatives</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r>
      <w:tr w:rsidR="00000000">
        <w:tblPrEx>
          <w:tblCellMar>
            <w:top w:w="0" w:type="dxa"/>
            <w:bottom w:w="0" w:type="dxa"/>
          </w:tblCellMar>
        </w:tblPrEx>
        <w:trPr>
          <w:cantSplit/>
        </w:trPr>
        <w:tc>
          <w:tcPr>
            <w:tcW w:w="4586" w:type="dxa"/>
            <w:gridSpan w:val="5"/>
          </w:tcPr>
          <w:p w:rsidR="00000000" w:rsidRDefault="00922F90">
            <w:pPr>
              <w:pStyle w:val="TableofFigures"/>
              <w:spacing w:after="40"/>
              <w:ind w:left="90" w:hanging="90"/>
              <w:jc w:val="left"/>
              <w:rPr>
                <w:snapToGrid w:val="0"/>
                <w:sz w:val="16"/>
                <w:lang w:eastAsia="en-US"/>
              </w:rPr>
            </w:pPr>
            <w:r>
              <w:rPr>
                <w:b/>
                <w:snapToGrid w:val="0"/>
                <w:sz w:val="16"/>
                <w:lang w:eastAsia="en-US"/>
              </w:rPr>
              <w:t>Department of Education Employment and Training</w:t>
            </w: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Reduce class sizes – capital funds for classrooms</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8.0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8.0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8.0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24.5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Construction o</w:t>
            </w:r>
            <w:r>
              <w:rPr>
                <w:snapToGrid w:val="0"/>
                <w:sz w:val="16"/>
                <w:lang w:eastAsia="en-US"/>
              </w:rPr>
              <w:t>f a new primary school at Aspendale Gardens</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3.0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Hampton Park Secondary College upgrade</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3.0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Purchase of land adjacent to Maple Street Primary School </w:t>
            </w:r>
            <w:r>
              <w:rPr>
                <w:snapToGrid w:val="0"/>
                <w:sz w:val="16"/>
                <w:lang w:eastAsia="en-US"/>
              </w:rPr>
              <w:noBreakHyphen/>
              <w:t xml:space="preserve"> Bendigo</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b/>
                <w:snapToGrid w:val="0"/>
                <w:color w:val="000000"/>
                <w:sz w:val="16"/>
                <w:lang w:eastAsia="en-US"/>
              </w:rPr>
            </w:pPr>
            <w:r>
              <w:rPr>
                <w:snapToGrid w:val="0"/>
                <w:sz w:val="16"/>
                <w:lang w:eastAsia="en-US"/>
              </w:rPr>
              <w:t>Classroom replace</w:t>
            </w:r>
            <w:r>
              <w:rPr>
                <w:snapToGrid w:val="0"/>
                <w:sz w:val="16"/>
                <w:lang w:eastAsia="en-US"/>
              </w:rPr>
              <w:t xml:space="preserve">ment Golden Square Primary School </w:t>
            </w:r>
            <w:r>
              <w:rPr>
                <w:snapToGrid w:val="0"/>
                <w:sz w:val="16"/>
                <w:lang w:eastAsia="en-US"/>
              </w:rPr>
              <w:noBreakHyphen/>
              <w:t xml:space="preserve"> Bendigo</w:t>
            </w:r>
            <w:r>
              <w:rPr>
                <w:snapToGrid w:val="0"/>
                <w:color w:val="000000"/>
                <w:sz w:val="16"/>
                <w:lang w:eastAsia="en-US"/>
              </w:rPr>
              <w:t xml:space="preserve"> </w:t>
            </w:r>
            <w:r>
              <w:rPr>
                <w:i/>
                <w:snapToGrid w:val="0"/>
                <w:color w:val="000000"/>
                <w:sz w:val="16"/>
                <w:vertAlign w:val="superscript"/>
                <w:lang w:eastAsia="en-US"/>
              </w:rPr>
              <w:t>(b)</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Yarra Glen Primary School </w:t>
            </w:r>
            <w:r>
              <w:rPr>
                <w:snapToGrid w:val="0"/>
                <w:sz w:val="16"/>
                <w:lang w:eastAsia="en-US"/>
              </w:rPr>
              <w:noBreakHyphen/>
              <w:t xml:space="preserve"> flashing lights and variable speed limit sign outside school</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Yarra Glen Primary School </w:t>
            </w:r>
            <w:r>
              <w:rPr>
                <w:snapToGrid w:val="0"/>
                <w:sz w:val="16"/>
                <w:lang w:eastAsia="en-US"/>
              </w:rPr>
              <w:noBreakHyphen/>
              <w:t xml:space="preserve"> new parent pick up and drop off a</w:t>
            </w:r>
            <w:r>
              <w:rPr>
                <w:snapToGrid w:val="0"/>
                <w:sz w:val="16"/>
                <w:lang w:eastAsia="en-US"/>
              </w:rPr>
              <w:t>rea</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Mitcham Primary School upgrade</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Watsonia North Primary School</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Rosanna Primary School</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0.4</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Berwick South Secondary College</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New Secondary College </w:t>
            </w:r>
            <w:r>
              <w:rPr>
                <w:snapToGrid w:val="0"/>
                <w:sz w:val="16"/>
                <w:lang w:eastAsia="en-US"/>
              </w:rPr>
              <w:noBreakHyphen/>
              <w:t xml:space="preserve"> Narre Warren South (Stage 1)</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Borders>
              <w:top w:val="single" w:sz="6" w:space="0" w:color="auto"/>
            </w:tcBorders>
          </w:tcPr>
          <w:p w:rsidR="00000000" w:rsidRDefault="00922F90">
            <w:pPr>
              <w:pStyle w:val="Tabletext"/>
              <w:spacing w:after="40"/>
              <w:ind w:left="90" w:hanging="90"/>
              <w:rPr>
                <w:b/>
                <w:snapToGrid w:val="0"/>
                <w:sz w:val="16"/>
                <w:lang w:eastAsia="en-US"/>
              </w:rPr>
            </w:pPr>
            <w:r>
              <w:rPr>
                <w:b/>
                <w:snapToGrid w:val="0"/>
                <w:sz w:val="16"/>
                <w:lang w:eastAsia="en-US"/>
              </w:rPr>
              <w:t>Total DEET</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 xml:space="preserve"> 10.9</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 xml:space="preserve"> 14.8</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 xml:space="preserve"> 12.5</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34.0</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10.5</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i/>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3290" w:type="dxa"/>
            <w:gridSpan w:val="3"/>
          </w:tcPr>
          <w:p w:rsidR="00000000" w:rsidRDefault="00922F90">
            <w:pPr>
              <w:pStyle w:val="TableofFigures"/>
              <w:spacing w:after="40"/>
              <w:ind w:left="90" w:hanging="90"/>
              <w:jc w:val="left"/>
              <w:rPr>
                <w:snapToGrid w:val="0"/>
                <w:sz w:val="16"/>
                <w:lang w:eastAsia="en-US"/>
              </w:rPr>
            </w:pPr>
            <w:r>
              <w:rPr>
                <w:b/>
                <w:snapToGrid w:val="0"/>
                <w:sz w:val="16"/>
                <w:lang w:eastAsia="en-US"/>
              </w:rPr>
              <w:t>Department of Human Services</w:t>
            </w: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Nursing home upgrades</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12.5</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15.0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20.0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8.0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19.5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Community residential units</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Kyneton Hospital</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6.0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1.2</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7.0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2.8</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Frankston Hospital</w:t>
            </w:r>
            <w:r>
              <w:rPr>
                <w:snapToGrid w:val="0"/>
                <w:color w:val="000000"/>
                <w:sz w:val="16"/>
                <w:lang w:eastAsia="en-US"/>
              </w:rPr>
              <w:t xml:space="preserve"> </w:t>
            </w:r>
            <w:r>
              <w:rPr>
                <w:snapToGrid w:val="0"/>
                <w:color w:val="000000"/>
                <w:sz w:val="16"/>
                <w:lang w:eastAsia="en-US"/>
              </w:rPr>
              <w:noBreakHyphen/>
              <w:t xml:space="preserve"> upgrade</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6.0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6.0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7.0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Hospital equipment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7.5</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7.5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20.0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Royal Women's Hospital</w:t>
            </w:r>
            <w:r>
              <w:rPr>
                <w:snapToGrid w:val="0"/>
                <w:color w:val="000000"/>
                <w:sz w:val="16"/>
                <w:lang w:eastAsia="en-US"/>
              </w:rPr>
              <w:t xml:space="preserve"> </w:t>
            </w:r>
            <w:r>
              <w:rPr>
                <w:snapToGrid w:val="0"/>
                <w:color w:val="000000"/>
                <w:sz w:val="16"/>
                <w:lang w:eastAsia="en-US"/>
              </w:rPr>
              <w:noBreakHyphen/>
            </w:r>
            <w:r>
              <w:rPr>
                <w:snapToGrid w:val="0"/>
                <w:color w:val="000000"/>
                <w:sz w:val="16"/>
                <w:lang w:eastAsia="en-US"/>
              </w:rPr>
              <w:t xml:space="preserve"> redevelopment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10.0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17.0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6.0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17.0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7.0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7.0</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Rural health capital works</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5.0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4.0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6.0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Borders>
              <w:top w:val="single" w:sz="4" w:space="0" w:color="000000"/>
            </w:tcBorders>
          </w:tcPr>
          <w:p w:rsidR="00000000" w:rsidRDefault="00922F90">
            <w:pPr>
              <w:pStyle w:val="Tabletext"/>
              <w:spacing w:after="40"/>
              <w:ind w:left="90" w:hanging="90"/>
              <w:rPr>
                <w:b/>
                <w:snapToGrid w:val="0"/>
                <w:sz w:val="16"/>
                <w:lang w:eastAsia="en-US"/>
              </w:rPr>
            </w:pPr>
            <w:r>
              <w:rPr>
                <w:b/>
                <w:snapToGrid w:val="0"/>
                <w:sz w:val="16"/>
                <w:lang w:eastAsia="en-US"/>
              </w:rPr>
              <w:t xml:space="preserve">Total DHS </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52.0</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60.5</w:t>
            </w:r>
          </w:p>
        </w:tc>
        <w:tc>
          <w:tcPr>
            <w:tcW w:w="648" w:type="dxa"/>
            <w:tcBorders>
              <w:top w:val="single" w:sz="4" w:space="0" w:color="000000"/>
            </w:tcBorders>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35.0</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51.2</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59.5</w:t>
            </w:r>
          </w:p>
        </w:tc>
        <w:tc>
          <w:tcPr>
            <w:tcW w:w="648" w:type="dxa"/>
            <w:tcBorders>
              <w:top w:val="single" w:sz="4" w:space="0" w:color="000000"/>
            </w:tcBorders>
            <w:shd w:val="pct20" w:color="auto" w:fill="FFFFFF"/>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39.8</w:t>
            </w:r>
          </w:p>
        </w:tc>
        <w:tc>
          <w:tcPr>
            <w:tcW w:w="648" w:type="dxa"/>
            <w:tcBorders>
              <w:top w:val="single" w:sz="4" w:space="0" w:color="000000"/>
            </w:tcBorders>
            <w:shd w:val="pct20" w:color="auto" w:fill="FFFFFF"/>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7.0</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bl>
    <w:p w:rsidR="00000000" w:rsidRDefault="00922F90">
      <w:pPr>
        <w:pStyle w:val="Tableheading"/>
        <w:keepNext w:val="0"/>
        <w:spacing w:before="60" w:after="60"/>
        <w:rPr>
          <w:b w:val="0"/>
          <w:i/>
        </w:rPr>
      </w:pPr>
      <w:r>
        <w:rPr>
          <w:rFonts w:ascii="Times New Roman" w:hAnsi="Times New Roman"/>
          <w:sz w:val="22"/>
        </w:rPr>
        <w:br w:type="page"/>
      </w:r>
      <w:bookmarkStart w:id="440" w:name="_Toc481591602"/>
      <w:r>
        <w:t>Table 8.2: Asset investment initiative decisions</w:t>
      </w:r>
      <w:r>
        <w:rPr>
          <w:vertAlign w:val="superscript"/>
        </w:rPr>
        <w:t>(a)</w:t>
      </w:r>
      <w:r>
        <w:t xml:space="preserve"> -</w:t>
      </w:r>
      <w:r>
        <w:rPr>
          <w:b w:val="0"/>
          <w:i/>
        </w:rPr>
        <w:t>continued</w:t>
      </w:r>
      <w:bookmarkEnd w:id="440"/>
    </w:p>
    <w:p w:rsidR="00000000" w:rsidRDefault="00922F90">
      <w:pPr>
        <w:pStyle w:val="million"/>
        <w:rPr>
          <w:noProof/>
          <w:sz w:val="20"/>
        </w:rPr>
      </w:pPr>
      <w:r>
        <w:t>($ mi</w:t>
      </w:r>
      <w:r>
        <w:t>llion)</w:t>
      </w:r>
    </w:p>
    <w:tbl>
      <w:tblPr>
        <w:tblW w:w="0" w:type="auto"/>
        <w:tblLayout w:type="fixed"/>
        <w:tblCellMar>
          <w:left w:w="14" w:type="dxa"/>
          <w:right w:w="14" w:type="dxa"/>
        </w:tblCellMar>
        <w:tblLook w:val="0000" w:firstRow="0" w:lastRow="0" w:firstColumn="0" w:lastColumn="0" w:noHBand="0" w:noVBand="0"/>
      </w:tblPr>
      <w:tblGrid>
        <w:gridCol w:w="1994"/>
        <w:gridCol w:w="648"/>
        <w:gridCol w:w="648"/>
        <w:gridCol w:w="648"/>
        <w:gridCol w:w="648"/>
        <w:gridCol w:w="648"/>
        <w:gridCol w:w="648"/>
        <w:gridCol w:w="648"/>
        <w:gridCol w:w="648"/>
      </w:tblGrid>
      <w:tr w:rsidR="00000000">
        <w:tblPrEx>
          <w:tblCellMar>
            <w:top w:w="0" w:type="dxa"/>
            <w:bottom w:w="0" w:type="dxa"/>
          </w:tblCellMar>
        </w:tblPrEx>
        <w:trPr>
          <w:cantSplit/>
          <w:tblHeader/>
        </w:trPr>
        <w:tc>
          <w:tcPr>
            <w:tcW w:w="1994" w:type="dxa"/>
            <w:tcBorders>
              <w:top w:val="single" w:sz="6" w:space="0" w:color="auto"/>
            </w:tcBorders>
          </w:tcPr>
          <w:p w:rsidR="00000000" w:rsidRDefault="00922F90">
            <w:pPr>
              <w:pStyle w:val="Tabletext"/>
              <w:ind w:left="90" w:hanging="90"/>
              <w:rPr>
                <w:i/>
                <w:snapToGrid w:val="0"/>
                <w:sz w:val="16"/>
                <w:lang w:eastAsia="en-US"/>
              </w:rPr>
            </w:pPr>
          </w:p>
        </w:tc>
        <w:tc>
          <w:tcPr>
            <w:tcW w:w="2592" w:type="dxa"/>
            <w:gridSpan w:val="4"/>
            <w:tcBorders>
              <w:top w:val="single" w:sz="6" w:space="0" w:color="auto"/>
            </w:tcBorders>
          </w:tcPr>
          <w:p w:rsidR="00000000" w:rsidRDefault="00922F90">
            <w:pPr>
              <w:pStyle w:val="Tabletextheading"/>
              <w:jc w:val="center"/>
              <w:rPr>
                <w:i w:val="0"/>
                <w:snapToGrid w:val="0"/>
                <w:color w:val="000000"/>
                <w:sz w:val="17"/>
                <w:lang w:eastAsia="en-US"/>
              </w:rPr>
            </w:pPr>
            <w:r>
              <w:rPr>
                <w:sz w:val="17"/>
                <w:lang w:eastAsia="en-US"/>
              </w:rPr>
              <w:t>Labor’s Financial Statement Costing</w:t>
            </w:r>
          </w:p>
        </w:tc>
        <w:tc>
          <w:tcPr>
            <w:tcW w:w="2592" w:type="dxa"/>
            <w:gridSpan w:val="4"/>
            <w:tcBorders>
              <w:top w:val="single" w:sz="6" w:space="0" w:color="auto"/>
            </w:tcBorders>
            <w:shd w:val="pct20" w:color="auto" w:fill="FFFFFF"/>
          </w:tcPr>
          <w:p w:rsidR="00000000" w:rsidRDefault="00922F90">
            <w:pPr>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1994" w:type="dxa"/>
            <w:tcBorders>
              <w:bottom w:val="single" w:sz="6" w:space="0" w:color="auto"/>
            </w:tcBorders>
          </w:tcPr>
          <w:p w:rsidR="00000000" w:rsidRDefault="00922F90">
            <w:pPr>
              <w:pStyle w:val="Tabletext"/>
              <w:ind w:left="90" w:hanging="90"/>
              <w:rPr>
                <w:i/>
                <w:snapToGrid w:val="0"/>
                <w:sz w:val="16"/>
                <w:lang w:eastAsia="en-US"/>
              </w:rPr>
            </w:pPr>
            <w:r>
              <w:rPr>
                <w:i/>
                <w:snapToGrid w:val="0"/>
                <w:sz w:val="16"/>
                <w:lang w:eastAsia="en-US"/>
              </w:rPr>
              <w:t>Initiatives</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r>
      <w:tr w:rsidR="00000000">
        <w:tblPrEx>
          <w:tblCellMar>
            <w:top w:w="0" w:type="dxa"/>
            <w:bottom w:w="0" w:type="dxa"/>
          </w:tblCellMar>
        </w:tblPrEx>
        <w:trPr>
          <w:cantSplit/>
        </w:trPr>
        <w:tc>
          <w:tcPr>
            <w:tcW w:w="3290" w:type="dxa"/>
            <w:gridSpan w:val="3"/>
          </w:tcPr>
          <w:p w:rsidR="00000000" w:rsidRDefault="00922F90">
            <w:pPr>
              <w:pStyle w:val="TableofFigures"/>
              <w:spacing w:after="40"/>
              <w:ind w:left="86" w:hanging="86"/>
              <w:jc w:val="left"/>
              <w:rPr>
                <w:b/>
                <w:snapToGrid w:val="0"/>
                <w:sz w:val="16"/>
                <w:lang w:eastAsia="en-US"/>
              </w:rPr>
            </w:pPr>
            <w:r>
              <w:rPr>
                <w:b/>
                <w:snapToGrid w:val="0"/>
                <w:sz w:val="16"/>
                <w:lang w:eastAsia="en-US"/>
              </w:rPr>
              <w:t>Department of</w:t>
            </w:r>
            <w:r>
              <w:rPr>
                <w:b/>
                <w:snapToGrid w:val="0"/>
                <w:color w:val="000000"/>
                <w:sz w:val="16"/>
                <w:lang w:eastAsia="en-US"/>
              </w:rPr>
              <w:t xml:space="preserve"> Infrastructure</w:t>
            </w:r>
          </w:p>
        </w:tc>
        <w:tc>
          <w:tcPr>
            <w:tcW w:w="648" w:type="dxa"/>
          </w:tcPr>
          <w:p w:rsidR="00000000" w:rsidRDefault="00922F90">
            <w:pPr>
              <w:pStyle w:val="TableofFigures"/>
              <w:spacing w:after="40"/>
              <w:rPr>
                <w:b/>
                <w:snapToGrid w:val="0"/>
                <w:sz w:val="16"/>
                <w:lang w:eastAsia="en-US"/>
              </w:rPr>
            </w:pPr>
          </w:p>
        </w:tc>
        <w:tc>
          <w:tcPr>
            <w:tcW w:w="648" w:type="dxa"/>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Dingley Stage 1</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10.0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10.0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10.0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10.0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18.0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Premium railway station for</w:t>
            </w:r>
            <w:r>
              <w:rPr>
                <w:snapToGrid w:val="0"/>
                <w:color w:val="000000"/>
                <w:sz w:val="16"/>
                <w:lang w:eastAsia="en-US"/>
              </w:rPr>
              <w:t xml:space="preserve"> Nar</w:t>
            </w:r>
            <w:r>
              <w:rPr>
                <w:snapToGrid w:val="0"/>
                <w:color w:val="000000"/>
                <w:sz w:val="16"/>
                <w:lang w:eastAsia="en-US"/>
              </w:rPr>
              <w:t>re Warren and Hallam Station upgrade</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ind w:left="90" w:hanging="90"/>
              <w:rPr>
                <w:snapToGrid w:val="0"/>
                <w:sz w:val="16"/>
                <w:lang w:eastAsia="en-US"/>
              </w:rPr>
            </w:pPr>
            <w:r>
              <w:rPr>
                <w:snapToGrid w:val="0"/>
                <w:sz w:val="16"/>
                <w:lang w:eastAsia="en-US"/>
              </w:rPr>
              <w:t>Train &amp; tram route extensions</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r>
            <w:r>
              <w:rPr>
                <w:rFonts w:ascii="Arial" w:hAnsi="Arial"/>
                <w:snapToGrid w:val="0"/>
                <w:color w:val="000000"/>
                <w:sz w:val="16"/>
                <w:lang w:eastAsia="en-US"/>
              </w:rPr>
              <w:tab/>
              <w:t xml:space="preserve">East Burwood tram extension </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r>
            <w:r>
              <w:rPr>
                <w:rFonts w:ascii="Arial" w:hAnsi="Arial"/>
                <w:snapToGrid w:val="0"/>
                <w:color w:val="000000"/>
                <w:sz w:val="16"/>
                <w:lang w:eastAsia="en-US"/>
              </w:rPr>
              <w:tab/>
              <w:t>Coolaroo</w:t>
            </w:r>
            <w:r>
              <w:rPr>
                <w:rFonts w:ascii="Arial" w:hAnsi="Arial"/>
                <w:snapToGrid w:val="0"/>
                <w:color w:val="000000"/>
                <w:sz w:val="16"/>
                <w:lang w:eastAsia="en-US"/>
              </w:rPr>
              <w:noBreakHyphen/>
              <w:t>Somerton/ Craigieburn rail</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r>
            <w:r>
              <w:rPr>
                <w:rFonts w:ascii="Arial" w:hAnsi="Arial"/>
                <w:snapToGrid w:val="0"/>
                <w:color w:val="000000"/>
                <w:sz w:val="16"/>
                <w:lang w:eastAsia="en-US"/>
              </w:rPr>
              <w:tab/>
              <w:t>Cranbourne/East Cranbourne rail</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r>
            <w:r>
              <w:rPr>
                <w:rFonts w:ascii="Arial" w:hAnsi="Arial"/>
                <w:snapToGrid w:val="0"/>
                <w:color w:val="000000"/>
                <w:sz w:val="16"/>
                <w:lang w:eastAsia="en-US"/>
              </w:rPr>
              <w:tab/>
              <w:t>Epping/South Morang rail</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6.3</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11.6</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33.5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1.4</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16.5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33.5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Flier trains</w:t>
            </w:r>
          </w:p>
          <w:p w:rsidR="00000000" w:rsidRDefault="00922F90">
            <w:pPr>
              <w:pStyle w:val="Tabletext"/>
              <w:spacing w:after="40"/>
              <w:ind w:left="180" w:hanging="90"/>
              <w:rPr>
                <w:snapToGrid w:val="0"/>
                <w:sz w:val="16"/>
                <w:lang w:eastAsia="en-US"/>
              </w:rPr>
            </w:pPr>
            <w:r>
              <w:rPr>
                <w:snapToGrid w:val="0"/>
                <w:sz w:val="16"/>
                <w:lang w:eastAsia="en-US"/>
              </w:rPr>
              <w:noBreakHyphen/>
            </w:r>
            <w:r>
              <w:rPr>
                <w:snapToGrid w:val="0"/>
                <w:sz w:val="16"/>
                <w:lang w:eastAsia="en-US"/>
              </w:rPr>
              <w:tab/>
              <w:t>Pakenham/Cranbourne, Frankston</w:t>
            </w:r>
          </w:p>
          <w:p w:rsidR="00000000" w:rsidRDefault="00922F90">
            <w:pPr>
              <w:pStyle w:val="Tabletext"/>
              <w:spacing w:after="40"/>
              <w:ind w:left="180" w:hanging="90"/>
              <w:rPr>
                <w:snapToGrid w:val="0"/>
                <w:color w:val="000000"/>
                <w:sz w:val="16"/>
                <w:lang w:eastAsia="en-US"/>
              </w:rPr>
            </w:pPr>
            <w:r>
              <w:rPr>
                <w:snapToGrid w:val="0"/>
                <w:sz w:val="16"/>
                <w:lang w:eastAsia="en-US"/>
              </w:rPr>
              <w:noBreakHyphen/>
            </w:r>
            <w:r>
              <w:rPr>
                <w:snapToGrid w:val="0"/>
                <w:sz w:val="16"/>
                <w:lang w:eastAsia="en-US"/>
              </w:rPr>
              <w:tab/>
              <w:t xml:space="preserve">Belgrave/Lilydale, </w:t>
            </w:r>
            <w:r>
              <w:rPr>
                <w:snapToGrid w:val="0"/>
                <w:color w:val="000000"/>
                <w:sz w:val="16"/>
                <w:lang w:eastAsia="en-US"/>
              </w:rPr>
              <w:t xml:space="preserve">Ringwood </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6.5</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8.5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6.2</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8.5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ind w:left="90" w:hanging="90"/>
              <w:rPr>
                <w:snapToGrid w:val="0"/>
                <w:color w:val="000000"/>
                <w:sz w:val="16"/>
                <w:lang w:eastAsia="en-US"/>
              </w:rPr>
            </w:pPr>
            <w:r>
              <w:rPr>
                <w:snapToGrid w:val="0"/>
                <w:sz w:val="16"/>
                <w:lang w:eastAsia="en-US"/>
              </w:rPr>
              <w:t>Fast rail links to</w:t>
            </w:r>
            <w:r>
              <w:rPr>
                <w:snapToGrid w:val="0"/>
                <w:color w:val="000000"/>
                <w:sz w:val="16"/>
                <w:lang w:eastAsia="en-US"/>
              </w:rPr>
              <w:t xml:space="preserve"> regional centres</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t xml:space="preserve"> Geelong</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t xml:space="preserve"> Bendigo</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t xml:space="preserve"> Ballarat</w:t>
            </w:r>
          </w:p>
          <w:p w:rsidR="00000000" w:rsidRDefault="00922F90">
            <w:pPr>
              <w:spacing w:after="0"/>
              <w:ind w:left="180" w:hanging="90"/>
              <w:jc w:val="left"/>
              <w:rPr>
                <w:rFonts w:ascii="Arial" w:hAnsi="Arial"/>
                <w:snapToGrid w:val="0"/>
                <w:color w:val="000000"/>
                <w:sz w:val="16"/>
                <w:lang w:eastAsia="en-US"/>
              </w:rPr>
            </w:pPr>
            <w:r>
              <w:rPr>
                <w:rFonts w:ascii="Arial" w:hAnsi="Arial"/>
                <w:snapToGrid w:val="0"/>
                <w:color w:val="000000"/>
                <w:sz w:val="16"/>
                <w:lang w:eastAsia="en-US"/>
              </w:rPr>
              <w:noBreakHyphen/>
              <w:t xml:space="preserve"> Traralgon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35.0</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45.0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7.0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30.0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43.0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Kingston pedest</w:t>
            </w:r>
            <w:r>
              <w:rPr>
                <w:snapToGrid w:val="0"/>
                <w:sz w:val="16"/>
                <w:lang w:eastAsia="en-US"/>
              </w:rPr>
              <w:t>rian bridge</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0.3</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0.3</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Mitcham </w:t>
            </w:r>
            <w:r>
              <w:rPr>
                <w:snapToGrid w:val="0"/>
                <w:sz w:val="16"/>
                <w:lang w:eastAsia="en-US"/>
              </w:rPr>
              <w:noBreakHyphen/>
              <w:t xml:space="preserve"> Springfield Rd/Middleborough Rd</w:t>
            </w:r>
            <w:r>
              <w:rPr>
                <w:snapToGrid w:val="0"/>
                <w:sz w:val="16"/>
                <w:lang w:eastAsia="en-US"/>
              </w:rPr>
              <w:noBreakHyphen/>
              <w:t>signals upgrade</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0.4</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 xml:space="preserve">Mitcham </w:t>
            </w:r>
            <w:r>
              <w:rPr>
                <w:snapToGrid w:val="0"/>
                <w:sz w:val="16"/>
                <w:lang w:eastAsia="en-US"/>
              </w:rPr>
              <w:noBreakHyphen/>
              <w:t xml:space="preserve"> Surrey Road/Whitehorse Road </w:t>
            </w:r>
            <w:r>
              <w:rPr>
                <w:snapToGrid w:val="0"/>
                <w:sz w:val="16"/>
                <w:lang w:eastAsia="en-US"/>
              </w:rPr>
              <w:noBreakHyphen/>
              <w:t xml:space="preserve"> new left turn sliplane</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0.6</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b/>
                <w:snapToGrid w:val="0"/>
                <w:color w:val="000000"/>
                <w:sz w:val="16"/>
                <w:lang w:eastAsia="en-US"/>
              </w:rPr>
            </w:pPr>
            <w:r>
              <w:rPr>
                <w:snapToGrid w:val="0"/>
                <w:sz w:val="16"/>
                <w:lang w:eastAsia="en-US"/>
              </w:rPr>
              <w:t xml:space="preserve">Mitcham </w:t>
            </w:r>
            <w:r>
              <w:rPr>
                <w:snapToGrid w:val="0"/>
                <w:sz w:val="16"/>
                <w:lang w:eastAsia="en-US"/>
              </w:rPr>
              <w:noBreakHyphen/>
              <w:t xml:space="preserve"> Springfield/Springvale</w:t>
            </w:r>
            <w:r>
              <w:rPr>
                <w:snapToGrid w:val="0"/>
                <w:color w:val="000000"/>
                <w:sz w:val="16"/>
                <w:lang w:eastAsia="en-US"/>
              </w:rPr>
              <w:t xml:space="preserve"> Roa</w:t>
            </w:r>
            <w:r>
              <w:rPr>
                <w:snapToGrid w:val="0"/>
                <w:color w:val="000000"/>
                <w:sz w:val="16"/>
                <w:lang w:eastAsia="en-US"/>
              </w:rPr>
              <w:t xml:space="preserve">d </w:t>
            </w:r>
            <w:r>
              <w:rPr>
                <w:snapToGrid w:val="0"/>
                <w:color w:val="000000"/>
                <w:sz w:val="16"/>
                <w:lang w:eastAsia="en-US"/>
              </w:rPr>
              <w:noBreakHyphen/>
              <w:t xml:space="preserve"> signal upgrade </w:t>
            </w:r>
            <w:r>
              <w:rPr>
                <w:i/>
                <w:snapToGrid w:val="0"/>
                <w:color w:val="000000"/>
                <w:sz w:val="16"/>
                <w:vertAlign w:val="superscript"/>
                <w:lang w:eastAsia="en-US"/>
              </w:rPr>
              <w:t>(c)</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Mitcham</w:t>
            </w:r>
            <w:r>
              <w:rPr>
                <w:snapToGrid w:val="0"/>
                <w:color w:val="000000"/>
                <w:sz w:val="16"/>
                <w:lang w:eastAsia="en-US"/>
              </w:rPr>
              <w:t xml:space="preserve"> </w:t>
            </w:r>
            <w:r>
              <w:rPr>
                <w:snapToGrid w:val="0"/>
                <w:color w:val="000000"/>
                <w:sz w:val="16"/>
                <w:lang w:eastAsia="en-US"/>
              </w:rPr>
              <w:noBreakHyphen/>
              <w:t xml:space="preserve"> resurfacing Whitehorse Road</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 xml:space="preserve">Mitcham </w:t>
            </w:r>
            <w:r>
              <w:rPr>
                <w:snapToGrid w:val="0"/>
                <w:sz w:val="16"/>
                <w:lang w:eastAsia="en-US"/>
              </w:rPr>
              <w:noBreakHyphen/>
              <w:t xml:space="preserve"> widening</w:t>
            </w:r>
            <w:r>
              <w:rPr>
                <w:snapToGrid w:val="0"/>
                <w:color w:val="000000"/>
                <w:sz w:val="16"/>
                <w:lang w:eastAsia="en-US"/>
              </w:rPr>
              <w:t xml:space="preserve"> Heatherdale Rd</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0.2</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Borders>
              <w:top w:val="single" w:sz="4" w:space="0" w:color="000000"/>
            </w:tcBorders>
          </w:tcPr>
          <w:p w:rsidR="00000000" w:rsidRDefault="00922F90">
            <w:pPr>
              <w:pStyle w:val="Tabletext"/>
              <w:spacing w:after="40"/>
              <w:ind w:left="90" w:hanging="90"/>
              <w:rPr>
                <w:b/>
                <w:snapToGrid w:val="0"/>
                <w:sz w:val="16"/>
                <w:lang w:eastAsia="en-US"/>
              </w:rPr>
            </w:pPr>
            <w:r>
              <w:rPr>
                <w:b/>
                <w:snapToGrid w:val="0"/>
                <w:sz w:val="16"/>
                <w:lang w:eastAsia="en-US"/>
              </w:rPr>
              <w:t>Total DOI</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17.2</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63.6</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97.0</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12.2</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63.2</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103.0</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b/>
                <w:snapToGrid w:val="0"/>
                <w:sz w:val="16"/>
                <w:lang w:eastAsia="en-US"/>
              </w:rPr>
            </w:pPr>
            <w:r>
              <w:rPr>
                <w:b/>
                <w:snapToGrid w:val="0"/>
                <w:sz w:val="16"/>
                <w:lang w:eastAsia="en-US"/>
              </w:rPr>
              <w:t>Department</w:t>
            </w:r>
            <w:r>
              <w:rPr>
                <w:b/>
                <w:snapToGrid w:val="0"/>
                <w:sz w:val="16"/>
                <w:lang w:eastAsia="en-US"/>
              </w:rPr>
              <w:t xml:space="preserve"> of Justice</w:t>
            </w:r>
          </w:p>
        </w:tc>
        <w:tc>
          <w:tcPr>
            <w:tcW w:w="648" w:type="dxa"/>
          </w:tcPr>
          <w:p w:rsidR="00000000" w:rsidRDefault="00922F90">
            <w:pPr>
              <w:pStyle w:val="TableofFigures"/>
              <w:spacing w:after="40"/>
              <w:rPr>
                <w:b/>
                <w:snapToGrid w:val="0"/>
                <w:sz w:val="16"/>
                <w:lang w:eastAsia="en-US"/>
              </w:rPr>
            </w:pPr>
          </w:p>
        </w:tc>
        <w:tc>
          <w:tcPr>
            <w:tcW w:w="648" w:type="dxa"/>
          </w:tcPr>
          <w:p w:rsidR="00000000" w:rsidRDefault="00922F90">
            <w:pPr>
              <w:pStyle w:val="TableofFigures"/>
              <w:spacing w:after="40"/>
              <w:rPr>
                <w:b/>
                <w:snapToGrid w:val="0"/>
                <w:sz w:val="16"/>
                <w:lang w:eastAsia="en-US"/>
              </w:rPr>
            </w:pPr>
          </w:p>
        </w:tc>
        <w:tc>
          <w:tcPr>
            <w:tcW w:w="648" w:type="dxa"/>
          </w:tcPr>
          <w:p w:rsidR="00000000" w:rsidRDefault="00922F90">
            <w:pPr>
              <w:pStyle w:val="TableofFigures"/>
              <w:spacing w:after="40"/>
              <w:rPr>
                <w:b/>
                <w:snapToGrid w:val="0"/>
                <w:sz w:val="16"/>
                <w:lang w:eastAsia="en-US"/>
              </w:rPr>
            </w:pPr>
          </w:p>
        </w:tc>
        <w:tc>
          <w:tcPr>
            <w:tcW w:w="648" w:type="dxa"/>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color w:val="000000"/>
                <w:sz w:val="16"/>
                <w:lang w:eastAsia="en-US"/>
              </w:rPr>
              <w:t>Belgrave police station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ind w:left="90" w:hanging="90"/>
              <w:rPr>
                <w:snapToGrid w:val="0"/>
                <w:sz w:val="16"/>
                <w:lang w:eastAsia="en-US"/>
              </w:rPr>
            </w:pPr>
            <w:r>
              <w:rPr>
                <w:snapToGrid w:val="0"/>
                <w:sz w:val="16"/>
                <w:lang w:eastAsia="en-US"/>
              </w:rPr>
              <w:t>Moe police station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1.8</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color w:val="000000"/>
                <w:sz w:val="16"/>
                <w:lang w:eastAsia="en-US"/>
              </w:rPr>
              <w:t>Preston police station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3.5</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1.5</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3.5</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bl>
    <w:p w:rsidR="00000000" w:rsidRDefault="00922F90">
      <w:pPr>
        <w:pStyle w:val="Tableheading"/>
        <w:spacing w:before="60" w:after="60"/>
        <w:rPr>
          <w:vertAlign w:val="superscript"/>
        </w:rPr>
      </w:pPr>
      <w:r>
        <w:rPr>
          <w:rFonts w:ascii="Times New Roman" w:hAnsi="Times New Roman"/>
          <w:sz w:val="22"/>
        </w:rPr>
        <w:br w:type="page"/>
      </w:r>
      <w:bookmarkStart w:id="441" w:name="_Toc481591603"/>
      <w:r>
        <w:t>Table 8.2: Asset investment initiati</w:t>
      </w:r>
      <w:r>
        <w:t>ve decisions</w:t>
      </w:r>
      <w:r>
        <w:rPr>
          <w:vertAlign w:val="superscript"/>
        </w:rPr>
        <w:t>(a)</w:t>
      </w:r>
      <w:r>
        <w:t xml:space="preserve"> -</w:t>
      </w:r>
      <w:r>
        <w:rPr>
          <w:b w:val="0"/>
          <w:i/>
        </w:rPr>
        <w:t>continued</w:t>
      </w:r>
      <w:bookmarkEnd w:id="441"/>
    </w:p>
    <w:p w:rsidR="00000000" w:rsidRDefault="00922F90">
      <w:pPr>
        <w:pStyle w:val="million"/>
        <w:rPr>
          <w:noProof/>
          <w:sz w:val="20"/>
        </w:rPr>
      </w:pPr>
      <w:r>
        <w:t>($ million)</w:t>
      </w:r>
    </w:p>
    <w:tbl>
      <w:tblPr>
        <w:tblW w:w="0" w:type="auto"/>
        <w:tblLayout w:type="fixed"/>
        <w:tblCellMar>
          <w:left w:w="14" w:type="dxa"/>
          <w:right w:w="14" w:type="dxa"/>
        </w:tblCellMar>
        <w:tblLook w:val="0000" w:firstRow="0" w:lastRow="0" w:firstColumn="0" w:lastColumn="0" w:noHBand="0" w:noVBand="0"/>
      </w:tblPr>
      <w:tblGrid>
        <w:gridCol w:w="1994"/>
        <w:gridCol w:w="648"/>
        <w:gridCol w:w="648"/>
        <w:gridCol w:w="648"/>
        <w:gridCol w:w="648"/>
        <w:gridCol w:w="648"/>
        <w:gridCol w:w="648"/>
        <w:gridCol w:w="648"/>
        <w:gridCol w:w="648"/>
      </w:tblGrid>
      <w:tr w:rsidR="00000000">
        <w:tblPrEx>
          <w:tblCellMar>
            <w:top w:w="0" w:type="dxa"/>
            <w:bottom w:w="0" w:type="dxa"/>
          </w:tblCellMar>
        </w:tblPrEx>
        <w:trPr>
          <w:cantSplit/>
          <w:tblHeader/>
        </w:trPr>
        <w:tc>
          <w:tcPr>
            <w:tcW w:w="1994" w:type="dxa"/>
            <w:tcBorders>
              <w:top w:val="single" w:sz="6" w:space="0" w:color="auto"/>
            </w:tcBorders>
          </w:tcPr>
          <w:p w:rsidR="00000000" w:rsidRDefault="00922F90">
            <w:pPr>
              <w:pStyle w:val="Tabletext"/>
              <w:ind w:left="90" w:hanging="90"/>
              <w:rPr>
                <w:i/>
                <w:snapToGrid w:val="0"/>
                <w:sz w:val="16"/>
                <w:lang w:eastAsia="en-US"/>
              </w:rPr>
            </w:pPr>
          </w:p>
        </w:tc>
        <w:tc>
          <w:tcPr>
            <w:tcW w:w="2592" w:type="dxa"/>
            <w:gridSpan w:val="4"/>
            <w:tcBorders>
              <w:top w:val="single" w:sz="6" w:space="0" w:color="auto"/>
            </w:tcBorders>
          </w:tcPr>
          <w:p w:rsidR="00000000" w:rsidRDefault="00922F90">
            <w:pPr>
              <w:pStyle w:val="Tabletextheading"/>
              <w:jc w:val="center"/>
              <w:rPr>
                <w:i w:val="0"/>
                <w:snapToGrid w:val="0"/>
                <w:color w:val="000000"/>
                <w:sz w:val="17"/>
                <w:lang w:eastAsia="en-US"/>
              </w:rPr>
            </w:pPr>
            <w:r>
              <w:rPr>
                <w:sz w:val="17"/>
                <w:lang w:eastAsia="en-US"/>
              </w:rPr>
              <w:t>Labor’s Financial Statement Costing</w:t>
            </w:r>
          </w:p>
        </w:tc>
        <w:tc>
          <w:tcPr>
            <w:tcW w:w="2592" w:type="dxa"/>
            <w:gridSpan w:val="4"/>
            <w:tcBorders>
              <w:top w:val="single" w:sz="6" w:space="0" w:color="auto"/>
            </w:tcBorders>
            <w:shd w:val="pct20" w:color="auto" w:fill="FFFFFF"/>
          </w:tcPr>
          <w:p w:rsidR="00000000" w:rsidRDefault="00922F90">
            <w:pPr>
              <w:jc w:val="center"/>
              <w:rPr>
                <w:rFonts w:ascii="Arial" w:hAnsi="Arial"/>
                <w:i/>
                <w:snapToGrid w:val="0"/>
                <w:color w:val="000000"/>
                <w:sz w:val="17"/>
                <w:lang w:eastAsia="en-US"/>
              </w:rPr>
            </w:pPr>
            <w:r>
              <w:rPr>
                <w:rFonts w:ascii="Arial" w:hAnsi="Arial"/>
                <w:i/>
                <w:snapToGrid w:val="0"/>
                <w:color w:val="000000"/>
                <w:sz w:val="17"/>
                <w:lang w:eastAsia="en-US"/>
              </w:rPr>
              <w:t>Decision</w:t>
            </w:r>
          </w:p>
        </w:tc>
      </w:tr>
      <w:tr w:rsidR="00000000">
        <w:tblPrEx>
          <w:tblCellMar>
            <w:top w:w="0" w:type="dxa"/>
            <w:bottom w:w="0" w:type="dxa"/>
          </w:tblCellMar>
        </w:tblPrEx>
        <w:trPr>
          <w:cantSplit/>
          <w:tblHeader/>
        </w:trPr>
        <w:tc>
          <w:tcPr>
            <w:tcW w:w="1994" w:type="dxa"/>
            <w:tcBorders>
              <w:bottom w:val="single" w:sz="6" w:space="0" w:color="auto"/>
            </w:tcBorders>
          </w:tcPr>
          <w:p w:rsidR="00000000" w:rsidRDefault="00922F90">
            <w:pPr>
              <w:pStyle w:val="Tabletext"/>
              <w:ind w:left="90" w:hanging="90"/>
              <w:rPr>
                <w:i/>
                <w:snapToGrid w:val="0"/>
                <w:sz w:val="16"/>
                <w:lang w:eastAsia="en-US"/>
              </w:rPr>
            </w:pPr>
            <w:r>
              <w:rPr>
                <w:i/>
                <w:snapToGrid w:val="0"/>
                <w:sz w:val="16"/>
                <w:lang w:eastAsia="en-US"/>
              </w:rPr>
              <w:t>Initiatives</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2000</w:t>
            </w:r>
            <w:r>
              <w:rPr>
                <w:snapToGrid w:val="0"/>
                <w:sz w:val="16"/>
                <w:lang w:eastAsia="en-US"/>
              </w:rPr>
              <w:noBreakHyphen/>
              <w:t>01</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2001</w:t>
            </w:r>
            <w:r>
              <w:rPr>
                <w:snapToGrid w:val="0"/>
                <w:sz w:val="16"/>
                <w:lang w:eastAsia="en-US"/>
              </w:rPr>
              <w:noBreakHyphen/>
              <w:t>02</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2002</w:t>
            </w:r>
            <w:r>
              <w:rPr>
                <w:snapToGrid w:val="0"/>
                <w:sz w:val="16"/>
                <w:lang w:eastAsia="en-US"/>
              </w:rPr>
              <w:noBreakHyphen/>
              <w:t>03</w:t>
            </w:r>
          </w:p>
        </w:tc>
        <w:tc>
          <w:tcPr>
            <w:tcW w:w="648" w:type="dxa"/>
            <w:tcBorders>
              <w:bottom w:val="single" w:sz="6" w:space="0" w:color="auto"/>
            </w:tcBorders>
            <w:shd w:val="pct20" w:color="auto" w:fill="FFFFFF"/>
          </w:tcPr>
          <w:p w:rsidR="00000000" w:rsidRDefault="00922F90">
            <w:pPr>
              <w:pStyle w:val="Tabletextheading"/>
              <w:rPr>
                <w:snapToGrid w:val="0"/>
                <w:sz w:val="16"/>
                <w:lang w:eastAsia="en-US"/>
              </w:rPr>
            </w:pPr>
            <w:r>
              <w:rPr>
                <w:snapToGrid w:val="0"/>
                <w:sz w:val="16"/>
                <w:lang w:eastAsia="en-US"/>
              </w:rPr>
              <w:t>2003</w:t>
            </w:r>
            <w:r>
              <w:rPr>
                <w:snapToGrid w:val="0"/>
                <w:sz w:val="16"/>
                <w:lang w:eastAsia="en-US"/>
              </w:rPr>
              <w:noBreakHyphen/>
              <w:t>04</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Bacchus</w:t>
            </w:r>
            <w:r>
              <w:rPr>
                <w:snapToGrid w:val="0"/>
                <w:color w:val="000000"/>
                <w:sz w:val="16"/>
                <w:lang w:eastAsia="en-US"/>
              </w:rPr>
              <w:t xml:space="preserve"> Marsh police station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1.7</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0.5</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Kinglake police stat</w:t>
            </w:r>
            <w:r>
              <w:rPr>
                <w:snapToGrid w:val="0"/>
                <w:sz w:val="16"/>
                <w:lang w:eastAsia="en-US"/>
              </w:rPr>
              <w: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0.4</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0.3</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0.2</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Seymour police station construction</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2.2</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 xml:space="preserve"> 0.6</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4.0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2.0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Borders>
              <w:top w:val="single" w:sz="4" w:space="0" w:color="000000"/>
            </w:tcBorders>
          </w:tcPr>
          <w:p w:rsidR="00000000" w:rsidRDefault="00922F90">
            <w:pPr>
              <w:pStyle w:val="Tabletext"/>
              <w:spacing w:after="40"/>
              <w:ind w:left="90" w:hanging="90"/>
              <w:rPr>
                <w:b/>
                <w:snapToGrid w:val="0"/>
                <w:sz w:val="16"/>
                <w:lang w:eastAsia="en-US"/>
              </w:rPr>
            </w:pPr>
            <w:r>
              <w:rPr>
                <w:b/>
                <w:snapToGrid w:val="0"/>
                <w:sz w:val="16"/>
                <w:lang w:eastAsia="en-US"/>
              </w:rPr>
              <w:t xml:space="preserve">Total DOJ </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10.1</w:t>
            </w:r>
          </w:p>
        </w:tc>
        <w:tc>
          <w:tcPr>
            <w:tcW w:w="648" w:type="dxa"/>
            <w:tcBorders>
              <w:top w:val="single" w:sz="4" w:space="0" w:color="000000"/>
            </w:tcBorders>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1.7</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3.9</w:t>
            </w:r>
          </w:p>
        </w:tc>
        <w:tc>
          <w:tcPr>
            <w:tcW w:w="648" w:type="dxa"/>
            <w:tcBorders>
              <w:top w:val="single" w:sz="4" w:space="0" w:color="000000"/>
            </w:tcBorders>
            <w:shd w:val="pct20" w:color="auto" w:fill="FFFFFF"/>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13.7</w:t>
            </w:r>
          </w:p>
        </w:tc>
        <w:tc>
          <w:tcPr>
            <w:tcW w:w="648" w:type="dxa"/>
            <w:tcBorders>
              <w:top w:val="single" w:sz="4" w:space="0" w:color="000000"/>
            </w:tcBorders>
            <w:shd w:val="pct20" w:color="auto" w:fill="FFFFFF"/>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7.3</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4586" w:type="dxa"/>
            <w:gridSpan w:val="5"/>
          </w:tcPr>
          <w:p w:rsidR="00000000" w:rsidRDefault="00922F90">
            <w:pPr>
              <w:pStyle w:val="TableofFigures"/>
              <w:spacing w:after="40"/>
              <w:ind w:left="90" w:hanging="90"/>
              <w:jc w:val="left"/>
              <w:rPr>
                <w:b/>
                <w:snapToGrid w:val="0"/>
                <w:sz w:val="16"/>
                <w:lang w:eastAsia="en-US"/>
              </w:rPr>
            </w:pPr>
            <w:r>
              <w:rPr>
                <w:b/>
                <w:snapToGrid w:val="0"/>
                <w:sz w:val="16"/>
                <w:lang w:eastAsia="en-US"/>
              </w:rPr>
              <w:t>Department of</w:t>
            </w:r>
            <w:r>
              <w:rPr>
                <w:b/>
                <w:snapToGrid w:val="0"/>
                <w:color w:val="000000"/>
                <w:sz w:val="16"/>
                <w:lang w:eastAsia="en-US"/>
              </w:rPr>
              <w:t xml:space="preserve"> Natural Resources and Environment</w:t>
            </w: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c>
          <w:tcPr>
            <w:tcW w:w="648" w:type="dxa"/>
            <w:shd w:val="pct20" w:color="auto" w:fill="FFFFFF"/>
          </w:tcPr>
          <w:p w:rsidR="00000000" w:rsidRDefault="00922F90">
            <w:pPr>
              <w:pStyle w:val="TableofFigures"/>
              <w:spacing w:after="40"/>
              <w:rPr>
                <w:b/>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color w:val="000000"/>
                <w:sz w:val="16"/>
                <w:lang w:eastAsia="en-US"/>
              </w:rPr>
            </w:pPr>
            <w:r>
              <w:rPr>
                <w:snapToGrid w:val="0"/>
                <w:sz w:val="16"/>
                <w:lang w:eastAsia="en-US"/>
              </w:rPr>
              <w:t>Renovations</w:t>
            </w:r>
            <w:r>
              <w:rPr>
                <w:snapToGrid w:val="0"/>
                <w:color w:val="000000"/>
                <w:sz w:val="16"/>
                <w:lang w:eastAsia="en-US"/>
              </w:rPr>
              <w:t xml:space="preserve"> to the old Eaglehawk</w:t>
            </w:r>
            <w:r>
              <w:rPr>
                <w:snapToGrid w:val="0"/>
                <w:color w:val="000000"/>
                <w:sz w:val="16"/>
                <w:lang w:eastAsia="en-US"/>
              </w:rPr>
              <w:t xml:space="preserve"> Courthouse</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0.1</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0.1</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lang w:eastAsia="en-US"/>
              </w:rPr>
            </w:pPr>
            <w:r>
              <w:rPr>
                <w:snapToGrid w:val="0"/>
                <w:sz w:val="16"/>
                <w:lang w:eastAsia="en-US"/>
              </w:rPr>
              <w:t>Solar conversion scheme</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5.0</w:t>
            </w:r>
          </w:p>
        </w:tc>
        <w:tc>
          <w:tcPr>
            <w:tcW w:w="648" w:type="dxa"/>
            <w:shd w:val="pct20" w:color="auto" w:fill="FFFFFF"/>
          </w:tcPr>
          <w:p w:rsidR="00000000" w:rsidRDefault="00922F90">
            <w:pPr>
              <w:pStyle w:val="TableofFigures"/>
              <w:spacing w:after="40"/>
              <w:rPr>
                <w:snapToGrid w:val="0"/>
                <w:sz w:val="16"/>
                <w:lang w:eastAsia="en-US"/>
              </w:rPr>
            </w:pPr>
            <w:r>
              <w:rPr>
                <w:snapToGrid w:val="0"/>
                <w:sz w:val="16"/>
                <w:lang w:eastAsia="en-US"/>
              </w:rPr>
              <w:t>..</w:t>
            </w:r>
          </w:p>
        </w:tc>
      </w:tr>
      <w:tr w:rsidR="00000000">
        <w:tblPrEx>
          <w:tblCellMar>
            <w:top w:w="0" w:type="dxa"/>
            <w:bottom w:w="0" w:type="dxa"/>
          </w:tblCellMar>
        </w:tblPrEx>
        <w:trPr>
          <w:cantSplit/>
        </w:trPr>
        <w:tc>
          <w:tcPr>
            <w:tcW w:w="1994" w:type="dxa"/>
            <w:tcBorders>
              <w:top w:val="single" w:sz="4" w:space="0" w:color="000000"/>
            </w:tcBorders>
          </w:tcPr>
          <w:p w:rsidR="00000000" w:rsidRDefault="00922F90">
            <w:pPr>
              <w:pStyle w:val="Tabletext"/>
              <w:spacing w:after="40"/>
              <w:ind w:left="90" w:hanging="90"/>
              <w:rPr>
                <w:b/>
                <w:snapToGrid w:val="0"/>
                <w:sz w:val="16"/>
                <w:lang w:eastAsia="en-US"/>
              </w:rPr>
            </w:pPr>
            <w:r>
              <w:rPr>
                <w:b/>
                <w:snapToGrid w:val="0"/>
                <w:sz w:val="16"/>
                <w:lang w:eastAsia="en-US"/>
              </w:rPr>
              <w:t>Total DNRE</w:t>
            </w:r>
          </w:p>
        </w:tc>
        <w:tc>
          <w:tcPr>
            <w:tcW w:w="648" w:type="dxa"/>
            <w:tcBorders>
              <w:top w:val="single" w:sz="4" w:space="0" w:color="000000"/>
            </w:tcBorders>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5.1</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 xml:space="preserve"> 5.0</w:t>
            </w:r>
          </w:p>
        </w:tc>
        <w:tc>
          <w:tcPr>
            <w:tcW w:w="648" w:type="dxa"/>
            <w:tcBorders>
              <w:top w:val="single" w:sz="4" w:space="0" w:color="000000"/>
            </w:tcBorders>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5.0</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5.1</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5.0</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5.0</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3290" w:type="dxa"/>
            <w:gridSpan w:val="3"/>
          </w:tcPr>
          <w:p w:rsidR="00000000" w:rsidRDefault="00922F90">
            <w:pPr>
              <w:pStyle w:val="TableofFigures"/>
              <w:spacing w:after="40"/>
              <w:ind w:left="90" w:hanging="90"/>
              <w:jc w:val="left"/>
              <w:rPr>
                <w:snapToGrid w:val="0"/>
                <w:sz w:val="16"/>
                <w:lang w:eastAsia="en-US"/>
              </w:rPr>
            </w:pPr>
            <w:r>
              <w:rPr>
                <w:b/>
                <w:snapToGrid w:val="0"/>
                <w:sz w:val="16"/>
                <w:lang w:eastAsia="en-US"/>
              </w:rPr>
              <w:t xml:space="preserve">Department of Premier and Cabinet </w:t>
            </w: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Borders>
              <w:top w:val="single" w:sz="4" w:space="0" w:color="000000"/>
            </w:tcBorders>
          </w:tcPr>
          <w:p w:rsidR="00000000" w:rsidRDefault="00922F90">
            <w:pPr>
              <w:pStyle w:val="Tabletext"/>
              <w:spacing w:after="40"/>
              <w:ind w:left="90" w:hanging="90"/>
              <w:rPr>
                <w:b/>
                <w:snapToGrid w:val="0"/>
                <w:sz w:val="16"/>
                <w:lang w:eastAsia="en-US"/>
              </w:rPr>
            </w:pPr>
            <w:r>
              <w:rPr>
                <w:b/>
                <w:snapToGrid w:val="0"/>
                <w:sz w:val="16"/>
                <w:lang w:eastAsia="en-US"/>
              </w:rPr>
              <w:t>Total DPC</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b/>
                <w:snapToGrid w:val="0"/>
                <w:sz w:val="16"/>
                <w:lang w:eastAsia="en-US"/>
              </w:rPr>
            </w:pPr>
            <w:r>
              <w:rPr>
                <w:b/>
                <w:snapToGrid w:val="0"/>
                <w:sz w:val="16"/>
                <w:lang w:eastAsia="en-US"/>
              </w:rPr>
              <w:t xml:space="preserve">Department </w:t>
            </w:r>
            <w:r>
              <w:rPr>
                <w:b/>
                <w:snapToGrid w:val="0"/>
                <w:sz w:val="16"/>
                <w:lang w:eastAsia="en-US"/>
              </w:rPr>
              <w:t>of State and Regional Development</w:t>
            </w: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Borders>
              <w:top w:val="single" w:sz="6" w:space="0" w:color="auto"/>
            </w:tcBorders>
          </w:tcPr>
          <w:p w:rsidR="00000000" w:rsidRDefault="00922F90">
            <w:pPr>
              <w:pStyle w:val="Tabletext"/>
              <w:spacing w:after="40"/>
              <w:ind w:left="90" w:hanging="90"/>
              <w:rPr>
                <w:b/>
                <w:snapToGrid w:val="0"/>
                <w:sz w:val="16"/>
                <w:lang w:eastAsia="en-US"/>
              </w:rPr>
            </w:pPr>
            <w:r>
              <w:rPr>
                <w:b/>
                <w:snapToGrid w:val="0"/>
                <w:sz w:val="16"/>
                <w:lang w:eastAsia="en-US"/>
              </w:rPr>
              <w:t>Total DSRD</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Height w:hRule="exact" w:val="80"/>
        </w:trPr>
        <w:tc>
          <w:tcPr>
            <w:tcW w:w="1994" w:type="dxa"/>
          </w:tcPr>
          <w:p w:rsidR="00000000" w:rsidRDefault="00922F90">
            <w:pPr>
              <w:pStyle w:val="Tabletext"/>
              <w:spacing w:after="40"/>
              <w:ind w:left="90" w:hanging="9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3938" w:type="dxa"/>
            <w:gridSpan w:val="4"/>
          </w:tcPr>
          <w:p w:rsidR="00000000" w:rsidRDefault="00922F90">
            <w:pPr>
              <w:pStyle w:val="TableofFigures"/>
              <w:spacing w:after="40"/>
              <w:ind w:left="90" w:hanging="90"/>
              <w:jc w:val="left"/>
              <w:rPr>
                <w:snapToGrid w:val="0"/>
                <w:sz w:val="16"/>
                <w:lang w:eastAsia="en-US"/>
              </w:rPr>
            </w:pPr>
            <w:r>
              <w:rPr>
                <w:b/>
                <w:snapToGrid w:val="0"/>
                <w:sz w:val="16"/>
                <w:lang w:eastAsia="en-US"/>
              </w:rPr>
              <w:t>Department of Treasury and Finance</w:t>
            </w:r>
          </w:p>
        </w:tc>
        <w:tc>
          <w:tcPr>
            <w:tcW w:w="648" w:type="dxa"/>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Pr>
          <w:p w:rsidR="00000000" w:rsidRDefault="00922F90">
            <w:pPr>
              <w:pStyle w:val="Tabletext"/>
              <w:spacing w:after="40"/>
              <w:ind w:left="90" w:hanging="90"/>
              <w:rPr>
                <w:snapToGrid w:val="0"/>
                <w:sz w:val="16"/>
                <w:vertAlign w:val="superscript"/>
                <w:lang w:eastAsia="en-US"/>
              </w:rPr>
            </w:pPr>
            <w:r>
              <w:rPr>
                <w:snapToGrid w:val="0"/>
                <w:sz w:val="16"/>
                <w:lang w:eastAsia="en-US"/>
              </w:rPr>
              <w:t>Pines school site purchases</w:t>
            </w:r>
            <w:r>
              <w:rPr>
                <w:snapToGrid w:val="0"/>
                <w:sz w:val="16"/>
                <w:vertAlign w:val="superscript"/>
                <w:lang w:eastAsia="en-US"/>
              </w:rPr>
              <w:t>(d)</w:t>
            </w:r>
          </w:p>
        </w:tc>
        <w:tc>
          <w:tcPr>
            <w:tcW w:w="648" w:type="dxa"/>
          </w:tcPr>
          <w:p w:rsidR="00000000" w:rsidRDefault="00922F90">
            <w:pPr>
              <w:pStyle w:val="TableofFigures"/>
              <w:spacing w:after="40"/>
              <w:rPr>
                <w:snapToGrid w:val="0"/>
                <w:sz w:val="16"/>
                <w:lang w:eastAsia="en-US"/>
              </w:rPr>
            </w:pPr>
            <w:r>
              <w:rPr>
                <w:snapToGrid w:val="0"/>
                <w:sz w:val="16"/>
                <w:lang w:eastAsia="en-US"/>
              </w:rPr>
              <w:t xml:space="preserve"> 0.4</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tcPr>
          <w:p w:rsidR="00000000" w:rsidRDefault="00922F90">
            <w:pPr>
              <w:pStyle w:val="TableofFigures"/>
              <w:spacing w:after="40"/>
              <w:rPr>
                <w:snapToGrid w:val="0"/>
                <w:sz w:val="16"/>
                <w:lang w:eastAsia="en-US"/>
              </w:rPr>
            </w:pPr>
            <w:r>
              <w:rPr>
                <w:snapToGrid w:val="0"/>
                <w:sz w:val="16"/>
                <w:lang w:eastAsia="en-US"/>
              </w:rPr>
              <w:t>..</w:t>
            </w: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color w:val="000000"/>
                <w:sz w:val="16"/>
                <w:lang w:eastAsia="en-US"/>
              </w:rPr>
            </w:pPr>
            <w:r>
              <w:rPr>
                <w:snapToGrid w:val="0"/>
                <w:sz w:val="16"/>
                <w:lang w:eastAsia="en-US"/>
              </w:rPr>
              <w:t xml:space="preserve"> </w:t>
            </w:r>
            <w:r>
              <w:rPr>
                <w:snapToGrid w:val="0"/>
                <w:color w:val="000000"/>
                <w:sz w:val="16"/>
                <w:lang w:eastAsia="en-US"/>
              </w:rPr>
              <w:t>1.0</w:t>
            </w:r>
          </w:p>
        </w:tc>
        <w:tc>
          <w:tcPr>
            <w:tcW w:w="648" w:type="dxa"/>
            <w:shd w:val="pct20" w:color="auto" w:fill="FFFFFF"/>
          </w:tcPr>
          <w:p w:rsidR="00000000" w:rsidRDefault="00922F90">
            <w:pPr>
              <w:pStyle w:val="TableofFigures"/>
              <w:spacing w:after="40"/>
              <w:rPr>
                <w:snapToGrid w:val="0"/>
                <w:sz w:val="16"/>
                <w:lang w:eastAsia="en-US"/>
              </w:rPr>
            </w:pPr>
          </w:p>
        </w:tc>
        <w:tc>
          <w:tcPr>
            <w:tcW w:w="648" w:type="dxa"/>
            <w:shd w:val="pct20" w:color="auto" w:fill="FFFFFF"/>
          </w:tcPr>
          <w:p w:rsidR="00000000" w:rsidRDefault="00922F90">
            <w:pPr>
              <w:pStyle w:val="TableofFigures"/>
              <w:spacing w:after="40"/>
              <w:rPr>
                <w:snapToGrid w:val="0"/>
                <w:sz w:val="16"/>
                <w:lang w:eastAsia="en-US"/>
              </w:rPr>
            </w:pPr>
          </w:p>
        </w:tc>
      </w:tr>
      <w:tr w:rsidR="00000000">
        <w:tblPrEx>
          <w:tblCellMar>
            <w:top w:w="0" w:type="dxa"/>
            <w:bottom w:w="0" w:type="dxa"/>
          </w:tblCellMar>
        </w:tblPrEx>
        <w:trPr>
          <w:cantSplit/>
        </w:trPr>
        <w:tc>
          <w:tcPr>
            <w:tcW w:w="1994" w:type="dxa"/>
            <w:tcBorders>
              <w:top w:val="single" w:sz="4" w:space="0" w:color="000000"/>
              <w:bottom w:val="single" w:sz="6" w:space="0" w:color="auto"/>
            </w:tcBorders>
          </w:tcPr>
          <w:p w:rsidR="00000000" w:rsidRDefault="00922F90">
            <w:pPr>
              <w:pStyle w:val="Tabletext"/>
              <w:spacing w:after="40"/>
              <w:ind w:left="90" w:hanging="90"/>
              <w:rPr>
                <w:b/>
                <w:snapToGrid w:val="0"/>
                <w:sz w:val="16"/>
                <w:lang w:eastAsia="en-US"/>
              </w:rPr>
            </w:pPr>
            <w:r>
              <w:rPr>
                <w:b/>
                <w:snapToGrid w:val="0"/>
                <w:sz w:val="16"/>
                <w:lang w:eastAsia="en-US"/>
              </w:rPr>
              <w:t>Total DTF</w:t>
            </w:r>
          </w:p>
        </w:tc>
        <w:tc>
          <w:tcPr>
            <w:tcW w:w="648" w:type="dxa"/>
            <w:tcBorders>
              <w:top w:val="single" w:sz="4" w:space="0" w:color="000000"/>
              <w:bottom w:val="single" w:sz="6" w:space="0" w:color="auto"/>
            </w:tcBorders>
          </w:tcPr>
          <w:p w:rsidR="00000000" w:rsidRDefault="00922F90">
            <w:pPr>
              <w:pStyle w:val="TableofFigures"/>
              <w:spacing w:after="40"/>
              <w:rPr>
                <w:b/>
                <w:snapToGrid w:val="0"/>
                <w:sz w:val="16"/>
                <w:lang w:eastAsia="en-US"/>
              </w:rPr>
            </w:pPr>
            <w:r>
              <w:rPr>
                <w:b/>
                <w:snapToGrid w:val="0"/>
                <w:sz w:val="16"/>
                <w:lang w:eastAsia="en-US"/>
              </w:rPr>
              <w:t xml:space="preserve"> 0.4</w:t>
            </w:r>
          </w:p>
        </w:tc>
        <w:tc>
          <w:tcPr>
            <w:tcW w:w="648" w:type="dxa"/>
            <w:tcBorders>
              <w:top w:val="single" w:sz="4" w:space="0" w:color="000000"/>
              <w:bottom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bottom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bottom w:val="single" w:sz="6"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bottom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bottom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1.0</w:t>
            </w:r>
          </w:p>
        </w:tc>
        <w:tc>
          <w:tcPr>
            <w:tcW w:w="648" w:type="dxa"/>
            <w:tcBorders>
              <w:top w:val="single" w:sz="4" w:space="0" w:color="000000"/>
              <w:bottom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top w:val="single" w:sz="4" w:space="0" w:color="000000"/>
              <w:bottom w:val="single" w:sz="6"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w:t>
            </w:r>
          </w:p>
        </w:tc>
      </w:tr>
      <w:tr w:rsidR="00000000">
        <w:tblPrEx>
          <w:tblCellMar>
            <w:top w:w="0" w:type="dxa"/>
            <w:bottom w:w="0" w:type="dxa"/>
          </w:tblCellMar>
        </w:tblPrEx>
        <w:trPr>
          <w:cantSplit/>
        </w:trPr>
        <w:tc>
          <w:tcPr>
            <w:tcW w:w="1994" w:type="dxa"/>
            <w:tcBorders>
              <w:bottom w:val="single" w:sz="2" w:space="0" w:color="auto"/>
            </w:tcBorders>
          </w:tcPr>
          <w:p w:rsidR="00000000" w:rsidRDefault="00922F90">
            <w:pPr>
              <w:pStyle w:val="Tabletext"/>
              <w:spacing w:after="40"/>
              <w:ind w:left="90" w:hanging="90"/>
              <w:rPr>
                <w:b/>
                <w:snapToGrid w:val="0"/>
                <w:color w:val="000000"/>
                <w:sz w:val="16"/>
                <w:lang w:eastAsia="en-US"/>
              </w:rPr>
            </w:pPr>
            <w:r>
              <w:rPr>
                <w:b/>
                <w:snapToGrid w:val="0"/>
                <w:sz w:val="16"/>
                <w:lang w:eastAsia="en-US"/>
              </w:rPr>
              <w:t>Total asset</w:t>
            </w:r>
            <w:r>
              <w:rPr>
                <w:b/>
                <w:snapToGrid w:val="0"/>
                <w:color w:val="000000"/>
                <w:sz w:val="16"/>
                <w:lang w:eastAsia="en-US"/>
              </w:rPr>
              <w:t xml:space="preserve"> investment initiative</w:t>
            </w:r>
            <w:r>
              <w:rPr>
                <w:b/>
                <w:snapToGrid w:val="0"/>
                <w:color w:val="000000"/>
                <w:sz w:val="16"/>
                <w:lang w:eastAsia="en-US"/>
              </w:rPr>
              <w:t>s</w:t>
            </w:r>
          </w:p>
        </w:tc>
        <w:tc>
          <w:tcPr>
            <w:tcW w:w="648" w:type="dxa"/>
            <w:tcBorders>
              <w:bottom w:val="single" w:sz="2" w:space="0" w:color="auto"/>
            </w:tcBorders>
          </w:tcPr>
          <w:p w:rsidR="00000000" w:rsidRDefault="00922F90">
            <w:pPr>
              <w:pStyle w:val="TableofFigures"/>
              <w:spacing w:after="40"/>
              <w:rPr>
                <w:b/>
                <w:snapToGrid w:val="0"/>
                <w:sz w:val="16"/>
                <w:lang w:eastAsia="en-US"/>
              </w:rPr>
            </w:pPr>
            <w:r>
              <w:rPr>
                <w:b/>
                <w:snapToGrid w:val="0"/>
                <w:sz w:val="16"/>
                <w:lang w:eastAsia="en-US"/>
              </w:rPr>
              <w:t xml:space="preserve"> 85.6</w:t>
            </w:r>
          </w:p>
        </w:tc>
        <w:tc>
          <w:tcPr>
            <w:tcW w:w="648" w:type="dxa"/>
            <w:tcBorders>
              <w:bottom w:val="single" w:sz="2" w:space="0" w:color="auto"/>
            </w:tcBorders>
          </w:tcPr>
          <w:p w:rsidR="00000000" w:rsidRDefault="00922F90">
            <w:pPr>
              <w:pStyle w:val="TableofFigures"/>
              <w:spacing w:after="40"/>
              <w:rPr>
                <w:b/>
                <w:snapToGrid w:val="0"/>
                <w:sz w:val="16"/>
                <w:lang w:eastAsia="en-US"/>
              </w:rPr>
            </w:pPr>
            <w:r>
              <w:rPr>
                <w:b/>
                <w:snapToGrid w:val="0"/>
                <w:sz w:val="16"/>
                <w:lang w:eastAsia="en-US"/>
              </w:rPr>
              <w:t xml:space="preserve"> 154.0</w:t>
            </w:r>
          </w:p>
        </w:tc>
        <w:tc>
          <w:tcPr>
            <w:tcW w:w="648" w:type="dxa"/>
            <w:tcBorders>
              <w:bottom w:val="single" w:sz="2" w:space="0" w:color="auto"/>
            </w:tcBorders>
          </w:tcPr>
          <w:p w:rsidR="00000000" w:rsidRDefault="00922F90">
            <w:pPr>
              <w:pStyle w:val="TableofFigures"/>
              <w:spacing w:after="40"/>
              <w:rPr>
                <w:b/>
                <w:snapToGrid w:val="0"/>
                <w:sz w:val="16"/>
                <w:lang w:eastAsia="en-US"/>
              </w:rPr>
            </w:pPr>
            <w:r>
              <w:rPr>
                <w:b/>
                <w:snapToGrid w:val="0"/>
                <w:sz w:val="16"/>
                <w:lang w:eastAsia="en-US"/>
              </w:rPr>
              <w:t xml:space="preserve"> 151.2</w:t>
            </w:r>
          </w:p>
        </w:tc>
        <w:tc>
          <w:tcPr>
            <w:tcW w:w="648" w:type="dxa"/>
            <w:tcBorders>
              <w:bottom w:val="single" w:sz="2" w:space="0" w:color="auto"/>
            </w:tcBorders>
          </w:tcPr>
          <w:p w:rsidR="00000000" w:rsidRDefault="00922F90">
            <w:pPr>
              <w:pStyle w:val="TableofFigures"/>
              <w:spacing w:after="40"/>
              <w:rPr>
                <w:b/>
                <w:snapToGrid w:val="0"/>
                <w:sz w:val="16"/>
                <w:lang w:eastAsia="en-US"/>
              </w:rPr>
            </w:pPr>
            <w:r>
              <w:rPr>
                <w:b/>
                <w:snapToGrid w:val="0"/>
                <w:sz w:val="16"/>
                <w:lang w:eastAsia="en-US"/>
              </w:rPr>
              <w:t>..</w:t>
            </w:r>
          </w:p>
        </w:tc>
        <w:tc>
          <w:tcPr>
            <w:tcW w:w="648" w:type="dxa"/>
            <w:tcBorders>
              <w:bottom w:val="single" w:sz="2"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106.3</w:t>
            </w:r>
          </w:p>
        </w:tc>
        <w:tc>
          <w:tcPr>
            <w:tcW w:w="648" w:type="dxa"/>
            <w:tcBorders>
              <w:bottom w:val="single" w:sz="2"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152.9</w:t>
            </w:r>
          </w:p>
        </w:tc>
        <w:tc>
          <w:tcPr>
            <w:tcW w:w="648" w:type="dxa"/>
            <w:tcBorders>
              <w:bottom w:val="single" w:sz="2" w:space="0" w:color="auto"/>
            </w:tcBorders>
            <w:shd w:val="pct20" w:color="auto" w:fill="FFFFFF"/>
          </w:tcPr>
          <w:p w:rsidR="00000000" w:rsidRDefault="00922F90">
            <w:pPr>
              <w:pStyle w:val="TableofFigures"/>
              <w:spacing w:after="40"/>
              <w:rPr>
                <w:b/>
                <w:snapToGrid w:val="0"/>
                <w:sz w:val="16"/>
                <w:lang w:eastAsia="en-US"/>
              </w:rPr>
            </w:pPr>
            <w:r>
              <w:rPr>
                <w:b/>
                <w:snapToGrid w:val="0"/>
                <w:sz w:val="16"/>
                <w:lang w:eastAsia="en-US"/>
              </w:rPr>
              <w:t xml:space="preserve"> 155.1</w:t>
            </w:r>
          </w:p>
        </w:tc>
        <w:tc>
          <w:tcPr>
            <w:tcW w:w="648" w:type="dxa"/>
            <w:tcBorders>
              <w:bottom w:val="single" w:sz="2" w:space="0" w:color="auto"/>
            </w:tcBorders>
            <w:shd w:val="pct20" w:color="auto" w:fill="FFFFFF"/>
          </w:tcPr>
          <w:p w:rsidR="00000000" w:rsidRDefault="00922F90">
            <w:pPr>
              <w:pStyle w:val="TableofFigures"/>
              <w:spacing w:after="40"/>
              <w:rPr>
                <w:b/>
                <w:snapToGrid w:val="0"/>
                <w:color w:val="000000"/>
                <w:sz w:val="16"/>
                <w:lang w:eastAsia="en-US"/>
              </w:rPr>
            </w:pPr>
            <w:r>
              <w:rPr>
                <w:b/>
                <w:snapToGrid w:val="0"/>
                <w:sz w:val="16"/>
                <w:lang w:eastAsia="en-US"/>
              </w:rPr>
              <w:t xml:space="preserve"> </w:t>
            </w:r>
            <w:r>
              <w:rPr>
                <w:b/>
                <w:snapToGrid w:val="0"/>
                <w:color w:val="000000"/>
                <w:sz w:val="16"/>
                <w:lang w:eastAsia="en-US"/>
              </w:rPr>
              <w:t>7.0</w:t>
            </w:r>
          </w:p>
        </w:tc>
      </w:tr>
    </w:tbl>
    <w:p w:rsidR="00000000" w:rsidRDefault="00922F90">
      <w:pPr>
        <w:pStyle w:val="Source"/>
      </w:pPr>
      <w:r>
        <w:t xml:space="preserve">Source: Department of Treasury and Finance; Labor’s Financial Statement </w:t>
      </w:r>
      <w:r>
        <w:noBreakHyphen/>
        <w:t xml:space="preserve"> The First Term of a Bracks Labor Government</w:t>
      </w:r>
    </w:p>
    <w:p w:rsidR="00000000" w:rsidRDefault="00922F90">
      <w:pPr>
        <w:pStyle w:val="Notes"/>
      </w:pPr>
      <w:r>
        <w:t>Notes:</w:t>
      </w:r>
    </w:p>
    <w:p w:rsidR="00000000" w:rsidRDefault="00922F90" w:rsidP="00922F90">
      <w:pPr>
        <w:pStyle w:val="Notes"/>
        <w:numPr>
          <w:ilvl w:val="0"/>
          <w:numId w:val="37"/>
        </w:numPr>
      </w:pPr>
      <w:r>
        <w:t>Table may not add due to rounding.</w:t>
      </w:r>
    </w:p>
    <w:p w:rsidR="00000000" w:rsidRDefault="00922F90" w:rsidP="00922F90">
      <w:pPr>
        <w:pStyle w:val="Notes"/>
        <w:numPr>
          <w:ilvl w:val="0"/>
          <w:numId w:val="36"/>
        </w:numPr>
      </w:pPr>
      <w:r>
        <w:t xml:space="preserve">Includes costed and approved expenditure of </w:t>
      </w:r>
      <w:r>
        <w:t>$40 000 in 2000</w:t>
      </w:r>
      <w:r>
        <w:noBreakHyphen/>
        <w:t>01.</w:t>
      </w:r>
    </w:p>
    <w:p w:rsidR="00000000" w:rsidRDefault="00922F90" w:rsidP="00922F90">
      <w:pPr>
        <w:pStyle w:val="Notes"/>
        <w:numPr>
          <w:ilvl w:val="0"/>
          <w:numId w:val="36"/>
        </w:numPr>
      </w:pPr>
      <w:r>
        <w:t>Includes approved expenditure of $30 000 in 2001</w:t>
      </w:r>
      <w:r>
        <w:noBreakHyphen/>
        <w:t>02.</w:t>
      </w:r>
    </w:p>
    <w:p w:rsidR="00000000" w:rsidRDefault="00922F90" w:rsidP="00922F90">
      <w:pPr>
        <w:pStyle w:val="Notes"/>
        <w:numPr>
          <w:ilvl w:val="0"/>
          <w:numId w:val="36"/>
        </w:numPr>
      </w:pPr>
      <w:r>
        <w:t>Initiative to be funded from departmental asset sale receipts.</w:t>
      </w:r>
    </w:p>
    <w:p w:rsidR="00000000" w:rsidRDefault="00922F90">
      <w:pPr>
        <w:pStyle w:val="Tableheading"/>
        <w:rPr>
          <w:vertAlign w:val="superscript"/>
        </w:rPr>
      </w:pPr>
      <w:r>
        <w:br w:type="page"/>
      </w:r>
      <w:bookmarkStart w:id="442" w:name="_Toc481550158"/>
      <w:bookmarkStart w:id="443" w:name="_Toc481591604"/>
      <w:r>
        <w:t>Table 8.3: Savings initiative decisions</w:t>
      </w:r>
      <w:r>
        <w:rPr>
          <w:i/>
          <w:vertAlign w:val="superscript"/>
        </w:rPr>
        <w:t>(a)</w:t>
      </w:r>
      <w:bookmarkEnd w:id="442"/>
      <w:bookmarkEnd w:id="443"/>
    </w:p>
    <w:p w:rsidR="00000000" w:rsidRDefault="00922F90">
      <w:pPr>
        <w:pStyle w:val="million"/>
      </w:pPr>
      <w:r>
        <w:t>($ million)</w:t>
      </w:r>
    </w:p>
    <w:tbl>
      <w:tblPr>
        <w:tblW w:w="0" w:type="auto"/>
        <w:tblLayout w:type="fixed"/>
        <w:tblCellMar>
          <w:left w:w="14" w:type="dxa"/>
          <w:right w:w="14" w:type="dxa"/>
        </w:tblCellMar>
        <w:tblLook w:val="0000" w:firstRow="0" w:lastRow="0" w:firstColumn="0" w:lastColumn="0" w:noHBand="0" w:noVBand="0"/>
      </w:tblPr>
      <w:tblGrid>
        <w:gridCol w:w="1634"/>
        <w:gridCol w:w="605"/>
        <w:gridCol w:w="605"/>
        <w:gridCol w:w="605"/>
        <w:gridCol w:w="605"/>
        <w:gridCol w:w="605"/>
        <w:gridCol w:w="605"/>
        <w:gridCol w:w="605"/>
        <w:gridCol w:w="605"/>
        <w:gridCol w:w="605"/>
      </w:tblGrid>
      <w:tr w:rsidR="00000000">
        <w:tblPrEx>
          <w:tblCellMar>
            <w:top w:w="0" w:type="dxa"/>
            <w:bottom w:w="0" w:type="dxa"/>
          </w:tblCellMar>
        </w:tblPrEx>
        <w:trPr>
          <w:cantSplit/>
        </w:trPr>
        <w:tc>
          <w:tcPr>
            <w:tcW w:w="1634" w:type="dxa"/>
            <w:tcBorders>
              <w:top w:val="single" w:sz="4" w:space="0" w:color="auto"/>
            </w:tcBorders>
          </w:tcPr>
          <w:p w:rsidR="00000000" w:rsidRDefault="00922F90">
            <w:pPr>
              <w:pStyle w:val="Tabletext"/>
              <w:rPr>
                <w:color w:val="000000"/>
                <w:sz w:val="16"/>
              </w:rPr>
            </w:pPr>
          </w:p>
        </w:tc>
        <w:tc>
          <w:tcPr>
            <w:tcW w:w="2419" w:type="dxa"/>
            <w:gridSpan w:val="4"/>
            <w:tcBorders>
              <w:top w:val="single" w:sz="4" w:space="0" w:color="auto"/>
            </w:tcBorders>
          </w:tcPr>
          <w:p w:rsidR="00000000" w:rsidRDefault="00922F90">
            <w:pPr>
              <w:pStyle w:val="Tabletext"/>
              <w:jc w:val="center"/>
              <w:rPr>
                <w:color w:val="000000"/>
                <w:sz w:val="16"/>
              </w:rPr>
            </w:pPr>
            <w:r>
              <w:rPr>
                <w:i/>
                <w:snapToGrid w:val="0"/>
                <w:color w:val="000000"/>
                <w:sz w:val="16"/>
                <w:lang w:eastAsia="en-US"/>
              </w:rPr>
              <w:t>Labor’s Financial Statement Costing</w:t>
            </w:r>
          </w:p>
        </w:tc>
        <w:tc>
          <w:tcPr>
            <w:tcW w:w="2419" w:type="dxa"/>
            <w:gridSpan w:val="4"/>
            <w:tcBorders>
              <w:top w:val="single" w:sz="4" w:space="0" w:color="auto"/>
            </w:tcBorders>
            <w:shd w:val="pct20" w:color="auto" w:fill="FFFFFF"/>
          </w:tcPr>
          <w:p w:rsidR="00000000" w:rsidRDefault="00922F90">
            <w:pPr>
              <w:pStyle w:val="Tabletext"/>
              <w:jc w:val="center"/>
              <w:rPr>
                <w:color w:val="000000"/>
                <w:sz w:val="16"/>
              </w:rPr>
            </w:pPr>
            <w:r>
              <w:rPr>
                <w:i/>
                <w:snapToGrid w:val="0"/>
                <w:color w:val="000000"/>
                <w:sz w:val="16"/>
                <w:lang w:eastAsia="en-US"/>
              </w:rPr>
              <w:t>Decision</w:t>
            </w:r>
          </w:p>
        </w:tc>
        <w:tc>
          <w:tcPr>
            <w:tcW w:w="605" w:type="dxa"/>
            <w:tcBorders>
              <w:top w:val="single" w:sz="4" w:space="0" w:color="auto"/>
            </w:tcBorders>
            <w:shd w:val="pct20" w:color="auto" w:fill="FFFFFF"/>
          </w:tcPr>
          <w:p w:rsidR="00000000" w:rsidRDefault="00922F90">
            <w:pPr>
              <w:pStyle w:val="Tabletext"/>
              <w:jc w:val="center"/>
              <w:rPr>
                <w:color w:val="000000"/>
                <w:sz w:val="16"/>
              </w:rPr>
            </w:pPr>
          </w:p>
        </w:tc>
      </w:tr>
      <w:tr w:rsidR="00000000">
        <w:tblPrEx>
          <w:tblCellMar>
            <w:top w:w="0" w:type="dxa"/>
            <w:bottom w:w="0" w:type="dxa"/>
          </w:tblCellMar>
        </w:tblPrEx>
        <w:tc>
          <w:tcPr>
            <w:tcW w:w="1634" w:type="dxa"/>
            <w:tcBorders>
              <w:bottom w:val="single" w:sz="4" w:space="0" w:color="auto"/>
            </w:tcBorders>
          </w:tcPr>
          <w:p w:rsidR="00000000" w:rsidRDefault="00922F90">
            <w:pPr>
              <w:pStyle w:val="Tabletext"/>
              <w:rPr>
                <w:color w:val="000000"/>
                <w:sz w:val="16"/>
              </w:rPr>
            </w:pPr>
            <w:r>
              <w:rPr>
                <w:sz w:val="16"/>
              </w:rPr>
              <w:t xml:space="preserve"> </w:t>
            </w:r>
            <w:r>
              <w:rPr>
                <w:i/>
                <w:snapToGrid w:val="0"/>
                <w:color w:val="000000"/>
                <w:sz w:val="16"/>
                <w:lang w:eastAsia="en-US"/>
              </w:rPr>
              <w:t xml:space="preserve">Initiatives </w:t>
            </w:r>
          </w:p>
        </w:tc>
        <w:tc>
          <w:tcPr>
            <w:tcW w:w="605" w:type="dxa"/>
            <w:tcBorders>
              <w:bottom w:val="single" w:sz="4" w:space="0" w:color="auto"/>
            </w:tcBorders>
          </w:tcPr>
          <w:p w:rsidR="00000000" w:rsidRDefault="00922F90">
            <w:pPr>
              <w:pStyle w:val="Tabletextheading"/>
              <w:rPr>
                <w:color w:val="000000"/>
                <w:sz w:val="15"/>
              </w:rPr>
            </w:pPr>
            <w:r>
              <w:rPr>
                <w:color w:val="000000"/>
                <w:sz w:val="15"/>
              </w:rPr>
              <w:t>19</w:t>
            </w:r>
            <w:r>
              <w:rPr>
                <w:color w:val="000000"/>
                <w:sz w:val="15"/>
              </w:rPr>
              <w:t>99</w:t>
            </w:r>
            <w:r>
              <w:rPr>
                <w:color w:val="000000"/>
                <w:sz w:val="15"/>
              </w:rPr>
              <w:noBreakHyphen/>
              <w:t>00</w:t>
            </w:r>
          </w:p>
        </w:tc>
        <w:tc>
          <w:tcPr>
            <w:tcW w:w="605" w:type="dxa"/>
            <w:tcBorders>
              <w:bottom w:val="single" w:sz="4" w:space="0" w:color="auto"/>
            </w:tcBorders>
          </w:tcPr>
          <w:p w:rsidR="00000000" w:rsidRDefault="00922F90">
            <w:pPr>
              <w:pStyle w:val="Tabletextheading"/>
              <w:rPr>
                <w:color w:val="000000"/>
                <w:sz w:val="15"/>
              </w:rPr>
            </w:pPr>
            <w:r>
              <w:rPr>
                <w:color w:val="000000"/>
                <w:sz w:val="15"/>
              </w:rPr>
              <w:t>2000</w:t>
            </w:r>
            <w:r>
              <w:rPr>
                <w:color w:val="000000"/>
                <w:sz w:val="15"/>
              </w:rPr>
              <w:noBreakHyphen/>
              <w:t>01</w:t>
            </w:r>
          </w:p>
        </w:tc>
        <w:tc>
          <w:tcPr>
            <w:tcW w:w="605" w:type="dxa"/>
            <w:tcBorders>
              <w:bottom w:val="single" w:sz="4" w:space="0" w:color="auto"/>
            </w:tcBorders>
          </w:tcPr>
          <w:p w:rsidR="00000000" w:rsidRDefault="00922F90">
            <w:pPr>
              <w:pStyle w:val="Tabletextheading"/>
              <w:rPr>
                <w:color w:val="000000"/>
                <w:sz w:val="15"/>
              </w:rPr>
            </w:pPr>
            <w:r>
              <w:rPr>
                <w:color w:val="000000"/>
                <w:sz w:val="15"/>
              </w:rPr>
              <w:t>2001</w:t>
            </w:r>
            <w:r>
              <w:rPr>
                <w:color w:val="000000"/>
                <w:sz w:val="15"/>
              </w:rPr>
              <w:noBreakHyphen/>
              <w:t>02</w:t>
            </w:r>
          </w:p>
        </w:tc>
        <w:tc>
          <w:tcPr>
            <w:tcW w:w="605" w:type="dxa"/>
            <w:tcBorders>
              <w:bottom w:val="single" w:sz="4" w:space="0" w:color="auto"/>
            </w:tcBorders>
          </w:tcPr>
          <w:p w:rsidR="00000000" w:rsidRDefault="00922F90">
            <w:pPr>
              <w:pStyle w:val="Tabletextheading"/>
              <w:rPr>
                <w:color w:val="000000"/>
                <w:sz w:val="15"/>
              </w:rPr>
            </w:pPr>
            <w:r>
              <w:rPr>
                <w:color w:val="000000"/>
                <w:sz w:val="15"/>
              </w:rPr>
              <w:t>2002</w:t>
            </w:r>
            <w:r>
              <w:rPr>
                <w:color w:val="000000"/>
                <w:sz w:val="15"/>
              </w:rPr>
              <w:noBreakHyphen/>
              <w:t>03</w:t>
            </w:r>
          </w:p>
        </w:tc>
        <w:tc>
          <w:tcPr>
            <w:tcW w:w="605" w:type="dxa"/>
            <w:tcBorders>
              <w:bottom w:val="single" w:sz="4" w:space="0" w:color="auto"/>
            </w:tcBorders>
            <w:shd w:val="pct20" w:color="auto" w:fill="FFFFFF"/>
          </w:tcPr>
          <w:p w:rsidR="00000000" w:rsidRDefault="00922F90">
            <w:pPr>
              <w:pStyle w:val="Tabletextheading"/>
              <w:rPr>
                <w:color w:val="000000"/>
                <w:sz w:val="15"/>
              </w:rPr>
            </w:pPr>
            <w:r>
              <w:rPr>
                <w:color w:val="000000"/>
                <w:sz w:val="15"/>
              </w:rPr>
              <w:t>1999</w:t>
            </w:r>
            <w:r>
              <w:rPr>
                <w:color w:val="000000"/>
                <w:sz w:val="15"/>
              </w:rPr>
              <w:noBreakHyphen/>
              <w:t>00</w:t>
            </w:r>
          </w:p>
        </w:tc>
        <w:tc>
          <w:tcPr>
            <w:tcW w:w="605" w:type="dxa"/>
            <w:tcBorders>
              <w:bottom w:val="single" w:sz="4" w:space="0" w:color="auto"/>
            </w:tcBorders>
            <w:shd w:val="pct20" w:color="auto" w:fill="FFFFFF"/>
          </w:tcPr>
          <w:p w:rsidR="00000000" w:rsidRDefault="00922F90">
            <w:pPr>
              <w:pStyle w:val="Tabletextheading"/>
              <w:rPr>
                <w:color w:val="000000"/>
                <w:sz w:val="15"/>
              </w:rPr>
            </w:pPr>
            <w:r>
              <w:rPr>
                <w:color w:val="000000"/>
                <w:sz w:val="15"/>
              </w:rPr>
              <w:t>2000</w:t>
            </w:r>
            <w:r>
              <w:rPr>
                <w:color w:val="000000"/>
                <w:sz w:val="15"/>
              </w:rPr>
              <w:noBreakHyphen/>
              <w:t>01</w:t>
            </w:r>
          </w:p>
        </w:tc>
        <w:tc>
          <w:tcPr>
            <w:tcW w:w="605" w:type="dxa"/>
            <w:tcBorders>
              <w:bottom w:val="single" w:sz="4" w:space="0" w:color="auto"/>
            </w:tcBorders>
            <w:shd w:val="pct20" w:color="auto" w:fill="FFFFFF"/>
          </w:tcPr>
          <w:p w:rsidR="00000000" w:rsidRDefault="00922F90">
            <w:pPr>
              <w:pStyle w:val="Tabletextheading"/>
              <w:rPr>
                <w:color w:val="000000"/>
                <w:sz w:val="15"/>
              </w:rPr>
            </w:pPr>
            <w:r>
              <w:rPr>
                <w:color w:val="000000"/>
                <w:sz w:val="15"/>
              </w:rPr>
              <w:t>2001</w:t>
            </w:r>
            <w:r>
              <w:rPr>
                <w:color w:val="000000"/>
                <w:sz w:val="15"/>
              </w:rPr>
              <w:noBreakHyphen/>
              <w:t>02</w:t>
            </w:r>
          </w:p>
        </w:tc>
        <w:tc>
          <w:tcPr>
            <w:tcW w:w="605" w:type="dxa"/>
            <w:tcBorders>
              <w:bottom w:val="single" w:sz="4" w:space="0" w:color="auto"/>
            </w:tcBorders>
            <w:shd w:val="pct20" w:color="auto" w:fill="FFFFFF"/>
          </w:tcPr>
          <w:p w:rsidR="00000000" w:rsidRDefault="00922F90">
            <w:pPr>
              <w:pStyle w:val="Tabletextheading"/>
              <w:rPr>
                <w:color w:val="000000"/>
                <w:sz w:val="15"/>
              </w:rPr>
            </w:pPr>
            <w:r>
              <w:rPr>
                <w:color w:val="000000"/>
                <w:sz w:val="15"/>
              </w:rPr>
              <w:t>2002</w:t>
            </w:r>
            <w:r>
              <w:rPr>
                <w:color w:val="000000"/>
                <w:sz w:val="15"/>
              </w:rPr>
              <w:noBreakHyphen/>
              <w:t>03</w:t>
            </w:r>
          </w:p>
        </w:tc>
        <w:tc>
          <w:tcPr>
            <w:tcW w:w="605" w:type="dxa"/>
            <w:tcBorders>
              <w:bottom w:val="single" w:sz="4" w:space="0" w:color="auto"/>
            </w:tcBorders>
            <w:shd w:val="pct20" w:color="auto" w:fill="FFFFFF"/>
          </w:tcPr>
          <w:p w:rsidR="00000000" w:rsidRDefault="00922F90">
            <w:pPr>
              <w:pStyle w:val="Tabletextheading"/>
              <w:rPr>
                <w:color w:val="000000"/>
                <w:sz w:val="15"/>
              </w:rPr>
            </w:pPr>
            <w:r>
              <w:rPr>
                <w:color w:val="000000"/>
                <w:sz w:val="15"/>
              </w:rPr>
              <w:t>2003</w:t>
            </w:r>
            <w:r>
              <w:rPr>
                <w:color w:val="000000"/>
                <w:sz w:val="15"/>
              </w:rPr>
              <w:noBreakHyphen/>
              <w:t>04</w:t>
            </w:r>
          </w:p>
        </w:tc>
      </w:tr>
      <w:tr w:rsidR="00000000">
        <w:tblPrEx>
          <w:tblCellMar>
            <w:top w:w="0" w:type="dxa"/>
            <w:bottom w:w="0" w:type="dxa"/>
          </w:tblCellMar>
        </w:tblPrEx>
        <w:tc>
          <w:tcPr>
            <w:tcW w:w="1634" w:type="dxa"/>
          </w:tcPr>
          <w:p w:rsidR="00000000" w:rsidRDefault="00922F90">
            <w:pPr>
              <w:pStyle w:val="Tabletext"/>
              <w:rPr>
                <w:b/>
                <w:sz w:val="16"/>
              </w:rPr>
            </w:pPr>
            <w:r>
              <w:rPr>
                <w:b/>
                <w:snapToGrid w:val="0"/>
                <w:sz w:val="16"/>
                <w:lang w:eastAsia="en-US"/>
              </w:rPr>
              <w:t>Government</w:t>
            </w:r>
            <w:r>
              <w:rPr>
                <w:b/>
                <w:snapToGrid w:val="0"/>
                <w:sz w:val="16"/>
                <w:lang w:eastAsia="en-US"/>
              </w:rPr>
              <w:noBreakHyphen/>
              <w:t>wide</w:t>
            </w: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r>
      <w:tr w:rsidR="00000000">
        <w:tblPrEx>
          <w:tblCellMar>
            <w:top w:w="0" w:type="dxa"/>
            <w:bottom w:w="0" w:type="dxa"/>
          </w:tblCellMar>
        </w:tblPrEx>
        <w:tc>
          <w:tcPr>
            <w:tcW w:w="1634" w:type="dxa"/>
          </w:tcPr>
          <w:p w:rsidR="00000000" w:rsidRDefault="00922F90">
            <w:pPr>
              <w:pStyle w:val="Tabletext"/>
              <w:rPr>
                <w:sz w:val="16"/>
              </w:rPr>
            </w:pPr>
            <w:r>
              <w:rPr>
                <w:snapToGrid w:val="0"/>
                <w:sz w:val="16"/>
                <w:lang w:eastAsia="en-US"/>
              </w:rPr>
              <w:t>Reduction in executives</w:t>
            </w:r>
          </w:p>
        </w:tc>
        <w:tc>
          <w:tcPr>
            <w:tcW w:w="605" w:type="dxa"/>
          </w:tcPr>
          <w:p w:rsidR="00000000" w:rsidRDefault="00922F90">
            <w:pPr>
              <w:pStyle w:val="Tabletext"/>
              <w:jc w:val="right"/>
              <w:rPr>
                <w:sz w:val="16"/>
              </w:rPr>
            </w:pPr>
            <w:r>
              <w:rPr>
                <w:sz w:val="16"/>
              </w:rPr>
              <w:t>20.0</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25.0</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35.0</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36.0</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1.0</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33.2</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33.4</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33.4</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33.4</w:t>
            </w:r>
          </w:p>
        </w:tc>
      </w:tr>
      <w:tr w:rsidR="00000000">
        <w:tblPrEx>
          <w:tblCellMar>
            <w:top w:w="0" w:type="dxa"/>
            <w:bottom w:w="0" w:type="dxa"/>
          </w:tblCellMar>
        </w:tblPrEx>
        <w:tc>
          <w:tcPr>
            <w:tcW w:w="1634" w:type="dxa"/>
          </w:tcPr>
          <w:p w:rsidR="00000000" w:rsidRDefault="00922F90">
            <w:pPr>
              <w:pStyle w:val="Tabletext"/>
              <w:rPr>
                <w:sz w:val="16"/>
              </w:rPr>
            </w:pPr>
            <w:r>
              <w:rPr>
                <w:snapToGrid w:val="0"/>
                <w:sz w:val="16"/>
                <w:lang w:eastAsia="en-US"/>
              </w:rPr>
              <w:t>Efficiency dividend and Public Relations savings</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46.0</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62.3</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65.1</w:t>
            </w:r>
          </w:p>
        </w:tc>
        <w:tc>
          <w:tcPr>
            <w:tcW w:w="605" w:type="dxa"/>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66.9</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44.1</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30.8</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30.7</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31.0</w:t>
            </w:r>
          </w:p>
        </w:tc>
        <w:tc>
          <w:tcPr>
            <w:tcW w:w="605" w:type="dxa"/>
            <w:shd w:val="pct20" w:color="auto" w:fill="FFFFFF"/>
          </w:tcPr>
          <w:p w:rsidR="00000000" w:rsidRDefault="00922F90">
            <w:pPr>
              <w:spacing w:after="0"/>
              <w:jc w:val="right"/>
              <w:rPr>
                <w:rFonts w:ascii="Arial" w:hAnsi="Arial"/>
                <w:snapToGrid w:val="0"/>
                <w:color w:val="000000"/>
                <w:sz w:val="16"/>
                <w:lang w:eastAsia="en-US"/>
              </w:rPr>
            </w:pPr>
            <w:r>
              <w:rPr>
                <w:rFonts w:ascii="Arial" w:hAnsi="Arial"/>
                <w:snapToGrid w:val="0"/>
                <w:color w:val="000000"/>
                <w:sz w:val="16"/>
                <w:lang w:eastAsia="en-US"/>
              </w:rPr>
              <w:t>3</w:t>
            </w:r>
            <w:r>
              <w:rPr>
                <w:rFonts w:ascii="Arial" w:hAnsi="Arial"/>
                <w:snapToGrid w:val="0"/>
                <w:color w:val="000000"/>
                <w:sz w:val="16"/>
                <w:lang w:eastAsia="en-US"/>
              </w:rPr>
              <w:t>1.4</w:t>
            </w:r>
          </w:p>
        </w:tc>
      </w:tr>
      <w:tr w:rsidR="00000000">
        <w:tblPrEx>
          <w:tblCellMar>
            <w:top w:w="0" w:type="dxa"/>
            <w:bottom w:w="0" w:type="dxa"/>
          </w:tblCellMar>
        </w:tblPrEx>
        <w:tc>
          <w:tcPr>
            <w:tcW w:w="1634" w:type="dxa"/>
            <w:tcBorders>
              <w:top w:val="single" w:sz="4" w:space="0" w:color="auto"/>
            </w:tcBorders>
          </w:tcPr>
          <w:p w:rsidR="00000000" w:rsidRDefault="00922F90">
            <w:pPr>
              <w:pStyle w:val="Tabletext"/>
              <w:rPr>
                <w:b/>
                <w:sz w:val="16"/>
              </w:rPr>
            </w:pPr>
            <w:r>
              <w:rPr>
                <w:b/>
                <w:snapToGrid w:val="0"/>
                <w:sz w:val="16"/>
                <w:lang w:eastAsia="en-US"/>
              </w:rPr>
              <w:t>Total</w:t>
            </w:r>
          </w:p>
        </w:tc>
        <w:tc>
          <w:tcPr>
            <w:tcW w:w="605" w:type="dxa"/>
            <w:tcBorders>
              <w:top w:val="single" w:sz="4" w:space="0" w:color="auto"/>
            </w:tcBorders>
          </w:tcPr>
          <w:p w:rsidR="00000000" w:rsidRDefault="00922F90">
            <w:pPr>
              <w:pStyle w:val="Tabletext"/>
              <w:jc w:val="right"/>
              <w:rPr>
                <w:b/>
                <w:sz w:val="16"/>
              </w:rPr>
            </w:pPr>
            <w:r>
              <w:rPr>
                <w:b/>
                <w:sz w:val="16"/>
              </w:rPr>
              <w:t>66.0</w:t>
            </w:r>
          </w:p>
        </w:tc>
        <w:tc>
          <w:tcPr>
            <w:tcW w:w="605" w:type="dxa"/>
            <w:tcBorders>
              <w:top w:val="single" w:sz="4" w:space="0" w:color="auto"/>
            </w:tcBorders>
          </w:tcPr>
          <w:p w:rsidR="00000000" w:rsidRDefault="00922F90">
            <w:pPr>
              <w:pStyle w:val="Tabletext"/>
              <w:jc w:val="right"/>
              <w:rPr>
                <w:b/>
                <w:sz w:val="16"/>
              </w:rPr>
            </w:pPr>
            <w:r>
              <w:rPr>
                <w:b/>
                <w:sz w:val="16"/>
              </w:rPr>
              <w:t>87.3</w:t>
            </w:r>
          </w:p>
        </w:tc>
        <w:tc>
          <w:tcPr>
            <w:tcW w:w="605" w:type="dxa"/>
            <w:tcBorders>
              <w:top w:val="single" w:sz="4" w:space="0" w:color="auto"/>
            </w:tcBorders>
          </w:tcPr>
          <w:p w:rsidR="00000000" w:rsidRDefault="00922F90">
            <w:pPr>
              <w:pStyle w:val="Tabletext"/>
              <w:jc w:val="right"/>
              <w:rPr>
                <w:b/>
                <w:sz w:val="16"/>
              </w:rPr>
            </w:pPr>
            <w:r>
              <w:rPr>
                <w:b/>
                <w:sz w:val="16"/>
              </w:rPr>
              <w:t>100.1</w:t>
            </w:r>
          </w:p>
        </w:tc>
        <w:tc>
          <w:tcPr>
            <w:tcW w:w="605" w:type="dxa"/>
            <w:tcBorders>
              <w:top w:val="single" w:sz="4" w:space="0" w:color="auto"/>
            </w:tcBorders>
          </w:tcPr>
          <w:p w:rsidR="00000000" w:rsidRDefault="00922F90">
            <w:pPr>
              <w:pStyle w:val="Tabletext"/>
              <w:jc w:val="right"/>
              <w:rPr>
                <w:b/>
                <w:sz w:val="16"/>
              </w:rPr>
            </w:pPr>
            <w:r>
              <w:rPr>
                <w:b/>
                <w:sz w:val="16"/>
              </w:rPr>
              <w:t>102.9</w:t>
            </w:r>
          </w:p>
        </w:tc>
        <w:tc>
          <w:tcPr>
            <w:tcW w:w="605" w:type="dxa"/>
            <w:tcBorders>
              <w:top w:val="single" w:sz="4" w:space="0" w:color="auto"/>
            </w:tcBorders>
            <w:shd w:val="pct20" w:color="auto" w:fill="FFFFFF"/>
          </w:tcPr>
          <w:p w:rsidR="00000000" w:rsidRDefault="00922F90">
            <w:pPr>
              <w:pStyle w:val="Tabletext"/>
              <w:jc w:val="right"/>
              <w:rPr>
                <w:b/>
                <w:sz w:val="16"/>
              </w:rPr>
            </w:pPr>
            <w:r>
              <w:rPr>
                <w:b/>
                <w:sz w:val="16"/>
              </w:rPr>
              <w:fldChar w:fldCharType="begin"/>
            </w:r>
            <w:r>
              <w:rPr>
                <w:b/>
                <w:sz w:val="16"/>
              </w:rPr>
              <w:instrText xml:space="preserve"> =SUM(ABOVE) </w:instrText>
            </w:r>
            <w:r>
              <w:rPr>
                <w:b/>
                <w:sz w:val="16"/>
              </w:rPr>
              <w:fldChar w:fldCharType="separate"/>
            </w:r>
            <w:r>
              <w:rPr>
                <w:b/>
                <w:noProof/>
                <w:sz w:val="16"/>
              </w:rPr>
              <w:t>45.1</w:t>
            </w:r>
            <w:r>
              <w:rPr>
                <w:b/>
                <w:sz w:val="16"/>
              </w:rPr>
              <w:fldChar w:fldCharType="end"/>
            </w:r>
          </w:p>
        </w:tc>
        <w:tc>
          <w:tcPr>
            <w:tcW w:w="605" w:type="dxa"/>
            <w:tcBorders>
              <w:top w:val="single" w:sz="4" w:space="0" w:color="auto"/>
            </w:tcBorders>
            <w:shd w:val="pct20" w:color="auto" w:fill="FFFFFF"/>
          </w:tcPr>
          <w:p w:rsidR="00000000" w:rsidRDefault="00922F90">
            <w:pPr>
              <w:pStyle w:val="Tabletext"/>
              <w:jc w:val="right"/>
              <w:rPr>
                <w:b/>
                <w:sz w:val="16"/>
              </w:rPr>
            </w:pPr>
            <w:r>
              <w:rPr>
                <w:b/>
                <w:sz w:val="16"/>
              </w:rPr>
              <w:fldChar w:fldCharType="begin"/>
            </w:r>
            <w:r>
              <w:rPr>
                <w:b/>
                <w:sz w:val="16"/>
              </w:rPr>
              <w:instrText xml:space="preserve"> =SUM(ABOVE) </w:instrText>
            </w:r>
            <w:r>
              <w:rPr>
                <w:b/>
                <w:sz w:val="16"/>
              </w:rPr>
              <w:fldChar w:fldCharType="separate"/>
            </w:r>
            <w:r>
              <w:rPr>
                <w:b/>
                <w:noProof/>
                <w:sz w:val="16"/>
              </w:rPr>
              <w:t>64</w:t>
            </w:r>
            <w:r>
              <w:rPr>
                <w:b/>
                <w:sz w:val="16"/>
              </w:rPr>
              <w:fldChar w:fldCharType="end"/>
            </w:r>
            <w:r>
              <w:rPr>
                <w:b/>
                <w:sz w:val="16"/>
              </w:rPr>
              <w:t>.1</w:t>
            </w:r>
          </w:p>
        </w:tc>
        <w:tc>
          <w:tcPr>
            <w:tcW w:w="605" w:type="dxa"/>
            <w:tcBorders>
              <w:top w:val="single" w:sz="4" w:space="0" w:color="auto"/>
            </w:tcBorders>
            <w:shd w:val="pct20" w:color="auto" w:fill="FFFFFF"/>
          </w:tcPr>
          <w:p w:rsidR="00000000" w:rsidRDefault="00922F90">
            <w:pPr>
              <w:pStyle w:val="Tabletext"/>
              <w:jc w:val="right"/>
              <w:rPr>
                <w:b/>
                <w:sz w:val="16"/>
              </w:rPr>
            </w:pPr>
            <w:r>
              <w:rPr>
                <w:b/>
                <w:sz w:val="16"/>
              </w:rPr>
              <w:fldChar w:fldCharType="begin"/>
            </w:r>
            <w:r>
              <w:rPr>
                <w:b/>
                <w:sz w:val="16"/>
              </w:rPr>
              <w:instrText xml:space="preserve"> =SUM(ABOVE) </w:instrText>
            </w:r>
            <w:r>
              <w:rPr>
                <w:b/>
                <w:sz w:val="16"/>
              </w:rPr>
              <w:fldChar w:fldCharType="separate"/>
            </w:r>
            <w:r>
              <w:rPr>
                <w:b/>
                <w:noProof/>
                <w:sz w:val="16"/>
              </w:rPr>
              <w:t>64.1</w:t>
            </w:r>
            <w:r>
              <w:rPr>
                <w:b/>
                <w:sz w:val="16"/>
              </w:rPr>
              <w:fldChar w:fldCharType="end"/>
            </w:r>
          </w:p>
        </w:tc>
        <w:tc>
          <w:tcPr>
            <w:tcW w:w="605" w:type="dxa"/>
            <w:tcBorders>
              <w:top w:val="single" w:sz="4" w:space="0" w:color="auto"/>
            </w:tcBorders>
            <w:shd w:val="pct20" w:color="auto" w:fill="FFFFFF"/>
          </w:tcPr>
          <w:p w:rsidR="00000000" w:rsidRDefault="00922F90">
            <w:pPr>
              <w:pStyle w:val="Tabletext"/>
              <w:jc w:val="right"/>
              <w:rPr>
                <w:b/>
                <w:sz w:val="16"/>
              </w:rPr>
            </w:pPr>
            <w:r>
              <w:rPr>
                <w:b/>
                <w:sz w:val="16"/>
              </w:rPr>
              <w:fldChar w:fldCharType="begin"/>
            </w:r>
            <w:r>
              <w:rPr>
                <w:b/>
                <w:sz w:val="16"/>
              </w:rPr>
              <w:instrText xml:space="preserve"> =SUM(ABOVE) </w:instrText>
            </w:r>
            <w:r>
              <w:rPr>
                <w:b/>
                <w:sz w:val="16"/>
              </w:rPr>
              <w:fldChar w:fldCharType="separate"/>
            </w:r>
            <w:r>
              <w:rPr>
                <w:b/>
                <w:noProof/>
                <w:sz w:val="16"/>
              </w:rPr>
              <w:t>64.4</w:t>
            </w:r>
            <w:r>
              <w:rPr>
                <w:b/>
                <w:sz w:val="16"/>
              </w:rPr>
              <w:fldChar w:fldCharType="end"/>
            </w:r>
          </w:p>
        </w:tc>
        <w:tc>
          <w:tcPr>
            <w:tcW w:w="605" w:type="dxa"/>
            <w:tcBorders>
              <w:top w:val="single" w:sz="4" w:space="0" w:color="auto"/>
            </w:tcBorders>
            <w:shd w:val="pct20" w:color="auto" w:fill="FFFFFF"/>
          </w:tcPr>
          <w:p w:rsidR="00000000" w:rsidRDefault="00922F90">
            <w:pPr>
              <w:pStyle w:val="Tabletext"/>
              <w:jc w:val="right"/>
              <w:rPr>
                <w:b/>
                <w:sz w:val="16"/>
              </w:rPr>
            </w:pPr>
            <w:r>
              <w:rPr>
                <w:b/>
                <w:sz w:val="16"/>
              </w:rPr>
              <w:fldChar w:fldCharType="begin"/>
            </w:r>
            <w:r>
              <w:rPr>
                <w:b/>
                <w:sz w:val="16"/>
              </w:rPr>
              <w:instrText xml:space="preserve"> =SUM(ABOVE) </w:instrText>
            </w:r>
            <w:r>
              <w:rPr>
                <w:b/>
                <w:sz w:val="16"/>
              </w:rPr>
              <w:fldChar w:fldCharType="separate"/>
            </w:r>
            <w:r>
              <w:rPr>
                <w:b/>
                <w:noProof/>
                <w:sz w:val="16"/>
              </w:rPr>
              <w:t>64.9</w:t>
            </w:r>
            <w:r>
              <w:rPr>
                <w:b/>
                <w:sz w:val="16"/>
              </w:rPr>
              <w:fldChar w:fldCharType="end"/>
            </w:r>
          </w:p>
        </w:tc>
      </w:tr>
      <w:tr w:rsidR="00000000">
        <w:tblPrEx>
          <w:tblCellMar>
            <w:top w:w="0" w:type="dxa"/>
            <w:bottom w:w="0" w:type="dxa"/>
          </w:tblCellMar>
        </w:tblPrEx>
        <w:trPr>
          <w:cantSplit/>
          <w:trHeight w:hRule="exact" w:val="80"/>
        </w:trPr>
        <w:tc>
          <w:tcPr>
            <w:tcW w:w="1634" w:type="dxa"/>
          </w:tcPr>
          <w:p w:rsidR="00000000" w:rsidRDefault="00922F90">
            <w:pPr>
              <w:pStyle w:val="Tabletext"/>
              <w:rPr>
                <w:b/>
                <w:snapToGrid w:val="0"/>
                <w:sz w:val="16"/>
                <w:lang w:eastAsia="en-US"/>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r>
      <w:tr w:rsidR="00000000">
        <w:tblPrEx>
          <w:tblCellMar>
            <w:top w:w="0" w:type="dxa"/>
            <w:bottom w:w="0" w:type="dxa"/>
          </w:tblCellMar>
        </w:tblPrEx>
        <w:tc>
          <w:tcPr>
            <w:tcW w:w="1634" w:type="dxa"/>
          </w:tcPr>
          <w:p w:rsidR="00000000" w:rsidRDefault="00922F90">
            <w:pPr>
              <w:pStyle w:val="Tabletext"/>
              <w:rPr>
                <w:b/>
                <w:sz w:val="16"/>
              </w:rPr>
            </w:pPr>
            <w:r>
              <w:rPr>
                <w:b/>
                <w:snapToGrid w:val="0"/>
                <w:sz w:val="16"/>
                <w:lang w:eastAsia="en-US"/>
              </w:rPr>
              <w:t>Department</w:t>
            </w:r>
            <w:r>
              <w:rPr>
                <w:b/>
                <w:snapToGrid w:val="0"/>
                <w:sz w:val="16"/>
                <w:lang w:eastAsia="en-US"/>
              </w:rPr>
              <w:noBreakHyphen/>
              <w:t>specific</w:t>
            </w: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c>
          <w:tcPr>
            <w:tcW w:w="605" w:type="dxa"/>
            <w:shd w:val="pct20" w:color="auto" w:fill="FFFFFF"/>
          </w:tcPr>
          <w:p w:rsidR="00000000" w:rsidRDefault="00922F90">
            <w:pPr>
              <w:pStyle w:val="Tabletext"/>
              <w:jc w:val="right"/>
              <w:rPr>
                <w:sz w:val="16"/>
              </w:rPr>
            </w:pPr>
          </w:p>
        </w:tc>
      </w:tr>
      <w:tr w:rsidR="00000000">
        <w:tblPrEx>
          <w:tblCellMar>
            <w:top w:w="0" w:type="dxa"/>
            <w:bottom w:w="0" w:type="dxa"/>
          </w:tblCellMar>
        </w:tblPrEx>
        <w:tc>
          <w:tcPr>
            <w:tcW w:w="1634" w:type="dxa"/>
          </w:tcPr>
          <w:p w:rsidR="00000000" w:rsidRDefault="00922F90">
            <w:pPr>
              <w:pStyle w:val="Tabletext"/>
              <w:rPr>
                <w:snapToGrid w:val="0"/>
                <w:sz w:val="16"/>
                <w:lang w:eastAsia="en-US"/>
              </w:rPr>
            </w:pPr>
            <w:r>
              <w:rPr>
                <w:snapToGrid w:val="0"/>
                <w:sz w:val="16"/>
                <w:lang w:eastAsia="en-US"/>
              </w:rPr>
              <w:t>Abolition Of Police Board</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0.5</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w:t>
            </w:r>
          </w:p>
        </w:tc>
      </w:tr>
      <w:tr w:rsidR="00000000">
        <w:tblPrEx>
          <w:tblCellMar>
            <w:top w:w="0" w:type="dxa"/>
            <w:bottom w:w="0" w:type="dxa"/>
          </w:tblCellMar>
        </w:tblPrEx>
        <w:tc>
          <w:tcPr>
            <w:tcW w:w="1634" w:type="dxa"/>
          </w:tcPr>
          <w:p w:rsidR="00000000" w:rsidRDefault="00922F90">
            <w:pPr>
              <w:pStyle w:val="Tabletext"/>
              <w:rPr>
                <w:snapToGrid w:val="0"/>
                <w:sz w:val="16"/>
                <w:lang w:eastAsia="en-US"/>
              </w:rPr>
            </w:pPr>
            <w:r>
              <w:rPr>
                <w:snapToGrid w:val="0"/>
                <w:sz w:val="16"/>
                <w:lang w:eastAsia="en-US"/>
              </w:rPr>
              <w:t>Abolition of Sch</w:t>
            </w:r>
            <w:r>
              <w:rPr>
                <w:snapToGrid w:val="0"/>
                <w:sz w:val="16"/>
                <w:lang w:eastAsia="en-US"/>
              </w:rPr>
              <w:t>ools of the 3</w:t>
            </w:r>
            <w:r>
              <w:rPr>
                <w:snapToGrid w:val="0"/>
                <w:sz w:val="16"/>
                <w:vertAlign w:val="superscript"/>
                <w:lang w:eastAsia="en-US"/>
              </w:rPr>
              <w:t>rd</w:t>
            </w:r>
            <w:r>
              <w:rPr>
                <w:snapToGrid w:val="0"/>
                <w:sz w:val="16"/>
                <w:lang w:eastAsia="en-US"/>
              </w:rPr>
              <w:t xml:space="preserve"> Millennium</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5.6</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1.8</w:t>
            </w:r>
          </w:p>
        </w:tc>
        <w:tc>
          <w:tcPr>
            <w:tcW w:w="605" w:type="dxa"/>
          </w:tcPr>
          <w:p w:rsidR="00000000" w:rsidRDefault="00922F90">
            <w:pPr>
              <w:pStyle w:val="TableofFigures"/>
              <w:rPr>
                <w:snapToGrid w:val="0"/>
                <w:color w:val="000000"/>
                <w:sz w:val="16"/>
                <w:lang w:eastAsia="en-US"/>
              </w:rPr>
            </w:pPr>
          </w:p>
        </w:tc>
        <w:tc>
          <w:tcPr>
            <w:tcW w:w="605" w:type="dxa"/>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5.2</w:t>
            </w: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p>
        </w:tc>
      </w:tr>
      <w:tr w:rsidR="00000000">
        <w:tblPrEx>
          <w:tblCellMar>
            <w:top w:w="0" w:type="dxa"/>
            <w:bottom w:w="0" w:type="dxa"/>
          </w:tblCellMar>
        </w:tblPrEx>
        <w:tc>
          <w:tcPr>
            <w:tcW w:w="1634" w:type="dxa"/>
          </w:tcPr>
          <w:p w:rsidR="00000000" w:rsidRDefault="00922F90">
            <w:pPr>
              <w:pStyle w:val="Tabletext"/>
              <w:rPr>
                <w:snapToGrid w:val="0"/>
                <w:sz w:val="16"/>
                <w:lang w:eastAsia="en-US"/>
              </w:rPr>
            </w:pPr>
            <w:r>
              <w:rPr>
                <w:snapToGrid w:val="0"/>
                <w:sz w:val="16"/>
                <w:lang w:eastAsia="en-US"/>
              </w:rPr>
              <w:t>Restructure of Health Care Networks</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10.0</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19.9</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20.4</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20.9</w:t>
            </w: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18.0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18.0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18.0</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18.0</w:t>
            </w:r>
          </w:p>
        </w:tc>
      </w:tr>
      <w:tr w:rsidR="00000000">
        <w:tblPrEx>
          <w:tblCellMar>
            <w:top w:w="0" w:type="dxa"/>
            <w:bottom w:w="0" w:type="dxa"/>
          </w:tblCellMar>
        </w:tblPrEx>
        <w:tc>
          <w:tcPr>
            <w:tcW w:w="1634" w:type="dxa"/>
          </w:tcPr>
          <w:p w:rsidR="00000000" w:rsidRDefault="00922F90">
            <w:pPr>
              <w:pStyle w:val="Tabletext"/>
              <w:rPr>
                <w:snapToGrid w:val="0"/>
                <w:sz w:val="16"/>
                <w:lang w:eastAsia="en-US"/>
              </w:rPr>
            </w:pPr>
            <w:r>
              <w:rPr>
                <w:snapToGrid w:val="0"/>
                <w:sz w:val="16"/>
                <w:lang w:eastAsia="en-US"/>
              </w:rPr>
              <w:t>Restructure of Treasury and Finance</w:t>
            </w:r>
          </w:p>
        </w:tc>
        <w:tc>
          <w:tcPr>
            <w:tcW w:w="605" w:type="dxa"/>
          </w:tcPr>
          <w:p w:rsidR="00000000" w:rsidRDefault="00922F90">
            <w:pPr>
              <w:pStyle w:val="TableofFigures"/>
              <w:rPr>
                <w:snapToGrid w:val="0"/>
                <w:color w:val="000000"/>
                <w:sz w:val="16"/>
                <w:lang w:eastAsia="en-US"/>
              </w:rPr>
            </w:pP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9.7</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9.9</w:t>
            </w:r>
          </w:p>
        </w:tc>
        <w:tc>
          <w:tcPr>
            <w:tcW w:w="605" w:type="dxa"/>
          </w:tcPr>
          <w:p w:rsidR="00000000" w:rsidRDefault="00922F90">
            <w:pPr>
              <w:pStyle w:val="TableofFigures"/>
              <w:rPr>
                <w:snapToGrid w:val="0"/>
                <w:color w:val="000000"/>
                <w:sz w:val="16"/>
                <w:lang w:eastAsia="en-US"/>
              </w:rPr>
            </w:pPr>
            <w:r>
              <w:rPr>
                <w:snapToGrid w:val="0"/>
                <w:color w:val="000000"/>
                <w:sz w:val="16"/>
                <w:lang w:eastAsia="en-US"/>
              </w:rPr>
              <w:t>10.1</w:t>
            </w:r>
          </w:p>
        </w:tc>
        <w:tc>
          <w:tcPr>
            <w:tcW w:w="605" w:type="dxa"/>
            <w:shd w:val="pct20" w:color="auto" w:fill="FFFFFF"/>
          </w:tcPr>
          <w:p w:rsidR="00000000" w:rsidRDefault="00922F90">
            <w:pPr>
              <w:pStyle w:val="TableofFigures"/>
              <w:rPr>
                <w:snapToGrid w:val="0"/>
                <w:color w:val="000000"/>
                <w:sz w:val="16"/>
                <w:lang w:eastAsia="en-US"/>
              </w:rPr>
            </w:pP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9.7</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9.9</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10.2</w:t>
            </w:r>
          </w:p>
        </w:tc>
        <w:tc>
          <w:tcPr>
            <w:tcW w:w="605" w:type="dxa"/>
            <w:shd w:val="pct20" w:color="auto" w:fill="FFFFFF"/>
          </w:tcPr>
          <w:p w:rsidR="00000000" w:rsidRDefault="00922F90">
            <w:pPr>
              <w:pStyle w:val="TableofFigures"/>
              <w:rPr>
                <w:snapToGrid w:val="0"/>
                <w:color w:val="000000"/>
                <w:sz w:val="16"/>
                <w:lang w:eastAsia="en-US"/>
              </w:rPr>
            </w:pPr>
            <w:r>
              <w:rPr>
                <w:snapToGrid w:val="0"/>
                <w:color w:val="000000"/>
                <w:sz w:val="16"/>
                <w:lang w:eastAsia="en-US"/>
              </w:rPr>
              <w:t>10.2</w:t>
            </w:r>
          </w:p>
        </w:tc>
      </w:tr>
      <w:tr w:rsidR="00000000">
        <w:tblPrEx>
          <w:tblCellMar>
            <w:top w:w="0" w:type="dxa"/>
            <w:bottom w:w="0" w:type="dxa"/>
          </w:tblCellMar>
        </w:tblPrEx>
        <w:tc>
          <w:tcPr>
            <w:tcW w:w="1634" w:type="dxa"/>
            <w:tcBorders>
              <w:top w:val="single" w:sz="4" w:space="0" w:color="auto"/>
            </w:tcBorders>
          </w:tcPr>
          <w:p w:rsidR="00000000" w:rsidRDefault="00922F90">
            <w:pPr>
              <w:pStyle w:val="Tabletext"/>
              <w:rPr>
                <w:b/>
                <w:sz w:val="16"/>
              </w:rPr>
            </w:pPr>
            <w:r>
              <w:rPr>
                <w:b/>
                <w:snapToGrid w:val="0"/>
                <w:sz w:val="16"/>
                <w:lang w:eastAsia="en-US"/>
              </w:rPr>
              <w:t>Total</w:t>
            </w:r>
          </w:p>
        </w:tc>
        <w:tc>
          <w:tcPr>
            <w:tcW w:w="605" w:type="dxa"/>
            <w:tcBorders>
              <w:top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16.1</w:t>
            </w:r>
            <w:r>
              <w:rPr>
                <w:b/>
                <w:snapToGrid w:val="0"/>
                <w:color w:val="000000"/>
                <w:sz w:val="16"/>
                <w:lang w:eastAsia="en-US"/>
              </w:rPr>
              <w:fldChar w:fldCharType="end"/>
            </w:r>
          </w:p>
        </w:tc>
        <w:tc>
          <w:tcPr>
            <w:tcW w:w="605" w:type="dxa"/>
            <w:tcBorders>
              <w:top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32.4</w:t>
            </w:r>
            <w:r>
              <w:rPr>
                <w:b/>
                <w:snapToGrid w:val="0"/>
                <w:color w:val="000000"/>
                <w:sz w:val="16"/>
                <w:lang w:eastAsia="en-US"/>
              </w:rPr>
              <w:fldChar w:fldCharType="end"/>
            </w:r>
          </w:p>
        </w:tc>
        <w:tc>
          <w:tcPr>
            <w:tcW w:w="605" w:type="dxa"/>
            <w:tcBorders>
              <w:top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31.3</w:t>
            </w:r>
            <w:r>
              <w:rPr>
                <w:b/>
                <w:snapToGrid w:val="0"/>
                <w:color w:val="000000"/>
                <w:sz w:val="16"/>
                <w:lang w:eastAsia="en-US"/>
              </w:rPr>
              <w:fldChar w:fldCharType="end"/>
            </w:r>
          </w:p>
        </w:tc>
        <w:tc>
          <w:tcPr>
            <w:tcW w:w="605" w:type="dxa"/>
            <w:tcBorders>
              <w:top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32.0</w:t>
            </w:r>
            <w:r>
              <w:rPr>
                <w:b/>
                <w:snapToGrid w:val="0"/>
                <w:color w:val="000000"/>
                <w:sz w:val="16"/>
                <w:lang w:eastAsia="en-US"/>
              </w:rPr>
              <w:fldChar w:fldCharType="end"/>
            </w:r>
          </w:p>
        </w:tc>
        <w:tc>
          <w:tcPr>
            <w:tcW w:w="605" w:type="dxa"/>
            <w:tcBorders>
              <w:top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5.2</w:t>
            </w:r>
            <w:r>
              <w:rPr>
                <w:b/>
                <w:snapToGrid w:val="0"/>
                <w:color w:val="000000"/>
                <w:sz w:val="16"/>
                <w:lang w:eastAsia="en-US"/>
              </w:rPr>
              <w:fldChar w:fldCharType="end"/>
            </w:r>
          </w:p>
        </w:tc>
        <w:tc>
          <w:tcPr>
            <w:tcW w:w="605" w:type="dxa"/>
            <w:tcBorders>
              <w:top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28.7</w:t>
            </w:r>
            <w:r>
              <w:rPr>
                <w:b/>
                <w:snapToGrid w:val="0"/>
                <w:color w:val="000000"/>
                <w:sz w:val="16"/>
                <w:lang w:eastAsia="en-US"/>
              </w:rPr>
              <w:fldChar w:fldCharType="end"/>
            </w:r>
          </w:p>
        </w:tc>
        <w:tc>
          <w:tcPr>
            <w:tcW w:w="605" w:type="dxa"/>
            <w:tcBorders>
              <w:top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28.9</w:t>
            </w:r>
            <w:r>
              <w:rPr>
                <w:b/>
                <w:snapToGrid w:val="0"/>
                <w:color w:val="000000"/>
                <w:sz w:val="16"/>
                <w:lang w:eastAsia="en-US"/>
              </w:rPr>
              <w:fldChar w:fldCharType="end"/>
            </w:r>
          </w:p>
        </w:tc>
        <w:tc>
          <w:tcPr>
            <w:tcW w:w="605" w:type="dxa"/>
            <w:tcBorders>
              <w:top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29.2</w:t>
            </w:r>
            <w:r>
              <w:rPr>
                <w:b/>
                <w:snapToGrid w:val="0"/>
                <w:color w:val="000000"/>
                <w:sz w:val="16"/>
                <w:lang w:eastAsia="en-US"/>
              </w:rPr>
              <w:fldChar w:fldCharType="end"/>
            </w:r>
          </w:p>
        </w:tc>
        <w:tc>
          <w:tcPr>
            <w:tcW w:w="605" w:type="dxa"/>
            <w:tcBorders>
              <w:top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fldChar w:fldCharType="begin"/>
            </w:r>
            <w:r>
              <w:rPr>
                <w:b/>
                <w:snapToGrid w:val="0"/>
                <w:color w:val="000000"/>
                <w:sz w:val="16"/>
                <w:lang w:eastAsia="en-US"/>
              </w:rPr>
              <w:instrText xml:space="preserve"> =SUM(ABOVE) </w:instrText>
            </w:r>
            <w:r>
              <w:rPr>
                <w:b/>
                <w:snapToGrid w:val="0"/>
                <w:color w:val="000000"/>
                <w:sz w:val="16"/>
                <w:lang w:eastAsia="en-US"/>
              </w:rPr>
              <w:fldChar w:fldCharType="separate"/>
            </w:r>
            <w:r>
              <w:rPr>
                <w:b/>
                <w:noProof/>
                <w:snapToGrid w:val="0"/>
                <w:color w:val="000000"/>
                <w:sz w:val="16"/>
              </w:rPr>
              <w:t>29.2</w:t>
            </w:r>
            <w:r>
              <w:rPr>
                <w:b/>
                <w:snapToGrid w:val="0"/>
                <w:color w:val="000000"/>
                <w:sz w:val="16"/>
                <w:lang w:eastAsia="en-US"/>
              </w:rPr>
              <w:fldChar w:fldCharType="end"/>
            </w:r>
          </w:p>
        </w:tc>
      </w:tr>
      <w:tr w:rsidR="00000000">
        <w:tblPrEx>
          <w:tblCellMar>
            <w:top w:w="0" w:type="dxa"/>
            <w:bottom w:w="0" w:type="dxa"/>
          </w:tblCellMar>
        </w:tblPrEx>
        <w:tc>
          <w:tcPr>
            <w:tcW w:w="1634" w:type="dxa"/>
            <w:tcBorders>
              <w:top w:val="single" w:sz="4" w:space="0" w:color="auto"/>
              <w:bottom w:val="single" w:sz="4" w:space="0" w:color="auto"/>
            </w:tcBorders>
          </w:tcPr>
          <w:p w:rsidR="00000000" w:rsidRDefault="00922F90">
            <w:pPr>
              <w:pStyle w:val="Tabletext"/>
              <w:rPr>
                <w:b/>
                <w:snapToGrid w:val="0"/>
                <w:sz w:val="16"/>
                <w:lang w:eastAsia="en-US"/>
              </w:rPr>
            </w:pPr>
            <w:r>
              <w:rPr>
                <w:b/>
                <w:snapToGrid w:val="0"/>
                <w:sz w:val="16"/>
                <w:lang w:eastAsia="en-US"/>
              </w:rPr>
              <w:t>Total savings initiatives</w:t>
            </w:r>
          </w:p>
        </w:tc>
        <w:tc>
          <w:tcPr>
            <w:tcW w:w="605" w:type="dxa"/>
            <w:tcBorders>
              <w:top w:val="single" w:sz="4" w:space="0" w:color="auto"/>
              <w:bottom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t>82.1</w:t>
            </w:r>
          </w:p>
        </w:tc>
        <w:tc>
          <w:tcPr>
            <w:tcW w:w="605" w:type="dxa"/>
            <w:tcBorders>
              <w:top w:val="single" w:sz="4" w:space="0" w:color="auto"/>
              <w:bottom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t>119.7</w:t>
            </w:r>
          </w:p>
        </w:tc>
        <w:tc>
          <w:tcPr>
            <w:tcW w:w="605" w:type="dxa"/>
            <w:tcBorders>
              <w:top w:val="single" w:sz="4" w:space="0" w:color="auto"/>
              <w:bottom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t>131.4</w:t>
            </w:r>
          </w:p>
        </w:tc>
        <w:tc>
          <w:tcPr>
            <w:tcW w:w="605" w:type="dxa"/>
            <w:tcBorders>
              <w:top w:val="single" w:sz="4" w:space="0" w:color="auto"/>
              <w:bottom w:val="single" w:sz="4" w:space="0" w:color="auto"/>
            </w:tcBorders>
          </w:tcPr>
          <w:p w:rsidR="00000000" w:rsidRDefault="00922F90">
            <w:pPr>
              <w:pStyle w:val="TableofFigures"/>
              <w:rPr>
                <w:b/>
                <w:snapToGrid w:val="0"/>
                <w:color w:val="000000"/>
                <w:sz w:val="16"/>
                <w:lang w:eastAsia="en-US"/>
              </w:rPr>
            </w:pPr>
            <w:r>
              <w:rPr>
                <w:b/>
                <w:snapToGrid w:val="0"/>
                <w:color w:val="000000"/>
                <w:sz w:val="16"/>
                <w:lang w:eastAsia="en-US"/>
              </w:rPr>
              <w:t>134.9</w:t>
            </w:r>
          </w:p>
        </w:tc>
        <w:tc>
          <w:tcPr>
            <w:tcW w:w="605" w:type="dxa"/>
            <w:tcBorders>
              <w:top w:val="single" w:sz="4" w:space="0" w:color="auto"/>
              <w:bottom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t>50.3</w:t>
            </w:r>
          </w:p>
        </w:tc>
        <w:tc>
          <w:tcPr>
            <w:tcW w:w="605" w:type="dxa"/>
            <w:tcBorders>
              <w:top w:val="single" w:sz="4" w:space="0" w:color="auto"/>
              <w:bottom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t>92.8</w:t>
            </w:r>
          </w:p>
        </w:tc>
        <w:tc>
          <w:tcPr>
            <w:tcW w:w="605" w:type="dxa"/>
            <w:tcBorders>
              <w:top w:val="single" w:sz="4" w:space="0" w:color="auto"/>
              <w:bottom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t>93.1</w:t>
            </w:r>
          </w:p>
        </w:tc>
        <w:tc>
          <w:tcPr>
            <w:tcW w:w="605" w:type="dxa"/>
            <w:tcBorders>
              <w:top w:val="single" w:sz="4" w:space="0" w:color="auto"/>
              <w:bottom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t>93.6</w:t>
            </w:r>
          </w:p>
        </w:tc>
        <w:tc>
          <w:tcPr>
            <w:tcW w:w="605" w:type="dxa"/>
            <w:tcBorders>
              <w:top w:val="single" w:sz="4" w:space="0" w:color="auto"/>
              <w:bottom w:val="single" w:sz="4" w:space="0" w:color="auto"/>
            </w:tcBorders>
            <w:shd w:val="pct20" w:color="auto" w:fill="FFFFFF"/>
          </w:tcPr>
          <w:p w:rsidR="00000000" w:rsidRDefault="00922F90">
            <w:pPr>
              <w:pStyle w:val="TableofFigures"/>
              <w:rPr>
                <w:b/>
                <w:snapToGrid w:val="0"/>
                <w:color w:val="000000"/>
                <w:sz w:val="16"/>
                <w:lang w:eastAsia="en-US"/>
              </w:rPr>
            </w:pPr>
            <w:r>
              <w:rPr>
                <w:b/>
                <w:snapToGrid w:val="0"/>
                <w:color w:val="000000"/>
                <w:sz w:val="16"/>
                <w:lang w:eastAsia="en-US"/>
              </w:rPr>
              <w:t>94.1</w:t>
            </w:r>
          </w:p>
        </w:tc>
      </w:tr>
    </w:tbl>
    <w:p w:rsidR="00000000" w:rsidRDefault="00922F90">
      <w:pPr>
        <w:pStyle w:val="Source"/>
      </w:pPr>
      <w:r>
        <w:t>Source: Department of Treasury and Finance; Labo</w:t>
      </w:r>
      <w:r>
        <w:t xml:space="preserve">r’s Financial Statement </w:t>
      </w:r>
      <w:r>
        <w:noBreakHyphen/>
        <w:t xml:space="preserve"> The First Term of a Bracks Labor Government</w:t>
      </w:r>
    </w:p>
    <w:p w:rsidR="00000000" w:rsidRDefault="00922F90">
      <w:pPr>
        <w:pStyle w:val="Notes"/>
      </w:pPr>
      <w:r>
        <w:t>Note:</w:t>
      </w:r>
    </w:p>
    <w:p w:rsidR="00000000" w:rsidRDefault="00922F90" w:rsidP="00922F90">
      <w:pPr>
        <w:pStyle w:val="Notes"/>
        <w:numPr>
          <w:ilvl w:val="0"/>
          <w:numId w:val="38"/>
        </w:numPr>
      </w:pPr>
      <w:r>
        <w:t>Labor’s Financial Statement included costings to 2002</w:t>
      </w:r>
      <w:r>
        <w:noBreakHyphen/>
        <w:t>03. Decisions have been taken on expenditure over the forward estimates period to 2003</w:t>
      </w:r>
      <w:r>
        <w:noBreakHyphen/>
        <w:t>04. Table may not add due to rounding.</w:t>
      </w:r>
      <w:bookmarkEnd w:id="418"/>
      <w:r>
        <w:fldChar w:fldCharType="begin"/>
      </w:r>
      <w:r>
        <w:instrText xml:space="preserve"> XE "Election commitments" \r "ElectionCom8" </w:instrText>
      </w:r>
      <w:r>
        <w:fldChar w:fldCharType="end"/>
      </w:r>
    </w:p>
    <w:p w:rsidR="00000000" w:rsidRDefault="00922F90">
      <w:pPr>
        <w:rPr>
          <w:b/>
        </w:rPr>
      </w:pPr>
    </w:p>
    <w:p w:rsidR="00000000" w:rsidRDefault="00922F90">
      <w:pPr>
        <w:rPr>
          <w:b/>
        </w:rPr>
      </w:pPr>
      <w:r>
        <w:rPr>
          <w:b/>
        </w:rPr>
        <w:br w:type="page"/>
      </w:r>
    </w:p>
    <w:p w:rsidR="00000000" w:rsidRDefault="00922F90">
      <w:pPr>
        <w:sectPr w:rsidR="00000000">
          <w:footerReference w:type="even" r:id="rId88"/>
          <w:footerReference w:type="default" r:id="rId89"/>
          <w:pgSz w:w="11909" w:h="16834" w:code="9"/>
          <w:pgMar w:top="1440" w:right="3398" w:bottom="4075" w:left="1411" w:header="720" w:footer="4248" w:gutter="0"/>
          <w:cols w:space="720"/>
        </w:sectPr>
      </w:pPr>
    </w:p>
    <w:p w:rsidR="00000000" w:rsidRDefault="00922F90">
      <w:pPr>
        <w:pStyle w:val="ChapterHeading"/>
      </w:pPr>
      <w:bookmarkStart w:id="444" w:name="_Toc481592492"/>
      <w:r>
        <w:t>Chapter 9: Statement of risks</w:t>
      </w:r>
      <w:bookmarkEnd w:id="444"/>
    </w:p>
    <w:p w:rsidR="00000000" w:rsidRDefault="00922F90">
      <w:pPr>
        <w:pStyle w:val="HighlightBoxText"/>
      </w:pPr>
      <w:r>
        <w:t>Key economic risks include unanticipated developments in the international economy, uncertainties associated with the introduction of the GST and changes in net interstate mig</w:t>
      </w:r>
      <w:r>
        <w:t>ration patterns.</w:t>
      </w:r>
    </w:p>
    <w:p w:rsidR="00000000" w:rsidRDefault="00922F90">
      <w:pPr>
        <w:pStyle w:val="HighlightBoxText"/>
      </w:pPr>
      <w:r>
        <w:t xml:space="preserve">The budget operating position, over the entire forward estimates period, is likely to be highly sensitive to changes in either the levels of economic activity (GSP and employment) or wages. The majority of this effect is due to the impact </w:t>
      </w:r>
      <w:r>
        <w:t>on taxation receipts and department expenses. Volatility in GSP is often correlated with volatility in employment, potentially compounding the impact on the operating position.</w:t>
      </w:r>
    </w:p>
    <w:p w:rsidR="00000000" w:rsidRDefault="00922F90">
      <w:pPr>
        <w:pStyle w:val="HighlightBoxText"/>
      </w:pPr>
      <w:r>
        <w:t>The operating position is likely to display even greater sensitivity to movemen</w:t>
      </w:r>
      <w:r>
        <w:t>ts in share prices than to economic parameters, although mainly in the year in which the share price movement occurs. Asset prices and volumes traded (in equity, property and bond markets) affect the operating surplus through their impact on public authori</w:t>
      </w:r>
      <w:r>
        <w:t>ty income, taxation revenue and changes to unfunded superannuation liabilities.</w:t>
      </w:r>
    </w:p>
    <w:p w:rsidR="00000000" w:rsidRDefault="00922F90">
      <w:pPr>
        <w:pStyle w:val="HighlightBoxText"/>
      </w:pPr>
      <w:r>
        <w:t>In contrast, the budget operating position appears relatively less sensitive to fluctuations in consumer prices and interest rates.</w:t>
      </w:r>
    </w:p>
    <w:p w:rsidR="00000000" w:rsidRDefault="00922F90">
      <w:pPr>
        <w:pStyle w:val="HighlightBoxText"/>
      </w:pPr>
      <w:r>
        <w:t>A number of contingent liabilities have been</w:t>
      </w:r>
      <w:r>
        <w:t xml:space="preserve"> identified.</w:t>
      </w:r>
    </w:p>
    <w:p w:rsidR="00000000" w:rsidRDefault="00922F90">
      <w:pPr>
        <w:pStyle w:val="Heading1"/>
      </w:pPr>
      <w:bookmarkStart w:id="445" w:name="_Toc481552285"/>
      <w:bookmarkStart w:id="446" w:name="_Toc481592493"/>
      <w:r>
        <w:t>Economic risks</w:t>
      </w:r>
      <w:bookmarkEnd w:id="445"/>
      <w:bookmarkEnd w:id="446"/>
    </w:p>
    <w:p w:rsidR="00000000" w:rsidRDefault="00922F90">
      <w:r>
        <w:t xml:space="preserve">The economic risks are discussed more fully in Chapter 3, </w:t>
      </w:r>
      <w:r>
        <w:rPr>
          <w:i/>
        </w:rPr>
        <w:t>Economic Strategy and Outlook</w:t>
      </w:r>
      <w:r>
        <w:t>. Most of these are general risks to the national economy from which Victoria would not be immune, involving international developments and t</w:t>
      </w:r>
      <w:r>
        <w:t>he implementation of the GST. However, the final risk (an upside risk) identified below is specific to the Victorian outlook.</w:t>
      </w:r>
    </w:p>
    <w:p w:rsidR="00000000" w:rsidRDefault="00922F90">
      <w:pPr>
        <w:pStyle w:val="BulletText"/>
        <w:tabs>
          <w:tab w:val="num" w:pos="360"/>
        </w:tabs>
      </w:pPr>
      <w:r>
        <w:t xml:space="preserve">A more rapid slowing in US growth than generally expected would affect Australia both directly and indirectly through its effects </w:t>
      </w:r>
      <w:r>
        <w:t>on global activity. There are several potential catalysts for a marked slowing in the United States. These include a sharp asset market correction of the type which affected 'new technology' stocks in April 2000, the emergence of real wage pressures or ren</w:t>
      </w:r>
      <w:r>
        <w:t>ewed upward pressure on international oil prices.</w:t>
      </w:r>
    </w:p>
    <w:p w:rsidR="00000000" w:rsidRDefault="00922F90">
      <w:pPr>
        <w:pStyle w:val="BulletText"/>
        <w:tabs>
          <w:tab w:val="num" w:pos="360"/>
        </w:tabs>
      </w:pPr>
      <w:r>
        <w:t>There are uncertainties associated with the implementation of the Commonwealth's GST, especially the risk of wage and price inflation rather than a one</w:t>
      </w:r>
      <w:r>
        <w:noBreakHyphen/>
        <w:t xml:space="preserve">off impact on prices, as assumed by the Reserve Bank. </w:t>
      </w:r>
      <w:r>
        <w:t>In that event, there could be adverse effects on national economic activity and employment through higher labour costs and the likely consequent tightening of monetary policy.</w:t>
      </w:r>
    </w:p>
    <w:p w:rsidR="00000000" w:rsidRDefault="00922F90">
      <w:pPr>
        <w:pStyle w:val="BulletText"/>
        <w:tabs>
          <w:tab w:val="num" w:pos="360"/>
        </w:tabs>
      </w:pPr>
      <w:r>
        <w:t>The budget projections assume an unchanged foreign exchange rate. Movements in t</w:t>
      </w:r>
      <w:r>
        <w:t>he exchange rate are another potential risk to the Victorian economic projections. Exchange rate movements can be an important influence on the domestic inflation rate. These, in turn, affect the costs of local producers using imported inputs and the compe</w:t>
      </w:r>
      <w:r>
        <w:t>titiveness of locally produced goods and services with respect to imports.</w:t>
      </w:r>
    </w:p>
    <w:p w:rsidR="00000000" w:rsidRDefault="00922F90">
      <w:pPr>
        <w:pStyle w:val="BulletText"/>
        <w:tabs>
          <w:tab w:val="num" w:pos="360"/>
        </w:tabs>
      </w:pPr>
      <w:r>
        <w:t xml:space="preserve">It is possible that Victoria will continue to attract population from interstate, rather than revert to population losses as assumed in the official ABS projections. In that event, </w:t>
      </w:r>
      <w:r>
        <w:t>the Victorian economy could grow more strongly than projected.</w:t>
      </w:r>
    </w:p>
    <w:p w:rsidR="00000000" w:rsidRDefault="00922F90">
      <w:pPr>
        <w:pStyle w:val="Heading1"/>
      </w:pPr>
      <w:bookmarkStart w:id="447" w:name="Sensitivity_analysis"/>
      <w:bookmarkStart w:id="448" w:name="_Toc481552286"/>
      <w:bookmarkStart w:id="449" w:name="_Toc481592494"/>
      <w:r>
        <w:t>Sensitivity of the Budget to economic conditions</w:t>
      </w:r>
      <w:bookmarkEnd w:id="448"/>
      <w:bookmarkEnd w:id="449"/>
    </w:p>
    <w:p w:rsidR="00000000" w:rsidRDefault="00922F90">
      <w:r>
        <w:t xml:space="preserve">The importance of these economic risks can be gauged by the sensitivity of the budget to changes in economic conditions. The </w:t>
      </w:r>
      <w:r>
        <w:rPr>
          <w:i/>
        </w:rPr>
        <w:t>Financial Managemen</w:t>
      </w:r>
      <w:r>
        <w:rPr>
          <w:i/>
        </w:rPr>
        <w:t>t Act 1994</w:t>
      </w:r>
      <w:r>
        <w:t xml:space="preserve"> includes a requirement for publication of the sensitivity of the budget figures to changes in assumptions.</w:t>
      </w:r>
    </w:p>
    <w:p w:rsidR="00000000" w:rsidRDefault="00922F90">
      <w:r>
        <w:t>This section shows the sensitivity of the budget sector operating balance to changes in key economic variables. It analyses the variabilit</w:t>
      </w:r>
      <w:r>
        <w:t>y of the economic parameters as an indication of the risk associated with forecasts or projections of each variable. It also examines the extent to which movements in the variables are independent of each other, as assumed in the sensitivity analysis. Fina</w:t>
      </w:r>
      <w:r>
        <w:t>lly, the results of some scenario analyses are also presented, which provide an indication of how variations in the parameters may interact and affect the operating position in practice.</w:t>
      </w:r>
    </w:p>
    <w:p w:rsidR="00000000" w:rsidRDefault="00922F90">
      <w:pPr>
        <w:pStyle w:val="Heading2"/>
      </w:pPr>
      <w:bookmarkStart w:id="450" w:name="_Toc481552287"/>
      <w:r>
        <w:t>Sensitivity analysis</w:t>
      </w:r>
      <w:bookmarkEnd w:id="450"/>
    </w:p>
    <w:p w:rsidR="00000000" w:rsidRDefault="00922F90">
      <w:r>
        <w:t xml:space="preserve">The sensitivity analysis begins with the impact </w:t>
      </w:r>
      <w:r>
        <w:t>on revenue, expenses and the budget sector operating surplus of independent and uniform changes to economic indicators such as activity, employment, prices, wages, asset prices and turnover, and interest rates. In each case, the level of the economic indic</w:t>
      </w:r>
      <w:r>
        <w:t>ator is permanently increased by one percentage point beginning in 2000–01. However, as the economic indicators differ in their degree of volatility, the next step in the analysis is to consider their historical variability.</w:t>
      </w:r>
    </w:p>
    <w:p w:rsidR="00000000" w:rsidRDefault="00922F90">
      <w:pPr>
        <w:pStyle w:val="Heading3"/>
      </w:pPr>
      <w:r>
        <w:t xml:space="preserve">Independent uniform changes to </w:t>
      </w:r>
      <w:r>
        <w:t>economic indicators</w:t>
      </w:r>
    </w:p>
    <w:p w:rsidR="00000000" w:rsidRDefault="00922F90">
      <w:r>
        <w:t>The major variables that affect Victoria's operating position are economic growth, employment, prices, wages, interest rates and variability within asset markets. The full</w:t>
      </w:r>
      <w:r>
        <w:noBreakHyphen/>
        <w:t>year effect of a one percentage point increase in each indicator</w:t>
      </w:r>
      <w:r>
        <w:t xml:space="preserve"> on the budget over the four</w:t>
      </w:r>
      <w:r>
        <w:noBreakHyphen/>
        <w:t>year forward estimates period is shown in Table 9.1. In line with convention, the sensitivity analysis has been undertaken on an ‘other things remaining constant’ basis. However, as discussed later, some of the economic indicat</w:t>
      </w:r>
      <w:r>
        <w:t>ors detailed in Table 9.1 are not completely independent of each other and this needs to be considered when interpreting the table.</w:t>
      </w:r>
    </w:p>
    <w:p w:rsidR="00000000" w:rsidRDefault="00922F90">
      <w:pPr>
        <w:keepNext/>
      </w:pPr>
      <w:r>
        <w:t>The results suggest that:</w:t>
      </w:r>
    </w:p>
    <w:p w:rsidR="00000000" w:rsidRDefault="00922F90">
      <w:pPr>
        <w:pStyle w:val="BulletText"/>
        <w:tabs>
          <w:tab w:val="num" w:pos="360"/>
        </w:tabs>
      </w:pPr>
      <w:r>
        <w:t>the budget’s operating position is particularly sensitive over the forward estimates period to cha</w:t>
      </w:r>
      <w:r>
        <w:t>nges, of a similar magnitude, in the levels of GSP, employment and wages;</w:t>
      </w:r>
    </w:p>
    <w:p w:rsidR="00000000" w:rsidRDefault="00922F90">
      <w:pPr>
        <w:pStyle w:val="BulletText"/>
        <w:tabs>
          <w:tab w:val="num" w:pos="360"/>
        </w:tabs>
      </w:pPr>
      <w:r>
        <w:t>movements in equity prices also impact significantly on the budget operating result, but primarily in the year in which the movement occurs; and</w:t>
      </w:r>
    </w:p>
    <w:p w:rsidR="00000000" w:rsidRDefault="00922F90">
      <w:pPr>
        <w:pStyle w:val="BulletText"/>
        <w:tabs>
          <w:tab w:val="num" w:pos="360"/>
        </w:tabs>
      </w:pPr>
      <w:r>
        <w:t>changes in consumer price levels, int</w:t>
      </w:r>
      <w:r>
        <w:t>erest rates and in property prices tend to have a smaller effect on the operating position than changes of a similar size in the levels of activity or wages (however, it is shown below that property prices have been more variable than activity and wages).</w:t>
      </w:r>
    </w:p>
    <w:p w:rsidR="00000000" w:rsidRDefault="00922F90">
      <w:pPr>
        <w:pStyle w:val="Heading4"/>
      </w:pPr>
      <w:r>
        <w:t>Sensitivity to economic growth</w:t>
      </w:r>
    </w:p>
    <w:p w:rsidR="00000000" w:rsidRDefault="00922F90">
      <w:r>
        <w:t>An assumed 1 per cent increase in GSP and employment growth is estimated to jointly result in an increase in the operating surplus of $62 million in 2000</w:t>
      </w:r>
      <w:r>
        <w:noBreakHyphen/>
        <w:t>01, growing to $77 million by 2003</w:t>
      </w:r>
      <w:r>
        <w:noBreakHyphen/>
        <w:t>04. The majority of this improvement</w:t>
      </w:r>
      <w:r>
        <w:t xml:space="preserve"> is due to a rise in taxation receipts resulting from the heightened level of economic activity and employment.</w:t>
      </w:r>
    </w:p>
    <w:p w:rsidR="00000000" w:rsidRDefault="00922F90">
      <w:r>
        <w:t xml:space="preserve">GST grants were excluded from the GSP and employment growth scenario as, during the period of transitional payments, an increase in the size of </w:t>
      </w:r>
      <w:r>
        <w:t>GST grants to the States and Territories arising from unexpected growth in the pool of GST receipts due to stronger state economic activity will be entirely offset by an equivalent reduction in the level of transitional payments (assuming total GST receipt</w:t>
      </w:r>
      <w:r>
        <w:t>s remain below total forgone revenues of the States and Territories). Ultimately, however, there will probably be a strong correlation between growth in economic activity and employment and growth in GST receipts.</w:t>
      </w:r>
    </w:p>
    <w:p w:rsidR="00000000" w:rsidRDefault="00922F90">
      <w:pPr>
        <w:pStyle w:val="Tableheading"/>
        <w:keepLines/>
        <w:rPr>
          <w:sz w:val="24"/>
          <w:vertAlign w:val="superscript"/>
        </w:rPr>
      </w:pPr>
      <w:bookmarkStart w:id="451" w:name="_Toc481591605"/>
      <w:r>
        <w:t xml:space="preserve">Table 9.1: Impact on the budget operating </w:t>
      </w:r>
      <w:r>
        <w:t xml:space="preserve">position of a 1 percentage point increase in selected economic indicators in the first year </w:t>
      </w:r>
      <w:r>
        <w:rPr>
          <w:snapToGrid w:val="0"/>
          <w:color w:val="000000"/>
          <w:vertAlign w:val="superscript"/>
          <w:lang w:eastAsia="en-US"/>
        </w:rPr>
        <w:t>(a)</w:t>
      </w:r>
      <w:bookmarkEnd w:id="451"/>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12"/>
        <w:gridCol w:w="631"/>
        <w:gridCol w:w="391"/>
        <w:gridCol w:w="5"/>
        <w:gridCol w:w="626"/>
        <w:gridCol w:w="5"/>
        <w:gridCol w:w="386"/>
        <w:gridCol w:w="8"/>
        <w:gridCol w:w="621"/>
        <w:gridCol w:w="10"/>
        <w:gridCol w:w="381"/>
        <w:gridCol w:w="14"/>
        <w:gridCol w:w="615"/>
        <w:gridCol w:w="17"/>
        <w:gridCol w:w="374"/>
        <w:gridCol w:w="22"/>
      </w:tblGrid>
      <w:tr w:rsidR="00000000">
        <w:tblPrEx>
          <w:tblCellMar>
            <w:top w:w="0" w:type="dxa"/>
            <w:bottom w:w="0" w:type="dxa"/>
          </w:tblCellMar>
        </w:tblPrEx>
        <w:trPr>
          <w:trHeight w:val="233"/>
        </w:trPr>
        <w:tc>
          <w:tcPr>
            <w:tcW w:w="3012" w:type="dxa"/>
            <w:tcBorders>
              <w:top w:val="single" w:sz="4" w:space="0" w:color="auto"/>
              <w:bottom w:val="single" w:sz="4" w:space="0" w:color="auto"/>
            </w:tcBorders>
          </w:tcPr>
          <w:p w:rsidR="00000000" w:rsidRDefault="00922F90">
            <w:pPr>
              <w:pStyle w:val="Tabletextheading"/>
              <w:rPr>
                <w:lang w:eastAsia="en-US"/>
              </w:rPr>
            </w:pPr>
          </w:p>
        </w:tc>
        <w:tc>
          <w:tcPr>
            <w:tcW w:w="1025" w:type="dxa"/>
            <w:gridSpan w:val="3"/>
            <w:tcBorders>
              <w:top w:val="single" w:sz="4" w:space="0" w:color="auto"/>
              <w:bottom w:val="single" w:sz="4" w:space="0" w:color="auto"/>
            </w:tcBorders>
          </w:tcPr>
          <w:p w:rsidR="00000000" w:rsidRDefault="00922F90">
            <w:pPr>
              <w:pStyle w:val="Tabletextheading"/>
              <w:rPr>
                <w:lang w:eastAsia="en-US"/>
              </w:rPr>
            </w:pPr>
            <w:r>
              <w:rPr>
                <w:lang w:eastAsia="en-US"/>
              </w:rPr>
              <w:t>2000</w:t>
            </w:r>
            <w:r>
              <w:rPr>
                <w:lang w:eastAsia="en-US"/>
              </w:rPr>
              <w:noBreakHyphen/>
              <w:t>01</w:t>
            </w:r>
          </w:p>
        </w:tc>
        <w:tc>
          <w:tcPr>
            <w:tcW w:w="1024" w:type="dxa"/>
            <w:gridSpan w:val="4"/>
            <w:tcBorders>
              <w:top w:val="single" w:sz="4" w:space="0" w:color="auto"/>
              <w:bottom w:val="single" w:sz="4" w:space="0" w:color="auto"/>
            </w:tcBorders>
          </w:tcPr>
          <w:p w:rsidR="00000000" w:rsidRDefault="00922F90">
            <w:pPr>
              <w:pStyle w:val="Tabletextheading"/>
              <w:rPr>
                <w:lang w:eastAsia="en-US"/>
              </w:rPr>
            </w:pPr>
            <w:r>
              <w:rPr>
                <w:lang w:eastAsia="en-US"/>
              </w:rPr>
              <w:t>2001</w:t>
            </w:r>
            <w:r>
              <w:rPr>
                <w:lang w:eastAsia="en-US"/>
              </w:rPr>
              <w:noBreakHyphen/>
              <w:t>02</w:t>
            </w:r>
          </w:p>
        </w:tc>
        <w:tc>
          <w:tcPr>
            <w:tcW w:w="1026" w:type="dxa"/>
            <w:gridSpan w:val="4"/>
            <w:tcBorders>
              <w:top w:val="single" w:sz="4" w:space="0" w:color="auto"/>
              <w:bottom w:val="single" w:sz="4" w:space="0" w:color="auto"/>
            </w:tcBorders>
          </w:tcPr>
          <w:p w:rsidR="00000000" w:rsidRDefault="00922F90">
            <w:pPr>
              <w:pStyle w:val="Tabletextheading"/>
              <w:rPr>
                <w:lang w:eastAsia="en-US"/>
              </w:rPr>
            </w:pPr>
            <w:r>
              <w:rPr>
                <w:lang w:eastAsia="en-US"/>
              </w:rPr>
              <w:t>2002</w:t>
            </w:r>
            <w:r>
              <w:rPr>
                <w:lang w:eastAsia="en-US"/>
              </w:rPr>
              <w:noBreakHyphen/>
              <w:t>03</w:t>
            </w:r>
          </w:p>
        </w:tc>
        <w:tc>
          <w:tcPr>
            <w:tcW w:w="1026" w:type="dxa"/>
            <w:gridSpan w:val="4"/>
            <w:tcBorders>
              <w:top w:val="single" w:sz="4" w:space="0" w:color="auto"/>
              <w:bottom w:val="single" w:sz="4" w:space="0" w:color="auto"/>
            </w:tcBorders>
          </w:tcPr>
          <w:p w:rsidR="00000000" w:rsidRDefault="00922F90">
            <w:pPr>
              <w:pStyle w:val="Tabletextheading"/>
              <w:rPr>
                <w:lang w:eastAsia="en-US"/>
              </w:rPr>
            </w:pPr>
            <w:r>
              <w:rPr>
                <w:lang w:eastAsia="en-US"/>
              </w:rPr>
              <w:t>2003</w:t>
            </w:r>
            <w:r>
              <w:rPr>
                <w:lang w:eastAsia="en-US"/>
              </w:rPr>
              <w:noBreakHyphen/>
              <w:t>04</w:t>
            </w:r>
          </w:p>
        </w:tc>
      </w:tr>
      <w:tr w:rsidR="00000000">
        <w:tblPrEx>
          <w:tblCellMar>
            <w:top w:w="0" w:type="dxa"/>
            <w:bottom w:w="0" w:type="dxa"/>
          </w:tblCellMar>
        </w:tblPrEx>
        <w:trPr>
          <w:trHeight w:val="233"/>
        </w:trPr>
        <w:tc>
          <w:tcPr>
            <w:tcW w:w="3012" w:type="dxa"/>
            <w:tcBorders>
              <w:top w:val="single" w:sz="6" w:space="0" w:color="auto"/>
            </w:tcBorders>
          </w:tcPr>
          <w:p w:rsidR="00000000" w:rsidRDefault="00922F90">
            <w:pPr>
              <w:pStyle w:val="Tabletext"/>
              <w:rPr>
                <w:b/>
                <w:lang w:eastAsia="en-US"/>
              </w:rPr>
            </w:pPr>
            <w:r>
              <w:rPr>
                <w:b/>
                <w:lang w:eastAsia="en-US"/>
              </w:rPr>
              <w:t>GSP and employment</w:t>
            </w:r>
          </w:p>
        </w:tc>
        <w:tc>
          <w:tcPr>
            <w:tcW w:w="631" w:type="dxa"/>
            <w:tcBorders>
              <w:top w:val="single" w:sz="6" w:space="0" w:color="auto"/>
            </w:tcBorders>
          </w:tcPr>
          <w:p w:rsidR="00000000" w:rsidRDefault="00922F90">
            <w:pPr>
              <w:pStyle w:val="TableofFigures"/>
              <w:rPr>
                <w:snapToGrid w:val="0"/>
                <w:lang w:eastAsia="en-US"/>
              </w:rPr>
            </w:pP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p>
        </w:tc>
        <w:tc>
          <w:tcPr>
            <w:tcW w:w="393" w:type="dxa"/>
            <w:gridSpan w:val="2"/>
            <w:tcBorders>
              <w:top w:val="single" w:sz="6" w:space="0" w:color="auto"/>
            </w:tcBorders>
          </w:tcPr>
          <w:p w:rsidR="00000000" w:rsidRDefault="00922F90">
            <w:pPr>
              <w:pStyle w:val="TableofFigures"/>
              <w:rPr>
                <w:snapToGrid w:val="0"/>
                <w:lang w:eastAsia="en-US"/>
              </w:rPr>
            </w:pPr>
          </w:p>
        </w:tc>
        <w:tc>
          <w:tcPr>
            <w:tcW w:w="632" w:type="dxa"/>
            <w:gridSpan w:val="2"/>
            <w:tcBorders>
              <w:top w:val="single" w:sz="6" w:space="0" w:color="auto"/>
            </w:tcBorders>
          </w:tcPr>
          <w:p w:rsidR="00000000" w:rsidRDefault="00922F90">
            <w:pPr>
              <w:pStyle w:val="TableofFigures"/>
              <w:rPr>
                <w:snapToGrid w:val="0"/>
                <w:lang w:eastAsia="en-US"/>
              </w:rPr>
            </w:pPr>
          </w:p>
        </w:tc>
        <w:tc>
          <w:tcPr>
            <w:tcW w:w="393" w:type="dxa"/>
            <w:gridSpan w:val="2"/>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vertAlign w:val="superscript"/>
                <w:lang w:eastAsia="en-US"/>
              </w:rPr>
            </w:pPr>
            <w:r>
              <w:rPr>
                <w:lang w:eastAsia="en-US"/>
              </w:rPr>
              <w:t xml:space="preserve">Taxes, regulatory fees and fines </w:t>
            </w:r>
            <w:r>
              <w:rPr>
                <w:vertAlign w:val="superscript"/>
                <w:lang w:eastAsia="en-US"/>
              </w:rPr>
              <w:t>(b)</w:t>
            </w:r>
          </w:p>
        </w:tc>
        <w:tc>
          <w:tcPr>
            <w:tcW w:w="631" w:type="dxa"/>
          </w:tcPr>
          <w:p w:rsidR="00000000" w:rsidRDefault="00922F90">
            <w:pPr>
              <w:pStyle w:val="TableofFigures"/>
              <w:rPr>
                <w:snapToGrid w:val="0"/>
                <w:lang w:eastAsia="en-US"/>
              </w:rPr>
            </w:pPr>
            <w:r>
              <w:rPr>
                <w:snapToGrid w:val="0"/>
                <w:lang w:eastAsia="en-US"/>
              </w:rPr>
              <w:t xml:space="preserve"> 49</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48</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50</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53</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revenue</w:t>
            </w:r>
          </w:p>
        </w:tc>
        <w:tc>
          <w:tcPr>
            <w:tcW w:w="631" w:type="dxa"/>
          </w:tcPr>
          <w:p w:rsidR="00000000" w:rsidRDefault="00922F90">
            <w:pPr>
              <w:pStyle w:val="TableofFigures"/>
              <w:rPr>
                <w:snapToGrid w:val="0"/>
                <w:lang w:eastAsia="en-US"/>
              </w:rPr>
            </w:pPr>
            <w:r>
              <w:rPr>
                <w:snapToGrid w:val="0"/>
                <w:lang w:eastAsia="en-US"/>
              </w:rPr>
              <w:t xml:space="preserve"> 12</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11</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12</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11</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Superannuation expenses</w:t>
            </w:r>
          </w:p>
        </w:tc>
        <w:tc>
          <w:tcPr>
            <w:tcW w:w="631" w:type="dxa"/>
          </w:tcPr>
          <w:p w:rsidR="00000000" w:rsidRDefault="00922F90">
            <w:pPr>
              <w:pStyle w:val="TableofFigures"/>
              <w:rPr>
                <w:snapToGrid w:val="0"/>
                <w:lang w:eastAsia="en-US"/>
              </w:rPr>
            </w:pPr>
            <w:r>
              <w:rPr>
                <w:snapToGrid w:val="0"/>
                <w:lang w:eastAsia="en-US"/>
              </w:rPr>
              <w:t>..</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expenses</w:t>
            </w:r>
          </w:p>
        </w:tc>
        <w:tc>
          <w:tcPr>
            <w:tcW w:w="631" w:type="dxa"/>
          </w:tcPr>
          <w:p w:rsidR="00000000" w:rsidRDefault="00922F90">
            <w:pPr>
              <w:pStyle w:val="TableofFigures"/>
              <w:rPr>
                <w:snapToGrid w:val="0"/>
                <w:lang w:eastAsia="en-US"/>
              </w:rPr>
            </w:pPr>
            <w:r>
              <w:rPr>
                <w:snapToGrid w:val="0"/>
                <w:lang w:eastAsia="en-US"/>
              </w:rPr>
              <w:noBreakHyphen/>
              <w:t xml:space="preserve"> 2</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noBreakHyphen/>
              <w:t xml:space="preserve"> 5</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noBreakHyphen/>
              <w:t xml:space="preserve"> 9</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noBreakHyphen/>
              <w:t xml:space="preserve"> 13</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Borders>
              <w:top w:val="single" w:sz="6" w:space="0" w:color="auto"/>
            </w:tcBorders>
          </w:tcPr>
          <w:p w:rsidR="00000000" w:rsidRDefault="00922F90">
            <w:pPr>
              <w:pStyle w:val="Tabletext"/>
              <w:rPr>
                <w:lang w:eastAsia="en-US"/>
              </w:rPr>
            </w:pPr>
            <w:r>
              <w:rPr>
                <w:lang w:eastAsia="en-US"/>
              </w:rPr>
              <w:t>Budget balance</w:t>
            </w:r>
          </w:p>
        </w:tc>
        <w:tc>
          <w:tcPr>
            <w:tcW w:w="631" w:type="dxa"/>
            <w:tcBorders>
              <w:top w:val="single" w:sz="6" w:space="0" w:color="auto"/>
            </w:tcBorders>
          </w:tcPr>
          <w:p w:rsidR="00000000" w:rsidRDefault="00922F90">
            <w:pPr>
              <w:pStyle w:val="TableofFigures"/>
              <w:rPr>
                <w:snapToGrid w:val="0"/>
                <w:lang w:eastAsia="en-US"/>
              </w:rPr>
            </w:pPr>
            <w:r>
              <w:rPr>
                <w:snapToGrid w:val="0"/>
                <w:lang w:eastAsia="en-US"/>
              </w:rPr>
              <w:t xml:space="preserve"> 62</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65</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71</w:t>
            </w:r>
          </w:p>
        </w:tc>
        <w:tc>
          <w:tcPr>
            <w:tcW w:w="393" w:type="dxa"/>
            <w:gridSpan w:val="2"/>
            <w:tcBorders>
              <w:top w:val="single" w:sz="6" w:space="0" w:color="auto"/>
            </w:tcBorders>
          </w:tcPr>
          <w:p w:rsidR="00000000" w:rsidRDefault="00922F90">
            <w:pPr>
              <w:pStyle w:val="TableofFigures"/>
              <w:rPr>
                <w:snapToGrid w:val="0"/>
                <w:lang w:eastAsia="en-US"/>
              </w:rPr>
            </w:pPr>
          </w:p>
        </w:tc>
        <w:tc>
          <w:tcPr>
            <w:tcW w:w="632"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77</w:t>
            </w:r>
          </w:p>
        </w:tc>
        <w:tc>
          <w:tcPr>
            <w:tcW w:w="393" w:type="dxa"/>
            <w:gridSpan w:val="2"/>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p>
        </w:tc>
        <w:tc>
          <w:tcPr>
            <w:tcW w:w="631" w:type="dxa"/>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b/>
                <w:lang w:eastAsia="en-US"/>
              </w:rPr>
            </w:pPr>
            <w:r>
              <w:rPr>
                <w:b/>
                <w:lang w:eastAsia="en-US"/>
              </w:rPr>
              <w:t xml:space="preserve">Consumer prices </w:t>
            </w:r>
          </w:p>
        </w:tc>
        <w:tc>
          <w:tcPr>
            <w:tcW w:w="631" w:type="dxa"/>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Taxes, regulatory fees and fines</w:t>
            </w:r>
          </w:p>
        </w:tc>
        <w:tc>
          <w:tcPr>
            <w:tcW w:w="631" w:type="dxa"/>
          </w:tcPr>
          <w:p w:rsidR="00000000" w:rsidRDefault="00922F90">
            <w:pPr>
              <w:pStyle w:val="TableofFigures"/>
              <w:rPr>
                <w:snapToGrid w:val="0"/>
                <w:lang w:eastAsia="en-US"/>
              </w:rPr>
            </w:pPr>
            <w:r>
              <w:rPr>
                <w:snapToGrid w:val="0"/>
                <w:lang w:eastAsia="en-US"/>
              </w:rPr>
              <w:t xml:space="preserve"> 12</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9</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9</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10</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revenue</w:t>
            </w:r>
          </w:p>
        </w:tc>
        <w:tc>
          <w:tcPr>
            <w:tcW w:w="631" w:type="dxa"/>
          </w:tcPr>
          <w:p w:rsidR="00000000" w:rsidRDefault="00922F90">
            <w:pPr>
              <w:pStyle w:val="TableofFigures"/>
              <w:rPr>
                <w:snapToGrid w:val="0"/>
                <w:lang w:eastAsia="en-US"/>
              </w:rPr>
            </w:pPr>
            <w:r>
              <w:rPr>
                <w:snapToGrid w:val="0"/>
                <w:lang w:eastAsia="en-US"/>
              </w:rPr>
              <w:t xml:space="preserve"> 108</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115</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117</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120</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Superann</w:t>
            </w:r>
            <w:r>
              <w:rPr>
                <w:lang w:eastAsia="en-US"/>
              </w:rPr>
              <w:t>uation expenses</w:t>
            </w:r>
          </w:p>
        </w:tc>
        <w:tc>
          <w:tcPr>
            <w:tcW w:w="631" w:type="dxa"/>
          </w:tcPr>
          <w:p w:rsidR="00000000" w:rsidRDefault="00922F90">
            <w:pPr>
              <w:pStyle w:val="TableofFigures"/>
              <w:rPr>
                <w:snapToGrid w:val="0"/>
                <w:lang w:eastAsia="en-US"/>
              </w:rPr>
            </w:pPr>
            <w:r>
              <w:rPr>
                <w:snapToGrid w:val="0"/>
                <w:lang w:eastAsia="en-US"/>
              </w:rPr>
              <w:t>..</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expenses</w:t>
            </w:r>
          </w:p>
        </w:tc>
        <w:tc>
          <w:tcPr>
            <w:tcW w:w="631" w:type="dxa"/>
          </w:tcPr>
          <w:p w:rsidR="00000000" w:rsidRDefault="00922F90">
            <w:pPr>
              <w:pStyle w:val="TableofFigures"/>
              <w:rPr>
                <w:snapToGrid w:val="0"/>
                <w:lang w:eastAsia="en-US"/>
              </w:rPr>
            </w:pPr>
            <w:r>
              <w:rPr>
                <w:snapToGrid w:val="0"/>
                <w:lang w:eastAsia="en-US"/>
              </w:rPr>
              <w:t xml:space="preserve"> 96</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99</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97</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89</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Borders>
              <w:top w:val="single" w:sz="6" w:space="0" w:color="auto"/>
            </w:tcBorders>
          </w:tcPr>
          <w:p w:rsidR="00000000" w:rsidRDefault="00922F90">
            <w:pPr>
              <w:pStyle w:val="Tabletext"/>
              <w:rPr>
                <w:lang w:eastAsia="en-US"/>
              </w:rPr>
            </w:pPr>
            <w:r>
              <w:rPr>
                <w:lang w:eastAsia="en-US"/>
              </w:rPr>
              <w:t>Budget balance</w:t>
            </w:r>
          </w:p>
        </w:tc>
        <w:tc>
          <w:tcPr>
            <w:tcW w:w="631" w:type="dxa"/>
            <w:tcBorders>
              <w:top w:val="single" w:sz="6" w:space="0" w:color="auto"/>
            </w:tcBorders>
          </w:tcPr>
          <w:p w:rsidR="00000000" w:rsidRDefault="00922F90">
            <w:pPr>
              <w:pStyle w:val="TableofFigures"/>
              <w:rPr>
                <w:snapToGrid w:val="0"/>
                <w:lang w:eastAsia="en-US"/>
              </w:rPr>
            </w:pPr>
            <w:r>
              <w:rPr>
                <w:snapToGrid w:val="0"/>
                <w:lang w:eastAsia="en-US"/>
              </w:rPr>
              <w:t xml:space="preserve"> 24</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25</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30</w:t>
            </w:r>
          </w:p>
        </w:tc>
        <w:tc>
          <w:tcPr>
            <w:tcW w:w="393" w:type="dxa"/>
            <w:gridSpan w:val="2"/>
            <w:tcBorders>
              <w:top w:val="single" w:sz="6" w:space="0" w:color="auto"/>
            </w:tcBorders>
          </w:tcPr>
          <w:p w:rsidR="00000000" w:rsidRDefault="00922F90">
            <w:pPr>
              <w:pStyle w:val="TableofFigures"/>
              <w:rPr>
                <w:snapToGrid w:val="0"/>
                <w:lang w:eastAsia="en-US"/>
              </w:rPr>
            </w:pPr>
          </w:p>
        </w:tc>
        <w:tc>
          <w:tcPr>
            <w:tcW w:w="632" w:type="dxa"/>
            <w:gridSpan w:val="2"/>
            <w:tcBorders>
              <w:top w:val="single" w:sz="6" w:space="0" w:color="auto"/>
            </w:tcBorders>
          </w:tcPr>
          <w:p w:rsidR="00000000" w:rsidRDefault="00922F90">
            <w:pPr>
              <w:pStyle w:val="TableofFigures"/>
              <w:rPr>
                <w:snapToGrid w:val="0"/>
                <w:lang w:eastAsia="en-US"/>
              </w:rPr>
            </w:pPr>
            <w:r>
              <w:rPr>
                <w:snapToGrid w:val="0"/>
                <w:lang w:eastAsia="en-US"/>
              </w:rPr>
              <w:t xml:space="preserve"> 41</w:t>
            </w:r>
          </w:p>
        </w:tc>
        <w:tc>
          <w:tcPr>
            <w:tcW w:w="393" w:type="dxa"/>
            <w:gridSpan w:val="2"/>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p>
        </w:tc>
        <w:tc>
          <w:tcPr>
            <w:tcW w:w="631" w:type="dxa"/>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b/>
                <w:lang w:eastAsia="en-US"/>
              </w:rPr>
            </w:pPr>
            <w:r>
              <w:rPr>
                <w:b/>
                <w:lang w:eastAsia="en-US"/>
              </w:rPr>
              <w:t>Average weekly earnings</w:t>
            </w:r>
          </w:p>
        </w:tc>
        <w:tc>
          <w:tcPr>
            <w:tcW w:w="631" w:type="dxa"/>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Taxes, regulatory fees and fines</w:t>
            </w:r>
          </w:p>
        </w:tc>
        <w:tc>
          <w:tcPr>
            <w:tcW w:w="631" w:type="dxa"/>
          </w:tcPr>
          <w:p w:rsidR="00000000" w:rsidRDefault="00922F90">
            <w:pPr>
              <w:pStyle w:val="TableofFigures"/>
              <w:rPr>
                <w:snapToGrid w:val="0"/>
                <w:lang w:eastAsia="en-US"/>
              </w:rPr>
            </w:pPr>
            <w:r>
              <w:rPr>
                <w:snapToGrid w:val="0"/>
                <w:lang w:eastAsia="en-US"/>
              </w:rPr>
              <w:t xml:space="preserve"> 37</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39</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41</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43</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revenue</w:t>
            </w:r>
          </w:p>
        </w:tc>
        <w:tc>
          <w:tcPr>
            <w:tcW w:w="631" w:type="dxa"/>
          </w:tcPr>
          <w:p w:rsidR="00000000" w:rsidRDefault="00922F90">
            <w:pPr>
              <w:pStyle w:val="TableofFigures"/>
              <w:rPr>
                <w:snapToGrid w:val="0"/>
                <w:lang w:eastAsia="en-US"/>
              </w:rPr>
            </w:pPr>
            <w:r>
              <w:rPr>
                <w:snapToGrid w:val="0"/>
                <w:lang w:eastAsia="en-US"/>
              </w:rPr>
              <w:noBreakHyphen/>
              <w:t xml:space="preserve"> 22</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noBreakHyphen/>
              <w:t xml:space="preserve"> 1</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Superannuation expen</w:t>
            </w:r>
            <w:r>
              <w:rPr>
                <w:lang w:eastAsia="en-US"/>
              </w:rPr>
              <w:t>ses</w:t>
            </w:r>
          </w:p>
        </w:tc>
        <w:tc>
          <w:tcPr>
            <w:tcW w:w="631" w:type="dxa"/>
          </w:tcPr>
          <w:p w:rsidR="00000000" w:rsidRDefault="00922F90">
            <w:pPr>
              <w:pStyle w:val="TableofFigures"/>
              <w:rPr>
                <w:snapToGrid w:val="0"/>
                <w:lang w:eastAsia="en-US"/>
              </w:rPr>
            </w:pPr>
            <w:r>
              <w:rPr>
                <w:snapToGrid w:val="0"/>
                <w:lang w:eastAsia="en-US"/>
              </w:rPr>
              <w:t xml:space="preserve"> 7</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7</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7</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8</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expenses</w:t>
            </w:r>
          </w:p>
        </w:tc>
        <w:tc>
          <w:tcPr>
            <w:tcW w:w="631" w:type="dxa"/>
          </w:tcPr>
          <w:p w:rsidR="00000000" w:rsidRDefault="00922F90">
            <w:pPr>
              <w:pStyle w:val="TableofFigures"/>
              <w:rPr>
                <w:snapToGrid w:val="0"/>
                <w:lang w:eastAsia="en-US"/>
              </w:rPr>
            </w:pPr>
            <w:r>
              <w:rPr>
                <w:snapToGrid w:val="0"/>
                <w:lang w:eastAsia="en-US"/>
              </w:rPr>
              <w:t xml:space="preserve"> 79</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86</w:t>
            </w:r>
          </w:p>
        </w:tc>
        <w:tc>
          <w:tcPr>
            <w:tcW w:w="394" w:type="dxa"/>
            <w:gridSpan w:val="2"/>
          </w:tcPr>
          <w:p w:rsidR="00000000" w:rsidRDefault="00922F90">
            <w:pPr>
              <w:pStyle w:val="TableofFigures"/>
              <w:rPr>
                <w:snapToGrid w:val="0"/>
                <w:lang w:eastAsia="en-US"/>
              </w:rPr>
            </w:pPr>
          </w:p>
        </w:tc>
        <w:tc>
          <w:tcPr>
            <w:tcW w:w="631" w:type="dxa"/>
            <w:gridSpan w:val="2"/>
          </w:tcPr>
          <w:p w:rsidR="00000000" w:rsidRDefault="00922F90">
            <w:pPr>
              <w:pStyle w:val="TableofFigures"/>
              <w:rPr>
                <w:snapToGrid w:val="0"/>
                <w:lang w:eastAsia="en-US"/>
              </w:rPr>
            </w:pPr>
            <w:r>
              <w:rPr>
                <w:snapToGrid w:val="0"/>
                <w:lang w:eastAsia="en-US"/>
              </w:rPr>
              <w:t xml:space="preserve"> 92</w:t>
            </w:r>
          </w:p>
        </w:tc>
        <w:tc>
          <w:tcPr>
            <w:tcW w:w="393" w:type="dxa"/>
            <w:gridSpan w:val="2"/>
          </w:tcPr>
          <w:p w:rsidR="00000000" w:rsidRDefault="00922F90">
            <w:pPr>
              <w:pStyle w:val="TableofFigures"/>
              <w:rPr>
                <w:snapToGrid w:val="0"/>
                <w:lang w:eastAsia="en-US"/>
              </w:rPr>
            </w:pPr>
          </w:p>
        </w:tc>
        <w:tc>
          <w:tcPr>
            <w:tcW w:w="632" w:type="dxa"/>
            <w:gridSpan w:val="2"/>
          </w:tcPr>
          <w:p w:rsidR="00000000" w:rsidRDefault="00922F90">
            <w:pPr>
              <w:pStyle w:val="TableofFigures"/>
              <w:rPr>
                <w:snapToGrid w:val="0"/>
                <w:lang w:eastAsia="en-US"/>
              </w:rPr>
            </w:pPr>
            <w:r>
              <w:rPr>
                <w:snapToGrid w:val="0"/>
                <w:lang w:eastAsia="en-US"/>
              </w:rPr>
              <w:t xml:space="preserve"> 98</w:t>
            </w:r>
          </w:p>
        </w:tc>
        <w:tc>
          <w:tcPr>
            <w:tcW w:w="393" w:type="dxa"/>
            <w:gridSpan w:val="2"/>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Borders>
              <w:top w:val="single" w:sz="6" w:space="0" w:color="auto"/>
            </w:tcBorders>
          </w:tcPr>
          <w:p w:rsidR="00000000" w:rsidRDefault="00922F90">
            <w:pPr>
              <w:pStyle w:val="Tabletext"/>
              <w:rPr>
                <w:lang w:eastAsia="en-US"/>
              </w:rPr>
            </w:pPr>
            <w:r>
              <w:rPr>
                <w:lang w:eastAsia="en-US"/>
              </w:rPr>
              <w:t>Budget balance</w:t>
            </w:r>
          </w:p>
        </w:tc>
        <w:tc>
          <w:tcPr>
            <w:tcW w:w="631" w:type="dxa"/>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71</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55</w:t>
            </w:r>
          </w:p>
        </w:tc>
        <w:tc>
          <w:tcPr>
            <w:tcW w:w="394" w:type="dxa"/>
            <w:gridSpan w:val="2"/>
            <w:tcBorders>
              <w:top w:val="single" w:sz="6" w:space="0" w:color="auto"/>
            </w:tcBorders>
          </w:tcPr>
          <w:p w:rsidR="00000000" w:rsidRDefault="00922F90">
            <w:pPr>
              <w:pStyle w:val="TableofFigures"/>
              <w:rPr>
                <w:snapToGrid w:val="0"/>
                <w:lang w:eastAsia="en-US"/>
              </w:rPr>
            </w:pPr>
          </w:p>
        </w:tc>
        <w:tc>
          <w:tcPr>
            <w:tcW w:w="631" w:type="dxa"/>
            <w:gridSpan w:val="2"/>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58</w:t>
            </w:r>
          </w:p>
        </w:tc>
        <w:tc>
          <w:tcPr>
            <w:tcW w:w="393" w:type="dxa"/>
            <w:gridSpan w:val="2"/>
            <w:tcBorders>
              <w:top w:val="single" w:sz="6" w:space="0" w:color="auto"/>
            </w:tcBorders>
          </w:tcPr>
          <w:p w:rsidR="00000000" w:rsidRDefault="00922F90">
            <w:pPr>
              <w:pStyle w:val="TableofFigures"/>
              <w:rPr>
                <w:snapToGrid w:val="0"/>
                <w:lang w:eastAsia="en-US"/>
              </w:rPr>
            </w:pPr>
          </w:p>
        </w:tc>
        <w:tc>
          <w:tcPr>
            <w:tcW w:w="632" w:type="dxa"/>
            <w:gridSpan w:val="2"/>
            <w:tcBorders>
              <w:top w:val="single" w:sz="6" w:space="0" w:color="auto"/>
            </w:tcBorders>
          </w:tcPr>
          <w:p w:rsidR="00000000" w:rsidRDefault="00922F90">
            <w:pPr>
              <w:pStyle w:val="TableofFigures"/>
              <w:rPr>
                <w:snapToGrid w:val="0"/>
                <w:lang w:eastAsia="en-US"/>
              </w:rPr>
            </w:pPr>
            <w:r>
              <w:rPr>
                <w:snapToGrid w:val="0"/>
                <w:lang w:eastAsia="en-US"/>
              </w:rPr>
              <w:noBreakHyphen/>
              <w:t xml:space="preserve"> 63</w:t>
            </w:r>
          </w:p>
        </w:tc>
        <w:tc>
          <w:tcPr>
            <w:tcW w:w="393" w:type="dxa"/>
            <w:gridSpan w:val="2"/>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p>
        </w:tc>
        <w:tc>
          <w:tcPr>
            <w:tcW w:w="629" w:type="dxa"/>
          </w:tcPr>
          <w:p w:rsidR="00000000" w:rsidRDefault="00922F90">
            <w:pPr>
              <w:pStyle w:val="TableofFigures"/>
              <w:rPr>
                <w:snapToGrid w:val="0"/>
                <w:color w:val="000000"/>
                <w:lang w:eastAsia="en-US"/>
              </w:rPr>
            </w:pP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b/>
                <w:snapToGrid w:val="0"/>
                <w:color w:val="000000"/>
                <w:vertAlign w:val="superscript"/>
                <w:lang w:eastAsia="en-US"/>
              </w:rPr>
            </w:pPr>
            <w:r>
              <w:rPr>
                <w:b/>
                <w:snapToGrid w:val="0"/>
                <w:color w:val="000000"/>
                <w:lang w:eastAsia="en-US"/>
              </w:rPr>
              <w:t>Share prices (volumes)</w:t>
            </w:r>
            <w:r>
              <w:rPr>
                <w:b/>
                <w:snapToGrid w:val="0"/>
                <w:color w:val="000000"/>
                <w:vertAlign w:val="superscript"/>
                <w:lang w:eastAsia="en-US"/>
              </w:rPr>
              <w:t>(c)</w:t>
            </w:r>
          </w:p>
        </w:tc>
        <w:tc>
          <w:tcPr>
            <w:tcW w:w="629" w:type="dxa"/>
          </w:tcPr>
          <w:p w:rsidR="00000000" w:rsidRDefault="00922F90">
            <w:pPr>
              <w:pStyle w:val="TableofFigures"/>
              <w:rPr>
                <w:snapToGrid w:val="0"/>
                <w:color w:val="000000"/>
                <w:lang w:eastAsia="en-US"/>
              </w:rPr>
            </w:pP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Taxes, regulatory fees and fines</w:t>
            </w:r>
          </w:p>
        </w:tc>
        <w:tc>
          <w:tcPr>
            <w:tcW w:w="629" w:type="dxa"/>
          </w:tcPr>
          <w:p w:rsidR="00000000" w:rsidRDefault="00922F90">
            <w:pPr>
              <w:pStyle w:val="TableofFigures"/>
              <w:rPr>
                <w:snapToGrid w:val="0"/>
                <w:color w:val="000000"/>
                <w:lang w:eastAsia="en-US"/>
              </w:rPr>
            </w:pPr>
            <w:r>
              <w:rPr>
                <w:snapToGrid w:val="0"/>
                <w:color w:val="000000"/>
                <w:lang w:eastAsia="en-US"/>
              </w:rPr>
              <w:t xml:space="preserve"> 2</w:t>
            </w:r>
          </w:p>
        </w:tc>
        <w:tc>
          <w:tcPr>
            <w:tcW w:w="391" w:type="dxa"/>
          </w:tcPr>
          <w:p w:rsidR="00000000" w:rsidRDefault="00922F90">
            <w:pPr>
              <w:pStyle w:val="TableofFigures"/>
              <w:rPr>
                <w:snapToGrid w:val="0"/>
                <w:color w:val="000000"/>
                <w:lang w:eastAsia="en-US"/>
              </w:rPr>
            </w:pPr>
            <w:r>
              <w:rPr>
                <w:snapToGrid w:val="0"/>
                <w:color w:val="000000"/>
                <w:lang w:eastAsia="en-US"/>
              </w:rPr>
              <w:t>(2)</w:t>
            </w: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Other revenue</w:t>
            </w:r>
          </w:p>
        </w:tc>
        <w:tc>
          <w:tcPr>
            <w:tcW w:w="629" w:type="dxa"/>
          </w:tcPr>
          <w:p w:rsidR="00000000" w:rsidRDefault="00922F90">
            <w:pPr>
              <w:pStyle w:val="TableofFigures"/>
              <w:rPr>
                <w:snapToGrid w:val="0"/>
                <w:color w:val="000000"/>
                <w:lang w:eastAsia="en-US"/>
              </w:rPr>
            </w:pPr>
            <w:r>
              <w:rPr>
                <w:snapToGrid w:val="0"/>
                <w:color w:val="000000"/>
                <w:lang w:eastAsia="en-US"/>
              </w:rPr>
              <w:t xml:space="preserve"> 17</w:t>
            </w:r>
          </w:p>
        </w:tc>
        <w:tc>
          <w:tcPr>
            <w:tcW w:w="391" w:type="dxa"/>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Superannuation expenses</w:t>
            </w:r>
          </w:p>
        </w:tc>
        <w:tc>
          <w:tcPr>
            <w:tcW w:w="629" w:type="dxa"/>
          </w:tcPr>
          <w:p w:rsidR="00000000" w:rsidRDefault="00922F90">
            <w:pPr>
              <w:pStyle w:val="TableofFigures"/>
              <w:rPr>
                <w:snapToGrid w:val="0"/>
                <w:color w:val="000000"/>
                <w:lang w:eastAsia="en-US"/>
              </w:rPr>
            </w:pPr>
            <w:r>
              <w:rPr>
                <w:snapToGrid w:val="0"/>
                <w:color w:val="000000"/>
                <w:lang w:eastAsia="en-US"/>
              </w:rPr>
              <w:noBreakHyphen/>
            </w:r>
            <w:r>
              <w:rPr>
                <w:snapToGrid w:val="0"/>
                <w:color w:val="000000"/>
                <w:lang w:eastAsia="en-US"/>
              </w:rPr>
              <w:t xml:space="preserve"> 39</w:t>
            </w:r>
          </w:p>
        </w:tc>
        <w:tc>
          <w:tcPr>
            <w:tcW w:w="391" w:type="dxa"/>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3</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3</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3</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Other expenses</w:t>
            </w:r>
          </w:p>
        </w:tc>
        <w:tc>
          <w:tcPr>
            <w:tcW w:w="629" w:type="dxa"/>
          </w:tcPr>
          <w:p w:rsidR="00000000" w:rsidRDefault="00922F90">
            <w:pPr>
              <w:pStyle w:val="TableofFigures"/>
              <w:rPr>
                <w:snapToGrid w:val="0"/>
                <w:color w:val="000000"/>
                <w:lang w:eastAsia="en-US"/>
              </w:rPr>
            </w:pPr>
            <w:r>
              <w:rPr>
                <w:snapToGrid w:val="0"/>
                <w:color w:val="000000"/>
                <w:lang w:eastAsia="en-US"/>
              </w:rPr>
              <w:noBreakHyphen/>
              <w:t xml:space="preserve"> 1</w:t>
            </w:r>
          </w:p>
        </w:tc>
        <w:tc>
          <w:tcPr>
            <w:tcW w:w="391" w:type="dxa"/>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1</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1</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1</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p>
        </w:tc>
      </w:tr>
      <w:tr w:rsidR="00000000">
        <w:tblPrEx>
          <w:tblCellMar>
            <w:top w:w="0" w:type="dxa"/>
            <w:bottom w:w="0" w:type="dxa"/>
          </w:tblCellMar>
        </w:tblPrEx>
        <w:trPr>
          <w:gridAfter w:val="1"/>
          <w:wAfter w:w="22" w:type="dxa"/>
          <w:trHeight w:val="233"/>
        </w:trPr>
        <w:tc>
          <w:tcPr>
            <w:tcW w:w="3011" w:type="dxa"/>
            <w:tcBorders>
              <w:top w:val="single" w:sz="6" w:space="0" w:color="auto"/>
            </w:tcBorders>
          </w:tcPr>
          <w:p w:rsidR="00000000" w:rsidRDefault="00922F90">
            <w:pPr>
              <w:pStyle w:val="Tabletext"/>
              <w:rPr>
                <w:snapToGrid w:val="0"/>
                <w:color w:val="000000"/>
                <w:lang w:eastAsia="en-US"/>
              </w:rPr>
            </w:pPr>
            <w:r>
              <w:rPr>
                <w:snapToGrid w:val="0"/>
                <w:color w:val="000000"/>
                <w:lang w:eastAsia="en-US"/>
              </w:rPr>
              <w:t>Budget balance</w:t>
            </w:r>
          </w:p>
        </w:tc>
        <w:tc>
          <w:tcPr>
            <w:tcW w:w="629" w:type="dxa"/>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58</w:t>
            </w:r>
          </w:p>
        </w:tc>
        <w:tc>
          <w:tcPr>
            <w:tcW w:w="391" w:type="dxa"/>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(2)</w:t>
            </w:r>
          </w:p>
        </w:tc>
        <w:tc>
          <w:tcPr>
            <w:tcW w:w="629"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4</w:t>
            </w:r>
          </w:p>
        </w:tc>
        <w:tc>
          <w:tcPr>
            <w:tcW w:w="391"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4</w:t>
            </w:r>
          </w:p>
        </w:tc>
        <w:tc>
          <w:tcPr>
            <w:tcW w:w="391"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4</w:t>
            </w:r>
          </w:p>
        </w:tc>
        <w:tc>
          <w:tcPr>
            <w:tcW w:w="391" w:type="dxa"/>
            <w:gridSpan w:val="2"/>
            <w:tcBorders>
              <w:top w:val="single" w:sz="6" w:space="0" w:color="auto"/>
            </w:tcBorders>
          </w:tcPr>
          <w:p w:rsidR="00000000" w:rsidRDefault="00922F90">
            <w:pPr>
              <w:pStyle w:val="TableofFigures"/>
              <w:rPr>
                <w:snapToGrid w:val="0"/>
                <w:color w:val="000000"/>
                <w:lang w:eastAsia="en-US"/>
              </w:rPr>
            </w:pPr>
            <w:r>
              <w:rPr>
                <w:snapToGrid w:val="0"/>
                <w:color w:val="000000"/>
                <w:lang w:eastAsia="en-US"/>
              </w:rPr>
              <w:t>(..)</w:t>
            </w: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p>
        </w:tc>
        <w:tc>
          <w:tcPr>
            <w:tcW w:w="629" w:type="dxa"/>
          </w:tcPr>
          <w:p w:rsidR="00000000" w:rsidRDefault="00922F90">
            <w:pPr>
              <w:pStyle w:val="TableofFigures"/>
              <w:rPr>
                <w:snapToGrid w:val="0"/>
                <w:color w:val="000000"/>
                <w:lang w:eastAsia="en-US"/>
              </w:rPr>
            </w:pP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b/>
                <w:snapToGrid w:val="0"/>
                <w:color w:val="000000"/>
                <w:vertAlign w:val="superscript"/>
                <w:lang w:eastAsia="en-US"/>
              </w:rPr>
            </w:pPr>
            <w:r>
              <w:rPr>
                <w:b/>
                <w:snapToGrid w:val="0"/>
                <w:color w:val="000000"/>
                <w:lang w:eastAsia="en-US"/>
              </w:rPr>
              <w:t>Property prices (volumes)</w:t>
            </w:r>
            <w:r>
              <w:rPr>
                <w:b/>
                <w:snapToGrid w:val="0"/>
                <w:color w:val="000000"/>
                <w:vertAlign w:val="superscript"/>
                <w:lang w:eastAsia="en-US"/>
              </w:rPr>
              <w:t>(c)</w:t>
            </w:r>
          </w:p>
        </w:tc>
        <w:tc>
          <w:tcPr>
            <w:tcW w:w="629" w:type="dxa"/>
          </w:tcPr>
          <w:p w:rsidR="00000000" w:rsidRDefault="00922F90">
            <w:pPr>
              <w:pStyle w:val="TableofFigures"/>
              <w:rPr>
                <w:snapToGrid w:val="0"/>
                <w:color w:val="000000"/>
                <w:lang w:eastAsia="en-US"/>
              </w:rPr>
            </w:pP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Taxes, regulatory fees and fines</w:t>
            </w:r>
          </w:p>
        </w:tc>
        <w:tc>
          <w:tcPr>
            <w:tcW w:w="629" w:type="dxa"/>
          </w:tcPr>
          <w:p w:rsidR="00000000" w:rsidRDefault="00922F90">
            <w:pPr>
              <w:pStyle w:val="TableofFigures"/>
              <w:rPr>
                <w:snapToGrid w:val="0"/>
                <w:color w:val="000000"/>
                <w:lang w:eastAsia="en-US"/>
              </w:rPr>
            </w:pPr>
            <w:r>
              <w:rPr>
                <w:snapToGrid w:val="0"/>
                <w:color w:val="000000"/>
                <w:lang w:eastAsia="en-US"/>
              </w:rPr>
              <w:t xml:space="preserve"> 16</w:t>
            </w:r>
          </w:p>
        </w:tc>
        <w:tc>
          <w:tcPr>
            <w:tcW w:w="391" w:type="dxa"/>
          </w:tcPr>
          <w:p w:rsidR="00000000" w:rsidRDefault="00922F90">
            <w:pPr>
              <w:pStyle w:val="TableofFigures"/>
              <w:rPr>
                <w:snapToGrid w:val="0"/>
                <w:color w:val="000000"/>
                <w:lang w:eastAsia="en-US"/>
              </w:rPr>
            </w:pPr>
            <w:r>
              <w:rPr>
                <w:snapToGrid w:val="0"/>
                <w:color w:val="000000"/>
                <w:lang w:eastAsia="en-US"/>
              </w:rPr>
              <w:t>(11)</w:t>
            </w:r>
          </w:p>
        </w:tc>
        <w:tc>
          <w:tcPr>
            <w:tcW w:w="629" w:type="dxa"/>
            <w:gridSpan w:val="2"/>
          </w:tcPr>
          <w:p w:rsidR="00000000" w:rsidRDefault="00922F90">
            <w:pPr>
              <w:pStyle w:val="TableofFigures"/>
              <w:rPr>
                <w:snapToGrid w:val="0"/>
                <w:color w:val="000000"/>
                <w:lang w:eastAsia="en-US"/>
              </w:rPr>
            </w:pPr>
            <w:r>
              <w:rPr>
                <w:snapToGrid w:val="0"/>
                <w:color w:val="000000"/>
                <w:lang w:eastAsia="en-US"/>
              </w:rPr>
              <w:t xml:space="preserve"> 15</w:t>
            </w:r>
          </w:p>
        </w:tc>
        <w:tc>
          <w:tcPr>
            <w:tcW w:w="391" w:type="dxa"/>
            <w:gridSpan w:val="2"/>
          </w:tcPr>
          <w:p w:rsidR="00000000" w:rsidRDefault="00922F90">
            <w:pPr>
              <w:pStyle w:val="TableofFigures"/>
              <w:rPr>
                <w:snapToGrid w:val="0"/>
                <w:color w:val="000000"/>
                <w:lang w:eastAsia="en-US"/>
              </w:rPr>
            </w:pPr>
            <w:r>
              <w:rPr>
                <w:snapToGrid w:val="0"/>
                <w:color w:val="000000"/>
                <w:lang w:eastAsia="en-US"/>
              </w:rPr>
              <w:t>(11)</w:t>
            </w:r>
          </w:p>
        </w:tc>
        <w:tc>
          <w:tcPr>
            <w:tcW w:w="629" w:type="dxa"/>
            <w:gridSpan w:val="2"/>
          </w:tcPr>
          <w:p w:rsidR="00000000" w:rsidRDefault="00922F90">
            <w:pPr>
              <w:pStyle w:val="TableofFigures"/>
              <w:rPr>
                <w:snapToGrid w:val="0"/>
                <w:color w:val="000000"/>
                <w:lang w:eastAsia="en-US"/>
              </w:rPr>
            </w:pPr>
            <w:r>
              <w:rPr>
                <w:snapToGrid w:val="0"/>
                <w:color w:val="000000"/>
                <w:lang w:eastAsia="en-US"/>
              </w:rPr>
              <w:t xml:space="preserve"> 23</w:t>
            </w:r>
          </w:p>
        </w:tc>
        <w:tc>
          <w:tcPr>
            <w:tcW w:w="391" w:type="dxa"/>
            <w:gridSpan w:val="2"/>
          </w:tcPr>
          <w:p w:rsidR="00000000" w:rsidRDefault="00922F90">
            <w:pPr>
              <w:pStyle w:val="TableofFigures"/>
              <w:rPr>
                <w:snapToGrid w:val="0"/>
                <w:color w:val="000000"/>
                <w:lang w:eastAsia="en-US"/>
              </w:rPr>
            </w:pPr>
            <w:r>
              <w:rPr>
                <w:snapToGrid w:val="0"/>
                <w:color w:val="000000"/>
                <w:lang w:eastAsia="en-US"/>
              </w:rPr>
              <w:t>(12)</w:t>
            </w:r>
          </w:p>
        </w:tc>
        <w:tc>
          <w:tcPr>
            <w:tcW w:w="629" w:type="dxa"/>
            <w:gridSpan w:val="2"/>
          </w:tcPr>
          <w:p w:rsidR="00000000" w:rsidRDefault="00922F90">
            <w:pPr>
              <w:pStyle w:val="TableofFigures"/>
              <w:rPr>
                <w:snapToGrid w:val="0"/>
                <w:color w:val="000000"/>
                <w:lang w:eastAsia="en-US"/>
              </w:rPr>
            </w:pPr>
            <w:r>
              <w:rPr>
                <w:snapToGrid w:val="0"/>
                <w:color w:val="000000"/>
                <w:lang w:eastAsia="en-US"/>
              </w:rPr>
              <w:t xml:space="preserve"> 24</w:t>
            </w:r>
          </w:p>
        </w:tc>
        <w:tc>
          <w:tcPr>
            <w:tcW w:w="391" w:type="dxa"/>
            <w:gridSpan w:val="2"/>
          </w:tcPr>
          <w:p w:rsidR="00000000" w:rsidRDefault="00922F90">
            <w:pPr>
              <w:pStyle w:val="TableofFigures"/>
              <w:rPr>
                <w:snapToGrid w:val="0"/>
                <w:color w:val="000000"/>
                <w:lang w:eastAsia="en-US"/>
              </w:rPr>
            </w:pPr>
            <w:r>
              <w:rPr>
                <w:snapToGrid w:val="0"/>
                <w:color w:val="000000"/>
                <w:lang w:eastAsia="en-US"/>
              </w:rPr>
              <w:t>(12)</w:t>
            </w: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O</w:t>
            </w:r>
            <w:r>
              <w:rPr>
                <w:snapToGrid w:val="0"/>
                <w:color w:val="000000"/>
                <w:lang w:eastAsia="en-US"/>
              </w:rPr>
              <w:t>ther revenue</w:t>
            </w:r>
          </w:p>
        </w:tc>
        <w:tc>
          <w:tcPr>
            <w:tcW w:w="629" w:type="dxa"/>
          </w:tcPr>
          <w:p w:rsidR="00000000" w:rsidRDefault="00922F90">
            <w:pPr>
              <w:pStyle w:val="TableofFigures"/>
              <w:rPr>
                <w:snapToGrid w:val="0"/>
                <w:color w:val="000000"/>
                <w:lang w:eastAsia="en-US"/>
              </w:rPr>
            </w:pPr>
            <w:r>
              <w:rPr>
                <w:snapToGrid w:val="0"/>
                <w:color w:val="000000"/>
                <w:lang w:eastAsia="en-US"/>
              </w:rPr>
              <w:t>..</w:t>
            </w: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Superannuation expenses</w:t>
            </w:r>
          </w:p>
        </w:tc>
        <w:tc>
          <w:tcPr>
            <w:tcW w:w="629" w:type="dxa"/>
          </w:tcPr>
          <w:p w:rsidR="00000000" w:rsidRDefault="00922F90">
            <w:pPr>
              <w:pStyle w:val="TableofFigures"/>
              <w:rPr>
                <w:snapToGrid w:val="0"/>
                <w:color w:val="000000"/>
                <w:lang w:eastAsia="en-US"/>
              </w:rPr>
            </w:pPr>
            <w:r>
              <w:rPr>
                <w:snapToGrid w:val="0"/>
                <w:color w:val="000000"/>
                <w:lang w:eastAsia="en-US"/>
              </w:rPr>
              <w:noBreakHyphen/>
              <w:t xml:space="preserve"> 7</w:t>
            </w:r>
          </w:p>
        </w:tc>
        <w:tc>
          <w:tcPr>
            <w:tcW w:w="391" w:type="dxa"/>
          </w:tcPr>
          <w:p w:rsidR="00000000" w:rsidRDefault="00922F90">
            <w:pPr>
              <w:pStyle w:val="TableofFigures"/>
              <w:rPr>
                <w:snapToGrid w:val="0"/>
                <w:color w:val="000000"/>
                <w:lang w:eastAsia="en-US"/>
              </w:rPr>
            </w:pPr>
            <w:r>
              <w:rPr>
                <w:snapToGrid w:val="0"/>
                <w:color w:val="000000"/>
                <w:lang w:eastAsia="en-US"/>
              </w:rPr>
              <w:t>(..)</w:t>
            </w: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t>..</w:t>
            </w:r>
          </w:p>
        </w:tc>
        <w:tc>
          <w:tcPr>
            <w:tcW w:w="391" w:type="dxa"/>
            <w:gridSpan w:val="2"/>
          </w:tcPr>
          <w:p w:rsidR="00000000" w:rsidRDefault="00922F90">
            <w:pPr>
              <w:pStyle w:val="TableofFigures"/>
              <w:rPr>
                <w:snapToGrid w:val="0"/>
                <w:color w:val="000000"/>
                <w:lang w:eastAsia="en-US"/>
              </w:rPr>
            </w:pPr>
          </w:p>
        </w:tc>
      </w:tr>
      <w:tr w:rsidR="00000000">
        <w:tblPrEx>
          <w:tblCellMar>
            <w:top w:w="0" w:type="dxa"/>
            <w:bottom w:w="0" w:type="dxa"/>
          </w:tblCellMar>
        </w:tblPrEx>
        <w:trPr>
          <w:gridAfter w:val="1"/>
          <w:wAfter w:w="22" w:type="dxa"/>
          <w:trHeight w:val="233"/>
        </w:trPr>
        <w:tc>
          <w:tcPr>
            <w:tcW w:w="3011" w:type="dxa"/>
          </w:tcPr>
          <w:p w:rsidR="00000000" w:rsidRDefault="00922F90">
            <w:pPr>
              <w:pStyle w:val="Tabletext"/>
              <w:rPr>
                <w:snapToGrid w:val="0"/>
                <w:color w:val="000000"/>
                <w:lang w:eastAsia="en-US"/>
              </w:rPr>
            </w:pPr>
            <w:r>
              <w:rPr>
                <w:snapToGrid w:val="0"/>
                <w:color w:val="000000"/>
                <w:lang w:eastAsia="en-US"/>
              </w:rPr>
              <w:t>Other expenses</w:t>
            </w:r>
          </w:p>
        </w:tc>
        <w:tc>
          <w:tcPr>
            <w:tcW w:w="629" w:type="dxa"/>
          </w:tcPr>
          <w:p w:rsidR="00000000" w:rsidRDefault="00922F90">
            <w:pPr>
              <w:pStyle w:val="TableofFigures"/>
              <w:rPr>
                <w:snapToGrid w:val="0"/>
                <w:color w:val="000000"/>
                <w:lang w:eastAsia="en-US"/>
              </w:rPr>
            </w:pPr>
            <w:r>
              <w:rPr>
                <w:snapToGrid w:val="0"/>
                <w:color w:val="000000"/>
                <w:lang w:eastAsia="en-US"/>
              </w:rPr>
              <w:t>..</w:t>
            </w:r>
          </w:p>
        </w:tc>
        <w:tc>
          <w:tcPr>
            <w:tcW w:w="391" w:type="dxa"/>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1</w:t>
            </w:r>
          </w:p>
        </w:tc>
        <w:tc>
          <w:tcPr>
            <w:tcW w:w="391" w:type="dxa"/>
            <w:gridSpan w:val="2"/>
          </w:tcPr>
          <w:p w:rsidR="00000000" w:rsidRDefault="00922F90">
            <w:pPr>
              <w:pStyle w:val="TableofFigures"/>
              <w:rPr>
                <w:snapToGrid w:val="0"/>
                <w:color w:val="000000"/>
                <w:lang w:eastAsia="en-US"/>
              </w:rPr>
            </w:pP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2</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r>
              <w:rPr>
                <w:snapToGrid w:val="0"/>
                <w:color w:val="000000"/>
                <w:lang w:eastAsia="en-US"/>
              </w:rPr>
              <w:noBreakHyphen/>
              <w:t>1)</w:t>
            </w:r>
          </w:p>
        </w:tc>
        <w:tc>
          <w:tcPr>
            <w:tcW w:w="629" w:type="dxa"/>
            <w:gridSpan w:val="2"/>
          </w:tcPr>
          <w:p w:rsidR="00000000" w:rsidRDefault="00922F90">
            <w:pPr>
              <w:pStyle w:val="TableofFigures"/>
              <w:rPr>
                <w:snapToGrid w:val="0"/>
                <w:color w:val="000000"/>
                <w:lang w:eastAsia="en-US"/>
              </w:rPr>
            </w:pPr>
            <w:r>
              <w:rPr>
                <w:snapToGrid w:val="0"/>
                <w:color w:val="000000"/>
                <w:lang w:eastAsia="en-US"/>
              </w:rPr>
              <w:noBreakHyphen/>
              <w:t xml:space="preserve"> 4</w:t>
            </w:r>
          </w:p>
        </w:tc>
        <w:tc>
          <w:tcPr>
            <w:tcW w:w="391" w:type="dxa"/>
            <w:gridSpan w:val="2"/>
          </w:tcPr>
          <w:p w:rsidR="00000000" w:rsidRDefault="00922F90">
            <w:pPr>
              <w:pStyle w:val="TableofFigures"/>
              <w:rPr>
                <w:snapToGrid w:val="0"/>
                <w:color w:val="000000"/>
                <w:lang w:eastAsia="en-US"/>
              </w:rPr>
            </w:pPr>
            <w:r>
              <w:rPr>
                <w:snapToGrid w:val="0"/>
                <w:color w:val="000000"/>
                <w:lang w:eastAsia="en-US"/>
              </w:rPr>
              <w:t>(</w:t>
            </w:r>
            <w:r>
              <w:rPr>
                <w:snapToGrid w:val="0"/>
                <w:color w:val="000000"/>
                <w:lang w:eastAsia="en-US"/>
              </w:rPr>
              <w:noBreakHyphen/>
              <w:t>2)</w:t>
            </w:r>
          </w:p>
        </w:tc>
      </w:tr>
      <w:tr w:rsidR="00000000">
        <w:tblPrEx>
          <w:tblCellMar>
            <w:top w:w="0" w:type="dxa"/>
            <w:bottom w:w="0" w:type="dxa"/>
          </w:tblCellMar>
        </w:tblPrEx>
        <w:trPr>
          <w:gridAfter w:val="1"/>
          <w:wAfter w:w="22" w:type="dxa"/>
          <w:trHeight w:val="233"/>
        </w:trPr>
        <w:tc>
          <w:tcPr>
            <w:tcW w:w="3011" w:type="dxa"/>
            <w:tcBorders>
              <w:top w:val="single" w:sz="6" w:space="0" w:color="auto"/>
              <w:bottom w:val="single" w:sz="6" w:space="0" w:color="auto"/>
            </w:tcBorders>
          </w:tcPr>
          <w:p w:rsidR="00000000" w:rsidRDefault="00922F90">
            <w:pPr>
              <w:pStyle w:val="Tabletext"/>
              <w:rPr>
                <w:snapToGrid w:val="0"/>
                <w:color w:val="000000"/>
                <w:lang w:eastAsia="en-US"/>
              </w:rPr>
            </w:pPr>
            <w:r>
              <w:rPr>
                <w:snapToGrid w:val="0"/>
                <w:color w:val="000000"/>
                <w:lang w:eastAsia="en-US"/>
              </w:rPr>
              <w:t>Budget balance</w:t>
            </w:r>
          </w:p>
        </w:tc>
        <w:tc>
          <w:tcPr>
            <w:tcW w:w="629" w:type="dxa"/>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22</w:t>
            </w:r>
          </w:p>
        </w:tc>
        <w:tc>
          <w:tcPr>
            <w:tcW w:w="391" w:type="dxa"/>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(11)</w:t>
            </w:r>
          </w:p>
        </w:tc>
        <w:tc>
          <w:tcPr>
            <w:tcW w:w="629"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16</w:t>
            </w:r>
          </w:p>
        </w:tc>
        <w:tc>
          <w:tcPr>
            <w:tcW w:w="391"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(12)</w:t>
            </w:r>
          </w:p>
        </w:tc>
        <w:tc>
          <w:tcPr>
            <w:tcW w:w="629"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25</w:t>
            </w:r>
          </w:p>
        </w:tc>
        <w:tc>
          <w:tcPr>
            <w:tcW w:w="391"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(13)</w:t>
            </w:r>
          </w:p>
        </w:tc>
        <w:tc>
          <w:tcPr>
            <w:tcW w:w="629"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 xml:space="preserve"> 28</w:t>
            </w:r>
          </w:p>
        </w:tc>
        <w:tc>
          <w:tcPr>
            <w:tcW w:w="391" w:type="dxa"/>
            <w:gridSpan w:val="2"/>
            <w:tcBorders>
              <w:top w:val="single" w:sz="6" w:space="0" w:color="auto"/>
              <w:bottom w:val="single" w:sz="6" w:space="0" w:color="auto"/>
            </w:tcBorders>
          </w:tcPr>
          <w:p w:rsidR="00000000" w:rsidRDefault="00922F90">
            <w:pPr>
              <w:pStyle w:val="TableofFigures"/>
              <w:rPr>
                <w:snapToGrid w:val="0"/>
                <w:color w:val="000000"/>
                <w:lang w:eastAsia="en-US"/>
              </w:rPr>
            </w:pPr>
            <w:r>
              <w:rPr>
                <w:snapToGrid w:val="0"/>
                <w:color w:val="000000"/>
                <w:lang w:eastAsia="en-US"/>
              </w:rPr>
              <w:t>(14)</w:t>
            </w:r>
          </w:p>
        </w:tc>
      </w:tr>
    </w:tbl>
    <w:p w:rsidR="00000000" w:rsidRDefault="00922F90">
      <w:pPr>
        <w:pStyle w:val="Source"/>
      </w:pPr>
      <w:r>
        <w:t>Source: Department of Treasury and Finance</w:t>
      </w:r>
    </w:p>
    <w:p w:rsidR="00000000" w:rsidRDefault="00922F90">
      <w:pPr>
        <w:pStyle w:val="Tableheading"/>
        <w:keepLines/>
        <w:rPr>
          <w:sz w:val="24"/>
          <w:vertAlign w:val="superscript"/>
        </w:rPr>
      </w:pPr>
      <w:r>
        <w:br w:type="page"/>
      </w:r>
      <w:bookmarkStart w:id="452" w:name="_Toc481591606"/>
      <w:r>
        <w:t>Table 9.1 (cont.): Impact on the budget o</w:t>
      </w:r>
      <w:r>
        <w:t>perating position of a 1 percentage point increase in selected economic indicators in the first year</w:t>
      </w:r>
      <w:r>
        <w:rPr>
          <w:snapToGrid w:val="0"/>
          <w:color w:val="000000"/>
          <w:vertAlign w:val="superscript"/>
          <w:lang w:eastAsia="en-US"/>
        </w:rPr>
        <w:t>(a)</w:t>
      </w:r>
      <w:bookmarkEnd w:id="452"/>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012"/>
        <w:gridCol w:w="631"/>
        <w:gridCol w:w="394"/>
        <w:gridCol w:w="631"/>
        <w:gridCol w:w="394"/>
        <w:gridCol w:w="631"/>
        <w:gridCol w:w="395"/>
        <w:gridCol w:w="632"/>
        <w:gridCol w:w="394"/>
      </w:tblGrid>
      <w:tr w:rsidR="00000000">
        <w:tblPrEx>
          <w:tblCellMar>
            <w:top w:w="0" w:type="dxa"/>
            <w:bottom w:w="0" w:type="dxa"/>
          </w:tblCellMar>
        </w:tblPrEx>
        <w:trPr>
          <w:trHeight w:val="247"/>
        </w:trPr>
        <w:tc>
          <w:tcPr>
            <w:tcW w:w="3012" w:type="dxa"/>
            <w:tcBorders>
              <w:top w:val="single" w:sz="4" w:space="0" w:color="auto"/>
              <w:bottom w:val="single" w:sz="4" w:space="0" w:color="auto"/>
            </w:tcBorders>
          </w:tcPr>
          <w:p w:rsidR="00000000" w:rsidRDefault="00922F90">
            <w:pPr>
              <w:pStyle w:val="Tabletextheading"/>
              <w:rPr>
                <w:lang w:eastAsia="en-US"/>
              </w:rPr>
            </w:pPr>
          </w:p>
        </w:tc>
        <w:tc>
          <w:tcPr>
            <w:tcW w:w="1025" w:type="dxa"/>
            <w:gridSpan w:val="2"/>
            <w:tcBorders>
              <w:top w:val="single" w:sz="4" w:space="0" w:color="auto"/>
              <w:bottom w:val="single" w:sz="4" w:space="0" w:color="auto"/>
            </w:tcBorders>
          </w:tcPr>
          <w:p w:rsidR="00000000" w:rsidRDefault="00922F90">
            <w:pPr>
              <w:pStyle w:val="Tabletextheading"/>
              <w:rPr>
                <w:lang w:eastAsia="en-US"/>
              </w:rPr>
            </w:pPr>
            <w:r>
              <w:rPr>
                <w:lang w:eastAsia="en-US"/>
              </w:rPr>
              <w:t>2000</w:t>
            </w:r>
            <w:r>
              <w:rPr>
                <w:lang w:eastAsia="en-US"/>
              </w:rPr>
              <w:noBreakHyphen/>
              <w:t>01</w:t>
            </w:r>
          </w:p>
        </w:tc>
        <w:tc>
          <w:tcPr>
            <w:tcW w:w="1024" w:type="dxa"/>
            <w:gridSpan w:val="2"/>
            <w:tcBorders>
              <w:top w:val="single" w:sz="4" w:space="0" w:color="auto"/>
              <w:bottom w:val="single" w:sz="4" w:space="0" w:color="auto"/>
            </w:tcBorders>
          </w:tcPr>
          <w:p w:rsidR="00000000" w:rsidRDefault="00922F90">
            <w:pPr>
              <w:pStyle w:val="Tabletextheading"/>
              <w:rPr>
                <w:lang w:eastAsia="en-US"/>
              </w:rPr>
            </w:pPr>
            <w:r>
              <w:rPr>
                <w:lang w:eastAsia="en-US"/>
              </w:rPr>
              <w:t>2001</w:t>
            </w:r>
            <w:r>
              <w:rPr>
                <w:lang w:eastAsia="en-US"/>
              </w:rPr>
              <w:noBreakHyphen/>
              <w:t>02</w:t>
            </w:r>
          </w:p>
        </w:tc>
        <w:tc>
          <w:tcPr>
            <w:tcW w:w="1026" w:type="dxa"/>
            <w:gridSpan w:val="2"/>
            <w:tcBorders>
              <w:top w:val="single" w:sz="4" w:space="0" w:color="auto"/>
              <w:left w:val="nil"/>
              <w:bottom w:val="single" w:sz="4" w:space="0" w:color="auto"/>
            </w:tcBorders>
          </w:tcPr>
          <w:p w:rsidR="00000000" w:rsidRDefault="00922F90">
            <w:pPr>
              <w:pStyle w:val="Tabletextheading"/>
              <w:rPr>
                <w:lang w:eastAsia="en-US"/>
              </w:rPr>
            </w:pPr>
            <w:r>
              <w:rPr>
                <w:lang w:eastAsia="en-US"/>
              </w:rPr>
              <w:t>2002</w:t>
            </w:r>
            <w:r>
              <w:rPr>
                <w:lang w:eastAsia="en-US"/>
              </w:rPr>
              <w:noBreakHyphen/>
              <w:t>03</w:t>
            </w:r>
          </w:p>
        </w:tc>
        <w:tc>
          <w:tcPr>
            <w:tcW w:w="1026" w:type="dxa"/>
            <w:gridSpan w:val="2"/>
            <w:tcBorders>
              <w:top w:val="single" w:sz="4" w:space="0" w:color="auto"/>
              <w:left w:val="nil"/>
              <w:bottom w:val="single" w:sz="4" w:space="0" w:color="auto"/>
            </w:tcBorders>
          </w:tcPr>
          <w:p w:rsidR="00000000" w:rsidRDefault="00922F90">
            <w:pPr>
              <w:pStyle w:val="Tabletextheading"/>
              <w:rPr>
                <w:lang w:eastAsia="en-US"/>
              </w:rPr>
            </w:pPr>
            <w:r>
              <w:rPr>
                <w:lang w:eastAsia="en-US"/>
              </w:rPr>
              <w:t>2003</w:t>
            </w:r>
            <w:r>
              <w:rPr>
                <w:lang w:eastAsia="en-US"/>
              </w:rPr>
              <w:noBreakHyphen/>
              <w:t>04</w:t>
            </w:r>
          </w:p>
        </w:tc>
      </w:tr>
      <w:tr w:rsidR="00000000">
        <w:tblPrEx>
          <w:tblCellMar>
            <w:top w:w="0" w:type="dxa"/>
            <w:bottom w:w="0" w:type="dxa"/>
          </w:tblCellMar>
        </w:tblPrEx>
        <w:trPr>
          <w:trHeight w:val="233"/>
        </w:trPr>
        <w:tc>
          <w:tcPr>
            <w:tcW w:w="3012" w:type="dxa"/>
          </w:tcPr>
          <w:p w:rsidR="00000000" w:rsidRDefault="00922F90">
            <w:pPr>
              <w:pStyle w:val="Tabletext"/>
              <w:rPr>
                <w:b/>
                <w:lang w:eastAsia="en-US"/>
              </w:rPr>
            </w:pPr>
            <w:r>
              <w:rPr>
                <w:b/>
                <w:lang w:eastAsia="en-US"/>
              </w:rPr>
              <w:t xml:space="preserve">Interest rates </w:t>
            </w:r>
            <w:r>
              <w:rPr>
                <w:b/>
                <w:vertAlign w:val="superscript"/>
                <w:lang w:eastAsia="en-US"/>
              </w:rPr>
              <w:t>(d)</w:t>
            </w:r>
          </w:p>
        </w:tc>
        <w:tc>
          <w:tcPr>
            <w:tcW w:w="631" w:type="dxa"/>
          </w:tcPr>
          <w:p w:rsidR="00000000" w:rsidRDefault="00922F90">
            <w:pPr>
              <w:pStyle w:val="TableofFigures"/>
              <w:rPr>
                <w:snapToGrid w:val="0"/>
                <w:lang w:eastAsia="en-US"/>
              </w:rPr>
            </w:pP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p>
        </w:tc>
        <w:tc>
          <w:tcPr>
            <w:tcW w:w="393" w:type="dxa"/>
          </w:tcPr>
          <w:p w:rsidR="00000000" w:rsidRDefault="00922F90">
            <w:pPr>
              <w:pStyle w:val="TableofFigures"/>
              <w:rPr>
                <w:snapToGrid w:val="0"/>
                <w:lang w:eastAsia="en-US"/>
              </w:rPr>
            </w:pPr>
          </w:p>
        </w:tc>
        <w:tc>
          <w:tcPr>
            <w:tcW w:w="632" w:type="dxa"/>
          </w:tcPr>
          <w:p w:rsidR="00000000" w:rsidRDefault="00922F90">
            <w:pPr>
              <w:pStyle w:val="TableofFigures"/>
              <w:rPr>
                <w:snapToGrid w:val="0"/>
                <w:lang w:eastAsia="en-US"/>
              </w:rPr>
            </w:pPr>
          </w:p>
        </w:tc>
        <w:tc>
          <w:tcPr>
            <w:tcW w:w="393" w:type="dxa"/>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Taxes, regulatory fees and fines</w:t>
            </w:r>
          </w:p>
        </w:tc>
        <w:tc>
          <w:tcPr>
            <w:tcW w:w="631" w:type="dxa"/>
          </w:tcPr>
          <w:p w:rsidR="00000000" w:rsidRDefault="00922F90">
            <w:pPr>
              <w:pStyle w:val="TableofFigures"/>
              <w:rPr>
                <w:snapToGrid w:val="0"/>
                <w:lang w:eastAsia="en-US"/>
              </w:rPr>
            </w:pPr>
            <w:r>
              <w:rPr>
                <w:snapToGrid w:val="0"/>
                <w:lang w:eastAsia="en-US"/>
              </w:rPr>
              <w:t>..</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w:t>
            </w:r>
          </w:p>
        </w:tc>
        <w:tc>
          <w:tcPr>
            <w:tcW w:w="393" w:type="dxa"/>
          </w:tcPr>
          <w:p w:rsidR="00000000" w:rsidRDefault="00922F90">
            <w:pPr>
              <w:pStyle w:val="TableofFigures"/>
              <w:rPr>
                <w:snapToGrid w:val="0"/>
                <w:lang w:eastAsia="en-US"/>
              </w:rPr>
            </w:pPr>
          </w:p>
        </w:tc>
        <w:tc>
          <w:tcPr>
            <w:tcW w:w="632" w:type="dxa"/>
          </w:tcPr>
          <w:p w:rsidR="00000000" w:rsidRDefault="00922F90">
            <w:pPr>
              <w:pStyle w:val="TableofFigures"/>
              <w:rPr>
                <w:snapToGrid w:val="0"/>
                <w:lang w:eastAsia="en-US"/>
              </w:rPr>
            </w:pPr>
            <w:r>
              <w:rPr>
                <w:snapToGrid w:val="0"/>
                <w:lang w:eastAsia="en-US"/>
              </w:rPr>
              <w:t>..</w:t>
            </w:r>
          </w:p>
        </w:tc>
        <w:tc>
          <w:tcPr>
            <w:tcW w:w="393" w:type="dxa"/>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revenue</w:t>
            </w:r>
          </w:p>
        </w:tc>
        <w:tc>
          <w:tcPr>
            <w:tcW w:w="631" w:type="dxa"/>
          </w:tcPr>
          <w:p w:rsidR="00000000" w:rsidRDefault="00922F90">
            <w:pPr>
              <w:pStyle w:val="TableofFigures"/>
              <w:rPr>
                <w:snapToGrid w:val="0"/>
                <w:lang w:eastAsia="en-US"/>
              </w:rPr>
            </w:pPr>
            <w:r>
              <w:rPr>
                <w:snapToGrid w:val="0"/>
                <w:lang w:eastAsia="en-US"/>
              </w:rPr>
              <w:t xml:space="preserve"> 50</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7</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9</w:t>
            </w:r>
          </w:p>
        </w:tc>
        <w:tc>
          <w:tcPr>
            <w:tcW w:w="393" w:type="dxa"/>
          </w:tcPr>
          <w:p w:rsidR="00000000" w:rsidRDefault="00922F90">
            <w:pPr>
              <w:pStyle w:val="TableofFigures"/>
              <w:rPr>
                <w:snapToGrid w:val="0"/>
                <w:lang w:eastAsia="en-US"/>
              </w:rPr>
            </w:pPr>
          </w:p>
        </w:tc>
        <w:tc>
          <w:tcPr>
            <w:tcW w:w="632"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11</w:t>
            </w:r>
          </w:p>
        </w:tc>
        <w:tc>
          <w:tcPr>
            <w:tcW w:w="393" w:type="dxa"/>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Superannuation expenses</w:t>
            </w:r>
          </w:p>
        </w:tc>
        <w:tc>
          <w:tcPr>
            <w:tcW w:w="631" w:type="dxa"/>
          </w:tcPr>
          <w:p w:rsidR="00000000" w:rsidRDefault="00922F90">
            <w:pPr>
              <w:pStyle w:val="TableofFigures"/>
              <w:rPr>
                <w:snapToGrid w:val="0"/>
                <w:lang w:eastAsia="en-US"/>
              </w:rPr>
            </w:pPr>
            <w:r>
              <w:rPr>
                <w:snapToGrid w:val="0"/>
                <w:lang w:eastAsia="en-US"/>
              </w:rPr>
              <w:t xml:space="preserve"> 72</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w:t>
            </w:r>
          </w:p>
        </w:tc>
        <w:tc>
          <w:tcPr>
            <w:tcW w:w="393" w:type="dxa"/>
          </w:tcPr>
          <w:p w:rsidR="00000000" w:rsidRDefault="00922F90">
            <w:pPr>
              <w:pStyle w:val="TableofFigures"/>
              <w:rPr>
                <w:snapToGrid w:val="0"/>
                <w:lang w:eastAsia="en-US"/>
              </w:rPr>
            </w:pPr>
          </w:p>
        </w:tc>
        <w:tc>
          <w:tcPr>
            <w:tcW w:w="632" w:type="dxa"/>
          </w:tcPr>
          <w:p w:rsidR="00000000" w:rsidRDefault="00922F90">
            <w:pPr>
              <w:pStyle w:val="TableofFigures"/>
              <w:rPr>
                <w:snapToGrid w:val="0"/>
                <w:lang w:eastAsia="en-US"/>
              </w:rPr>
            </w:pPr>
            <w:r>
              <w:rPr>
                <w:snapToGrid w:val="0"/>
                <w:lang w:eastAsia="en-US"/>
              </w:rPr>
              <w:t>..</w:t>
            </w:r>
          </w:p>
        </w:tc>
        <w:tc>
          <w:tcPr>
            <w:tcW w:w="393" w:type="dxa"/>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Pr>
          <w:p w:rsidR="00000000" w:rsidRDefault="00922F90">
            <w:pPr>
              <w:pStyle w:val="Tabletext"/>
              <w:rPr>
                <w:lang w:eastAsia="en-US"/>
              </w:rPr>
            </w:pPr>
            <w:r>
              <w:rPr>
                <w:lang w:eastAsia="en-US"/>
              </w:rPr>
              <w:t>Other expenses</w:t>
            </w:r>
          </w:p>
        </w:tc>
        <w:tc>
          <w:tcPr>
            <w:tcW w:w="631" w:type="dxa"/>
          </w:tcPr>
          <w:p w:rsidR="00000000" w:rsidRDefault="00922F90">
            <w:pPr>
              <w:pStyle w:val="TableofFigures"/>
              <w:rPr>
                <w:snapToGrid w:val="0"/>
                <w:lang w:eastAsia="en-US"/>
              </w:rPr>
            </w:pPr>
            <w:r>
              <w:rPr>
                <w:snapToGrid w:val="0"/>
                <w:lang w:eastAsia="en-US"/>
              </w:rPr>
              <w:t xml:space="preserve"> 4</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 xml:space="preserve"> 9</w:t>
            </w:r>
          </w:p>
        </w:tc>
        <w:tc>
          <w:tcPr>
            <w:tcW w:w="394" w:type="dxa"/>
          </w:tcPr>
          <w:p w:rsidR="00000000" w:rsidRDefault="00922F90">
            <w:pPr>
              <w:pStyle w:val="TableofFigures"/>
              <w:rPr>
                <w:snapToGrid w:val="0"/>
                <w:lang w:eastAsia="en-US"/>
              </w:rPr>
            </w:pPr>
          </w:p>
        </w:tc>
        <w:tc>
          <w:tcPr>
            <w:tcW w:w="631" w:type="dxa"/>
          </w:tcPr>
          <w:p w:rsidR="00000000" w:rsidRDefault="00922F90">
            <w:pPr>
              <w:pStyle w:val="TableofFigures"/>
              <w:rPr>
                <w:snapToGrid w:val="0"/>
                <w:lang w:eastAsia="en-US"/>
              </w:rPr>
            </w:pPr>
            <w:r>
              <w:rPr>
                <w:snapToGrid w:val="0"/>
                <w:lang w:eastAsia="en-US"/>
              </w:rPr>
              <w:t xml:space="preserve"> 16</w:t>
            </w:r>
          </w:p>
        </w:tc>
        <w:tc>
          <w:tcPr>
            <w:tcW w:w="393" w:type="dxa"/>
          </w:tcPr>
          <w:p w:rsidR="00000000" w:rsidRDefault="00922F90">
            <w:pPr>
              <w:pStyle w:val="TableofFigures"/>
              <w:rPr>
                <w:snapToGrid w:val="0"/>
                <w:lang w:eastAsia="en-US"/>
              </w:rPr>
            </w:pPr>
          </w:p>
        </w:tc>
        <w:tc>
          <w:tcPr>
            <w:tcW w:w="632" w:type="dxa"/>
          </w:tcPr>
          <w:p w:rsidR="00000000" w:rsidRDefault="00922F90">
            <w:pPr>
              <w:pStyle w:val="TableofFigures"/>
              <w:rPr>
                <w:snapToGrid w:val="0"/>
                <w:lang w:eastAsia="en-US"/>
              </w:rPr>
            </w:pPr>
            <w:r>
              <w:rPr>
                <w:snapToGrid w:val="0"/>
                <w:lang w:eastAsia="en-US"/>
              </w:rPr>
              <w:t xml:space="preserve"> 22</w:t>
            </w:r>
          </w:p>
        </w:tc>
        <w:tc>
          <w:tcPr>
            <w:tcW w:w="393" w:type="dxa"/>
          </w:tcPr>
          <w:p w:rsidR="00000000" w:rsidRDefault="00922F90">
            <w:pPr>
              <w:pStyle w:val="TableofFigures"/>
              <w:rPr>
                <w:snapToGrid w:val="0"/>
                <w:lang w:eastAsia="en-US"/>
              </w:rPr>
            </w:pPr>
          </w:p>
        </w:tc>
      </w:tr>
      <w:tr w:rsidR="00000000">
        <w:tblPrEx>
          <w:tblCellMar>
            <w:top w:w="0" w:type="dxa"/>
            <w:bottom w:w="0" w:type="dxa"/>
          </w:tblCellMar>
        </w:tblPrEx>
        <w:trPr>
          <w:trHeight w:val="233"/>
        </w:trPr>
        <w:tc>
          <w:tcPr>
            <w:tcW w:w="3012" w:type="dxa"/>
            <w:tcBorders>
              <w:top w:val="single" w:sz="2" w:space="0" w:color="000000"/>
              <w:bottom w:val="single" w:sz="4" w:space="0" w:color="auto"/>
            </w:tcBorders>
          </w:tcPr>
          <w:p w:rsidR="00000000" w:rsidRDefault="00922F90">
            <w:pPr>
              <w:pStyle w:val="Tabletext"/>
              <w:rPr>
                <w:lang w:eastAsia="en-US"/>
              </w:rPr>
            </w:pPr>
            <w:r>
              <w:rPr>
                <w:lang w:eastAsia="en-US"/>
              </w:rPr>
              <w:t>Budget balance</w:t>
            </w:r>
          </w:p>
        </w:tc>
        <w:tc>
          <w:tcPr>
            <w:tcW w:w="631" w:type="dxa"/>
            <w:tcBorders>
              <w:top w:val="single" w:sz="2" w:space="0" w:color="000000"/>
              <w:bottom w:val="single" w:sz="4"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25</w:t>
            </w:r>
          </w:p>
        </w:tc>
        <w:tc>
          <w:tcPr>
            <w:tcW w:w="394" w:type="dxa"/>
            <w:tcBorders>
              <w:top w:val="single" w:sz="2" w:space="0" w:color="000000"/>
              <w:bottom w:val="single" w:sz="4" w:space="0" w:color="auto"/>
            </w:tcBorders>
          </w:tcPr>
          <w:p w:rsidR="00000000" w:rsidRDefault="00922F90">
            <w:pPr>
              <w:pStyle w:val="TableofFigures"/>
              <w:rPr>
                <w:snapToGrid w:val="0"/>
                <w:lang w:eastAsia="en-US"/>
              </w:rPr>
            </w:pPr>
          </w:p>
        </w:tc>
        <w:tc>
          <w:tcPr>
            <w:tcW w:w="631" w:type="dxa"/>
            <w:tcBorders>
              <w:top w:val="single" w:sz="2" w:space="0" w:color="000000"/>
              <w:bottom w:val="single" w:sz="4"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16</w:t>
            </w:r>
          </w:p>
        </w:tc>
        <w:tc>
          <w:tcPr>
            <w:tcW w:w="394" w:type="dxa"/>
            <w:tcBorders>
              <w:top w:val="single" w:sz="2" w:space="0" w:color="000000"/>
              <w:bottom w:val="single" w:sz="4" w:space="0" w:color="auto"/>
            </w:tcBorders>
          </w:tcPr>
          <w:p w:rsidR="00000000" w:rsidRDefault="00922F90">
            <w:pPr>
              <w:pStyle w:val="TableofFigures"/>
              <w:rPr>
                <w:snapToGrid w:val="0"/>
                <w:lang w:eastAsia="en-US"/>
              </w:rPr>
            </w:pPr>
          </w:p>
        </w:tc>
        <w:tc>
          <w:tcPr>
            <w:tcW w:w="631" w:type="dxa"/>
            <w:tcBorders>
              <w:top w:val="single" w:sz="2" w:space="0" w:color="000000"/>
              <w:bottom w:val="single" w:sz="4"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25</w:t>
            </w:r>
          </w:p>
        </w:tc>
        <w:tc>
          <w:tcPr>
            <w:tcW w:w="393" w:type="dxa"/>
            <w:tcBorders>
              <w:top w:val="single" w:sz="2" w:space="0" w:color="000000"/>
              <w:bottom w:val="single" w:sz="4" w:space="0" w:color="auto"/>
            </w:tcBorders>
          </w:tcPr>
          <w:p w:rsidR="00000000" w:rsidRDefault="00922F90">
            <w:pPr>
              <w:pStyle w:val="TableofFigures"/>
              <w:rPr>
                <w:snapToGrid w:val="0"/>
                <w:lang w:eastAsia="en-US"/>
              </w:rPr>
            </w:pPr>
          </w:p>
        </w:tc>
        <w:tc>
          <w:tcPr>
            <w:tcW w:w="632" w:type="dxa"/>
            <w:tcBorders>
              <w:top w:val="single" w:sz="2" w:space="0" w:color="000000"/>
              <w:bottom w:val="single" w:sz="4" w:space="0" w:color="auto"/>
            </w:tcBorders>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33</w:t>
            </w:r>
          </w:p>
        </w:tc>
        <w:tc>
          <w:tcPr>
            <w:tcW w:w="393" w:type="dxa"/>
            <w:tcBorders>
              <w:top w:val="single" w:sz="2" w:space="0" w:color="000000"/>
              <w:bottom w:val="single" w:sz="4" w:space="0" w:color="auto"/>
            </w:tcBorders>
          </w:tcPr>
          <w:p w:rsidR="00000000" w:rsidRDefault="00922F90">
            <w:pPr>
              <w:pStyle w:val="TableofFigures"/>
              <w:rPr>
                <w:snapToGrid w:val="0"/>
                <w:lang w:eastAsia="en-US"/>
              </w:rPr>
            </w:pPr>
          </w:p>
        </w:tc>
      </w:tr>
    </w:tbl>
    <w:p w:rsidR="00000000" w:rsidRDefault="00922F90">
      <w:pPr>
        <w:pStyle w:val="Source"/>
      </w:pPr>
      <w:r>
        <w:t>Source: Department of Treasury and Finance</w:t>
      </w:r>
    </w:p>
    <w:p w:rsidR="00000000" w:rsidRDefault="00922F90">
      <w:pPr>
        <w:pStyle w:val="Notes"/>
        <w:tabs>
          <w:tab w:val="clear" w:pos="454"/>
        </w:tabs>
        <w:ind w:left="0" w:firstLine="0"/>
      </w:pPr>
      <w:r>
        <w:t>Notes:</w:t>
      </w:r>
    </w:p>
    <w:p w:rsidR="00000000" w:rsidRDefault="00922F90" w:rsidP="00922F90">
      <w:pPr>
        <w:pStyle w:val="Notes"/>
        <w:numPr>
          <w:ilvl w:val="0"/>
          <w:numId w:val="21"/>
        </w:numPr>
      </w:pPr>
      <w:r>
        <w:t>A positive number for the budget balance denotes an improvement in the budget posi</w:t>
      </w:r>
      <w:r>
        <w:t>tion (increase in budget operating surplus or decrease in budget operating deficit). Numbers may not balance due to rounding.</w:t>
      </w:r>
    </w:p>
    <w:p w:rsidR="00000000" w:rsidRDefault="00922F90" w:rsidP="00922F90">
      <w:pPr>
        <w:pStyle w:val="Notes"/>
        <w:numPr>
          <w:ilvl w:val="0"/>
          <w:numId w:val="21"/>
        </w:numPr>
      </w:pPr>
      <w:r>
        <w:t>Changes in transitional grants less changes in taxes.</w:t>
      </w:r>
    </w:p>
    <w:p w:rsidR="00000000" w:rsidRDefault="00922F90" w:rsidP="00922F90">
      <w:pPr>
        <w:pStyle w:val="Notes"/>
        <w:numPr>
          <w:ilvl w:val="0"/>
          <w:numId w:val="21"/>
        </w:numPr>
      </w:pPr>
      <w:r>
        <w:t>Numbers in brackets represent impact of 1 per cent change in volumes holding</w:t>
      </w:r>
      <w:r>
        <w:t xml:space="preserve"> prices constant.</w:t>
      </w:r>
    </w:p>
    <w:p w:rsidR="00000000" w:rsidRDefault="00922F90" w:rsidP="00922F90">
      <w:pPr>
        <w:pStyle w:val="Notes"/>
        <w:numPr>
          <w:ilvl w:val="0"/>
          <w:numId w:val="21"/>
        </w:numPr>
      </w:pPr>
      <w:r>
        <w:t>Assumes a 1 percentage point increase in interest rates over the entire period.</w:t>
      </w:r>
    </w:p>
    <w:p w:rsidR="00000000" w:rsidRDefault="00922F90"/>
    <w:p w:rsidR="00000000" w:rsidRDefault="00922F90">
      <w:pPr>
        <w:pStyle w:val="Heading4"/>
      </w:pPr>
      <w:r>
        <w:t>Sensitivity to prices</w:t>
      </w:r>
    </w:p>
    <w:p w:rsidR="00000000" w:rsidRDefault="00922F90">
      <w:r>
        <w:t>A 1 per cent rise in the level of consumer prices is estimated to improve the operating position by $24 million in 2000</w:t>
      </w:r>
      <w:r>
        <w:noBreakHyphen/>
        <w:t xml:space="preserve">01, increasing </w:t>
      </w:r>
      <w:r>
        <w:t>to $41 million by 2003</w:t>
      </w:r>
      <w:r>
        <w:noBreakHyphen/>
        <w:t>04. Table 9.1 reveals that both revenue and expenses are sensitive to inflation, but the strong link between Commonwealth grants and inflation means that the net effect on the budget is positive. The price scenario incorporates GST r</w:t>
      </w:r>
      <w:r>
        <w:t>eceipts because there is little offsetting reduction in transitional payments as estimated forgone revenues are increased by higher inflation for approximately 90 per cent of total GST payments. However, financial institutions duty and marketable securitie</w:t>
      </w:r>
      <w:r>
        <w:t>s stamp duty are excluded from the estimates in Table 9.1 because the amounts forgone (following their abolition) have been determined by agreement between the Commonwealth and the States.</w:t>
      </w:r>
    </w:p>
    <w:p w:rsidR="00000000" w:rsidRDefault="00922F90">
      <w:pPr>
        <w:pStyle w:val="Heading4"/>
      </w:pPr>
      <w:r>
        <w:t>Sensitivity to wages</w:t>
      </w:r>
    </w:p>
    <w:p w:rsidR="00000000" w:rsidRDefault="00922F90">
      <w:r>
        <w:t>A 1 per cent rise in the level of wages is exp</w:t>
      </w:r>
      <w:r>
        <w:t>ected to lead to a deterioration in the operating surplus of $71 million in 2000</w:t>
      </w:r>
      <w:r>
        <w:noBreakHyphen/>
        <w:t>01, improving only marginally by 2003</w:t>
      </w:r>
      <w:r>
        <w:noBreakHyphen/>
        <w:t>04. The deterioration is the result of the substantial rise in departmental salary and superannuation expenses which are only partly offs</w:t>
      </w:r>
      <w:r>
        <w:t>et by the increase in payroll tax receipts.</w:t>
      </w:r>
    </w:p>
    <w:p w:rsidR="00000000" w:rsidRDefault="00922F90">
      <w:pPr>
        <w:pStyle w:val="Heading4"/>
      </w:pPr>
      <w:r>
        <w:t>Sensitivity to share prices and volumes</w:t>
      </w:r>
    </w:p>
    <w:p w:rsidR="00000000" w:rsidRDefault="00922F90">
      <w:r>
        <w:t>Asset prices and volumes traded (in equity, property and bond markets) affect the operating surplus through their impact on public authority income, taxation revenue and ch</w:t>
      </w:r>
      <w:r>
        <w:t>anges to unfunded superannuation liabilities.</w:t>
      </w:r>
    </w:p>
    <w:p w:rsidR="00000000" w:rsidRDefault="00922F90">
      <w:r>
        <w:t>In aggregate, it is estimated that a 1 per cent rise in both domestic and international equity prices would improve the 2000</w:t>
      </w:r>
      <w:r>
        <w:noBreakHyphen/>
        <w:t>01 operating position by $58 million, with the benefit then falling to only $4 millio</w:t>
      </w:r>
      <w:r>
        <w:t>n in subsequent years. The improvement in 2000</w:t>
      </w:r>
      <w:r>
        <w:noBreakHyphen/>
        <w:t>01 largely arises from gains in asset values for the Transport Accident Commission and Victorian public sector superannuation schemes.</w:t>
      </w:r>
    </w:p>
    <w:p w:rsidR="00000000" w:rsidRDefault="00922F90">
      <w:r>
        <w:t>Fluctuations in share trading volumes (assuming constant prices), however,</w:t>
      </w:r>
      <w:r>
        <w:t xml:space="preserve"> have a negligible impact on the operating position.</w:t>
      </w:r>
    </w:p>
    <w:p w:rsidR="00000000" w:rsidRDefault="00922F90">
      <w:pPr>
        <w:pStyle w:val="Heading4"/>
      </w:pPr>
      <w:r>
        <w:t>Sensitivity to property prices and volumes</w:t>
      </w:r>
    </w:p>
    <w:p w:rsidR="00000000" w:rsidRDefault="00922F90">
      <w:r>
        <w:t>Similarly, a 1 per cent increase in property prices is estimated to improve the surplus by $22 million in 2000</w:t>
      </w:r>
      <w:r>
        <w:noBreakHyphen/>
        <w:t>01, falling to $16 million the following year bef</w:t>
      </w:r>
      <w:r>
        <w:t xml:space="preserve">ore increasing again over the ensuing two years. </w:t>
      </w:r>
    </w:p>
    <w:p w:rsidR="00000000" w:rsidRDefault="00922F90">
      <w:r>
        <w:t>The improvement in 2000</w:t>
      </w:r>
      <w:r>
        <w:noBreakHyphen/>
        <w:t>01 would be partly due to a one</w:t>
      </w:r>
      <w:r>
        <w:noBreakHyphen/>
        <w:t>off decrease in superannuation expenses resulting from a rise in the value of superannuation fund property asset holdings. In addition, the rise in pr</w:t>
      </w:r>
      <w:r>
        <w:t>operty prices (assuming a constant number of property transfers) could be expected to increase conveyancing, land transfer and mortgage stamp duty receipts by $16 million in 2000</w:t>
      </w:r>
      <w:r>
        <w:noBreakHyphen/>
        <w:t>01. Finally, land tax receipts would rise by $7 million, in response to risin</w:t>
      </w:r>
      <w:r>
        <w:t>g real estate prices, in two years time as there is an 18</w:t>
      </w:r>
      <w:r>
        <w:noBreakHyphen/>
        <w:t>month lag in valuation determinations for land tax assessments.</w:t>
      </w:r>
    </w:p>
    <w:p w:rsidR="00000000" w:rsidRDefault="00922F90">
      <w:r>
        <w:t>Revenues, however, are less sensitive to the volume of property transfers. A 1 per cent rise in the number of property transfers (hold</w:t>
      </w:r>
      <w:r>
        <w:t>ing prices constant) would increase stamp duty receipts by $11 million in 2000</w:t>
      </w:r>
      <w:r>
        <w:noBreakHyphen/>
        <w:t>01. Typically, however, a change in the number of land transfers would not affect the level of land tax receipts (assuming no compositional change).</w:t>
      </w:r>
    </w:p>
    <w:p w:rsidR="00000000" w:rsidRDefault="00922F90">
      <w:pPr>
        <w:pStyle w:val="Heading4"/>
      </w:pPr>
      <w:r>
        <w:t>Sensitivity to interest rate</w:t>
      </w:r>
      <w:r>
        <w:t>s</w:t>
      </w:r>
    </w:p>
    <w:p w:rsidR="00000000" w:rsidRDefault="00922F90">
      <w:r>
        <w:t xml:space="preserve">A 1 per cent rise in interest rates affects the budget operating position principally through its impact on the value of the State’s fixed interest assets. As is the case with equities, Victorian public sector superannuation schemes and public financial </w:t>
      </w:r>
      <w:r>
        <w:t>institutions maintain large holdings of bonds within their asset portfolios. Superannuation fund exposure to fixed interest assets could result in a $72 million deterioration in the value of fund assets following a 1 per cent interest rate rise. This would</w:t>
      </w:r>
      <w:r>
        <w:t xml:space="preserve"> be due to the resultant capital loss suffered on fixed interest securities, assuming that the change to interest rates is reflected across the entire yield curve. This loss would then directly flow through to the budget operating position as an increase i</w:t>
      </w:r>
      <w:r>
        <w:t>n that year’s superannuation expenses.</w:t>
      </w:r>
    </w:p>
    <w:p w:rsidR="00000000" w:rsidRDefault="00922F90">
      <w:r>
        <w:t>In the case of public financial institutions, the overall result of a rise in interest rates in 2000</w:t>
      </w:r>
      <w:r>
        <w:noBreakHyphen/>
        <w:t>01 is positive for the budget operating position due to a resultant large one</w:t>
      </w:r>
      <w:r>
        <w:noBreakHyphen/>
        <w:t>off reduction in the level of Transpor</w:t>
      </w:r>
      <w:r>
        <w:t>t Accident Commission claims liabilities emanating from higher discount factors. The reduction in claims liabilities increases the Transport Accident Commission's operating profit and, in turn, dividend payments to the budget (assuming an unchanged dividen</w:t>
      </w:r>
      <w:r>
        <w:t>d payout ratio). However, over the remaining forward estimates period, the rate rise has a net negative impact on the operating position due to higher budget sector borrowing costs and reduced dividend payments from various public authorities exposed to in</w:t>
      </w:r>
      <w:r>
        <w:t>creased debt servicing costs.</w:t>
      </w:r>
    </w:p>
    <w:p w:rsidR="00000000" w:rsidRDefault="00922F90">
      <w:pPr>
        <w:pStyle w:val="Heading3"/>
      </w:pPr>
      <w:r>
        <w:t>Variability of economic indicators</w:t>
      </w:r>
    </w:p>
    <w:p w:rsidR="00000000" w:rsidRDefault="00922F90">
      <w:r>
        <w:t>While sensitivity analysis shows the impact on the major budget aggregates of individual changes in economic parameters, it is also useful to know the typical variability of these economic pa</w:t>
      </w:r>
      <w:r>
        <w:t>rameters.</w:t>
      </w:r>
    </w:p>
    <w:p w:rsidR="00000000" w:rsidRDefault="00922F90">
      <w:pPr>
        <w:pStyle w:val="Chartheading"/>
      </w:pPr>
      <w:r>
        <w:t>Chart 9.1: Comparison of volatility of economic parameters</w:t>
      </w:r>
      <w:r>
        <w:rPr>
          <w:vertAlign w:val="superscript"/>
        </w:rPr>
        <w:t>(a)</w:t>
      </w:r>
    </w:p>
    <w:p w:rsidR="00000000" w:rsidRDefault="00922F90">
      <w:pPr>
        <w:pStyle w:val="Chartheading"/>
        <w:spacing w:before="0" w:after="0"/>
      </w:pPr>
      <w:r>
        <w:rPr>
          <w:noProof/>
        </w:rPr>
        <w:drawing>
          <wp:inline distT="0" distB="0" distL="0" distR="0">
            <wp:extent cx="4419600" cy="23526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19600" cy="2352675"/>
                    </a:xfrm>
                    <a:prstGeom prst="rect">
                      <a:avLst/>
                    </a:prstGeom>
                    <a:noFill/>
                    <a:ln>
                      <a:noFill/>
                    </a:ln>
                  </pic:spPr>
                </pic:pic>
              </a:graphicData>
            </a:graphic>
          </wp:inline>
        </w:drawing>
      </w:r>
    </w:p>
    <w:p w:rsidR="00000000" w:rsidRDefault="00922F90">
      <w:pPr>
        <w:pStyle w:val="Source"/>
      </w:pPr>
      <w:r>
        <w:t>Source: Department of Treasury and Finance</w:t>
      </w:r>
    </w:p>
    <w:p w:rsidR="00000000" w:rsidRDefault="00922F90">
      <w:pPr>
        <w:pStyle w:val="Notes"/>
      </w:pPr>
      <w:r>
        <w:t>Note:</w:t>
      </w:r>
    </w:p>
    <w:p w:rsidR="00000000" w:rsidRDefault="00922F90">
      <w:pPr>
        <w:pStyle w:val="Notes"/>
      </w:pPr>
      <w:r>
        <w:t>(a)</w:t>
      </w:r>
      <w:r>
        <w:tab/>
        <w:t>Annual percentage growth on preceding year.</w:t>
      </w:r>
    </w:p>
    <w:p w:rsidR="00000000" w:rsidRDefault="00922F90"/>
    <w:p w:rsidR="00000000" w:rsidRDefault="00922F90">
      <w:r>
        <w:t>Since the mid</w:t>
      </w:r>
      <w:r>
        <w:noBreakHyphen/>
        <w:t xml:space="preserve">1980s, variations in GSP growth, employment growth, wage and consumer </w:t>
      </w:r>
      <w:r>
        <w:t>price inflation and interest rates have been broadly similar, and considerably less volatile than property and share markets (see Chart 9.1).</w:t>
      </w:r>
    </w:p>
    <w:p w:rsidR="00000000" w:rsidRDefault="00922F90">
      <w:r>
        <w:t>Combining these results with those from the sensitivity analysis suggests:</w:t>
      </w:r>
    </w:p>
    <w:p w:rsidR="00000000" w:rsidRDefault="00922F90">
      <w:pPr>
        <w:pStyle w:val="BulletText"/>
        <w:tabs>
          <w:tab w:val="num" w:pos="360"/>
        </w:tabs>
      </w:pPr>
      <w:r>
        <w:t>Their inherent volatility means that sh</w:t>
      </w:r>
      <w:r>
        <w:t>are price fluctuations are likely to be a major source of variation in the budget operating position in the year in which they occur.</w:t>
      </w:r>
    </w:p>
    <w:p w:rsidR="00000000" w:rsidRDefault="00922F90">
      <w:pPr>
        <w:pStyle w:val="BulletText"/>
        <w:tabs>
          <w:tab w:val="num" w:pos="360"/>
        </w:tabs>
      </w:pPr>
      <w:r>
        <w:t xml:space="preserve">Fluctuations in economic activity (GSP and employment) and wages are also likely to be a major source of variation in the </w:t>
      </w:r>
      <w:r>
        <w:t>budget operating position, over the entire forward estimates period, not just in the first year.</w:t>
      </w:r>
    </w:p>
    <w:p w:rsidR="00000000" w:rsidRDefault="00922F90">
      <w:pPr>
        <w:pStyle w:val="BulletText"/>
        <w:tabs>
          <w:tab w:val="num" w:pos="360"/>
        </w:tabs>
      </w:pPr>
      <w:r>
        <w:t>Like share prices, property prices are also relatively volatile, but their impact on the budget operating position appears to be much smaller than for share pr</w:t>
      </w:r>
      <w:r>
        <w:t>ices.</w:t>
      </w:r>
    </w:p>
    <w:p w:rsidR="00000000" w:rsidRDefault="00922F90">
      <w:pPr>
        <w:pStyle w:val="BulletText"/>
        <w:tabs>
          <w:tab w:val="num" w:pos="360"/>
        </w:tabs>
      </w:pPr>
      <w:r>
        <w:t>Consumer prices and interest rates are both less variable and have a smaller impact on the operating position than other parameters.</w:t>
      </w:r>
    </w:p>
    <w:p w:rsidR="00000000" w:rsidRDefault="00922F90">
      <w:pPr>
        <w:pStyle w:val="Heading2"/>
      </w:pPr>
      <w:bookmarkStart w:id="453" w:name="_Toc481552288"/>
      <w:r>
        <w:t>Scenario analysis</w:t>
      </w:r>
      <w:bookmarkEnd w:id="453"/>
    </w:p>
    <w:p w:rsidR="00000000" w:rsidRDefault="00922F90">
      <w:r>
        <w:t>Another means of determining the sensitivity of the operating surplus to economic developments is t</w:t>
      </w:r>
      <w:r>
        <w:t xml:space="preserve">o estimate the potential impact of a change in the economic projections. The projections are presented and discussed in Chapter 3, </w:t>
      </w:r>
      <w:r>
        <w:rPr>
          <w:i/>
        </w:rPr>
        <w:t>Economic Outlook and Strategy</w:t>
      </w:r>
      <w:r>
        <w:t xml:space="preserve"> (see Table 3.1).</w:t>
      </w:r>
    </w:p>
    <w:p w:rsidR="00000000" w:rsidRDefault="00922F90">
      <w:r>
        <w:t>Table 9.2 sets out an illustrative economic slowdown scenario. The scenario as</w:t>
      </w:r>
      <w:r>
        <w:t>sumes a decline in economic activity compared with the forecasts in this budget. Note that Table 9.2 shows deviations for the levels of the relevant variables. For example, the level of GSP is assumed to be 1 per cent lower than the budget projection in 20</w:t>
      </w:r>
      <w:r>
        <w:t>00</w:t>
      </w:r>
      <w:r>
        <w:noBreakHyphen/>
        <w:t>01, and 2.25 per cent lower than the projection in 2001–02. Consequently, the growth rate of GSP in 2001–02 is 1.25 percentage points lower than its growth rate in the baseline projection. There is assumed to be some recovery in 2002</w:t>
      </w:r>
      <w:r>
        <w:noBreakHyphen/>
        <w:t>03 and 2003</w:t>
      </w:r>
      <w:r>
        <w:noBreakHyphen/>
        <w:t>04 part</w:t>
      </w:r>
      <w:r>
        <w:t>icularly in asset markets.</w:t>
      </w:r>
    </w:p>
    <w:p w:rsidR="00000000" w:rsidRDefault="00922F90">
      <w:r>
        <w:t>The scenario is based on the results of the sensitivity analysis and an investigation of the historical interactions between the economic indicators.</w:t>
      </w:r>
    </w:p>
    <w:p w:rsidR="00000000" w:rsidRDefault="00922F90">
      <w:pPr>
        <w:pStyle w:val="BulletText"/>
        <w:tabs>
          <w:tab w:val="num" w:pos="360"/>
        </w:tabs>
      </w:pPr>
      <w:r>
        <w:t>Historically, growth in GSP and employment tend to be strongly correlated. In t</w:t>
      </w:r>
      <w:r>
        <w:t>he illustrative scenario, the relative decline in GSP is closely linked to a relative decline in employment, and the orders of magnitude of the variation are within the historically observed ranges for these variables.</w:t>
      </w:r>
    </w:p>
    <w:p w:rsidR="00000000" w:rsidRDefault="00922F90">
      <w:pPr>
        <w:pStyle w:val="BulletText"/>
        <w:tabs>
          <w:tab w:val="num" w:pos="360"/>
        </w:tabs>
      </w:pPr>
      <w:r>
        <w:t xml:space="preserve">The scenario assumes that relatively </w:t>
      </w:r>
      <w:r>
        <w:t>weaker economic activity reduces demand pressures in the economy, leading to relatively lower consumer price levels.</w:t>
      </w:r>
    </w:p>
    <w:p w:rsidR="00000000" w:rsidRDefault="00922F90">
      <w:pPr>
        <w:pStyle w:val="BulletText"/>
        <w:tabs>
          <w:tab w:val="num" w:pos="360"/>
        </w:tabs>
      </w:pPr>
      <w:r>
        <w:t>Historically, there is a significant correlation between wage growth and past CPI inflation (and between CPI inflation and past wage growth</w:t>
      </w:r>
      <w:r>
        <w:t>). This reflects the responsiveness of wage claims to past inflation and the role of wages as a cost of production. In the scenario, relatively lower prices lead to relatively slower wages growth after some delay.</w:t>
      </w:r>
    </w:p>
    <w:p w:rsidR="00000000" w:rsidRDefault="00922F90">
      <w:pPr>
        <w:pStyle w:val="BulletText"/>
        <w:tabs>
          <w:tab w:val="num" w:pos="360"/>
        </w:tabs>
      </w:pPr>
      <w:r>
        <w:t>Disturbances in asset markets, such as hou</w:t>
      </w:r>
      <w:r>
        <w:t>se price inflation and growth in the volume of property transactions, appear to have been largely unassociated with changes in GSP and employment growth, inflation and interest rates. However, there is no doubt that these prices are currently relatively hi</w:t>
      </w:r>
      <w:r>
        <w:t>gh. In the slowdown scenario, asset prices decline relative to the baseline as activity, demand and income falls. In accordance with the sensitivity analysis, these price movements are comparatively large.</w:t>
      </w:r>
    </w:p>
    <w:p w:rsidR="00000000" w:rsidRDefault="00922F90">
      <w:pPr>
        <w:pStyle w:val="BulletText"/>
        <w:tabs>
          <w:tab w:val="num" w:pos="360"/>
        </w:tabs>
      </w:pPr>
      <w:r>
        <w:t>Historically, interest rates are correlated with p</w:t>
      </w:r>
      <w:r>
        <w:t>ast and current CPI and wage inflation. In the scenario, interest rates decline relative to the baseline in response to lower inflation and the reaction of the monetary authorities to relatively weaker activity.</w:t>
      </w:r>
    </w:p>
    <w:p w:rsidR="00000000" w:rsidRDefault="00922F90">
      <w:pPr>
        <w:pStyle w:val="Tableheading"/>
      </w:pPr>
      <w:bookmarkStart w:id="454" w:name="_Toc481591607"/>
      <w:r>
        <w:t>Table 9.2: Illustrative economic slowdown sc</w:t>
      </w:r>
      <w:r>
        <w:t>enario</w:t>
      </w:r>
      <w:bookmarkEnd w:id="454"/>
    </w:p>
    <w:tbl>
      <w:tblPr>
        <w:tblW w:w="0" w:type="auto"/>
        <w:tblLayout w:type="fixed"/>
        <w:tblCellMar>
          <w:left w:w="30" w:type="dxa"/>
          <w:right w:w="30" w:type="dxa"/>
        </w:tblCellMar>
        <w:tblLook w:val="0000" w:firstRow="0" w:lastRow="0" w:firstColumn="0" w:lastColumn="0" w:noHBand="0" w:noVBand="0"/>
      </w:tblPr>
      <w:tblGrid>
        <w:gridCol w:w="3643"/>
        <w:gridCol w:w="1"/>
        <w:gridCol w:w="1"/>
        <w:gridCol w:w="1"/>
        <w:gridCol w:w="892"/>
        <w:gridCol w:w="896"/>
        <w:gridCol w:w="895"/>
        <w:gridCol w:w="895"/>
      </w:tblGrid>
      <w:tr w:rsidR="00000000">
        <w:tblPrEx>
          <w:tblCellMar>
            <w:top w:w="0" w:type="dxa"/>
            <w:bottom w:w="0" w:type="dxa"/>
          </w:tblCellMar>
        </w:tblPrEx>
        <w:trPr>
          <w:trHeight w:val="295"/>
        </w:trPr>
        <w:tc>
          <w:tcPr>
            <w:tcW w:w="3643" w:type="dxa"/>
            <w:tcBorders>
              <w:top w:val="single" w:sz="6" w:space="0" w:color="000000"/>
              <w:bottom w:val="single" w:sz="6" w:space="0" w:color="000000"/>
            </w:tcBorders>
          </w:tcPr>
          <w:p w:rsidR="00000000" w:rsidRDefault="00922F90">
            <w:pPr>
              <w:pStyle w:val="Tabletextheading"/>
              <w:rPr>
                <w:snapToGrid w:val="0"/>
                <w:lang w:eastAsia="en-US"/>
              </w:rPr>
            </w:pPr>
          </w:p>
        </w:tc>
        <w:tc>
          <w:tcPr>
            <w:tcW w:w="895" w:type="dxa"/>
            <w:gridSpan w:val="4"/>
            <w:tcBorders>
              <w:top w:val="single" w:sz="6" w:space="0" w:color="000000"/>
              <w:bottom w:val="single" w:sz="6" w:space="0" w:color="000000"/>
            </w:tcBorders>
          </w:tcPr>
          <w:p w:rsidR="00000000" w:rsidRDefault="00922F90">
            <w:pPr>
              <w:pStyle w:val="Tabletextheading"/>
              <w:rPr>
                <w:snapToGrid w:val="0"/>
                <w:lang w:eastAsia="en-US"/>
              </w:rPr>
            </w:pPr>
            <w:r>
              <w:rPr>
                <w:snapToGrid w:val="0"/>
                <w:lang w:eastAsia="en-US"/>
              </w:rPr>
              <w:t>2000–01</w:t>
            </w:r>
          </w:p>
        </w:tc>
        <w:tc>
          <w:tcPr>
            <w:tcW w:w="896" w:type="dxa"/>
            <w:tcBorders>
              <w:top w:val="single" w:sz="6" w:space="0" w:color="000000"/>
              <w:bottom w:val="single" w:sz="6" w:space="0" w:color="000000"/>
            </w:tcBorders>
          </w:tcPr>
          <w:p w:rsidR="00000000" w:rsidRDefault="00922F90">
            <w:pPr>
              <w:pStyle w:val="Tabletextheading"/>
              <w:rPr>
                <w:snapToGrid w:val="0"/>
                <w:lang w:eastAsia="en-US"/>
              </w:rPr>
            </w:pPr>
            <w:r>
              <w:rPr>
                <w:snapToGrid w:val="0"/>
                <w:lang w:eastAsia="en-US"/>
              </w:rPr>
              <w:t>2001–02</w:t>
            </w:r>
          </w:p>
        </w:tc>
        <w:tc>
          <w:tcPr>
            <w:tcW w:w="895" w:type="dxa"/>
            <w:tcBorders>
              <w:top w:val="single" w:sz="6" w:space="0" w:color="000000"/>
              <w:bottom w:val="single" w:sz="6" w:space="0" w:color="000000"/>
            </w:tcBorders>
          </w:tcPr>
          <w:p w:rsidR="00000000" w:rsidRDefault="00922F90">
            <w:pPr>
              <w:pStyle w:val="Tabletextheading"/>
              <w:rPr>
                <w:snapToGrid w:val="0"/>
                <w:lang w:eastAsia="en-US"/>
              </w:rPr>
            </w:pPr>
            <w:r>
              <w:rPr>
                <w:snapToGrid w:val="0"/>
                <w:lang w:eastAsia="en-US"/>
              </w:rPr>
              <w:t>2002–03</w:t>
            </w:r>
          </w:p>
        </w:tc>
        <w:tc>
          <w:tcPr>
            <w:tcW w:w="895" w:type="dxa"/>
            <w:tcBorders>
              <w:top w:val="single" w:sz="6" w:space="0" w:color="000000"/>
              <w:bottom w:val="single" w:sz="6" w:space="0" w:color="000000"/>
            </w:tcBorders>
          </w:tcPr>
          <w:p w:rsidR="00000000" w:rsidRDefault="00922F90">
            <w:pPr>
              <w:pStyle w:val="Tabletextheading"/>
              <w:rPr>
                <w:snapToGrid w:val="0"/>
                <w:lang w:eastAsia="en-US"/>
              </w:rPr>
            </w:pPr>
            <w:r>
              <w:rPr>
                <w:snapToGrid w:val="0"/>
                <w:lang w:eastAsia="en-US"/>
              </w:rPr>
              <w:t>2003–04</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p>
        </w:tc>
        <w:tc>
          <w:tcPr>
            <w:tcW w:w="3581" w:type="dxa"/>
            <w:hMerge w:val="restart"/>
          </w:tcPr>
          <w:p w:rsidR="00000000" w:rsidRDefault="00922F90">
            <w:pPr>
              <w:pStyle w:val="Tabletext"/>
              <w:jc w:val="center"/>
              <w:rPr>
                <w:i/>
                <w:snapToGrid w:val="0"/>
                <w:lang w:eastAsia="en-US"/>
              </w:rPr>
            </w:pPr>
            <w:r>
              <w:rPr>
                <w:i/>
                <w:snapToGrid w:val="0"/>
                <w:lang w:eastAsia="en-US"/>
              </w:rPr>
              <w:t>Per cent deviations from baseline</w:t>
            </w:r>
          </w:p>
        </w:tc>
        <w:tc>
          <w:tcPr>
            <w:hMerge/>
          </w:tcPr>
          <w:p w:rsidR="00000000" w:rsidRDefault="00922F90">
            <w:pPr>
              <w:pStyle w:val="Tabletext"/>
              <w:rPr>
                <w:i/>
                <w:snapToGrid w:val="0"/>
                <w:lang w:eastAsia="en-US"/>
              </w:rPr>
            </w:pPr>
          </w:p>
        </w:tc>
        <w:tc>
          <w:tcPr>
            <w:hMerge/>
          </w:tcPr>
          <w:p w:rsidR="00000000" w:rsidRDefault="00922F90">
            <w:pPr>
              <w:pStyle w:val="Tabletext"/>
              <w:rPr>
                <w:i/>
                <w:snapToGrid w:val="0"/>
                <w:lang w:eastAsia="en-US"/>
              </w:rPr>
            </w:pPr>
          </w:p>
        </w:tc>
        <w:tc>
          <w:tcPr>
            <w:gridSpan w:val="4"/>
            <w:hMerge/>
          </w:tcPr>
          <w:p w:rsidR="00000000" w:rsidRDefault="00922F90">
            <w:pPr>
              <w:pStyle w:val="Tabletext"/>
              <w:rPr>
                <w:i/>
                <w:snapToGrid w:val="0"/>
                <w:lang w:eastAsia="en-US"/>
              </w:rPr>
            </w:pP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Gross state product</w:t>
            </w:r>
          </w:p>
        </w:tc>
        <w:tc>
          <w:tcPr>
            <w:tcW w:w="895" w:type="dxa"/>
            <w:gridSpan w:val="4"/>
          </w:tcPr>
          <w:p w:rsidR="00000000" w:rsidRDefault="00922F90">
            <w:pPr>
              <w:pStyle w:val="TableofFigures"/>
              <w:rPr>
                <w:lang w:eastAsia="en-US"/>
              </w:rPr>
            </w:pPr>
            <w:r>
              <w:rPr>
                <w:lang w:eastAsia="en-US"/>
              </w:rPr>
              <w:noBreakHyphen/>
              <w:t>1.00</w:t>
            </w:r>
          </w:p>
        </w:tc>
        <w:tc>
          <w:tcPr>
            <w:tcW w:w="896" w:type="dxa"/>
          </w:tcPr>
          <w:p w:rsidR="00000000" w:rsidRDefault="00922F90">
            <w:pPr>
              <w:pStyle w:val="TableofFigures"/>
              <w:rPr>
                <w:lang w:eastAsia="en-US"/>
              </w:rPr>
            </w:pPr>
            <w:r>
              <w:rPr>
                <w:lang w:eastAsia="en-US"/>
              </w:rPr>
              <w:noBreakHyphen/>
              <w:t>2.25</w:t>
            </w:r>
          </w:p>
        </w:tc>
        <w:tc>
          <w:tcPr>
            <w:tcW w:w="895" w:type="dxa"/>
          </w:tcPr>
          <w:p w:rsidR="00000000" w:rsidRDefault="00922F90">
            <w:pPr>
              <w:pStyle w:val="TableofFigures"/>
              <w:rPr>
                <w:lang w:eastAsia="en-US"/>
              </w:rPr>
            </w:pPr>
            <w:r>
              <w:rPr>
                <w:lang w:eastAsia="en-US"/>
              </w:rPr>
              <w:noBreakHyphen/>
              <w:t>2.00</w:t>
            </w:r>
          </w:p>
        </w:tc>
        <w:tc>
          <w:tcPr>
            <w:tcW w:w="895" w:type="dxa"/>
          </w:tcPr>
          <w:p w:rsidR="00000000" w:rsidRDefault="00922F90">
            <w:pPr>
              <w:pStyle w:val="TableofFigures"/>
              <w:rPr>
                <w:lang w:eastAsia="en-US"/>
              </w:rPr>
            </w:pPr>
            <w:r>
              <w:rPr>
                <w:lang w:eastAsia="en-US"/>
              </w:rPr>
              <w:noBreakHyphen/>
              <w:t>1.50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Employment</w:t>
            </w:r>
          </w:p>
        </w:tc>
        <w:tc>
          <w:tcPr>
            <w:tcW w:w="895" w:type="dxa"/>
            <w:gridSpan w:val="4"/>
          </w:tcPr>
          <w:p w:rsidR="00000000" w:rsidRDefault="00922F90">
            <w:pPr>
              <w:pStyle w:val="TableofFigures"/>
              <w:rPr>
                <w:lang w:eastAsia="en-US"/>
              </w:rPr>
            </w:pPr>
            <w:r>
              <w:rPr>
                <w:lang w:eastAsia="en-US"/>
              </w:rPr>
              <w:noBreakHyphen/>
              <w:t>1.00</w:t>
            </w:r>
          </w:p>
        </w:tc>
        <w:tc>
          <w:tcPr>
            <w:tcW w:w="896" w:type="dxa"/>
          </w:tcPr>
          <w:p w:rsidR="00000000" w:rsidRDefault="00922F90">
            <w:pPr>
              <w:pStyle w:val="TableofFigures"/>
              <w:rPr>
                <w:lang w:eastAsia="en-US"/>
              </w:rPr>
            </w:pPr>
            <w:r>
              <w:rPr>
                <w:lang w:eastAsia="en-US"/>
              </w:rPr>
              <w:noBreakHyphen/>
              <w:t>2.25</w:t>
            </w:r>
          </w:p>
        </w:tc>
        <w:tc>
          <w:tcPr>
            <w:tcW w:w="895" w:type="dxa"/>
          </w:tcPr>
          <w:p w:rsidR="00000000" w:rsidRDefault="00922F90">
            <w:pPr>
              <w:pStyle w:val="TableofFigures"/>
              <w:rPr>
                <w:lang w:eastAsia="en-US"/>
              </w:rPr>
            </w:pPr>
            <w:r>
              <w:rPr>
                <w:lang w:eastAsia="en-US"/>
              </w:rPr>
              <w:noBreakHyphen/>
              <w:t>2.00</w:t>
            </w:r>
          </w:p>
        </w:tc>
        <w:tc>
          <w:tcPr>
            <w:tcW w:w="895" w:type="dxa"/>
          </w:tcPr>
          <w:p w:rsidR="00000000" w:rsidRDefault="00922F90">
            <w:pPr>
              <w:pStyle w:val="TableofFigures"/>
              <w:rPr>
                <w:lang w:eastAsia="en-US"/>
              </w:rPr>
            </w:pPr>
            <w:r>
              <w:rPr>
                <w:lang w:eastAsia="en-US"/>
              </w:rPr>
              <w:noBreakHyphen/>
              <w:t>1.50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Consumer price index</w:t>
            </w:r>
          </w:p>
        </w:tc>
        <w:tc>
          <w:tcPr>
            <w:tcW w:w="895" w:type="dxa"/>
            <w:gridSpan w:val="4"/>
          </w:tcPr>
          <w:p w:rsidR="00000000" w:rsidRDefault="00922F90">
            <w:pPr>
              <w:pStyle w:val="TableofFigures"/>
              <w:rPr>
                <w:lang w:eastAsia="en-US"/>
              </w:rPr>
            </w:pPr>
            <w:r>
              <w:rPr>
                <w:lang w:eastAsia="en-US"/>
              </w:rPr>
              <w:noBreakHyphen/>
              <w:t>0.50</w:t>
            </w:r>
          </w:p>
        </w:tc>
        <w:tc>
          <w:tcPr>
            <w:tcW w:w="896" w:type="dxa"/>
          </w:tcPr>
          <w:p w:rsidR="00000000" w:rsidRDefault="00922F90">
            <w:pPr>
              <w:pStyle w:val="TableofFigures"/>
              <w:rPr>
                <w:lang w:eastAsia="en-US"/>
              </w:rPr>
            </w:pPr>
            <w:r>
              <w:rPr>
                <w:lang w:eastAsia="en-US"/>
              </w:rPr>
              <w:noBreakHyphen/>
              <w:t>1.00</w:t>
            </w:r>
          </w:p>
        </w:tc>
        <w:tc>
          <w:tcPr>
            <w:tcW w:w="895" w:type="dxa"/>
          </w:tcPr>
          <w:p w:rsidR="00000000" w:rsidRDefault="00922F90">
            <w:pPr>
              <w:pStyle w:val="TableofFigures"/>
              <w:rPr>
                <w:lang w:eastAsia="en-US"/>
              </w:rPr>
            </w:pPr>
            <w:r>
              <w:rPr>
                <w:lang w:eastAsia="en-US"/>
              </w:rPr>
              <w:noBreakHyphen/>
              <w:t>1.25</w:t>
            </w:r>
          </w:p>
        </w:tc>
        <w:tc>
          <w:tcPr>
            <w:tcW w:w="895" w:type="dxa"/>
          </w:tcPr>
          <w:p w:rsidR="00000000" w:rsidRDefault="00922F90">
            <w:pPr>
              <w:pStyle w:val="TableofFigures"/>
              <w:rPr>
                <w:lang w:eastAsia="en-US"/>
              </w:rPr>
            </w:pPr>
            <w:r>
              <w:rPr>
                <w:lang w:eastAsia="en-US"/>
              </w:rPr>
              <w:noBreakHyphen/>
              <w:t>1.00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Wage cost index</w:t>
            </w:r>
          </w:p>
        </w:tc>
        <w:tc>
          <w:tcPr>
            <w:tcW w:w="895" w:type="dxa"/>
            <w:gridSpan w:val="4"/>
          </w:tcPr>
          <w:p w:rsidR="00000000" w:rsidRDefault="00922F90">
            <w:pPr>
              <w:pStyle w:val="TableofFigures"/>
              <w:rPr>
                <w:lang w:eastAsia="en-US"/>
              </w:rPr>
            </w:pPr>
            <w:r>
              <w:rPr>
                <w:lang w:eastAsia="en-US"/>
              </w:rPr>
              <w:t>0.00</w:t>
            </w:r>
          </w:p>
        </w:tc>
        <w:tc>
          <w:tcPr>
            <w:tcW w:w="896" w:type="dxa"/>
          </w:tcPr>
          <w:p w:rsidR="00000000" w:rsidRDefault="00922F90">
            <w:pPr>
              <w:pStyle w:val="TableofFigures"/>
              <w:rPr>
                <w:lang w:eastAsia="en-US"/>
              </w:rPr>
            </w:pPr>
            <w:r>
              <w:rPr>
                <w:lang w:eastAsia="en-US"/>
              </w:rPr>
              <w:noBreakHyphen/>
              <w:t>0.50</w:t>
            </w:r>
          </w:p>
        </w:tc>
        <w:tc>
          <w:tcPr>
            <w:tcW w:w="895" w:type="dxa"/>
          </w:tcPr>
          <w:p w:rsidR="00000000" w:rsidRDefault="00922F90">
            <w:pPr>
              <w:pStyle w:val="TableofFigures"/>
              <w:rPr>
                <w:lang w:eastAsia="en-US"/>
              </w:rPr>
            </w:pPr>
            <w:r>
              <w:rPr>
                <w:lang w:eastAsia="en-US"/>
              </w:rPr>
              <w:noBreakHyphen/>
              <w:t>0.75</w:t>
            </w:r>
          </w:p>
        </w:tc>
        <w:tc>
          <w:tcPr>
            <w:tcW w:w="895" w:type="dxa"/>
          </w:tcPr>
          <w:p w:rsidR="00000000" w:rsidRDefault="00922F90">
            <w:pPr>
              <w:pStyle w:val="TableofFigures"/>
              <w:rPr>
                <w:lang w:eastAsia="en-US"/>
              </w:rPr>
            </w:pPr>
            <w:r>
              <w:rPr>
                <w:lang w:eastAsia="en-US"/>
              </w:rPr>
              <w:noBreakHyphen/>
              <w:t>0.50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 xml:space="preserve">Property </w:t>
            </w:r>
            <w:r>
              <w:rPr>
                <w:lang w:eastAsia="en-US"/>
              </w:rPr>
              <w:t>prices</w:t>
            </w:r>
          </w:p>
        </w:tc>
        <w:tc>
          <w:tcPr>
            <w:tcW w:w="895" w:type="dxa"/>
            <w:gridSpan w:val="4"/>
          </w:tcPr>
          <w:p w:rsidR="00000000" w:rsidRDefault="00922F90">
            <w:pPr>
              <w:pStyle w:val="TableofFigures"/>
              <w:rPr>
                <w:lang w:eastAsia="en-US"/>
              </w:rPr>
            </w:pPr>
            <w:r>
              <w:rPr>
                <w:lang w:eastAsia="en-US"/>
              </w:rPr>
              <w:noBreakHyphen/>
              <w:t>2.00</w:t>
            </w:r>
          </w:p>
        </w:tc>
        <w:tc>
          <w:tcPr>
            <w:tcW w:w="896" w:type="dxa"/>
          </w:tcPr>
          <w:p w:rsidR="00000000" w:rsidRDefault="00922F90">
            <w:pPr>
              <w:pStyle w:val="TableofFigures"/>
              <w:rPr>
                <w:lang w:eastAsia="en-US"/>
              </w:rPr>
            </w:pPr>
            <w:r>
              <w:rPr>
                <w:lang w:eastAsia="en-US"/>
              </w:rPr>
              <w:noBreakHyphen/>
              <w:t>3.00</w:t>
            </w:r>
          </w:p>
        </w:tc>
        <w:tc>
          <w:tcPr>
            <w:tcW w:w="895" w:type="dxa"/>
          </w:tcPr>
          <w:p w:rsidR="00000000" w:rsidRDefault="00922F90">
            <w:pPr>
              <w:pStyle w:val="TableofFigures"/>
              <w:rPr>
                <w:lang w:eastAsia="en-US"/>
              </w:rPr>
            </w:pPr>
            <w:r>
              <w:rPr>
                <w:lang w:eastAsia="en-US"/>
              </w:rPr>
              <w:noBreakHyphen/>
              <w:t>3.00</w:t>
            </w:r>
          </w:p>
        </w:tc>
        <w:tc>
          <w:tcPr>
            <w:tcW w:w="895" w:type="dxa"/>
          </w:tcPr>
          <w:p w:rsidR="00000000" w:rsidRDefault="00922F90">
            <w:pPr>
              <w:pStyle w:val="TableofFigures"/>
              <w:rPr>
                <w:lang w:eastAsia="en-US"/>
              </w:rPr>
            </w:pPr>
            <w:r>
              <w:rPr>
                <w:lang w:eastAsia="en-US"/>
              </w:rPr>
              <w:noBreakHyphen/>
              <w:t>2.00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Share prices</w:t>
            </w:r>
          </w:p>
        </w:tc>
        <w:tc>
          <w:tcPr>
            <w:tcW w:w="895" w:type="dxa"/>
            <w:gridSpan w:val="4"/>
          </w:tcPr>
          <w:p w:rsidR="00000000" w:rsidRDefault="00922F90">
            <w:pPr>
              <w:pStyle w:val="TableofFigures"/>
              <w:rPr>
                <w:lang w:eastAsia="en-US"/>
              </w:rPr>
            </w:pPr>
            <w:r>
              <w:rPr>
                <w:lang w:eastAsia="en-US"/>
              </w:rPr>
              <w:noBreakHyphen/>
              <w:t>5.00</w:t>
            </w:r>
          </w:p>
        </w:tc>
        <w:tc>
          <w:tcPr>
            <w:tcW w:w="896" w:type="dxa"/>
          </w:tcPr>
          <w:p w:rsidR="00000000" w:rsidRDefault="00922F90">
            <w:pPr>
              <w:pStyle w:val="TableofFigures"/>
              <w:rPr>
                <w:lang w:eastAsia="en-US"/>
              </w:rPr>
            </w:pPr>
            <w:r>
              <w:rPr>
                <w:lang w:eastAsia="en-US"/>
              </w:rPr>
              <w:noBreakHyphen/>
              <w:t>6.00</w:t>
            </w:r>
          </w:p>
        </w:tc>
        <w:tc>
          <w:tcPr>
            <w:tcW w:w="895" w:type="dxa"/>
          </w:tcPr>
          <w:p w:rsidR="00000000" w:rsidRDefault="00922F90">
            <w:pPr>
              <w:pStyle w:val="TableofFigures"/>
              <w:rPr>
                <w:lang w:eastAsia="en-US"/>
              </w:rPr>
            </w:pPr>
            <w:r>
              <w:rPr>
                <w:lang w:eastAsia="en-US"/>
              </w:rPr>
              <w:noBreakHyphen/>
              <w:t>3.00</w:t>
            </w:r>
          </w:p>
        </w:tc>
        <w:tc>
          <w:tcPr>
            <w:tcW w:w="895" w:type="dxa"/>
          </w:tcPr>
          <w:p w:rsidR="00000000" w:rsidRDefault="00922F90">
            <w:pPr>
              <w:pStyle w:val="TableofFigures"/>
              <w:rPr>
                <w:lang w:eastAsia="en-US"/>
              </w:rPr>
            </w:pPr>
            <w:r>
              <w:rPr>
                <w:lang w:eastAsia="en-US"/>
              </w:rPr>
              <w:noBreakHyphen/>
              <w:t>1.00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Interest rates</w:t>
            </w:r>
          </w:p>
        </w:tc>
        <w:tc>
          <w:tcPr>
            <w:tcW w:w="895" w:type="dxa"/>
            <w:gridSpan w:val="4"/>
          </w:tcPr>
          <w:p w:rsidR="00000000" w:rsidRDefault="00922F90">
            <w:pPr>
              <w:pStyle w:val="TableofFigures"/>
              <w:rPr>
                <w:lang w:eastAsia="en-US"/>
              </w:rPr>
            </w:pPr>
            <w:r>
              <w:rPr>
                <w:lang w:eastAsia="en-US"/>
              </w:rPr>
              <w:noBreakHyphen/>
              <w:t>0.50</w:t>
            </w:r>
          </w:p>
        </w:tc>
        <w:tc>
          <w:tcPr>
            <w:tcW w:w="896" w:type="dxa"/>
          </w:tcPr>
          <w:p w:rsidR="00000000" w:rsidRDefault="00922F90">
            <w:pPr>
              <w:pStyle w:val="TableofFigures"/>
              <w:rPr>
                <w:lang w:eastAsia="en-US"/>
              </w:rPr>
            </w:pPr>
            <w:r>
              <w:rPr>
                <w:lang w:eastAsia="en-US"/>
              </w:rPr>
              <w:noBreakHyphen/>
              <w:t>1.00</w:t>
            </w:r>
          </w:p>
        </w:tc>
        <w:tc>
          <w:tcPr>
            <w:tcW w:w="895" w:type="dxa"/>
          </w:tcPr>
          <w:p w:rsidR="00000000" w:rsidRDefault="00922F90">
            <w:pPr>
              <w:pStyle w:val="TableofFigures"/>
              <w:rPr>
                <w:lang w:eastAsia="en-US"/>
              </w:rPr>
            </w:pPr>
            <w:r>
              <w:rPr>
                <w:lang w:eastAsia="en-US"/>
              </w:rPr>
              <w:noBreakHyphen/>
              <w:t>1.00</w:t>
            </w:r>
          </w:p>
        </w:tc>
        <w:tc>
          <w:tcPr>
            <w:tcW w:w="895" w:type="dxa"/>
          </w:tcPr>
          <w:p w:rsidR="00000000" w:rsidRDefault="00922F90">
            <w:pPr>
              <w:pStyle w:val="TableofFigures"/>
              <w:rPr>
                <w:lang w:eastAsia="en-US"/>
              </w:rPr>
            </w:pPr>
            <w:r>
              <w:rPr>
                <w:lang w:eastAsia="en-US"/>
              </w:rPr>
              <w:noBreakHyphen/>
              <w:t>1.00</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p>
        </w:tc>
        <w:tc>
          <w:tcPr>
            <w:tcW w:w="3581" w:type="dxa"/>
            <w:gridSpan w:val="7"/>
          </w:tcPr>
          <w:p w:rsidR="00000000" w:rsidRDefault="00922F90">
            <w:pPr>
              <w:pStyle w:val="Tabletext"/>
              <w:jc w:val="center"/>
              <w:rPr>
                <w:i/>
                <w:lang w:eastAsia="en-US"/>
              </w:rPr>
            </w:pPr>
            <w:r>
              <w:rPr>
                <w:i/>
                <w:lang w:eastAsia="en-US"/>
              </w:rPr>
              <w:t>$ million</w:t>
            </w:r>
          </w:p>
        </w:tc>
      </w:tr>
      <w:tr w:rsidR="00000000">
        <w:tblPrEx>
          <w:tblCellMar>
            <w:top w:w="0" w:type="dxa"/>
            <w:bottom w:w="0" w:type="dxa"/>
          </w:tblCellMar>
        </w:tblPrEx>
        <w:trPr>
          <w:trHeight w:val="295"/>
        </w:trPr>
        <w:tc>
          <w:tcPr>
            <w:tcW w:w="3643" w:type="dxa"/>
          </w:tcPr>
          <w:p w:rsidR="00000000" w:rsidRDefault="00922F90">
            <w:pPr>
              <w:pStyle w:val="Tabletext"/>
              <w:rPr>
                <w:lang w:eastAsia="en-US"/>
              </w:rPr>
            </w:pPr>
            <w:r>
              <w:rPr>
                <w:lang w:eastAsia="en-US"/>
              </w:rPr>
              <w:t>Change in operating surplus</w:t>
            </w:r>
          </w:p>
        </w:tc>
        <w:tc>
          <w:tcPr>
            <w:tcW w:w="895" w:type="dxa"/>
            <w:gridSpan w:val="4"/>
          </w:tcPr>
          <w:p w:rsidR="00000000" w:rsidRDefault="00922F90">
            <w:pPr>
              <w:pStyle w:val="TableofFigures"/>
              <w:rPr>
                <w:lang w:eastAsia="en-US"/>
              </w:rPr>
            </w:pPr>
            <w:r>
              <w:rPr>
                <w:lang w:eastAsia="en-US"/>
              </w:rPr>
              <w:noBreakHyphen/>
              <w:t>399</w:t>
            </w:r>
          </w:p>
        </w:tc>
        <w:tc>
          <w:tcPr>
            <w:tcW w:w="896" w:type="dxa"/>
          </w:tcPr>
          <w:p w:rsidR="00000000" w:rsidRDefault="00922F90">
            <w:pPr>
              <w:pStyle w:val="TableofFigures"/>
              <w:rPr>
                <w:lang w:eastAsia="en-US"/>
              </w:rPr>
            </w:pPr>
            <w:r>
              <w:rPr>
                <w:lang w:eastAsia="en-US"/>
              </w:rPr>
              <w:noBreakHyphen/>
              <w:t>247</w:t>
            </w:r>
          </w:p>
        </w:tc>
        <w:tc>
          <w:tcPr>
            <w:tcW w:w="895" w:type="dxa"/>
          </w:tcPr>
          <w:p w:rsidR="00000000" w:rsidRDefault="00922F90">
            <w:pPr>
              <w:pStyle w:val="TableofFigures"/>
              <w:rPr>
                <w:lang w:eastAsia="en-US"/>
              </w:rPr>
            </w:pPr>
            <w:r>
              <w:rPr>
                <w:lang w:eastAsia="en-US"/>
              </w:rPr>
              <w:noBreakHyphen/>
              <w:t>27</w:t>
            </w:r>
          </w:p>
        </w:tc>
        <w:tc>
          <w:tcPr>
            <w:tcW w:w="895" w:type="dxa"/>
          </w:tcPr>
          <w:p w:rsidR="00000000" w:rsidRDefault="00922F90">
            <w:pPr>
              <w:pStyle w:val="TableofFigures"/>
              <w:rPr>
                <w:lang w:eastAsia="en-US"/>
              </w:rPr>
            </w:pPr>
            <w:r>
              <w:rPr>
                <w:lang w:eastAsia="en-US"/>
              </w:rPr>
              <w:noBreakHyphen/>
              <w:t>55</w:t>
            </w:r>
          </w:p>
        </w:tc>
      </w:tr>
      <w:tr w:rsidR="00000000">
        <w:tblPrEx>
          <w:tblCellMar>
            <w:top w:w="0" w:type="dxa"/>
            <w:bottom w:w="0" w:type="dxa"/>
          </w:tblCellMar>
        </w:tblPrEx>
        <w:trPr>
          <w:trHeight w:val="295"/>
        </w:trPr>
        <w:tc>
          <w:tcPr>
            <w:tcW w:w="3643" w:type="dxa"/>
            <w:tcBorders>
              <w:bottom w:val="single" w:sz="6" w:space="0" w:color="000000"/>
            </w:tcBorders>
          </w:tcPr>
          <w:p w:rsidR="00000000" w:rsidRDefault="00922F90">
            <w:pPr>
              <w:pStyle w:val="Tabletext"/>
              <w:rPr>
                <w:lang w:eastAsia="en-US"/>
              </w:rPr>
            </w:pPr>
            <w:r>
              <w:rPr>
                <w:lang w:eastAsia="en-US"/>
              </w:rPr>
              <w:t>Operating surplus after slowdown scenario</w:t>
            </w:r>
          </w:p>
        </w:tc>
        <w:tc>
          <w:tcPr>
            <w:tcW w:w="895" w:type="dxa"/>
            <w:gridSpan w:val="4"/>
            <w:tcBorders>
              <w:bottom w:val="single" w:sz="6" w:space="0" w:color="000000"/>
            </w:tcBorders>
          </w:tcPr>
          <w:p w:rsidR="00000000" w:rsidRDefault="00922F90">
            <w:pPr>
              <w:pStyle w:val="TableofFigures"/>
              <w:rPr>
                <w:lang w:eastAsia="en-US"/>
              </w:rPr>
            </w:pPr>
            <w:r>
              <w:rPr>
                <w:lang w:eastAsia="en-US"/>
              </w:rPr>
              <w:t>192</w:t>
            </w:r>
          </w:p>
        </w:tc>
        <w:tc>
          <w:tcPr>
            <w:tcW w:w="896" w:type="dxa"/>
            <w:tcBorders>
              <w:bottom w:val="single" w:sz="6" w:space="0" w:color="000000"/>
            </w:tcBorders>
          </w:tcPr>
          <w:p w:rsidR="00000000" w:rsidRDefault="00922F90">
            <w:pPr>
              <w:pStyle w:val="TableofFigures"/>
              <w:rPr>
                <w:lang w:eastAsia="en-US"/>
              </w:rPr>
            </w:pPr>
            <w:r>
              <w:rPr>
                <w:lang w:eastAsia="en-US"/>
              </w:rPr>
              <w:t>154</w:t>
            </w:r>
          </w:p>
        </w:tc>
        <w:tc>
          <w:tcPr>
            <w:tcW w:w="895" w:type="dxa"/>
            <w:tcBorders>
              <w:bottom w:val="single" w:sz="6" w:space="0" w:color="000000"/>
            </w:tcBorders>
          </w:tcPr>
          <w:p w:rsidR="00000000" w:rsidRDefault="00922F90">
            <w:pPr>
              <w:pStyle w:val="TableofFigures"/>
              <w:rPr>
                <w:lang w:eastAsia="en-US"/>
              </w:rPr>
            </w:pPr>
            <w:r>
              <w:rPr>
                <w:lang w:eastAsia="en-US"/>
              </w:rPr>
              <w:t>435</w:t>
            </w:r>
          </w:p>
        </w:tc>
        <w:tc>
          <w:tcPr>
            <w:tcW w:w="895" w:type="dxa"/>
            <w:tcBorders>
              <w:bottom w:val="single" w:sz="6" w:space="0" w:color="000000"/>
            </w:tcBorders>
          </w:tcPr>
          <w:p w:rsidR="00000000" w:rsidRDefault="00922F90">
            <w:pPr>
              <w:pStyle w:val="TableofFigures"/>
              <w:rPr>
                <w:lang w:eastAsia="en-US"/>
              </w:rPr>
            </w:pPr>
            <w:r>
              <w:rPr>
                <w:lang w:eastAsia="en-US"/>
              </w:rPr>
              <w:t>549</w:t>
            </w:r>
          </w:p>
        </w:tc>
      </w:tr>
    </w:tbl>
    <w:p w:rsidR="00000000" w:rsidRDefault="00922F90">
      <w:pPr>
        <w:pStyle w:val="Source"/>
      </w:pPr>
      <w:r>
        <w:t>Source: Department of Treasu</w:t>
      </w:r>
      <w:r>
        <w:t>ry and Finance</w:t>
      </w:r>
    </w:p>
    <w:p w:rsidR="00000000" w:rsidRDefault="00922F90">
      <w:r>
        <w:t>Under this scenario, there would be a reduction in the operating surplus of around $400 million in 2000</w:t>
      </w:r>
      <w:r>
        <w:noBreakHyphen/>
        <w:t>01 compared with 2000</w:t>
      </w:r>
      <w:r>
        <w:noBreakHyphen/>
        <w:t>01 Budget baseline, although this includes a number of one</w:t>
      </w:r>
      <w:r>
        <w:noBreakHyphen/>
        <w:t>off impacts. As a result, the illustrative operating sur</w:t>
      </w:r>
      <w:r>
        <w:t>plus falls to below $200 million in 2000</w:t>
      </w:r>
      <w:r>
        <w:noBreakHyphen/>
        <w:t>01 and around $150 million in 2001</w:t>
      </w:r>
      <w:r>
        <w:noBreakHyphen/>
        <w:t>02.</w:t>
      </w:r>
      <w:r>
        <w:fldChar w:fldCharType="begin"/>
      </w:r>
      <w:r>
        <w:instrText xml:space="preserve"> XE "Budget:Sensitivity analysis" \r "sensitivity_analysis" </w:instrText>
      </w:r>
      <w:r>
        <w:fldChar w:fldCharType="end"/>
      </w:r>
    </w:p>
    <w:p w:rsidR="00000000" w:rsidRDefault="00922F90">
      <w:pPr>
        <w:pStyle w:val="Heading1"/>
      </w:pPr>
      <w:bookmarkStart w:id="455" w:name="_Toc481552289"/>
      <w:bookmarkStart w:id="456" w:name="_Toc481592495"/>
      <w:bookmarkEnd w:id="447"/>
      <w:r>
        <w:t>Identifiable events</w:t>
      </w:r>
      <w:bookmarkEnd w:id="455"/>
      <w:bookmarkEnd w:id="456"/>
    </w:p>
    <w:p w:rsidR="00000000" w:rsidRDefault="00922F90">
      <w:r>
        <w:t>Fiscal risks may be general, such as unforeseen changes in the size and structure of the Victo</w:t>
      </w:r>
      <w:r>
        <w:t>rian population, or very specific, such as unplanned growth in the number of public patients requiring a particular hospital procedure. These risks can be further classified into factors which could affect all government departments and those which are dep</w:t>
      </w:r>
      <w:r>
        <w:t>artment</w:t>
      </w:r>
      <w:r>
        <w:noBreakHyphen/>
        <w:t>specific.</w:t>
      </w:r>
    </w:p>
    <w:p w:rsidR="00000000" w:rsidRDefault="00922F90">
      <w:pPr>
        <w:pStyle w:val="Heading2"/>
      </w:pPr>
      <w:bookmarkStart w:id="457" w:name="Revenues9"/>
      <w:bookmarkStart w:id="458" w:name="_Toc481552290"/>
      <w:r>
        <w:t>Revenue</w:t>
      </w:r>
      <w:bookmarkEnd w:id="458"/>
    </w:p>
    <w:p w:rsidR="00000000" w:rsidRDefault="00922F90">
      <w:r>
        <w:t>General risks to taxation revenue were discussed above in connection with the sensitivity of the budget to changes in economic parameters. It appears that taxation revenue is particularly sensitive to fluctuations in employment an</w:t>
      </w:r>
      <w:r>
        <w:t>d earnings (chiefly affecting payroll tax), consumer prices (affecting collections of various taxes) and property prices (which affect receipts from stamp duty on conveyancing).</w:t>
      </w:r>
    </w:p>
    <w:p w:rsidR="00000000" w:rsidRDefault="00922F90">
      <w:r>
        <w:t>Furthermore, the impact of the GST, the abolition of the wholesale sales tax a</w:t>
      </w:r>
      <w:r>
        <w:t>nd other national tax changes have increased the difficulty of forecasting property and motor car taxes in 2000</w:t>
      </w:r>
      <w:r>
        <w:noBreakHyphen/>
        <w:t>01 and later years. It is difficult to assess the extent to which the housing sector and the demand for motor vehicles will be affected after 1 </w:t>
      </w:r>
      <w:r>
        <w:t>July 2000.</w:t>
      </w:r>
    </w:p>
    <w:p w:rsidR="00000000" w:rsidRDefault="00922F90">
      <w:r>
        <w:t>The presence of 'high roller' gamblers at the casino can vary substantially and often unpredictably, introducing another source of upside and downside risk in the revenue forecasts. There have also been difficulties in predicting the growth in r</w:t>
      </w:r>
      <w:r>
        <w:t xml:space="preserve">evenue from electronic gaming machines which are discussed in more detail in Chapter 6, </w:t>
      </w:r>
      <w:r>
        <w:rPr>
          <w:i/>
        </w:rPr>
        <w:t>Revenue and Grants</w:t>
      </w:r>
      <w:r>
        <w:t>.</w:t>
      </w:r>
    </w:p>
    <w:p w:rsidR="00000000" w:rsidRDefault="00922F90">
      <w:r>
        <w:t>In addition, the emerging maturity of the gambling market in Victoria and the introduction of the Government’s responsible gaming policy increase un</w:t>
      </w:r>
      <w:r>
        <w:t>certainties surrounding future gambling revenues.</w:t>
      </w:r>
    </w:p>
    <w:p w:rsidR="00000000" w:rsidRDefault="00922F90">
      <w:r>
        <w:t>There is also a specific short</w:t>
      </w:r>
      <w:r>
        <w:noBreakHyphen/>
        <w:t xml:space="preserve">term risk to the State's revenue. The State Revenue Office has a contingent liability of around $93 million relating to the possible outcome of the current appeal against the </w:t>
      </w:r>
      <w:r>
        <w:t xml:space="preserve">Supreme Court's decision of 1998 in the case of </w:t>
      </w:r>
      <w:r>
        <w:rPr>
          <w:i/>
        </w:rPr>
        <w:t>Drake Personnel v. Commissioner of State Revenue</w:t>
      </w:r>
      <w:r>
        <w:t xml:space="preserve"> in the area of payroll tax.</w:t>
      </w:r>
    </w:p>
    <w:p w:rsidR="00000000" w:rsidRDefault="00922F90">
      <w:r>
        <w:t>The Commonwealth is committed to grossing up its grants to charities after 1 July 2000 by the full 10 per cent of the GST. This wil</w:t>
      </w:r>
      <w:r>
        <w:t>l enable charities to retain, at Commonwealth expense, all savings from taxes due to be abolished or reduced from 1 July 2000, particularly wholesale sales tax. Charities have approached state and territory governments to ensure that similar concessions ar</w:t>
      </w:r>
      <w:r>
        <w:t>e provided at the state level. Such concessions would have a material effect on the state budget, although the financial implications cannot be readily measured prior to the Commonwealth clarifying its treatment of charities. At the time of writing, no fur</w:t>
      </w:r>
      <w:r>
        <w:t>ther information had been received from the Commonwealth.</w:t>
      </w:r>
    </w:p>
    <w:p w:rsidR="00000000" w:rsidRDefault="00922F90">
      <w:r>
        <w:t>The Commonwealth Government has reached an agreement with the Australian Democrats on the passage of the legislation giving effect to the capping of fringe benefits for public benevolent institution</w:t>
      </w:r>
      <w:r>
        <w:t>s. This involves increasing the level of the cap applying to charities and certain other non</w:t>
      </w:r>
      <w:r>
        <w:noBreakHyphen/>
        <w:t>profit organisations to $30 000 of grossed up taxable value per employee, effective 1 April 2001. The cap to apply to public and not</w:t>
      </w:r>
      <w:r>
        <w:noBreakHyphen/>
        <w:t>for</w:t>
      </w:r>
      <w:r>
        <w:noBreakHyphen/>
        <w:t>profit hospitals will rema</w:t>
      </w:r>
      <w:r>
        <w:t>in at $17 000 of grossed up taxable value per employee, effective from 1 April 2000. However, in order to assist with the transition to the $17 000 cap, the Commonwealth is to provide grants to public hospitals, through the States, of $88 million in 2000</w:t>
      </w:r>
      <w:r>
        <w:noBreakHyphen/>
        <w:t>0</w:t>
      </w:r>
      <w:r>
        <w:t>1, $81 million in 2001</w:t>
      </w:r>
      <w:r>
        <w:noBreakHyphen/>
        <w:t>02 and $72 million in 2002</w:t>
      </w:r>
      <w:r>
        <w:noBreakHyphen/>
        <w:t>03. Victoria's share of this pool assistance is not known at this time but represents an upside risk for state finances.</w:t>
      </w:r>
      <w:bookmarkEnd w:id="457"/>
      <w:r>
        <w:fldChar w:fldCharType="begin"/>
      </w:r>
      <w:r>
        <w:instrText xml:space="preserve"> XE "Revenue" \r "Revenues9" </w:instrText>
      </w:r>
      <w:r>
        <w:fldChar w:fldCharType="end"/>
      </w:r>
    </w:p>
    <w:p w:rsidR="00000000" w:rsidRDefault="00922F90">
      <w:pPr>
        <w:pStyle w:val="Heading2"/>
      </w:pPr>
      <w:bookmarkStart w:id="459" w:name="_Toc481552291"/>
      <w:r>
        <w:t>General expenditures</w:t>
      </w:r>
      <w:bookmarkEnd w:id="459"/>
    </w:p>
    <w:p w:rsidR="00000000" w:rsidRDefault="00922F90">
      <w:r>
        <w:t>The main general factors which co</w:t>
      </w:r>
      <w:r>
        <w:t>uld increase expenditures are unexpected increases in prices and increases in public sector wage rates over and above increases provided for in existing forward estimates contingency provisions.</w:t>
      </w:r>
    </w:p>
    <w:p w:rsidR="00000000" w:rsidRDefault="00922F90">
      <w:pPr>
        <w:pStyle w:val="Heading3"/>
      </w:pPr>
      <w:r>
        <w:t>Department expenditures</w:t>
      </w:r>
    </w:p>
    <w:p w:rsidR="00000000" w:rsidRDefault="00922F90">
      <w:r>
        <w:t>The main risks to departmental expend</w:t>
      </w:r>
      <w:r>
        <w:t>itures relate to the departments with the largest budgets: Human Services; Education, Employment and Training; and Justice.</w:t>
      </w:r>
    </w:p>
    <w:p w:rsidR="00000000" w:rsidRDefault="00922F90">
      <w:r>
        <w:t>Key services provided by the Department of Human Services such as acute care and emergency care in public hospitals are experiencing</w:t>
      </w:r>
      <w:r>
        <w:t xml:space="preserve"> strong demand growth which could increase the level of service provision above that which is currently funded. The Department has programs for upgrading aged care facilities to meet appropriate fire risk and regulatory standards, but there is a risk that </w:t>
      </w:r>
      <w:r>
        <w:t>further unplanned expenditure may be required.</w:t>
      </w:r>
    </w:p>
    <w:p w:rsidR="00000000" w:rsidRDefault="00922F90">
      <w:r>
        <w:t>National tax changes will have a significant impact on concessions available for public hospitals and not</w:t>
      </w:r>
      <w:r>
        <w:noBreakHyphen/>
        <w:t>for</w:t>
      </w:r>
      <w:r>
        <w:noBreakHyphen/>
        <w:t>profit organisations that are funded to provide a wide range of services such as aged care, communi</w:t>
      </w:r>
      <w:r>
        <w:t>ty services and disability services. There is a risk that this will require unplanned additional funding, although the Commonwealth has recently indicated that it will be providing increased concessions from FBT for charities and additional grants to publi</w:t>
      </w:r>
      <w:r>
        <w:t xml:space="preserve">c hospitals which will partly offset the cost of their coming into the FBT system. </w:t>
      </w:r>
    </w:p>
    <w:p w:rsidR="00000000" w:rsidRDefault="00922F90">
      <w:r>
        <w:t>The Department of Education, Employment and Training has developed preliminary asset management strategies relating to the modernisation, maintenance and replacement of sch</w:t>
      </w:r>
      <w:r>
        <w:t>ool and TAFE infrastructure, particularly buildings and IT equipment. Additional funding has been provided in 2000</w:t>
      </w:r>
      <w:r>
        <w:noBreakHyphen/>
        <w:t>01 to start addressing these issues, particularly in relation to improving the functionality of these facilities for modern teaching requirem</w:t>
      </w:r>
      <w:r>
        <w:t>ents. Additional capital investment is expected over the next four to five years as the asset management strategies are refined and operationalised. Ongoing additional funding of $13 million has been provided from 2000</w:t>
      </w:r>
      <w:r>
        <w:noBreakHyphen/>
        <w:t xml:space="preserve">01 to meet anticipated growth in the </w:t>
      </w:r>
      <w:r>
        <w:t>demand for apprenticeship and trainee places. Growth in apprenticeships and traineeships has been extremely strong in recent years — if growth exceeds that anticipated then some additional funding may be required.</w:t>
      </w:r>
    </w:p>
    <w:p w:rsidR="00000000" w:rsidRDefault="00922F90">
      <w:r>
        <w:t>The Justice portfolio is experiencing a si</w:t>
      </w:r>
      <w:r>
        <w:t>gnificant increase in the total prisoner population within Victoria, to the extent that prisoner numbers have reached or exceed prison accommodation capacity. In the short term, to manage demand pressures in the adult prison system, the Government will inc</w:t>
      </w:r>
      <w:r>
        <w:t>rease temporary bed capacity and expand by a further 357 the number of permanent beds. Long</w:t>
      </w:r>
      <w:r>
        <w:noBreakHyphen/>
        <w:t>term management strategies for custodial and correctional facilities, focusing particularly on drug management issues, crime prevention, prison diversion and rehabi</w:t>
      </w:r>
      <w:r>
        <w:t xml:space="preserve">litation options, are currently being considered by Government. </w:t>
      </w:r>
    </w:p>
    <w:p w:rsidR="00000000" w:rsidRDefault="00922F90">
      <w:pPr>
        <w:pStyle w:val="Heading1"/>
      </w:pPr>
      <w:bookmarkStart w:id="460" w:name="contingent_liabilities"/>
      <w:bookmarkStart w:id="461" w:name="_Toc481552292"/>
      <w:bookmarkStart w:id="462" w:name="_Toc481592496"/>
      <w:r>
        <w:t>Contingent liabilities</w:t>
      </w:r>
      <w:bookmarkEnd w:id="461"/>
      <w:bookmarkEnd w:id="462"/>
    </w:p>
    <w:p w:rsidR="00000000" w:rsidRDefault="00922F90">
      <w:pPr>
        <w:pStyle w:val="Heading2"/>
      </w:pPr>
      <w:bookmarkStart w:id="463" w:name="_Toc481552293"/>
      <w:r>
        <w:t>Quantifiable contingent liabilities</w:t>
      </w:r>
      <w:bookmarkEnd w:id="463"/>
    </w:p>
    <w:p w:rsidR="00000000" w:rsidRDefault="00922F90">
      <w:r>
        <w:t>Quantifiable commitments made by the Government are set out in Table 9.3. A conservative approach has been used so that amounts show</w:t>
      </w:r>
      <w:r>
        <w:t>n represent the maximum potential liability, without taking into account any offsetting asset or security values.</w:t>
      </w:r>
    </w:p>
    <w:p w:rsidR="00000000" w:rsidRDefault="00922F90">
      <w:pPr>
        <w:pStyle w:val="BP3TableHeading"/>
        <w:keepLines/>
      </w:pPr>
      <w:r>
        <w:br w:type="page"/>
        <w:t>Table 9.3: Budget sector quantifiable contingent liabilities as at 30 June 1999</w:t>
      </w:r>
    </w:p>
    <w:tbl>
      <w:tblPr>
        <w:tblW w:w="0" w:type="auto"/>
        <w:tblInd w:w="108" w:type="dxa"/>
        <w:tblLayout w:type="fixed"/>
        <w:tblLook w:val="0000" w:firstRow="0" w:lastRow="0" w:firstColumn="0" w:lastColumn="0" w:noHBand="0" w:noVBand="0"/>
      </w:tblPr>
      <w:tblGrid>
        <w:gridCol w:w="5637"/>
        <w:gridCol w:w="1451"/>
      </w:tblGrid>
      <w:tr w:rsidR="00000000">
        <w:tblPrEx>
          <w:tblCellMar>
            <w:top w:w="0" w:type="dxa"/>
            <w:bottom w:w="0" w:type="dxa"/>
          </w:tblCellMar>
        </w:tblPrEx>
        <w:trPr>
          <w:cantSplit/>
        </w:trPr>
        <w:tc>
          <w:tcPr>
            <w:tcW w:w="7088" w:type="dxa"/>
            <w:gridSpan w:val="2"/>
            <w:tcBorders>
              <w:bottom w:val="single" w:sz="4" w:space="0" w:color="auto"/>
            </w:tcBorders>
          </w:tcPr>
          <w:p w:rsidR="00000000" w:rsidRDefault="00922F90">
            <w:pPr>
              <w:pStyle w:val="Tabletext"/>
              <w:keepNext/>
              <w:spacing w:after="60"/>
              <w:jc w:val="center"/>
              <w:rPr>
                <w:i/>
              </w:rPr>
            </w:pPr>
            <w:r>
              <w:rPr>
                <w:i/>
              </w:rPr>
              <w:t>($ million)</w:t>
            </w:r>
          </w:p>
        </w:tc>
      </w:tr>
      <w:tr w:rsidR="00000000">
        <w:tblPrEx>
          <w:tblCellMar>
            <w:top w:w="0" w:type="dxa"/>
            <w:bottom w:w="0" w:type="dxa"/>
          </w:tblCellMar>
        </w:tblPrEx>
        <w:tc>
          <w:tcPr>
            <w:tcW w:w="5637" w:type="dxa"/>
          </w:tcPr>
          <w:p w:rsidR="00000000" w:rsidRDefault="00922F90">
            <w:pPr>
              <w:pStyle w:val="Tabletext"/>
              <w:keepNext/>
              <w:spacing w:after="60"/>
            </w:pPr>
            <w:r>
              <w:t>Guarantees and indemnities</w:t>
            </w:r>
          </w:p>
        </w:tc>
        <w:tc>
          <w:tcPr>
            <w:tcW w:w="1451" w:type="dxa"/>
          </w:tcPr>
          <w:p w:rsidR="00000000" w:rsidRDefault="00922F90">
            <w:pPr>
              <w:pStyle w:val="Tabletext"/>
              <w:spacing w:after="60"/>
              <w:jc w:val="right"/>
            </w:pPr>
            <w:r>
              <w:t>283.5</w:t>
            </w:r>
          </w:p>
        </w:tc>
      </w:tr>
      <w:tr w:rsidR="00000000">
        <w:tblPrEx>
          <w:tblCellMar>
            <w:top w:w="0" w:type="dxa"/>
            <w:bottom w:w="0" w:type="dxa"/>
          </w:tblCellMar>
        </w:tblPrEx>
        <w:tc>
          <w:tcPr>
            <w:tcW w:w="5637" w:type="dxa"/>
          </w:tcPr>
          <w:p w:rsidR="00000000" w:rsidRDefault="00922F90">
            <w:pPr>
              <w:pStyle w:val="Tabletext"/>
              <w:spacing w:after="60"/>
            </w:pPr>
            <w:r>
              <w:t>Legal proceedi</w:t>
            </w:r>
            <w:r>
              <w:t>ngs and disputes</w:t>
            </w:r>
          </w:p>
        </w:tc>
        <w:tc>
          <w:tcPr>
            <w:tcW w:w="1451" w:type="dxa"/>
          </w:tcPr>
          <w:p w:rsidR="00000000" w:rsidRDefault="00922F90">
            <w:pPr>
              <w:pStyle w:val="Tabletext"/>
              <w:spacing w:after="60"/>
              <w:jc w:val="right"/>
            </w:pPr>
            <w:r>
              <w:t>198.3</w:t>
            </w:r>
          </w:p>
        </w:tc>
      </w:tr>
      <w:tr w:rsidR="00000000">
        <w:tblPrEx>
          <w:tblCellMar>
            <w:top w:w="0" w:type="dxa"/>
            <w:bottom w:w="0" w:type="dxa"/>
          </w:tblCellMar>
        </w:tblPrEx>
        <w:tc>
          <w:tcPr>
            <w:tcW w:w="5637" w:type="dxa"/>
          </w:tcPr>
          <w:p w:rsidR="00000000" w:rsidRDefault="00922F90">
            <w:pPr>
              <w:pStyle w:val="Tabletext"/>
              <w:spacing w:after="60"/>
            </w:pPr>
            <w:r>
              <w:t>Other</w:t>
            </w:r>
          </w:p>
        </w:tc>
        <w:tc>
          <w:tcPr>
            <w:tcW w:w="1451" w:type="dxa"/>
          </w:tcPr>
          <w:p w:rsidR="00000000" w:rsidRDefault="00922F90">
            <w:pPr>
              <w:pStyle w:val="Tabletext"/>
              <w:spacing w:after="60"/>
              <w:jc w:val="right"/>
            </w:pPr>
            <w:r>
              <w:t>25.8</w:t>
            </w:r>
          </w:p>
        </w:tc>
      </w:tr>
      <w:tr w:rsidR="00000000">
        <w:tblPrEx>
          <w:tblCellMar>
            <w:top w:w="0" w:type="dxa"/>
            <w:bottom w:w="0" w:type="dxa"/>
          </w:tblCellMar>
        </w:tblPrEx>
        <w:tc>
          <w:tcPr>
            <w:tcW w:w="5637" w:type="dxa"/>
          </w:tcPr>
          <w:p w:rsidR="00000000" w:rsidRDefault="00922F90">
            <w:pPr>
              <w:pStyle w:val="Tabletext"/>
              <w:spacing w:after="60"/>
            </w:pPr>
            <w:r>
              <w:t xml:space="preserve">Department of Treasury and Finance </w:t>
            </w:r>
            <w:r>
              <w:rPr>
                <w:vertAlign w:val="superscript"/>
              </w:rPr>
              <w:t>(a)</w:t>
            </w:r>
          </w:p>
        </w:tc>
        <w:tc>
          <w:tcPr>
            <w:tcW w:w="1451" w:type="dxa"/>
          </w:tcPr>
          <w:p w:rsidR="00000000" w:rsidRDefault="00922F90">
            <w:pPr>
              <w:pStyle w:val="Tabletext"/>
              <w:spacing w:after="60"/>
              <w:jc w:val="right"/>
            </w:pPr>
            <w:r>
              <w:t>2707.1</w:t>
            </w:r>
          </w:p>
        </w:tc>
      </w:tr>
      <w:tr w:rsidR="00000000">
        <w:tblPrEx>
          <w:tblCellMar>
            <w:top w:w="0" w:type="dxa"/>
            <w:bottom w:w="0" w:type="dxa"/>
          </w:tblCellMar>
        </w:tblPrEx>
        <w:tc>
          <w:tcPr>
            <w:tcW w:w="5637" w:type="dxa"/>
            <w:tcBorders>
              <w:bottom w:val="single" w:sz="4" w:space="0" w:color="auto"/>
            </w:tcBorders>
          </w:tcPr>
          <w:p w:rsidR="00000000" w:rsidRDefault="00922F90">
            <w:pPr>
              <w:pStyle w:val="Tabletext"/>
              <w:spacing w:after="60"/>
            </w:pPr>
          </w:p>
        </w:tc>
        <w:tc>
          <w:tcPr>
            <w:tcW w:w="1451" w:type="dxa"/>
            <w:tcBorders>
              <w:bottom w:val="single" w:sz="4" w:space="0" w:color="auto"/>
            </w:tcBorders>
          </w:tcPr>
          <w:p w:rsidR="00000000" w:rsidRDefault="00922F90">
            <w:pPr>
              <w:pStyle w:val="Tabletext"/>
              <w:spacing w:after="60"/>
              <w:jc w:val="right"/>
            </w:pPr>
          </w:p>
        </w:tc>
      </w:tr>
      <w:tr w:rsidR="00000000">
        <w:tblPrEx>
          <w:tblCellMar>
            <w:top w:w="0" w:type="dxa"/>
            <w:bottom w:w="0" w:type="dxa"/>
          </w:tblCellMar>
        </w:tblPrEx>
        <w:tc>
          <w:tcPr>
            <w:tcW w:w="5637" w:type="dxa"/>
            <w:tcBorders>
              <w:bottom w:val="single" w:sz="4" w:space="0" w:color="auto"/>
            </w:tcBorders>
          </w:tcPr>
          <w:p w:rsidR="00000000" w:rsidRDefault="00922F90">
            <w:pPr>
              <w:pStyle w:val="Tabletext"/>
              <w:spacing w:after="60"/>
              <w:rPr>
                <w:b/>
              </w:rPr>
            </w:pPr>
            <w:r>
              <w:rPr>
                <w:b/>
              </w:rPr>
              <w:t>Total contingent liabilities</w:t>
            </w:r>
          </w:p>
        </w:tc>
        <w:tc>
          <w:tcPr>
            <w:tcW w:w="1451" w:type="dxa"/>
            <w:tcBorders>
              <w:bottom w:val="single" w:sz="4" w:space="0" w:color="auto"/>
            </w:tcBorders>
          </w:tcPr>
          <w:p w:rsidR="00000000" w:rsidRDefault="00922F90">
            <w:pPr>
              <w:pStyle w:val="Tabletext"/>
              <w:spacing w:after="60"/>
              <w:jc w:val="right"/>
              <w:rPr>
                <w:b/>
              </w:rPr>
            </w:pPr>
            <w:r>
              <w:rPr>
                <w:b/>
              </w:rPr>
              <w:t>3214.7</w:t>
            </w:r>
          </w:p>
        </w:tc>
      </w:tr>
    </w:tbl>
    <w:p w:rsidR="00000000" w:rsidRDefault="00922F90">
      <w:pPr>
        <w:pStyle w:val="Source"/>
      </w:pPr>
      <w:r>
        <w:t>Source: Department of Treasury and Finance</w:t>
      </w:r>
    </w:p>
    <w:p w:rsidR="00000000" w:rsidRDefault="00922F90">
      <w:pPr>
        <w:pStyle w:val="Notes"/>
      </w:pPr>
      <w:r>
        <w:t>Note:</w:t>
      </w:r>
    </w:p>
    <w:p w:rsidR="00000000" w:rsidRDefault="00922F90">
      <w:pPr>
        <w:pStyle w:val="Notes"/>
      </w:pPr>
      <w:r>
        <w:t>(a)</w:t>
      </w:r>
      <w:r>
        <w:tab/>
        <w:t>Relating to non</w:t>
      </w:r>
      <w:r>
        <w:noBreakHyphen/>
        <w:t>budget sector debt.</w:t>
      </w:r>
    </w:p>
    <w:p w:rsidR="00000000" w:rsidRDefault="00922F90">
      <w:pPr>
        <w:pStyle w:val="Heading2"/>
      </w:pPr>
      <w:bookmarkStart w:id="464" w:name="_Toc481552294"/>
      <w:r>
        <w:t>Non</w:t>
      </w:r>
      <w:r>
        <w:noBreakHyphen/>
        <w:t>quantifiable contingent liabilities</w:t>
      </w:r>
      <w:bookmarkEnd w:id="464"/>
    </w:p>
    <w:p w:rsidR="00000000" w:rsidRDefault="00922F90">
      <w:r>
        <w:t>A nu</w:t>
      </w:r>
      <w:r>
        <w:t>mber of non</w:t>
      </w:r>
      <w:r>
        <w:noBreakHyphen/>
        <w:t>quantifiable commitments have been made by the Government arising from:</w:t>
      </w:r>
    </w:p>
    <w:p w:rsidR="00000000" w:rsidRDefault="00922F90">
      <w:pPr>
        <w:pStyle w:val="BulletText"/>
        <w:tabs>
          <w:tab w:val="num" w:pos="360"/>
        </w:tabs>
      </w:pPr>
      <w:r>
        <w:t>indemnities provided in relation to transactions, including financial arrangements and consultancy services, as well as for directors and administrators;</w:t>
      </w:r>
    </w:p>
    <w:p w:rsidR="00000000" w:rsidRDefault="00922F90">
      <w:pPr>
        <w:pStyle w:val="BulletText"/>
        <w:tabs>
          <w:tab w:val="num" w:pos="360"/>
        </w:tabs>
      </w:pPr>
      <w:r>
        <w:t>performance guaran</w:t>
      </w:r>
      <w:r>
        <w:t xml:space="preserve">tees, warranties, letters of comfort, and the like; </w:t>
      </w:r>
    </w:p>
    <w:p w:rsidR="00000000" w:rsidRDefault="00922F90">
      <w:pPr>
        <w:pStyle w:val="BulletText"/>
        <w:tabs>
          <w:tab w:val="num" w:pos="360"/>
        </w:tabs>
      </w:pPr>
      <w:r>
        <w:t>deeds in respect of certain obligations of the Docklands Authority; and</w:t>
      </w:r>
    </w:p>
    <w:p w:rsidR="00000000" w:rsidRDefault="00922F90">
      <w:pPr>
        <w:pStyle w:val="BulletText"/>
        <w:tabs>
          <w:tab w:val="num" w:pos="360"/>
        </w:tabs>
      </w:pPr>
      <w:r>
        <w:t>outstanding unclaimed moneys which may be subject to future claims by the general public against the State.</w:t>
      </w:r>
    </w:p>
    <w:p w:rsidR="00000000" w:rsidRDefault="00922F90">
      <w:pPr>
        <w:pStyle w:val="Heading3"/>
      </w:pPr>
      <w:r>
        <w:t>Asset sales</w:t>
      </w:r>
    </w:p>
    <w:p w:rsidR="00000000" w:rsidRDefault="00922F90">
      <w:r>
        <w:t>There are p</w:t>
      </w:r>
      <w:r>
        <w:t>otential liabilities associated with sales by the previous Government of a number of assets and services where the purchaser was provided with various indemnities and warranties.</w:t>
      </w:r>
    </w:p>
    <w:p w:rsidR="00000000" w:rsidRDefault="00922F90">
      <w:pPr>
        <w:pStyle w:val="Heading3"/>
      </w:pPr>
      <w:r>
        <w:t>Snowy River</w:t>
      </w:r>
    </w:p>
    <w:p w:rsidR="00000000" w:rsidRDefault="00922F90">
      <w:r>
        <w:t>As a major contribution to restoring adequate environmental flows</w:t>
      </w:r>
      <w:r>
        <w:t xml:space="preserve"> to Victoria's rivers, the Government has made a commitment to negotiate with the NSW and Commonwealth Governments to seek agreement to return 28 per cent of the average natural flow to the Snowy River. Environmental flows are being addressed in negotiatio</w:t>
      </w:r>
      <w:r>
        <w:t xml:space="preserve">ns so as to reach an agreement on the outcome of the Snowy Water Inquiry which is part of the corporatisation of the Snowy Mountains HydroElectric Authority. </w:t>
      </w:r>
    </w:p>
    <w:p w:rsidR="00000000" w:rsidRDefault="00922F90">
      <w:r>
        <w:t>The restoration of adequate environmental flows to the Snowy is a major project that would be spr</w:t>
      </w:r>
      <w:r>
        <w:t>ead over seven years. Victoria’s contribution will depend on the outcome of negotiations with the Commonwealth and NSW Governments on the level of flows and each jurisdiction’s share of the costs. As an initial contribution to the Government's commitment t</w:t>
      </w:r>
      <w:r>
        <w:t>o restore adequate flows to the Snowy River, $12 million has been provided to the Department of Natural Resources and Environment in 2000</w:t>
      </w:r>
      <w:r>
        <w:noBreakHyphen/>
        <w:t>01. This funding is to enable the trial of the Snowy River Rehabilitation Concept Plan ($1.3 million) and work on wate</w:t>
      </w:r>
      <w:r>
        <w:t xml:space="preserve">r efficiency saving projects including the Woorinen pipeline ($9 million) and the investigation and development of other projects ($2 million). </w:t>
      </w:r>
    </w:p>
    <w:p w:rsidR="00000000" w:rsidRDefault="00922F90">
      <w:r>
        <w:t>The Government is actively exploring options for achieving water efficiency savings to offset environmental flo</w:t>
      </w:r>
      <w:r>
        <w:t>ws to the Snowy River. Capital projects are being identified to recover system water losses in Victorian managed rivers and irrigation distribution systems. The Government will commit further funds for the restoration of environmental flows to the Snowy Ri</w:t>
      </w:r>
      <w:r>
        <w:t>ver as other capital projects are fully scoped and costed. This may result in further funding being allocated in 2000</w:t>
      </w:r>
      <w:r>
        <w:noBreakHyphen/>
        <w:t>01.</w:t>
      </w:r>
    </w:p>
    <w:p w:rsidR="00000000" w:rsidRDefault="00922F90">
      <w:pPr>
        <w:pStyle w:val="Heading3"/>
      </w:pPr>
      <w:r>
        <w:t>2006 Commonwealth Games</w:t>
      </w:r>
    </w:p>
    <w:p w:rsidR="00000000" w:rsidRDefault="00922F90">
      <w:r>
        <w:t>In April 1999, Melbourne was named host city for the Commonwealth Games in 2006. In accepting the 2006 Commonw</w:t>
      </w:r>
      <w:r>
        <w:t>ealth Games the State entered into an agreement with the bid company and the Commonwealth Games Organising Committee. Under the agreement entered into by the State, the State is committed to underwrite the operating deficit of the Organising Committee. The</w:t>
      </w:r>
      <w:r>
        <w:t xml:space="preserve"> amount the State will underwrite will be quantified once the Organising Committee has finalised its business plan and develops the first Games’ budget.</w:t>
      </w:r>
    </w:p>
    <w:p w:rsidR="00000000" w:rsidRDefault="00922F90">
      <w:r>
        <w:t>A contractual obligation exists between the Australian Commonwealth Games Association and the State Gov</w:t>
      </w:r>
      <w:r>
        <w:t>ernment. Under the obligation it is necessary for the Government to pay the licence fee associated with the holding of the Commonwealth Games in Melbourne. The Department of Premier and Cabinet has made the first instalment required under the agreement, fu</w:t>
      </w:r>
      <w:r>
        <w:t xml:space="preserve">ture payments are to be made by the Department of State and Regional Development. </w:t>
      </w:r>
    </w:p>
    <w:p w:rsidR="00000000" w:rsidRDefault="00922F90">
      <w:pPr>
        <w:pStyle w:val="Heading3"/>
      </w:pPr>
      <w:r>
        <w:t>Automated ticketing</w:t>
      </w:r>
    </w:p>
    <w:p w:rsidR="00000000" w:rsidRDefault="00922F90">
      <w:r>
        <w:t xml:space="preserve">In May 1994 the Public Transport Corporation (PTC) entered into contracts with the OneLink Consortium to provide automated ticketing and fare collection </w:t>
      </w:r>
      <w:r>
        <w:t>services to the PTC for its metropolitan public transport services over a period ending in 2007. Payments under the Automated Ticketing System contract will be in the order of $300 million over the term of the contract, on a performance basis. (This amount</w:t>
      </w:r>
      <w:r>
        <w:t xml:space="preserve"> does not include any additional payments relating to variations to the system which have been or may in the future be implemented under the Service Contract.) The Treasurer has guaranteed the payment obligations of the PTC under the Service Contract.</w:t>
      </w:r>
    </w:p>
    <w:p w:rsidR="00000000" w:rsidRDefault="00922F90">
      <w:r>
        <w:t>Serv</w:t>
      </w:r>
      <w:r>
        <w:t>ice delivery commenced in 1997 and commissioning of the system was granted with effect from 7 December 1998. As a result of public transport restructuring, it is proposed that PTC's rights and obligations under the Service Contract will be transferred to a</w:t>
      </w:r>
      <w:r>
        <w:t xml:space="preserve"> corporation named Revenue Clearing House Pty Ltd ("RCH") which has as its shareholders the franchisees of PTC's businesses and the Department of Infrastructure. These arrangements will then apply to the payment obligations of RCH under the Service Contrac</w:t>
      </w:r>
      <w:r>
        <w:t>t rather than PTC.</w:t>
      </w:r>
    </w:p>
    <w:p w:rsidR="00000000" w:rsidRDefault="00922F90">
      <w:pPr>
        <w:pStyle w:val="Heading3"/>
      </w:pPr>
      <w:r>
        <w:t>Land remediation — environmental concerns</w:t>
      </w:r>
    </w:p>
    <w:p w:rsidR="00000000" w:rsidRDefault="00922F90">
      <w:r>
        <w:t>A number of properties have been identified as potentially contaminated sites. The State does not admit any liability in respect of these sites. However, remedial expenditure may be incurred to r</w:t>
      </w:r>
      <w:r>
        <w:t>estore the sites to an acceptable environmental standard in the event of future development taking place.</w:t>
      </w:r>
    </w:p>
    <w:p w:rsidR="00000000" w:rsidRDefault="00922F90">
      <w:pPr>
        <w:pStyle w:val="Heading3"/>
      </w:pPr>
      <w:r>
        <w:t>Melbourne City Link</w:t>
      </w:r>
    </w:p>
    <w:p w:rsidR="00000000" w:rsidRDefault="00922F90">
      <w:r>
        <w:t>In October 1995 the State entered into a contractual agreement with Transurban City Link Limited for the design, construction, fin</w:t>
      </w:r>
      <w:r>
        <w:t xml:space="preserve">ancing and operation of the Melbourne City Link. The </w:t>
      </w:r>
      <w:r>
        <w:rPr>
          <w:i/>
        </w:rPr>
        <w:t>Melbourne City Link Act 1995</w:t>
      </w:r>
      <w:r>
        <w:t xml:space="preserve"> provides the Government with the powers necessary to implement the Melbourne City Link project and also ratified and enacted as law the Concession Deed (and Exhibits).</w:t>
      </w:r>
    </w:p>
    <w:p w:rsidR="00000000" w:rsidRDefault="00922F90">
      <w:r>
        <w:t xml:space="preserve">Under </w:t>
      </w:r>
      <w:r>
        <w:t>the arrangements, the State is responsible for acquiring and paying for the land necessary for the project to proceed and paying for certain state works and general project costs. Funds necessary for these responsibilities have been made available to the M</w:t>
      </w:r>
      <w:r>
        <w:t>elbourne City Link Authority (MCLA) for 1995</w:t>
      </w:r>
      <w:r>
        <w:noBreakHyphen/>
        <w:t>96 through to 1999</w:t>
      </w:r>
      <w:r>
        <w:noBreakHyphen/>
        <w:t>2000 year along with an allocation for the 2000</w:t>
      </w:r>
      <w:r>
        <w:noBreakHyphen/>
        <w:t>01 year. While virtually all land has been acquired, the final compensation payable is subject to resolution in some instances. The balance of t</w:t>
      </w:r>
      <w:r>
        <w:t>he state works will largely be completed in 1999</w:t>
      </w:r>
      <w:r>
        <w:noBreakHyphen/>
        <w:t>2000. However, due to the delayed delivery of Southern Link, some associated state works may now be held over into 2000</w:t>
      </w:r>
      <w:r>
        <w:noBreakHyphen/>
        <w:t>01.</w:t>
      </w:r>
    </w:p>
    <w:p w:rsidR="00000000" w:rsidRDefault="00922F90">
      <w:r>
        <w:t>In the project documentation, risks were allocated to the particular parties best a</w:t>
      </w:r>
      <w:r>
        <w:t>ble to manage those risks. During the course of construction, numerous issues arose that may have seen some risk rest with the State. In an effort to contain any risks to the State, two separate settlements were negotiated between the parties. The first, i</w:t>
      </w:r>
      <w:r>
        <w:t>n August 1999 resolved all outstanding issues on Western Link between the State, Transurban, Transfield</w:t>
      </w:r>
      <w:r>
        <w:noBreakHyphen/>
        <w:t>Obayashi Joint Venture (TOJV) and Baulderstone Hornibrook. The second, negotiated in March 2000, resolved all outstanding issues between the State, Tran</w:t>
      </w:r>
      <w:r>
        <w:t xml:space="preserve">surban and TOJV in relation to Southern Link. </w:t>
      </w:r>
    </w:p>
    <w:p w:rsidR="00000000" w:rsidRDefault="00922F90">
      <w:r>
        <w:t>There is currently a formal tortious action against the MCLA by a private occupier of land acquired for the purposes of the project. A deed of release in final settlement is being negotiated.</w:t>
      </w:r>
    </w:p>
    <w:p w:rsidR="00000000" w:rsidRDefault="00922F90">
      <w:pPr>
        <w:pStyle w:val="Heading3"/>
      </w:pPr>
      <w:r>
        <w:t>Exhibition Street</w:t>
      </w:r>
      <w:r>
        <w:t xml:space="preserve"> extension project</w:t>
      </w:r>
    </w:p>
    <w:p w:rsidR="00000000" w:rsidRDefault="00922F90">
      <w:r>
        <w:t>On 30 June 1997, the Government ordered a variation to the City Link Project under clause 2.4 of the Concession Deed, providing for a connecting road from the Punt Road interchange of the project to a road to be built extending Exhibitio</w:t>
      </w:r>
      <w:r>
        <w:t>n Street across the Jolimont rail yards to Batman Avenue near the Swan Street intersection.</w:t>
      </w:r>
    </w:p>
    <w:p w:rsidR="00000000" w:rsidRDefault="00922F90">
      <w:r>
        <w:t>Transfield</w:t>
      </w:r>
      <w:r>
        <w:noBreakHyphen/>
        <w:t>Obayashi Joint Venture is delivering the ‘Punt Road’ end of the project (Section 1), and VicRoads coordinated delivery of the city end of the project (Se</w:t>
      </w:r>
      <w:r>
        <w:t>ction 2). Both projects together are known as the Exhibition Street Extension Project. The project is funded by Transurban and its subsidiary City Link Extension Pty Ltd. The city end was opened for the public, without tolls, at the end of October 1999.</w:t>
      </w:r>
    </w:p>
    <w:p w:rsidR="00000000" w:rsidRDefault="00922F90">
      <w:r>
        <w:t>Al</w:t>
      </w:r>
      <w:r>
        <w:t>though largely completed, it will be fully functional only when the Burnley Tunnel section of the Southern Link is opened and the Swan Street/Batman Avenue intersection can be remodelled to accommodate the integration of the two sections. This is not expec</w:t>
      </w:r>
      <w:r>
        <w:t>ted to occur before the third quarter of 2000, and the city section will remain toll free until then.</w:t>
      </w:r>
    </w:p>
    <w:p w:rsidR="00000000" w:rsidRDefault="00922F90">
      <w:r>
        <w:t>Risks borne by the State in both City Link and the Exhibition Street Extension Project are detailed in the legislation and Concession Deed for the project</w:t>
      </w:r>
      <w:r>
        <w:t>s.</w:t>
      </w:r>
    </w:p>
    <w:p w:rsidR="00000000" w:rsidRDefault="00922F90">
      <w:pPr>
        <w:pStyle w:val="Heading3"/>
      </w:pPr>
      <w:r>
        <w:t>Public Transport Corporation lease arrangements</w:t>
      </w:r>
    </w:p>
    <w:p w:rsidR="00000000" w:rsidRDefault="00922F90">
      <w:r>
        <w:t xml:space="preserve">Under various transport lease arrangements made by the Public Transport Corporation, the State of Victoria indemnified the lessors against adverse tax rulings and third party personal injury claims, where </w:t>
      </w:r>
      <w:r>
        <w:t>the third party is injured by the operation of the equipment during the period of the lease. As at 30 June 1999, all of these lease arrangements have been terminated. The normal statute of limitations for tax claims is five years and for personal injury cl</w:t>
      </w:r>
      <w:r>
        <w:t>aims is six years.</w:t>
      </w:r>
    </w:p>
    <w:p w:rsidR="00000000" w:rsidRDefault="00922F90">
      <w:pPr>
        <w:pStyle w:val="Heading3"/>
      </w:pPr>
      <w:r>
        <w:t>Public transport franchise arrangements</w:t>
      </w:r>
    </w:p>
    <w:p w:rsidR="00000000" w:rsidRDefault="00922F90">
      <w:r>
        <w:t xml:space="preserve">In August 1999, the State Government franchised its five passenger rail businesses to a number of private sector operators. As part of the franchise arrangements, the private sector operators were </w:t>
      </w:r>
      <w:r>
        <w:t>obliged to lease certain new rolling stock. In order to assist the franchisees in leasing the new rolling stock, the State agreed to enter into Direct Agreements with the lessors of the new rolling stock. Under the Direct Agreements, the State will have th</w:t>
      </w:r>
      <w:r>
        <w:t>e following principal contingent liabilities:</w:t>
      </w:r>
    </w:p>
    <w:p w:rsidR="00000000" w:rsidRDefault="00922F90">
      <w:pPr>
        <w:pStyle w:val="BulletText"/>
        <w:tabs>
          <w:tab w:val="num" w:pos="360"/>
        </w:tabs>
      </w:pPr>
      <w:r>
        <w:t xml:space="preserve">If the lease terminates early or the Franchise Agreement expires or terminates early, the State is required to take over the lease. In doing so, the State will assume the existing and future obligations of the </w:t>
      </w:r>
      <w:r>
        <w:t>lessee.</w:t>
      </w:r>
    </w:p>
    <w:p w:rsidR="00000000" w:rsidRDefault="00922F90">
      <w:pPr>
        <w:pStyle w:val="BulletText"/>
        <w:tabs>
          <w:tab w:val="num" w:pos="360"/>
        </w:tabs>
      </w:pPr>
      <w:r>
        <w:t>The State has the right to buy the new rolling stock from the lessor in certain circumstances. If the State exercises this right, the State will be required to pay the purchase price.</w:t>
      </w:r>
    </w:p>
    <w:p w:rsidR="00000000" w:rsidRDefault="00922F90">
      <w:r>
        <w:t>The State has other contingent liabilities under the franchising</w:t>
      </w:r>
      <w:r>
        <w:t xml:space="preserve"> arrangements.</w:t>
      </w:r>
    </w:p>
    <w:p w:rsidR="00000000" w:rsidRDefault="00922F90">
      <w:pPr>
        <w:pStyle w:val="Heading3"/>
      </w:pPr>
      <w:r>
        <w:t>Native Title</w:t>
      </w:r>
    </w:p>
    <w:p w:rsidR="00000000" w:rsidRDefault="00922F90">
      <w:r>
        <w:t xml:space="preserve">A number of claims have been filed with the Native Title Tribunal under the </w:t>
      </w:r>
      <w:r>
        <w:rPr>
          <w:i/>
        </w:rPr>
        <w:t>Native Title Act 1993</w:t>
      </w:r>
      <w:r>
        <w:t xml:space="preserve"> which affect Victoria. Those claims are still being processed. It is inappropriate at this stage to form any view as to the likely</w:t>
      </w:r>
      <w:r>
        <w:t xml:space="preserve"> success of any such claim and impossible to quantify any future liability.</w:t>
      </w:r>
    </w:p>
    <w:p w:rsidR="00000000" w:rsidRDefault="00922F90">
      <w:pPr>
        <w:pStyle w:val="Heading3"/>
      </w:pPr>
      <w:r>
        <w:t>Victorian Managed Insurance Authority</w:t>
      </w:r>
    </w:p>
    <w:p w:rsidR="00000000" w:rsidRDefault="00922F90">
      <w:r>
        <w:t>The Government established the Victorian Managed Insurance Authority (VMIA) in 1996 primarily as a captive insurer for departments and partici</w:t>
      </w:r>
      <w:r>
        <w:t>pating bodies (predominantly budget sector bodies). The VMIA has provided industrial special risks cover, public and products liability cover, and contract works cover to departments and participating bodies. VMIA has obtained reinsurance in the private ma</w:t>
      </w:r>
      <w:r>
        <w:t>rket for excess of loss of industrial special risk cover between $50 million and $1 billion for all losses arising out of any one event and excess of loss on contract works and public and products liability cover between $50 million and $600 million in res</w:t>
      </w:r>
      <w:r>
        <w:t>pect of any one occurrence. The risk outside this cover, relating to external parties, is borne by the State.</w:t>
      </w:r>
    </w:p>
    <w:p w:rsidR="00000000" w:rsidRDefault="00922F90">
      <w:pPr>
        <w:pStyle w:val="Heading3"/>
      </w:pPr>
      <w:r>
        <w:t>Gas supply incident</w:t>
      </w:r>
    </w:p>
    <w:p w:rsidR="00000000" w:rsidRDefault="00922F90">
      <w:r>
        <w:t>The State and a number of its instrumentalities have been named as cross</w:t>
      </w:r>
      <w:r>
        <w:noBreakHyphen/>
        <w:t>respondents in a representative proceeding before the</w:t>
      </w:r>
      <w:r>
        <w:t xml:space="preserve"> Federal Court arising from the fire and explosion at Esso's gas processing plant at Longford. The proceeding was instituted against Esso Australia Pty Ltd and Esso Australia Resources Ltd (together 'Esso') on behalf of gas users and stood</w:t>
      </w:r>
      <w:r>
        <w:noBreakHyphen/>
        <w:t>down workers who</w:t>
      </w:r>
      <w:r>
        <w:t xml:space="preserve"> are alleged to have suffered losses during the incident.</w:t>
      </w:r>
    </w:p>
    <w:p w:rsidR="00000000" w:rsidRDefault="00922F90">
      <w:r>
        <w:t>Esso has in turn cross claimed against the State and a number of its instrumentalities. The State and its instrumentalities have denied any liability in respect of Esso's cross claim and are vigorou</w:t>
      </w:r>
      <w:r>
        <w:t>sly defending the cross claim. The State and a number of its instrumentalities have also issued a further cross claim against BHP Petroleum (Bass Strait) Pty Ltd for contribution and indemnity.</w:t>
      </w:r>
    </w:p>
    <w:p w:rsidR="00000000" w:rsidRDefault="00922F90">
      <w:r>
        <w:t>There is a dispute with insurers as to the extent of insurance</w:t>
      </w:r>
      <w:r>
        <w:t xml:space="preserve"> cover. A claim has been made for indemnity by a number of the State's instrumentalities.</w:t>
      </w:r>
    </w:p>
    <w:p w:rsidR="00000000" w:rsidRDefault="00922F90">
      <w:r>
        <w:t>A further proceeding has been commenced in the Supreme Court of Victoria against some of the State's instrumentalities, but no document has been served. A further pro</w:t>
      </w:r>
      <w:r>
        <w:t>ceeding in the County Court against some of the State's instrumentalities is in the process of being resolved.</w:t>
      </w:r>
    </w:p>
    <w:p w:rsidR="00000000" w:rsidRDefault="00922F90">
      <w:pPr>
        <w:pStyle w:val="Heading3"/>
      </w:pPr>
      <w:r>
        <w:t>Singapore consultancy</w:t>
      </w:r>
    </w:p>
    <w:p w:rsidR="00000000" w:rsidRDefault="00922F90">
      <w:r>
        <w:t>Proceedings were commenced in the Supreme Court by McConnell Dowell South East Asia Pty Ltd and McConnell Dowell Holdings P</w:t>
      </w:r>
      <w:r>
        <w:t xml:space="preserve">ty Ltd claiming damages from the SECV, Gas Transmission Corporation and Gascor in relation to consultancy services provided by Gas and Fuel Corporation of Victoria to the Public Utilities Board of Singapore (now PowerGas) in connection with a transmission </w:t>
      </w:r>
      <w:r>
        <w:t>pipeline project in Singapore. Whether or not this claim proceeds may depend on the outcome of a claim by McConnell against PowerGas in Singapore under a pipeline construction contract whereby McConnell was engaged by PowerGas to construct the pipeline. Ga</w:t>
      </w:r>
      <w:r>
        <w:t>scor, Gas Transmission Corporation and the SECV deny liability with respect to these claims.</w:t>
      </w:r>
    </w:p>
    <w:p w:rsidR="00000000" w:rsidRDefault="00922F90">
      <w:pPr>
        <w:pStyle w:val="Heading3"/>
      </w:pPr>
      <w:r>
        <w:t>Transmission of business under section 149 of the Workplace Relations Act 1996</w:t>
      </w:r>
    </w:p>
    <w:p w:rsidR="00000000" w:rsidRDefault="00922F90">
      <w:r>
        <w:t xml:space="preserve">Following the outsourcing of government functions, contractors now performing those </w:t>
      </w:r>
      <w:r>
        <w:t>functions have sometimes engaged staff on lesser rates and conditions than those which previously applied under awards for public sector employees. Recent Federal Court decisions have indicated that previous award rates and conditions may apply to the cont</w:t>
      </w:r>
      <w:r>
        <w:t>ractor’s employees performing what was previously a government function. The application of this principle requires transfer of part of the business (of the Government) and the test which is generally applied is whether there is a ‘substantial identity’ be</w:t>
      </w:r>
      <w:r>
        <w:t>tween the activities before and after the outsourcing. If applicable, the principle would generally cause increases in employment costs for the contractor. The Federal Court decision is subject to an application for leave to appeal to the High Court by the</w:t>
      </w:r>
      <w:r>
        <w:t xml:space="preserve"> State of Victoria. The financial implications on the State of the transmission of business applications under the </w:t>
      </w:r>
      <w:r>
        <w:rPr>
          <w:i/>
        </w:rPr>
        <w:t>Workplace Relations Act </w:t>
      </w:r>
      <w:r>
        <w:t>are unclear pending the appeal.</w:t>
      </w:r>
      <w:r>
        <w:fldChar w:fldCharType="begin"/>
      </w:r>
      <w:r>
        <w:instrText xml:space="preserve"> XE "Liabilities:Contingent liabilities" \r "contingent_liabilities" </w:instrText>
      </w:r>
      <w:r>
        <w:fldChar w:fldCharType="end"/>
      </w:r>
      <w:bookmarkEnd w:id="460"/>
    </w:p>
    <w:p w:rsidR="00000000" w:rsidRDefault="00922F90"/>
    <w:p w:rsidR="00000000" w:rsidRDefault="00922F90"/>
    <w:p w:rsidR="00000000" w:rsidRDefault="00922F90">
      <w:pPr>
        <w:sectPr w:rsidR="00000000">
          <w:footerReference w:type="even" r:id="rId91"/>
          <w:footerReference w:type="default" r:id="rId92"/>
          <w:pgSz w:w="11909" w:h="16834" w:code="9"/>
          <w:pgMar w:top="1440" w:right="3398" w:bottom="4075" w:left="1411" w:header="720" w:footer="4248" w:gutter="0"/>
          <w:cols w:space="720"/>
        </w:sectPr>
      </w:pPr>
      <w:r>
        <w:br w:type="page"/>
      </w:r>
    </w:p>
    <w:p w:rsidR="00000000" w:rsidRDefault="00922F90">
      <w:pPr>
        <w:pStyle w:val="ChapterHeading"/>
      </w:pPr>
      <w:bookmarkStart w:id="465" w:name="WholeThing10"/>
      <w:bookmarkStart w:id="466" w:name="_Toc481592497"/>
      <w:r>
        <w:t>Chapter 10</w:t>
      </w:r>
      <w:r>
        <w:t>: Estimated Financial Statements and notes</w:t>
      </w:r>
      <w:bookmarkEnd w:id="466"/>
    </w:p>
    <w:p w:rsidR="00000000" w:rsidRDefault="00922F90">
      <w:pPr>
        <w:pStyle w:val="Heading1"/>
      </w:pPr>
      <w:bookmarkStart w:id="467" w:name="_Toc481550064"/>
      <w:bookmarkStart w:id="468" w:name="_Toc481552295"/>
      <w:bookmarkStart w:id="469" w:name="_Toc481592498"/>
      <w:r>
        <w:t>Introduction</w:t>
      </w:r>
      <w:bookmarkEnd w:id="467"/>
      <w:bookmarkEnd w:id="468"/>
      <w:bookmarkEnd w:id="469"/>
    </w:p>
    <w:p w:rsidR="00000000" w:rsidRDefault="00922F90">
      <w:r>
        <w:t>The Estimated Financial Statements included in this chapter represent a major achievement by the Government in advancing financial transparency in Victoria.</w:t>
      </w:r>
      <w:r>
        <w:fldChar w:fldCharType="begin"/>
      </w:r>
      <w:r>
        <w:instrText xml:space="preserve"> XE "Transparency and accountability" </w:instrText>
      </w:r>
      <w:r>
        <w:fldChar w:fldCharType="end"/>
      </w:r>
      <w:r>
        <w:t xml:space="preserve"> Whi</w:t>
      </w:r>
      <w:r>
        <w:t>le in previous years financial statements were included in the Budget Papers, there was no requirement either that they be based on generally accepted accounting principles (GAAP) or that they be subject to scrutiny by the Victorian Auditor</w:t>
      </w:r>
      <w:r>
        <w:noBreakHyphen/>
        <w:t>General</w:t>
      </w:r>
      <w:r>
        <w:fldChar w:fldCharType="begin"/>
      </w:r>
      <w:r>
        <w:instrText xml:space="preserve"> XE "Au</w:instrText>
      </w:r>
      <w:r>
        <w:instrText xml:space="preserve">ditor-General" </w:instrText>
      </w:r>
      <w:r>
        <w:fldChar w:fldCharType="end"/>
      </w:r>
      <w:r>
        <w:t>.</w:t>
      </w:r>
    </w:p>
    <w:p w:rsidR="00000000" w:rsidRDefault="00922F90">
      <w:r>
        <w:t xml:space="preserve">The Estimated Financial Statements have been prepared in accordance with the provisions in the </w:t>
      </w:r>
      <w:r>
        <w:rPr>
          <w:i/>
        </w:rPr>
        <w:t>Financial Management Act 1994</w:t>
      </w:r>
      <w:r>
        <w:fldChar w:fldCharType="begin"/>
      </w:r>
      <w:r>
        <w:instrText xml:space="preserve"> XE "Financial management:Financial Management Act" </w:instrText>
      </w:r>
      <w:r>
        <w:fldChar w:fldCharType="end"/>
      </w:r>
      <w:r>
        <w:rPr>
          <w:b/>
        </w:rPr>
        <w:t xml:space="preserve"> </w:t>
      </w:r>
      <w:r>
        <w:t>(the Act). The Act requires that the Estimated Financial St</w:t>
      </w:r>
      <w:r>
        <w:t>atements be based on GAAP, that they be consistent with the current Financial Policy Objectives and Strategies Statement</w:t>
      </w:r>
      <w:r>
        <w:rPr>
          <w:b/>
        </w:rPr>
        <w:t xml:space="preserve"> </w:t>
      </w:r>
      <w:r>
        <w:t>(see Chapter 2) and that they are reviewed by the Victorian Auditor</w:t>
      </w:r>
      <w:r>
        <w:noBreakHyphen/>
        <w:t xml:space="preserve">General. </w:t>
      </w:r>
    </w:p>
    <w:p w:rsidR="00000000" w:rsidRDefault="00922F90">
      <w:r>
        <w:t>The purpose of the Estimated Financial Statements is to s</w:t>
      </w:r>
      <w:r>
        <w:t>et out the forecast financial results for the Victorian budget sector. Because of the prospective nature of these statements it is important to note that they reflect a number of professional judgements about the most likely operating and financial conditi</w:t>
      </w:r>
      <w:r>
        <w:t>ons for the Victorian budget sector.</w:t>
      </w:r>
    </w:p>
    <w:p w:rsidR="00000000" w:rsidRDefault="00922F90">
      <w:r>
        <w:t>The accompanying notes to the Estimated Financial Statements provide details of material economic and other assumptions used and the specific forecast assumptions underlying material items in the financial statements. S</w:t>
      </w:r>
      <w:r>
        <w:t>imilarly, the Estimated Financial Statements are based on a number of economic and other assumptions, which are subject to uncertainties and are outside the control of the Government.</w:t>
      </w:r>
    </w:p>
    <w:p w:rsidR="00000000" w:rsidRDefault="00922F90">
      <w:r>
        <w:t>The Auditor</w:t>
      </w:r>
      <w:r>
        <w:noBreakHyphen/>
        <w:t>General’s review (performed under new powers in the</w:t>
      </w:r>
      <w:r>
        <w:rPr>
          <w:i/>
        </w:rPr>
        <w:t xml:space="preserve"> Audit Ac</w:t>
      </w:r>
      <w:r>
        <w:rPr>
          <w:i/>
        </w:rPr>
        <w:t>t 1994</w:t>
      </w:r>
      <w:r>
        <w:t>) was conducted to ensure that the Estimated Financial Statements:</w:t>
      </w:r>
    </w:p>
    <w:p w:rsidR="00000000" w:rsidRDefault="00922F90">
      <w:pPr>
        <w:pStyle w:val="BulletText"/>
        <w:tabs>
          <w:tab w:val="num" w:pos="360"/>
        </w:tabs>
      </w:pPr>
      <w:r>
        <w:t>have been prepared on a basis consistent with the accounting policies on which they are stated to be based;</w:t>
      </w:r>
    </w:p>
    <w:p w:rsidR="00000000" w:rsidRDefault="00922F90">
      <w:pPr>
        <w:pStyle w:val="BulletText"/>
        <w:tabs>
          <w:tab w:val="num" w:pos="360"/>
        </w:tabs>
      </w:pPr>
      <w:r>
        <w:t>are consistent with the Government’s key financial measure;</w:t>
      </w:r>
    </w:p>
    <w:p w:rsidR="00000000" w:rsidRDefault="00922F90">
      <w:pPr>
        <w:pStyle w:val="BulletText"/>
        <w:tabs>
          <w:tab w:val="num" w:pos="360"/>
        </w:tabs>
      </w:pPr>
      <w:r>
        <w:t>have been prepa</w:t>
      </w:r>
      <w:r>
        <w:t xml:space="preserve">red on the basis of the assumptions contained in the statement of material economic and other assumptions (see Chapter 3); and </w:t>
      </w:r>
    </w:p>
    <w:p w:rsidR="00000000" w:rsidRDefault="00922F90">
      <w:pPr>
        <w:pStyle w:val="BulletText"/>
        <w:tabs>
          <w:tab w:val="num" w:pos="360"/>
        </w:tabs>
      </w:pPr>
      <w:r>
        <w:t>employ assumptions that are determined using methodology that is reasonable.</w:t>
      </w:r>
    </w:p>
    <w:p w:rsidR="00000000" w:rsidRDefault="00922F90">
      <w:r>
        <w:t>The Auditor</w:t>
      </w:r>
      <w:r>
        <w:noBreakHyphen/>
        <w:t>General’s Report on the Estimated Finan</w:t>
      </w:r>
      <w:r>
        <w:t>cial Statements can be found at the end of this chapter.</w:t>
      </w:r>
      <w:r>
        <w:fldChar w:fldCharType="begin"/>
      </w:r>
      <w:r>
        <w:instrText xml:space="preserve"> XE "Auditor-General" </w:instrText>
      </w:r>
      <w:r>
        <w:fldChar w:fldCharType="end"/>
      </w:r>
    </w:p>
    <w:p w:rsidR="00000000" w:rsidRDefault="00922F90">
      <w:pPr>
        <w:pStyle w:val="Tableheading"/>
        <w:outlineLvl w:val="0"/>
      </w:pPr>
      <w:bookmarkStart w:id="470" w:name="_Toc481550162"/>
      <w:r>
        <w:br w:type="page"/>
      </w:r>
      <w:bookmarkStart w:id="471" w:name="_Toc481591608"/>
      <w:r>
        <w:t>Estimated statement of financial performance</w:t>
      </w:r>
      <w:bookmarkEnd w:id="470"/>
      <w:bookmarkEnd w:id="471"/>
      <w:r>
        <w:fldChar w:fldCharType="begin"/>
      </w:r>
      <w:r>
        <w:instrText xml:space="preserve"> XE "Estimated financial statements:Estimated statement of financial performance" </w:instrText>
      </w:r>
      <w:r>
        <w:fldChar w:fldCharType="end"/>
      </w:r>
    </w:p>
    <w:p w:rsidR="00000000" w:rsidRDefault="00922F90">
      <w:pPr>
        <w:pStyle w:val="million"/>
        <w:rPr>
          <w:i w:val="0"/>
          <w:noProof/>
          <w:sz w:val="20"/>
        </w:rPr>
      </w:pPr>
      <w:r>
        <w:t>For the year ending 30 June ($ million)</w:t>
      </w:r>
    </w:p>
    <w:tbl>
      <w:tblPr>
        <w:tblW w:w="0" w:type="auto"/>
        <w:tblLayout w:type="fixed"/>
        <w:tblCellMar>
          <w:left w:w="29" w:type="dxa"/>
          <w:right w:w="29" w:type="dxa"/>
        </w:tblCellMar>
        <w:tblLook w:val="0000" w:firstRow="0" w:lastRow="0" w:firstColumn="0" w:lastColumn="0" w:noHBand="0" w:noVBand="0"/>
      </w:tblPr>
      <w:tblGrid>
        <w:gridCol w:w="3175"/>
        <w:gridCol w:w="567"/>
        <w:gridCol w:w="851"/>
        <w:gridCol w:w="851"/>
        <w:gridCol w:w="851"/>
        <w:gridCol w:w="851"/>
      </w:tblGrid>
      <w:tr w:rsidR="00000000">
        <w:tblPrEx>
          <w:tblCellMar>
            <w:top w:w="0" w:type="dxa"/>
            <w:bottom w:w="0" w:type="dxa"/>
          </w:tblCellMar>
        </w:tblPrEx>
        <w:trPr>
          <w:trHeight w:val="262"/>
        </w:trPr>
        <w:tc>
          <w:tcPr>
            <w:tcW w:w="3175" w:type="dxa"/>
            <w:tcBorders>
              <w:top w:val="single" w:sz="6" w:space="0" w:color="auto"/>
            </w:tcBorders>
          </w:tcPr>
          <w:p w:rsidR="00000000" w:rsidRDefault="00922F90">
            <w:pPr>
              <w:pStyle w:val="Tabletextheading"/>
              <w:rPr>
                <w:snapToGrid w:val="0"/>
                <w:lang w:eastAsia="en-US"/>
              </w:rPr>
            </w:pPr>
          </w:p>
        </w:tc>
        <w:tc>
          <w:tcPr>
            <w:tcW w:w="567" w:type="dxa"/>
            <w:tcBorders>
              <w:top w:val="single" w:sz="6" w:space="0" w:color="auto"/>
            </w:tcBorders>
          </w:tcPr>
          <w:p w:rsidR="00000000" w:rsidRDefault="00922F90">
            <w:pPr>
              <w:pStyle w:val="Tabletextheading"/>
              <w:rPr>
                <w:b/>
                <w:snapToGrid w:val="0"/>
                <w:lang w:eastAsia="en-US"/>
              </w:rPr>
            </w:pPr>
            <w:r>
              <w:rPr>
                <w:b/>
                <w:snapToGrid w:val="0"/>
                <w:lang w:eastAsia="en-US"/>
              </w:rPr>
              <w:t>Note</w:t>
            </w:r>
            <w:r>
              <w:rPr>
                <w:b/>
                <w:snapToGrid w:val="0"/>
                <w:lang w:eastAsia="en-US"/>
              </w:rPr>
              <w:t>s</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62"/>
        </w:trPr>
        <w:tc>
          <w:tcPr>
            <w:tcW w:w="3175" w:type="dxa"/>
            <w:tcBorders>
              <w:bottom w:val="single" w:sz="6" w:space="0" w:color="auto"/>
            </w:tcBorders>
          </w:tcPr>
          <w:p w:rsidR="00000000" w:rsidRDefault="00922F90">
            <w:pPr>
              <w:pStyle w:val="Tabletextheading"/>
              <w:rPr>
                <w:snapToGrid w:val="0"/>
                <w:lang w:eastAsia="en-US"/>
              </w:rPr>
            </w:pPr>
          </w:p>
        </w:tc>
        <w:tc>
          <w:tcPr>
            <w:tcW w:w="567"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384"/>
        </w:trPr>
        <w:tc>
          <w:tcPr>
            <w:tcW w:w="3175" w:type="dxa"/>
          </w:tcPr>
          <w:p w:rsidR="00000000" w:rsidRDefault="00922F90">
            <w:pPr>
              <w:pStyle w:val="Tabletext"/>
              <w:rPr>
                <w:b/>
                <w:snapToGrid w:val="0"/>
                <w:lang w:eastAsia="en-US"/>
              </w:rPr>
            </w:pPr>
            <w:r>
              <w:rPr>
                <w:b/>
                <w:snapToGrid w:val="0"/>
                <w:lang w:eastAsia="en-US"/>
              </w:rPr>
              <w:t>Revenue from ordinary activities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Taxation</w:t>
            </w:r>
          </w:p>
        </w:tc>
        <w:tc>
          <w:tcPr>
            <w:tcW w:w="567" w:type="dxa"/>
          </w:tcPr>
          <w:p w:rsidR="00000000" w:rsidRDefault="00922F90">
            <w:pPr>
              <w:pStyle w:val="Tabletext"/>
              <w:rPr>
                <w:b/>
                <w:snapToGrid w:val="0"/>
                <w:lang w:eastAsia="en-US"/>
              </w:rPr>
            </w:pPr>
            <w:r>
              <w:rPr>
                <w:b/>
                <w:snapToGrid w:val="0"/>
                <w:lang w:eastAsia="en-US"/>
              </w:rPr>
              <w:t>2</w:t>
            </w:r>
          </w:p>
        </w:tc>
        <w:tc>
          <w:tcPr>
            <w:tcW w:w="851" w:type="dxa"/>
          </w:tcPr>
          <w:p w:rsidR="00000000" w:rsidRDefault="00922F90">
            <w:pPr>
              <w:pStyle w:val="TableofFigures"/>
              <w:rPr>
                <w:snapToGrid w:val="0"/>
                <w:lang w:eastAsia="en-US"/>
              </w:rPr>
            </w:pPr>
            <w:r>
              <w:rPr>
                <w:snapToGrid w:val="0"/>
                <w:lang w:eastAsia="en-US"/>
              </w:rPr>
              <w:t>7 845.3</w:t>
            </w:r>
          </w:p>
        </w:tc>
        <w:tc>
          <w:tcPr>
            <w:tcW w:w="851" w:type="dxa"/>
          </w:tcPr>
          <w:p w:rsidR="00000000" w:rsidRDefault="00922F90">
            <w:pPr>
              <w:pStyle w:val="TableofFigures"/>
              <w:rPr>
                <w:snapToGrid w:val="0"/>
                <w:lang w:eastAsia="en-US"/>
              </w:rPr>
            </w:pPr>
            <w:r>
              <w:rPr>
                <w:snapToGrid w:val="0"/>
                <w:lang w:eastAsia="en-US"/>
              </w:rPr>
              <w:t>7 342.3</w:t>
            </w:r>
          </w:p>
        </w:tc>
        <w:tc>
          <w:tcPr>
            <w:tcW w:w="851" w:type="dxa"/>
          </w:tcPr>
          <w:p w:rsidR="00000000" w:rsidRDefault="00922F90">
            <w:pPr>
              <w:pStyle w:val="TableofFigures"/>
              <w:rPr>
                <w:snapToGrid w:val="0"/>
                <w:lang w:eastAsia="en-US"/>
              </w:rPr>
            </w:pPr>
            <w:r>
              <w:rPr>
                <w:snapToGrid w:val="0"/>
                <w:lang w:eastAsia="en-US"/>
              </w:rPr>
              <w:t>7 638.9</w:t>
            </w:r>
          </w:p>
        </w:tc>
        <w:tc>
          <w:tcPr>
            <w:tcW w:w="851" w:type="dxa"/>
          </w:tcPr>
          <w:p w:rsidR="00000000" w:rsidRDefault="00922F90">
            <w:pPr>
              <w:pStyle w:val="TableofFigures"/>
              <w:rPr>
                <w:snapToGrid w:val="0"/>
                <w:lang w:eastAsia="en-US"/>
              </w:rPr>
            </w:pPr>
            <w:r>
              <w:rPr>
                <w:snapToGrid w:val="0"/>
                <w:lang w:eastAsia="en-US"/>
              </w:rPr>
              <w:t>7 863.3</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 xml:space="preserve">Fines and regulatory fees </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273.3</w:t>
            </w:r>
          </w:p>
        </w:tc>
        <w:tc>
          <w:tcPr>
            <w:tcW w:w="851" w:type="dxa"/>
          </w:tcPr>
          <w:p w:rsidR="00000000" w:rsidRDefault="00922F90">
            <w:pPr>
              <w:pStyle w:val="TableofFigures"/>
              <w:rPr>
                <w:snapToGrid w:val="0"/>
                <w:lang w:eastAsia="en-US"/>
              </w:rPr>
            </w:pPr>
            <w:r>
              <w:rPr>
                <w:snapToGrid w:val="0"/>
                <w:lang w:eastAsia="en-US"/>
              </w:rPr>
              <w:t xml:space="preserve"> 236.6</w:t>
            </w:r>
          </w:p>
        </w:tc>
        <w:tc>
          <w:tcPr>
            <w:tcW w:w="851" w:type="dxa"/>
          </w:tcPr>
          <w:p w:rsidR="00000000" w:rsidRDefault="00922F90">
            <w:pPr>
              <w:pStyle w:val="TableofFigures"/>
              <w:rPr>
                <w:snapToGrid w:val="0"/>
                <w:lang w:eastAsia="en-US"/>
              </w:rPr>
            </w:pPr>
            <w:r>
              <w:rPr>
                <w:snapToGrid w:val="0"/>
                <w:lang w:eastAsia="en-US"/>
              </w:rPr>
              <w:t xml:space="preserve"> 238.6</w:t>
            </w:r>
          </w:p>
        </w:tc>
        <w:tc>
          <w:tcPr>
            <w:tcW w:w="851" w:type="dxa"/>
          </w:tcPr>
          <w:p w:rsidR="00000000" w:rsidRDefault="00922F90">
            <w:pPr>
              <w:pStyle w:val="TableofFigures"/>
              <w:rPr>
                <w:snapToGrid w:val="0"/>
                <w:lang w:eastAsia="en-US"/>
              </w:rPr>
            </w:pPr>
            <w:r>
              <w:rPr>
                <w:snapToGrid w:val="0"/>
                <w:lang w:eastAsia="en-US"/>
              </w:rPr>
              <w:t xml:space="preserve"> 236.7</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Public authority revenue</w:t>
            </w:r>
          </w:p>
        </w:tc>
        <w:tc>
          <w:tcPr>
            <w:tcW w:w="567" w:type="dxa"/>
          </w:tcPr>
          <w:p w:rsidR="00000000" w:rsidRDefault="00922F90">
            <w:pPr>
              <w:pStyle w:val="Tabletext"/>
              <w:rPr>
                <w:b/>
                <w:snapToGrid w:val="0"/>
                <w:lang w:eastAsia="en-US"/>
              </w:rPr>
            </w:pPr>
            <w:r>
              <w:rPr>
                <w:b/>
                <w:snapToGrid w:val="0"/>
                <w:lang w:eastAsia="en-US"/>
              </w:rPr>
              <w:t>3</w:t>
            </w:r>
          </w:p>
        </w:tc>
        <w:tc>
          <w:tcPr>
            <w:tcW w:w="851" w:type="dxa"/>
          </w:tcPr>
          <w:p w:rsidR="00000000" w:rsidRDefault="00922F90">
            <w:pPr>
              <w:pStyle w:val="TableofFigures"/>
              <w:rPr>
                <w:snapToGrid w:val="0"/>
                <w:lang w:eastAsia="en-US"/>
              </w:rPr>
            </w:pPr>
            <w:r>
              <w:rPr>
                <w:snapToGrid w:val="0"/>
                <w:lang w:eastAsia="en-US"/>
              </w:rPr>
              <w:t xml:space="preserve"> 947.7</w:t>
            </w:r>
          </w:p>
        </w:tc>
        <w:tc>
          <w:tcPr>
            <w:tcW w:w="851" w:type="dxa"/>
          </w:tcPr>
          <w:p w:rsidR="00000000" w:rsidRDefault="00922F90">
            <w:pPr>
              <w:pStyle w:val="TableofFigures"/>
              <w:rPr>
                <w:snapToGrid w:val="0"/>
                <w:lang w:eastAsia="en-US"/>
              </w:rPr>
            </w:pPr>
            <w:r>
              <w:rPr>
                <w:snapToGrid w:val="0"/>
                <w:lang w:eastAsia="en-US"/>
              </w:rPr>
              <w:t xml:space="preserve"> 656.7</w:t>
            </w:r>
          </w:p>
        </w:tc>
        <w:tc>
          <w:tcPr>
            <w:tcW w:w="851" w:type="dxa"/>
          </w:tcPr>
          <w:p w:rsidR="00000000" w:rsidRDefault="00922F90">
            <w:pPr>
              <w:pStyle w:val="TableofFigures"/>
              <w:rPr>
                <w:snapToGrid w:val="0"/>
                <w:lang w:eastAsia="en-US"/>
              </w:rPr>
            </w:pPr>
            <w:r>
              <w:rPr>
                <w:snapToGrid w:val="0"/>
                <w:lang w:eastAsia="en-US"/>
              </w:rPr>
              <w:t xml:space="preserve"> 55</w:t>
            </w:r>
            <w:r>
              <w:rPr>
                <w:snapToGrid w:val="0"/>
                <w:lang w:eastAsia="en-US"/>
              </w:rPr>
              <w:t>7.9</w:t>
            </w:r>
          </w:p>
        </w:tc>
        <w:tc>
          <w:tcPr>
            <w:tcW w:w="851" w:type="dxa"/>
          </w:tcPr>
          <w:p w:rsidR="00000000" w:rsidRDefault="00922F90">
            <w:pPr>
              <w:pStyle w:val="TableofFigures"/>
              <w:rPr>
                <w:snapToGrid w:val="0"/>
                <w:lang w:eastAsia="en-US"/>
              </w:rPr>
            </w:pPr>
            <w:r>
              <w:rPr>
                <w:snapToGrid w:val="0"/>
                <w:lang w:eastAsia="en-US"/>
              </w:rPr>
              <w:t xml:space="preserve"> 453.0</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Grants</w:t>
            </w:r>
          </w:p>
        </w:tc>
        <w:tc>
          <w:tcPr>
            <w:tcW w:w="567" w:type="dxa"/>
          </w:tcPr>
          <w:p w:rsidR="00000000" w:rsidRDefault="00922F90">
            <w:pPr>
              <w:pStyle w:val="Tabletext"/>
              <w:rPr>
                <w:b/>
                <w:snapToGrid w:val="0"/>
                <w:lang w:eastAsia="en-US"/>
              </w:rPr>
            </w:pPr>
            <w:r>
              <w:rPr>
                <w:b/>
                <w:snapToGrid w:val="0"/>
                <w:lang w:eastAsia="en-US"/>
              </w:rPr>
              <w:t>4</w:t>
            </w:r>
          </w:p>
        </w:tc>
        <w:tc>
          <w:tcPr>
            <w:tcW w:w="851" w:type="dxa"/>
          </w:tcPr>
          <w:p w:rsidR="00000000" w:rsidRDefault="00922F90">
            <w:pPr>
              <w:pStyle w:val="TableofFigures"/>
              <w:rPr>
                <w:snapToGrid w:val="0"/>
                <w:lang w:eastAsia="en-US"/>
              </w:rPr>
            </w:pPr>
            <w:r>
              <w:rPr>
                <w:snapToGrid w:val="0"/>
                <w:lang w:eastAsia="en-US"/>
              </w:rPr>
              <w:t>10 198.1</w:t>
            </w:r>
          </w:p>
        </w:tc>
        <w:tc>
          <w:tcPr>
            <w:tcW w:w="851" w:type="dxa"/>
          </w:tcPr>
          <w:p w:rsidR="00000000" w:rsidRDefault="00922F90">
            <w:pPr>
              <w:pStyle w:val="TableofFigures"/>
              <w:rPr>
                <w:snapToGrid w:val="0"/>
                <w:lang w:eastAsia="en-US"/>
              </w:rPr>
            </w:pPr>
            <w:r>
              <w:rPr>
                <w:snapToGrid w:val="0"/>
                <w:lang w:eastAsia="en-US"/>
              </w:rPr>
              <w:t>11 107.8</w:t>
            </w:r>
          </w:p>
        </w:tc>
        <w:tc>
          <w:tcPr>
            <w:tcW w:w="851" w:type="dxa"/>
          </w:tcPr>
          <w:p w:rsidR="00000000" w:rsidRDefault="00922F90">
            <w:pPr>
              <w:pStyle w:val="TableofFigures"/>
              <w:rPr>
                <w:snapToGrid w:val="0"/>
                <w:lang w:eastAsia="en-US"/>
              </w:rPr>
            </w:pPr>
            <w:r>
              <w:rPr>
                <w:snapToGrid w:val="0"/>
                <w:lang w:eastAsia="en-US"/>
              </w:rPr>
              <w:t>11 416.1</w:t>
            </w:r>
          </w:p>
        </w:tc>
        <w:tc>
          <w:tcPr>
            <w:tcW w:w="851" w:type="dxa"/>
          </w:tcPr>
          <w:p w:rsidR="00000000" w:rsidRDefault="00922F90">
            <w:pPr>
              <w:pStyle w:val="TableofFigures"/>
              <w:rPr>
                <w:snapToGrid w:val="0"/>
                <w:lang w:eastAsia="en-US"/>
              </w:rPr>
            </w:pPr>
            <w:r>
              <w:rPr>
                <w:snapToGrid w:val="0"/>
                <w:lang w:eastAsia="en-US"/>
              </w:rPr>
              <w:t>11 725.0</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Sale of goods and services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1 939.8</w:t>
            </w:r>
          </w:p>
        </w:tc>
        <w:tc>
          <w:tcPr>
            <w:tcW w:w="851" w:type="dxa"/>
          </w:tcPr>
          <w:p w:rsidR="00000000" w:rsidRDefault="00922F90">
            <w:pPr>
              <w:pStyle w:val="TableofFigures"/>
              <w:rPr>
                <w:snapToGrid w:val="0"/>
                <w:lang w:eastAsia="en-US"/>
              </w:rPr>
            </w:pPr>
            <w:r>
              <w:rPr>
                <w:snapToGrid w:val="0"/>
                <w:lang w:eastAsia="en-US"/>
              </w:rPr>
              <w:t>1 975.5</w:t>
            </w:r>
          </w:p>
        </w:tc>
        <w:tc>
          <w:tcPr>
            <w:tcW w:w="851" w:type="dxa"/>
          </w:tcPr>
          <w:p w:rsidR="00000000" w:rsidRDefault="00922F90">
            <w:pPr>
              <w:pStyle w:val="TableofFigures"/>
              <w:rPr>
                <w:snapToGrid w:val="0"/>
                <w:lang w:eastAsia="en-US"/>
              </w:rPr>
            </w:pPr>
            <w:r>
              <w:rPr>
                <w:snapToGrid w:val="0"/>
                <w:lang w:eastAsia="en-US"/>
              </w:rPr>
              <w:t>1 996.5</w:t>
            </w:r>
          </w:p>
        </w:tc>
        <w:tc>
          <w:tcPr>
            <w:tcW w:w="851" w:type="dxa"/>
          </w:tcPr>
          <w:p w:rsidR="00000000" w:rsidRDefault="00922F90">
            <w:pPr>
              <w:pStyle w:val="TableofFigures"/>
              <w:rPr>
                <w:snapToGrid w:val="0"/>
                <w:lang w:eastAsia="en-US"/>
              </w:rPr>
            </w:pPr>
            <w:r>
              <w:rPr>
                <w:snapToGrid w:val="0"/>
                <w:lang w:eastAsia="en-US"/>
              </w:rPr>
              <w:t>2 013.2</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Gains/(losses) on the disposal of physical assets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29.6</w:t>
            </w:r>
          </w:p>
        </w:tc>
        <w:tc>
          <w:tcPr>
            <w:tcW w:w="851" w:type="dxa"/>
          </w:tcPr>
          <w:p w:rsidR="00000000" w:rsidRDefault="00922F90">
            <w:pPr>
              <w:pStyle w:val="TableofFigures"/>
              <w:rPr>
                <w:snapToGrid w:val="0"/>
                <w:lang w:eastAsia="en-US"/>
              </w:rPr>
            </w:pPr>
            <w:r>
              <w:rPr>
                <w:snapToGrid w:val="0"/>
                <w:lang w:eastAsia="en-US"/>
              </w:rPr>
              <w:t xml:space="preserve"> 12.8</w:t>
            </w:r>
          </w:p>
        </w:tc>
        <w:tc>
          <w:tcPr>
            <w:tcW w:w="851" w:type="dxa"/>
          </w:tcPr>
          <w:p w:rsidR="00000000" w:rsidRDefault="00922F90">
            <w:pPr>
              <w:pStyle w:val="TableofFigures"/>
              <w:rPr>
                <w:snapToGrid w:val="0"/>
                <w:lang w:eastAsia="en-US"/>
              </w:rPr>
            </w:pPr>
            <w:r>
              <w:rPr>
                <w:snapToGrid w:val="0"/>
                <w:lang w:eastAsia="en-US"/>
              </w:rPr>
              <w:t xml:space="preserve"> 7.3</w:t>
            </w:r>
          </w:p>
        </w:tc>
        <w:tc>
          <w:tcPr>
            <w:tcW w:w="851" w:type="dxa"/>
          </w:tcPr>
          <w:p w:rsidR="00000000" w:rsidRDefault="00922F90">
            <w:pPr>
              <w:pStyle w:val="TableofFigures"/>
              <w:rPr>
                <w:snapToGrid w:val="0"/>
                <w:lang w:eastAsia="en-US"/>
              </w:rPr>
            </w:pPr>
            <w:r>
              <w:rPr>
                <w:snapToGrid w:val="0"/>
                <w:lang w:eastAsia="en-US"/>
              </w:rPr>
              <w:t xml:space="preserve"> 0.5</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Capital asset charge revenue</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477.0</w:t>
            </w:r>
          </w:p>
        </w:tc>
        <w:tc>
          <w:tcPr>
            <w:tcW w:w="851" w:type="dxa"/>
          </w:tcPr>
          <w:p w:rsidR="00000000" w:rsidRDefault="00922F90">
            <w:pPr>
              <w:pStyle w:val="TableofFigures"/>
              <w:rPr>
                <w:snapToGrid w:val="0"/>
                <w:lang w:eastAsia="en-US"/>
              </w:rPr>
            </w:pPr>
            <w:r>
              <w:rPr>
                <w:snapToGrid w:val="0"/>
                <w:lang w:eastAsia="en-US"/>
              </w:rPr>
              <w:t xml:space="preserve"> 489.0</w:t>
            </w:r>
          </w:p>
        </w:tc>
        <w:tc>
          <w:tcPr>
            <w:tcW w:w="851" w:type="dxa"/>
          </w:tcPr>
          <w:p w:rsidR="00000000" w:rsidRDefault="00922F90">
            <w:pPr>
              <w:pStyle w:val="TableofFigures"/>
              <w:rPr>
                <w:snapToGrid w:val="0"/>
                <w:lang w:eastAsia="en-US"/>
              </w:rPr>
            </w:pPr>
            <w:r>
              <w:rPr>
                <w:snapToGrid w:val="0"/>
                <w:lang w:eastAsia="en-US"/>
              </w:rPr>
              <w:t xml:space="preserve"> 501.0</w:t>
            </w:r>
          </w:p>
        </w:tc>
        <w:tc>
          <w:tcPr>
            <w:tcW w:w="851" w:type="dxa"/>
          </w:tcPr>
          <w:p w:rsidR="00000000" w:rsidRDefault="00922F90">
            <w:pPr>
              <w:pStyle w:val="TableofFigures"/>
              <w:rPr>
                <w:snapToGrid w:val="0"/>
                <w:lang w:eastAsia="en-US"/>
              </w:rPr>
            </w:pPr>
            <w:r>
              <w:rPr>
                <w:snapToGrid w:val="0"/>
                <w:lang w:eastAsia="en-US"/>
              </w:rPr>
              <w:t xml:space="preserve"> 514.0</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Othe</w:t>
            </w:r>
            <w:r>
              <w:rPr>
                <w:snapToGrid w:val="0"/>
                <w:lang w:eastAsia="en-US"/>
              </w:rPr>
              <w:t>r revenue</w:t>
            </w:r>
          </w:p>
        </w:tc>
        <w:tc>
          <w:tcPr>
            <w:tcW w:w="567" w:type="dxa"/>
          </w:tcPr>
          <w:p w:rsidR="00000000" w:rsidRDefault="00922F90">
            <w:pPr>
              <w:pStyle w:val="Tabletext"/>
              <w:rPr>
                <w:b/>
                <w:snapToGrid w:val="0"/>
                <w:lang w:eastAsia="en-US"/>
              </w:rPr>
            </w:pPr>
            <w:r>
              <w:rPr>
                <w:b/>
                <w:snapToGrid w:val="0"/>
                <w:lang w:eastAsia="en-US"/>
              </w:rPr>
              <w:t>5</w:t>
            </w:r>
          </w:p>
        </w:tc>
        <w:tc>
          <w:tcPr>
            <w:tcW w:w="851" w:type="dxa"/>
          </w:tcPr>
          <w:p w:rsidR="00000000" w:rsidRDefault="00922F90">
            <w:pPr>
              <w:pStyle w:val="TableofFigures"/>
              <w:rPr>
                <w:snapToGrid w:val="0"/>
                <w:lang w:eastAsia="en-US"/>
              </w:rPr>
            </w:pPr>
            <w:r>
              <w:rPr>
                <w:snapToGrid w:val="0"/>
                <w:lang w:eastAsia="en-US"/>
              </w:rPr>
              <w:t xml:space="preserve"> 469.2</w:t>
            </w:r>
          </w:p>
        </w:tc>
        <w:tc>
          <w:tcPr>
            <w:tcW w:w="851" w:type="dxa"/>
          </w:tcPr>
          <w:p w:rsidR="00000000" w:rsidRDefault="00922F90">
            <w:pPr>
              <w:pStyle w:val="TableofFigures"/>
              <w:rPr>
                <w:snapToGrid w:val="0"/>
                <w:lang w:eastAsia="en-US"/>
              </w:rPr>
            </w:pPr>
            <w:r>
              <w:rPr>
                <w:snapToGrid w:val="0"/>
                <w:lang w:eastAsia="en-US"/>
              </w:rPr>
              <w:t xml:space="preserve"> 490.5</w:t>
            </w:r>
          </w:p>
        </w:tc>
        <w:tc>
          <w:tcPr>
            <w:tcW w:w="851" w:type="dxa"/>
          </w:tcPr>
          <w:p w:rsidR="00000000" w:rsidRDefault="00922F90">
            <w:pPr>
              <w:pStyle w:val="TableofFigures"/>
              <w:rPr>
                <w:snapToGrid w:val="0"/>
                <w:lang w:eastAsia="en-US"/>
              </w:rPr>
            </w:pPr>
            <w:r>
              <w:rPr>
                <w:snapToGrid w:val="0"/>
                <w:lang w:eastAsia="en-US"/>
              </w:rPr>
              <w:t xml:space="preserve"> 541.2</w:t>
            </w:r>
          </w:p>
        </w:tc>
        <w:tc>
          <w:tcPr>
            <w:tcW w:w="851" w:type="dxa"/>
          </w:tcPr>
          <w:p w:rsidR="00000000" w:rsidRDefault="00922F90">
            <w:pPr>
              <w:pStyle w:val="TableofFigures"/>
              <w:rPr>
                <w:snapToGrid w:val="0"/>
                <w:lang w:eastAsia="en-US"/>
              </w:rPr>
            </w:pPr>
            <w:r>
              <w:rPr>
                <w:snapToGrid w:val="0"/>
                <w:lang w:eastAsia="en-US"/>
              </w:rPr>
              <w:t xml:space="preserve"> 508.7</w:t>
            </w:r>
          </w:p>
        </w:tc>
      </w:tr>
      <w:tr w:rsidR="00000000">
        <w:tblPrEx>
          <w:tblCellMar>
            <w:top w:w="0" w:type="dxa"/>
            <w:bottom w:w="0" w:type="dxa"/>
          </w:tblCellMar>
        </w:tblPrEx>
        <w:trPr>
          <w:trHeight w:val="262"/>
        </w:trPr>
        <w:tc>
          <w:tcPr>
            <w:tcW w:w="317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revenue</w:t>
            </w:r>
          </w:p>
        </w:tc>
        <w:tc>
          <w:tcPr>
            <w:tcW w:w="567" w:type="dxa"/>
            <w:tcBorders>
              <w:top w:val="single" w:sz="6" w:space="0" w:color="auto"/>
              <w:bottom w:val="single" w:sz="6" w:space="0" w:color="auto"/>
            </w:tcBorders>
          </w:tcPr>
          <w:p w:rsidR="00000000" w:rsidRDefault="00922F90">
            <w:pPr>
              <w:pStyle w:val="Tabletext"/>
              <w:rPr>
                <w:b/>
                <w:snapToGrid w:val="0"/>
                <w:lang w:eastAsia="en-US"/>
              </w:rPr>
            </w:pP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22 180.0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22 311.3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22 897.5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23 314.5</w:t>
            </w:r>
          </w:p>
        </w:tc>
      </w:tr>
      <w:tr w:rsidR="00000000">
        <w:tblPrEx>
          <w:tblCellMar>
            <w:top w:w="0" w:type="dxa"/>
            <w:bottom w:w="0" w:type="dxa"/>
          </w:tblCellMar>
        </w:tblPrEx>
        <w:trPr>
          <w:trHeight w:val="322"/>
        </w:trPr>
        <w:tc>
          <w:tcPr>
            <w:tcW w:w="3175" w:type="dxa"/>
          </w:tcPr>
          <w:p w:rsidR="00000000" w:rsidRDefault="00922F90">
            <w:pPr>
              <w:pStyle w:val="Tabletext"/>
              <w:rPr>
                <w:b/>
                <w:snapToGrid w:val="0"/>
                <w:lang w:eastAsia="en-US"/>
              </w:rPr>
            </w:pPr>
            <w:r>
              <w:rPr>
                <w:b/>
                <w:snapToGrid w:val="0"/>
                <w:lang w:eastAsia="en-US"/>
              </w:rPr>
              <w:t>Expenses from ordinary activities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Employee entitlements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7 721.3</w:t>
            </w:r>
          </w:p>
        </w:tc>
        <w:tc>
          <w:tcPr>
            <w:tcW w:w="851" w:type="dxa"/>
          </w:tcPr>
          <w:p w:rsidR="00000000" w:rsidRDefault="00922F90">
            <w:pPr>
              <w:pStyle w:val="TableofFigures"/>
              <w:rPr>
                <w:snapToGrid w:val="0"/>
                <w:lang w:eastAsia="en-US"/>
              </w:rPr>
            </w:pPr>
            <w:r>
              <w:rPr>
                <w:snapToGrid w:val="0"/>
                <w:lang w:eastAsia="en-US"/>
              </w:rPr>
              <w:t>8 044.7</w:t>
            </w:r>
          </w:p>
        </w:tc>
        <w:tc>
          <w:tcPr>
            <w:tcW w:w="851" w:type="dxa"/>
          </w:tcPr>
          <w:p w:rsidR="00000000" w:rsidRDefault="00922F90">
            <w:pPr>
              <w:pStyle w:val="TableofFigures"/>
              <w:rPr>
                <w:snapToGrid w:val="0"/>
                <w:lang w:eastAsia="en-US"/>
              </w:rPr>
            </w:pPr>
            <w:r>
              <w:rPr>
                <w:snapToGrid w:val="0"/>
                <w:lang w:eastAsia="en-US"/>
              </w:rPr>
              <w:t>8 336.3</w:t>
            </w:r>
          </w:p>
        </w:tc>
        <w:tc>
          <w:tcPr>
            <w:tcW w:w="851" w:type="dxa"/>
          </w:tcPr>
          <w:p w:rsidR="00000000" w:rsidRDefault="00922F90">
            <w:pPr>
              <w:pStyle w:val="TableofFigures"/>
              <w:rPr>
                <w:snapToGrid w:val="0"/>
                <w:lang w:eastAsia="en-US"/>
              </w:rPr>
            </w:pPr>
            <w:r>
              <w:rPr>
                <w:snapToGrid w:val="0"/>
                <w:lang w:eastAsia="en-US"/>
              </w:rPr>
              <w:t>8 626.3</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Superannuation</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1 380.3</w:t>
            </w:r>
          </w:p>
        </w:tc>
        <w:tc>
          <w:tcPr>
            <w:tcW w:w="851" w:type="dxa"/>
          </w:tcPr>
          <w:p w:rsidR="00000000" w:rsidRDefault="00922F90">
            <w:pPr>
              <w:pStyle w:val="TableofFigures"/>
              <w:rPr>
                <w:snapToGrid w:val="0"/>
                <w:lang w:eastAsia="en-US"/>
              </w:rPr>
            </w:pPr>
            <w:r>
              <w:rPr>
                <w:snapToGrid w:val="0"/>
                <w:lang w:eastAsia="en-US"/>
              </w:rPr>
              <w:t>1 464.6</w:t>
            </w:r>
          </w:p>
        </w:tc>
        <w:tc>
          <w:tcPr>
            <w:tcW w:w="851" w:type="dxa"/>
          </w:tcPr>
          <w:p w:rsidR="00000000" w:rsidRDefault="00922F90">
            <w:pPr>
              <w:pStyle w:val="TableofFigures"/>
              <w:rPr>
                <w:snapToGrid w:val="0"/>
                <w:lang w:eastAsia="en-US"/>
              </w:rPr>
            </w:pPr>
            <w:r>
              <w:rPr>
                <w:snapToGrid w:val="0"/>
                <w:lang w:eastAsia="en-US"/>
              </w:rPr>
              <w:t>1 494.4</w:t>
            </w:r>
          </w:p>
        </w:tc>
        <w:tc>
          <w:tcPr>
            <w:tcW w:w="851" w:type="dxa"/>
          </w:tcPr>
          <w:p w:rsidR="00000000" w:rsidRDefault="00922F90">
            <w:pPr>
              <w:pStyle w:val="TableofFigures"/>
              <w:rPr>
                <w:snapToGrid w:val="0"/>
                <w:lang w:eastAsia="en-US"/>
              </w:rPr>
            </w:pPr>
            <w:r>
              <w:rPr>
                <w:snapToGrid w:val="0"/>
                <w:lang w:eastAsia="en-US"/>
              </w:rPr>
              <w:t>1 545.4</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Depreciation</w:t>
            </w:r>
          </w:p>
        </w:tc>
        <w:tc>
          <w:tcPr>
            <w:tcW w:w="567" w:type="dxa"/>
          </w:tcPr>
          <w:p w:rsidR="00000000" w:rsidRDefault="00922F90">
            <w:pPr>
              <w:pStyle w:val="Tabletext"/>
              <w:rPr>
                <w:b/>
                <w:snapToGrid w:val="0"/>
                <w:lang w:eastAsia="en-US"/>
              </w:rPr>
            </w:pPr>
            <w:r>
              <w:rPr>
                <w:b/>
                <w:snapToGrid w:val="0"/>
                <w:lang w:eastAsia="en-US"/>
              </w:rPr>
              <w:t>6</w:t>
            </w:r>
          </w:p>
        </w:tc>
        <w:tc>
          <w:tcPr>
            <w:tcW w:w="851" w:type="dxa"/>
          </w:tcPr>
          <w:p w:rsidR="00000000" w:rsidRDefault="00922F90">
            <w:pPr>
              <w:pStyle w:val="TableofFigures"/>
              <w:rPr>
                <w:snapToGrid w:val="0"/>
                <w:lang w:eastAsia="en-US"/>
              </w:rPr>
            </w:pPr>
            <w:r>
              <w:rPr>
                <w:snapToGrid w:val="0"/>
                <w:lang w:eastAsia="en-US"/>
              </w:rPr>
              <w:t xml:space="preserve"> 77</w:t>
            </w:r>
            <w:r>
              <w:rPr>
                <w:snapToGrid w:val="0"/>
                <w:lang w:eastAsia="en-US"/>
              </w:rPr>
              <w:t>3.3</w:t>
            </w:r>
          </w:p>
        </w:tc>
        <w:tc>
          <w:tcPr>
            <w:tcW w:w="851" w:type="dxa"/>
          </w:tcPr>
          <w:p w:rsidR="00000000" w:rsidRDefault="00922F90">
            <w:pPr>
              <w:pStyle w:val="TableofFigures"/>
              <w:rPr>
                <w:snapToGrid w:val="0"/>
                <w:lang w:eastAsia="en-US"/>
              </w:rPr>
            </w:pPr>
            <w:r>
              <w:rPr>
                <w:snapToGrid w:val="0"/>
                <w:lang w:eastAsia="en-US"/>
              </w:rPr>
              <w:t xml:space="preserve"> 824.6</w:t>
            </w:r>
          </w:p>
        </w:tc>
        <w:tc>
          <w:tcPr>
            <w:tcW w:w="851" w:type="dxa"/>
          </w:tcPr>
          <w:p w:rsidR="00000000" w:rsidRDefault="00922F90">
            <w:pPr>
              <w:pStyle w:val="TableofFigures"/>
              <w:rPr>
                <w:snapToGrid w:val="0"/>
                <w:lang w:eastAsia="en-US"/>
              </w:rPr>
            </w:pPr>
            <w:r>
              <w:rPr>
                <w:snapToGrid w:val="0"/>
                <w:lang w:eastAsia="en-US"/>
              </w:rPr>
              <w:t xml:space="preserve"> 870.9</w:t>
            </w:r>
          </w:p>
        </w:tc>
        <w:tc>
          <w:tcPr>
            <w:tcW w:w="851" w:type="dxa"/>
          </w:tcPr>
          <w:p w:rsidR="00000000" w:rsidRDefault="00922F90">
            <w:pPr>
              <w:pStyle w:val="TableofFigures"/>
              <w:rPr>
                <w:snapToGrid w:val="0"/>
                <w:lang w:eastAsia="en-US"/>
              </w:rPr>
            </w:pPr>
            <w:r>
              <w:rPr>
                <w:snapToGrid w:val="0"/>
                <w:lang w:eastAsia="en-US"/>
              </w:rPr>
              <w:t xml:space="preserve"> 918.8</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Amortisation</w:t>
            </w:r>
          </w:p>
        </w:tc>
        <w:tc>
          <w:tcPr>
            <w:tcW w:w="567" w:type="dxa"/>
          </w:tcPr>
          <w:p w:rsidR="00000000" w:rsidRDefault="00922F90">
            <w:pPr>
              <w:pStyle w:val="Tabletext"/>
              <w:rPr>
                <w:b/>
                <w:snapToGrid w:val="0"/>
                <w:lang w:eastAsia="en-US"/>
              </w:rPr>
            </w:pPr>
            <w:r>
              <w:rPr>
                <w:b/>
                <w:snapToGrid w:val="0"/>
                <w:lang w:eastAsia="en-US"/>
              </w:rPr>
              <w:t>7</w:t>
            </w:r>
          </w:p>
        </w:tc>
        <w:tc>
          <w:tcPr>
            <w:tcW w:w="851" w:type="dxa"/>
          </w:tcPr>
          <w:p w:rsidR="00000000" w:rsidRDefault="00922F90">
            <w:pPr>
              <w:pStyle w:val="TableofFigures"/>
              <w:rPr>
                <w:snapToGrid w:val="0"/>
                <w:lang w:eastAsia="en-US"/>
              </w:rPr>
            </w:pPr>
            <w:r>
              <w:rPr>
                <w:snapToGrid w:val="0"/>
                <w:lang w:eastAsia="en-US"/>
              </w:rPr>
              <w:t xml:space="preserve"> 24.5</w:t>
            </w:r>
          </w:p>
        </w:tc>
        <w:tc>
          <w:tcPr>
            <w:tcW w:w="851" w:type="dxa"/>
          </w:tcPr>
          <w:p w:rsidR="00000000" w:rsidRDefault="00922F90">
            <w:pPr>
              <w:pStyle w:val="TableofFigures"/>
              <w:rPr>
                <w:snapToGrid w:val="0"/>
                <w:lang w:eastAsia="en-US"/>
              </w:rPr>
            </w:pPr>
            <w:r>
              <w:rPr>
                <w:snapToGrid w:val="0"/>
                <w:lang w:eastAsia="en-US"/>
              </w:rPr>
              <w:t xml:space="preserve"> 19.0</w:t>
            </w:r>
          </w:p>
        </w:tc>
        <w:tc>
          <w:tcPr>
            <w:tcW w:w="851" w:type="dxa"/>
          </w:tcPr>
          <w:p w:rsidR="00000000" w:rsidRDefault="00922F90">
            <w:pPr>
              <w:pStyle w:val="TableofFigures"/>
              <w:rPr>
                <w:snapToGrid w:val="0"/>
                <w:lang w:eastAsia="en-US"/>
              </w:rPr>
            </w:pPr>
            <w:r>
              <w:rPr>
                <w:snapToGrid w:val="0"/>
                <w:lang w:eastAsia="en-US"/>
              </w:rPr>
              <w:t xml:space="preserve"> 18.4</w:t>
            </w:r>
          </w:p>
        </w:tc>
        <w:tc>
          <w:tcPr>
            <w:tcW w:w="851" w:type="dxa"/>
          </w:tcPr>
          <w:p w:rsidR="00000000" w:rsidRDefault="00922F90">
            <w:pPr>
              <w:pStyle w:val="TableofFigures"/>
              <w:rPr>
                <w:snapToGrid w:val="0"/>
                <w:lang w:eastAsia="en-US"/>
              </w:rPr>
            </w:pPr>
            <w:r>
              <w:rPr>
                <w:snapToGrid w:val="0"/>
                <w:lang w:eastAsia="en-US"/>
              </w:rPr>
              <w:t xml:space="preserve"> 18.4</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Borrowing costs</w:t>
            </w:r>
          </w:p>
        </w:tc>
        <w:tc>
          <w:tcPr>
            <w:tcW w:w="567" w:type="dxa"/>
          </w:tcPr>
          <w:p w:rsidR="00000000" w:rsidRDefault="00922F90">
            <w:pPr>
              <w:pStyle w:val="Tabletext"/>
              <w:rPr>
                <w:b/>
                <w:snapToGrid w:val="0"/>
                <w:lang w:eastAsia="en-US"/>
              </w:rPr>
            </w:pPr>
            <w:r>
              <w:rPr>
                <w:b/>
                <w:snapToGrid w:val="0"/>
                <w:lang w:eastAsia="en-US"/>
              </w:rPr>
              <w:t>8</w:t>
            </w:r>
          </w:p>
        </w:tc>
        <w:tc>
          <w:tcPr>
            <w:tcW w:w="851" w:type="dxa"/>
          </w:tcPr>
          <w:p w:rsidR="00000000" w:rsidRDefault="00922F90">
            <w:pPr>
              <w:pStyle w:val="TableofFigures"/>
              <w:rPr>
                <w:snapToGrid w:val="0"/>
                <w:lang w:eastAsia="en-US"/>
              </w:rPr>
            </w:pPr>
            <w:r>
              <w:rPr>
                <w:snapToGrid w:val="0"/>
                <w:lang w:eastAsia="en-US"/>
              </w:rPr>
              <w:t xml:space="preserve"> 510.4</w:t>
            </w:r>
          </w:p>
        </w:tc>
        <w:tc>
          <w:tcPr>
            <w:tcW w:w="851" w:type="dxa"/>
          </w:tcPr>
          <w:p w:rsidR="00000000" w:rsidRDefault="00922F90">
            <w:pPr>
              <w:pStyle w:val="TableofFigures"/>
              <w:rPr>
                <w:snapToGrid w:val="0"/>
                <w:lang w:eastAsia="en-US"/>
              </w:rPr>
            </w:pPr>
            <w:r>
              <w:rPr>
                <w:snapToGrid w:val="0"/>
                <w:lang w:eastAsia="en-US"/>
              </w:rPr>
              <w:t xml:space="preserve"> 490.2</w:t>
            </w:r>
          </w:p>
        </w:tc>
        <w:tc>
          <w:tcPr>
            <w:tcW w:w="851" w:type="dxa"/>
          </w:tcPr>
          <w:p w:rsidR="00000000" w:rsidRDefault="00922F90">
            <w:pPr>
              <w:pStyle w:val="TableofFigures"/>
              <w:rPr>
                <w:snapToGrid w:val="0"/>
                <w:lang w:eastAsia="en-US"/>
              </w:rPr>
            </w:pPr>
            <w:r>
              <w:rPr>
                <w:snapToGrid w:val="0"/>
                <w:lang w:eastAsia="en-US"/>
              </w:rPr>
              <w:t xml:space="preserve"> 477.8</w:t>
            </w:r>
          </w:p>
        </w:tc>
        <w:tc>
          <w:tcPr>
            <w:tcW w:w="851" w:type="dxa"/>
          </w:tcPr>
          <w:p w:rsidR="00000000" w:rsidRDefault="00922F90">
            <w:pPr>
              <w:pStyle w:val="TableofFigures"/>
              <w:rPr>
                <w:snapToGrid w:val="0"/>
                <w:lang w:eastAsia="en-US"/>
              </w:rPr>
            </w:pPr>
            <w:r>
              <w:rPr>
                <w:snapToGrid w:val="0"/>
                <w:lang w:eastAsia="en-US"/>
              </w:rPr>
              <w:t xml:space="preserve"> 479.1</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Grants and transfer payments</w:t>
            </w:r>
          </w:p>
        </w:tc>
        <w:tc>
          <w:tcPr>
            <w:tcW w:w="567" w:type="dxa"/>
          </w:tcPr>
          <w:p w:rsidR="00000000" w:rsidRDefault="00922F90">
            <w:pPr>
              <w:pStyle w:val="Tabletext"/>
              <w:rPr>
                <w:b/>
                <w:snapToGrid w:val="0"/>
                <w:lang w:eastAsia="en-US"/>
              </w:rPr>
            </w:pPr>
            <w:r>
              <w:rPr>
                <w:b/>
                <w:snapToGrid w:val="0"/>
                <w:lang w:eastAsia="en-US"/>
              </w:rPr>
              <w:t>9</w:t>
            </w:r>
          </w:p>
        </w:tc>
        <w:tc>
          <w:tcPr>
            <w:tcW w:w="851" w:type="dxa"/>
          </w:tcPr>
          <w:p w:rsidR="00000000" w:rsidRDefault="00922F90">
            <w:pPr>
              <w:pStyle w:val="TableofFigures"/>
              <w:rPr>
                <w:snapToGrid w:val="0"/>
                <w:lang w:eastAsia="en-US"/>
              </w:rPr>
            </w:pPr>
            <w:r>
              <w:rPr>
                <w:snapToGrid w:val="0"/>
                <w:lang w:eastAsia="en-US"/>
              </w:rPr>
              <w:t>4 150.3</w:t>
            </w:r>
          </w:p>
        </w:tc>
        <w:tc>
          <w:tcPr>
            <w:tcW w:w="851" w:type="dxa"/>
          </w:tcPr>
          <w:p w:rsidR="00000000" w:rsidRDefault="00922F90">
            <w:pPr>
              <w:pStyle w:val="TableofFigures"/>
              <w:rPr>
                <w:snapToGrid w:val="0"/>
                <w:lang w:eastAsia="en-US"/>
              </w:rPr>
            </w:pPr>
            <w:r>
              <w:rPr>
                <w:snapToGrid w:val="0"/>
                <w:lang w:eastAsia="en-US"/>
              </w:rPr>
              <w:t>4 021.6</w:t>
            </w:r>
          </w:p>
        </w:tc>
        <w:tc>
          <w:tcPr>
            <w:tcW w:w="851" w:type="dxa"/>
          </w:tcPr>
          <w:p w:rsidR="00000000" w:rsidRDefault="00922F90">
            <w:pPr>
              <w:pStyle w:val="TableofFigures"/>
              <w:rPr>
                <w:snapToGrid w:val="0"/>
                <w:lang w:eastAsia="en-US"/>
              </w:rPr>
            </w:pPr>
            <w:r>
              <w:rPr>
                <w:snapToGrid w:val="0"/>
                <w:lang w:eastAsia="en-US"/>
              </w:rPr>
              <w:t>4 079.9</w:t>
            </w:r>
          </w:p>
        </w:tc>
        <w:tc>
          <w:tcPr>
            <w:tcW w:w="851" w:type="dxa"/>
          </w:tcPr>
          <w:p w:rsidR="00000000" w:rsidRDefault="00922F90">
            <w:pPr>
              <w:pStyle w:val="TableofFigures"/>
              <w:rPr>
                <w:snapToGrid w:val="0"/>
                <w:lang w:eastAsia="en-US"/>
              </w:rPr>
            </w:pPr>
            <w:r>
              <w:rPr>
                <w:snapToGrid w:val="0"/>
                <w:lang w:eastAsia="en-US"/>
              </w:rPr>
              <w:t>3 992.5</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Supplies and services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7 020.6</w:t>
            </w:r>
          </w:p>
        </w:tc>
        <w:tc>
          <w:tcPr>
            <w:tcW w:w="851" w:type="dxa"/>
          </w:tcPr>
          <w:p w:rsidR="00000000" w:rsidRDefault="00922F90">
            <w:pPr>
              <w:pStyle w:val="TableofFigures"/>
              <w:rPr>
                <w:snapToGrid w:val="0"/>
                <w:lang w:eastAsia="en-US"/>
              </w:rPr>
            </w:pPr>
            <w:r>
              <w:rPr>
                <w:snapToGrid w:val="0"/>
                <w:lang w:eastAsia="en-US"/>
              </w:rPr>
              <w:t>7 038.0</w:t>
            </w:r>
          </w:p>
        </w:tc>
        <w:tc>
          <w:tcPr>
            <w:tcW w:w="851" w:type="dxa"/>
          </w:tcPr>
          <w:p w:rsidR="00000000" w:rsidRDefault="00922F90">
            <w:pPr>
              <w:pStyle w:val="TableofFigures"/>
              <w:rPr>
                <w:snapToGrid w:val="0"/>
                <w:lang w:eastAsia="en-US"/>
              </w:rPr>
            </w:pPr>
            <w:r>
              <w:rPr>
                <w:snapToGrid w:val="0"/>
                <w:lang w:eastAsia="en-US"/>
              </w:rPr>
              <w:t>7 150.6</w:t>
            </w:r>
          </w:p>
        </w:tc>
        <w:tc>
          <w:tcPr>
            <w:tcW w:w="851" w:type="dxa"/>
          </w:tcPr>
          <w:p w:rsidR="00000000" w:rsidRDefault="00922F90">
            <w:pPr>
              <w:pStyle w:val="TableofFigures"/>
              <w:rPr>
                <w:snapToGrid w:val="0"/>
                <w:lang w:eastAsia="en-US"/>
              </w:rPr>
            </w:pPr>
            <w:r>
              <w:rPr>
                <w:snapToGrid w:val="0"/>
                <w:lang w:eastAsia="en-US"/>
              </w:rPr>
              <w:t>7 122.6</w:t>
            </w:r>
          </w:p>
        </w:tc>
      </w:tr>
      <w:tr w:rsidR="00000000">
        <w:tblPrEx>
          <w:tblCellMar>
            <w:top w:w="0" w:type="dxa"/>
            <w:bottom w:w="0" w:type="dxa"/>
          </w:tblCellMar>
        </w:tblPrEx>
        <w:trPr>
          <w:trHeight w:val="262"/>
        </w:trPr>
        <w:tc>
          <w:tcPr>
            <w:tcW w:w="3175" w:type="dxa"/>
          </w:tcPr>
          <w:p w:rsidR="00000000" w:rsidRDefault="00922F90">
            <w:pPr>
              <w:pStyle w:val="Tabletext"/>
              <w:rPr>
                <w:snapToGrid w:val="0"/>
                <w:lang w:eastAsia="en-US"/>
              </w:rPr>
            </w:pPr>
            <w:r>
              <w:rPr>
                <w:snapToGrid w:val="0"/>
                <w:lang w:eastAsia="en-US"/>
              </w:rPr>
              <w:t>Other expenses</w:t>
            </w:r>
          </w:p>
        </w:tc>
        <w:tc>
          <w:tcPr>
            <w:tcW w:w="567"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7.8</w:t>
            </w:r>
          </w:p>
        </w:tc>
        <w:tc>
          <w:tcPr>
            <w:tcW w:w="851" w:type="dxa"/>
          </w:tcPr>
          <w:p w:rsidR="00000000" w:rsidRDefault="00922F90">
            <w:pPr>
              <w:pStyle w:val="TableofFigures"/>
              <w:rPr>
                <w:snapToGrid w:val="0"/>
                <w:lang w:eastAsia="en-US"/>
              </w:rPr>
            </w:pPr>
            <w:r>
              <w:rPr>
                <w:snapToGrid w:val="0"/>
                <w:lang w:eastAsia="en-US"/>
              </w:rPr>
              <w:t xml:space="preserve"> 7</w:t>
            </w:r>
            <w:r>
              <w:rPr>
                <w:snapToGrid w:val="0"/>
                <w:lang w:eastAsia="en-US"/>
              </w:rPr>
              <w:t>.8</w:t>
            </w:r>
          </w:p>
        </w:tc>
        <w:tc>
          <w:tcPr>
            <w:tcW w:w="851" w:type="dxa"/>
          </w:tcPr>
          <w:p w:rsidR="00000000" w:rsidRDefault="00922F90">
            <w:pPr>
              <w:pStyle w:val="TableofFigures"/>
              <w:rPr>
                <w:snapToGrid w:val="0"/>
                <w:lang w:eastAsia="en-US"/>
              </w:rPr>
            </w:pPr>
            <w:r>
              <w:rPr>
                <w:snapToGrid w:val="0"/>
                <w:lang w:eastAsia="en-US"/>
              </w:rPr>
              <w:t xml:space="preserve"> 7.8</w:t>
            </w:r>
          </w:p>
        </w:tc>
        <w:tc>
          <w:tcPr>
            <w:tcW w:w="851" w:type="dxa"/>
          </w:tcPr>
          <w:p w:rsidR="00000000" w:rsidRDefault="00922F90">
            <w:pPr>
              <w:pStyle w:val="TableofFigures"/>
              <w:rPr>
                <w:snapToGrid w:val="0"/>
                <w:lang w:eastAsia="en-US"/>
              </w:rPr>
            </w:pPr>
            <w:r>
              <w:rPr>
                <w:snapToGrid w:val="0"/>
                <w:lang w:eastAsia="en-US"/>
              </w:rPr>
              <w:t xml:space="preserve"> 7.8</w:t>
            </w:r>
          </w:p>
        </w:tc>
      </w:tr>
      <w:tr w:rsidR="00000000">
        <w:tblPrEx>
          <w:tblCellMar>
            <w:top w:w="0" w:type="dxa"/>
            <w:bottom w:w="0" w:type="dxa"/>
          </w:tblCellMar>
        </w:tblPrEx>
        <w:trPr>
          <w:trHeight w:val="262"/>
        </w:trPr>
        <w:tc>
          <w:tcPr>
            <w:tcW w:w="317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expenses</w:t>
            </w:r>
          </w:p>
        </w:tc>
        <w:tc>
          <w:tcPr>
            <w:tcW w:w="567"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10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21 588.5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21 910.3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22 436.0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22 711.0</w:t>
            </w:r>
          </w:p>
        </w:tc>
      </w:tr>
      <w:tr w:rsidR="00000000">
        <w:tblPrEx>
          <w:tblCellMar>
            <w:top w:w="0" w:type="dxa"/>
            <w:bottom w:w="0" w:type="dxa"/>
          </w:tblCellMar>
        </w:tblPrEx>
        <w:trPr>
          <w:trHeight w:val="523"/>
        </w:trPr>
        <w:tc>
          <w:tcPr>
            <w:tcW w:w="3175" w:type="dxa"/>
            <w:tcBorders>
              <w:top w:val="single" w:sz="6" w:space="0" w:color="auto"/>
            </w:tcBorders>
          </w:tcPr>
          <w:p w:rsidR="00000000" w:rsidRDefault="00922F90">
            <w:pPr>
              <w:pStyle w:val="Tabletext"/>
              <w:rPr>
                <w:b/>
                <w:snapToGrid w:val="0"/>
                <w:lang w:eastAsia="en-US"/>
              </w:rPr>
            </w:pPr>
            <w:r>
              <w:rPr>
                <w:b/>
                <w:snapToGrid w:val="0"/>
                <w:lang w:eastAsia="en-US"/>
              </w:rPr>
              <w:t>Result from ordinary activities before extraordinary items</w:t>
            </w:r>
          </w:p>
        </w:tc>
        <w:tc>
          <w:tcPr>
            <w:tcW w:w="567" w:type="dxa"/>
          </w:tcPr>
          <w:p w:rsidR="00000000" w:rsidRDefault="00922F90">
            <w:pPr>
              <w:pStyle w:val="Tabletext"/>
              <w:rPr>
                <w:b/>
                <w:snapToGrid w:val="0"/>
                <w:lang w:eastAsia="en-US"/>
              </w:rPr>
            </w:pP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461.5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603.4</w:t>
            </w:r>
          </w:p>
        </w:tc>
      </w:tr>
      <w:tr w:rsidR="00000000">
        <w:tblPrEx>
          <w:tblCellMar>
            <w:top w:w="0" w:type="dxa"/>
            <w:bottom w:w="0" w:type="dxa"/>
          </w:tblCellMar>
        </w:tblPrEx>
        <w:trPr>
          <w:trHeight w:val="370"/>
        </w:trPr>
        <w:tc>
          <w:tcPr>
            <w:tcW w:w="3175" w:type="dxa"/>
          </w:tcPr>
          <w:p w:rsidR="00000000" w:rsidRDefault="00922F90">
            <w:pPr>
              <w:pStyle w:val="Tabletext"/>
              <w:rPr>
                <w:i/>
                <w:snapToGrid w:val="0"/>
                <w:lang w:eastAsia="en-US"/>
              </w:rPr>
            </w:pPr>
            <w:r>
              <w:rPr>
                <w:i/>
                <w:snapToGrid w:val="0"/>
                <w:lang w:eastAsia="en-US"/>
              </w:rPr>
              <w:t>Result from extraordinary items</w:t>
            </w:r>
          </w:p>
        </w:tc>
        <w:tc>
          <w:tcPr>
            <w:tcW w:w="567" w:type="dxa"/>
            <w:tcBorders>
              <w:bottom w:val="single" w:sz="6" w:space="0" w:color="auto"/>
            </w:tcBorders>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w:t>
            </w:r>
          </w:p>
        </w:tc>
      </w:tr>
      <w:tr w:rsidR="00000000">
        <w:tblPrEx>
          <w:tblCellMar>
            <w:top w:w="0" w:type="dxa"/>
            <w:bottom w:w="0" w:type="dxa"/>
          </w:tblCellMar>
        </w:tblPrEx>
        <w:trPr>
          <w:trHeight w:val="262"/>
        </w:trPr>
        <w:tc>
          <w:tcPr>
            <w:tcW w:w="317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result</w:t>
            </w:r>
          </w:p>
        </w:tc>
        <w:tc>
          <w:tcPr>
            <w:tcW w:w="567" w:type="dxa"/>
            <w:tcBorders>
              <w:top w:val="single" w:sz="6" w:space="0" w:color="auto"/>
              <w:bottom w:val="single" w:sz="6" w:space="0" w:color="auto"/>
            </w:tcBorders>
          </w:tcPr>
          <w:p w:rsidR="00000000" w:rsidRDefault="00922F90">
            <w:pPr>
              <w:pStyle w:val="Tabletext"/>
              <w:rPr>
                <w:b/>
                <w:snapToGrid w:val="0"/>
                <w:lang w:eastAsia="en-US"/>
              </w:rPr>
            </w:pP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461.5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603.4</w:t>
            </w:r>
          </w:p>
        </w:tc>
      </w:tr>
    </w:tbl>
    <w:p w:rsidR="00000000" w:rsidRDefault="00922F90">
      <w:pPr>
        <w:pStyle w:val="Notes"/>
        <w:rPr>
          <w:b/>
        </w:rPr>
      </w:pPr>
      <w:r>
        <w:t xml:space="preserve"> </w:t>
      </w:r>
      <w:r>
        <w:rPr>
          <w:b/>
        </w:rPr>
        <w:t>The accomp</w:t>
      </w:r>
      <w:r>
        <w:rPr>
          <w:b/>
        </w:rPr>
        <w:t xml:space="preserve">anying notes form part of these Estimated Financial Statements. </w:t>
      </w:r>
    </w:p>
    <w:p w:rsidR="00000000" w:rsidRDefault="00922F90">
      <w:pPr>
        <w:pStyle w:val="Tableheading"/>
        <w:tabs>
          <w:tab w:val="left" w:pos="7088"/>
        </w:tabs>
        <w:outlineLvl w:val="0"/>
      </w:pPr>
      <w:r>
        <w:br w:type="page"/>
      </w:r>
      <w:bookmarkStart w:id="472" w:name="_Toc481550163"/>
      <w:bookmarkStart w:id="473" w:name="_Toc481591609"/>
      <w:r>
        <w:t>Estimated statement of financial position</w:t>
      </w:r>
      <w:bookmarkEnd w:id="472"/>
      <w:bookmarkEnd w:id="473"/>
      <w:r>
        <w:fldChar w:fldCharType="begin"/>
      </w:r>
      <w:r>
        <w:instrText xml:space="preserve"> XE "</w:instrText>
      </w:r>
      <w:r>
        <w:rPr>
          <w:noProof/>
        </w:rPr>
        <w:instrText>Estimated financial statements</w:instrText>
      </w:r>
      <w:r>
        <w:instrText xml:space="preserve">:Estimated statement of financial position" </w:instrText>
      </w:r>
      <w:r>
        <w:fldChar w:fldCharType="end"/>
      </w:r>
    </w:p>
    <w:p w:rsidR="00000000" w:rsidRDefault="00922F90">
      <w:pPr>
        <w:pStyle w:val="million"/>
        <w:outlineLvl w:val="0"/>
        <w:rPr>
          <w:rFonts w:ascii="Times New Roman" w:hAnsi="Times New Roman"/>
          <w:i w:val="0"/>
          <w:noProof/>
          <w:sz w:val="20"/>
        </w:rPr>
      </w:pPr>
      <w:r>
        <w:t>As at 30 June ($ million)</w:t>
      </w:r>
    </w:p>
    <w:tbl>
      <w:tblPr>
        <w:tblW w:w="0" w:type="auto"/>
        <w:tblLayout w:type="fixed"/>
        <w:tblCellMar>
          <w:left w:w="29" w:type="dxa"/>
          <w:right w:w="29" w:type="dxa"/>
        </w:tblCellMar>
        <w:tblLook w:val="0000" w:firstRow="0" w:lastRow="0" w:firstColumn="0" w:lastColumn="0" w:noHBand="0" w:noVBand="0"/>
      </w:tblPr>
      <w:tblGrid>
        <w:gridCol w:w="3175"/>
        <w:gridCol w:w="567"/>
        <w:gridCol w:w="851"/>
        <w:gridCol w:w="851"/>
        <w:gridCol w:w="851"/>
        <w:gridCol w:w="851"/>
      </w:tblGrid>
      <w:tr w:rsidR="00000000">
        <w:tblPrEx>
          <w:tblCellMar>
            <w:top w:w="0" w:type="dxa"/>
            <w:bottom w:w="0" w:type="dxa"/>
          </w:tblCellMar>
        </w:tblPrEx>
        <w:trPr>
          <w:trHeight w:val="214"/>
        </w:trPr>
        <w:tc>
          <w:tcPr>
            <w:tcW w:w="3175" w:type="dxa"/>
            <w:tcBorders>
              <w:top w:val="single" w:sz="6" w:space="0" w:color="auto"/>
            </w:tcBorders>
          </w:tcPr>
          <w:p w:rsidR="00000000" w:rsidRDefault="00922F90">
            <w:pPr>
              <w:pStyle w:val="Tabletextheading"/>
              <w:rPr>
                <w:snapToGrid w:val="0"/>
              </w:rPr>
            </w:pPr>
          </w:p>
        </w:tc>
        <w:tc>
          <w:tcPr>
            <w:tcW w:w="567" w:type="dxa"/>
            <w:tcBorders>
              <w:top w:val="single" w:sz="6" w:space="0" w:color="auto"/>
            </w:tcBorders>
          </w:tcPr>
          <w:p w:rsidR="00000000" w:rsidRDefault="00922F90">
            <w:pPr>
              <w:pStyle w:val="Tabletextheading"/>
              <w:rPr>
                <w:b/>
                <w:snapToGrid w:val="0"/>
              </w:rPr>
            </w:pPr>
            <w:r>
              <w:rPr>
                <w:b/>
                <w:snapToGrid w:val="0"/>
              </w:rPr>
              <w:t>Notes</w:t>
            </w:r>
          </w:p>
        </w:tc>
        <w:tc>
          <w:tcPr>
            <w:tcW w:w="851" w:type="dxa"/>
            <w:tcBorders>
              <w:top w:val="single" w:sz="6" w:space="0" w:color="auto"/>
            </w:tcBorders>
          </w:tcPr>
          <w:p w:rsidR="00000000" w:rsidRDefault="00922F90">
            <w:pPr>
              <w:pStyle w:val="Tabletextheading"/>
              <w:rPr>
                <w:snapToGrid w:val="0"/>
                <w:color w:val="000000"/>
              </w:rPr>
            </w:pPr>
            <w:r>
              <w:rPr>
                <w:snapToGrid w:val="0"/>
                <w:color w:val="000000"/>
              </w:rPr>
              <w:t>2001</w:t>
            </w:r>
          </w:p>
        </w:tc>
        <w:tc>
          <w:tcPr>
            <w:tcW w:w="851" w:type="dxa"/>
            <w:tcBorders>
              <w:top w:val="single" w:sz="6" w:space="0" w:color="auto"/>
            </w:tcBorders>
          </w:tcPr>
          <w:p w:rsidR="00000000" w:rsidRDefault="00922F90">
            <w:pPr>
              <w:pStyle w:val="Tabletextheading"/>
              <w:rPr>
                <w:snapToGrid w:val="0"/>
                <w:color w:val="000000"/>
              </w:rPr>
            </w:pPr>
            <w:r>
              <w:rPr>
                <w:snapToGrid w:val="0"/>
                <w:color w:val="000000"/>
              </w:rPr>
              <w:t>2002</w:t>
            </w:r>
          </w:p>
        </w:tc>
        <w:tc>
          <w:tcPr>
            <w:tcW w:w="851" w:type="dxa"/>
            <w:tcBorders>
              <w:top w:val="single" w:sz="6" w:space="0" w:color="auto"/>
            </w:tcBorders>
          </w:tcPr>
          <w:p w:rsidR="00000000" w:rsidRDefault="00922F90">
            <w:pPr>
              <w:pStyle w:val="Tabletextheading"/>
              <w:rPr>
                <w:snapToGrid w:val="0"/>
                <w:color w:val="000000"/>
              </w:rPr>
            </w:pPr>
            <w:r>
              <w:rPr>
                <w:snapToGrid w:val="0"/>
                <w:color w:val="000000"/>
              </w:rPr>
              <w:t>2003</w:t>
            </w:r>
          </w:p>
        </w:tc>
        <w:tc>
          <w:tcPr>
            <w:tcW w:w="851" w:type="dxa"/>
            <w:tcBorders>
              <w:top w:val="single" w:sz="6" w:space="0" w:color="auto"/>
            </w:tcBorders>
          </w:tcPr>
          <w:p w:rsidR="00000000" w:rsidRDefault="00922F90">
            <w:pPr>
              <w:pStyle w:val="Tabletextheading"/>
              <w:rPr>
                <w:snapToGrid w:val="0"/>
                <w:color w:val="000000"/>
              </w:rPr>
            </w:pPr>
            <w:r>
              <w:rPr>
                <w:snapToGrid w:val="0"/>
                <w:color w:val="000000"/>
              </w:rPr>
              <w:t>2004</w:t>
            </w:r>
          </w:p>
        </w:tc>
      </w:tr>
      <w:tr w:rsidR="00000000">
        <w:tblPrEx>
          <w:tblCellMar>
            <w:top w:w="0" w:type="dxa"/>
            <w:bottom w:w="0" w:type="dxa"/>
          </w:tblCellMar>
        </w:tblPrEx>
        <w:trPr>
          <w:trHeight w:val="226"/>
        </w:trPr>
        <w:tc>
          <w:tcPr>
            <w:tcW w:w="3175" w:type="dxa"/>
            <w:tcBorders>
              <w:bottom w:val="single" w:sz="4" w:space="0" w:color="auto"/>
            </w:tcBorders>
          </w:tcPr>
          <w:p w:rsidR="00000000" w:rsidRDefault="00922F90">
            <w:pPr>
              <w:pStyle w:val="Tabletextheading"/>
              <w:rPr>
                <w:snapToGrid w:val="0"/>
              </w:rPr>
            </w:pPr>
          </w:p>
        </w:tc>
        <w:tc>
          <w:tcPr>
            <w:tcW w:w="567" w:type="dxa"/>
            <w:tcBorders>
              <w:bottom w:val="single" w:sz="4" w:space="0" w:color="auto"/>
            </w:tcBorders>
          </w:tcPr>
          <w:p w:rsidR="00000000" w:rsidRDefault="00922F90">
            <w:pPr>
              <w:pStyle w:val="Tabletextheading"/>
              <w:rPr>
                <w:snapToGrid w:val="0"/>
              </w:rPr>
            </w:pPr>
          </w:p>
        </w:tc>
        <w:tc>
          <w:tcPr>
            <w:tcW w:w="851" w:type="dxa"/>
            <w:tcBorders>
              <w:bottom w:val="single" w:sz="4" w:space="0" w:color="auto"/>
            </w:tcBorders>
          </w:tcPr>
          <w:p w:rsidR="00000000" w:rsidRDefault="00922F90">
            <w:pPr>
              <w:pStyle w:val="Tabletextheading"/>
              <w:rPr>
                <w:snapToGrid w:val="0"/>
                <w:color w:val="000000"/>
              </w:rPr>
            </w:pPr>
            <w:r>
              <w:rPr>
                <w:snapToGrid w:val="0"/>
                <w:color w:val="000000"/>
              </w:rPr>
              <w:t>Budget</w:t>
            </w:r>
          </w:p>
        </w:tc>
        <w:tc>
          <w:tcPr>
            <w:tcW w:w="851" w:type="dxa"/>
            <w:tcBorders>
              <w:bottom w:val="single" w:sz="4" w:space="0" w:color="auto"/>
            </w:tcBorders>
          </w:tcPr>
          <w:p w:rsidR="00000000" w:rsidRDefault="00922F90">
            <w:pPr>
              <w:pStyle w:val="Tabletextheading"/>
              <w:rPr>
                <w:snapToGrid w:val="0"/>
                <w:color w:val="000000"/>
              </w:rPr>
            </w:pPr>
            <w:r>
              <w:rPr>
                <w:snapToGrid w:val="0"/>
                <w:color w:val="000000"/>
              </w:rPr>
              <w:t>Esti</w:t>
            </w:r>
            <w:r>
              <w:rPr>
                <w:snapToGrid w:val="0"/>
                <w:color w:val="000000"/>
              </w:rPr>
              <w:t>mate</w:t>
            </w:r>
          </w:p>
        </w:tc>
        <w:tc>
          <w:tcPr>
            <w:tcW w:w="851" w:type="dxa"/>
            <w:tcBorders>
              <w:bottom w:val="single" w:sz="4" w:space="0" w:color="auto"/>
            </w:tcBorders>
          </w:tcPr>
          <w:p w:rsidR="00000000" w:rsidRDefault="00922F90">
            <w:pPr>
              <w:pStyle w:val="Tabletextheading"/>
              <w:rPr>
                <w:snapToGrid w:val="0"/>
                <w:color w:val="000000"/>
              </w:rPr>
            </w:pPr>
            <w:r>
              <w:rPr>
                <w:snapToGrid w:val="0"/>
                <w:color w:val="000000"/>
              </w:rPr>
              <w:t>Estimate</w:t>
            </w:r>
          </w:p>
        </w:tc>
        <w:tc>
          <w:tcPr>
            <w:tcW w:w="851" w:type="dxa"/>
            <w:tcBorders>
              <w:bottom w:val="single" w:sz="4" w:space="0" w:color="auto"/>
            </w:tcBorders>
          </w:tcPr>
          <w:p w:rsidR="00000000" w:rsidRDefault="00922F90">
            <w:pPr>
              <w:pStyle w:val="Tabletextheading"/>
              <w:rPr>
                <w:snapToGrid w:val="0"/>
                <w:color w:val="000000"/>
              </w:rPr>
            </w:pPr>
            <w:r>
              <w:rPr>
                <w:snapToGrid w:val="0"/>
                <w:color w:val="000000"/>
              </w:rPr>
              <w:t>Estimate</w:t>
            </w:r>
          </w:p>
        </w:tc>
      </w:tr>
      <w:tr w:rsidR="00000000">
        <w:tblPrEx>
          <w:tblCellMar>
            <w:top w:w="0" w:type="dxa"/>
            <w:bottom w:w="0" w:type="dxa"/>
          </w:tblCellMar>
        </w:tblPrEx>
        <w:trPr>
          <w:trHeight w:hRule="exact" w:val="40"/>
        </w:trPr>
        <w:tc>
          <w:tcPr>
            <w:tcW w:w="3175" w:type="dxa"/>
          </w:tcPr>
          <w:p w:rsidR="00000000" w:rsidRDefault="00922F90">
            <w:pPr>
              <w:pStyle w:val="Tabletext"/>
              <w:rPr>
                <w:snapToGrid w:val="0"/>
              </w:rPr>
            </w:pP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b/>
                <w:snapToGrid w:val="0"/>
              </w:rPr>
            </w:pPr>
            <w:r>
              <w:rPr>
                <w:b/>
                <w:snapToGrid w:val="0"/>
              </w:rPr>
              <w:t>Current assets</w:t>
            </w:r>
          </w:p>
        </w:tc>
        <w:tc>
          <w:tcPr>
            <w:tcW w:w="567" w:type="dxa"/>
          </w:tcPr>
          <w:p w:rsidR="00000000" w:rsidRDefault="00922F90">
            <w:pPr>
              <w:pStyle w:val="Tabletext"/>
              <w:rPr>
                <w:b/>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 xml:space="preserve">Cash </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626.1</w:t>
            </w:r>
          </w:p>
        </w:tc>
        <w:tc>
          <w:tcPr>
            <w:tcW w:w="851" w:type="dxa"/>
          </w:tcPr>
          <w:p w:rsidR="00000000" w:rsidRDefault="00922F90">
            <w:pPr>
              <w:pStyle w:val="TableofFigures"/>
              <w:rPr>
                <w:snapToGrid w:val="0"/>
              </w:rPr>
            </w:pPr>
            <w:r>
              <w:rPr>
                <w:snapToGrid w:val="0"/>
              </w:rPr>
              <w:t xml:space="preserve"> 647.9</w:t>
            </w:r>
          </w:p>
        </w:tc>
        <w:tc>
          <w:tcPr>
            <w:tcW w:w="851" w:type="dxa"/>
          </w:tcPr>
          <w:p w:rsidR="00000000" w:rsidRDefault="00922F90">
            <w:pPr>
              <w:pStyle w:val="TableofFigures"/>
              <w:rPr>
                <w:snapToGrid w:val="0"/>
              </w:rPr>
            </w:pPr>
            <w:r>
              <w:rPr>
                <w:snapToGrid w:val="0"/>
              </w:rPr>
              <w:t xml:space="preserve"> 693.0</w:t>
            </w:r>
          </w:p>
        </w:tc>
        <w:tc>
          <w:tcPr>
            <w:tcW w:w="851" w:type="dxa"/>
          </w:tcPr>
          <w:p w:rsidR="00000000" w:rsidRDefault="00922F90">
            <w:pPr>
              <w:pStyle w:val="TableofFigures"/>
              <w:rPr>
                <w:snapToGrid w:val="0"/>
              </w:rPr>
            </w:pPr>
            <w:r>
              <w:rPr>
                <w:snapToGrid w:val="0"/>
              </w:rPr>
              <w:t xml:space="preserve"> 734.3</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Investments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838.9</w:t>
            </w:r>
          </w:p>
        </w:tc>
        <w:tc>
          <w:tcPr>
            <w:tcW w:w="851" w:type="dxa"/>
          </w:tcPr>
          <w:p w:rsidR="00000000" w:rsidRDefault="00922F90">
            <w:pPr>
              <w:pStyle w:val="TableofFigures"/>
              <w:rPr>
                <w:snapToGrid w:val="0"/>
              </w:rPr>
            </w:pPr>
            <w:r>
              <w:rPr>
                <w:snapToGrid w:val="0"/>
              </w:rPr>
              <w:t xml:space="preserve"> 836.4</w:t>
            </w:r>
          </w:p>
        </w:tc>
        <w:tc>
          <w:tcPr>
            <w:tcW w:w="851" w:type="dxa"/>
          </w:tcPr>
          <w:p w:rsidR="00000000" w:rsidRDefault="00922F90">
            <w:pPr>
              <w:pStyle w:val="TableofFigures"/>
              <w:rPr>
                <w:snapToGrid w:val="0"/>
              </w:rPr>
            </w:pPr>
            <w:r>
              <w:rPr>
                <w:snapToGrid w:val="0"/>
              </w:rPr>
              <w:t xml:space="preserve"> 834.2</w:t>
            </w:r>
          </w:p>
        </w:tc>
        <w:tc>
          <w:tcPr>
            <w:tcW w:w="851" w:type="dxa"/>
          </w:tcPr>
          <w:p w:rsidR="00000000" w:rsidRDefault="00922F90">
            <w:pPr>
              <w:pStyle w:val="TableofFigures"/>
              <w:rPr>
                <w:snapToGrid w:val="0"/>
              </w:rPr>
            </w:pPr>
            <w:r>
              <w:rPr>
                <w:snapToGrid w:val="0"/>
              </w:rPr>
              <w:t xml:space="preserve"> 832.0</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Receivables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600.5</w:t>
            </w:r>
          </w:p>
        </w:tc>
        <w:tc>
          <w:tcPr>
            <w:tcW w:w="851" w:type="dxa"/>
          </w:tcPr>
          <w:p w:rsidR="00000000" w:rsidRDefault="00922F90">
            <w:pPr>
              <w:pStyle w:val="TableofFigures"/>
              <w:rPr>
                <w:snapToGrid w:val="0"/>
              </w:rPr>
            </w:pPr>
            <w:r>
              <w:rPr>
                <w:snapToGrid w:val="0"/>
              </w:rPr>
              <w:t xml:space="preserve"> 577.4</w:t>
            </w:r>
          </w:p>
        </w:tc>
        <w:tc>
          <w:tcPr>
            <w:tcW w:w="851" w:type="dxa"/>
          </w:tcPr>
          <w:p w:rsidR="00000000" w:rsidRDefault="00922F90">
            <w:pPr>
              <w:pStyle w:val="TableofFigures"/>
              <w:rPr>
                <w:snapToGrid w:val="0"/>
              </w:rPr>
            </w:pPr>
            <w:r>
              <w:rPr>
                <w:snapToGrid w:val="0"/>
              </w:rPr>
              <w:t xml:space="preserve"> 566.4</w:t>
            </w:r>
          </w:p>
        </w:tc>
        <w:tc>
          <w:tcPr>
            <w:tcW w:w="851" w:type="dxa"/>
          </w:tcPr>
          <w:p w:rsidR="00000000" w:rsidRDefault="00922F90">
            <w:pPr>
              <w:pStyle w:val="TableofFigures"/>
              <w:rPr>
                <w:snapToGrid w:val="0"/>
              </w:rPr>
            </w:pPr>
            <w:r>
              <w:rPr>
                <w:snapToGrid w:val="0"/>
              </w:rPr>
              <w:t xml:space="preserve"> 566.7</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Prepayments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82.3</w:t>
            </w:r>
          </w:p>
        </w:tc>
        <w:tc>
          <w:tcPr>
            <w:tcW w:w="851" w:type="dxa"/>
          </w:tcPr>
          <w:p w:rsidR="00000000" w:rsidRDefault="00922F90">
            <w:pPr>
              <w:pStyle w:val="TableofFigures"/>
              <w:rPr>
                <w:snapToGrid w:val="0"/>
              </w:rPr>
            </w:pPr>
            <w:r>
              <w:rPr>
                <w:snapToGrid w:val="0"/>
              </w:rPr>
              <w:t xml:space="preserve"> 82.5</w:t>
            </w:r>
          </w:p>
        </w:tc>
        <w:tc>
          <w:tcPr>
            <w:tcW w:w="851" w:type="dxa"/>
          </w:tcPr>
          <w:p w:rsidR="00000000" w:rsidRDefault="00922F90">
            <w:pPr>
              <w:pStyle w:val="TableofFigures"/>
              <w:rPr>
                <w:snapToGrid w:val="0"/>
              </w:rPr>
            </w:pPr>
            <w:r>
              <w:rPr>
                <w:snapToGrid w:val="0"/>
              </w:rPr>
              <w:t xml:space="preserve"> 82.7</w:t>
            </w:r>
          </w:p>
        </w:tc>
        <w:tc>
          <w:tcPr>
            <w:tcW w:w="851" w:type="dxa"/>
          </w:tcPr>
          <w:p w:rsidR="00000000" w:rsidRDefault="00922F90">
            <w:pPr>
              <w:pStyle w:val="TableofFigures"/>
              <w:rPr>
                <w:snapToGrid w:val="0"/>
              </w:rPr>
            </w:pPr>
            <w:r>
              <w:rPr>
                <w:snapToGrid w:val="0"/>
              </w:rPr>
              <w:t xml:space="preserve"> 82.8</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Inventories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129.6</w:t>
            </w:r>
          </w:p>
        </w:tc>
        <w:tc>
          <w:tcPr>
            <w:tcW w:w="851" w:type="dxa"/>
          </w:tcPr>
          <w:p w:rsidR="00000000" w:rsidRDefault="00922F90">
            <w:pPr>
              <w:pStyle w:val="TableofFigures"/>
              <w:rPr>
                <w:snapToGrid w:val="0"/>
              </w:rPr>
            </w:pPr>
            <w:r>
              <w:rPr>
                <w:snapToGrid w:val="0"/>
              </w:rPr>
              <w:t xml:space="preserve"> 129.6</w:t>
            </w:r>
          </w:p>
        </w:tc>
        <w:tc>
          <w:tcPr>
            <w:tcW w:w="851" w:type="dxa"/>
          </w:tcPr>
          <w:p w:rsidR="00000000" w:rsidRDefault="00922F90">
            <w:pPr>
              <w:pStyle w:val="TableofFigures"/>
              <w:rPr>
                <w:snapToGrid w:val="0"/>
              </w:rPr>
            </w:pPr>
            <w:r>
              <w:rPr>
                <w:snapToGrid w:val="0"/>
              </w:rPr>
              <w:t xml:space="preserve"> 130.5</w:t>
            </w:r>
          </w:p>
        </w:tc>
        <w:tc>
          <w:tcPr>
            <w:tcW w:w="851" w:type="dxa"/>
          </w:tcPr>
          <w:p w:rsidR="00000000" w:rsidRDefault="00922F90">
            <w:pPr>
              <w:pStyle w:val="TableofFigures"/>
              <w:rPr>
                <w:snapToGrid w:val="0"/>
              </w:rPr>
            </w:pPr>
            <w:r>
              <w:rPr>
                <w:snapToGrid w:val="0"/>
              </w:rPr>
              <w:t xml:space="preserve"> 131.2</w:t>
            </w:r>
          </w:p>
        </w:tc>
      </w:tr>
      <w:tr w:rsidR="00000000">
        <w:tblPrEx>
          <w:tblCellMar>
            <w:top w:w="0" w:type="dxa"/>
            <w:bottom w:w="0" w:type="dxa"/>
          </w:tblCellMar>
        </w:tblPrEx>
        <w:trPr>
          <w:trHeight w:val="214"/>
        </w:trPr>
        <w:tc>
          <w:tcPr>
            <w:tcW w:w="3175" w:type="dxa"/>
            <w:tcBorders>
              <w:bottom w:val="single" w:sz="6" w:space="0" w:color="auto"/>
            </w:tcBorders>
          </w:tcPr>
          <w:p w:rsidR="00000000" w:rsidRDefault="00922F90">
            <w:pPr>
              <w:pStyle w:val="Tabletext"/>
              <w:rPr>
                <w:snapToGrid w:val="0"/>
              </w:rPr>
            </w:pPr>
            <w:r>
              <w:rPr>
                <w:snapToGrid w:val="0"/>
              </w:rPr>
              <w:t>Othe</w:t>
            </w:r>
            <w:r>
              <w:rPr>
                <w:snapToGrid w:val="0"/>
              </w:rPr>
              <w:t>r</w:t>
            </w:r>
          </w:p>
        </w:tc>
        <w:tc>
          <w:tcPr>
            <w:tcW w:w="567" w:type="dxa"/>
          </w:tcPr>
          <w:p w:rsidR="00000000" w:rsidRDefault="00922F90">
            <w:pPr>
              <w:pStyle w:val="Tabletext"/>
              <w:rPr>
                <w:b/>
                <w:snapToGrid w:val="0"/>
              </w:rPr>
            </w:pPr>
            <w:r>
              <w:rPr>
                <w:b/>
                <w:snapToGrid w:val="0"/>
              </w:rPr>
              <w:t>13</w:t>
            </w:r>
          </w:p>
        </w:tc>
        <w:tc>
          <w:tcPr>
            <w:tcW w:w="851" w:type="dxa"/>
            <w:tcBorders>
              <w:bottom w:val="single" w:sz="6" w:space="0" w:color="auto"/>
            </w:tcBorders>
          </w:tcPr>
          <w:p w:rsidR="00000000" w:rsidRDefault="00922F90">
            <w:pPr>
              <w:pStyle w:val="TableofFigures"/>
              <w:rPr>
                <w:snapToGrid w:val="0"/>
              </w:rPr>
            </w:pPr>
            <w:r>
              <w:rPr>
                <w:snapToGrid w:val="0"/>
              </w:rPr>
              <w:t xml:space="preserve"> 2.5</w:t>
            </w:r>
          </w:p>
        </w:tc>
        <w:tc>
          <w:tcPr>
            <w:tcW w:w="851" w:type="dxa"/>
            <w:tcBorders>
              <w:bottom w:val="single" w:sz="6" w:space="0" w:color="auto"/>
            </w:tcBorders>
          </w:tcPr>
          <w:p w:rsidR="00000000" w:rsidRDefault="00922F90">
            <w:pPr>
              <w:pStyle w:val="TableofFigures"/>
              <w:rPr>
                <w:snapToGrid w:val="0"/>
              </w:rPr>
            </w:pPr>
            <w:r>
              <w:rPr>
                <w:snapToGrid w:val="0"/>
              </w:rPr>
              <w:t xml:space="preserve"> 2.5</w:t>
            </w:r>
          </w:p>
        </w:tc>
        <w:tc>
          <w:tcPr>
            <w:tcW w:w="851" w:type="dxa"/>
            <w:tcBorders>
              <w:bottom w:val="single" w:sz="6" w:space="0" w:color="auto"/>
            </w:tcBorders>
          </w:tcPr>
          <w:p w:rsidR="00000000" w:rsidRDefault="00922F90">
            <w:pPr>
              <w:pStyle w:val="TableofFigures"/>
              <w:rPr>
                <w:snapToGrid w:val="0"/>
              </w:rPr>
            </w:pPr>
            <w:r>
              <w:rPr>
                <w:snapToGrid w:val="0"/>
              </w:rPr>
              <w:t xml:space="preserve"> 2.5</w:t>
            </w:r>
          </w:p>
        </w:tc>
        <w:tc>
          <w:tcPr>
            <w:tcW w:w="851" w:type="dxa"/>
            <w:tcBorders>
              <w:bottom w:val="single" w:sz="6" w:space="0" w:color="auto"/>
            </w:tcBorders>
          </w:tcPr>
          <w:p w:rsidR="00000000" w:rsidRDefault="00922F90">
            <w:pPr>
              <w:pStyle w:val="TableofFigures"/>
              <w:rPr>
                <w:snapToGrid w:val="0"/>
              </w:rPr>
            </w:pPr>
            <w:r>
              <w:rPr>
                <w:snapToGrid w:val="0"/>
              </w:rPr>
              <w:t xml:space="preserve"> 2.5</w:t>
            </w:r>
          </w:p>
        </w:tc>
      </w:tr>
      <w:tr w:rsidR="00000000">
        <w:tblPrEx>
          <w:tblCellMar>
            <w:top w:w="0" w:type="dxa"/>
            <w:bottom w:w="0" w:type="dxa"/>
          </w:tblCellMar>
        </w:tblPrEx>
        <w:trPr>
          <w:trHeight w:val="240"/>
        </w:trPr>
        <w:tc>
          <w:tcPr>
            <w:tcW w:w="3175" w:type="dxa"/>
          </w:tcPr>
          <w:p w:rsidR="00000000" w:rsidRDefault="00922F90">
            <w:pPr>
              <w:pStyle w:val="Tabletext"/>
              <w:rPr>
                <w:b/>
                <w:snapToGrid w:val="0"/>
              </w:rPr>
            </w:pPr>
            <w:r>
              <w:rPr>
                <w:b/>
                <w:snapToGrid w:val="0"/>
              </w:rPr>
              <w:t>Total current assets</w:t>
            </w:r>
          </w:p>
        </w:tc>
        <w:tc>
          <w:tcPr>
            <w:tcW w:w="567" w:type="dxa"/>
            <w:tcBorders>
              <w:top w:val="single" w:sz="6" w:space="0" w:color="auto"/>
            </w:tcBorders>
          </w:tcPr>
          <w:p w:rsidR="00000000" w:rsidRDefault="00922F90">
            <w:pPr>
              <w:pStyle w:val="Tabletext"/>
              <w:rPr>
                <w:b/>
                <w:snapToGrid w:val="0"/>
              </w:rPr>
            </w:pPr>
          </w:p>
        </w:tc>
        <w:tc>
          <w:tcPr>
            <w:tcW w:w="851" w:type="dxa"/>
          </w:tcPr>
          <w:p w:rsidR="00000000" w:rsidRDefault="00922F90">
            <w:pPr>
              <w:pStyle w:val="TableofFigures"/>
              <w:rPr>
                <w:b/>
                <w:snapToGrid w:val="0"/>
              </w:rPr>
            </w:pPr>
            <w:r>
              <w:rPr>
                <w:b/>
                <w:snapToGrid w:val="0"/>
              </w:rPr>
              <w:t>2 279.9</w:t>
            </w:r>
          </w:p>
        </w:tc>
        <w:tc>
          <w:tcPr>
            <w:tcW w:w="851" w:type="dxa"/>
          </w:tcPr>
          <w:p w:rsidR="00000000" w:rsidRDefault="00922F90">
            <w:pPr>
              <w:pStyle w:val="TableofFigures"/>
              <w:rPr>
                <w:b/>
                <w:snapToGrid w:val="0"/>
              </w:rPr>
            </w:pPr>
            <w:r>
              <w:rPr>
                <w:b/>
                <w:snapToGrid w:val="0"/>
              </w:rPr>
              <w:t>2 276.3</w:t>
            </w:r>
          </w:p>
        </w:tc>
        <w:tc>
          <w:tcPr>
            <w:tcW w:w="851" w:type="dxa"/>
          </w:tcPr>
          <w:p w:rsidR="00000000" w:rsidRDefault="00922F90">
            <w:pPr>
              <w:pStyle w:val="TableofFigures"/>
              <w:rPr>
                <w:b/>
                <w:snapToGrid w:val="0"/>
              </w:rPr>
            </w:pPr>
            <w:r>
              <w:rPr>
                <w:b/>
                <w:snapToGrid w:val="0"/>
              </w:rPr>
              <w:t>2 309.2</w:t>
            </w:r>
          </w:p>
        </w:tc>
        <w:tc>
          <w:tcPr>
            <w:tcW w:w="851" w:type="dxa"/>
          </w:tcPr>
          <w:p w:rsidR="00000000" w:rsidRDefault="00922F90">
            <w:pPr>
              <w:pStyle w:val="TableofFigures"/>
              <w:rPr>
                <w:b/>
                <w:snapToGrid w:val="0"/>
              </w:rPr>
            </w:pPr>
            <w:r>
              <w:rPr>
                <w:b/>
                <w:snapToGrid w:val="0"/>
              </w:rPr>
              <w:t>2 349.4</w:t>
            </w:r>
          </w:p>
        </w:tc>
      </w:tr>
      <w:tr w:rsidR="00000000">
        <w:tblPrEx>
          <w:tblCellMar>
            <w:top w:w="0" w:type="dxa"/>
            <w:bottom w:w="0" w:type="dxa"/>
          </w:tblCellMar>
        </w:tblPrEx>
        <w:tc>
          <w:tcPr>
            <w:tcW w:w="3175" w:type="dxa"/>
          </w:tcPr>
          <w:p w:rsidR="00000000" w:rsidRDefault="00922F90">
            <w:pPr>
              <w:pStyle w:val="Tabletext"/>
              <w:rPr>
                <w:b/>
                <w:snapToGrid w:val="0"/>
              </w:rPr>
            </w:pPr>
            <w:r>
              <w:rPr>
                <w:b/>
                <w:snapToGrid w:val="0"/>
              </w:rPr>
              <w:t>Non</w:t>
            </w:r>
            <w:r>
              <w:rPr>
                <w:b/>
                <w:snapToGrid w:val="0"/>
              </w:rPr>
              <w:noBreakHyphen/>
              <w:t>current assets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Investments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035.9</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151.9</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109.7</w:t>
            </w:r>
          </w:p>
        </w:tc>
        <w:tc>
          <w:tcPr>
            <w:tcW w:w="851" w:type="dxa"/>
          </w:tcPr>
          <w:p w:rsidR="00000000" w:rsidRDefault="00922F90">
            <w:pPr>
              <w:pStyle w:val="TableofFigures"/>
              <w:rPr>
                <w:snapToGrid w:val="0"/>
                <w:color w:val="000000"/>
                <w:lang w:eastAsia="en-US"/>
              </w:rPr>
            </w:pPr>
            <w:r>
              <w:rPr>
                <w:snapToGrid w:val="0"/>
              </w:rPr>
              <w:t xml:space="preserve">1 </w:t>
            </w:r>
            <w:r>
              <w:rPr>
                <w:snapToGrid w:val="0"/>
                <w:color w:val="000000"/>
                <w:lang w:eastAsia="en-US"/>
              </w:rPr>
              <w:t>997.0</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Receivables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462.2</w:t>
            </w:r>
          </w:p>
        </w:tc>
        <w:tc>
          <w:tcPr>
            <w:tcW w:w="851" w:type="dxa"/>
          </w:tcPr>
          <w:p w:rsidR="00000000" w:rsidRDefault="00922F90">
            <w:pPr>
              <w:pStyle w:val="TableofFigures"/>
              <w:rPr>
                <w:snapToGrid w:val="0"/>
              </w:rPr>
            </w:pPr>
            <w:r>
              <w:rPr>
                <w:snapToGrid w:val="0"/>
              </w:rPr>
              <w:t xml:space="preserve"> 449.2</w:t>
            </w:r>
          </w:p>
        </w:tc>
        <w:tc>
          <w:tcPr>
            <w:tcW w:w="851" w:type="dxa"/>
          </w:tcPr>
          <w:p w:rsidR="00000000" w:rsidRDefault="00922F90">
            <w:pPr>
              <w:pStyle w:val="TableofFigures"/>
              <w:rPr>
                <w:snapToGrid w:val="0"/>
              </w:rPr>
            </w:pPr>
            <w:r>
              <w:rPr>
                <w:snapToGrid w:val="0"/>
              </w:rPr>
              <w:t xml:space="preserve"> 459.1</w:t>
            </w:r>
          </w:p>
        </w:tc>
        <w:tc>
          <w:tcPr>
            <w:tcW w:w="851" w:type="dxa"/>
          </w:tcPr>
          <w:p w:rsidR="00000000" w:rsidRDefault="00922F90">
            <w:pPr>
              <w:pStyle w:val="TableofFigures"/>
              <w:rPr>
                <w:snapToGrid w:val="0"/>
              </w:rPr>
            </w:pPr>
            <w:r>
              <w:rPr>
                <w:snapToGrid w:val="0"/>
              </w:rPr>
              <w:t xml:space="preserve"> 472.3</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Inventories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4.1</w:t>
            </w:r>
          </w:p>
        </w:tc>
        <w:tc>
          <w:tcPr>
            <w:tcW w:w="851" w:type="dxa"/>
          </w:tcPr>
          <w:p w:rsidR="00000000" w:rsidRDefault="00922F90">
            <w:pPr>
              <w:pStyle w:val="TableofFigures"/>
              <w:rPr>
                <w:snapToGrid w:val="0"/>
              </w:rPr>
            </w:pPr>
            <w:r>
              <w:rPr>
                <w:snapToGrid w:val="0"/>
              </w:rPr>
              <w:t xml:space="preserve"> 4.1</w:t>
            </w:r>
          </w:p>
        </w:tc>
        <w:tc>
          <w:tcPr>
            <w:tcW w:w="851" w:type="dxa"/>
          </w:tcPr>
          <w:p w:rsidR="00000000" w:rsidRDefault="00922F90">
            <w:pPr>
              <w:pStyle w:val="TableofFigures"/>
              <w:rPr>
                <w:snapToGrid w:val="0"/>
              </w:rPr>
            </w:pPr>
            <w:r>
              <w:rPr>
                <w:snapToGrid w:val="0"/>
              </w:rPr>
              <w:t xml:space="preserve"> 4.1</w:t>
            </w:r>
          </w:p>
        </w:tc>
        <w:tc>
          <w:tcPr>
            <w:tcW w:w="851" w:type="dxa"/>
          </w:tcPr>
          <w:p w:rsidR="00000000" w:rsidRDefault="00922F90">
            <w:pPr>
              <w:pStyle w:val="TableofFigures"/>
              <w:rPr>
                <w:snapToGrid w:val="0"/>
              </w:rPr>
            </w:pPr>
            <w:r>
              <w:rPr>
                <w:snapToGrid w:val="0"/>
              </w:rPr>
              <w:t xml:space="preserve"> 4.1</w:t>
            </w:r>
          </w:p>
        </w:tc>
      </w:tr>
      <w:tr w:rsidR="00000000">
        <w:tblPrEx>
          <w:tblCellMar>
            <w:top w:w="0" w:type="dxa"/>
            <w:bottom w:w="0" w:type="dxa"/>
          </w:tblCellMar>
        </w:tblPrEx>
        <w:trPr>
          <w:trHeight w:val="226"/>
        </w:trPr>
        <w:tc>
          <w:tcPr>
            <w:tcW w:w="3175" w:type="dxa"/>
          </w:tcPr>
          <w:p w:rsidR="00000000" w:rsidRDefault="00922F90">
            <w:pPr>
              <w:pStyle w:val="Tabletext"/>
              <w:rPr>
                <w:snapToGrid w:val="0"/>
              </w:rPr>
            </w:pPr>
            <w:r>
              <w:rPr>
                <w:snapToGrid w:val="0"/>
              </w:rPr>
              <w:t>Property, plant and equipmen</w:t>
            </w:r>
            <w:r>
              <w:rPr>
                <w:snapToGrid w:val="0"/>
              </w:rPr>
              <w:t>t</w:t>
            </w:r>
          </w:p>
        </w:tc>
        <w:tc>
          <w:tcPr>
            <w:tcW w:w="567" w:type="dxa"/>
          </w:tcPr>
          <w:p w:rsidR="00000000" w:rsidRDefault="00922F90">
            <w:pPr>
              <w:pStyle w:val="Tabletext"/>
              <w:rPr>
                <w:b/>
                <w:snapToGrid w:val="0"/>
              </w:rPr>
            </w:pPr>
            <w:r>
              <w:rPr>
                <w:b/>
                <w:snapToGrid w:val="0"/>
              </w:rPr>
              <w:t>11</w:t>
            </w:r>
          </w:p>
        </w:tc>
        <w:tc>
          <w:tcPr>
            <w:tcW w:w="851" w:type="dxa"/>
          </w:tcPr>
          <w:p w:rsidR="00000000" w:rsidRDefault="00922F90">
            <w:pPr>
              <w:pStyle w:val="TableofFigures"/>
              <w:rPr>
                <w:snapToGrid w:val="0"/>
              </w:rPr>
            </w:pPr>
            <w:r>
              <w:rPr>
                <w:snapToGrid w:val="0"/>
              </w:rPr>
              <w:t>17 899.8</w:t>
            </w:r>
          </w:p>
        </w:tc>
        <w:tc>
          <w:tcPr>
            <w:tcW w:w="851" w:type="dxa"/>
          </w:tcPr>
          <w:p w:rsidR="00000000" w:rsidRDefault="00922F90">
            <w:pPr>
              <w:pStyle w:val="TableofFigures"/>
              <w:rPr>
                <w:snapToGrid w:val="0"/>
              </w:rPr>
            </w:pPr>
            <w:r>
              <w:rPr>
                <w:snapToGrid w:val="0"/>
              </w:rPr>
              <w:t>18 443.6</w:t>
            </w:r>
          </w:p>
        </w:tc>
        <w:tc>
          <w:tcPr>
            <w:tcW w:w="851" w:type="dxa"/>
          </w:tcPr>
          <w:p w:rsidR="00000000" w:rsidRDefault="00922F90">
            <w:pPr>
              <w:pStyle w:val="TableofFigures"/>
              <w:rPr>
                <w:snapToGrid w:val="0"/>
              </w:rPr>
            </w:pPr>
            <w:r>
              <w:rPr>
                <w:snapToGrid w:val="0"/>
              </w:rPr>
              <w:t>19 115.1</w:t>
            </w:r>
          </w:p>
        </w:tc>
        <w:tc>
          <w:tcPr>
            <w:tcW w:w="851" w:type="dxa"/>
          </w:tcPr>
          <w:p w:rsidR="00000000" w:rsidRDefault="00922F90">
            <w:pPr>
              <w:pStyle w:val="TableofFigures"/>
              <w:rPr>
                <w:snapToGrid w:val="0"/>
              </w:rPr>
            </w:pPr>
            <w:r>
              <w:rPr>
                <w:snapToGrid w:val="0"/>
              </w:rPr>
              <w:t>20 053.9</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Roads</w:t>
            </w:r>
          </w:p>
        </w:tc>
        <w:tc>
          <w:tcPr>
            <w:tcW w:w="567" w:type="dxa"/>
          </w:tcPr>
          <w:p w:rsidR="00000000" w:rsidRDefault="00922F90">
            <w:pPr>
              <w:pStyle w:val="Tabletext"/>
              <w:rPr>
                <w:b/>
                <w:snapToGrid w:val="0"/>
              </w:rPr>
            </w:pPr>
            <w:r>
              <w:rPr>
                <w:b/>
                <w:snapToGrid w:val="0"/>
              </w:rPr>
              <w:t>12</w:t>
            </w:r>
          </w:p>
        </w:tc>
        <w:tc>
          <w:tcPr>
            <w:tcW w:w="851" w:type="dxa"/>
          </w:tcPr>
          <w:p w:rsidR="00000000" w:rsidRDefault="00922F90">
            <w:pPr>
              <w:pStyle w:val="TableofFigures"/>
              <w:rPr>
                <w:snapToGrid w:val="0"/>
              </w:rPr>
            </w:pPr>
            <w:r>
              <w:rPr>
                <w:snapToGrid w:val="0"/>
              </w:rPr>
              <w:t>11 454.8</w:t>
            </w:r>
          </w:p>
        </w:tc>
        <w:tc>
          <w:tcPr>
            <w:tcW w:w="851" w:type="dxa"/>
          </w:tcPr>
          <w:p w:rsidR="00000000" w:rsidRDefault="00922F90">
            <w:pPr>
              <w:pStyle w:val="TableofFigures"/>
              <w:rPr>
                <w:snapToGrid w:val="0"/>
              </w:rPr>
            </w:pPr>
            <w:r>
              <w:rPr>
                <w:snapToGrid w:val="0"/>
              </w:rPr>
              <w:t>11 553.5</w:t>
            </w:r>
          </w:p>
        </w:tc>
        <w:tc>
          <w:tcPr>
            <w:tcW w:w="851" w:type="dxa"/>
          </w:tcPr>
          <w:p w:rsidR="00000000" w:rsidRDefault="00922F90">
            <w:pPr>
              <w:pStyle w:val="TableofFigures"/>
              <w:rPr>
                <w:snapToGrid w:val="0"/>
              </w:rPr>
            </w:pPr>
            <w:r>
              <w:rPr>
                <w:snapToGrid w:val="0"/>
              </w:rPr>
              <w:t>11 598.3</w:t>
            </w:r>
          </w:p>
        </w:tc>
        <w:tc>
          <w:tcPr>
            <w:tcW w:w="851" w:type="dxa"/>
          </w:tcPr>
          <w:p w:rsidR="00000000" w:rsidRDefault="00922F90">
            <w:pPr>
              <w:pStyle w:val="TableofFigures"/>
              <w:rPr>
                <w:snapToGrid w:val="0"/>
              </w:rPr>
            </w:pPr>
            <w:r>
              <w:rPr>
                <w:snapToGrid w:val="0"/>
              </w:rPr>
              <w:t>11 600.3</w:t>
            </w:r>
          </w:p>
        </w:tc>
      </w:tr>
      <w:tr w:rsidR="00000000">
        <w:tblPrEx>
          <w:tblCellMar>
            <w:top w:w="0" w:type="dxa"/>
            <w:bottom w:w="0" w:type="dxa"/>
          </w:tblCellMar>
        </w:tblPrEx>
        <w:trPr>
          <w:trHeight w:hRule="exact" w:val="20"/>
        </w:trPr>
        <w:tc>
          <w:tcPr>
            <w:tcW w:w="3175" w:type="dxa"/>
          </w:tcPr>
          <w:p w:rsidR="00000000" w:rsidRDefault="00922F90">
            <w:pPr>
              <w:pStyle w:val="Tabletext"/>
              <w:rPr>
                <w:snapToGrid w:val="0"/>
              </w:rPr>
            </w:pP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Other</w:t>
            </w:r>
          </w:p>
        </w:tc>
        <w:tc>
          <w:tcPr>
            <w:tcW w:w="567" w:type="dxa"/>
          </w:tcPr>
          <w:p w:rsidR="00000000" w:rsidRDefault="00922F90">
            <w:pPr>
              <w:pStyle w:val="Tabletext"/>
              <w:rPr>
                <w:b/>
                <w:snapToGrid w:val="0"/>
              </w:rPr>
            </w:pPr>
            <w:r>
              <w:rPr>
                <w:b/>
                <w:snapToGrid w:val="0"/>
              </w:rPr>
              <w:t>13</w:t>
            </w:r>
          </w:p>
        </w:tc>
        <w:tc>
          <w:tcPr>
            <w:tcW w:w="851" w:type="dxa"/>
          </w:tcPr>
          <w:p w:rsidR="00000000" w:rsidRDefault="00922F90">
            <w:pPr>
              <w:pStyle w:val="TableofFigures"/>
              <w:rPr>
                <w:snapToGrid w:val="0"/>
              </w:rPr>
            </w:pPr>
            <w:r>
              <w:rPr>
                <w:snapToGrid w:val="0"/>
              </w:rPr>
              <w:t>1 673.7</w:t>
            </w:r>
          </w:p>
        </w:tc>
        <w:tc>
          <w:tcPr>
            <w:tcW w:w="851" w:type="dxa"/>
          </w:tcPr>
          <w:p w:rsidR="00000000" w:rsidRDefault="00922F90">
            <w:pPr>
              <w:pStyle w:val="TableofFigures"/>
              <w:rPr>
                <w:snapToGrid w:val="0"/>
              </w:rPr>
            </w:pPr>
            <w:r>
              <w:rPr>
                <w:snapToGrid w:val="0"/>
              </w:rPr>
              <w:t>1 733.2</w:t>
            </w:r>
          </w:p>
        </w:tc>
        <w:tc>
          <w:tcPr>
            <w:tcW w:w="851" w:type="dxa"/>
          </w:tcPr>
          <w:p w:rsidR="00000000" w:rsidRDefault="00922F90">
            <w:pPr>
              <w:pStyle w:val="TableofFigures"/>
              <w:rPr>
                <w:snapToGrid w:val="0"/>
              </w:rPr>
            </w:pPr>
            <w:r>
              <w:rPr>
                <w:snapToGrid w:val="0"/>
              </w:rPr>
              <w:t>1 778.2</w:t>
            </w:r>
          </w:p>
        </w:tc>
        <w:tc>
          <w:tcPr>
            <w:tcW w:w="851" w:type="dxa"/>
          </w:tcPr>
          <w:p w:rsidR="00000000" w:rsidRDefault="00922F90">
            <w:pPr>
              <w:pStyle w:val="TableofFigures"/>
              <w:rPr>
                <w:snapToGrid w:val="0"/>
              </w:rPr>
            </w:pPr>
            <w:r>
              <w:rPr>
                <w:snapToGrid w:val="0"/>
              </w:rPr>
              <w:t>1 813.8</w:t>
            </w:r>
          </w:p>
        </w:tc>
      </w:tr>
      <w:tr w:rsidR="00000000">
        <w:tblPrEx>
          <w:tblCellMar>
            <w:top w:w="0" w:type="dxa"/>
            <w:bottom w:w="0" w:type="dxa"/>
          </w:tblCellMar>
        </w:tblPrEx>
        <w:trPr>
          <w:trHeight w:val="214"/>
        </w:trPr>
        <w:tc>
          <w:tcPr>
            <w:tcW w:w="3175"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rPr>
              <w:t>Total non</w:t>
            </w:r>
            <w:r>
              <w:rPr>
                <w:b/>
                <w:snapToGrid w:val="0"/>
              </w:rPr>
              <w:noBreakHyphen/>
              <w:t>current</w:t>
            </w:r>
            <w:r>
              <w:rPr>
                <w:b/>
                <w:snapToGrid w:val="0"/>
                <w:color w:val="000000"/>
                <w:lang w:eastAsia="en-US"/>
              </w:rPr>
              <w:t xml:space="preserve"> assets</w:t>
            </w:r>
          </w:p>
        </w:tc>
        <w:tc>
          <w:tcPr>
            <w:tcW w:w="567" w:type="dxa"/>
            <w:tcBorders>
              <w:top w:val="single" w:sz="6" w:space="0" w:color="auto"/>
              <w:bottom w:val="single" w:sz="6" w:space="0" w:color="auto"/>
            </w:tcBorders>
          </w:tcPr>
          <w:p w:rsidR="00000000" w:rsidRDefault="00922F90">
            <w:pPr>
              <w:pStyle w:val="Tabletext"/>
              <w:rPr>
                <w:b/>
                <w:snapToGrid w:val="0"/>
              </w:rPr>
            </w:pP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33 530.5</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34 335.5</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35 064.6</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35 941.4</w:t>
            </w:r>
          </w:p>
        </w:tc>
      </w:tr>
      <w:tr w:rsidR="00000000">
        <w:tblPrEx>
          <w:tblCellMar>
            <w:top w:w="0" w:type="dxa"/>
            <w:bottom w:w="0" w:type="dxa"/>
          </w:tblCellMar>
        </w:tblPrEx>
        <w:trPr>
          <w:trHeight w:val="240"/>
        </w:trPr>
        <w:tc>
          <w:tcPr>
            <w:tcW w:w="3175" w:type="dxa"/>
          </w:tcPr>
          <w:p w:rsidR="00000000" w:rsidRDefault="00922F90">
            <w:pPr>
              <w:pStyle w:val="Tabletext"/>
              <w:rPr>
                <w:b/>
                <w:snapToGrid w:val="0"/>
              </w:rPr>
            </w:pPr>
            <w:r>
              <w:rPr>
                <w:b/>
                <w:snapToGrid w:val="0"/>
              </w:rPr>
              <w:t>Total assets</w:t>
            </w:r>
          </w:p>
        </w:tc>
        <w:tc>
          <w:tcPr>
            <w:tcW w:w="567" w:type="dxa"/>
          </w:tcPr>
          <w:p w:rsidR="00000000" w:rsidRDefault="00922F90">
            <w:pPr>
              <w:pStyle w:val="Tabletext"/>
              <w:rPr>
                <w:b/>
                <w:snapToGrid w:val="0"/>
              </w:rPr>
            </w:pPr>
          </w:p>
        </w:tc>
        <w:tc>
          <w:tcPr>
            <w:tcW w:w="851" w:type="dxa"/>
          </w:tcPr>
          <w:p w:rsidR="00000000" w:rsidRDefault="00922F90">
            <w:pPr>
              <w:pStyle w:val="TableofFigures"/>
              <w:rPr>
                <w:b/>
                <w:snapToGrid w:val="0"/>
                <w:color w:val="000000"/>
                <w:lang w:eastAsia="en-US"/>
              </w:rPr>
            </w:pPr>
            <w:r>
              <w:rPr>
                <w:b/>
                <w:snapToGrid w:val="0"/>
              </w:rPr>
              <w:t>35</w:t>
            </w:r>
            <w:r>
              <w:rPr>
                <w:b/>
                <w:snapToGrid w:val="0"/>
                <w:color w:val="000000"/>
                <w:lang w:eastAsia="en-US"/>
              </w:rPr>
              <w:t xml:space="preserve"> 810.4</w:t>
            </w:r>
          </w:p>
        </w:tc>
        <w:tc>
          <w:tcPr>
            <w:tcW w:w="851" w:type="dxa"/>
          </w:tcPr>
          <w:p w:rsidR="00000000" w:rsidRDefault="00922F90">
            <w:pPr>
              <w:pStyle w:val="TableofFigures"/>
              <w:rPr>
                <w:b/>
                <w:snapToGrid w:val="0"/>
                <w:color w:val="000000"/>
                <w:lang w:eastAsia="en-US"/>
              </w:rPr>
            </w:pPr>
            <w:r>
              <w:rPr>
                <w:b/>
                <w:snapToGrid w:val="0"/>
              </w:rPr>
              <w:t>36</w:t>
            </w:r>
            <w:r>
              <w:rPr>
                <w:b/>
                <w:snapToGrid w:val="0"/>
                <w:color w:val="000000"/>
                <w:lang w:eastAsia="en-US"/>
              </w:rPr>
              <w:t xml:space="preserve"> 611.7</w:t>
            </w:r>
          </w:p>
        </w:tc>
        <w:tc>
          <w:tcPr>
            <w:tcW w:w="851" w:type="dxa"/>
          </w:tcPr>
          <w:p w:rsidR="00000000" w:rsidRDefault="00922F90">
            <w:pPr>
              <w:pStyle w:val="TableofFigures"/>
              <w:rPr>
                <w:b/>
                <w:snapToGrid w:val="0"/>
                <w:color w:val="000000"/>
                <w:lang w:eastAsia="en-US"/>
              </w:rPr>
            </w:pPr>
            <w:r>
              <w:rPr>
                <w:b/>
                <w:snapToGrid w:val="0"/>
              </w:rPr>
              <w:t>37</w:t>
            </w:r>
            <w:r>
              <w:rPr>
                <w:b/>
                <w:snapToGrid w:val="0"/>
                <w:color w:val="000000"/>
                <w:lang w:eastAsia="en-US"/>
              </w:rPr>
              <w:t xml:space="preserve"> 373.8</w:t>
            </w:r>
          </w:p>
        </w:tc>
        <w:tc>
          <w:tcPr>
            <w:tcW w:w="851" w:type="dxa"/>
          </w:tcPr>
          <w:p w:rsidR="00000000" w:rsidRDefault="00922F90">
            <w:pPr>
              <w:pStyle w:val="TableofFigures"/>
              <w:rPr>
                <w:b/>
                <w:snapToGrid w:val="0"/>
                <w:color w:val="000000"/>
                <w:lang w:eastAsia="en-US"/>
              </w:rPr>
            </w:pPr>
            <w:r>
              <w:rPr>
                <w:b/>
                <w:snapToGrid w:val="0"/>
              </w:rPr>
              <w:t>38</w:t>
            </w:r>
            <w:r>
              <w:rPr>
                <w:b/>
                <w:snapToGrid w:val="0"/>
                <w:color w:val="000000"/>
                <w:lang w:eastAsia="en-US"/>
              </w:rPr>
              <w:t xml:space="preserve"> 290.9</w:t>
            </w:r>
          </w:p>
        </w:tc>
      </w:tr>
      <w:tr w:rsidR="00000000">
        <w:tblPrEx>
          <w:tblCellMar>
            <w:top w:w="0" w:type="dxa"/>
            <w:bottom w:w="0" w:type="dxa"/>
          </w:tblCellMar>
        </w:tblPrEx>
        <w:tc>
          <w:tcPr>
            <w:tcW w:w="3175" w:type="dxa"/>
          </w:tcPr>
          <w:p w:rsidR="00000000" w:rsidRDefault="00922F90">
            <w:pPr>
              <w:pStyle w:val="Tabletext"/>
              <w:rPr>
                <w:b/>
                <w:snapToGrid w:val="0"/>
                <w:color w:val="000000"/>
                <w:lang w:eastAsia="en-US"/>
              </w:rPr>
            </w:pPr>
            <w:r>
              <w:rPr>
                <w:b/>
                <w:snapToGrid w:val="0"/>
              </w:rPr>
              <w:t>Curre</w:t>
            </w:r>
            <w:r>
              <w:rPr>
                <w:b/>
                <w:snapToGrid w:val="0"/>
              </w:rPr>
              <w:t>nt</w:t>
            </w:r>
            <w:r>
              <w:rPr>
                <w:b/>
                <w:snapToGrid w:val="0"/>
                <w:color w:val="000000"/>
                <w:lang w:eastAsia="en-US"/>
              </w:rPr>
              <w:t xml:space="preserve"> liabilities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Payables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846.1</w:t>
            </w:r>
          </w:p>
        </w:tc>
        <w:tc>
          <w:tcPr>
            <w:tcW w:w="851" w:type="dxa"/>
          </w:tcPr>
          <w:p w:rsidR="00000000" w:rsidRDefault="00922F90">
            <w:pPr>
              <w:pStyle w:val="TableofFigures"/>
              <w:rPr>
                <w:snapToGrid w:val="0"/>
              </w:rPr>
            </w:pPr>
            <w:r>
              <w:rPr>
                <w:snapToGrid w:val="0"/>
              </w:rPr>
              <w:t xml:space="preserve"> 866.9</w:t>
            </w:r>
          </w:p>
        </w:tc>
        <w:tc>
          <w:tcPr>
            <w:tcW w:w="851" w:type="dxa"/>
          </w:tcPr>
          <w:p w:rsidR="00000000" w:rsidRDefault="00922F90">
            <w:pPr>
              <w:pStyle w:val="TableofFigures"/>
              <w:rPr>
                <w:snapToGrid w:val="0"/>
              </w:rPr>
            </w:pPr>
            <w:r>
              <w:rPr>
                <w:snapToGrid w:val="0"/>
              </w:rPr>
              <w:t xml:space="preserve"> 887.9</w:t>
            </w:r>
          </w:p>
        </w:tc>
        <w:tc>
          <w:tcPr>
            <w:tcW w:w="851" w:type="dxa"/>
          </w:tcPr>
          <w:p w:rsidR="00000000" w:rsidRDefault="00922F90">
            <w:pPr>
              <w:pStyle w:val="TableofFigures"/>
              <w:rPr>
                <w:snapToGrid w:val="0"/>
              </w:rPr>
            </w:pPr>
            <w:r>
              <w:rPr>
                <w:snapToGrid w:val="0"/>
              </w:rPr>
              <w:t xml:space="preserve"> 908.8</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Interest</w:t>
            </w:r>
            <w:r>
              <w:rPr>
                <w:snapToGrid w:val="0"/>
              </w:rPr>
              <w:noBreakHyphen/>
              <w:t>bearing liabilities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 xml:space="preserve"> 568.1</w:t>
            </w:r>
          </w:p>
        </w:tc>
        <w:tc>
          <w:tcPr>
            <w:tcW w:w="851" w:type="dxa"/>
          </w:tcPr>
          <w:p w:rsidR="00000000" w:rsidRDefault="00922F90">
            <w:pPr>
              <w:pStyle w:val="TableofFigures"/>
              <w:rPr>
                <w:snapToGrid w:val="0"/>
              </w:rPr>
            </w:pPr>
            <w:r>
              <w:rPr>
                <w:snapToGrid w:val="0"/>
              </w:rPr>
              <w:t xml:space="preserve"> 568.1</w:t>
            </w:r>
          </w:p>
        </w:tc>
        <w:tc>
          <w:tcPr>
            <w:tcW w:w="851" w:type="dxa"/>
          </w:tcPr>
          <w:p w:rsidR="00000000" w:rsidRDefault="00922F90">
            <w:pPr>
              <w:pStyle w:val="TableofFigures"/>
              <w:rPr>
                <w:snapToGrid w:val="0"/>
              </w:rPr>
            </w:pPr>
            <w:r>
              <w:rPr>
                <w:snapToGrid w:val="0"/>
              </w:rPr>
              <w:t xml:space="preserve"> 701.5</w:t>
            </w:r>
          </w:p>
        </w:tc>
        <w:tc>
          <w:tcPr>
            <w:tcW w:w="851" w:type="dxa"/>
          </w:tcPr>
          <w:p w:rsidR="00000000" w:rsidRDefault="00922F90">
            <w:pPr>
              <w:pStyle w:val="TableofFigures"/>
              <w:rPr>
                <w:snapToGrid w:val="0"/>
              </w:rPr>
            </w:pPr>
            <w:r>
              <w:rPr>
                <w:snapToGrid w:val="0"/>
              </w:rPr>
              <w:t xml:space="preserve"> 575.4</w:t>
            </w:r>
          </w:p>
        </w:tc>
      </w:tr>
      <w:tr w:rsidR="00000000">
        <w:tblPrEx>
          <w:tblCellMar>
            <w:top w:w="0" w:type="dxa"/>
            <w:bottom w:w="0" w:type="dxa"/>
          </w:tblCellMar>
        </w:tblPrEx>
        <w:trPr>
          <w:trHeight w:val="214"/>
        </w:trPr>
        <w:tc>
          <w:tcPr>
            <w:tcW w:w="3175" w:type="dxa"/>
          </w:tcPr>
          <w:p w:rsidR="00000000" w:rsidRDefault="00922F90">
            <w:pPr>
              <w:pStyle w:val="Tabletext"/>
              <w:rPr>
                <w:snapToGrid w:val="0"/>
                <w:color w:val="000000"/>
                <w:lang w:eastAsia="en-US"/>
              </w:rPr>
            </w:pPr>
            <w:r>
              <w:rPr>
                <w:snapToGrid w:val="0"/>
              </w:rPr>
              <w:t>Employee</w:t>
            </w:r>
            <w:r>
              <w:rPr>
                <w:snapToGrid w:val="0"/>
                <w:color w:val="000000"/>
                <w:lang w:eastAsia="en-US"/>
              </w:rPr>
              <w:t xml:space="preserve"> entitlements</w:t>
            </w:r>
          </w:p>
        </w:tc>
        <w:tc>
          <w:tcPr>
            <w:tcW w:w="567" w:type="dxa"/>
          </w:tcPr>
          <w:p w:rsidR="00000000" w:rsidRDefault="00922F90">
            <w:pPr>
              <w:pStyle w:val="Tabletext"/>
              <w:rPr>
                <w:b/>
                <w:snapToGrid w:val="0"/>
              </w:rPr>
            </w:pPr>
            <w:r>
              <w:rPr>
                <w:b/>
                <w:snapToGrid w:val="0"/>
              </w:rPr>
              <w:t>14</w:t>
            </w:r>
          </w:p>
        </w:tc>
        <w:tc>
          <w:tcPr>
            <w:tcW w:w="851" w:type="dxa"/>
          </w:tcPr>
          <w:p w:rsidR="00000000" w:rsidRDefault="00922F90">
            <w:pPr>
              <w:pStyle w:val="TableofFigures"/>
              <w:rPr>
                <w:snapToGrid w:val="0"/>
              </w:rPr>
            </w:pPr>
            <w:r>
              <w:rPr>
                <w:snapToGrid w:val="0"/>
              </w:rPr>
              <w:t xml:space="preserve"> 612.3</w:t>
            </w:r>
          </w:p>
        </w:tc>
        <w:tc>
          <w:tcPr>
            <w:tcW w:w="851" w:type="dxa"/>
          </w:tcPr>
          <w:p w:rsidR="00000000" w:rsidRDefault="00922F90">
            <w:pPr>
              <w:pStyle w:val="TableofFigures"/>
              <w:rPr>
                <w:snapToGrid w:val="0"/>
              </w:rPr>
            </w:pPr>
            <w:r>
              <w:rPr>
                <w:snapToGrid w:val="0"/>
              </w:rPr>
              <w:t xml:space="preserve"> 617.5</w:t>
            </w:r>
          </w:p>
        </w:tc>
        <w:tc>
          <w:tcPr>
            <w:tcW w:w="851" w:type="dxa"/>
          </w:tcPr>
          <w:p w:rsidR="00000000" w:rsidRDefault="00922F90">
            <w:pPr>
              <w:pStyle w:val="TableofFigures"/>
              <w:rPr>
                <w:snapToGrid w:val="0"/>
              </w:rPr>
            </w:pPr>
            <w:r>
              <w:rPr>
                <w:snapToGrid w:val="0"/>
              </w:rPr>
              <w:t xml:space="preserve"> 623.2</w:t>
            </w:r>
          </w:p>
        </w:tc>
        <w:tc>
          <w:tcPr>
            <w:tcW w:w="851" w:type="dxa"/>
          </w:tcPr>
          <w:p w:rsidR="00000000" w:rsidRDefault="00922F90">
            <w:pPr>
              <w:pStyle w:val="TableofFigures"/>
              <w:rPr>
                <w:snapToGrid w:val="0"/>
              </w:rPr>
            </w:pPr>
            <w:r>
              <w:rPr>
                <w:snapToGrid w:val="0"/>
              </w:rPr>
              <w:t xml:space="preserve"> 630.4</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Superannuation</w:t>
            </w:r>
          </w:p>
        </w:tc>
        <w:tc>
          <w:tcPr>
            <w:tcW w:w="567" w:type="dxa"/>
          </w:tcPr>
          <w:p w:rsidR="00000000" w:rsidRDefault="00922F90">
            <w:pPr>
              <w:pStyle w:val="Tabletext"/>
              <w:rPr>
                <w:b/>
                <w:snapToGrid w:val="0"/>
              </w:rPr>
            </w:pPr>
            <w:r>
              <w:rPr>
                <w:b/>
                <w:snapToGrid w:val="0"/>
              </w:rPr>
              <w:t>15</w:t>
            </w:r>
          </w:p>
        </w:tc>
        <w:tc>
          <w:tcPr>
            <w:tcW w:w="851" w:type="dxa"/>
          </w:tcPr>
          <w:p w:rsidR="00000000" w:rsidRDefault="00922F90">
            <w:pPr>
              <w:pStyle w:val="TableofFigures"/>
              <w:rPr>
                <w:snapToGrid w:val="0"/>
              </w:rPr>
            </w:pPr>
            <w:r>
              <w:rPr>
                <w:snapToGrid w:val="0"/>
              </w:rPr>
              <w:t xml:space="preserve"> 699.4</w:t>
            </w:r>
          </w:p>
        </w:tc>
        <w:tc>
          <w:tcPr>
            <w:tcW w:w="851" w:type="dxa"/>
          </w:tcPr>
          <w:p w:rsidR="00000000" w:rsidRDefault="00922F90">
            <w:pPr>
              <w:pStyle w:val="TableofFigures"/>
              <w:rPr>
                <w:snapToGrid w:val="0"/>
              </w:rPr>
            </w:pPr>
            <w:r>
              <w:rPr>
                <w:snapToGrid w:val="0"/>
              </w:rPr>
              <w:t xml:space="preserve"> 752.6</w:t>
            </w:r>
          </w:p>
        </w:tc>
        <w:tc>
          <w:tcPr>
            <w:tcW w:w="851" w:type="dxa"/>
          </w:tcPr>
          <w:p w:rsidR="00000000" w:rsidRDefault="00922F90">
            <w:pPr>
              <w:pStyle w:val="TableofFigures"/>
              <w:rPr>
                <w:snapToGrid w:val="0"/>
              </w:rPr>
            </w:pPr>
            <w:r>
              <w:rPr>
                <w:snapToGrid w:val="0"/>
              </w:rPr>
              <w:t xml:space="preserve"> 772.9</w:t>
            </w:r>
          </w:p>
        </w:tc>
        <w:tc>
          <w:tcPr>
            <w:tcW w:w="851" w:type="dxa"/>
          </w:tcPr>
          <w:p w:rsidR="00000000" w:rsidRDefault="00922F90">
            <w:pPr>
              <w:pStyle w:val="TableofFigures"/>
              <w:rPr>
                <w:snapToGrid w:val="0"/>
              </w:rPr>
            </w:pPr>
            <w:r>
              <w:rPr>
                <w:snapToGrid w:val="0"/>
              </w:rPr>
              <w:t xml:space="preserve"> 797.9</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Other</w:t>
            </w:r>
          </w:p>
        </w:tc>
        <w:tc>
          <w:tcPr>
            <w:tcW w:w="567" w:type="dxa"/>
          </w:tcPr>
          <w:p w:rsidR="00000000" w:rsidRDefault="00922F90">
            <w:pPr>
              <w:pStyle w:val="Tabletext"/>
              <w:rPr>
                <w:snapToGrid w:val="0"/>
              </w:rPr>
            </w:pPr>
          </w:p>
        </w:tc>
        <w:tc>
          <w:tcPr>
            <w:tcW w:w="851" w:type="dxa"/>
          </w:tcPr>
          <w:p w:rsidR="00000000" w:rsidRDefault="00922F90">
            <w:pPr>
              <w:pStyle w:val="TableofFigures"/>
              <w:rPr>
                <w:snapToGrid w:val="0"/>
              </w:rPr>
            </w:pPr>
            <w:r>
              <w:rPr>
                <w:snapToGrid w:val="0"/>
              </w:rPr>
              <w:t xml:space="preserve"> 141.2</w:t>
            </w:r>
          </w:p>
        </w:tc>
        <w:tc>
          <w:tcPr>
            <w:tcW w:w="851" w:type="dxa"/>
          </w:tcPr>
          <w:p w:rsidR="00000000" w:rsidRDefault="00922F90">
            <w:pPr>
              <w:pStyle w:val="TableofFigures"/>
              <w:rPr>
                <w:snapToGrid w:val="0"/>
              </w:rPr>
            </w:pPr>
            <w:r>
              <w:rPr>
                <w:snapToGrid w:val="0"/>
              </w:rPr>
              <w:t xml:space="preserve"> 140.2</w:t>
            </w:r>
          </w:p>
        </w:tc>
        <w:tc>
          <w:tcPr>
            <w:tcW w:w="851" w:type="dxa"/>
          </w:tcPr>
          <w:p w:rsidR="00000000" w:rsidRDefault="00922F90">
            <w:pPr>
              <w:pStyle w:val="TableofFigures"/>
              <w:rPr>
                <w:snapToGrid w:val="0"/>
              </w:rPr>
            </w:pPr>
            <w:r>
              <w:rPr>
                <w:snapToGrid w:val="0"/>
              </w:rPr>
              <w:t xml:space="preserve"> 139.3</w:t>
            </w:r>
          </w:p>
        </w:tc>
        <w:tc>
          <w:tcPr>
            <w:tcW w:w="851" w:type="dxa"/>
          </w:tcPr>
          <w:p w:rsidR="00000000" w:rsidRDefault="00922F90">
            <w:pPr>
              <w:pStyle w:val="TableofFigures"/>
              <w:rPr>
                <w:snapToGrid w:val="0"/>
              </w:rPr>
            </w:pPr>
            <w:r>
              <w:rPr>
                <w:snapToGrid w:val="0"/>
              </w:rPr>
              <w:t xml:space="preserve"> 138.3</w:t>
            </w:r>
          </w:p>
        </w:tc>
      </w:tr>
      <w:tr w:rsidR="00000000">
        <w:tblPrEx>
          <w:tblCellMar>
            <w:top w:w="0" w:type="dxa"/>
            <w:bottom w:w="0" w:type="dxa"/>
          </w:tblCellMar>
        </w:tblPrEx>
        <w:trPr>
          <w:trHeight w:val="240"/>
        </w:trPr>
        <w:tc>
          <w:tcPr>
            <w:tcW w:w="3175" w:type="dxa"/>
            <w:tcBorders>
              <w:top w:val="single" w:sz="6" w:space="0" w:color="auto"/>
            </w:tcBorders>
          </w:tcPr>
          <w:p w:rsidR="00000000" w:rsidRDefault="00922F90">
            <w:pPr>
              <w:pStyle w:val="Tabletext"/>
              <w:rPr>
                <w:b/>
                <w:snapToGrid w:val="0"/>
                <w:color w:val="000000"/>
                <w:lang w:eastAsia="en-US"/>
              </w:rPr>
            </w:pPr>
            <w:r>
              <w:rPr>
                <w:b/>
                <w:snapToGrid w:val="0"/>
              </w:rPr>
              <w:t>Total current</w:t>
            </w:r>
            <w:r>
              <w:rPr>
                <w:b/>
                <w:snapToGrid w:val="0"/>
                <w:color w:val="000000"/>
                <w:lang w:eastAsia="en-US"/>
              </w:rPr>
              <w:t xml:space="preserve"> liabilities</w:t>
            </w:r>
          </w:p>
        </w:tc>
        <w:tc>
          <w:tcPr>
            <w:tcW w:w="567" w:type="dxa"/>
            <w:tcBorders>
              <w:top w:val="single" w:sz="6" w:space="0" w:color="auto"/>
            </w:tcBorders>
          </w:tcPr>
          <w:p w:rsidR="00000000" w:rsidRDefault="00922F90">
            <w:pPr>
              <w:pStyle w:val="Tabletext"/>
              <w:rPr>
                <w:b/>
                <w:snapToGrid w:val="0"/>
              </w:rPr>
            </w:pP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rPr>
              <w:t>2</w:t>
            </w:r>
            <w:r>
              <w:rPr>
                <w:b/>
                <w:snapToGrid w:val="0"/>
                <w:color w:val="000000"/>
                <w:lang w:eastAsia="en-US"/>
              </w:rPr>
              <w:t xml:space="preserve"> 867.2</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rPr>
              <w:t>2</w:t>
            </w:r>
            <w:r>
              <w:rPr>
                <w:b/>
                <w:snapToGrid w:val="0"/>
                <w:color w:val="000000"/>
                <w:lang w:eastAsia="en-US"/>
              </w:rPr>
              <w:t xml:space="preserve"> 945.4</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rPr>
              <w:t>3</w:t>
            </w:r>
            <w:r>
              <w:rPr>
                <w:b/>
                <w:snapToGrid w:val="0"/>
                <w:color w:val="000000"/>
                <w:lang w:eastAsia="en-US"/>
              </w:rPr>
              <w:t xml:space="preserve"> 124.8</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rPr>
              <w:t>3</w:t>
            </w:r>
            <w:r>
              <w:rPr>
                <w:b/>
                <w:snapToGrid w:val="0"/>
                <w:color w:val="000000"/>
                <w:lang w:eastAsia="en-US"/>
              </w:rPr>
              <w:t xml:space="preserve"> 050.8</w:t>
            </w:r>
          </w:p>
        </w:tc>
      </w:tr>
      <w:tr w:rsidR="00000000">
        <w:tblPrEx>
          <w:tblCellMar>
            <w:top w:w="0" w:type="dxa"/>
            <w:bottom w:w="0" w:type="dxa"/>
          </w:tblCellMar>
        </w:tblPrEx>
        <w:tc>
          <w:tcPr>
            <w:tcW w:w="3175" w:type="dxa"/>
          </w:tcPr>
          <w:p w:rsidR="00000000" w:rsidRDefault="00922F90">
            <w:pPr>
              <w:pStyle w:val="Tabletext"/>
              <w:rPr>
                <w:b/>
                <w:snapToGrid w:val="0"/>
                <w:color w:val="000000"/>
                <w:lang w:eastAsia="en-US"/>
              </w:rPr>
            </w:pPr>
            <w:r>
              <w:rPr>
                <w:b/>
                <w:snapToGrid w:val="0"/>
              </w:rPr>
              <w:t>Non</w:t>
            </w:r>
            <w:r>
              <w:rPr>
                <w:b/>
                <w:snapToGrid w:val="0"/>
              </w:rPr>
              <w:noBreakHyphen/>
              <w:t>current</w:t>
            </w:r>
            <w:r>
              <w:rPr>
                <w:b/>
                <w:snapToGrid w:val="0"/>
                <w:color w:val="000000"/>
                <w:lang w:eastAsia="en-US"/>
              </w:rPr>
              <w:t xml:space="preserve"> liabilities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Payables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color w:val="000000"/>
              </w:rPr>
            </w:pPr>
            <w:r>
              <w:rPr>
                <w:snapToGrid w:val="0"/>
              </w:rPr>
              <w:t xml:space="preserve"> </w:t>
            </w:r>
            <w:r>
              <w:rPr>
                <w:snapToGrid w:val="0"/>
                <w:color w:val="000000"/>
              </w:rPr>
              <w:t>87.4</w:t>
            </w:r>
          </w:p>
        </w:tc>
        <w:tc>
          <w:tcPr>
            <w:tcW w:w="851" w:type="dxa"/>
          </w:tcPr>
          <w:p w:rsidR="00000000" w:rsidRDefault="00922F90">
            <w:pPr>
              <w:pStyle w:val="TableofFigures"/>
              <w:rPr>
                <w:snapToGrid w:val="0"/>
                <w:color w:val="000000"/>
              </w:rPr>
            </w:pPr>
            <w:r>
              <w:rPr>
                <w:snapToGrid w:val="0"/>
              </w:rPr>
              <w:t xml:space="preserve"> </w:t>
            </w:r>
            <w:r>
              <w:rPr>
                <w:snapToGrid w:val="0"/>
                <w:color w:val="000000"/>
              </w:rPr>
              <w:t>119.9</w:t>
            </w:r>
          </w:p>
        </w:tc>
        <w:tc>
          <w:tcPr>
            <w:tcW w:w="851" w:type="dxa"/>
          </w:tcPr>
          <w:p w:rsidR="00000000" w:rsidRDefault="00922F90">
            <w:pPr>
              <w:pStyle w:val="TableofFigures"/>
              <w:rPr>
                <w:snapToGrid w:val="0"/>
                <w:color w:val="000000"/>
              </w:rPr>
            </w:pPr>
            <w:r>
              <w:rPr>
                <w:snapToGrid w:val="0"/>
              </w:rPr>
              <w:t xml:space="preserve"> </w:t>
            </w:r>
            <w:r>
              <w:rPr>
                <w:snapToGrid w:val="0"/>
                <w:color w:val="000000"/>
              </w:rPr>
              <w:t>155.3</w:t>
            </w:r>
          </w:p>
        </w:tc>
        <w:tc>
          <w:tcPr>
            <w:tcW w:w="851" w:type="dxa"/>
          </w:tcPr>
          <w:p w:rsidR="00000000" w:rsidRDefault="00922F90">
            <w:pPr>
              <w:pStyle w:val="TableofFigures"/>
              <w:rPr>
                <w:snapToGrid w:val="0"/>
              </w:rPr>
            </w:pPr>
            <w:r>
              <w:rPr>
                <w:snapToGrid w:val="0"/>
              </w:rPr>
              <w:t xml:space="preserve"> 194.9</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Interest</w:t>
            </w:r>
            <w:r>
              <w:rPr>
                <w:snapToGrid w:val="0"/>
              </w:rPr>
              <w:noBreakHyphen/>
              <w:t>bearing liabilities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color w:val="000000"/>
              </w:rPr>
            </w:pPr>
            <w:r>
              <w:rPr>
                <w:snapToGrid w:val="0"/>
              </w:rPr>
              <w:t>5</w:t>
            </w:r>
            <w:r>
              <w:rPr>
                <w:snapToGrid w:val="0"/>
                <w:color w:val="000000"/>
              </w:rPr>
              <w:t xml:space="preserve"> 981.5</w:t>
            </w:r>
          </w:p>
        </w:tc>
        <w:tc>
          <w:tcPr>
            <w:tcW w:w="851" w:type="dxa"/>
          </w:tcPr>
          <w:p w:rsidR="00000000" w:rsidRDefault="00922F90">
            <w:pPr>
              <w:pStyle w:val="TableofFigures"/>
              <w:rPr>
                <w:snapToGrid w:val="0"/>
                <w:color w:val="000000"/>
              </w:rPr>
            </w:pPr>
            <w:r>
              <w:rPr>
                <w:snapToGrid w:val="0"/>
              </w:rPr>
              <w:t>5</w:t>
            </w:r>
            <w:r>
              <w:rPr>
                <w:snapToGrid w:val="0"/>
                <w:color w:val="000000"/>
              </w:rPr>
              <w:t xml:space="preserve"> 998.9</w:t>
            </w:r>
          </w:p>
        </w:tc>
        <w:tc>
          <w:tcPr>
            <w:tcW w:w="851" w:type="dxa"/>
          </w:tcPr>
          <w:p w:rsidR="00000000" w:rsidRDefault="00922F90">
            <w:pPr>
              <w:pStyle w:val="TableofFigures"/>
              <w:rPr>
                <w:snapToGrid w:val="0"/>
                <w:color w:val="000000"/>
              </w:rPr>
            </w:pPr>
            <w:r>
              <w:rPr>
                <w:snapToGrid w:val="0"/>
              </w:rPr>
              <w:t>5</w:t>
            </w:r>
            <w:r>
              <w:rPr>
                <w:snapToGrid w:val="0"/>
                <w:color w:val="000000"/>
              </w:rPr>
              <w:t xml:space="preserve"> 852.6</w:t>
            </w:r>
          </w:p>
        </w:tc>
        <w:tc>
          <w:tcPr>
            <w:tcW w:w="851" w:type="dxa"/>
          </w:tcPr>
          <w:p w:rsidR="00000000" w:rsidRDefault="00922F90">
            <w:pPr>
              <w:pStyle w:val="TableofFigures"/>
              <w:rPr>
                <w:snapToGrid w:val="0"/>
                <w:color w:val="000000"/>
                <w:lang w:eastAsia="en-US"/>
              </w:rPr>
            </w:pPr>
            <w:r>
              <w:rPr>
                <w:snapToGrid w:val="0"/>
              </w:rPr>
              <w:t>5</w:t>
            </w:r>
            <w:r>
              <w:rPr>
                <w:snapToGrid w:val="0"/>
                <w:color w:val="000000"/>
              </w:rPr>
              <w:t xml:space="preserve"> </w:t>
            </w:r>
            <w:r>
              <w:rPr>
                <w:snapToGrid w:val="0"/>
                <w:color w:val="000000"/>
                <w:lang w:eastAsia="en-US"/>
              </w:rPr>
              <w:t>966.1</w:t>
            </w:r>
          </w:p>
        </w:tc>
      </w:tr>
      <w:tr w:rsidR="00000000">
        <w:tblPrEx>
          <w:tblCellMar>
            <w:top w:w="0" w:type="dxa"/>
            <w:bottom w:w="0" w:type="dxa"/>
          </w:tblCellMar>
        </w:tblPrEx>
        <w:trPr>
          <w:trHeight w:val="214"/>
        </w:trPr>
        <w:tc>
          <w:tcPr>
            <w:tcW w:w="3175" w:type="dxa"/>
          </w:tcPr>
          <w:p w:rsidR="00000000" w:rsidRDefault="00922F90">
            <w:pPr>
              <w:pStyle w:val="Tabletext"/>
              <w:rPr>
                <w:snapToGrid w:val="0"/>
                <w:color w:val="000000"/>
                <w:lang w:eastAsia="en-US"/>
              </w:rPr>
            </w:pPr>
            <w:r>
              <w:rPr>
                <w:snapToGrid w:val="0"/>
              </w:rPr>
              <w:t>Employee</w:t>
            </w:r>
            <w:r>
              <w:rPr>
                <w:snapToGrid w:val="0"/>
                <w:color w:val="000000"/>
                <w:lang w:eastAsia="en-US"/>
              </w:rPr>
              <w:t xml:space="preserve"> entitlements</w:t>
            </w:r>
          </w:p>
        </w:tc>
        <w:tc>
          <w:tcPr>
            <w:tcW w:w="567" w:type="dxa"/>
          </w:tcPr>
          <w:p w:rsidR="00000000" w:rsidRDefault="00922F90">
            <w:pPr>
              <w:pStyle w:val="Tabletext"/>
              <w:rPr>
                <w:b/>
                <w:snapToGrid w:val="0"/>
              </w:rPr>
            </w:pPr>
            <w:r>
              <w:rPr>
                <w:b/>
                <w:snapToGrid w:val="0"/>
              </w:rPr>
              <w:t>14</w:t>
            </w:r>
          </w:p>
        </w:tc>
        <w:tc>
          <w:tcPr>
            <w:tcW w:w="851" w:type="dxa"/>
          </w:tcPr>
          <w:p w:rsidR="00000000" w:rsidRDefault="00922F90">
            <w:pPr>
              <w:pStyle w:val="TableofFigures"/>
              <w:rPr>
                <w:snapToGrid w:val="0"/>
              </w:rPr>
            </w:pPr>
            <w:r>
              <w:rPr>
                <w:snapToGrid w:val="0"/>
              </w:rPr>
              <w:t>1 685.0</w:t>
            </w:r>
          </w:p>
        </w:tc>
        <w:tc>
          <w:tcPr>
            <w:tcW w:w="851" w:type="dxa"/>
          </w:tcPr>
          <w:p w:rsidR="00000000" w:rsidRDefault="00922F90">
            <w:pPr>
              <w:pStyle w:val="TableofFigures"/>
              <w:rPr>
                <w:snapToGrid w:val="0"/>
                <w:color w:val="000000"/>
              </w:rPr>
            </w:pPr>
            <w:r>
              <w:rPr>
                <w:snapToGrid w:val="0"/>
              </w:rPr>
              <w:t>1</w:t>
            </w:r>
            <w:r>
              <w:rPr>
                <w:snapToGrid w:val="0"/>
                <w:color w:val="000000"/>
              </w:rPr>
              <w:t xml:space="preserve"> 846.5</w:t>
            </w:r>
          </w:p>
        </w:tc>
        <w:tc>
          <w:tcPr>
            <w:tcW w:w="851" w:type="dxa"/>
          </w:tcPr>
          <w:p w:rsidR="00000000" w:rsidRDefault="00922F90">
            <w:pPr>
              <w:pStyle w:val="TableofFigures"/>
              <w:rPr>
                <w:snapToGrid w:val="0"/>
                <w:color w:val="000000"/>
              </w:rPr>
            </w:pPr>
            <w:r>
              <w:rPr>
                <w:snapToGrid w:val="0"/>
              </w:rPr>
              <w:t>2</w:t>
            </w:r>
            <w:r>
              <w:rPr>
                <w:snapToGrid w:val="0"/>
                <w:color w:val="000000"/>
              </w:rPr>
              <w:t xml:space="preserve"> 008.1</w:t>
            </w:r>
          </w:p>
        </w:tc>
        <w:tc>
          <w:tcPr>
            <w:tcW w:w="851" w:type="dxa"/>
          </w:tcPr>
          <w:p w:rsidR="00000000" w:rsidRDefault="00922F90">
            <w:pPr>
              <w:pStyle w:val="TableofFigures"/>
              <w:rPr>
                <w:snapToGrid w:val="0"/>
                <w:color w:val="000000"/>
              </w:rPr>
            </w:pPr>
            <w:r>
              <w:rPr>
                <w:snapToGrid w:val="0"/>
              </w:rPr>
              <w:t>2</w:t>
            </w:r>
            <w:r>
              <w:rPr>
                <w:snapToGrid w:val="0"/>
                <w:color w:val="000000"/>
              </w:rPr>
              <w:t xml:space="preserve"> 169.8</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Superan</w:t>
            </w:r>
            <w:r>
              <w:rPr>
                <w:snapToGrid w:val="0"/>
              </w:rPr>
              <w:t>nuation</w:t>
            </w:r>
          </w:p>
        </w:tc>
        <w:tc>
          <w:tcPr>
            <w:tcW w:w="567" w:type="dxa"/>
          </w:tcPr>
          <w:p w:rsidR="00000000" w:rsidRDefault="00922F90">
            <w:pPr>
              <w:pStyle w:val="Tabletext"/>
              <w:rPr>
                <w:b/>
                <w:snapToGrid w:val="0"/>
              </w:rPr>
            </w:pPr>
            <w:r>
              <w:rPr>
                <w:b/>
                <w:snapToGrid w:val="0"/>
              </w:rPr>
              <w:t>15</w:t>
            </w:r>
          </w:p>
        </w:tc>
        <w:tc>
          <w:tcPr>
            <w:tcW w:w="851" w:type="dxa"/>
          </w:tcPr>
          <w:p w:rsidR="00000000" w:rsidRDefault="00922F90">
            <w:pPr>
              <w:pStyle w:val="TableofFigures"/>
              <w:rPr>
                <w:snapToGrid w:val="0"/>
                <w:color w:val="000000"/>
                <w:lang w:eastAsia="en-US"/>
              </w:rPr>
            </w:pPr>
            <w:r>
              <w:rPr>
                <w:snapToGrid w:val="0"/>
              </w:rPr>
              <w:t xml:space="preserve">11 </w:t>
            </w:r>
            <w:r>
              <w:rPr>
                <w:snapToGrid w:val="0"/>
                <w:color w:val="000000"/>
                <w:lang w:eastAsia="en-US"/>
              </w:rPr>
              <w:t>398.2</w:t>
            </w:r>
          </w:p>
        </w:tc>
        <w:tc>
          <w:tcPr>
            <w:tcW w:w="851" w:type="dxa"/>
          </w:tcPr>
          <w:p w:rsidR="00000000" w:rsidRDefault="00922F90">
            <w:pPr>
              <w:pStyle w:val="TableofFigures"/>
              <w:rPr>
                <w:snapToGrid w:val="0"/>
                <w:color w:val="000000"/>
                <w:lang w:eastAsia="en-US"/>
              </w:rPr>
            </w:pPr>
            <w:r>
              <w:rPr>
                <w:snapToGrid w:val="0"/>
              </w:rPr>
              <w:t>11</w:t>
            </w:r>
            <w:r>
              <w:rPr>
                <w:snapToGrid w:val="0"/>
                <w:color w:val="000000"/>
              </w:rPr>
              <w:t xml:space="preserve"> </w:t>
            </w:r>
            <w:r>
              <w:rPr>
                <w:snapToGrid w:val="0"/>
                <w:color w:val="000000"/>
                <w:lang w:eastAsia="en-US"/>
              </w:rPr>
              <w:t>515.8</w:t>
            </w:r>
          </w:p>
        </w:tc>
        <w:tc>
          <w:tcPr>
            <w:tcW w:w="851" w:type="dxa"/>
          </w:tcPr>
          <w:p w:rsidR="00000000" w:rsidRDefault="00922F90">
            <w:pPr>
              <w:pStyle w:val="TableofFigures"/>
              <w:rPr>
                <w:snapToGrid w:val="0"/>
                <w:color w:val="000000"/>
                <w:lang w:eastAsia="en-US"/>
              </w:rPr>
            </w:pPr>
            <w:r>
              <w:rPr>
                <w:snapToGrid w:val="0"/>
              </w:rPr>
              <w:t>11</w:t>
            </w:r>
            <w:r>
              <w:rPr>
                <w:snapToGrid w:val="0"/>
                <w:color w:val="000000"/>
              </w:rPr>
              <w:t xml:space="preserve"> </w:t>
            </w:r>
            <w:r>
              <w:rPr>
                <w:snapToGrid w:val="0"/>
                <w:color w:val="000000"/>
                <w:lang w:eastAsia="en-US"/>
              </w:rPr>
              <w:t>593.1</w:t>
            </w:r>
          </w:p>
        </w:tc>
        <w:tc>
          <w:tcPr>
            <w:tcW w:w="851" w:type="dxa"/>
          </w:tcPr>
          <w:p w:rsidR="00000000" w:rsidRDefault="00922F90">
            <w:pPr>
              <w:pStyle w:val="TableofFigures"/>
              <w:rPr>
                <w:snapToGrid w:val="0"/>
                <w:color w:val="000000"/>
                <w:lang w:eastAsia="en-US"/>
              </w:rPr>
            </w:pPr>
            <w:r>
              <w:rPr>
                <w:snapToGrid w:val="0"/>
              </w:rPr>
              <w:t>11</w:t>
            </w:r>
            <w:r>
              <w:rPr>
                <w:snapToGrid w:val="0"/>
                <w:color w:val="000000"/>
              </w:rPr>
              <w:t xml:space="preserve"> </w:t>
            </w:r>
            <w:r>
              <w:rPr>
                <w:snapToGrid w:val="0"/>
                <w:color w:val="000000"/>
                <w:lang w:eastAsia="en-US"/>
              </w:rPr>
              <w:t>672.9</w:t>
            </w:r>
          </w:p>
        </w:tc>
      </w:tr>
      <w:tr w:rsidR="00000000">
        <w:tblPrEx>
          <w:tblCellMar>
            <w:top w:w="0" w:type="dxa"/>
            <w:bottom w:w="0" w:type="dxa"/>
          </w:tblCellMar>
        </w:tblPrEx>
        <w:trPr>
          <w:trHeight w:val="214"/>
        </w:trPr>
        <w:tc>
          <w:tcPr>
            <w:tcW w:w="3175" w:type="dxa"/>
            <w:tcBorders>
              <w:bottom w:val="single" w:sz="6" w:space="0" w:color="auto"/>
            </w:tcBorders>
          </w:tcPr>
          <w:p w:rsidR="00000000" w:rsidRDefault="00922F90">
            <w:pPr>
              <w:pStyle w:val="Tabletext"/>
              <w:rPr>
                <w:snapToGrid w:val="0"/>
              </w:rPr>
            </w:pPr>
            <w:r>
              <w:rPr>
                <w:snapToGrid w:val="0"/>
              </w:rPr>
              <w:t>Other</w:t>
            </w:r>
          </w:p>
        </w:tc>
        <w:tc>
          <w:tcPr>
            <w:tcW w:w="567" w:type="dxa"/>
            <w:tcBorders>
              <w:bottom w:val="single" w:sz="6" w:space="0" w:color="auto"/>
            </w:tcBorders>
          </w:tcPr>
          <w:p w:rsidR="00000000" w:rsidRDefault="00922F90">
            <w:pPr>
              <w:pStyle w:val="Tabletext"/>
              <w:rPr>
                <w:snapToGrid w:val="0"/>
              </w:rPr>
            </w:pP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258.5</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251.6</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244.8</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238.0</w:t>
            </w:r>
          </w:p>
        </w:tc>
      </w:tr>
      <w:tr w:rsidR="00000000">
        <w:tblPrEx>
          <w:tblCellMar>
            <w:top w:w="0" w:type="dxa"/>
            <w:bottom w:w="0" w:type="dxa"/>
          </w:tblCellMar>
        </w:tblPrEx>
        <w:trPr>
          <w:trHeight w:val="214"/>
        </w:trPr>
        <w:tc>
          <w:tcPr>
            <w:tcW w:w="3175" w:type="dxa"/>
            <w:tcBorders>
              <w:bottom w:val="single" w:sz="6" w:space="0" w:color="auto"/>
            </w:tcBorders>
          </w:tcPr>
          <w:p w:rsidR="00000000" w:rsidRDefault="00922F90">
            <w:pPr>
              <w:pStyle w:val="Tabletext"/>
              <w:rPr>
                <w:b/>
                <w:snapToGrid w:val="0"/>
                <w:color w:val="000000"/>
                <w:lang w:eastAsia="en-US"/>
              </w:rPr>
            </w:pPr>
            <w:r>
              <w:rPr>
                <w:b/>
                <w:snapToGrid w:val="0"/>
              </w:rPr>
              <w:t>Total non</w:t>
            </w:r>
            <w:r>
              <w:rPr>
                <w:b/>
                <w:snapToGrid w:val="0"/>
              </w:rPr>
              <w:noBreakHyphen/>
              <w:t>current</w:t>
            </w:r>
            <w:r>
              <w:rPr>
                <w:b/>
                <w:snapToGrid w:val="0"/>
                <w:color w:val="000000"/>
                <w:lang w:eastAsia="en-US"/>
              </w:rPr>
              <w:t xml:space="preserve"> liabilities</w:t>
            </w:r>
          </w:p>
        </w:tc>
        <w:tc>
          <w:tcPr>
            <w:tcW w:w="567" w:type="dxa"/>
            <w:tcBorders>
              <w:bottom w:val="single" w:sz="6" w:space="0" w:color="auto"/>
            </w:tcBorders>
          </w:tcPr>
          <w:p w:rsidR="00000000" w:rsidRDefault="00922F90">
            <w:pPr>
              <w:pStyle w:val="Tabletext"/>
              <w:rPr>
                <w:b/>
                <w:snapToGrid w:val="0"/>
              </w:rPr>
            </w:pPr>
          </w:p>
        </w:tc>
        <w:tc>
          <w:tcPr>
            <w:tcW w:w="851" w:type="dxa"/>
            <w:tcBorders>
              <w:bottom w:val="single" w:sz="6" w:space="0" w:color="auto"/>
            </w:tcBorders>
          </w:tcPr>
          <w:p w:rsidR="00000000" w:rsidRDefault="00922F90">
            <w:pPr>
              <w:pStyle w:val="TableofFigures"/>
              <w:rPr>
                <w:b/>
                <w:snapToGrid w:val="0"/>
                <w:color w:val="000000"/>
              </w:rPr>
            </w:pPr>
            <w:r>
              <w:rPr>
                <w:b/>
                <w:snapToGrid w:val="0"/>
              </w:rPr>
              <w:t>19</w:t>
            </w:r>
            <w:r>
              <w:rPr>
                <w:b/>
                <w:snapToGrid w:val="0"/>
                <w:color w:val="000000"/>
              </w:rPr>
              <w:t xml:space="preserve"> 410.6</w:t>
            </w:r>
          </w:p>
        </w:tc>
        <w:tc>
          <w:tcPr>
            <w:tcW w:w="851" w:type="dxa"/>
            <w:tcBorders>
              <w:bottom w:val="single" w:sz="6" w:space="0" w:color="auto"/>
            </w:tcBorders>
          </w:tcPr>
          <w:p w:rsidR="00000000" w:rsidRDefault="00922F90">
            <w:pPr>
              <w:pStyle w:val="TableofFigures"/>
              <w:rPr>
                <w:b/>
                <w:snapToGrid w:val="0"/>
                <w:color w:val="000000"/>
              </w:rPr>
            </w:pPr>
            <w:r>
              <w:rPr>
                <w:b/>
                <w:snapToGrid w:val="0"/>
              </w:rPr>
              <w:t>19</w:t>
            </w:r>
            <w:r>
              <w:rPr>
                <w:b/>
                <w:snapToGrid w:val="0"/>
                <w:color w:val="000000"/>
              </w:rPr>
              <w:t xml:space="preserve"> 732.7</w:t>
            </w:r>
          </w:p>
        </w:tc>
        <w:tc>
          <w:tcPr>
            <w:tcW w:w="851" w:type="dxa"/>
            <w:tcBorders>
              <w:bottom w:val="single" w:sz="6" w:space="0" w:color="auto"/>
            </w:tcBorders>
          </w:tcPr>
          <w:p w:rsidR="00000000" w:rsidRDefault="00922F90">
            <w:pPr>
              <w:pStyle w:val="TableofFigures"/>
              <w:rPr>
                <w:b/>
                <w:snapToGrid w:val="0"/>
                <w:color w:val="000000"/>
              </w:rPr>
            </w:pPr>
            <w:r>
              <w:rPr>
                <w:b/>
                <w:snapToGrid w:val="0"/>
              </w:rPr>
              <w:t>19</w:t>
            </w:r>
            <w:r>
              <w:rPr>
                <w:b/>
                <w:snapToGrid w:val="0"/>
                <w:color w:val="000000"/>
              </w:rPr>
              <w:t xml:space="preserve"> 853.9</w:t>
            </w:r>
          </w:p>
        </w:tc>
        <w:tc>
          <w:tcPr>
            <w:tcW w:w="851" w:type="dxa"/>
            <w:tcBorders>
              <w:bottom w:val="single" w:sz="6" w:space="0" w:color="auto"/>
            </w:tcBorders>
          </w:tcPr>
          <w:p w:rsidR="00000000" w:rsidRDefault="00922F90">
            <w:pPr>
              <w:pStyle w:val="TableofFigures"/>
              <w:rPr>
                <w:b/>
                <w:snapToGrid w:val="0"/>
                <w:color w:val="000000"/>
              </w:rPr>
            </w:pPr>
            <w:r>
              <w:rPr>
                <w:b/>
                <w:snapToGrid w:val="0"/>
              </w:rPr>
              <w:t>20</w:t>
            </w:r>
            <w:r>
              <w:rPr>
                <w:b/>
                <w:snapToGrid w:val="0"/>
                <w:color w:val="000000"/>
              </w:rPr>
              <w:t xml:space="preserve"> 241.5</w:t>
            </w:r>
          </w:p>
        </w:tc>
      </w:tr>
      <w:tr w:rsidR="00000000">
        <w:tblPrEx>
          <w:tblCellMar>
            <w:top w:w="0" w:type="dxa"/>
            <w:bottom w:w="0" w:type="dxa"/>
          </w:tblCellMar>
        </w:tblPrEx>
        <w:trPr>
          <w:trHeight w:val="252"/>
        </w:trPr>
        <w:tc>
          <w:tcPr>
            <w:tcW w:w="3175" w:type="dxa"/>
          </w:tcPr>
          <w:p w:rsidR="00000000" w:rsidRDefault="00922F90">
            <w:pPr>
              <w:pStyle w:val="Tabletext"/>
              <w:rPr>
                <w:b/>
                <w:snapToGrid w:val="0"/>
                <w:color w:val="000000"/>
                <w:lang w:eastAsia="en-US"/>
              </w:rPr>
            </w:pPr>
            <w:r>
              <w:rPr>
                <w:b/>
                <w:snapToGrid w:val="0"/>
              </w:rPr>
              <w:t>Total</w:t>
            </w:r>
            <w:r>
              <w:rPr>
                <w:b/>
                <w:snapToGrid w:val="0"/>
                <w:color w:val="000000"/>
                <w:lang w:eastAsia="en-US"/>
              </w:rPr>
              <w:t xml:space="preserve"> liabilities</w:t>
            </w:r>
          </w:p>
        </w:tc>
        <w:tc>
          <w:tcPr>
            <w:tcW w:w="567" w:type="dxa"/>
          </w:tcPr>
          <w:p w:rsidR="00000000" w:rsidRDefault="00922F90">
            <w:pPr>
              <w:pStyle w:val="Tabletext"/>
              <w:rPr>
                <w:b/>
                <w:snapToGrid w:val="0"/>
              </w:rPr>
            </w:pPr>
          </w:p>
        </w:tc>
        <w:tc>
          <w:tcPr>
            <w:tcW w:w="851" w:type="dxa"/>
          </w:tcPr>
          <w:p w:rsidR="00000000" w:rsidRDefault="00922F90">
            <w:pPr>
              <w:pStyle w:val="TableofFigures"/>
              <w:rPr>
                <w:b/>
                <w:snapToGrid w:val="0"/>
                <w:color w:val="000000"/>
              </w:rPr>
            </w:pPr>
            <w:r>
              <w:rPr>
                <w:b/>
                <w:snapToGrid w:val="0"/>
              </w:rPr>
              <w:t>22</w:t>
            </w:r>
            <w:r>
              <w:rPr>
                <w:b/>
                <w:snapToGrid w:val="0"/>
                <w:color w:val="000000"/>
              </w:rPr>
              <w:t xml:space="preserve"> 277.7</w:t>
            </w:r>
          </w:p>
        </w:tc>
        <w:tc>
          <w:tcPr>
            <w:tcW w:w="851" w:type="dxa"/>
          </w:tcPr>
          <w:p w:rsidR="00000000" w:rsidRDefault="00922F90">
            <w:pPr>
              <w:pStyle w:val="TableofFigures"/>
              <w:rPr>
                <w:b/>
                <w:snapToGrid w:val="0"/>
                <w:color w:val="000000"/>
              </w:rPr>
            </w:pPr>
            <w:r>
              <w:rPr>
                <w:b/>
                <w:snapToGrid w:val="0"/>
              </w:rPr>
              <w:t>22</w:t>
            </w:r>
            <w:r>
              <w:rPr>
                <w:b/>
                <w:snapToGrid w:val="0"/>
                <w:color w:val="000000"/>
              </w:rPr>
              <w:t xml:space="preserve"> 678.1</w:t>
            </w:r>
          </w:p>
        </w:tc>
        <w:tc>
          <w:tcPr>
            <w:tcW w:w="851" w:type="dxa"/>
          </w:tcPr>
          <w:p w:rsidR="00000000" w:rsidRDefault="00922F90">
            <w:pPr>
              <w:pStyle w:val="TableofFigures"/>
              <w:rPr>
                <w:b/>
                <w:snapToGrid w:val="0"/>
                <w:color w:val="000000"/>
              </w:rPr>
            </w:pPr>
            <w:r>
              <w:rPr>
                <w:b/>
                <w:snapToGrid w:val="0"/>
              </w:rPr>
              <w:t>22</w:t>
            </w:r>
            <w:r>
              <w:rPr>
                <w:b/>
                <w:snapToGrid w:val="0"/>
                <w:color w:val="000000"/>
              </w:rPr>
              <w:t xml:space="preserve"> 978.7</w:t>
            </w:r>
          </w:p>
        </w:tc>
        <w:tc>
          <w:tcPr>
            <w:tcW w:w="851" w:type="dxa"/>
          </w:tcPr>
          <w:p w:rsidR="00000000" w:rsidRDefault="00922F90">
            <w:pPr>
              <w:pStyle w:val="TableofFigures"/>
              <w:rPr>
                <w:b/>
                <w:snapToGrid w:val="0"/>
                <w:color w:val="000000"/>
              </w:rPr>
            </w:pPr>
            <w:r>
              <w:rPr>
                <w:b/>
                <w:snapToGrid w:val="0"/>
              </w:rPr>
              <w:t>23</w:t>
            </w:r>
            <w:r>
              <w:rPr>
                <w:b/>
                <w:snapToGrid w:val="0"/>
                <w:color w:val="000000"/>
              </w:rPr>
              <w:t xml:space="preserve"> 292.3</w:t>
            </w:r>
          </w:p>
        </w:tc>
      </w:tr>
      <w:tr w:rsidR="00000000">
        <w:tblPrEx>
          <w:tblCellMar>
            <w:top w:w="0" w:type="dxa"/>
            <w:bottom w:w="0" w:type="dxa"/>
          </w:tblCellMar>
        </w:tblPrEx>
        <w:trPr>
          <w:trHeight w:val="300"/>
        </w:trPr>
        <w:tc>
          <w:tcPr>
            <w:tcW w:w="3175" w:type="dxa"/>
            <w:tcBorders>
              <w:top w:val="single" w:sz="6" w:space="0" w:color="auto"/>
              <w:bottom w:val="single" w:sz="6" w:space="0" w:color="auto"/>
            </w:tcBorders>
          </w:tcPr>
          <w:p w:rsidR="00000000" w:rsidRDefault="00922F90">
            <w:pPr>
              <w:pStyle w:val="Tabletext"/>
              <w:rPr>
                <w:b/>
                <w:snapToGrid w:val="0"/>
              </w:rPr>
            </w:pPr>
            <w:r>
              <w:rPr>
                <w:b/>
                <w:snapToGrid w:val="0"/>
              </w:rPr>
              <w:t>Equity</w:t>
            </w:r>
          </w:p>
        </w:tc>
        <w:tc>
          <w:tcPr>
            <w:tcW w:w="567" w:type="dxa"/>
            <w:tcBorders>
              <w:top w:val="single" w:sz="6" w:space="0" w:color="auto"/>
              <w:bottom w:val="single" w:sz="6" w:space="0" w:color="auto"/>
            </w:tcBorders>
          </w:tcPr>
          <w:p w:rsidR="00000000" w:rsidRDefault="00922F90">
            <w:pPr>
              <w:pStyle w:val="Tabletext"/>
              <w:rPr>
                <w:b/>
                <w:snapToGrid w:val="0"/>
              </w:rPr>
            </w:pP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13</w:t>
            </w:r>
            <w:r>
              <w:rPr>
                <w:b/>
                <w:snapToGrid w:val="0"/>
                <w:color w:val="000000"/>
              </w:rPr>
              <w:t xml:space="preserve"> 532.6</w:t>
            </w: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13</w:t>
            </w:r>
            <w:r>
              <w:rPr>
                <w:b/>
                <w:snapToGrid w:val="0"/>
                <w:color w:val="000000"/>
              </w:rPr>
              <w:t xml:space="preserve"> 933.6</w:t>
            </w: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14</w:t>
            </w:r>
            <w:r>
              <w:rPr>
                <w:b/>
                <w:snapToGrid w:val="0"/>
                <w:color w:val="000000"/>
              </w:rPr>
              <w:t xml:space="preserve"> 395.1</w:t>
            </w: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14</w:t>
            </w:r>
            <w:r>
              <w:rPr>
                <w:b/>
                <w:snapToGrid w:val="0"/>
                <w:color w:val="000000"/>
              </w:rPr>
              <w:t xml:space="preserve"> 998.6</w:t>
            </w:r>
          </w:p>
        </w:tc>
      </w:tr>
      <w:tr w:rsidR="00000000">
        <w:tblPrEx>
          <w:tblCellMar>
            <w:top w:w="0" w:type="dxa"/>
            <w:bottom w:w="0" w:type="dxa"/>
          </w:tblCellMar>
        </w:tblPrEx>
        <w:trPr>
          <w:trHeight w:val="226"/>
        </w:trPr>
        <w:tc>
          <w:tcPr>
            <w:tcW w:w="3175" w:type="dxa"/>
          </w:tcPr>
          <w:p w:rsidR="00000000" w:rsidRDefault="00922F90">
            <w:pPr>
              <w:pStyle w:val="Tabletext"/>
              <w:rPr>
                <w:snapToGrid w:val="0"/>
                <w:color w:val="000000"/>
                <w:lang w:eastAsia="en-US"/>
              </w:rPr>
            </w:pPr>
            <w:r>
              <w:rPr>
                <w:snapToGrid w:val="0"/>
              </w:rPr>
              <w:t>Ret</w:t>
            </w:r>
            <w:r>
              <w:rPr>
                <w:snapToGrid w:val="0"/>
              </w:rPr>
              <w:t>ained</w:t>
            </w:r>
            <w:r>
              <w:rPr>
                <w:snapToGrid w:val="0"/>
                <w:color w:val="000000"/>
                <w:lang w:eastAsia="en-US"/>
              </w:rPr>
              <w:t xml:space="preserve"> surplus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rPr>
            </w:pPr>
            <w:r>
              <w:rPr>
                <w:snapToGrid w:val="0"/>
              </w:rPr>
              <w:t>10 252.5</w:t>
            </w:r>
          </w:p>
        </w:tc>
        <w:tc>
          <w:tcPr>
            <w:tcW w:w="851" w:type="dxa"/>
          </w:tcPr>
          <w:p w:rsidR="00000000" w:rsidRDefault="00922F90">
            <w:pPr>
              <w:pStyle w:val="TableofFigures"/>
              <w:rPr>
                <w:snapToGrid w:val="0"/>
                <w:color w:val="000000"/>
              </w:rPr>
            </w:pPr>
            <w:r>
              <w:rPr>
                <w:snapToGrid w:val="0"/>
              </w:rPr>
              <w:t>10</w:t>
            </w:r>
            <w:r>
              <w:rPr>
                <w:snapToGrid w:val="0"/>
                <w:color w:val="000000"/>
              </w:rPr>
              <w:t xml:space="preserve"> 843.9</w:t>
            </w:r>
          </w:p>
        </w:tc>
        <w:tc>
          <w:tcPr>
            <w:tcW w:w="851" w:type="dxa"/>
          </w:tcPr>
          <w:p w:rsidR="00000000" w:rsidRDefault="00922F90">
            <w:pPr>
              <w:pStyle w:val="TableofFigures"/>
              <w:rPr>
                <w:snapToGrid w:val="0"/>
                <w:color w:val="000000"/>
              </w:rPr>
            </w:pPr>
            <w:r>
              <w:rPr>
                <w:snapToGrid w:val="0"/>
              </w:rPr>
              <w:t>11</w:t>
            </w:r>
            <w:r>
              <w:rPr>
                <w:snapToGrid w:val="0"/>
                <w:color w:val="000000"/>
              </w:rPr>
              <w:t xml:space="preserve"> 245.0</w:t>
            </w:r>
          </w:p>
        </w:tc>
        <w:tc>
          <w:tcPr>
            <w:tcW w:w="851" w:type="dxa"/>
          </w:tcPr>
          <w:p w:rsidR="00000000" w:rsidRDefault="00922F90">
            <w:pPr>
              <w:pStyle w:val="TableofFigures"/>
              <w:rPr>
                <w:snapToGrid w:val="0"/>
                <w:color w:val="000000"/>
              </w:rPr>
            </w:pPr>
            <w:r>
              <w:rPr>
                <w:snapToGrid w:val="0"/>
              </w:rPr>
              <w:t>11</w:t>
            </w:r>
            <w:r>
              <w:rPr>
                <w:snapToGrid w:val="0"/>
                <w:color w:val="000000"/>
              </w:rPr>
              <w:t xml:space="preserve"> 706.5</w:t>
            </w:r>
          </w:p>
        </w:tc>
      </w:tr>
      <w:tr w:rsidR="00000000">
        <w:tblPrEx>
          <w:tblCellMar>
            <w:top w:w="0" w:type="dxa"/>
            <w:bottom w:w="0" w:type="dxa"/>
          </w:tblCellMar>
        </w:tblPrEx>
        <w:trPr>
          <w:trHeight w:val="214"/>
        </w:trPr>
        <w:tc>
          <w:tcPr>
            <w:tcW w:w="3175" w:type="dxa"/>
          </w:tcPr>
          <w:p w:rsidR="00000000" w:rsidRDefault="00922F90">
            <w:pPr>
              <w:pStyle w:val="Tabletext"/>
              <w:rPr>
                <w:snapToGrid w:val="0"/>
              </w:rPr>
            </w:pPr>
            <w:r>
              <w:rPr>
                <w:snapToGrid w:val="0"/>
              </w:rPr>
              <w:t>Reserves</w:t>
            </w:r>
          </w:p>
        </w:tc>
        <w:tc>
          <w:tcPr>
            <w:tcW w:w="567" w:type="dxa"/>
          </w:tcPr>
          <w:p w:rsidR="00000000" w:rsidRDefault="00922F90">
            <w:pPr>
              <w:pStyle w:val="Tabletext"/>
              <w:rPr>
                <w:b/>
                <w:snapToGrid w:val="0"/>
              </w:rPr>
            </w:pPr>
          </w:p>
        </w:tc>
        <w:tc>
          <w:tcPr>
            <w:tcW w:w="851" w:type="dxa"/>
          </w:tcPr>
          <w:p w:rsidR="00000000" w:rsidRDefault="00922F90">
            <w:pPr>
              <w:pStyle w:val="TableofFigures"/>
              <w:rPr>
                <w:snapToGrid w:val="0"/>
                <w:color w:val="000000"/>
                <w:lang w:eastAsia="en-US"/>
              </w:rPr>
            </w:pPr>
            <w:r>
              <w:rPr>
                <w:snapToGrid w:val="0"/>
              </w:rPr>
              <w:t>2</w:t>
            </w:r>
            <w:r>
              <w:rPr>
                <w:snapToGrid w:val="0"/>
                <w:color w:val="000000"/>
              </w:rPr>
              <w:t xml:space="preserve"> </w:t>
            </w:r>
            <w:r>
              <w:rPr>
                <w:snapToGrid w:val="0"/>
                <w:color w:val="000000"/>
                <w:lang w:eastAsia="en-US"/>
              </w:rPr>
              <w:t>688.6</w:t>
            </w:r>
          </w:p>
        </w:tc>
        <w:tc>
          <w:tcPr>
            <w:tcW w:w="851" w:type="dxa"/>
          </w:tcPr>
          <w:p w:rsidR="00000000" w:rsidRDefault="00922F90">
            <w:pPr>
              <w:pStyle w:val="TableofFigures"/>
              <w:rPr>
                <w:snapToGrid w:val="0"/>
                <w:color w:val="000000"/>
                <w:lang w:eastAsia="en-US"/>
              </w:rPr>
            </w:pPr>
            <w:r>
              <w:rPr>
                <w:snapToGrid w:val="0"/>
              </w:rPr>
              <w:t>2</w:t>
            </w:r>
            <w:r>
              <w:rPr>
                <w:snapToGrid w:val="0"/>
                <w:color w:val="000000"/>
              </w:rPr>
              <w:t xml:space="preserve"> </w:t>
            </w:r>
            <w:r>
              <w:rPr>
                <w:snapToGrid w:val="0"/>
                <w:color w:val="000000"/>
                <w:lang w:eastAsia="en-US"/>
              </w:rPr>
              <w:t>688.6</w:t>
            </w:r>
          </w:p>
        </w:tc>
        <w:tc>
          <w:tcPr>
            <w:tcW w:w="851" w:type="dxa"/>
          </w:tcPr>
          <w:p w:rsidR="00000000" w:rsidRDefault="00922F90">
            <w:pPr>
              <w:pStyle w:val="TableofFigures"/>
              <w:rPr>
                <w:snapToGrid w:val="0"/>
                <w:color w:val="000000"/>
                <w:lang w:eastAsia="en-US"/>
              </w:rPr>
            </w:pPr>
            <w:r>
              <w:rPr>
                <w:snapToGrid w:val="0"/>
              </w:rPr>
              <w:t>2</w:t>
            </w:r>
            <w:r>
              <w:rPr>
                <w:snapToGrid w:val="0"/>
                <w:color w:val="000000"/>
              </w:rPr>
              <w:t xml:space="preserve"> </w:t>
            </w:r>
            <w:r>
              <w:rPr>
                <w:snapToGrid w:val="0"/>
                <w:color w:val="000000"/>
                <w:lang w:eastAsia="en-US"/>
              </w:rPr>
              <w:t>688.6</w:t>
            </w:r>
          </w:p>
        </w:tc>
        <w:tc>
          <w:tcPr>
            <w:tcW w:w="851" w:type="dxa"/>
          </w:tcPr>
          <w:p w:rsidR="00000000" w:rsidRDefault="00922F90">
            <w:pPr>
              <w:pStyle w:val="TableofFigures"/>
              <w:rPr>
                <w:snapToGrid w:val="0"/>
                <w:color w:val="000000"/>
                <w:lang w:eastAsia="en-US"/>
              </w:rPr>
            </w:pPr>
            <w:r>
              <w:rPr>
                <w:snapToGrid w:val="0"/>
              </w:rPr>
              <w:t>2</w:t>
            </w:r>
            <w:r>
              <w:rPr>
                <w:snapToGrid w:val="0"/>
                <w:color w:val="000000"/>
              </w:rPr>
              <w:t xml:space="preserve"> </w:t>
            </w:r>
            <w:r>
              <w:rPr>
                <w:snapToGrid w:val="0"/>
                <w:color w:val="000000"/>
                <w:lang w:eastAsia="en-US"/>
              </w:rPr>
              <w:t>688.6</w:t>
            </w:r>
          </w:p>
        </w:tc>
      </w:tr>
      <w:tr w:rsidR="00000000">
        <w:tblPrEx>
          <w:tblCellMar>
            <w:top w:w="0" w:type="dxa"/>
            <w:bottom w:w="0" w:type="dxa"/>
          </w:tblCellMar>
        </w:tblPrEx>
        <w:trPr>
          <w:trHeight w:val="214"/>
        </w:trPr>
        <w:tc>
          <w:tcPr>
            <w:tcW w:w="3175" w:type="dxa"/>
            <w:tcBorders>
              <w:bottom w:val="single" w:sz="6" w:space="0" w:color="auto"/>
            </w:tcBorders>
          </w:tcPr>
          <w:p w:rsidR="00000000" w:rsidRDefault="00922F90">
            <w:pPr>
              <w:pStyle w:val="Tabletext"/>
              <w:rPr>
                <w:snapToGrid w:val="0"/>
                <w:color w:val="000000"/>
                <w:lang w:eastAsia="en-US"/>
              </w:rPr>
            </w:pPr>
            <w:r>
              <w:rPr>
                <w:snapToGrid w:val="0"/>
              </w:rPr>
              <w:t>Net result</w:t>
            </w:r>
            <w:r>
              <w:rPr>
                <w:snapToGrid w:val="0"/>
                <w:color w:val="000000"/>
                <w:lang w:eastAsia="en-US"/>
              </w:rPr>
              <w:t xml:space="preserve"> for year</w:t>
            </w:r>
          </w:p>
        </w:tc>
        <w:tc>
          <w:tcPr>
            <w:tcW w:w="567" w:type="dxa"/>
            <w:tcBorders>
              <w:bottom w:val="single" w:sz="6" w:space="0" w:color="auto"/>
            </w:tcBorders>
          </w:tcPr>
          <w:p w:rsidR="00000000" w:rsidRDefault="00922F90">
            <w:pPr>
              <w:pStyle w:val="Tabletext"/>
              <w:rPr>
                <w:snapToGrid w:val="0"/>
              </w:rPr>
            </w:pP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591.5</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401.0</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461.5</w:t>
            </w:r>
          </w:p>
        </w:tc>
        <w:tc>
          <w:tcPr>
            <w:tcW w:w="851" w:type="dxa"/>
            <w:tcBorders>
              <w:bottom w:val="single" w:sz="6" w:space="0" w:color="auto"/>
            </w:tcBorders>
          </w:tcPr>
          <w:p w:rsidR="00000000" w:rsidRDefault="00922F90">
            <w:pPr>
              <w:pStyle w:val="TableofFigures"/>
              <w:rPr>
                <w:snapToGrid w:val="0"/>
                <w:color w:val="000000"/>
              </w:rPr>
            </w:pPr>
            <w:r>
              <w:rPr>
                <w:snapToGrid w:val="0"/>
              </w:rPr>
              <w:t xml:space="preserve"> </w:t>
            </w:r>
            <w:r>
              <w:rPr>
                <w:snapToGrid w:val="0"/>
                <w:color w:val="000000"/>
              </w:rPr>
              <w:t>603.4</w:t>
            </w:r>
          </w:p>
        </w:tc>
      </w:tr>
      <w:tr w:rsidR="00000000">
        <w:tblPrEx>
          <w:tblCellMar>
            <w:top w:w="0" w:type="dxa"/>
            <w:bottom w:w="0" w:type="dxa"/>
          </w:tblCellMar>
        </w:tblPrEx>
        <w:trPr>
          <w:trHeight w:val="220"/>
        </w:trPr>
        <w:tc>
          <w:tcPr>
            <w:tcW w:w="3175"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color w:val="000000"/>
                <w:lang w:eastAsia="en-US"/>
              </w:rPr>
              <w:t>Total equity</w:t>
            </w:r>
          </w:p>
        </w:tc>
        <w:tc>
          <w:tcPr>
            <w:tcW w:w="567" w:type="dxa"/>
            <w:tcBorders>
              <w:top w:val="single" w:sz="6" w:space="0" w:color="auto"/>
              <w:bottom w:val="single" w:sz="6" w:space="0" w:color="auto"/>
            </w:tcBorders>
          </w:tcPr>
          <w:p w:rsidR="00000000" w:rsidRDefault="00922F90">
            <w:pPr>
              <w:pStyle w:val="TableofFigures"/>
              <w:rPr>
                <w:snapToGrid w:val="0"/>
                <w:lang w:eastAsia="en-US"/>
              </w:rPr>
            </w:pP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13 532.6</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13 933.6</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14 395.1</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14 998.5</w:t>
            </w:r>
          </w:p>
        </w:tc>
      </w:tr>
    </w:tbl>
    <w:p w:rsidR="00000000" w:rsidRDefault="00922F90">
      <w:pPr>
        <w:pStyle w:val="Notes"/>
        <w:rPr>
          <w:b/>
          <w:i w:val="0"/>
          <w:noProof/>
          <w:sz w:val="20"/>
        </w:rPr>
      </w:pPr>
      <w:r>
        <w:rPr>
          <w:b/>
        </w:rPr>
        <w:t xml:space="preserve"> The accompanying notes form part of these Estimated Financi</w:t>
      </w:r>
      <w:r>
        <w:rPr>
          <w:b/>
        </w:rPr>
        <w:t xml:space="preserve">al Statements. </w:t>
      </w:r>
    </w:p>
    <w:p w:rsidR="00000000" w:rsidRDefault="00922F90">
      <w:pPr>
        <w:pStyle w:val="Tableheading"/>
        <w:outlineLvl w:val="0"/>
      </w:pPr>
      <w:r>
        <w:br w:type="page"/>
      </w:r>
      <w:bookmarkStart w:id="474" w:name="_Toc481550164"/>
      <w:bookmarkStart w:id="475" w:name="_Toc481591610"/>
      <w:r>
        <w:t>Estimated statement of cash flows</w:t>
      </w:r>
      <w:bookmarkEnd w:id="474"/>
      <w:bookmarkEnd w:id="475"/>
      <w:r>
        <w:fldChar w:fldCharType="begin"/>
      </w:r>
      <w:r>
        <w:instrText xml:space="preserve"> XE "Estimated financial statements:Estimated statement of cash flows" </w:instrText>
      </w:r>
      <w:r>
        <w:fldChar w:fldCharType="end"/>
      </w:r>
    </w:p>
    <w:p w:rsidR="00000000" w:rsidRDefault="00922F90">
      <w:pPr>
        <w:pStyle w:val="million"/>
        <w:rPr>
          <w:rFonts w:ascii="Times New Roman" w:hAnsi="Times New Roman"/>
          <w:b/>
          <w:noProof/>
        </w:rPr>
      </w:pPr>
      <w:r>
        <w:t xml:space="preserve">For the year ending 30 June ($ million) </w:t>
      </w:r>
    </w:p>
    <w:tbl>
      <w:tblPr>
        <w:tblW w:w="0" w:type="auto"/>
        <w:tblLayout w:type="fixed"/>
        <w:tblCellMar>
          <w:left w:w="0" w:type="dxa"/>
          <w:right w:w="0" w:type="dxa"/>
        </w:tblCellMar>
        <w:tblLook w:val="0000" w:firstRow="0" w:lastRow="0" w:firstColumn="0" w:lastColumn="0" w:noHBand="0" w:noVBand="0"/>
      </w:tblPr>
      <w:tblGrid>
        <w:gridCol w:w="3175"/>
        <w:gridCol w:w="530"/>
        <w:gridCol w:w="851"/>
        <w:gridCol w:w="851"/>
        <w:gridCol w:w="851"/>
        <w:gridCol w:w="851"/>
      </w:tblGrid>
      <w:tr w:rsidR="00000000">
        <w:tblPrEx>
          <w:tblCellMar>
            <w:top w:w="0" w:type="dxa"/>
            <w:left w:w="0" w:type="dxa"/>
            <w:bottom w:w="0" w:type="dxa"/>
            <w:right w:w="0" w:type="dxa"/>
          </w:tblCellMar>
        </w:tblPrEx>
        <w:tc>
          <w:tcPr>
            <w:tcW w:w="3175" w:type="dxa"/>
            <w:tcBorders>
              <w:top w:val="single" w:sz="6" w:space="0" w:color="auto"/>
            </w:tcBorders>
          </w:tcPr>
          <w:p w:rsidR="00000000" w:rsidRDefault="00922F90">
            <w:pPr>
              <w:pStyle w:val="Tabletextheading"/>
              <w:rPr>
                <w:snapToGrid w:val="0"/>
                <w:lang w:eastAsia="en-US"/>
              </w:rPr>
            </w:pPr>
          </w:p>
        </w:tc>
        <w:tc>
          <w:tcPr>
            <w:tcW w:w="530" w:type="dxa"/>
            <w:tcBorders>
              <w:top w:val="single" w:sz="6" w:space="0" w:color="auto"/>
            </w:tcBorders>
          </w:tcPr>
          <w:p w:rsidR="00000000" w:rsidRDefault="00922F90">
            <w:pPr>
              <w:pStyle w:val="Tabletextheading"/>
              <w:rPr>
                <w:b/>
                <w:snapToGrid w:val="0"/>
                <w:lang w:eastAsia="en-US"/>
              </w:rPr>
            </w:pPr>
            <w:r>
              <w:rPr>
                <w:b/>
                <w:snapToGrid w:val="0"/>
                <w:lang w:eastAsia="en-US"/>
              </w:rPr>
              <w:t>Notes</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left w:w="0" w:type="dxa"/>
            <w:bottom w:w="0" w:type="dxa"/>
            <w:right w:w="0" w:type="dxa"/>
          </w:tblCellMar>
        </w:tblPrEx>
        <w:tc>
          <w:tcPr>
            <w:tcW w:w="3175" w:type="dxa"/>
          </w:tcPr>
          <w:p w:rsidR="00000000" w:rsidRDefault="00922F90">
            <w:pPr>
              <w:pStyle w:val="Tabletextheading"/>
              <w:rPr>
                <w:snapToGrid w:val="0"/>
                <w:lang w:eastAsia="en-US"/>
              </w:rPr>
            </w:pPr>
          </w:p>
        </w:tc>
        <w:tc>
          <w:tcPr>
            <w:tcW w:w="530" w:type="dxa"/>
          </w:tcPr>
          <w:p w:rsidR="00000000" w:rsidRDefault="00922F90">
            <w:pPr>
              <w:pStyle w:val="Tabletextheading"/>
              <w:rPr>
                <w:snapToGrid w:val="0"/>
                <w:lang w:eastAsia="en-US"/>
              </w:rPr>
            </w:pPr>
          </w:p>
        </w:tc>
        <w:tc>
          <w:tcPr>
            <w:tcW w:w="851" w:type="dxa"/>
          </w:tcPr>
          <w:p w:rsidR="00000000" w:rsidRDefault="00922F90">
            <w:pPr>
              <w:pStyle w:val="Tabletextheading"/>
              <w:rPr>
                <w:snapToGrid w:val="0"/>
                <w:lang w:eastAsia="en-US"/>
              </w:rPr>
            </w:pPr>
            <w:r>
              <w:rPr>
                <w:snapToGrid w:val="0"/>
                <w:lang w:eastAsia="en-US"/>
              </w:rPr>
              <w:t>Budget</w:t>
            </w:r>
          </w:p>
        </w:tc>
        <w:tc>
          <w:tcPr>
            <w:tcW w:w="851" w:type="dxa"/>
          </w:tcPr>
          <w:p w:rsidR="00000000" w:rsidRDefault="00922F90">
            <w:pPr>
              <w:pStyle w:val="Tabletextheading"/>
              <w:rPr>
                <w:snapToGrid w:val="0"/>
                <w:lang w:eastAsia="en-US"/>
              </w:rPr>
            </w:pPr>
            <w:r>
              <w:rPr>
                <w:snapToGrid w:val="0"/>
                <w:lang w:eastAsia="en-US"/>
              </w:rPr>
              <w:t>Estimate</w:t>
            </w:r>
          </w:p>
        </w:tc>
        <w:tc>
          <w:tcPr>
            <w:tcW w:w="851" w:type="dxa"/>
          </w:tcPr>
          <w:p w:rsidR="00000000" w:rsidRDefault="00922F90">
            <w:pPr>
              <w:pStyle w:val="Tabletextheading"/>
              <w:rPr>
                <w:snapToGrid w:val="0"/>
                <w:lang w:eastAsia="en-US"/>
              </w:rPr>
            </w:pPr>
            <w:r>
              <w:rPr>
                <w:snapToGrid w:val="0"/>
                <w:lang w:eastAsia="en-US"/>
              </w:rPr>
              <w:t>Estimate</w:t>
            </w:r>
          </w:p>
        </w:tc>
        <w:tc>
          <w:tcPr>
            <w:tcW w:w="851" w:type="dxa"/>
          </w:tcPr>
          <w:p w:rsidR="00000000" w:rsidRDefault="00922F90">
            <w:pPr>
              <w:pStyle w:val="Tabletextheading"/>
              <w:rPr>
                <w:snapToGrid w:val="0"/>
                <w:lang w:eastAsia="en-US"/>
              </w:rPr>
            </w:pPr>
            <w:r>
              <w:rPr>
                <w:snapToGrid w:val="0"/>
                <w:lang w:eastAsia="en-US"/>
              </w:rPr>
              <w:t>Estimate</w:t>
            </w:r>
          </w:p>
        </w:tc>
      </w:tr>
      <w:tr w:rsidR="00000000">
        <w:tblPrEx>
          <w:tblCellMar>
            <w:top w:w="0" w:type="dxa"/>
            <w:left w:w="0" w:type="dxa"/>
            <w:bottom w:w="0" w:type="dxa"/>
            <w:right w:w="0" w:type="dxa"/>
          </w:tblCellMar>
        </w:tblPrEx>
        <w:tc>
          <w:tcPr>
            <w:tcW w:w="3175" w:type="dxa"/>
            <w:tcBorders>
              <w:bottom w:val="single" w:sz="6" w:space="0" w:color="auto"/>
            </w:tcBorders>
          </w:tcPr>
          <w:p w:rsidR="00000000" w:rsidRDefault="00922F90">
            <w:pPr>
              <w:pStyle w:val="Tabletextheading"/>
              <w:rPr>
                <w:snapToGrid w:val="0"/>
                <w:lang w:eastAsia="en-US"/>
              </w:rPr>
            </w:pPr>
          </w:p>
        </w:tc>
        <w:tc>
          <w:tcPr>
            <w:tcW w:w="530"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lang w:eastAsia="en-US"/>
              </w:rPr>
            </w:pPr>
            <w:r>
              <w:rPr>
                <w:b/>
                <w:snapToGrid w:val="0"/>
                <w:lang w:eastAsia="en-US"/>
              </w:rPr>
              <w:t>Cash fl</w:t>
            </w:r>
            <w:r>
              <w:rPr>
                <w:b/>
                <w:snapToGrid w:val="0"/>
                <w:lang w:eastAsia="en-US"/>
              </w:rPr>
              <w:t>ows from operating activities</w:t>
            </w:r>
          </w:p>
        </w:tc>
        <w:tc>
          <w:tcPr>
            <w:tcW w:w="530"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lang w:eastAsia="en-US"/>
              </w:rPr>
            </w:pPr>
            <w:r>
              <w:rPr>
                <w:b/>
                <w:snapToGrid w:val="0"/>
                <w:lang w:eastAsia="en-US"/>
              </w:rPr>
              <w:t>Receipts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Taxation</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7 814.9</w:t>
            </w:r>
          </w:p>
        </w:tc>
        <w:tc>
          <w:tcPr>
            <w:tcW w:w="851" w:type="dxa"/>
          </w:tcPr>
          <w:p w:rsidR="00000000" w:rsidRDefault="00922F90">
            <w:pPr>
              <w:pStyle w:val="TableofFigures"/>
              <w:rPr>
                <w:snapToGrid w:val="0"/>
                <w:lang w:eastAsia="en-US"/>
              </w:rPr>
            </w:pPr>
            <w:r>
              <w:rPr>
                <w:snapToGrid w:val="0"/>
                <w:lang w:eastAsia="en-US"/>
              </w:rPr>
              <w:t>7 309.1</w:t>
            </w:r>
          </w:p>
        </w:tc>
        <w:tc>
          <w:tcPr>
            <w:tcW w:w="851" w:type="dxa"/>
          </w:tcPr>
          <w:p w:rsidR="00000000" w:rsidRDefault="00922F90">
            <w:pPr>
              <w:pStyle w:val="TableofFigures"/>
              <w:rPr>
                <w:snapToGrid w:val="0"/>
                <w:lang w:eastAsia="en-US"/>
              </w:rPr>
            </w:pPr>
            <w:r>
              <w:rPr>
                <w:snapToGrid w:val="0"/>
                <w:lang w:eastAsia="en-US"/>
              </w:rPr>
              <w:t>7 602.8</w:t>
            </w:r>
          </w:p>
        </w:tc>
        <w:tc>
          <w:tcPr>
            <w:tcW w:w="851" w:type="dxa"/>
          </w:tcPr>
          <w:p w:rsidR="00000000" w:rsidRDefault="00922F90">
            <w:pPr>
              <w:pStyle w:val="TableofFigures"/>
              <w:rPr>
                <w:snapToGrid w:val="0"/>
                <w:lang w:eastAsia="en-US"/>
              </w:rPr>
            </w:pPr>
            <w:r>
              <w:rPr>
                <w:snapToGrid w:val="0"/>
                <w:lang w:eastAsia="en-US"/>
              </w:rPr>
              <w:t>7 823.8</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Regulatory fees and fines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273.3</w:t>
            </w:r>
          </w:p>
        </w:tc>
        <w:tc>
          <w:tcPr>
            <w:tcW w:w="851" w:type="dxa"/>
          </w:tcPr>
          <w:p w:rsidR="00000000" w:rsidRDefault="00922F90">
            <w:pPr>
              <w:pStyle w:val="TableofFigures"/>
              <w:rPr>
                <w:snapToGrid w:val="0"/>
                <w:lang w:eastAsia="en-US"/>
              </w:rPr>
            </w:pPr>
            <w:r>
              <w:rPr>
                <w:snapToGrid w:val="0"/>
                <w:lang w:eastAsia="en-US"/>
              </w:rPr>
              <w:t xml:space="preserve"> 236.6</w:t>
            </w:r>
          </w:p>
        </w:tc>
        <w:tc>
          <w:tcPr>
            <w:tcW w:w="851" w:type="dxa"/>
          </w:tcPr>
          <w:p w:rsidR="00000000" w:rsidRDefault="00922F90">
            <w:pPr>
              <w:pStyle w:val="TableofFigures"/>
              <w:rPr>
                <w:snapToGrid w:val="0"/>
                <w:lang w:eastAsia="en-US"/>
              </w:rPr>
            </w:pPr>
            <w:r>
              <w:rPr>
                <w:snapToGrid w:val="0"/>
                <w:lang w:eastAsia="en-US"/>
              </w:rPr>
              <w:t xml:space="preserve"> 238.6</w:t>
            </w:r>
          </w:p>
        </w:tc>
        <w:tc>
          <w:tcPr>
            <w:tcW w:w="851" w:type="dxa"/>
          </w:tcPr>
          <w:p w:rsidR="00000000" w:rsidRDefault="00922F90">
            <w:pPr>
              <w:pStyle w:val="TableofFigures"/>
              <w:rPr>
                <w:snapToGrid w:val="0"/>
                <w:lang w:eastAsia="en-US"/>
              </w:rPr>
            </w:pPr>
            <w:r>
              <w:rPr>
                <w:snapToGrid w:val="0"/>
                <w:lang w:eastAsia="en-US"/>
              </w:rPr>
              <w:t xml:space="preserve"> 236.7</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Public authority revenue</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1 082.6</w:t>
            </w:r>
          </w:p>
        </w:tc>
        <w:tc>
          <w:tcPr>
            <w:tcW w:w="851" w:type="dxa"/>
          </w:tcPr>
          <w:p w:rsidR="00000000" w:rsidRDefault="00922F90">
            <w:pPr>
              <w:pStyle w:val="TableofFigures"/>
              <w:rPr>
                <w:snapToGrid w:val="0"/>
                <w:lang w:eastAsia="en-US"/>
              </w:rPr>
            </w:pPr>
            <w:r>
              <w:rPr>
                <w:snapToGrid w:val="0"/>
                <w:lang w:eastAsia="en-US"/>
              </w:rPr>
              <w:t xml:space="preserve"> 682.3</w:t>
            </w:r>
          </w:p>
        </w:tc>
        <w:tc>
          <w:tcPr>
            <w:tcW w:w="851" w:type="dxa"/>
          </w:tcPr>
          <w:p w:rsidR="00000000" w:rsidRDefault="00922F90">
            <w:pPr>
              <w:pStyle w:val="TableofFigures"/>
              <w:rPr>
                <w:snapToGrid w:val="0"/>
                <w:lang w:eastAsia="en-US"/>
              </w:rPr>
            </w:pPr>
            <w:r>
              <w:rPr>
                <w:snapToGrid w:val="0"/>
                <w:lang w:eastAsia="en-US"/>
              </w:rPr>
              <w:t xml:space="preserve"> 569.4</w:t>
            </w:r>
          </w:p>
        </w:tc>
        <w:tc>
          <w:tcPr>
            <w:tcW w:w="851" w:type="dxa"/>
          </w:tcPr>
          <w:p w:rsidR="00000000" w:rsidRDefault="00922F90">
            <w:pPr>
              <w:pStyle w:val="TableofFigures"/>
              <w:rPr>
                <w:snapToGrid w:val="0"/>
                <w:lang w:eastAsia="en-US"/>
              </w:rPr>
            </w:pPr>
            <w:r>
              <w:rPr>
                <w:snapToGrid w:val="0"/>
                <w:lang w:eastAsia="en-US"/>
              </w:rPr>
              <w:t xml:space="preserve"> 451.7</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Grants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10 168.2</w:t>
            </w:r>
          </w:p>
        </w:tc>
        <w:tc>
          <w:tcPr>
            <w:tcW w:w="851" w:type="dxa"/>
          </w:tcPr>
          <w:p w:rsidR="00000000" w:rsidRDefault="00922F90">
            <w:pPr>
              <w:pStyle w:val="TableofFigures"/>
              <w:rPr>
                <w:snapToGrid w:val="0"/>
                <w:lang w:eastAsia="en-US"/>
              </w:rPr>
            </w:pPr>
            <w:r>
              <w:rPr>
                <w:snapToGrid w:val="0"/>
                <w:lang w:eastAsia="en-US"/>
              </w:rPr>
              <w:t>11 075.3</w:t>
            </w:r>
          </w:p>
        </w:tc>
        <w:tc>
          <w:tcPr>
            <w:tcW w:w="851" w:type="dxa"/>
          </w:tcPr>
          <w:p w:rsidR="00000000" w:rsidRDefault="00922F90">
            <w:pPr>
              <w:pStyle w:val="TableofFigures"/>
              <w:rPr>
                <w:snapToGrid w:val="0"/>
                <w:lang w:eastAsia="en-US"/>
              </w:rPr>
            </w:pPr>
            <w:r>
              <w:rPr>
                <w:snapToGrid w:val="0"/>
                <w:lang w:eastAsia="en-US"/>
              </w:rPr>
              <w:t>11 380.6</w:t>
            </w:r>
          </w:p>
        </w:tc>
        <w:tc>
          <w:tcPr>
            <w:tcW w:w="851" w:type="dxa"/>
          </w:tcPr>
          <w:p w:rsidR="00000000" w:rsidRDefault="00922F90">
            <w:pPr>
              <w:pStyle w:val="TableofFigures"/>
              <w:rPr>
                <w:snapToGrid w:val="0"/>
                <w:lang w:eastAsia="en-US"/>
              </w:rPr>
            </w:pPr>
            <w:r>
              <w:rPr>
                <w:snapToGrid w:val="0"/>
                <w:lang w:eastAsia="en-US"/>
              </w:rPr>
              <w:t>11 685.4</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 xml:space="preserve">Sale </w:t>
            </w:r>
            <w:r>
              <w:rPr>
                <w:snapToGrid w:val="0"/>
                <w:lang w:eastAsia="en-US"/>
              </w:rPr>
              <w:t>of goods and services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1 927.6</w:t>
            </w:r>
          </w:p>
        </w:tc>
        <w:tc>
          <w:tcPr>
            <w:tcW w:w="851" w:type="dxa"/>
          </w:tcPr>
          <w:p w:rsidR="00000000" w:rsidRDefault="00922F90">
            <w:pPr>
              <w:pStyle w:val="TableofFigures"/>
              <w:rPr>
                <w:snapToGrid w:val="0"/>
                <w:lang w:eastAsia="en-US"/>
              </w:rPr>
            </w:pPr>
            <w:r>
              <w:rPr>
                <w:snapToGrid w:val="0"/>
                <w:lang w:eastAsia="en-US"/>
              </w:rPr>
              <w:t>1 962.4</w:t>
            </w:r>
          </w:p>
        </w:tc>
        <w:tc>
          <w:tcPr>
            <w:tcW w:w="851" w:type="dxa"/>
          </w:tcPr>
          <w:p w:rsidR="00000000" w:rsidRDefault="00922F90">
            <w:pPr>
              <w:pStyle w:val="TableofFigures"/>
              <w:rPr>
                <w:snapToGrid w:val="0"/>
                <w:lang w:eastAsia="en-US"/>
              </w:rPr>
            </w:pPr>
            <w:r>
              <w:rPr>
                <w:snapToGrid w:val="0"/>
                <w:lang w:eastAsia="en-US"/>
              </w:rPr>
              <w:t>1 983.6</w:t>
            </w:r>
          </w:p>
        </w:tc>
        <w:tc>
          <w:tcPr>
            <w:tcW w:w="851" w:type="dxa"/>
          </w:tcPr>
          <w:p w:rsidR="00000000" w:rsidRDefault="00922F90">
            <w:pPr>
              <w:pStyle w:val="TableofFigures"/>
              <w:rPr>
                <w:snapToGrid w:val="0"/>
                <w:lang w:eastAsia="en-US"/>
              </w:rPr>
            </w:pPr>
            <w:r>
              <w:rPr>
                <w:snapToGrid w:val="0"/>
                <w:lang w:eastAsia="en-US"/>
              </w:rPr>
              <w:t>2 000.1</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Interest received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119.7</w:t>
            </w:r>
          </w:p>
        </w:tc>
        <w:tc>
          <w:tcPr>
            <w:tcW w:w="851" w:type="dxa"/>
          </w:tcPr>
          <w:p w:rsidR="00000000" w:rsidRDefault="00922F90">
            <w:pPr>
              <w:pStyle w:val="TableofFigures"/>
              <w:rPr>
                <w:snapToGrid w:val="0"/>
                <w:lang w:eastAsia="en-US"/>
              </w:rPr>
            </w:pPr>
            <w:r>
              <w:rPr>
                <w:snapToGrid w:val="0"/>
                <w:lang w:eastAsia="en-US"/>
              </w:rPr>
              <w:t xml:space="preserve"> 145.1</w:t>
            </w:r>
          </w:p>
        </w:tc>
        <w:tc>
          <w:tcPr>
            <w:tcW w:w="851" w:type="dxa"/>
          </w:tcPr>
          <w:p w:rsidR="00000000" w:rsidRDefault="00922F90">
            <w:pPr>
              <w:pStyle w:val="TableofFigures"/>
              <w:rPr>
                <w:snapToGrid w:val="0"/>
                <w:lang w:eastAsia="en-US"/>
              </w:rPr>
            </w:pPr>
            <w:r>
              <w:rPr>
                <w:snapToGrid w:val="0"/>
                <w:lang w:eastAsia="en-US"/>
              </w:rPr>
              <w:t xml:space="preserve"> 152.1</w:t>
            </w:r>
          </w:p>
        </w:tc>
        <w:tc>
          <w:tcPr>
            <w:tcW w:w="851" w:type="dxa"/>
          </w:tcPr>
          <w:p w:rsidR="00000000" w:rsidRDefault="00922F90">
            <w:pPr>
              <w:pStyle w:val="TableofFigures"/>
              <w:rPr>
                <w:snapToGrid w:val="0"/>
                <w:lang w:eastAsia="en-US"/>
              </w:rPr>
            </w:pPr>
            <w:r>
              <w:rPr>
                <w:snapToGrid w:val="0"/>
                <w:lang w:eastAsia="en-US"/>
              </w:rPr>
              <w:t xml:space="preserve"> 155.0</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Capital asset charge received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477.0</w:t>
            </w:r>
          </w:p>
        </w:tc>
        <w:tc>
          <w:tcPr>
            <w:tcW w:w="851" w:type="dxa"/>
          </w:tcPr>
          <w:p w:rsidR="00000000" w:rsidRDefault="00922F90">
            <w:pPr>
              <w:pStyle w:val="TableofFigures"/>
              <w:rPr>
                <w:snapToGrid w:val="0"/>
                <w:lang w:eastAsia="en-US"/>
              </w:rPr>
            </w:pPr>
            <w:r>
              <w:rPr>
                <w:snapToGrid w:val="0"/>
                <w:lang w:eastAsia="en-US"/>
              </w:rPr>
              <w:t xml:space="preserve"> 489.0</w:t>
            </w:r>
          </w:p>
        </w:tc>
        <w:tc>
          <w:tcPr>
            <w:tcW w:w="851" w:type="dxa"/>
          </w:tcPr>
          <w:p w:rsidR="00000000" w:rsidRDefault="00922F90">
            <w:pPr>
              <w:pStyle w:val="TableofFigures"/>
              <w:rPr>
                <w:snapToGrid w:val="0"/>
                <w:lang w:eastAsia="en-US"/>
              </w:rPr>
            </w:pPr>
            <w:r>
              <w:rPr>
                <w:snapToGrid w:val="0"/>
                <w:lang w:eastAsia="en-US"/>
              </w:rPr>
              <w:t xml:space="preserve"> 501.0</w:t>
            </w:r>
          </w:p>
        </w:tc>
        <w:tc>
          <w:tcPr>
            <w:tcW w:w="851" w:type="dxa"/>
          </w:tcPr>
          <w:p w:rsidR="00000000" w:rsidRDefault="00922F90">
            <w:pPr>
              <w:pStyle w:val="TableofFigures"/>
              <w:rPr>
                <w:snapToGrid w:val="0"/>
                <w:lang w:eastAsia="en-US"/>
              </w:rPr>
            </w:pPr>
            <w:r>
              <w:rPr>
                <w:snapToGrid w:val="0"/>
                <w:lang w:eastAsia="en-US"/>
              </w:rPr>
              <w:t xml:space="preserve"> 514.0</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 xml:space="preserve">Other receipts </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374.3</w:t>
            </w:r>
          </w:p>
        </w:tc>
        <w:tc>
          <w:tcPr>
            <w:tcW w:w="851" w:type="dxa"/>
          </w:tcPr>
          <w:p w:rsidR="00000000" w:rsidRDefault="00922F90">
            <w:pPr>
              <w:pStyle w:val="TableofFigures"/>
              <w:rPr>
                <w:snapToGrid w:val="0"/>
                <w:lang w:eastAsia="en-US"/>
              </w:rPr>
            </w:pPr>
            <w:r>
              <w:rPr>
                <w:snapToGrid w:val="0"/>
                <w:lang w:eastAsia="en-US"/>
              </w:rPr>
              <w:t xml:space="preserve"> 350.0</w:t>
            </w:r>
          </w:p>
        </w:tc>
        <w:tc>
          <w:tcPr>
            <w:tcW w:w="851" w:type="dxa"/>
          </w:tcPr>
          <w:p w:rsidR="00000000" w:rsidRDefault="00922F90">
            <w:pPr>
              <w:pStyle w:val="TableofFigures"/>
              <w:rPr>
                <w:snapToGrid w:val="0"/>
                <w:lang w:eastAsia="en-US"/>
              </w:rPr>
            </w:pPr>
            <w:r>
              <w:rPr>
                <w:snapToGrid w:val="0"/>
                <w:lang w:eastAsia="en-US"/>
              </w:rPr>
              <w:t xml:space="preserve"> 395.4</w:t>
            </w:r>
          </w:p>
        </w:tc>
        <w:tc>
          <w:tcPr>
            <w:tcW w:w="851" w:type="dxa"/>
          </w:tcPr>
          <w:p w:rsidR="00000000" w:rsidRDefault="00922F90">
            <w:pPr>
              <w:pStyle w:val="TableofFigures"/>
              <w:rPr>
                <w:snapToGrid w:val="0"/>
                <w:lang w:eastAsia="en-US"/>
              </w:rPr>
            </w:pPr>
            <w:r>
              <w:rPr>
                <w:snapToGrid w:val="0"/>
                <w:lang w:eastAsia="en-US"/>
              </w:rPr>
              <w:t xml:space="preserve"> 361.0</w:t>
            </w:r>
          </w:p>
        </w:tc>
      </w:tr>
      <w:tr w:rsidR="00000000">
        <w:tblPrEx>
          <w:tblCellMar>
            <w:top w:w="0" w:type="dxa"/>
            <w:left w:w="0" w:type="dxa"/>
            <w:bottom w:w="0" w:type="dxa"/>
            <w:right w:w="0" w:type="dxa"/>
          </w:tblCellMar>
        </w:tblPrEx>
        <w:tc>
          <w:tcPr>
            <w:tcW w:w="3175" w:type="dxa"/>
            <w:tcBorders>
              <w:top w:val="single" w:sz="6" w:space="0" w:color="auto"/>
            </w:tcBorders>
          </w:tcPr>
          <w:p w:rsidR="00000000" w:rsidRDefault="00922F90">
            <w:pPr>
              <w:pStyle w:val="Tabletext"/>
              <w:rPr>
                <w:b/>
                <w:snapToGrid w:val="0"/>
                <w:lang w:eastAsia="en-US"/>
              </w:rPr>
            </w:pPr>
            <w:r>
              <w:rPr>
                <w:b/>
                <w:snapToGrid w:val="0"/>
                <w:lang w:eastAsia="en-US"/>
              </w:rPr>
              <w:t>Total receipts</w:t>
            </w:r>
          </w:p>
        </w:tc>
        <w:tc>
          <w:tcPr>
            <w:tcW w:w="530" w:type="dxa"/>
            <w:tcBorders>
              <w:top w:val="single" w:sz="6" w:space="0" w:color="auto"/>
            </w:tcBorders>
          </w:tcPr>
          <w:p w:rsidR="00000000" w:rsidRDefault="00922F90">
            <w:pPr>
              <w:pStyle w:val="Tabletext"/>
              <w:rPr>
                <w:b/>
                <w:snapToGrid w:val="0"/>
                <w:lang w:eastAsia="en-US"/>
              </w:rPr>
            </w:pP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22 237.5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22 249.8</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22 823.5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23 </w:t>
            </w:r>
            <w:r>
              <w:rPr>
                <w:b/>
                <w:snapToGrid w:val="0"/>
                <w:lang w:eastAsia="en-US"/>
              </w:rPr>
              <w:t>227.8</w:t>
            </w:r>
          </w:p>
        </w:tc>
      </w:tr>
      <w:tr w:rsidR="00000000">
        <w:tblPrEx>
          <w:tblCellMar>
            <w:top w:w="0" w:type="dxa"/>
            <w:left w:w="0" w:type="dxa"/>
            <w:bottom w:w="0" w:type="dxa"/>
            <w:right w:w="0" w:type="dxa"/>
          </w:tblCellMar>
        </w:tblPrEx>
        <w:trPr>
          <w:trHeight w:hRule="exact" w:val="120"/>
        </w:trPr>
        <w:tc>
          <w:tcPr>
            <w:tcW w:w="3175" w:type="dxa"/>
          </w:tcPr>
          <w:p w:rsidR="00000000" w:rsidRDefault="00922F90">
            <w:pPr>
              <w:pStyle w:val="Tabletext"/>
              <w:rPr>
                <w:b/>
                <w:snapToGrid w:val="0"/>
                <w:lang w:eastAsia="en-US"/>
              </w:rPr>
            </w:pP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lang w:eastAsia="en-US"/>
              </w:rPr>
            </w:pPr>
            <w:r>
              <w:rPr>
                <w:b/>
                <w:snapToGrid w:val="0"/>
                <w:lang w:eastAsia="en-US"/>
              </w:rPr>
              <w:t>Payments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Employee entitlements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7 553.4</w:t>
            </w:r>
          </w:p>
        </w:tc>
        <w:tc>
          <w:tcPr>
            <w:tcW w:w="851" w:type="dxa"/>
          </w:tcPr>
          <w:p w:rsidR="00000000" w:rsidRDefault="00922F90">
            <w:pPr>
              <w:pStyle w:val="TableofFigures"/>
              <w:rPr>
                <w:snapToGrid w:val="0"/>
                <w:lang w:eastAsia="en-US"/>
              </w:rPr>
            </w:pPr>
            <w:r>
              <w:rPr>
                <w:snapToGrid w:val="0"/>
                <w:lang w:eastAsia="en-US"/>
              </w:rPr>
              <w:t>7 878.0</w:t>
            </w:r>
          </w:p>
        </w:tc>
        <w:tc>
          <w:tcPr>
            <w:tcW w:w="851" w:type="dxa"/>
          </w:tcPr>
          <w:p w:rsidR="00000000" w:rsidRDefault="00922F90">
            <w:pPr>
              <w:pStyle w:val="TableofFigures"/>
              <w:rPr>
                <w:snapToGrid w:val="0"/>
                <w:lang w:eastAsia="en-US"/>
              </w:rPr>
            </w:pPr>
            <w:r>
              <w:rPr>
                <w:snapToGrid w:val="0"/>
                <w:lang w:eastAsia="en-US"/>
              </w:rPr>
              <w:t>8 168.9</w:t>
            </w:r>
          </w:p>
        </w:tc>
        <w:tc>
          <w:tcPr>
            <w:tcW w:w="851" w:type="dxa"/>
          </w:tcPr>
          <w:p w:rsidR="00000000" w:rsidRDefault="00922F90">
            <w:pPr>
              <w:pStyle w:val="TableofFigures"/>
              <w:rPr>
                <w:snapToGrid w:val="0"/>
                <w:lang w:eastAsia="en-US"/>
              </w:rPr>
            </w:pPr>
            <w:r>
              <w:rPr>
                <w:snapToGrid w:val="0"/>
                <w:lang w:eastAsia="en-US"/>
              </w:rPr>
              <w:t>8 457.5</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Superannuation</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1 281.3</w:t>
            </w:r>
          </w:p>
        </w:tc>
        <w:tc>
          <w:tcPr>
            <w:tcW w:w="851" w:type="dxa"/>
          </w:tcPr>
          <w:p w:rsidR="00000000" w:rsidRDefault="00922F90">
            <w:pPr>
              <w:pStyle w:val="TableofFigures"/>
              <w:rPr>
                <w:snapToGrid w:val="0"/>
                <w:lang w:eastAsia="en-US"/>
              </w:rPr>
            </w:pPr>
            <w:r>
              <w:rPr>
                <w:snapToGrid w:val="0"/>
                <w:lang w:eastAsia="en-US"/>
              </w:rPr>
              <w:t>1 347.6</w:t>
            </w:r>
          </w:p>
        </w:tc>
        <w:tc>
          <w:tcPr>
            <w:tcW w:w="851" w:type="dxa"/>
          </w:tcPr>
          <w:p w:rsidR="00000000" w:rsidRDefault="00922F90">
            <w:pPr>
              <w:pStyle w:val="TableofFigures"/>
              <w:rPr>
                <w:snapToGrid w:val="0"/>
                <w:lang w:eastAsia="en-US"/>
              </w:rPr>
            </w:pPr>
            <w:r>
              <w:rPr>
                <w:snapToGrid w:val="0"/>
                <w:lang w:eastAsia="en-US"/>
              </w:rPr>
              <w:t>1 426.4</w:t>
            </w:r>
          </w:p>
        </w:tc>
        <w:tc>
          <w:tcPr>
            <w:tcW w:w="851" w:type="dxa"/>
          </w:tcPr>
          <w:p w:rsidR="00000000" w:rsidRDefault="00922F90">
            <w:pPr>
              <w:pStyle w:val="TableofFigures"/>
              <w:rPr>
                <w:snapToGrid w:val="0"/>
                <w:lang w:eastAsia="en-US"/>
              </w:rPr>
            </w:pPr>
            <w:r>
              <w:rPr>
                <w:snapToGrid w:val="0"/>
                <w:lang w:eastAsia="en-US"/>
              </w:rPr>
              <w:t>1 472.4</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Grants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4 118.7</w:t>
            </w:r>
          </w:p>
        </w:tc>
        <w:tc>
          <w:tcPr>
            <w:tcW w:w="851" w:type="dxa"/>
          </w:tcPr>
          <w:p w:rsidR="00000000" w:rsidRDefault="00922F90">
            <w:pPr>
              <w:pStyle w:val="TableofFigures"/>
              <w:rPr>
                <w:snapToGrid w:val="0"/>
                <w:lang w:eastAsia="en-US"/>
              </w:rPr>
            </w:pPr>
            <w:r>
              <w:rPr>
                <w:snapToGrid w:val="0"/>
                <w:lang w:eastAsia="en-US"/>
              </w:rPr>
              <w:t>3 987.4</w:t>
            </w:r>
          </w:p>
        </w:tc>
        <w:tc>
          <w:tcPr>
            <w:tcW w:w="851" w:type="dxa"/>
          </w:tcPr>
          <w:p w:rsidR="00000000" w:rsidRDefault="00922F90">
            <w:pPr>
              <w:pStyle w:val="TableofFigures"/>
              <w:rPr>
                <w:snapToGrid w:val="0"/>
                <w:lang w:eastAsia="en-US"/>
              </w:rPr>
            </w:pPr>
            <w:r>
              <w:rPr>
                <w:snapToGrid w:val="0"/>
                <w:lang w:eastAsia="en-US"/>
              </w:rPr>
              <w:t>4 042.8</w:t>
            </w:r>
          </w:p>
        </w:tc>
        <w:tc>
          <w:tcPr>
            <w:tcW w:w="851" w:type="dxa"/>
          </w:tcPr>
          <w:p w:rsidR="00000000" w:rsidRDefault="00922F90">
            <w:pPr>
              <w:pStyle w:val="TableofFigures"/>
              <w:rPr>
                <w:snapToGrid w:val="0"/>
                <w:lang w:eastAsia="en-US"/>
              </w:rPr>
            </w:pPr>
            <w:r>
              <w:rPr>
                <w:snapToGrid w:val="0"/>
                <w:lang w:eastAsia="en-US"/>
              </w:rPr>
              <w:t>3 951.3</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Supplies and services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7 031.6</w:t>
            </w:r>
          </w:p>
        </w:tc>
        <w:tc>
          <w:tcPr>
            <w:tcW w:w="851" w:type="dxa"/>
          </w:tcPr>
          <w:p w:rsidR="00000000" w:rsidRDefault="00922F90">
            <w:pPr>
              <w:pStyle w:val="TableofFigures"/>
              <w:rPr>
                <w:snapToGrid w:val="0"/>
                <w:lang w:eastAsia="en-US"/>
              </w:rPr>
            </w:pPr>
            <w:r>
              <w:rPr>
                <w:snapToGrid w:val="0"/>
                <w:lang w:eastAsia="en-US"/>
              </w:rPr>
              <w:t>7 044.4</w:t>
            </w:r>
          </w:p>
        </w:tc>
        <w:tc>
          <w:tcPr>
            <w:tcW w:w="851" w:type="dxa"/>
          </w:tcPr>
          <w:p w:rsidR="00000000" w:rsidRDefault="00922F90">
            <w:pPr>
              <w:pStyle w:val="TableofFigures"/>
              <w:rPr>
                <w:snapToGrid w:val="0"/>
                <w:lang w:eastAsia="en-US"/>
              </w:rPr>
            </w:pPr>
            <w:r>
              <w:rPr>
                <w:snapToGrid w:val="0"/>
                <w:lang w:eastAsia="en-US"/>
              </w:rPr>
              <w:t>7 157.6</w:t>
            </w:r>
          </w:p>
        </w:tc>
        <w:tc>
          <w:tcPr>
            <w:tcW w:w="851" w:type="dxa"/>
          </w:tcPr>
          <w:p w:rsidR="00000000" w:rsidRDefault="00922F90">
            <w:pPr>
              <w:pStyle w:val="TableofFigures"/>
              <w:rPr>
                <w:snapToGrid w:val="0"/>
                <w:lang w:eastAsia="en-US"/>
              </w:rPr>
            </w:pPr>
            <w:r>
              <w:rPr>
                <w:snapToGrid w:val="0"/>
                <w:lang w:eastAsia="en-US"/>
              </w:rPr>
              <w:t>7 129.6</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Interest paid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472.3</w:t>
            </w:r>
          </w:p>
        </w:tc>
        <w:tc>
          <w:tcPr>
            <w:tcW w:w="851" w:type="dxa"/>
          </w:tcPr>
          <w:p w:rsidR="00000000" w:rsidRDefault="00922F90">
            <w:pPr>
              <w:pStyle w:val="TableofFigures"/>
              <w:rPr>
                <w:snapToGrid w:val="0"/>
                <w:lang w:eastAsia="en-US"/>
              </w:rPr>
            </w:pPr>
            <w:r>
              <w:rPr>
                <w:snapToGrid w:val="0"/>
                <w:lang w:eastAsia="en-US"/>
              </w:rPr>
              <w:t xml:space="preserve"> 46</w:t>
            </w:r>
            <w:r>
              <w:rPr>
                <w:snapToGrid w:val="0"/>
                <w:lang w:eastAsia="en-US"/>
              </w:rPr>
              <w:t>6.7</w:t>
            </w:r>
          </w:p>
        </w:tc>
        <w:tc>
          <w:tcPr>
            <w:tcW w:w="851" w:type="dxa"/>
          </w:tcPr>
          <w:p w:rsidR="00000000" w:rsidRDefault="00922F90">
            <w:pPr>
              <w:pStyle w:val="TableofFigures"/>
              <w:rPr>
                <w:snapToGrid w:val="0"/>
                <w:lang w:eastAsia="en-US"/>
              </w:rPr>
            </w:pPr>
            <w:r>
              <w:rPr>
                <w:snapToGrid w:val="0"/>
                <w:lang w:eastAsia="en-US"/>
              </w:rPr>
              <w:t xml:space="preserve"> 468.8</w:t>
            </w:r>
          </w:p>
        </w:tc>
        <w:tc>
          <w:tcPr>
            <w:tcW w:w="851" w:type="dxa"/>
          </w:tcPr>
          <w:p w:rsidR="00000000" w:rsidRDefault="00922F90">
            <w:pPr>
              <w:pStyle w:val="TableofFigures"/>
              <w:rPr>
                <w:snapToGrid w:val="0"/>
                <w:lang w:eastAsia="en-US"/>
              </w:rPr>
            </w:pPr>
            <w:r>
              <w:rPr>
                <w:snapToGrid w:val="0"/>
                <w:lang w:eastAsia="en-US"/>
              </w:rPr>
              <w:t xml:space="preserve"> 470.5</w:t>
            </w:r>
          </w:p>
        </w:tc>
      </w:tr>
      <w:tr w:rsidR="00000000">
        <w:tblPrEx>
          <w:tblCellMar>
            <w:top w:w="0" w:type="dxa"/>
            <w:left w:w="0" w:type="dxa"/>
            <w:bottom w:w="0" w:type="dxa"/>
            <w:right w:w="0" w:type="dxa"/>
          </w:tblCellMar>
        </w:tblPrEx>
        <w:tc>
          <w:tcPr>
            <w:tcW w:w="3175" w:type="dxa"/>
            <w:tcBorders>
              <w:top w:val="single" w:sz="6" w:space="0" w:color="auto"/>
            </w:tcBorders>
          </w:tcPr>
          <w:p w:rsidR="00000000" w:rsidRDefault="00922F90">
            <w:pPr>
              <w:pStyle w:val="Tabletext"/>
              <w:rPr>
                <w:b/>
                <w:snapToGrid w:val="0"/>
                <w:lang w:eastAsia="en-US"/>
              </w:rPr>
            </w:pPr>
            <w:r>
              <w:rPr>
                <w:b/>
                <w:snapToGrid w:val="0"/>
                <w:lang w:eastAsia="en-US"/>
              </w:rPr>
              <w:t>Total payments</w:t>
            </w:r>
          </w:p>
        </w:tc>
        <w:tc>
          <w:tcPr>
            <w:tcW w:w="530" w:type="dxa"/>
            <w:tcBorders>
              <w:top w:val="single" w:sz="6" w:space="0" w:color="auto"/>
            </w:tcBorders>
          </w:tcPr>
          <w:p w:rsidR="00000000" w:rsidRDefault="00922F90">
            <w:pPr>
              <w:pStyle w:val="Tabletext"/>
              <w:rPr>
                <w:b/>
                <w:snapToGrid w:val="0"/>
                <w:lang w:eastAsia="en-US"/>
              </w:rPr>
            </w:pP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 xml:space="preserve">20 </w:t>
            </w:r>
            <w:r>
              <w:rPr>
                <w:b/>
                <w:snapToGrid w:val="0"/>
                <w:color w:val="000000"/>
                <w:lang w:eastAsia="en-US"/>
              </w:rPr>
              <w:t>457.3</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 xml:space="preserve">20 </w:t>
            </w:r>
            <w:r>
              <w:rPr>
                <w:b/>
                <w:snapToGrid w:val="0"/>
                <w:color w:val="000000"/>
                <w:lang w:eastAsia="en-US"/>
              </w:rPr>
              <w:t>724.2</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 xml:space="preserve">21 </w:t>
            </w:r>
            <w:r>
              <w:rPr>
                <w:b/>
                <w:snapToGrid w:val="0"/>
                <w:color w:val="000000"/>
                <w:lang w:eastAsia="en-US"/>
              </w:rPr>
              <w:t>264.6</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 xml:space="preserve">21 </w:t>
            </w:r>
            <w:r>
              <w:rPr>
                <w:b/>
                <w:snapToGrid w:val="0"/>
                <w:color w:val="000000"/>
                <w:lang w:eastAsia="en-US"/>
              </w:rPr>
              <w:t>481.4</w:t>
            </w:r>
          </w:p>
        </w:tc>
      </w:tr>
      <w:tr w:rsidR="00000000">
        <w:tblPrEx>
          <w:tblCellMar>
            <w:top w:w="0" w:type="dxa"/>
            <w:left w:w="0" w:type="dxa"/>
            <w:bottom w:w="0" w:type="dxa"/>
            <w:right w:w="0" w:type="dxa"/>
          </w:tblCellMar>
        </w:tblPrEx>
        <w:trPr>
          <w:trHeight w:hRule="exact" w:val="80"/>
        </w:trPr>
        <w:tc>
          <w:tcPr>
            <w:tcW w:w="3175" w:type="dxa"/>
          </w:tcPr>
          <w:p w:rsidR="00000000" w:rsidRDefault="00922F90">
            <w:pPr>
              <w:pStyle w:val="Tabletext"/>
              <w:rPr>
                <w:b/>
                <w:snapToGrid w:val="0"/>
                <w:lang w:eastAsia="en-US"/>
              </w:rPr>
            </w:pPr>
          </w:p>
        </w:tc>
        <w:tc>
          <w:tcPr>
            <w:tcW w:w="530"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c>
          <w:tcPr>
            <w:tcW w:w="3175"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cash flows from operating activities</w:t>
            </w:r>
          </w:p>
        </w:tc>
        <w:tc>
          <w:tcPr>
            <w:tcW w:w="53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16</w:t>
            </w:r>
          </w:p>
        </w:tc>
        <w:tc>
          <w:tcPr>
            <w:tcW w:w="85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780.2</w:t>
            </w:r>
          </w:p>
        </w:tc>
        <w:tc>
          <w:tcPr>
            <w:tcW w:w="85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525.7</w:t>
            </w:r>
          </w:p>
        </w:tc>
        <w:tc>
          <w:tcPr>
            <w:tcW w:w="85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558.9</w:t>
            </w:r>
          </w:p>
        </w:tc>
        <w:tc>
          <w:tcPr>
            <w:tcW w:w="85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746.4</w:t>
            </w:r>
          </w:p>
        </w:tc>
      </w:tr>
      <w:tr w:rsidR="00000000">
        <w:tblPrEx>
          <w:tblCellMar>
            <w:top w:w="0" w:type="dxa"/>
            <w:left w:w="0" w:type="dxa"/>
            <w:bottom w:w="0" w:type="dxa"/>
            <w:right w:w="0" w:type="dxa"/>
          </w:tblCellMar>
        </w:tblPrEx>
        <w:trPr>
          <w:trHeight w:hRule="exact" w:val="160"/>
        </w:trPr>
        <w:tc>
          <w:tcPr>
            <w:tcW w:w="3175" w:type="dxa"/>
          </w:tcPr>
          <w:p w:rsidR="00000000" w:rsidRDefault="00922F90">
            <w:pPr>
              <w:pStyle w:val="Tabletext"/>
              <w:rPr>
                <w:b/>
                <w:snapToGrid w:val="0"/>
                <w:lang w:eastAsia="en-US"/>
              </w:rPr>
            </w:pPr>
          </w:p>
        </w:tc>
        <w:tc>
          <w:tcPr>
            <w:tcW w:w="530"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color w:val="000000"/>
                <w:lang w:eastAsia="en-US"/>
              </w:rPr>
            </w:pPr>
            <w:r>
              <w:rPr>
                <w:b/>
                <w:snapToGrid w:val="0"/>
                <w:lang w:eastAsia="en-US"/>
              </w:rPr>
              <w:t>Cash</w:t>
            </w:r>
            <w:r>
              <w:rPr>
                <w:b/>
                <w:snapToGrid w:val="0"/>
                <w:color w:val="000000"/>
                <w:lang w:eastAsia="en-US"/>
              </w:rPr>
              <w:t xml:space="preserve"> flows from investing activities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Net customer loans repaid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63.5</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78.1</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60.9</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65.9</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Net proceeds of investments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674.5)</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113.0)</w:t>
            </w:r>
          </w:p>
        </w:tc>
        <w:tc>
          <w:tcPr>
            <w:tcW w:w="851" w:type="dxa"/>
          </w:tcPr>
          <w:p w:rsidR="00000000" w:rsidRDefault="00922F90">
            <w:pPr>
              <w:pStyle w:val="TableofFigures"/>
              <w:rPr>
                <w:snapToGrid w:val="0"/>
                <w:lang w:eastAsia="en-US"/>
              </w:rPr>
            </w:pPr>
            <w:r>
              <w:rPr>
                <w:snapToGrid w:val="0"/>
                <w:lang w:eastAsia="en-US"/>
              </w:rPr>
              <w:t xml:space="preserve"> 44.9</w:t>
            </w:r>
          </w:p>
        </w:tc>
        <w:tc>
          <w:tcPr>
            <w:tcW w:w="851" w:type="dxa"/>
          </w:tcPr>
          <w:p w:rsidR="00000000" w:rsidRDefault="00922F90">
            <w:pPr>
              <w:pStyle w:val="TableofFigures"/>
              <w:rPr>
                <w:snapToGrid w:val="0"/>
                <w:lang w:eastAsia="en-US"/>
              </w:rPr>
            </w:pPr>
            <w:r>
              <w:rPr>
                <w:snapToGrid w:val="0"/>
                <w:lang w:eastAsia="en-US"/>
              </w:rPr>
              <w:t xml:space="preserve"> 115.4</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Term and fixed deposits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( 0.6)</w:t>
            </w:r>
          </w:p>
        </w:tc>
        <w:tc>
          <w:tcPr>
            <w:tcW w:w="851" w:type="dxa"/>
          </w:tcPr>
          <w:p w:rsidR="00000000" w:rsidRDefault="00922F90">
            <w:pPr>
              <w:pStyle w:val="TableofFigures"/>
              <w:rPr>
                <w:snapToGrid w:val="0"/>
                <w:lang w:eastAsia="en-US"/>
              </w:rPr>
            </w:pPr>
            <w:r>
              <w:rPr>
                <w:snapToGrid w:val="0"/>
                <w:lang w:eastAsia="en-US"/>
              </w:rPr>
              <w:t>( 0.5)</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0.4)</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0.5)</w:t>
            </w:r>
          </w:p>
        </w:tc>
      </w:tr>
      <w:tr w:rsidR="00000000">
        <w:tblPrEx>
          <w:tblCellMar>
            <w:top w:w="0" w:type="dxa"/>
            <w:left w:w="0" w:type="dxa"/>
            <w:bottom w:w="0" w:type="dxa"/>
            <w:right w:w="0" w:type="dxa"/>
          </w:tblCellMar>
        </w:tblPrEx>
        <w:trPr>
          <w:trHeight w:hRule="exact" w:val="40"/>
        </w:trPr>
        <w:tc>
          <w:tcPr>
            <w:tcW w:w="3175" w:type="dxa"/>
          </w:tcPr>
          <w:p w:rsidR="00000000" w:rsidRDefault="00922F90">
            <w:pPr>
              <w:pStyle w:val="Tabletext"/>
              <w:rPr>
                <w:snapToGrid w:val="0"/>
                <w:lang w:eastAsia="en-US"/>
              </w:rPr>
            </w:pP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color w:val="000000"/>
                <w:lang w:eastAsia="en-US"/>
              </w:rPr>
            </w:pPr>
            <w:r>
              <w:rPr>
                <w:snapToGrid w:val="0"/>
                <w:lang w:eastAsia="en-US"/>
              </w:rPr>
              <w:t>Sale</w:t>
            </w:r>
            <w:r>
              <w:rPr>
                <w:snapToGrid w:val="0"/>
                <w:color w:val="000000"/>
                <w:lang w:eastAsia="en-US"/>
              </w:rPr>
              <w:t xml:space="preserve"> of property, plant and equipment</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127.0</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88.9</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66.8</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39.8</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Purchases of property, plant and equipment</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278.9)</w:t>
            </w:r>
          </w:p>
        </w:tc>
        <w:tc>
          <w:tcPr>
            <w:tcW w:w="851"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567.9)</w:t>
            </w:r>
          </w:p>
        </w:tc>
        <w:tc>
          <w:tcPr>
            <w:tcW w:w="851"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680.7)</w:t>
            </w:r>
          </w:p>
        </w:tc>
        <w:tc>
          <w:tcPr>
            <w:tcW w:w="851"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921.1)</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Other</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( 0.8)</w:t>
            </w: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w:t>
            </w:r>
          </w:p>
        </w:tc>
      </w:tr>
      <w:tr w:rsidR="00000000">
        <w:tblPrEx>
          <w:tblCellMar>
            <w:top w:w="0" w:type="dxa"/>
            <w:left w:w="0" w:type="dxa"/>
            <w:bottom w:w="0" w:type="dxa"/>
            <w:right w:w="0" w:type="dxa"/>
          </w:tblCellMar>
        </w:tblPrEx>
        <w:tc>
          <w:tcPr>
            <w:tcW w:w="3175" w:type="dxa"/>
            <w:tcBorders>
              <w:top w:val="single" w:sz="6" w:space="0" w:color="auto"/>
            </w:tcBorders>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cash flows from investing activities</w:t>
            </w:r>
          </w:p>
        </w:tc>
        <w:tc>
          <w:tcPr>
            <w:tcW w:w="530" w:type="dxa"/>
            <w:tcBorders>
              <w:top w:val="single" w:sz="6" w:space="0" w:color="auto"/>
            </w:tcBorders>
          </w:tcPr>
          <w:p w:rsidR="00000000" w:rsidRDefault="00922F90">
            <w:pPr>
              <w:pStyle w:val="Tabletext"/>
              <w:rPr>
                <w:b/>
                <w:snapToGrid w:val="0"/>
                <w:lang w:eastAsia="en-US"/>
              </w:rPr>
            </w:pP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(1 764.3)</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514.5)</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508.5)</w:t>
            </w:r>
          </w:p>
        </w:tc>
        <w:tc>
          <w:tcPr>
            <w:tcW w:w="851"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700.5)</w:t>
            </w:r>
          </w:p>
        </w:tc>
      </w:tr>
      <w:tr w:rsidR="00000000">
        <w:tblPrEx>
          <w:tblCellMar>
            <w:top w:w="0" w:type="dxa"/>
            <w:left w:w="0" w:type="dxa"/>
            <w:bottom w:w="0" w:type="dxa"/>
            <w:right w:w="0" w:type="dxa"/>
          </w:tblCellMar>
        </w:tblPrEx>
        <w:trPr>
          <w:trHeight w:hRule="exact" w:val="160"/>
        </w:trPr>
        <w:tc>
          <w:tcPr>
            <w:tcW w:w="3175" w:type="dxa"/>
          </w:tcPr>
          <w:p w:rsidR="00000000" w:rsidRDefault="00922F90">
            <w:pPr>
              <w:pStyle w:val="Tabletext"/>
              <w:rPr>
                <w:b/>
                <w:snapToGrid w:val="0"/>
                <w:lang w:eastAsia="en-US"/>
              </w:rPr>
            </w:pPr>
          </w:p>
        </w:tc>
        <w:tc>
          <w:tcPr>
            <w:tcW w:w="530"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color w:val="000000"/>
                <w:lang w:eastAsia="en-US"/>
              </w:rPr>
            </w:pPr>
            <w:r>
              <w:rPr>
                <w:b/>
                <w:snapToGrid w:val="0"/>
                <w:lang w:eastAsia="en-US"/>
              </w:rPr>
              <w:t>Cash</w:t>
            </w:r>
            <w:r>
              <w:rPr>
                <w:b/>
                <w:snapToGrid w:val="0"/>
                <w:color w:val="000000"/>
                <w:lang w:eastAsia="en-US"/>
              </w:rPr>
              <w:t xml:space="preserve"> flows from financing activities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lang w:eastAsia="en-US"/>
              </w:rPr>
            </w:pPr>
            <w:r>
              <w:rPr>
                <w:snapToGrid w:val="0"/>
                <w:lang w:eastAsia="en-US"/>
              </w:rPr>
              <w:t>Net proceeds (repayments) of borrowings</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8.0</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10.6</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5.3)</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4.6)</w:t>
            </w:r>
          </w:p>
        </w:tc>
      </w:tr>
      <w:tr w:rsidR="00000000">
        <w:tblPrEx>
          <w:tblCellMar>
            <w:top w:w="0" w:type="dxa"/>
            <w:left w:w="0" w:type="dxa"/>
            <w:bottom w:w="0" w:type="dxa"/>
            <w:right w:w="0" w:type="dxa"/>
          </w:tblCellMar>
        </w:tblPrEx>
        <w:tc>
          <w:tcPr>
            <w:tcW w:w="3175" w:type="dxa"/>
            <w:tcBorders>
              <w:top w:val="single" w:sz="6" w:space="0" w:color="auto"/>
            </w:tcBorders>
          </w:tcPr>
          <w:p w:rsidR="00000000" w:rsidRDefault="00922F90">
            <w:pPr>
              <w:pStyle w:val="Tabletext"/>
              <w:rPr>
                <w:b/>
                <w:snapToGrid w:val="0"/>
                <w:color w:val="000000"/>
                <w:lang w:eastAsia="en-US"/>
              </w:rPr>
            </w:pPr>
            <w:r>
              <w:rPr>
                <w:b/>
                <w:snapToGrid w:val="0"/>
                <w:lang w:eastAsia="en-US"/>
              </w:rPr>
              <w:t>Net cash flows</w:t>
            </w:r>
            <w:r>
              <w:rPr>
                <w:b/>
                <w:snapToGrid w:val="0"/>
                <w:lang w:eastAsia="en-US"/>
              </w:rPr>
              <w:t xml:space="preserve"> from financing</w:t>
            </w:r>
            <w:r>
              <w:rPr>
                <w:b/>
                <w:snapToGrid w:val="0"/>
                <w:color w:val="000000"/>
                <w:lang w:eastAsia="en-US"/>
              </w:rPr>
              <w:t xml:space="preserve"> activities</w:t>
            </w:r>
          </w:p>
        </w:tc>
        <w:tc>
          <w:tcPr>
            <w:tcW w:w="530" w:type="dxa"/>
            <w:tcBorders>
              <w:top w:val="single" w:sz="6" w:space="0" w:color="auto"/>
            </w:tcBorders>
          </w:tcPr>
          <w:p w:rsidR="00000000" w:rsidRDefault="00922F90">
            <w:pPr>
              <w:pStyle w:val="Tabletext"/>
              <w:rPr>
                <w:b/>
                <w:snapToGrid w:val="0"/>
                <w:lang w:eastAsia="en-US"/>
              </w:rPr>
            </w:pP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8.0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10.6</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( 5.3)</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( 4.6)</w:t>
            </w:r>
          </w:p>
        </w:tc>
      </w:tr>
      <w:tr w:rsidR="00000000">
        <w:tblPrEx>
          <w:tblCellMar>
            <w:top w:w="0" w:type="dxa"/>
            <w:left w:w="0" w:type="dxa"/>
            <w:bottom w:w="0" w:type="dxa"/>
            <w:right w:w="0" w:type="dxa"/>
          </w:tblCellMar>
        </w:tblPrEx>
        <w:trPr>
          <w:trHeight w:hRule="exact" w:val="160"/>
        </w:trPr>
        <w:tc>
          <w:tcPr>
            <w:tcW w:w="3175" w:type="dxa"/>
          </w:tcPr>
          <w:p w:rsidR="00000000" w:rsidRDefault="00922F90">
            <w:pPr>
              <w:pStyle w:val="Tabletext"/>
              <w:rPr>
                <w:b/>
                <w:snapToGrid w:val="0"/>
                <w:lang w:eastAsia="en-US"/>
              </w:rPr>
            </w:pPr>
          </w:p>
        </w:tc>
        <w:tc>
          <w:tcPr>
            <w:tcW w:w="530"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c>
          <w:tcPr>
            <w:tcW w:w="3175" w:type="dxa"/>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increase in cash held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23.9</w:t>
            </w:r>
          </w:p>
        </w:tc>
        <w:tc>
          <w:tcPr>
            <w:tcW w:w="851"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21.8</w:t>
            </w:r>
          </w:p>
        </w:tc>
        <w:tc>
          <w:tcPr>
            <w:tcW w:w="851"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45.1</w:t>
            </w:r>
          </w:p>
        </w:tc>
        <w:tc>
          <w:tcPr>
            <w:tcW w:w="851"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41.3</w:t>
            </w:r>
          </w:p>
        </w:tc>
      </w:tr>
      <w:tr w:rsidR="00000000">
        <w:tblPrEx>
          <w:tblCellMar>
            <w:top w:w="0" w:type="dxa"/>
            <w:left w:w="0" w:type="dxa"/>
            <w:bottom w:w="0" w:type="dxa"/>
            <w:right w:w="0" w:type="dxa"/>
          </w:tblCellMar>
        </w:tblPrEx>
        <w:tc>
          <w:tcPr>
            <w:tcW w:w="3175" w:type="dxa"/>
          </w:tcPr>
          <w:p w:rsidR="00000000" w:rsidRDefault="00922F90">
            <w:pPr>
              <w:pStyle w:val="Tabletext"/>
              <w:rPr>
                <w:snapToGrid w:val="0"/>
                <w:color w:val="000000"/>
                <w:lang w:eastAsia="en-US"/>
              </w:rPr>
            </w:pPr>
            <w:r>
              <w:rPr>
                <w:snapToGrid w:val="0"/>
                <w:lang w:eastAsia="en-US"/>
              </w:rPr>
              <w:t>Cash at beginning of reporting</w:t>
            </w:r>
            <w:r>
              <w:rPr>
                <w:snapToGrid w:val="0"/>
                <w:color w:val="000000"/>
                <w:lang w:eastAsia="en-US"/>
              </w:rPr>
              <w:t xml:space="preserve"> period</w:t>
            </w:r>
          </w:p>
        </w:tc>
        <w:tc>
          <w:tcPr>
            <w:tcW w:w="53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r>
              <w:rPr>
                <w:snapToGrid w:val="0"/>
                <w:lang w:eastAsia="en-US"/>
              </w:rPr>
              <w:t xml:space="preserve"> 593.7</w:t>
            </w:r>
          </w:p>
        </w:tc>
        <w:tc>
          <w:tcPr>
            <w:tcW w:w="851" w:type="dxa"/>
          </w:tcPr>
          <w:p w:rsidR="00000000" w:rsidRDefault="00922F90">
            <w:pPr>
              <w:pStyle w:val="TableofFigures"/>
              <w:rPr>
                <w:snapToGrid w:val="0"/>
                <w:lang w:eastAsia="en-US"/>
              </w:rPr>
            </w:pPr>
            <w:r>
              <w:rPr>
                <w:snapToGrid w:val="0"/>
                <w:lang w:eastAsia="en-US"/>
              </w:rPr>
              <w:t xml:space="preserve"> 617.5</w:t>
            </w:r>
          </w:p>
        </w:tc>
        <w:tc>
          <w:tcPr>
            <w:tcW w:w="851" w:type="dxa"/>
          </w:tcPr>
          <w:p w:rsidR="00000000" w:rsidRDefault="00922F90">
            <w:pPr>
              <w:pStyle w:val="TableofFigures"/>
              <w:rPr>
                <w:snapToGrid w:val="0"/>
                <w:lang w:eastAsia="en-US"/>
              </w:rPr>
            </w:pPr>
            <w:r>
              <w:rPr>
                <w:snapToGrid w:val="0"/>
                <w:lang w:eastAsia="en-US"/>
              </w:rPr>
              <w:t xml:space="preserve"> 639.3</w:t>
            </w:r>
          </w:p>
        </w:tc>
        <w:tc>
          <w:tcPr>
            <w:tcW w:w="851" w:type="dxa"/>
          </w:tcPr>
          <w:p w:rsidR="00000000" w:rsidRDefault="00922F90">
            <w:pPr>
              <w:pStyle w:val="TableofFigures"/>
              <w:rPr>
                <w:snapToGrid w:val="0"/>
                <w:lang w:eastAsia="en-US"/>
              </w:rPr>
            </w:pPr>
            <w:r>
              <w:rPr>
                <w:snapToGrid w:val="0"/>
                <w:lang w:eastAsia="en-US"/>
              </w:rPr>
              <w:t xml:space="preserve"> 684.4</w:t>
            </w:r>
          </w:p>
        </w:tc>
      </w:tr>
      <w:tr w:rsidR="00000000">
        <w:tblPrEx>
          <w:tblCellMar>
            <w:top w:w="0" w:type="dxa"/>
            <w:left w:w="0" w:type="dxa"/>
            <w:bottom w:w="0" w:type="dxa"/>
            <w:right w:w="0" w:type="dxa"/>
          </w:tblCellMar>
        </w:tblPrEx>
        <w:tc>
          <w:tcPr>
            <w:tcW w:w="317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Cash at end of reporting period</w:t>
            </w:r>
          </w:p>
        </w:tc>
        <w:tc>
          <w:tcPr>
            <w:tcW w:w="530" w:type="dxa"/>
            <w:tcBorders>
              <w:top w:val="single" w:sz="6" w:space="0" w:color="auto"/>
              <w:bottom w:val="single" w:sz="6" w:space="0" w:color="auto"/>
            </w:tcBorders>
          </w:tcPr>
          <w:p w:rsidR="00000000" w:rsidRDefault="00922F90">
            <w:pPr>
              <w:pStyle w:val="Tabletext"/>
              <w:rPr>
                <w:b/>
                <w:snapToGrid w:val="0"/>
                <w:lang w:eastAsia="en-US"/>
              </w:rPr>
            </w:pP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617.5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639.3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684.4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725.7</w:t>
            </w:r>
          </w:p>
        </w:tc>
      </w:tr>
    </w:tbl>
    <w:p w:rsidR="00000000" w:rsidRDefault="00922F90">
      <w:pPr>
        <w:pStyle w:val="Notes"/>
      </w:pPr>
      <w:r>
        <w:t xml:space="preserve"> The accompan</w:t>
      </w:r>
      <w:r>
        <w:t>ying notes form part of these Estimated Financial Statements.</w:t>
      </w:r>
    </w:p>
    <w:p w:rsidR="00000000" w:rsidRDefault="00922F90">
      <w:pPr>
        <w:pStyle w:val="Heading1"/>
        <w:spacing w:before="200" w:after="60"/>
      </w:pPr>
      <w:r>
        <w:br w:type="page"/>
      </w:r>
      <w:bookmarkStart w:id="476" w:name="_Toc465133393"/>
      <w:bookmarkStart w:id="477" w:name="_Toc466265321"/>
      <w:bookmarkStart w:id="478" w:name="_Toc481550065"/>
      <w:bookmarkStart w:id="479" w:name="_Toc481552296"/>
      <w:r>
        <w:rPr>
          <w:snapToGrid w:val="0"/>
        </w:rPr>
        <w:t>Notes to the Estimated Financial Statement</w:t>
      </w:r>
      <w:bookmarkEnd w:id="476"/>
      <w:bookmarkEnd w:id="477"/>
      <w:r>
        <w:rPr>
          <w:snapToGrid w:val="0"/>
        </w:rPr>
        <w:t>s</w:t>
      </w:r>
      <w:bookmarkEnd w:id="478"/>
      <w:bookmarkEnd w:id="479"/>
    </w:p>
    <w:p w:rsidR="00000000" w:rsidRDefault="00922F90">
      <w:pPr>
        <w:pStyle w:val="BodyText"/>
        <w:pBdr>
          <w:top w:val="single" w:sz="4" w:space="1" w:color="auto"/>
          <w:left w:val="single" w:sz="4" w:space="4" w:color="auto"/>
          <w:bottom w:val="single" w:sz="4" w:space="1" w:color="auto"/>
          <w:right w:val="single" w:sz="4" w:space="4" w:color="auto"/>
        </w:pBdr>
      </w:pPr>
      <w:r>
        <w:t>Due to the possibility that circumstances or events outlined in the Estimated Financial Statements may not occur as expected, actual results may diff</w:t>
      </w:r>
      <w:r>
        <w:t>er from those forecast and the difference may be material. Accordingly, no guarantee is given that the financial results will be achieved. However, the best professional judgement has been applied in preparing the Estimated Financial Statements.</w:t>
      </w:r>
    </w:p>
    <w:p w:rsidR="00000000" w:rsidRDefault="00922F90">
      <w:pPr>
        <w:pStyle w:val="Heading2"/>
        <w:spacing w:before="180" w:after="60"/>
      </w:pPr>
      <w:bookmarkStart w:id="480" w:name="EconAss10"/>
      <w:bookmarkStart w:id="481" w:name="_Toc481550066"/>
      <w:bookmarkStart w:id="482" w:name="_Toc481552297"/>
      <w:r>
        <w:t>Assumption</w:t>
      </w:r>
      <w:r>
        <w:t>s</w:t>
      </w:r>
      <w:bookmarkEnd w:id="481"/>
      <w:bookmarkEnd w:id="482"/>
    </w:p>
    <w:p w:rsidR="00000000" w:rsidRDefault="00922F90">
      <w:pPr>
        <w:spacing w:after="0"/>
      </w:pPr>
      <w:r>
        <w:t>The Estimated Financial Statements have been prepared using the material economic and other assumptions listed below. See Chapter 3 for a detailed discussion of these assumptions.</w:t>
      </w:r>
    </w:p>
    <w:p w:rsidR="00000000" w:rsidRDefault="00922F90">
      <w:pPr>
        <w:pStyle w:val="Tableheading"/>
        <w:spacing w:before="180" w:after="60"/>
        <w:outlineLvl w:val="0"/>
        <w:rPr>
          <w:vertAlign w:val="superscript"/>
        </w:rPr>
      </w:pPr>
      <w:bookmarkStart w:id="483" w:name="_Toc481550165"/>
      <w:bookmarkStart w:id="484" w:name="_Toc481591611"/>
      <w:r>
        <w:t>Material economic and other assumptions</w:t>
      </w:r>
      <w:r>
        <w:rPr>
          <w:vertAlign w:val="superscript"/>
        </w:rPr>
        <w:t>(a)</w:t>
      </w:r>
      <w:bookmarkEnd w:id="483"/>
      <w:bookmarkEnd w:id="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720"/>
        <w:gridCol w:w="256"/>
        <w:gridCol w:w="734"/>
        <w:gridCol w:w="247"/>
        <w:gridCol w:w="743"/>
        <w:gridCol w:w="256"/>
        <w:gridCol w:w="14"/>
        <w:gridCol w:w="720"/>
        <w:gridCol w:w="287"/>
      </w:tblGrid>
      <w:tr w:rsidR="00000000">
        <w:tblPrEx>
          <w:tblCellMar>
            <w:top w:w="0" w:type="dxa"/>
            <w:bottom w:w="0" w:type="dxa"/>
          </w:tblCellMar>
        </w:tblPrEx>
        <w:trPr>
          <w:cantSplit/>
          <w:trHeight w:hRule="exact" w:val="40"/>
        </w:trPr>
        <w:tc>
          <w:tcPr>
            <w:tcW w:w="3258" w:type="dxa"/>
            <w:tcBorders>
              <w:top w:val="single" w:sz="4" w:space="0" w:color="auto"/>
              <w:left w:val="nil"/>
              <w:bottom w:val="nil"/>
              <w:right w:val="nil"/>
            </w:tcBorders>
          </w:tcPr>
          <w:p w:rsidR="00000000" w:rsidRDefault="00922F90">
            <w:pPr>
              <w:pStyle w:val="Tabletextheading"/>
              <w:spacing w:after="20"/>
            </w:pPr>
          </w:p>
        </w:tc>
        <w:tc>
          <w:tcPr>
            <w:tcW w:w="3973" w:type="dxa"/>
            <w:gridSpan w:val="9"/>
            <w:tcBorders>
              <w:top w:val="single" w:sz="4" w:space="0" w:color="auto"/>
              <w:left w:val="nil"/>
              <w:bottom w:val="nil"/>
              <w:right w:val="nil"/>
            </w:tcBorders>
          </w:tcPr>
          <w:p w:rsidR="00000000" w:rsidRDefault="00922F90">
            <w:pPr>
              <w:pStyle w:val="Tabletextheading"/>
              <w:spacing w:after="20"/>
              <w:jc w:val="center"/>
            </w:pPr>
          </w:p>
        </w:tc>
      </w:tr>
      <w:tr w:rsidR="00000000">
        <w:tblPrEx>
          <w:tblCellMar>
            <w:top w:w="0" w:type="dxa"/>
            <w:bottom w:w="0" w:type="dxa"/>
          </w:tblCellMar>
        </w:tblPrEx>
        <w:tc>
          <w:tcPr>
            <w:tcW w:w="3258" w:type="dxa"/>
            <w:tcBorders>
              <w:top w:val="nil"/>
              <w:left w:val="nil"/>
              <w:bottom w:val="single" w:sz="4" w:space="0" w:color="auto"/>
              <w:right w:val="nil"/>
            </w:tcBorders>
          </w:tcPr>
          <w:p w:rsidR="00000000" w:rsidRDefault="00922F90">
            <w:pPr>
              <w:pStyle w:val="Tabletextheading"/>
              <w:spacing w:after="20"/>
            </w:pPr>
          </w:p>
        </w:tc>
        <w:tc>
          <w:tcPr>
            <w:tcW w:w="976" w:type="dxa"/>
            <w:gridSpan w:val="2"/>
            <w:tcBorders>
              <w:top w:val="nil"/>
              <w:left w:val="nil"/>
              <w:bottom w:val="single" w:sz="4" w:space="0" w:color="auto"/>
              <w:right w:val="nil"/>
            </w:tcBorders>
          </w:tcPr>
          <w:p w:rsidR="00000000" w:rsidRDefault="00922F90">
            <w:pPr>
              <w:pStyle w:val="Tabletextheading"/>
              <w:spacing w:after="20"/>
            </w:pPr>
            <w:r>
              <w:t>2000</w:t>
            </w:r>
            <w:r>
              <w:noBreakHyphen/>
              <w:t>01</w:t>
            </w:r>
          </w:p>
        </w:tc>
        <w:tc>
          <w:tcPr>
            <w:tcW w:w="981" w:type="dxa"/>
            <w:gridSpan w:val="2"/>
            <w:tcBorders>
              <w:top w:val="nil"/>
              <w:left w:val="nil"/>
              <w:bottom w:val="single" w:sz="4" w:space="0" w:color="auto"/>
              <w:right w:val="nil"/>
            </w:tcBorders>
          </w:tcPr>
          <w:p w:rsidR="00000000" w:rsidRDefault="00922F90">
            <w:pPr>
              <w:pStyle w:val="Tabletextheading"/>
              <w:spacing w:after="20"/>
            </w:pPr>
            <w:r>
              <w:t>2001</w:t>
            </w:r>
            <w:r>
              <w:noBreakHyphen/>
              <w:t>02</w:t>
            </w:r>
          </w:p>
        </w:tc>
        <w:tc>
          <w:tcPr>
            <w:tcW w:w="999" w:type="dxa"/>
            <w:gridSpan w:val="2"/>
            <w:tcBorders>
              <w:top w:val="nil"/>
              <w:left w:val="nil"/>
              <w:bottom w:val="single" w:sz="4" w:space="0" w:color="auto"/>
              <w:right w:val="nil"/>
            </w:tcBorders>
          </w:tcPr>
          <w:p w:rsidR="00000000" w:rsidRDefault="00922F90">
            <w:pPr>
              <w:pStyle w:val="Tabletextheading"/>
              <w:spacing w:after="20"/>
            </w:pPr>
            <w:r>
              <w:t>2002</w:t>
            </w:r>
            <w:r>
              <w:noBreakHyphen/>
              <w:t>03</w:t>
            </w:r>
          </w:p>
        </w:tc>
        <w:tc>
          <w:tcPr>
            <w:tcW w:w="1017" w:type="dxa"/>
            <w:gridSpan w:val="3"/>
            <w:tcBorders>
              <w:top w:val="nil"/>
              <w:left w:val="nil"/>
              <w:bottom w:val="single" w:sz="4" w:space="0" w:color="auto"/>
              <w:right w:val="nil"/>
            </w:tcBorders>
          </w:tcPr>
          <w:p w:rsidR="00000000" w:rsidRDefault="00922F90">
            <w:pPr>
              <w:pStyle w:val="Tabletextheading"/>
              <w:spacing w:after="20"/>
            </w:pPr>
            <w:r>
              <w:t>200</w:t>
            </w:r>
            <w:r>
              <w:t>3</w:t>
            </w:r>
            <w:r>
              <w:noBreakHyphen/>
              <w:t>04</w:t>
            </w:r>
          </w:p>
        </w:tc>
      </w:tr>
      <w:tr w:rsidR="00000000">
        <w:tblPrEx>
          <w:tblCellMar>
            <w:top w:w="0" w:type="dxa"/>
            <w:bottom w:w="0" w:type="dxa"/>
          </w:tblCellMar>
        </w:tblPrEx>
        <w:tc>
          <w:tcPr>
            <w:tcW w:w="3258" w:type="dxa"/>
            <w:tcBorders>
              <w:top w:val="single" w:sz="4" w:space="0" w:color="auto"/>
              <w:left w:val="nil"/>
              <w:bottom w:val="nil"/>
              <w:right w:val="nil"/>
            </w:tcBorders>
          </w:tcPr>
          <w:p w:rsidR="00000000" w:rsidRDefault="00922F90">
            <w:pPr>
              <w:pStyle w:val="OGTabText"/>
              <w:spacing w:after="20"/>
              <w:ind w:left="0"/>
            </w:pPr>
            <w:r>
              <w:t>Gross state product</w:t>
            </w:r>
            <w:r>
              <w:fldChar w:fldCharType="begin"/>
            </w:r>
            <w:r>
              <w:instrText xml:space="preserve"> XE "Gross state product (GSP)" </w:instrText>
            </w:r>
            <w:r>
              <w:fldChar w:fldCharType="end"/>
            </w:r>
          </w:p>
        </w:tc>
        <w:tc>
          <w:tcPr>
            <w:tcW w:w="720" w:type="dxa"/>
            <w:tcBorders>
              <w:top w:val="single" w:sz="4" w:space="0" w:color="auto"/>
              <w:left w:val="nil"/>
              <w:bottom w:val="nil"/>
              <w:right w:val="nil"/>
            </w:tcBorders>
          </w:tcPr>
          <w:p w:rsidR="00000000" w:rsidRDefault="00922F90">
            <w:pPr>
              <w:pStyle w:val="TableofFigures"/>
              <w:spacing w:after="20"/>
              <w:ind w:right="-80"/>
            </w:pPr>
            <w:r>
              <w:t>3</w:t>
            </w:r>
          </w:p>
        </w:tc>
        <w:tc>
          <w:tcPr>
            <w:tcW w:w="256" w:type="dxa"/>
            <w:tcBorders>
              <w:top w:val="single" w:sz="4" w:space="0" w:color="auto"/>
              <w:left w:val="nil"/>
              <w:bottom w:val="nil"/>
              <w:right w:val="nil"/>
            </w:tcBorders>
          </w:tcPr>
          <w:p w:rsidR="00000000" w:rsidRDefault="00922F90">
            <w:pPr>
              <w:pStyle w:val="TableofFigures"/>
              <w:spacing w:after="20"/>
              <w:ind w:left="-136"/>
              <w:jc w:val="both"/>
            </w:pPr>
            <w:r>
              <w:t xml:space="preserve">½ </w:t>
            </w:r>
          </w:p>
        </w:tc>
        <w:tc>
          <w:tcPr>
            <w:tcW w:w="734" w:type="dxa"/>
            <w:tcBorders>
              <w:top w:val="single" w:sz="4" w:space="0" w:color="auto"/>
              <w:left w:val="nil"/>
              <w:bottom w:val="nil"/>
              <w:right w:val="nil"/>
            </w:tcBorders>
          </w:tcPr>
          <w:p w:rsidR="00000000" w:rsidRDefault="00922F90">
            <w:pPr>
              <w:pStyle w:val="TableofFigures"/>
              <w:spacing w:after="20"/>
              <w:ind w:right="-92"/>
            </w:pPr>
            <w:r>
              <w:t>3</w:t>
            </w:r>
          </w:p>
        </w:tc>
        <w:tc>
          <w:tcPr>
            <w:tcW w:w="247" w:type="dxa"/>
            <w:tcBorders>
              <w:top w:val="single" w:sz="4" w:space="0" w:color="auto"/>
              <w:left w:val="nil"/>
              <w:bottom w:val="nil"/>
              <w:right w:val="nil"/>
            </w:tcBorders>
          </w:tcPr>
          <w:p w:rsidR="00000000" w:rsidRDefault="00922F90">
            <w:pPr>
              <w:pStyle w:val="TableofFigures"/>
              <w:spacing w:after="20"/>
              <w:ind w:left="-124"/>
              <w:jc w:val="both"/>
            </w:pPr>
            <w:r>
              <w:t xml:space="preserve">¼ </w:t>
            </w:r>
          </w:p>
        </w:tc>
        <w:tc>
          <w:tcPr>
            <w:tcW w:w="743" w:type="dxa"/>
            <w:tcBorders>
              <w:top w:val="single" w:sz="4" w:space="0" w:color="auto"/>
              <w:left w:val="nil"/>
              <w:bottom w:val="nil"/>
              <w:right w:val="nil"/>
            </w:tcBorders>
          </w:tcPr>
          <w:p w:rsidR="00000000" w:rsidRDefault="00922F90">
            <w:pPr>
              <w:pStyle w:val="TableofFigures"/>
              <w:spacing w:after="20"/>
              <w:ind w:right="-86"/>
            </w:pPr>
            <w:r>
              <w:t>3</w:t>
            </w:r>
          </w:p>
        </w:tc>
        <w:tc>
          <w:tcPr>
            <w:tcW w:w="256" w:type="dxa"/>
            <w:tcBorders>
              <w:top w:val="single" w:sz="4" w:space="0" w:color="auto"/>
              <w:left w:val="nil"/>
              <w:bottom w:val="nil"/>
              <w:right w:val="nil"/>
            </w:tcBorders>
          </w:tcPr>
          <w:p w:rsidR="00000000" w:rsidRDefault="00922F90">
            <w:pPr>
              <w:pStyle w:val="TableofFigures"/>
              <w:spacing w:after="20"/>
              <w:ind w:left="-130"/>
              <w:jc w:val="both"/>
            </w:pPr>
            <w:r>
              <w:t xml:space="preserve">¼ </w:t>
            </w:r>
          </w:p>
        </w:tc>
        <w:tc>
          <w:tcPr>
            <w:tcW w:w="734" w:type="dxa"/>
            <w:gridSpan w:val="2"/>
            <w:tcBorders>
              <w:top w:val="single" w:sz="4" w:space="0" w:color="auto"/>
              <w:left w:val="nil"/>
              <w:bottom w:val="nil"/>
              <w:right w:val="nil"/>
            </w:tcBorders>
          </w:tcPr>
          <w:p w:rsidR="00000000" w:rsidRDefault="00922F90">
            <w:pPr>
              <w:pStyle w:val="TableofFigures"/>
              <w:spacing w:after="20"/>
              <w:ind w:right="-65"/>
            </w:pPr>
            <w:r>
              <w:t>3</w:t>
            </w:r>
          </w:p>
        </w:tc>
        <w:tc>
          <w:tcPr>
            <w:tcW w:w="283" w:type="dxa"/>
            <w:tcBorders>
              <w:top w:val="single" w:sz="4" w:space="0" w:color="auto"/>
              <w:left w:val="nil"/>
              <w:bottom w:val="nil"/>
              <w:right w:val="nil"/>
            </w:tcBorders>
          </w:tcPr>
          <w:p w:rsidR="00000000" w:rsidRDefault="00922F90">
            <w:pPr>
              <w:pStyle w:val="TableofFigures"/>
              <w:spacing w:after="20"/>
              <w:ind w:left="-130"/>
              <w:jc w:val="both"/>
            </w:pPr>
            <w:r>
              <w:t xml:space="preserve">¼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State final demand</w:t>
            </w:r>
          </w:p>
        </w:tc>
        <w:tc>
          <w:tcPr>
            <w:tcW w:w="720" w:type="dxa"/>
            <w:tcBorders>
              <w:top w:val="nil"/>
              <w:left w:val="nil"/>
              <w:bottom w:val="nil"/>
              <w:right w:val="nil"/>
            </w:tcBorders>
          </w:tcPr>
          <w:p w:rsidR="00000000" w:rsidRDefault="00922F90">
            <w:pPr>
              <w:pStyle w:val="TableofFigures"/>
              <w:spacing w:after="20"/>
              <w:ind w:right="-80"/>
            </w:pPr>
            <w:r>
              <w:t>3</w:t>
            </w:r>
          </w:p>
        </w:tc>
        <w:tc>
          <w:tcPr>
            <w:tcW w:w="256" w:type="dxa"/>
            <w:tcBorders>
              <w:top w:val="nil"/>
              <w:left w:val="nil"/>
              <w:bottom w:val="nil"/>
              <w:right w:val="nil"/>
            </w:tcBorders>
          </w:tcPr>
          <w:p w:rsidR="00000000" w:rsidRDefault="00922F90">
            <w:pPr>
              <w:pStyle w:val="TableofFigures"/>
              <w:spacing w:after="20"/>
              <w:ind w:left="-136"/>
              <w:jc w:val="both"/>
            </w:pPr>
            <w:r>
              <w:t xml:space="preserve">¼ </w:t>
            </w:r>
          </w:p>
        </w:tc>
        <w:tc>
          <w:tcPr>
            <w:tcW w:w="734" w:type="dxa"/>
            <w:tcBorders>
              <w:top w:val="nil"/>
              <w:left w:val="nil"/>
              <w:bottom w:val="nil"/>
              <w:right w:val="nil"/>
            </w:tcBorders>
          </w:tcPr>
          <w:p w:rsidR="00000000" w:rsidRDefault="00922F90">
            <w:pPr>
              <w:pStyle w:val="TableofFigures"/>
              <w:spacing w:after="20"/>
              <w:ind w:right="-92"/>
            </w:pPr>
            <w:r>
              <w:t>3</w:t>
            </w:r>
          </w:p>
        </w:tc>
        <w:tc>
          <w:tcPr>
            <w:tcW w:w="247" w:type="dxa"/>
            <w:tcBorders>
              <w:top w:val="nil"/>
              <w:left w:val="nil"/>
              <w:bottom w:val="nil"/>
              <w:right w:val="nil"/>
            </w:tcBorders>
          </w:tcPr>
          <w:p w:rsidR="00000000" w:rsidRDefault="00922F90">
            <w:pPr>
              <w:pStyle w:val="TableofFigures"/>
              <w:spacing w:after="20"/>
              <w:ind w:left="-124"/>
              <w:jc w:val="both"/>
            </w:pPr>
            <w:r>
              <w:t xml:space="preserve">½ </w:t>
            </w:r>
          </w:p>
        </w:tc>
        <w:tc>
          <w:tcPr>
            <w:tcW w:w="743" w:type="dxa"/>
            <w:tcBorders>
              <w:top w:val="nil"/>
              <w:left w:val="nil"/>
              <w:bottom w:val="nil"/>
              <w:right w:val="nil"/>
            </w:tcBorders>
          </w:tcPr>
          <w:p w:rsidR="00000000" w:rsidRDefault="00922F90">
            <w:pPr>
              <w:pStyle w:val="TableofFigures"/>
              <w:spacing w:after="20"/>
              <w:ind w:right="-86"/>
            </w:pPr>
            <w:r>
              <w:t>3</w:t>
            </w:r>
          </w:p>
        </w:tc>
        <w:tc>
          <w:tcPr>
            <w:tcW w:w="256" w:type="dxa"/>
            <w:tcBorders>
              <w:top w:val="nil"/>
              <w:left w:val="nil"/>
              <w:bottom w:val="nil"/>
              <w:right w:val="nil"/>
            </w:tcBorders>
          </w:tcPr>
          <w:p w:rsidR="00000000" w:rsidRDefault="00922F90">
            <w:pPr>
              <w:pStyle w:val="TableofFigures"/>
              <w:spacing w:after="20"/>
              <w:ind w:left="-130"/>
              <w:jc w:val="both"/>
            </w:pPr>
            <w:r>
              <w:t xml:space="preserve">½ </w:t>
            </w:r>
          </w:p>
        </w:tc>
        <w:tc>
          <w:tcPr>
            <w:tcW w:w="734" w:type="dxa"/>
            <w:gridSpan w:val="2"/>
            <w:tcBorders>
              <w:top w:val="nil"/>
              <w:left w:val="nil"/>
              <w:bottom w:val="nil"/>
              <w:right w:val="nil"/>
            </w:tcBorders>
          </w:tcPr>
          <w:p w:rsidR="00000000" w:rsidRDefault="00922F90">
            <w:pPr>
              <w:pStyle w:val="TableofFigures"/>
              <w:spacing w:after="20"/>
              <w:ind w:right="-65"/>
            </w:pPr>
            <w:r>
              <w:t>3</w:t>
            </w:r>
          </w:p>
        </w:tc>
        <w:tc>
          <w:tcPr>
            <w:tcW w:w="283" w:type="dxa"/>
            <w:tcBorders>
              <w:top w:val="nil"/>
              <w:left w:val="nil"/>
              <w:bottom w:val="nil"/>
              <w:right w:val="nil"/>
            </w:tcBorders>
          </w:tcPr>
          <w:p w:rsidR="00000000" w:rsidRDefault="00922F90">
            <w:pPr>
              <w:pStyle w:val="TableofFigures"/>
              <w:spacing w:after="20"/>
              <w:ind w:left="-130"/>
              <w:jc w:val="both"/>
            </w:pPr>
            <w:r>
              <w:t xml:space="preserve">½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Employment</w:t>
            </w:r>
          </w:p>
        </w:tc>
        <w:tc>
          <w:tcPr>
            <w:tcW w:w="720" w:type="dxa"/>
            <w:tcBorders>
              <w:top w:val="nil"/>
              <w:left w:val="nil"/>
              <w:bottom w:val="nil"/>
              <w:right w:val="nil"/>
            </w:tcBorders>
          </w:tcPr>
          <w:p w:rsidR="00000000" w:rsidRDefault="00922F90">
            <w:pPr>
              <w:pStyle w:val="TableofFigures"/>
              <w:spacing w:after="20"/>
              <w:ind w:right="-80"/>
            </w:pPr>
            <w:r>
              <w:t>1</w:t>
            </w:r>
          </w:p>
        </w:tc>
        <w:tc>
          <w:tcPr>
            <w:tcW w:w="256" w:type="dxa"/>
            <w:tcBorders>
              <w:top w:val="nil"/>
              <w:left w:val="nil"/>
              <w:bottom w:val="nil"/>
              <w:right w:val="nil"/>
            </w:tcBorders>
          </w:tcPr>
          <w:p w:rsidR="00000000" w:rsidRDefault="00922F90">
            <w:pPr>
              <w:pStyle w:val="TableofFigures"/>
              <w:spacing w:after="20"/>
              <w:ind w:left="-136"/>
              <w:jc w:val="both"/>
            </w:pPr>
            <w:r>
              <w:t xml:space="preserve">¾ </w:t>
            </w:r>
          </w:p>
        </w:tc>
        <w:tc>
          <w:tcPr>
            <w:tcW w:w="734" w:type="dxa"/>
            <w:tcBorders>
              <w:top w:val="nil"/>
              <w:left w:val="nil"/>
              <w:bottom w:val="nil"/>
              <w:right w:val="nil"/>
            </w:tcBorders>
          </w:tcPr>
          <w:p w:rsidR="00000000" w:rsidRDefault="00922F90">
            <w:pPr>
              <w:pStyle w:val="TableofFigures"/>
              <w:spacing w:after="20"/>
              <w:ind w:right="-92"/>
            </w:pPr>
            <w:r>
              <w:t>1</w:t>
            </w:r>
          </w:p>
        </w:tc>
        <w:tc>
          <w:tcPr>
            <w:tcW w:w="247" w:type="dxa"/>
            <w:tcBorders>
              <w:top w:val="nil"/>
              <w:left w:val="nil"/>
              <w:bottom w:val="nil"/>
              <w:right w:val="nil"/>
            </w:tcBorders>
          </w:tcPr>
          <w:p w:rsidR="00000000" w:rsidRDefault="00922F90">
            <w:pPr>
              <w:pStyle w:val="TableofFigures"/>
              <w:spacing w:after="20"/>
              <w:ind w:left="-124"/>
              <w:jc w:val="both"/>
            </w:pPr>
            <w:r>
              <w:t xml:space="preserve">½ </w:t>
            </w:r>
          </w:p>
        </w:tc>
        <w:tc>
          <w:tcPr>
            <w:tcW w:w="743" w:type="dxa"/>
            <w:tcBorders>
              <w:top w:val="nil"/>
              <w:left w:val="nil"/>
              <w:bottom w:val="nil"/>
              <w:right w:val="nil"/>
            </w:tcBorders>
          </w:tcPr>
          <w:p w:rsidR="00000000" w:rsidRDefault="00922F90">
            <w:pPr>
              <w:pStyle w:val="TableofFigures"/>
              <w:spacing w:after="20"/>
              <w:ind w:right="-86"/>
            </w:pPr>
            <w:r>
              <w:t>1</w:t>
            </w:r>
          </w:p>
        </w:tc>
        <w:tc>
          <w:tcPr>
            <w:tcW w:w="256" w:type="dxa"/>
            <w:tcBorders>
              <w:top w:val="nil"/>
              <w:left w:val="nil"/>
              <w:bottom w:val="nil"/>
              <w:right w:val="nil"/>
            </w:tcBorders>
          </w:tcPr>
          <w:p w:rsidR="00000000" w:rsidRDefault="00922F90">
            <w:pPr>
              <w:pStyle w:val="TableofFigures"/>
              <w:spacing w:after="20"/>
              <w:ind w:left="-130"/>
              <w:jc w:val="both"/>
            </w:pPr>
            <w:r>
              <w:t xml:space="preserve">½ </w:t>
            </w:r>
          </w:p>
        </w:tc>
        <w:tc>
          <w:tcPr>
            <w:tcW w:w="734" w:type="dxa"/>
            <w:gridSpan w:val="2"/>
            <w:tcBorders>
              <w:top w:val="nil"/>
              <w:left w:val="nil"/>
              <w:bottom w:val="nil"/>
              <w:right w:val="nil"/>
            </w:tcBorders>
          </w:tcPr>
          <w:p w:rsidR="00000000" w:rsidRDefault="00922F90">
            <w:pPr>
              <w:pStyle w:val="TableofFigures"/>
              <w:spacing w:after="20"/>
              <w:ind w:right="-65"/>
            </w:pPr>
            <w:r>
              <w:t>1</w:t>
            </w:r>
          </w:p>
        </w:tc>
        <w:tc>
          <w:tcPr>
            <w:tcW w:w="283" w:type="dxa"/>
            <w:tcBorders>
              <w:top w:val="nil"/>
              <w:left w:val="nil"/>
              <w:bottom w:val="nil"/>
              <w:right w:val="nil"/>
            </w:tcBorders>
          </w:tcPr>
          <w:p w:rsidR="00000000" w:rsidRDefault="00922F90">
            <w:pPr>
              <w:pStyle w:val="TableofFigures"/>
              <w:spacing w:after="20"/>
              <w:ind w:left="-130"/>
              <w:jc w:val="both"/>
            </w:pPr>
            <w:r>
              <w:t xml:space="preserve">½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Unemployment rate</w:t>
            </w:r>
            <w:r>
              <w:rPr>
                <w:vertAlign w:val="superscript"/>
              </w:rPr>
              <w:t>(b)</w:t>
            </w:r>
          </w:p>
        </w:tc>
        <w:tc>
          <w:tcPr>
            <w:tcW w:w="720" w:type="dxa"/>
            <w:tcBorders>
              <w:top w:val="nil"/>
              <w:left w:val="nil"/>
              <w:bottom w:val="nil"/>
              <w:right w:val="nil"/>
            </w:tcBorders>
          </w:tcPr>
          <w:p w:rsidR="00000000" w:rsidRDefault="00922F90">
            <w:pPr>
              <w:pStyle w:val="TableofFigures"/>
              <w:spacing w:after="20"/>
              <w:ind w:right="-80"/>
            </w:pPr>
            <w:r>
              <w:t>6</w:t>
            </w:r>
          </w:p>
        </w:tc>
        <w:tc>
          <w:tcPr>
            <w:tcW w:w="256" w:type="dxa"/>
            <w:tcBorders>
              <w:top w:val="nil"/>
              <w:left w:val="nil"/>
              <w:bottom w:val="nil"/>
              <w:right w:val="nil"/>
            </w:tcBorders>
          </w:tcPr>
          <w:p w:rsidR="00000000" w:rsidRDefault="00922F90">
            <w:pPr>
              <w:pStyle w:val="TableofFigures"/>
              <w:spacing w:after="20"/>
              <w:ind w:left="-136"/>
              <w:jc w:val="both"/>
            </w:pPr>
            <w:r>
              <w:t xml:space="preserve">½ </w:t>
            </w:r>
          </w:p>
        </w:tc>
        <w:tc>
          <w:tcPr>
            <w:tcW w:w="734" w:type="dxa"/>
            <w:tcBorders>
              <w:top w:val="nil"/>
              <w:left w:val="nil"/>
              <w:bottom w:val="nil"/>
              <w:right w:val="nil"/>
            </w:tcBorders>
          </w:tcPr>
          <w:p w:rsidR="00000000" w:rsidRDefault="00922F90">
            <w:pPr>
              <w:pStyle w:val="TableofFigures"/>
              <w:spacing w:after="20"/>
              <w:ind w:right="-92"/>
            </w:pPr>
            <w:r>
              <w:t>6</w:t>
            </w:r>
          </w:p>
        </w:tc>
        <w:tc>
          <w:tcPr>
            <w:tcW w:w="247" w:type="dxa"/>
            <w:tcBorders>
              <w:top w:val="nil"/>
              <w:left w:val="nil"/>
              <w:bottom w:val="nil"/>
              <w:right w:val="nil"/>
            </w:tcBorders>
          </w:tcPr>
          <w:p w:rsidR="00000000" w:rsidRDefault="00922F90">
            <w:pPr>
              <w:pStyle w:val="TableofFigures"/>
              <w:spacing w:after="20"/>
              <w:ind w:left="-124"/>
              <w:jc w:val="both"/>
            </w:pPr>
            <w:r>
              <w:t xml:space="preserve">¼ </w:t>
            </w:r>
          </w:p>
        </w:tc>
        <w:tc>
          <w:tcPr>
            <w:tcW w:w="743" w:type="dxa"/>
            <w:tcBorders>
              <w:top w:val="nil"/>
              <w:left w:val="nil"/>
              <w:bottom w:val="nil"/>
              <w:right w:val="nil"/>
            </w:tcBorders>
          </w:tcPr>
          <w:p w:rsidR="00000000" w:rsidRDefault="00922F90">
            <w:pPr>
              <w:pStyle w:val="TableofFigures"/>
              <w:spacing w:after="20"/>
              <w:ind w:right="-86"/>
            </w:pPr>
            <w:r>
              <w:t>6</w:t>
            </w:r>
          </w:p>
        </w:tc>
        <w:tc>
          <w:tcPr>
            <w:tcW w:w="256" w:type="dxa"/>
            <w:tcBorders>
              <w:top w:val="nil"/>
              <w:left w:val="nil"/>
              <w:bottom w:val="nil"/>
              <w:right w:val="nil"/>
            </w:tcBorders>
          </w:tcPr>
          <w:p w:rsidR="00000000" w:rsidRDefault="00922F90">
            <w:pPr>
              <w:pStyle w:val="TableofFigures"/>
              <w:spacing w:after="20"/>
              <w:ind w:left="-130"/>
              <w:jc w:val="both"/>
            </w:pPr>
          </w:p>
        </w:tc>
        <w:tc>
          <w:tcPr>
            <w:tcW w:w="734" w:type="dxa"/>
            <w:gridSpan w:val="2"/>
            <w:tcBorders>
              <w:top w:val="nil"/>
              <w:left w:val="nil"/>
              <w:bottom w:val="nil"/>
              <w:right w:val="nil"/>
            </w:tcBorders>
          </w:tcPr>
          <w:p w:rsidR="00000000" w:rsidRDefault="00922F90">
            <w:pPr>
              <w:pStyle w:val="TableofFigures"/>
              <w:spacing w:after="20"/>
              <w:ind w:right="-65"/>
            </w:pPr>
            <w:r>
              <w:t>5</w:t>
            </w:r>
          </w:p>
        </w:tc>
        <w:tc>
          <w:tcPr>
            <w:tcW w:w="283" w:type="dxa"/>
            <w:tcBorders>
              <w:top w:val="nil"/>
              <w:left w:val="nil"/>
              <w:bottom w:val="nil"/>
              <w:right w:val="nil"/>
            </w:tcBorders>
          </w:tcPr>
          <w:p w:rsidR="00000000" w:rsidRDefault="00922F90">
            <w:pPr>
              <w:pStyle w:val="TableofFigures"/>
              <w:spacing w:after="20"/>
              <w:ind w:left="-130"/>
              <w:jc w:val="both"/>
            </w:pPr>
            <w:r>
              <w:t xml:space="preserve">¾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Participation rate</w:t>
            </w:r>
            <w:r>
              <w:rPr>
                <w:vertAlign w:val="superscript"/>
              </w:rPr>
              <w:t>(c)</w:t>
            </w:r>
          </w:p>
        </w:tc>
        <w:tc>
          <w:tcPr>
            <w:tcW w:w="720" w:type="dxa"/>
            <w:tcBorders>
              <w:top w:val="nil"/>
              <w:left w:val="nil"/>
              <w:bottom w:val="nil"/>
              <w:right w:val="nil"/>
            </w:tcBorders>
          </w:tcPr>
          <w:p w:rsidR="00000000" w:rsidRDefault="00922F90">
            <w:pPr>
              <w:pStyle w:val="TableofFigures"/>
              <w:spacing w:after="20"/>
              <w:ind w:right="-80"/>
            </w:pPr>
            <w:r>
              <w:t>6</w:t>
            </w:r>
            <w:r>
              <w:t>3</w:t>
            </w:r>
          </w:p>
        </w:tc>
        <w:tc>
          <w:tcPr>
            <w:tcW w:w="256" w:type="dxa"/>
            <w:tcBorders>
              <w:top w:val="nil"/>
              <w:left w:val="nil"/>
              <w:bottom w:val="nil"/>
              <w:right w:val="nil"/>
            </w:tcBorders>
          </w:tcPr>
          <w:p w:rsidR="00000000" w:rsidRDefault="00922F90">
            <w:pPr>
              <w:pStyle w:val="TableofFigures"/>
              <w:spacing w:after="20"/>
              <w:ind w:left="-136"/>
              <w:jc w:val="both"/>
            </w:pPr>
            <w:r>
              <w:t xml:space="preserve">¼ </w:t>
            </w:r>
          </w:p>
        </w:tc>
        <w:tc>
          <w:tcPr>
            <w:tcW w:w="734" w:type="dxa"/>
            <w:tcBorders>
              <w:top w:val="nil"/>
              <w:left w:val="nil"/>
              <w:bottom w:val="nil"/>
              <w:right w:val="nil"/>
            </w:tcBorders>
          </w:tcPr>
          <w:p w:rsidR="00000000" w:rsidRDefault="00922F90">
            <w:pPr>
              <w:pStyle w:val="TableofFigures"/>
              <w:spacing w:after="20"/>
              <w:ind w:right="-92"/>
            </w:pPr>
            <w:r>
              <w:t>63</w:t>
            </w:r>
          </w:p>
        </w:tc>
        <w:tc>
          <w:tcPr>
            <w:tcW w:w="247" w:type="dxa"/>
            <w:tcBorders>
              <w:top w:val="nil"/>
              <w:left w:val="nil"/>
              <w:bottom w:val="nil"/>
              <w:right w:val="nil"/>
            </w:tcBorders>
          </w:tcPr>
          <w:p w:rsidR="00000000" w:rsidRDefault="00922F90">
            <w:pPr>
              <w:pStyle w:val="TableofFigures"/>
              <w:spacing w:after="20"/>
              <w:ind w:left="-124"/>
              <w:jc w:val="both"/>
            </w:pPr>
            <w:r>
              <w:t xml:space="preserve">¼ </w:t>
            </w:r>
          </w:p>
        </w:tc>
        <w:tc>
          <w:tcPr>
            <w:tcW w:w="743" w:type="dxa"/>
            <w:tcBorders>
              <w:top w:val="nil"/>
              <w:left w:val="nil"/>
              <w:bottom w:val="nil"/>
              <w:right w:val="nil"/>
            </w:tcBorders>
          </w:tcPr>
          <w:p w:rsidR="00000000" w:rsidRDefault="00922F90">
            <w:pPr>
              <w:pStyle w:val="TableofFigures"/>
              <w:spacing w:after="20"/>
              <w:ind w:right="-86"/>
            </w:pPr>
            <w:r>
              <w:t>63</w:t>
            </w:r>
          </w:p>
        </w:tc>
        <w:tc>
          <w:tcPr>
            <w:tcW w:w="256" w:type="dxa"/>
            <w:tcBorders>
              <w:top w:val="nil"/>
              <w:left w:val="nil"/>
              <w:bottom w:val="nil"/>
              <w:right w:val="nil"/>
            </w:tcBorders>
          </w:tcPr>
          <w:p w:rsidR="00000000" w:rsidRDefault="00922F90">
            <w:pPr>
              <w:pStyle w:val="TableofFigures"/>
              <w:spacing w:after="20"/>
              <w:ind w:left="-130"/>
              <w:jc w:val="both"/>
            </w:pPr>
            <w:r>
              <w:t xml:space="preserve">¼ </w:t>
            </w:r>
          </w:p>
        </w:tc>
        <w:tc>
          <w:tcPr>
            <w:tcW w:w="734" w:type="dxa"/>
            <w:gridSpan w:val="2"/>
            <w:tcBorders>
              <w:top w:val="nil"/>
              <w:left w:val="nil"/>
              <w:bottom w:val="nil"/>
              <w:right w:val="nil"/>
            </w:tcBorders>
          </w:tcPr>
          <w:p w:rsidR="00000000" w:rsidRDefault="00922F90">
            <w:pPr>
              <w:pStyle w:val="TableofFigures"/>
              <w:spacing w:after="20"/>
              <w:ind w:right="-65"/>
            </w:pPr>
            <w:r>
              <w:t>63</w:t>
            </w:r>
          </w:p>
        </w:tc>
        <w:tc>
          <w:tcPr>
            <w:tcW w:w="283" w:type="dxa"/>
            <w:tcBorders>
              <w:top w:val="nil"/>
              <w:left w:val="nil"/>
              <w:bottom w:val="nil"/>
              <w:right w:val="nil"/>
            </w:tcBorders>
          </w:tcPr>
          <w:p w:rsidR="00000000" w:rsidRDefault="00922F90">
            <w:pPr>
              <w:pStyle w:val="TableofFigures"/>
              <w:spacing w:after="20"/>
              <w:ind w:left="-130"/>
              <w:jc w:val="both"/>
            </w:pPr>
            <w:r>
              <w:t xml:space="preserve">¼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Consumer price index</w:t>
            </w:r>
          </w:p>
        </w:tc>
        <w:tc>
          <w:tcPr>
            <w:tcW w:w="720" w:type="dxa"/>
            <w:tcBorders>
              <w:top w:val="nil"/>
              <w:left w:val="nil"/>
              <w:bottom w:val="nil"/>
              <w:right w:val="nil"/>
            </w:tcBorders>
          </w:tcPr>
          <w:p w:rsidR="00000000" w:rsidRDefault="00922F90">
            <w:pPr>
              <w:pStyle w:val="TableofFigures"/>
              <w:spacing w:after="20"/>
              <w:ind w:right="-80"/>
            </w:pPr>
            <w:r>
              <w:t>5</w:t>
            </w:r>
          </w:p>
        </w:tc>
        <w:tc>
          <w:tcPr>
            <w:tcW w:w="256" w:type="dxa"/>
            <w:tcBorders>
              <w:top w:val="nil"/>
              <w:left w:val="nil"/>
              <w:bottom w:val="nil"/>
              <w:right w:val="nil"/>
            </w:tcBorders>
          </w:tcPr>
          <w:p w:rsidR="00000000" w:rsidRDefault="00922F90">
            <w:pPr>
              <w:pStyle w:val="TableofFigures"/>
              <w:spacing w:after="20"/>
              <w:ind w:left="-136"/>
              <w:jc w:val="both"/>
            </w:pPr>
            <w:r>
              <w:t xml:space="preserve">¾ </w:t>
            </w:r>
          </w:p>
        </w:tc>
        <w:tc>
          <w:tcPr>
            <w:tcW w:w="734" w:type="dxa"/>
            <w:tcBorders>
              <w:top w:val="nil"/>
              <w:left w:val="nil"/>
              <w:bottom w:val="nil"/>
              <w:right w:val="nil"/>
            </w:tcBorders>
          </w:tcPr>
          <w:p w:rsidR="00000000" w:rsidRDefault="00922F90">
            <w:pPr>
              <w:pStyle w:val="TableofFigures"/>
              <w:spacing w:after="20"/>
              <w:ind w:right="-92"/>
            </w:pPr>
            <w:r>
              <w:t>2</w:t>
            </w:r>
          </w:p>
        </w:tc>
        <w:tc>
          <w:tcPr>
            <w:tcW w:w="247" w:type="dxa"/>
            <w:tcBorders>
              <w:top w:val="nil"/>
              <w:left w:val="nil"/>
              <w:bottom w:val="nil"/>
              <w:right w:val="nil"/>
            </w:tcBorders>
          </w:tcPr>
          <w:p w:rsidR="00000000" w:rsidRDefault="00922F90">
            <w:pPr>
              <w:pStyle w:val="TableofFigures"/>
              <w:spacing w:after="20"/>
              <w:ind w:left="-124"/>
              <w:jc w:val="both"/>
            </w:pPr>
          </w:p>
        </w:tc>
        <w:tc>
          <w:tcPr>
            <w:tcW w:w="743" w:type="dxa"/>
            <w:tcBorders>
              <w:top w:val="nil"/>
              <w:left w:val="nil"/>
              <w:bottom w:val="nil"/>
              <w:right w:val="nil"/>
            </w:tcBorders>
          </w:tcPr>
          <w:p w:rsidR="00000000" w:rsidRDefault="00922F90">
            <w:pPr>
              <w:pStyle w:val="TableofFigures"/>
              <w:spacing w:after="20"/>
              <w:ind w:right="-86"/>
            </w:pPr>
            <w:r>
              <w:t>2</w:t>
            </w:r>
          </w:p>
        </w:tc>
        <w:tc>
          <w:tcPr>
            <w:tcW w:w="256" w:type="dxa"/>
            <w:tcBorders>
              <w:top w:val="nil"/>
              <w:left w:val="nil"/>
              <w:bottom w:val="nil"/>
              <w:right w:val="nil"/>
            </w:tcBorders>
          </w:tcPr>
          <w:p w:rsidR="00000000" w:rsidRDefault="00922F90">
            <w:pPr>
              <w:pStyle w:val="TableofFigures"/>
              <w:spacing w:after="20"/>
              <w:ind w:left="-130"/>
              <w:jc w:val="both"/>
            </w:pPr>
            <w:r>
              <w:t xml:space="preserve">¼ </w:t>
            </w:r>
          </w:p>
        </w:tc>
        <w:tc>
          <w:tcPr>
            <w:tcW w:w="734" w:type="dxa"/>
            <w:gridSpan w:val="2"/>
            <w:tcBorders>
              <w:top w:val="nil"/>
              <w:left w:val="nil"/>
              <w:bottom w:val="nil"/>
              <w:right w:val="nil"/>
            </w:tcBorders>
          </w:tcPr>
          <w:p w:rsidR="00000000" w:rsidRDefault="00922F90">
            <w:pPr>
              <w:pStyle w:val="TableofFigures"/>
              <w:spacing w:after="20"/>
              <w:ind w:right="-65"/>
            </w:pPr>
            <w:r>
              <w:t>2</w:t>
            </w:r>
          </w:p>
        </w:tc>
        <w:tc>
          <w:tcPr>
            <w:tcW w:w="283" w:type="dxa"/>
            <w:tcBorders>
              <w:top w:val="nil"/>
              <w:left w:val="nil"/>
              <w:bottom w:val="nil"/>
              <w:right w:val="nil"/>
            </w:tcBorders>
          </w:tcPr>
          <w:p w:rsidR="00000000" w:rsidRDefault="00922F90">
            <w:pPr>
              <w:pStyle w:val="TableofFigures"/>
              <w:spacing w:after="20"/>
              <w:ind w:left="-130"/>
              <w:jc w:val="both"/>
            </w:pPr>
            <w:r>
              <w:t xml:space="preserve">¼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c>
          <w:tcPr>
            <w:tcW w:w="3258" w:type="dxa"/>
            <w:tcBorders>
              <w:top w:val="nil"/>
              <w:left w:val="nil"/>
              <w:bottom w:val="nil"/>
              <w:right w:val="nil"/>
            </w:tcBorders>
          </w:tcPr>
          <w:p w:rsidR="00000000" w:rsidRDefault="00922F90">
            <w:pPr>
              <w:pStyle w:val="OGTabText"/>
              <w:spacing w:after="20"/>
              <w:ind w:left="0"/>
            </w:pPr>
            <w:r>
              <w:t>Consumer price index abstracting from GST</w:t>
            </w:r>
          </w:p>
        </w:tc>
        <w:tc>
          <w:tcPr>
            <w:tcW w:w="720" w:type="dxa"/>
            <w:tcBorders>
              <w:top w:val="nil"/>
              <w:left w:val="nil"/>
              <w:bottom w:val="nil"/>
              <w:right w:val="nil"/>
            </w:tcBorders>
          </w:tcPr>
          <w:p w:rsidR="00000000" w:rsidRDefault="00922F90">
            <w:pPr>
              <w:pStyle w:val="TableofFigures"/>
              <w:spacing w:after="20"/>
              <w:ind w:right="-80"/>
            </w:pPr>
            <w:r>
              <w:t>2</w:t>
            </w:r>
          </w:p>
        </w:tc>
        <w:tc>
          <w:tcPr>
            <w:tcW w:w="256" w:type="dxa"/>
            <w:tcBorders>
              <w:top w:val="nil"/>
              <w:left w:val="nil"/>
              <w:bottom w:val="nil"/>
              <w:right w:val="nil"/>
            </w:tcBorders>
          </w:tcPr>
          <w:p w:rsidR="00000000" w:rsidRDefault="00922F90">
            <w:pPr>
              <w:pStyle w:val="TableofFigures"/>
              <w:spacing w:after="20"/>
              <w:ind w:left="-136"/>
              <w:jc w:val="both"/>
            </w:pPr>
            <w:r>
              <w:t xml:space="preserve">¾ </w:t>
            </w:r>
          </w:p>
        </w:tc>
        <w:tc>
          <w:tcPr>
            <w:tcW w:w="734" w:type="dxa"/>
            <w:tcBorders>
              <w:top w:val="nil"/>
              <w:left w:val="nil"/>
              <w:bottom w:val="nil"/>
              <w:right w:val="nil"/>
            </w:tcBorders>
          </w:tcPr>
          <w:p w:rsidR="00000000" w:rsidRDefault="00922F90">
            <w:pPr>
              <w:pStyle w:val="TableofFigures"/>
              <w:spacing w:after="20"/>
              <w:ind w:right="-92"/>
            </w:pPr>
            <w:r>
              <w:t>2</w:t>
            </w:r>
          </w:p>
        </w:tc>
        <w:tc>
          <w:tcPr>
            <w:tcW w:w="247" w:type="dxa"/>
            <w:tcBorders>
              <w:top w:val="nil"/>
              <w:left w:val="nil"/>
              <w:bottom w:val="nil"/>
              <w:right w:val="nil"/>
            </w:tcBorders>
          </w:tcPr>
          <w:p w:rsidR="00000000" w:rsidRDefault="00922F90">
            <w:pPr>
              <w:pStyle w:val="TableofFigures"/>
              <w:spacing w:after="20"/>
              <w:ind w:left="-124"/>
              <w:jc w:val="both"/>
            </w:pPr>
            <w:r>
              <w:t xml:space="preserve">½ </w:t>
            </w:r>
          </w:p>
        </w:tc>
        <w:tc>
          <w:tcPr>
            <w:tcW w:w="743" w:type="dxa"/>
            <w:tcBorders>
              <w:top w:val="nil"/>
              <w:left w:val="nil"/>
              <w:bottom w:val="nil"/>
              <w:right w:val="nil"/>
            </w:tcBorders>
          </w:tcPr>
          <w:p w:rsidR="00000000" w:rsidRDefault="00922F90">
            <w:pPr>
              <w:pStyle w:val="TableofFigures"/>
              <w:spacing w:after="20"/>
              <w:ind w:right="-86"/>
            </w:pPr>
            <w:r>
              <w:t>2</w:t>
            </w:r>
          </w:p>
        </w:tc>
        <w:tc>
          <w:tcPr>
            <w:tcW w:w="256" w:type="dxa"/>
            <w:tcBorders>
              <w:top w:val="nil"/>
              <w:left w:val="nil"/>
              <w:bottom w:val="nil"/>
              <w:right w:val="nil"/>
            </w:tcBorders>
          </w:tcPr>
          <w:p w:rsidR="00000000" w:rsidRDefault="00922F90">
            <w:pPr>
              <w:pStyle w:val="TableofFigures"/>
              <w:spacing w:after="20"/>
              <w:ind w:left="-130"/>
              <w:jc w:val="both"/>
            </w:pPr>
            <w:r>
              <w:t xml:space="preserve">½ </w:t>
            </w:r>
          </w:p>
        </w:tc>
        <w:tc>
          <w:tcPr>
            <w:tcW w:w="734" w:type="dxa"/>
            <w:gridSpan w:val="2"/>
            <w:tcBorders>
              <w:top w:val="nil"/>
              <w:left w:val="nil"/>
              <w:bottom w:val="nil"/>
              <w:right w:val="nil"/>
            </w:tcBorders>
          </w:tcPr>
          <w:p w:rsidR="00000000" w:rsidRDefault="00922F90">
            <w:pPr>
              <w:pStyle w:val="TableofFigures"/>
              <w:spacing w:after="20"/>
              <w:ind w:right="-65"/>
            </w:pPr>
            <w:r>
              <w:t>2</w:t>
            </w:r>
          </w:p>
        </w:tc>
        <w:tc>
          <w:tcPr>
            <w:tcW w:w="283" w:type="dxa"/>
            <w:tcBorders>
              <w:top w:val="nil"/>
              <w:left w:val="nil"/>
              <w:bottom w:val="nil"/>
              <w:right w:val="nil"/>
            </w:tcBorders>
          </w:tcPr>
          <w:p w:rsidR="00000000" w:rsidRDefault="00922F90">
            <w:pPr>
              <w:pStyle w:val="TableofFigures"/>
              <w:spacing w:after="20"/>
              <w:ind w:left="-130"/>
              <w:jc w:val="both"/>
            </w:pPr>
            <w:r>
              <w:t xml:space="preserve">½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ind w:left="-136"/>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ind w:left="-124"/>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ind w:left="-13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ind w:left="-130"/>
            </w:pPr>
          </w:p>
        </w:tc>
      </w:tr>
      <w:tr w:rsidR="00000000">
        <w:tblPrEx>
          <w:tblCellMar>
            <w:top w:w="0" w:type="dxa"/>
            <w:bottom w:w="0" w:type="dxa"/>
          </w:tblCellMar>
        </w:tblPrEx>
        <w:trPr>
          <w:trHeight w:hRule="exact" w:val="227"/>
        </w:trPr>
        <w:tc>
          <w:tcPr>
            <w:tcW w:w="3258" w:type="dxa"/>
            <w:tcBorders>
              <w:top w:val="nil"/>
              <w:left w:val="nil"/>
              <w:bottom w:val="nil"/>
              <w:right w:val="nil"/>
            </w:tcBorders>
          </w:tcPr>
          <w:p w:rsidR="00000000" w:rsidRDefault="00922F90">
            <w:pPr>
              <w:pStyle w:val="OGTabText"/>
              <w:spacing w:after="20"/>
              <w:ind w:left="0"/>
            </w:pPr>
            <w:r>
              <w:t>Wage cost index</w:t>
            </w:r>
            <w:r>
              <w:rPr>
                <w:vertAlign w:val="superscript"/>
              </w:rPr>
              <w:t>(d)</w:t>
            </w:r>
          </w:p>
        </w:tc>
        <w:tc>
          <w:tcPr>
            <w:tcW w:w="720" w:type="dxa"/>
            <w:tcBorders>
              <w:top w:val="nil"/>
              <w:left w:val="nil"/>
              <w:bottom w:val="nil"/>
              <w:right w:val="nil"/>
            </w:tcBorders>
          </w:tcPr>
          <w:p w:rsidR="00000000" w:rsidRDefault="00922F90">
            <w:pPr>
              <w:pStyle w:val="TableofFigures"/>
              <w:spacing w:after="20"/>
              <w:ind w:right="-80"/>
            </w:pPr>
            <w:r>
              <w:t>3</w:t>
            </w:r>
          </w:p>
        </w:tc>
        <w:tc>
          <w:tcPr>
            <w:tcW w:w="256" w:type="dxa"/>
            <w:tcBorders>
              <w:top w:val="nil"/>
              <w:left w:val="nil"/>
              <w:bottom w:val="nil"/>
              <w:right w:val="nil"/>
            </w:tcBorders>
          </w:tcPr>
          <w:p w:rsidR="00000000" w:rsidRDefault="00922F90">
            <w:pPr>
              <w:pStyle w:val="TableofFigures"/>
              <w:spacing w:after="20"/>
              <w:ind w:left="-136"/>
              <w:jc w:val="both"/>
            </w:pPr>
            <w:r>
              <w:t xml:space="preserve">½ </w:t>
            </w:r>
          </w:p>
        </w:tc>
        <w:tc>
          <w:tcPr>
            <w:tcW w:w="734" w:type="dxa"/>
            <w:tcBorders>
              <w:top w:val="nil"/>
              <w:left w:val="nil"/>
              <w:bottom w:val="nil"/>
              <w:right w:val="nil"/>
            </w:tcBorders>
          </w:tcPr>
          <w:p w:rsidR="00000000" w:rsidRDefault="00922F90">
            <w:pPr>
              <w:pStyle w:val="TableofFigures"/>
              <w:spacing w:after="20"/>
              <w:ind w:right="-92"/>
            </w:pPr>
            <w:r>
              <w:t>3</w:t>
            </w:r>
          </w:p>
        </w:tc>
        <w:tc>
          <w:tcPr>
            <w:tcW w:w="247" w:type="dxa"/>
            <w:tcBorders>
              <w:top w:val="nil"/>
              <w:left w:val="nil"/>
              <w:bottom w:val="nil"/>
              <w:right w:val="nil"/>
            </w:tcBorders>
          </w:tcPr>
          <w:p w:rsidR="00000000" w:rsidRDefault="00922F90">
            <w:pPr>
              <w:pStyle w:val="TableofFigures"/>
              <w:spacing w:after="20"/>
              <w:ind w:left="-124"/>
              <w:jc w:val="both"/>
            </w:pPr>
            <w:r>
              <w:t xml:space="preserve">½ </w:t>
            </w:r>
          </w:p>
        </w:tc>
        <w:tc>
          <w:tcPr>
            <w:tcW w:w="743" w:type="dxa"/>
            <w:tcBorders>
              <w:top w:val="nil"/>
              <w:left w:val="nil"/>
              <w:bottom w:val="nil"/>
              <w:right w:val="nil"/>
            </w:tcBorders>
          </w:tcPr>
          <w:p w:rsidR="00000000" w:rsidRDefault="00922F90">
            <w:pPr>
              <w:pStyle w:val="TableofFigures"/>
              <w:spacing w:after="20"/>
              <w:ind w:right="-86"/>
            </w:pPr>
            <w:r>
              <w:t>3</w:t>
            </w:r>
          </w:p>
        </w:tc>
        <w:tc>
          <w:tcPr>
            <w:tcW w:w="256" w:type="dxa"/>
            <w:tcBorders>
              <w:top w:val="nil"/>
              <w:left w:val="nil"/>
              <w:bottom w:val="nil"/>
              <w:right w:val="nil"/>
            </w:tcBorders>
          </w:tcPr>
          <w:p w:rsidR="00000000" w:rsidRDefault="00922F90">
            <w:pPr>
              <w:pStyle w:val="TableofFigures"/>
              <w:spacing w:after="20"/>
              <w:ind w:left="-130"/>
              <w:jc w:val="both"/>
            </w:pPr>
            <w:r>
              <w:t xml:space="preserve">½ </w:t>
            </w:r>
          </w:p>
        </w:tc>
        <w:tc>
          <w:tcPr>
            <w:tcW w:w="734" w:type="dxa"/>
            <w:gridSpan w:val="2"/>
            <w:tcBorders>
              <w:top w:val="nil"/>
              <w:left w:val="nil"/>
              <w:bottom w:val="nil"/>
              <w:right w:val="nil"/>
            </w:tcBorders>
          </w:tcPr>
          <w:p w:rsidR="00000000" w:rsidRDefault="00922F90">
            <w:pPr>
              <w:pStyle w:val="TableofFigures"/>
              <w:spacing w:after="20"/>
              <w:ind w:right="-65"/>
            </w:pPr>
            <w:r>
              <w:t>3</w:t>
            </w:r>
          </w:p>
        </w:tc>
        <w:tc>
          <w:tcPr>
            <w:tcW w:w="283" w:type="dxa"/>
            <w:tcBorders>
              <w:top w:val="nil"/>
              <w:left w:val="nil"/>
              <w:bottom w:val="nil"/>
              <w:right w:val="nil"/>
            </w:tcBorders>
          </w:tcPr>
          <w:p w:rsidR="00000000" w:rsidRDefault="00922F90">
            <w:pPr>
              <w:pStyle w:val="TableofFigures"/>
              <w:spacing w:after="20"/>
              <w:ind w:left="-130"/>
              <w:jc w:val="both"/>
            </w:pPr>
            <w:r>
              <w:t xml:space="preserve">½ </w:t>
            </w:r>
          </w:p>
        </w:tc>
      </w:tr>
      <w:tr w:rsidR="00000000">
        <w:tblPrEx>
          <w:tblCellMar>
            <w:top w:w="0" w:type="dxa"/>
            <w:bottom w:w="0" w:type="dxa"/>
          </w:tblCellMar>
        </w:tblPrEx>
        <w:trPr>
          <w:cantSplit/>
          <w:trHeight w:hRule="exact" w:val="20"/>
        </w:trPr>
        <w:tc>
          <w:tcPr>
            <w:tcW w:w="3258" w:type="dxa"/>
            <w:tcBorders>
              <w:top w:val="nil"/>
              <w:left w:val="nil"/>
              <w:bottom w:val="nil"/>
              <w:right w:val="nil"/>
            </w:tcBorders>
          </w:tcPr>
          <w:p w:rsidR="00000000" w:rsidRDefault="00922F90">
            <w:pPr>
              <w:pStyle w:val="OGTabText"/>
              <w:spacing w:after="20"/>
              <w:ind w:left="0"/>
            </w:pPr>
          </w:p>
        </w:tc>
        <w:tc>
          <w:tcPr>
            <w:tcW w:w="720" w:type="dxa"/>
            <w:tcBorders>
              <w:top w:val="nil"/>
              <w:left w:val="nil"/>
              <w:bottom w:val="nil"/>
              <w:right w:val="nil"/>
            </w:tcBorders>
          </w:tcPr>
          <w:p w:rsidR="00000000" w:rsidRDefault="00922F90">
            <w:pPr>
              <w:spacing w:after="20"/>
              <w:ind w:right="-80"/>
              <w:jc w:val="right"/>
            </w:pPr>
          </w:p>
        </w:tc>
        <w:tc>
          <w:tcPr>
            <w:tcW w:w="256" w:type="dxa"/>
            <w:tcBorders>
              <w:top w:val="nil"/>
              <w:left w:val="nil"/>
              <w:bottom w:val="nil"/>
              <w:right w:val="nil"/>
            </w:tcBorders>
          </w:tcPr>
          <w:p w:rsidR="00000000" w:rsidRDefault="00922F90">
            <w:pPr>
              <w:spacing w:after="20"/>
            </w:pPr>
          </w:p>
        </w:tc>
        <w:tc>
          <w:tcPr>
            <w:tcW w:w="734" w:type="dxa"/>
            <w:tcBorders>
              <w:top w:val="nil"/>
              <w:left w:val="nil"/>
              <w:bottom w:val="nil"/>
              <w:right w:val="nil"/>
            </w:tcBorders>
          </w:tcPr>
          <w:p w:rsidR="00000000" w:rsidRDefault="00922F90">
            <w:pPr>
              <w:spacing w:after="20"/>
              <w:ind w:right="-92"/>
            </w:pPr>
          </w:p>
        </w:tc>
        <w:tc>
          <w:tcPr>
            <w:tcW w:w="247" w:type="dxa"/>
            <w:tcBorders>
              <w:top w:val="nil"/>
              <w:left w:val="nil"/>
              <w:bottom w:val="nil"/>
              <w:right w:val="nil"/>
            </w:tcBorders>
          </w:tcPr>
          <w:p w:rsidR="00000000" w:rsidRDefault="00922F90">
            <w:pPr>
              <w:spacing w:after="20"/>
            </w:pPr>
          </w:p>
        </w:tc>
        <w:tc>
          <w:tcPr>
            <w:tcW w:w="743" w:type="dxa"/>
            <w:tcBorders>
              <w:top w:val="nil"/>
              <w:left w:val="nil"/>
              <w:bottom w:val="nil"/>
              <w:right w:val="nil"/>
            </w:tcBorders>
          </w:tcPr>
          <w:p w:rsidR="00000000" w:rsidRDefault="00922F90">
            <w:pPr>
              <w:spacing w:after="20"/>
              <w:ind w:right="-86"/>
            </w:pPr>
          </w:p>
        </w:tc>
        <w:tc>
          <w:tcPr>
            <w:tcW w:w="256" w:type="dxa"/>
            <w:tcBorders>
              <w:top w:val="nil"/>
              <w:left w:val="nil"/>
              <w:bottom w:val="nil"/>
              <w:right w:val="nil"/>
            </w:tcBorders>
          </w:tcPr>
          <w:p w:rsidR="00000000" w:rsidRDefault="00922F90">
            <w:pPr>
              <w:spacing w:after="20"/>
            </w:pPr>
          </w:p>
        </w:tc>
        <w:tc>
          <w:tcPr>
            <w:tcW w:w="734" w:type="dxa"/>
            <w:gridSpan w:val="2"/>
            <w:tcBorders>
              <w:top w:val="nil"/>
              <w:left w:val="nil"/>
              <w:bottom w:val="nil"/>
              <w:right w:val="nil"/>
            </w:tcBorders>
          </w:tcPr>
          <w:p w:rsidR="00000000" w:rsidRDefault="00922F90">
            <w:pPr>
              <w:spacing w:after="20"/>
              <w:ind w:right="-65"/>
            </w:pPr>
          </w:p>
        </w:tc>
        <w:tc>
          <w:tcPr>
            <w:tcW w:w="283" w:type="dxa"/>
            <w:tcBorders>
              <w:top w:val="nil"/>
              <w:left w:val="nil"/>
              <w:bottom w:val="nil"/>
              <w:right w:val="nil"/>
            </w:tcBorders>
          </w:tcPr>
          <w:p w:rsidR="00000000" w:rsidRDefault="00922F90">
            <w:pPr>
              <w:spacing w:after="20"/>
            </w:pPr>
          </w:p>
        </w:tc>
      </w:tr>
      <w:tr w:rsidR="00000000">
        <w:tblPrEx>
          <w:tblCellMar>
            <w:top w:w="0" w:type="dxa"/>
            <w:bottom w:w="0" w:type="dxa"/>
          </w:tblCellMar>
        </w:tblPrEx>
        <w:trPr>
          <w:trHeight w:hRule="exact" w:val="227"/>
        </w:trPr>
        <w:tc>
          <w:tcPr>
            <w:tcW w:w="3258" w:type="dxa"/>
            <w:tcBorders>
              <w:top w:val="nil"/>
              <w:left w:val="nil"/>
              <w:bottom w:val="single" w:sz="4" w:space="0" w:color="auto"/>
              <w:right w:val="nil"/>
            </w:tcBorders>
          </w:tcPr>
          <w:p w:rsidR="00000000" w:rsidRDefault="00922F90">
            <w:pPr>
              <w:pStyle w:val="OGTabText"/>
              <w:spacing w:after="20"/>
              <w:ind w:left="0"/>
            </w:pPr>
            <w:r>
              <w:t>Population</w:t>
            </w:r>
            <w:r>
              <w:rPr>
                <w:vertAlign w:val="superscript"/>
              </w:rPr>
              <w:t>(e)</w:t>
            </w:r>
          </w:p>
        </w:tc>
        <w:tc>
          <w:tcPr>
            <w:tcW w:w="975" w:type="dxa"/>
            <w:gridSpan w:val="2"/>
            <w:tcBorders>
              <w:top w:val="nil"/>
              <w:left w:val="nil"/>
              <w:bottom w:val="single" w:sz="4" w:space="0" w:color="auto"/>
              <w:right w:val="nil"/>
            </w:tcBorders>
          </w:tcPr>
          <w:p w:rsidR="00000000" w:rsidRDefault="00922F90">
            <w:pPr>
              <w:pStyle w:val="TableofFigures"/>
              <w:spacing w:after="20"/>
              <w:ind w:right="23"/>
            </w:pPr>
            <w:r>
              <w:t>0.9</w:t>
            </w:r>
          </w:p>
        </w:tc>
        <w:tc>
          <w:tcPr>
            <w:tcW w:w="979" w:type="dxa"/>
            <w:gridSpan w:val="2"/>
            <w:tcBorders>
              <w:top w:val="nil"/>
              <w:left w:val="nil"/>
              <w:bottom w:val="single" w:sz="4" w:space="0" w:color="auto"/>
              <w:right w:val="nil"/>
            </w:tcBorders>
          </w:tcPr>
          <w:p w:rsidR="00000000" w:rsidRDefault="00922F90">
            <w:pPr>
              <w:pStyle w:val="TableofFigures"/>
              <w:spacing w:after="20"/>
              <w:ind w:left="-79" w:right="28"/>
            </w:pPr>
            <w:r>
              <w:t>0.8</w:t>
            </w:r>
          </w:p>
        </w:tc>
        <w:tc>
          <w:tcPr>
            <w:tcW w:w="1013" w:type="dxa"/>
            <w:gridSpan w:val="3"/>
            <w:tcBorders>
              <w:top w:val="nil"/>
              <w:left w:val="nil"/>
              <w:bottom w:val="single" w:sz="4" w:space="0" w:color="auto"/>
              <w:right w:val="nil"/>
            </w:tcBorders>
          </w:tcPr>
          <w:p w:rsidR="00000000" w:rsidRDefault="00922F90">
            <w:pPr>
              <w:pStyle w:val="TableofFigures"/>
              <w:spacing w:after="20"/>
              <w:ind w:right="34"/>
            </w:pPr>
            <w:r>
              <w:t>0.8</w:t>
            </w:r>
          </w:p>
        </w:tc>
        <w:tc>
          <w:tcPr>
            <w:tcW w:w="1007" w:type="dxa"/>
            <w:gridSpan w:val="2"/>
            <w:tcBorders>
              <w:top w:val="nil"/>
              <w:left w:val="nil"/>
              <w:bottom w:val="single" w:sz="4" w:space="0" w:color="auto"/>
              <w:right w:val="nil"/>
            </w:tcBorders>
          </w:tcPr>
          <w:p w:rsidR="00000000" w:rsidRDefault="00922F90">
            <w:pPr>
              <w:pStyle w:val="TableofFigures"/>
              <w:spacing w:after="20"/>
              <w:ind w:right="79"/>
            </w:pPr>
            <w:r>
              <w:t>0.7</w:t>
            </w:r>
          </w:p>
        </w:tc>
      </w:tr>
    </w:tbl>
    <w:p w:rsidR="00000000" w:rsidRDefault="00922F90">
      <w:pPr>
        <w:pStyle w:val="Source"/>
        <w:spacing w:after="0"/>
      </w:pPr>
      <w:r>
        <w:t>Source: Australian</w:t>
      </w:r>
      <w:r>
        <w:t xml:space="preserve"> Bureau of Statistics, Department of Treasury and Finance</w:t>
      </w:r>
    </w:p>
    <w:p w:rsidR="00000000" w:rsidRDefault="00922F90">
      <w:pPr>
        <w:pStyle w:val="Notes"/>
        <w:outlineLvl w:val="0"/>
      </w:pPr>
      <w:r>
        <w:t>Notes:</w:t>
      </w:r>
    </w:p>
    <w:p w:rsidR="00000000" w:rsidRDefault="00922F90">
      <w:pPr>
        <w:pStyle w:val="Notes"/>
      </w:pPr>
      <w:r>
        <w:t>(a)</w:t>
      </w:r>
      <w:r>
        <w:tab/>
        <w:t>Per cent change on preceding year unless otherwise indicated.</w:t>
      </w:r>
    </w:p>
    <w:p w:rsidR="00000000" w:rsidRDefault="00922F90">
      <w:pPr>
        <w:pStyle w:val="Notes"/>
      </w:pPr>
      <w:r>
        <w:t>(b)</w:t>
      </w:r>
      <w:r>
        <w:tab/>
        <w:t>Estimate for June quarter, per cent.</w:t>
      </w:r>
    </w:p>
    <w:p w:rsidR="00000000" w:rsidRDefault="00922F90">
      <w:pPr>
        <w:pStyle w:val="Notes"/>
      </w:pPr>
      <w:r>
        <w:t>(c)</w:t>
      </w:r>
      <w:r>
        <w:tab/>
        <w:t>Year average, per cent.</w:t>
      </w:r>
    </w:p>
    <w:p w:rsidR="00000000" w:rsidRDefault="00922F90">
      <w:pPr>
        <w:pStyle w:val="Notes"/>
      </w:pPr>
      <w:r>
        <w:t>(d)</w:t>
      </w:r>
      <w:r>
        <w:tab/>
        <w:t>Total hourly rate, excluding bonuses.</w:t>
      </w:r>
    </w:p>
    <w:p w:rsidR="00000000" w:rsidRDefault="00922F90">
      <w:pPr>
        <w:pStyle w:val="Notes"/>
      </w:pPr>
      <w:r>
        <w:t>(e)</w:t>
      </w:r>
      <w:r>
        <w:tab/>
        <w:t>June quart</w:t>
      </w:r>
      <w:r>
        <w:t>er, per cent change on previous June quarter, based on Australian Bureau of Statistics Series L projections, adjusted for recent net interstate migration experience.</w:t>
      </w:r>
      <w:r>
        <w:fldChar w:fldCharType="begin"/>
      </w:r>
      <w:r>
        <w:instrText xml:space="preserve"> XE "Economic assumptions" \r "EconAss10" </w:instrText>
      </w:r>
      <w:r>
        <w:fldChar w:fldCharType="end"/>
      </w:r>
    </w:p>
    <w:p w:rsidR="00000000" w:rsidRDefault="00922F90">
      <w:pPr>
        <w:pStyle w:val="Tableheading"/>
        <w:keepNext w:val="0"/>
        <w:outlineLvl w:val="0"/>
      </w:pPr>
      <w:bookmarkStart w:id="485" w:name="_Toc481550166"/>
      <w:bookmarkStart w:id="486" w:name="_Toc481591612"/>
      <w:bookmarkEnd w:id="480"/>
      <w:r>
        <w:t>Key financial measure</w:t>
      </w:r>
      <w:bookmarkEnd w:id="485"/>
      <w:bookmarkEnd w:id="486"/>
    </w:p>
    <w:p w:rsidR="00000000" w:rsidRDefault="00922F90">
      <w:r>
        <w:t>The Government has set o</w:t>
      </w:r>
      <w:r>
        <w:t>ut its key financial measure in the Financial Policy Objectives and Strategies Statement (see Chapter 2). The key financial measure of a substantial budget sector operating surplus (referred to as “result from ordinary activities” in the statement of finan</w:t>
      </w:r>
      <w:r>
        <w:t>cial performance) is expected to be achieved throughout the forecast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190"/>
      </w:tblGrid>
      <w:tr w:rsidR="00000000">
        <w:tblPrEx>
          <w:tblCellMar>
            <w:top w:w="0" w:type="dxa"/>
            <w:bottom w:w="0" w:type="dxa"/>
          </w:tblCellMar>
        </w:tblPrEx>
        <w:trPr>
          <w:cantSplit/>
        </w:trPr>
        <w:tc>
          <w:tcPr>
            <w:tcW w:w="7338" w:type="dxa"/>
            <w:gridSpan w:val="2"/>
            <w:tcBorders>
              <w:top w:val="single" w:sz="4" w:space="0" w:color="auto"/>
              <w:left w:val="nil"/>
              <w:bottom w:val="single" w:sz="4" w:space="0" w:color="auto"/>
              <w:right w:val="nil"/>
            </w:tcBorders>
          </w:tcPr>
          <w:p w:rsidR="00000000" w:rsidRDefault="00922F90">
            <w:pPr>
              <w:pStyle w:val="Heading5"/>
              <w:keepNext w:val="0"/>
              <w:spacing w:before="0" w:after="0"/>
            </w:pPr>
            <w:r>
              <w:t>Fiscal target</w:t>
            </w:r>
          </w:p>
        </w:tc>
      </w:tr>
      <w:tr w:rsidR="00000000">
        <w:tblPrEx>
          <w:tblCellMar>
            <w:top w:w="0" w:type="dxa"/>
            <w:bottom w:w="0" w:type="dxa"/>
          </w:tblCellMar>
        </w:tblPrEx>
        <w:trPr>
          <w:cantSplit/>
        </w:trPr>
        <w:tc>
          <w:tcPr>
            <w:tcW w:w="5148" w:type="dxa"/>
            <w:tcBorders>
              <w:top w:val="nil"/>
              <w:left w:val="nil"/>
              <w:bottom w:val="nil"/>
              <w:right w:val="nil"/>
            </w:tcBorders>
          </w:tcPr>
          <w:p w:rsidR="00000000" w:rsidRDefault="00922F90">
            <w:pPr>
              <w:pStyle w:val="Heading5"/>
              <w:keepNext w:val="0"/>
              <w:spacing w:before="0" w:after="0"/>
              <w:rPr>
                <w:sz w:val="18"/>
              </w:rPr>
            </w:pPr>
            <w:r>
              <w:rPr>
                <w:sz w:val="18"/>
              </w:rPr>
              <w:t>Key financial measure</w:t>
            </w:r>
          </w:p>
        </w:tc>
        <w:tc>
          <w:tcPr>
            <w:tcW w:w="2190" w:type="dxa"/>
            <w:tcBorders>
              <w:top w:val="nil"/>
              <w:left w:val="nil"/>
              <w:bottom w:val="nil"/>
              <w:right w:val="nil"/>
            </w:tcBorders>
          </w:tcPr>
          <w:p w:rsidR="00000000" w:rsidRDefault="00922F90">
            <w:pPr>
              <w:pStyle w:val="Heading5"/>
              <w:keepNext w:val="0"/>
              <w:spacing w:before="0" w:after="0"/>
              <w:rPr>
                <w:sz w:val="18"/>
              </w:rPr>
            </w:pPr>
            <w:r>
              <w:rPr>
                <w:sz w:val="18"/>
              </w:rPr>
              <w:t>Target</w:t>
            </w:r>
          </w:p>
        </w:tc>
      </w:tr>
      <w:tr w:rsidR="00000000">
        <w:tblPrEx>
          <w:tblCellMar>
            <w:top w:w="0" w:type="dxa"/>
            <w:bottom w:w="0" w:type="dxa"/>
          </w:tblCellMar>
        </w:tblPrEx>
        <w:trPr>
          <w:cantSplit/>
        </w:trPr>
        <w:tc>
          <w:tcPr>
            <w:tcW w:w="5148" w:type="dxa"/>
            <w:tcBorders>
              <w:top w:val="nil"/>
              <w:left w:val="nil"/>
              <w:bottom w:val="single" w:sz="4" w:space="0" w:color="auto"/>
              <w:right w:val="nil"/>
            </w:tcBorders>
          </w:tcPr>
          <w:p w:rsidR="00000000" w:rsidRDefault="00922F90">
            <w:pPr>
              <w:pStyle w:val="OGTabText"/>
              <w:spacing w:after="0"/>
              <w:ind w:left="0"/>
              <w:rPr>
                <w:sz w:val="20"/>
              </w:rPr>
            </w:pPr>
            <w:r>
              <w:rPr>
                <w:snapToGrid w:val="0"/>
              </w:rPr>
              <w:t>Maintain a substantial budget sector operating surplus.</w:t>
            </w:r>
          </w:p>
        </w:tc>
        <w:tc>
          <w:tcPr>
            <w:tcW w:w="2190" w:type="dxa"/>
            <w:tcBorders>
              <w:top w:val="nil"/>
              <w:left w:val="nil"/>
              <w:bottom w:val="single" w:sz="4" w:space="0" w:color="auto"/>
              <w:right w:val="nil"/>
            </w:tcBorders>
          </w:tcPr>
          <w:p w:rsidR="00000000" w:rsidRDefault="00922F90">
            <w:pPr>
              <w:pStyle w:val="OGTabText"/>
              <w:spacing w:after="0"/>
              <w:ind w:left="30"/>
            </w:pPr>
            <w:r>
              <w:t>At least $100m</w:t>
            </w:r>
          </w:p>
        </w:tc>
      </w:tr>
    </w:tbl>
    <w:p w:rsidR="00000000" w:rsidRDefault="00922F90">
      <w:pPr>
        <w:pStyle w:val="Heading2"/>
        <w:keepNext w:val="0"/>
      </w:pPr>
      <w:bookmarkStart w:id="487" w:name="_Toc430744831"/>
      <w:bookmarkStart w:id="488" w:name="_Toc431038352"/>
      <w:bookmarkStart w:id="489" w:name="_Toc431038500"/>
      <w:bookmarkStart w:id="490" w:name="_Toc431038609"/>
      <w:bookmarkStart w:id="491" w:name="_Toc432863672"/>
      <w:bookmarkStart w:id="492" w:name="_Toc465133394"/>
      <w:r>
        <w:br w:type="page"/>
      </w:r>
      <w:bookmarkStart w:id="493" w:name="AccountingPolicy10"/>
      <w:bookmarkStart w:id="494" w:name="_Toc481550067"/>
      <w:bookmarkStart w:id="495" w:name="_Toc481552298"/>
      <w:r>
        <w:t>Note 1: Statement of significant accounting policies</w:t>
      </w:r>
      <w:bookmarkEnd w:id="487"/>
      <w:bookmarkEnd w:id="488"/>
      <w:bookmarkEnd w:id="489"/>
      <w:bookmarkEnd w:id="490"/>
      <w:bookmarkEnd w:id="491"/>
      <w:bookmarkEnd w:id="492"/>
      <w:r>
        <w:t xml:space="preserve"> and fore</w:t>
      </w:r>
      <w:r>
        <w:t>cast assumptions</w:t>
      </w:r>
      <w:bookmarkEnd w:id="494"/>
      <w:bookmarkEnd w:id="495"/>
    </w:p>
    <w:p w:rsidR="00000000" w:rsidRDefault="00922F90">
      <w:r>
        <w:t>In order to assist in understanding the financial information presented, the following summary presents the significant accounting policies and forecast assumptions which have been adopted in preparing the Estimated Financial Statements fo</w:t>
      </w:r>
      <w:r>
        <w:t>r the forecast period (which includes the budget year and the estimates for the three subsequent years).</w:t>
      </w:r>
    </w:p>
    <w:p w:rsidR="00000000" w:rsidRDefault="00922F90">
      <w:pPr>
        <w:pStyle w:val="Heading3"/>
      </w:pPr>
      <w:r>
        <w:t>A.</w:t>
      </w:r>
      <w:r>
        <w:tab/>
        <w:t>Compliance framework</w:t>
      </w:r>
    </w:p>
    <w:p w:rsidR="00000000" w:rsidRDefault="00922F90">
      <w:r>
        <w:t>These are the first Estimated Financial Statements to be issued for the Victorian budget sector that have been prepared in acco</w:t>
      </w:r>
      <w:r>
        <w:t>rdance with sections 23H and 23J of the Act and are based on Australian GAAP.</w:t>
      </w:r>
    </w:p>
    <w:p w:rsidR="00000000" w:rsidRDefault="00922F90">
      <w:r>
        <w:t xml:space="preserve">In accordance with Australian GAAP, all applicable extant Australian Accounting Standards (AASs) have been applied in the preparation and presentation of the Estimated Financial </w:t>
      </w:r>
      <w:r>
        <w:t>Statements. However, as there is no specific AAS or other Australian authoritative</w:t>
      </w:r>
      <w:r>
        <w:rPr>
          <w:snapToGrid w:val="0"/>
          <w:lang w:val="en-US"/>
        </w:rPr>
        <w:t xml:space="preserve"> pronouncement on</w:t>
      </w:r>
      <w:r>
        <w:t xml:space="preserve"> the preparation and presentation of prospective financial statements, AAS 6 </w:t>
      </w:r>
      <w:r>
        <w:rPr>
          <w:i/>
        </w:rPr>
        <w:t>Accounting Policies</w:t>
      </w:r>
      <w:r>
        <w:t xml:space="preserve"> permits the application of </w:t>
      </w:r>
      <w:r>
        <w:rPr>
          <w:snapToGrid w:val="0"/>
          <w:lang w:val="en-US"/>
        </w:rPr>
        <w:t xml:space="preserve">pronouncements of other national </w:t>
      </w:r>
      <w:r>
        <w:rPr>
          <w:snapToGrid w:val="0"/>
          <w:lang w:val="en-US"/>
        </w:rPr>
        <w:t xml:space="preserve">accounting standard setting bodies. Because Australian and New Zealand accounting standards are closely harmonised, the major requirements of </w:t>
      </w:r>
      <w:r>
        <w:t xml:space="preserve">New Zealand Financial Reporting Standard (FRS 29) </w:t>
      </w:r>
      <w:r>
        <w:rPr>
          <w:i/>
        </w:rPr>
        <w:t>Prospective Financial Information</w:t>
      </w:r>
      <w:r>
        <w:t xml:space="preserve"> have been applied in presentin</w:t>
      </w:r>
      <w:r>
        <w:t xml:space="preserve">g the Estimated Financial Statements. The requirements of FRS 29 have been modified to achieve presentation consistent with AAS 1 </w:t>
      </w:r>
      <w:r>
        <w:rPr>
          <w:i/>
        </w:rPr>
        <w:t>Statement of Financial Performance</w:t>
      </w:r>
      <w:r>
        <w:t xml:space="preserve">, AAS 36 </w:t>
      </w:r>
      <w:r>
        <w:rPr>
          <w:i/>
        </w:rPr>
        <w:t>Statement of Financial Position</w:t>
      </w:r>
      <w:r>
        <w:t xml:space="preserve"> and AAS 37 </w:t>
      </w:r>
      <w:r>
        <w:rPr>
          <w:i/>
        </w:rPr>
        <w:t>Financial Report Presentation and Disclo</w:t>
      </w:r>
      <w:r>
        <w:rPr>
          <w:i/>
        </w:rPr>
        <w:t>sure</w:t>
      </w:r>
      <w:r>
        <w:t>.</w:t>
      </w:r>
    </w:p>
    <w:p w:rsidR="00000000" w:rsidRDefault="00922F90">
      <w:pPr>
        <w:pStyle w:val="Heading3"/>
      </w:pPr>
      <w:r>
        <w:t>B.</w:t>
      </w:r>
      <w:r>
        <w:tab/>
        <w:t>Basis of accounting and measurement</w:t>
      </w:r>
    </w:p>
    <w:p w:rsidR="00000000" w:rsidRDefault="00922F90">
      <w:r>
        <w:t>The accrual basis of accounting has been employed in the preparation of the Estimated Financial Statements whereby assets, liabilities, equity, revenues and expenses are recognised in the reporting period to whi</w:t>
      </w:r>
      <w:r>
        <w:t>ch they relate, regardless of when cash will be received or paid.</w:t>
      </w:r>
    </w:p>
    <w:p w:rsidR="00000000" w:rsidRDefault="00922F90">
      <w:r>
        <w:t>To establish an opening balance for the budget year, actual (audited) opening balances as at 30 June 1999 and the revised estimated movements for 1999</w:t>
      </w:r>
      <w:r>
        <w:noBreakHyphen/>
        <w:t>2000 have been used. The actual (audite</w:t>
      </w:r>
      <w:r>
        <w:t>d) opening balances as at 30 June 1999 are based on either an historical cost basis or at valuation. Those items measured at valuation include:</w:t>
      </w:r>
    </w:p>
    <w:p w:rsidR="00000000" w:rsidRDefault="00922F90">
      <w:pPr>
        <w:pStyle w:val="BulletText"/>
        <w:tabs>
          <w:tab w:val="num" w:pos="360"/>
        </w:tabs>
      </w:pPr>
      <w:r>
        <w:t>most non</w:t>
      </w:r>
      <w:r>
        <w:noBreakHyphen/>
        <w:t>current physical assets which are valued at current cost using a deprival value approach;</w:t>
      </w:r>
    </w:p>
    <w:p w:rsidR="00000000" w:rsidRDefault="00922F90">
      <w:pPr>
        <w:pStyle w:val="BulletText"/>
        <w:tabs>
          <w:tab w:val="num" w:pos="360"/>
        </w:tabs>
      </w:pPr>
      <w:r>
        <w:t>investments a</w:t>
      </w:r>
      <w:r>
        <w:t xml:space="preserve">nd productive trees in commercial native forests which are recognised at their net market value; and </w:t>
      </w:r>
    </w:p>
    <w:p w:rsidR="00000000" w:rsidRDefault="00922F90">
      <w:pPr>
        <w:pStyle w:val="BulletText"/>
        <w:tabs>
          <w:tab w:val="num" w:pos="360"/>
        </w:tabs>
      </w:pPr>
      <w:r>
        <w:t>certain liabilities (e.g. unfunded superannuation) which are calculated with regard to actuarial assessment.</w:t>
      </w:r>
    </w:p>
    <w:p w:rsidR="00000000" w:rsidRDefault="00922F90">
      <w:r>
        <w:t>No revaluations of assets or liabilities have</w:t>
      </w:r>
      <w:r>
        <w:t xml:space="preserve"> been included for the forecast period.</w:t>
      </w:r>
    </w:p>
    <w:p w:rsidR="00000000" w:rsidRDefault="00922F90">
      <w:r>
        <w:t>In the State’s capacity as a taxpayer under the new GST arrangements which are to apply as from 1 July 2000, the Estimated Financial Statements do not include any estimate of the amount of GST receivable or payable f</w:t>
      </w:r>
      <w:r>
        <w:t>rom the Commonwealth at year</w:t>
      </w:r>
      <w:r>
        <w:noBreakHyphen/>
        <w:t>end for the forecast period as there is no historical data on the operation of the GST. However, allowance has been made for higher expenses in the case of public housing and financial services as these items are input taxed an</w:t>
      </w:r>
      <w:r>
        <w:t>d therefore, GST payable by budget sector entities will not be recoverable.</w:t>
      </w:r>
    </w:p>
    <w:p w:rsidR="00000000" w:rsidRDefault="00922F90">
      <w:pPr>
        <w:pStyle w:val="Heading3"/>
      </w:pPr>
      <w:r>
        <w:t>C.</w:t>
      </w:r>
      <w:r>
        <w:tab/>
        <w:t>Budget sector reporting entity</w:t>
      </w:r>
    </w:p>
    <w:p w:rsidR="00000000" w:rsidRDefault="00922F90">
      <w:r>
        <w:t>The budget sector reporting entity includes government departments, and other budget dependent entities. Details of the entities included in the b</w:t>
      </w:r>
      <w:r>
        <w:t>udget sector are shown in Note 17.</w:t>
      </w:r>
    </w:p>
    <w:p w:rsidR="00000000" w:rsidRDefault="00922F90">
      <w:pPr>
        <w:pStyle w:val="Heading3"/>
      </w:pPr>
      <w:r>
        <w:t>D.</w:t>
      </w:r>
      <w:r>
        <w:tab/>
        <w:t>Basis of consolidation</w:t>
      </w:r>
    </w:p>
    <w:p w:rsidR="00000000" w:rsidRDefault="00922F90">
      <w:r>
        <w:t>The Estimated Financial Statements include all entities in the budget sector that are controlled by the Crown. Entities in the non</w:t>
      </w:r>
      <w:r>
        <w:noBreakHyphen/>
        <w:t>budget sector that are controlled by the Crown are not consolida</w:t>
      </w:r>
      <w:r>
        <w:t>ted as the intent of the Estimated Financial Statements is to convey the financial performance, position and cash flows of the budget sector alone.</w:t>
      </w:r>
    </w:p>
    <w:p w:rsidR="00000000" w:rsidRDefault="00922F90">
      <w:r>
        <w:t>In the process of reporting the budget sector as a single economic entity, all material transactions and bal</w:t>
      </w:r>
      <w:r>
        <w:t>ances between budget sector entities are eliminated.</w:t>
      </w:r>
    </w:p>
    <w:p w:rsidR="00000000" w:rsidRDefault="00922F90">
      <w:pPr>
        <w:pStyle w:val="Heading3"/>
      </w:pPr>
      <w:r>
        <w:t>E.</w:t>
      </w:r>
      <w:r>
        <w:tab/>
        <w:t>Forecast reporting periods</w:t>
      </w:r>
    </w:p>
    <w:p w:rsidR="00000000" w:rsidRDefault="00922F90">
      <w:r>
        <w:t>The reporting period for the budget sector is the year ending 30 June. However, for those entities with a reporting period other than the year ending 30 June, the latest aud</w:t>
      </w:r>
      <w:r>
        <w:t>ited financial statements revised for estimated movements since that date are used as the basis of the opening balance for 1 July 2000. For example, schools and TAFE institutions have a reporting period ending 31 December. Consequently, the results of thes</w:t>
      </w:r>
      <w:r>
        <w:t>e entities for the year ended 31 December and the balances existing as at 31 December have been used in the preparation of these financial statements.</w:t>
      </w:r>
    </w:p>
    <w:p w:rsidR="00000000" w:rsidRDefault="00922F90">
      <w:pPr>
        <w:pStyle w:val="Heading3"/>
      </w:pPr>
      <w:r>
        <w:t>F.</w:t>
      </w:r>
      <w:r>
        <w:tab/>
        <w:t>Revenues</w:t>
      </w:r>
    </w:p>
    <w:p w:rsidR="00000000" w:rsidRDefault="00922F90">
      <w:pPr>
        <w:pStyle w:val="Heading3"/>
        <w:rPr>
          <w:b w:val="0"/>
        </w:rPr>
      </w:pPr>
      <w:r>
        <w:rPr>
          <w:b w:val="0"/>
        </w:rPr>
        <w:t>Taxation</w:t>
      </w:r>
    </w:p>
    <w:p w:rsidR="00000000" w:rsidRDefault="00922F90">
      <w:pPr>
        <w:pStyle w:val="Heading5"/>
      </w:pPr>
      <w:r>
        <w:t>Accounting policy</w:t>
      </w:r>
    </w:p>
    <w:p w:rsidR="00000000" w:rsidRDefault="00922F90">
      <w:r>
        <w:t>Budget sector taxation and fee revenue is recognised upon the earl</w:t>
      </w:r>
      <w:r>
        <w:t>ier of either the receipt by the State of a taxpayer’s self</w:t>
      </w:r>
      <w:r>
        <w:noBreakHyphen/>
        <w:t>assessment or the time the taxpayer’s obligation to pay arises, pursuant to the issue of an assessment.</w:t>
      </w:r>
    </w:p>
    <w:p w:rsidR="00000000" w:rsidRDefault="00922F90">
      <w:r>
        <w:t>The types of revenue included in the estimates are as follows:</w:t>
      </w:r>
    </w:p>
    <w:p w:rsidR="00000000" w:rsidRDefault="00922F90">
      <w:pPr>
        <w:pStyle w:val="BulletText"/>
        <w:tabs>
          <w:tab w:val="num" w:pos="360"/>
        </w:tabs>
      </w:pPr>
      <w:r>
        <w:t>payroll tax;</w:t>
      </w:r>
    </w:p>
    <w:p w:rsidR="00000000" w:rsidRDefault="00922F90">
      <w:pPr>
        <w:pStyle w:val="BulletText"/>
        <w:tabs>
          <w:tab w:val="num" w:pos="360"/>
        </w:tabs>
      </w:pPr>
      <w:r>
        <w:t>land tax;</w:t>
      </w:r>
    </w:p>
    <w:p w:rsidR="00000000" w:rsidRDefault="00922F90">
      <w:pPr>
        <w:pStyle w:val="BulletText"/>
        <w:tabs>
          <w:tab w:val="num" w:pos="360"/>
        </w:tabs>
      </w:pPr>
      <w:r>
        <w:t xml:space="preserve">stamp </w:t>
      </w:r>
      <w:r>
        <w:t>duties – including conveyancing, land transfers, marketable securities, mortgages, rental businesses and leases;</w:t>
      </w:r>
    </w:p>
    <w:p w:rsidR="00000000" w:rsidRDefault="00922F90">
      <w:pPr>
        <w:pStyle w:val="BulletText"/>
        <w:tabs>
          <w:tab w:val="num" w:pos="360"/>
        </w:tabs>
      </w:pPr>
      <w:r>
        <w:t>financial institutions duty and debit tax;</w:t>
      </w:r>
    </w:p>
    <w:p w:rsidR="00000000" w:rsidRDefault="00922F90">
      <w:pPr>
        <w:pStyle w:val="BulletText"/>
        <w:tabs>
          <w:tab w:val="num" w:pos="360"/>
        </w:tabs>
      </w:pPr>
      <w:r>
        <w:t>gambling taxes – including private lotteries, electronic gaming machines, casino and racing;</w:t>
      </w:r>
    </w:p>
    <w:p w:rsidR="00000000" w:rsidRDefault="00922F90">
      <w:pPr>
        <w:pStyle w:val="BulletText"/>
        <w:tabs>
          <w:tab w:val="num" w:pos="360"/>
        </w:tabs>
      </w:pPr>
      <w:r>
        <w:t>insuran</w:t>
      </w:r>
      <w:r>
        <w:t>ce duty – compulsory third party, life and non</w:t>
      </w:r>
      <w:r>
        <w:noBreakHyphen/>
        <w:t>life;</w:t>
      </w:r>
    </w:p>
    <w:p w:rsidR="00000000" w:rsidRDefault="00922F90">
      <w:pPr>
        <w:pStyle w:val="BulletText"/>
        <w:tabs>
          <w:tab w:val="num" w:pos="360"/>
        </w:tabs>
      </w:pPr>
      <w:r>
        <w:t>motor vehicle taxes – registration fees, stamp duty, driver licence fees; and</w:t>
      </w:r>
    </w:p>
    <w:p w:rsidR="00000000" w:rsidRDefault="00922F90">
      <w:pPr>
        <w:pStyle w:val="BulletText"/>
        <w:tabs>
          <w:tab w:val="num" w:pos="360"/>
        </w:tabs>
      </w:pPr>
      <w:r>
        <w:t>electricity franchise fees.</w:t>
      </w:r>
    </w:p>
    <w:p w:rsidR="00000000" w:rsidRDefault="00922F90">
      <w:pPr>
        <w:pStyle w:val="Heading5"/>
      </w:pPr>
      <w:r>
        <w:t>Forecast assumption</w:t>
      </w:r>
    </w:p>
    <w:p w:rsidR="00000000" w:rsidRDefault="00922F90">
      <w:r>
        <w:t>The State’s tax revenues are forecast by a process which involves:</w:t>
      </w:r>
    </w:p>
    <w:p w:rsidR="00000000" w:rsidRDefault="00922F90">
      <w:pPr>
        <w:pStyle w:val="BulletText"/>
        <w:tabs>
          <w:tab w:val="num" w:pos="360"/>
        </w:tabs>
      </w:pPr>
      <w:r>
        <w:t>assessment</w:t>
      </w:r>
      <w:r>
        <w:t xml:space="preserve"> of demand and supply conditions in the markets from which the taxes are sourced (e.g. in the case of payroll tax, assessment of employment and wages outlooks; in the case of motor vehicle fees, assessment of the outlook for demand for cars reflecting long</w:t>
      </w:r>
      <w:r>
        <w:noBreakHyphen/>
        <w:t>term underlying demand factors and cyclical demand factors);</w:t>
      </w:r>
    </w:p>
    <w:p w:rsidR="00000000" w:rsidRDefault="00922F90">
      <w:pPr>
        <w:pStyle w:val="BulletText"/>
        <w:tabs>
          <w:tab w:val="num" w:pos="360"/>
        </w:tabs>
      </w:pPr>
      <w:r>
        <w:t>analysis of historical information and relationships using econometric and other statistical methods;</w:t>
      </w:r>
    </w:p>
    <w:p w:rsidR="00000000" w:rsidRDefault="00922F90">
      <w:pPr>
        <w:pStyle w:val="BulletText"/>
        <w:tabs>
          <w:tab w:val="num" w:pos="360"/>
        </w:tabs>
      </w:pPr>
      <w:r>
        <w:t>application of the Department of Treasury and Finance’s economic forecasts where there is an</w:t>
      </w:r>
      <w:r>
        <w:t xml:space="preserve"> established relationship between taxation variables and economic variables (e.g. GSP, employment growth, wages growth, CPI); and</w:t>
      </w:r>
    </w:p>
    <w:p w:rsidR="00000000" w:rsidRDefault="00922F90">
      <w:pPr>
        <w:pStyle w:val="BulletText"/>
        <w:tabs>
          <w:tab w:val="num" w:pos="360"/>
        </w:tabs>
      </w:pPr>
      <w:r>
        <w:t>consultation with private sector economists, industry associations, and relevant government authorities (e.g. State Revenue Of</w:t>
      </w:r>
      <w:r>
        <w:t>fice, VicRoads, Victorian Casino and Gaming Authority).</w:t>
      </w:r>
    </w:p>
    <w:p w:rsidR="00000000" w:rsidRDefault="00922F90">
      <w:r>
        <w:t>Revenue replacement payments (RRPs) will not be received by the State in respect of the period post 1 July 2000. While the Commonwealth may provide the State with RRPs post 1 July 2000, these payments</w:t>
      </w:r>
      <w:r>
        <w:t xml:space="preserve"> will only relate to the 1999</w:t>
      </w:r>
      <w:r>
        <w:noBreakHyphen/>
        <w:t>2000 financial year.</w:t>
      </w:r>
    </w:p>
    <w:p w:rsidR="00000000" w:rsidRDefault="00922F90">
      <w:r>
        <w:t>The following taxation items will cease, effective from 1 July 2001:</w:t>
      </w:r>
    </w:p>
    <w:p w:rsidR="00000000" w:rsidRDefault="00922F90">
      <w:pPr>
        <w:pStyle w:val="BulletText"/>
        <w:tabs>
          <w:tab w:val="num" w:pos="360"/>
        </w:tabs>
        <w:rPr>
          <w:snapToGrid w:val="0"/>
        </w:rPr>
      </w:pPr>
      <w:r>
        <w:rPr>
          <w:snapToGrid w:val="0"/>
        </w:rPr>
        <w:t>stamp duty on listed marketable securities; and</w:t>
      </w:r>
    </w:p>
    <w:p w:rsidR="00000000" w:rsidRDefault="00922F90">
      <w:pPr>
        <w:pStyle w:val="BulletText"/>
        <w:tabs>
          <w:tab w:val="num" w:pos="360"/>
        </w:tabs>
      </w:pPr>
      <w:r>
        <w:t>financial institutions duty.</w:t>
      </w:r>
    </w:p>
    <w:p w:rsidR="00000000" w:rsidRDefault="00922F90">
      <w:pPr>
        <w:rPr>
          <w:snapToGrid w:val="0"/>
        </w:rPr>
      </w:pPr>
      <w:r>
        <w:rPr>
          <w:snapToGrid w:val="0"/>
          <w:color w:val="000000"/>
        </w:rPr>
        <w:t xml:space="preserve">Under the </w:t>
      </w:r>
      <w:r>
        <w:rPr>
          <w:i/>
          <w:snapToGrid w:val="0"/>
          <w:color w:val="000000"/>
        </w:rPr>
        <w:t>Intergovernmental Agreement on Commonwealth</w:t>
      </w:r>
      <w:r>
        <w:rPr>
          <w:i/>
          <w:snapToGrid w:val="0"/>
          <w:color w:val="000000"/>
        </w:rPr>
        <w:noBreakHyphen/>
        <w:t>State</w:t>
      </w:r>
      <w:r>
        <w:rPr>
          <w:i/>
          <w:snapToGrid w:val="0"/>
          <w:color w:val="000000"/>
        </w:rPr>
        <w:t xml:space="preserve"> Financial Relations</w:t>
      </w:r>
      <w:r>
        <w:rPr>
          <w:snapToGrid w:val="0"/>
          <w:color w:val="000000"/>
        </w:rPr>
        <w:t xml:space="preserve"> the Commonwealth has agreed to ensure that the State budget will be no worse off following the removal of these taxation revenues. (See note on GST loan under the accounting policy relating to grants.)</w:t>
      </w:r>
    </w:p>
    <w:p w:rsidR="00000000" w:rsidRDefault="00922F90">
      <w:pPr>
        <w:pStyle w:val="Heading4"/>
      </w:pPr>
      <w:r>
        <w:t>Regulatory fees and fines</w:t>
      </w:r>
    </w:p>
    <w:p w:rsidR="00000000" w:rsidRDefault="00922F90">
      <w:pPr>
        <w:pStyle w:val="Heading5"/>
      </w:pPr>
      <w:r>
        <w:t>Account</w:t>
      </w:r>
      <w:r>
        <w:t>ing policy</w:t>
      </w:r>
    </w:p>
    <w:p w:rsidR="00000000" w:rsidRDefault="00922F90">
      <w:r>
        <w:t>Revenue is recognised in the period in which the fine or regulatory fee is issued.</w:t>
      </w:r>
    </w:p>
    <w:p w:rsidR="00000000" w:rsidRDefault="00922F90">
      <w:pPr>
        <w:pStyle w:val="Heading5"/>
      </w:pPr>
      <w:r>
        <w:t>Forecast assumption</w:t>
      </w:r>
    </w:p>
    <w:p w:rsidR="00000000" w:rsidRDefault="00922F90">
      <w:pPr>
        <w:pStyle w:val="Header"/>
        <w:tabs>
          <w:tab w:val="clear" w:pos="4153"/>
          <w:tab w:val="clear" w:pos="8306"/>
        </w:tabs>
      </w:pPr>
      <w:r>
        <w:t>The forecasts of regulatory fees and fines are prepared by those government agencies which collect them. Some of the components (e.g. electric</w:t>
      </w:r>
      <w:r>
        <w:t>ity sector licence fees) are based on contractual obligations, while the prediction of fines involves assessment of the behaviour of people on the roads and elsewhere. The estimation of the many small, miscellaneous fees is based on an assessment of recent</w:t>
      </w:r>
      <w:r>
        <w:t xml:space="preserve"> experience in each of the markets.</w:t>
      </w:r>
    </w:p>
    <w:p w:rsidR="00000000" w:rsidRDefault="00922F90">
      <w:pPr>
        <w:pStyle w:val="Heading4"/>
      </w:pPr>
      <w:r>
        <w:t>Public authority revenue</w:t>
      </w:r>
    </w:p>
    <w:p w:rsidR="00000000" w:rsidRDefault="00922F90">
      <w:pPr>
        <w:pStyle w:val="Heading5"/>
      </w:pPr>
      <w:r>
        <w:t>Accounting policy</w:t>
      </w:r>
    </w:p>
    <w:p w:rsidR="00000000" w:rsidRDefault="00922F90">
      <w:r>
        <w:rPr>
          <w:snapToGrid w:val="0"/>
          <w:color w:val="000000"/>
        </w:rPr>
        <w:t>Public authority revenue comprises dividends and tax equivalent payments (including income tax, wholesale sales tax and local government rate equivalent taxes) paid by governmen</w:t>
      </w:r>
      <w:r>
        <w:rPr>
          <w:snapToGrid w:val="0"/>
          <w:color w:val="000000"/>
        </w:rPr>
        <w:t>t business enterprises.</w:t>
      </w:r>
    </w:p>
    <w:p w:rsidR="00000000" w:rsidRDefault="00922F90">
      <w:pPr>
        <w:pStyle w:val="Heading5"/>
      </w:pPr>
      <w:r>
        <w:t>Forecast assumption</w:t>
      </w:r>
    </w:p>
    <w:p w:rsidR="00000000" w:rsidRDefault="00922F90">
      <w:r>
        <w:t xml:space="preserve">As part of the budget process, </w:t>
      </w:r>
      <w:r>
        <w:rPr>
          <w:snapToGrid w:val="0"/>
          <w:color w:val="000000"/>
        </w:rPr>
        <w:t>government business enterprises</w:t>
      </w:r>
      <w:r>
        <w:t xml:space="preserve"> provide their best available estimates of these future payments for the forecast period.</w:t>
      </w:r>
    </w:p>
    <w:p w:rsidR="00000000" w:rsidRDefault="00922F90">
      <w:r>
        <w:t xml:space="preserve">In determining the forecast dividend payments the following </w:t>
      </w:r>
      <w:r>
        <w:t>two general benchmarks are used:</w:t>
      </w:r>
    </w:p>
    <w:p w:rsidR="00000000" w:rsidRDefault="00922F90">
      <w:pPr>
        <w:pStyle w:val="BulletText"/>
        <w:tabs>
          <w:tab w:val="num" w:pos="360"/>
        </w:tabs>
      </w:pPr>
      <w:r>
        <w:rPr>
          <w:snapToGrid w:val="0"/>
        </w:rPr>
        <w:t>50 per cent of net profit after tax; or</w:t>
      </w:r>
    </w:p>
    <w:p w:rsidR="00000000" w:rsidRDefault="00922F90">
      <w:pPr>
        <w:pStyle w:val="BulletText"/>
        <w:tabs>
          <w:tab w:val="num" w:pos="360"/>
        </w:tabs>
      </w:pPr>
      <w:r>
        <w:rPr>
          <w:snapToGrid w:val="0"/>
        </w:rPr>
        <w:t>dividends and income tax equivalent paid or payable of 65 per cent of pre</w:t>
      </w:r>
      <w:r>
        <w:rPr>
          <w:snapToGrid w:val="0"/>
        </w:rPr>
        <w:noBreakHyphen/>
        <w:t>tax profit.</w:t>
      </w:r>
    </w:p>
    <w:p w:rsidR="00000000" w:rsidRDefault="00922F90">
      <w:r>
        <w:t xml:space="preserve">Other commercial factors which are considered and will affect the dividend forecasts include the </w:t>
      </w:r>
      <w:r>
        <w:t xml:space="preserve">views of the board of directors, the liquidity, operating cash flow and forecast cash requirements of each </w:t>
      </w:r>
      <w:r>
        <w:rPr>
          <w:snapToGrid w:val="0"/>
          <w:color w:val="000000"/>
        </w:rPr>
        <w:t>government business enterprise</w:t>
      </w:r>
      <w:r>
        <w:t xml:space="preserve"> (including planned capital works), gearing and interest cover of the business, retained earnings and any other specifi</w:t>
      </w:r>
      <w:r>
        <w:t>c commercial factors relating to individual businesses.</w:t>
      </w:r>
    </w:p>
    <w:p w:rsidR="00000000" w:rsidRDefault="00922F90">
      <w:r>
        <w:t xml:space="preserve">Forecast tax equivalent payments are estimated by the </w:t>
      </w:r>
      <w:r>
        <w:rPr>
          <w:snapToGrid w:val="0"/>
          <w:color w:val="000000"/>
        </w:rPr>
        <w:t>government business enterprises</w:t>
      </w:r>
      <w:r>
        <w:t xml:space="preserve"> with respect to a set of rules which mirror Commonwealth legislation.</w:t>
      </w:r>
    </w:p>
    <w:p w:rsidR="00000000" w:rsidRDefault="00922F90">
      <w:pPr>
        <w:pStyle w:val="Heading4"/>
      </w:pPr>
      <w:bookmarkStart w:id="496" w:name="GST10"/>
      <w:r>
        <w:t>Grants</w:t>
      </w:r>
    </w:p>
    <w:p w:rsidR="00000000" w:rsidRDefault="00922F90">
      <w:pPr>
        <w:pStyle w:val="Heading5"/>
      </w:pPr>
      <w:r>
        <w:t>Accounting policy</w:t>
      </w:r>
    </w:p>
    <w:p w:rsidR="00000000" w:rsidRDefault="00922F90">
      <w:r>
        <w:t>These are mainly fu</w:t>
      </w:r>
      <w:r>
        <w:t>nds provided by the Commonwealth to assist the State in meeting general or specific service delivery obligations. They are recognised when the State obtains control over them. They also include grants from other jurisdictions.</w:t>
      </w:r>
    </w:p>
    <w:p w:rsidR="00000000" w:rsidRDefault="00922F90">
      <w:pPr>
        <w:keepNext/>
        <w:rPr>
          <w:i/>
        </w:rPr>
      </w:pPr>
      <w:r>
        <w:rPr>
          <w:i/>
        </w:rPr>
        <w:t>GST Loan</w:t>
      </w:r>
    </w:p>
    <w:p w:rsidR="00000000" w:rsidRDefault="00922F90">
      <w:r>
        <w:t>The Commonwealth has</w:t>
      </w:r>
      <w:r>
        <w:t xml:space="preserve"> set out in the </w:t>
      </w:r>
      <w:r>
        <w:rPr>
          <w:i/>
        </w:rPr>
        <w:t>A New Tax System (Commonwealth</w:t>
      </w:r>
      <w:r>
        <w:rPr>
          <w:i/>
        </w:rPr>
        <w:noBreakHyphen/>
        <w:t xml:space="preserve">State Financial Arrangements) Act 1999 </w:t>
      </w:r>
      <w:r>
        <w:t>that the budgetary position of no State or Territory will be worse off following the introduction of GST. To achieve this Victoria will be provided with financial assista</w:t>
      </w:r>
      <w:r>
        <w:t>nce from the Commonwealth in the form of:</w:t>
      </w:r>
    </w:p>
    <w:p w:rsidR="00000000" w:rsidRDefault="00922F90">
      <w:pPr>
        <w:pStyle w:val="BulletText"/>
        <w:tabs>
          <w:tab w:val="num" w:pos="360"/>
        </w:tabs>
      </w:pPr>
      <w:r>
        <w:t>either a grant or loan – designation of which is to be determined by the Commonwealth Treasurer. Where the amount is designated as a loan it will be interest</w:t>
      </w:r>
      <w:r>
        <w:noBreakHyphen/>
        <w:t>free and be repayable in full in 2001</w:t>
      </w:r>
      <w:r>
        <w:noBreakHyphen/>
        <w:t>02. In the event t</w:t>
      </w:r>
      <w:r>
        <w:t>hat an amount is designated as a loan, the Commonwealth has given an undertaking that it will provide financial assistance in 2001</w:t>
      </w:r>
      <w:r>
        <w:noBreakHyphen/>
        <w:t>02 to enable the State to repay the loan; and</w:t>
      </w:r>
    </w:p>
    <w:p w:rsidR="00000000" w:rsidRDefault="00922F90">
      <w:pPr>
        <w:pStyle w:val="BulletText"/>
        <w:tabs>
          <w:tab w:val="num" w:pos="360"/>
        </w:tabs>
      </w:pPr>
      <w:r>
        <w:t>in subsequent transitional years, transitional assistance will be provided as a</w:t>
      </w:r>
      <w:r>
        <w:t xml:space="preserve"> grant.</w:t>
      </w:r>
    </w:p>
    <w:p w:rsidR="00000000" w:rsidRDefault="00922F90">
      <w:r>
        <w:t>At this stage, it is expected that an amount of $412.6 million will be received by the State in 2000</w:t>
      </w:r>
      <w:r>
        <w:noBreakHyphen/>
        <w:t>01 as a loan. This represents revenue to the State and has been recognised as such in the Financial Statements. No present obligation arises becaus</w:t>
      </w:r>
      <w:r>
        <w:t>e the Commonwealth has given the State an undertaking that it will provide the State with funding to meet the repayment of the loan.</w:t>
      </w:r>
    </w:p>
    <w:p w:rsidR="00000000" w:rsidRDefault="00922F90">
      <w:r>
        <w:t>In 2001</w:t>
      </w:r>
      <w:r>
        <w:noBreakHyphen/>
        <w:t>02 when repayments are required to be made, the State expects to receive an amount from the Commonwealth that it wi</w:t>
      </w:r>
      <w:r>
        <w:t>ll then remit back to the Commonwealth on the same day. Accordingly, there is no impact on financial performance or position for 2001</w:t>
      </w:r>
      <w:r>
        <w:noBreakHyphen/>
        <w:t>02 and the net effect on cash flows is zero.</w:t>
      </w:r>
    </w:p>
    <w:p w:rsidR="00000000" w:rsidRDefault="00922F90">
      <w:pPr>
        <w:pStyle w:val="Heading5"/>
      </w:pPr>
      <w:r>
        <w:t>Forecast assumption</w:t>
      </w:r>
    </w:p>
    <w:p w:rsidR="00000000" w:rsidRDefault="00922F90">
      <w:r>
        <w:t>The forecast receipt of financial assistance from the Com</w:t>
      </w:r>
      <w:r>
        <w:t>monwealth is determined on the latest available advice from the Commonwealth at the time of preparation of the Estimated Financial Statements, taking into account the payment schedules and escalation factors relevant to each type of grant. The payment sche</w:t>
      </w:r>
      <w:r>
        <w:t xml:space="preserve">dules for some </w:t>
      </w:r>
      <w:r>
        <w:rPr>
          <w:snapToGrid w:val="0"/>
          <w:color w:val="000000"/>
        </w:rPr>
        <w:t xml:space="preserve">financial assistance from the </w:t>
      </w:r>
      <w:r>
        <w:t>Commonwealth</w:t>
      </w:r>
      <w:r>
        <w:rPr>
          <w:snapToGrid w:val="0"/>
          <w:color w:val="000000"/>
        </w:rPr>
        <w:t xml:space="preserve"> </w:t>
      </w:r>
      <w:r>
        <w:t>are on a monthly, quarterly or annual basis, while others are on an irregular basis such as on a project progress basis</w:t>
      </w:r>
      <w:r>
        <w:rPr>
          <w:i/>
        </w:rPr>
        <w:t>.</w:t>
      </w:r>
    </w:p>
    <w:p w:rsidR="00000000" w:rsidRDefault="00922F90">
      <w:r>
        <w:t>As a result of the introduction of GST,</w:t>
      </w:r>
      <w:r>
        <w:rPr>
          <w:snapToGrid w:val="0"/>
          <w:color w:val="000000"/>
        </w:rPr>
        <w:t xml:space="preserve"> Commonwealth general purpose financia</w:t>
      </w:r>
      <w:r>
        <w:rPr>
          <w:snapToGrid w:val="0"/>
          <w:color w:val="000000"/>
        </w:rPr>
        <w:t>l assistance grants will cease and will be replaced by GST revenue grants.</w:t>
      </w:r>
      <w:r>
        <w:rPr>
          <w:snapToGrid w:val="0"/>
          <w:color w:val="000000"/>
        </w:rPr>
        <w:fldChar w:fldCharType="begin"/>
      </w:r>
      <w:r>
        <w:instrText xml:space="preserve"> XE "Goods and services tax (GST):Implementation" \r "GST10" </w:instrText>
      </w:r>
      <w:r>
        <w:rPr>
          <w:snapToGrid w:val="0"/>
          <w:color w:val="000000"/>
        </w:rPr>
        <w:fldChar w:fldCharType="end"/>
      </w:r>
    </w:p>
    <w:bookmarkEnd w:id="496"/>
    <w:p w:rsidR="00000000" w:rsidRDefault="00922F90">
      <w:pPr>
        <w:pStyle w:val="Heading4"/>
      </w:pPr>
      <w:r>
        <w:t>Sale of goods and services</w:t>
      </w:r>
    </w:p>
    <w:p w:rsidR="00000000" w:rsidRDefault="00922F90">
      <w:pPr>
        <w:pStyle w:val="Heading5"/>
      </w:pPr>
      <w:r>
        <w:t>Accounting policy</w:t>
      </w:r>
    </w:p>
    <w:p w:rsidR="00000000" w:rsidRDefault="00922F90">
      <w:r>
        <w:t xml:space="preserve">Revenues arising from the sale of goods and services are recognised when </w:t>
      </w:r>
      <w:r>
        <w:t>the goods or services are provided.</w:t>
      </w:r>
    </w:p>
    <w:p w:rsidR="00000000" w:rsidRDefault="00922F90">
      <w:pPr>
        <w:pStyle w:val="Heading5"/>
      </w:pPr>
      <w:r>
        <w:t>Forecast assumption</w:t>
      </w:r>
    </w:p>
    <w:p w:rsidR="00000000" w:rsidRDefault="00922F90">
      <w:r>
        <w:t>Revenues arising from the sale of goods and services are forecast by taking into account all known factors, such as proposed fee increases in line with the</w:t>
      </w:r>
      <w:r>
        <w:rPr>
          <w:i/>
        </w:rPr>
        <w:t xml:space="preserve"> Guidelines for Setting Fees and Charges Impo</w:t>
      </w:r>
      <w:r>
        <w:rPr>
          <w:i/>
        </w:rPr>
        <w:t>sed by Departments and Budget Sector Agencies</w:t>
      </w:r>
      <w:r>
        <w:t xml:space="preserve"> issued by the Department of Treasury and Finance, and projected variations in activities. Unless government policy states otherwise, fees will be set to recover the full costs of the goods or services provided.</w:t>
      </w:r>
    </w:p>
    <w:p w:rsidR="00000000" w:rsidRDefault="00922F90">
      <w:pPr>
        <w:pStyle w:val="Heading3"/>
      </w:pPr>
      <w:r>
        <w:t>G.</w:t>
      </w:r>
      <w:r>
        <w:tab/>
        <w:t>Expenses</w:t>
      </w:r>
    </w:p>
    <w:p w:rsidR="00000000" w:rsidRDefault="00922F90">
      <w:pPr>
        <w:pStyle w:val="Heading4"/>
      </w:pPr>
      <w:r>
        <w:t>Employee entitlements</w:t>
      </w:r>
    </w:p>
    <w:p w:rsidR="00000000" w:rsidRDefault="00922F90">
      <w:pPr>
        <w:pStyle w:val="Heading5"/>
      </w:pPr>
      <w:r>
        <w:t>Accounting policy</w:t>
      </w:r>
    </w:p>
    <w:p w:rsidR="00000000" w:rsidRDefault="00922F90">
      <w:r>
        <w:t>These expenses include all costs related to employment (other than superannuation which is accounted for separately) including wages and salaries, fringe benefits tax, leave entitlements and redundancy p</w:t>
      </w:r>
      <w:r>
        <w:t>ayments.</w:t>
      </w:r>
    </w:p>
    <w:p w:rsidR="00000000" w:rsidRDefault="00922F90">
      <w:pPr>
        <w:pStyle w:val="Heading5"/>
      </w:pPr>
      <w:r>
        <w:t>Forecast assumption</w:t>
      </w:r>
    </w:p>
    <w:p w:rsidR="00000000" w:rsidRDefault="00922F90">
      <w:r>
        <w:t>Employee entitlements are forecast on the basis of staffing profiles and current salaries and conditions. For the forecast period employee entitlements are adjusted for approved wage agreements with allowance made for further c</w:t>
      </w:r>
      <w:r>
        <w:t>hanges in the future.</w:t>
      </w:r>
    </w:p>
    <w:p w:rsidR="00000000" w:rsidRDefault="00922F90">
      <w:pPr>
        <w:pStyle w:val="Heading4"/>
      </w:pPr>
      <w:r>
        <w:t>Superannuation</w:t>
      </w:r>
    </w:p>
    <w:p w:rsidR="00000000" w:rsidRDefault="00922F90">
      <w:pPr>
        <w:pStyle w:val="Heading5"/>
      </w:pPr>
      <w:r>
        <w:t>Accounting policy</w:t>
      </w:r>
    </w:p>
    <w:p w:rsidR="00000000" w:rsidRDefault="00922F90">
      <w:r>
        <w:t>Superannuation expense is determined on the following basis:</w:t>
      </w:r>
    </w:p>
    <w:p w:rsidR="00000000" w:rsidRDefault="00922F90">
      <w:pPr>
        <w:pStyle w:val="BulletText"/>
        <w:tabs>
          <w:tab w:val="num" w:pos="360"/>
        </w:tabs>
      </w:pPr>
      <w:r>
        <w:t>funded schemes: the expense reflects the superannuation contribution payable by entities within the budget sector; and</w:t>
      </w:r>
    </w:p>
    <w:p w:rsidR="00000000" w:rsidRDefault="00922F90">
      <w:pPr>
        <w:pStyle w:val="BulletText"/>
        <w:tabs>
          <w:tab w:val="num" w:pos="360"/>
        </w:tabs>
        <w:ind w:left="364"/>
      </w:pPr>
      <w:r>
        <w:t>unfunded schemes: the</w:t>
      </w:r>
      <w:r>
        <w:t xml:space="preserve"> expense reflects the forecast movement in the unfunded superannuation liability during each forecast period, after taking account of superannuation contributions payable by entities within the budget sector.</w:t>
      </w:r>
    </w:p>
    <w:p w:rsidR="00000000" w:rsidRDefault="00922F90">
      <w:pPr>
        <w:pStyle w:val="Heading5"/>
      </w:pPr>
      <w:r>
        <w:t>Forecast assumption</w:t>
      </w:r>
    </w:p>
    <w:p w:rsidR="00000000" w:rsidRDefault="00922F90">
      <w:r>
        <w:t>For the forecast period, su</w:t>
      </w:r>
      <w:r>
        <w:t>perannuation expenses for unfunded schemes have been estimated by the Department of Treasury and Finance and are consistent with projections provided by various actuaries of each superannuation fund.</w:t>
      </w:r>
    </w:p>
    <w:p w:rsidR="00000000" w:rsidRDefault="00922F90">
      <w:pPr>
        <w:pStyle w:val="Heading4"/>
      </w:pPr>
      <w:r>
        <w:t>Depreciation</w:t>
      </w:r>
    </w:p>
    <w:p w:rsidR="00000000" w:rsidRDefault="00922F90">
      <w:pPr>
        <w:pStyle w:val="Heading5"/>
      </w:pPr>
      <w:r>
        <w:t>Accounting policy</w:t>
      </w:r>
    </w:p>
    <w:p w:rsidR="00000000" w:rsidRDefault="00922F90">
      <w:r>
        <w:t>All infrastructure, build</w:t>
      </w:r>
      <w:r>
        <w:t>ings, plant and equipment and other non</w:t>
      </w:r>
      <w:r>
        <w:noBreakHyphen/>
        <w:t>current physical assets that have a limited useful life are depreciated. Depreciation is generally calculated using the straight</w:t>
      </w:r>
      <w:r>
        <w:noBreakHyphen/>
        <w:t>line method at a rate which allocate the asset’s value, less any residual value, over i</w:t>
      </w:r>
      <w:r>
        <w:t>ts useful life.</w:t>
      </w:r>
    </w:p>
    <w:p w:rsidR="00000000" w:rsidRDefault="00922F90">
      <w:r>
        <w:t>The typical useful lives for the different asset classes used in the financial statements of budget sector entities and in developing forecasts are as follows:</w:t>
      </w:r>
    </w:p>
    <w:tbl>
      <w:tblPr>
        <w:tblW w:w="0" w:type="auto"/>
        <w:jc w:val="center"/>
        <w:tblLayout w:type="fixed"/>
        <w:tblLook w:val="0000" w:firstRow="0" w:lastRow="0" w:firstColumn="0" w:lastColumn="0" w:noHBand="0" w:noVBand="0"/>
      </w:tblPr>
      <w:tblGrid>
        <w:gridCol w:w="4033"/>
        <w:gridCol w:w="3153"/>
      </w:tblGrid>
      <w:tr w:rsidR="00000000">
        <w:tblPrEx>
          <w:tblCellMar>
            <w:top w:w="0" w:type="dxa"/>
            <w:bottom w:w="0" w:type="dxa"/>
          </w:tblCellMar>
        </w:tblPrEx>
        <w:trPr>
          <w:trHeight w:hRule="exact" w:val="280"/>
          <w:jc w:val="center"/>
        </w:trPr>
        <w:tc>
          <w:tcPr>
            <w:tcW w:w="4033" w:type="dxa"/>
            <w:tcBorders>
              <w:top w:val="single" w:sz="4" w:space="0" w:color="auto"/>
              <w:bottom w:val="single" w:sz="6" w:space="0" w:color="auto"/>
            </w:tcBorders>
            <w:vAlign w:val="center"/>
          </w:tcPr>
          <w:p w:rsidR="00000000" w:rsidRDefault="00922F90">
            <w:pPr>
              <w:rPr>
                <w:i/>
              </w:rPr>
            </w:pPr>
            <w:r>
              <w:rPr>
                <w:i/>
              </w:rPr>
              <w:t>Asset class</w:t>
            </w:r>
          </w:p>
        </w:tc>
        <w:tc>
          <w:tcPr>
            <w:tcW w:w="3153" w:type="dxa"/>
            <w:tcBorders>
              <w:top w:val="single" w:sz="4" w:space="0" w:color="auto"/>
              <w:bottom w:val="single" w:sz="6" w:space="0" w:color="auto"/>
            </w:tcBorders>
            <w:vAlign w:val="center"/>
          </w:tcPr>
          <w:p w:rsidR="00000000" w:rsidRDefault="00922F90">
            <w:pPr>
              <w:rPr>
                <w:i/>
              </w:rPr>
            </w:pPr>
            <w:r>
              <w:rPr>
                <w:i/>
              </w:rPr>
              <w:t>Useful life</w:t>
            </w:r>
          </w:p>
        </w:tc>
      </w:tr>
      <w:tr w:rsidR="00000000">
        <w:tblPrEx>
          <w:tblCellMar>
            <w:top w:w="0" w:type="dxa"/>
            <w:bottom w:w="0" w:type="dxa"/>
          </w:tblCellMar>
        </w:tblPrEx>
        <w:trPr>
          <w:jc w:val="center"/>
        </w:trPr>
        <w:tc>
          <w:tcPr>
            <w:tcW w:w="4033" w:type="dxa"/>
          </w:tcPr>
          <w:p w:rsidR="00000000" w:rsidRDefault="00922F90">
            <w:pPr>
              <w:pStyle w:val="Tabletext"/>
            </w:pPr>
            <w:r>
              <w:t>Dwellings</w:t>
            </w:r>
          </w:p>
        </w:tc>
        <w:tc>
          <w:tcPr>
            <w:tcW w:w="3153" w:type="dxa"/>
          </w:tcPr>
          <w:p w:rsidR="00000000" w:rsidRDefault="00922F90">
            <w:pPr>
              <w:pStyle w:val="Tabletext"/>
            </w:pPr>
            <w:r>
              <w:t>40 to 50 years</w:t>
            </w:r>
          </w:p>
        </w:tc>
      </w:tr>
      <w:tr w:rsidR="00000000">
        <w:tblPrEx>
          <w:tblCellMar>
            <w:top w:w="0" w:type="dxa"/>
            <w:bottom w:w="0" w:type="dxa"/>
          </w:tblCellMar>
        </w:tblPrEx>
        <w:trPr>
          <w:jc w:val="center"/>
        </w:trPr>
        <w:tc>
          <w:tcPr>
            <w:tcW w:w="4033" w:type="dxa"/>
          </w:tcPr>
          <w:p w:rsidR="00000000" w:rsidRDefault="00922F90">
            <w:pPr>
              <w:pStyle w:val="Tabletext"/>
            </w:pPr>
            <w:r>
              <w:t>Other buildings</w:t>
            </w:r>
          </w:p>
        </w:tc>
        <w:tc>
          <w:tcPr>
            <w:tcW w:w="3153" w:type="dxa"/>
          </w:tcPr>
          <w:p w:rsidR="00000000" w:rsidRDefault="00922F90">
            <w:pPr>
              <w:pStyle w:val="Tabletext"/>
            </w:pPr>
            <w:r>
              <w:t>30 to 60 year</w:t>
            </w:r>
            <w:r>
              <w:t>s</w:t>
            </w:r>
          </w:p>
        </w:tc>
      </w:tr>
      <w:tr w:rsidR="00000000">
        <w:tblPrEx>
          <w:tblCellMar>
            <w:top w:w="0" w:type="dxa"/>
            <w:bottom w:w="0" w:type="dxa"/>
          </w:tblCellMar>
        </w:tblPrEx>
        <w:trPr>
          <w:jc w:val="center"/>
        </w:trPr>
        <w:tc>
          <w:tcPr>
            <w:tcW w:w="4033" w:type="dxa"/>
          </w:tcPr>
          <w:p w:rsidR="00000000" w:rsidRDefault="00922F90">
            <w:pPr>
              <w:pStyle w:val="Tabletext"/>
            </w:pPr>
            <w:r>
              <w:t>Other construction</w:t>
            </w:r>
          </w:p>
        </w:tc>
        <w:tc>
          <w:tcPr>
            <w:tcW w:w="3153" w:type="dxa"/>
          </w:tcPr>
          <w:p w:rsidR="00000000" w:rsidRDefault="00922F90">
            <w:pPr>
              <w:pStyle w:val="Tabletext"/>
            </w:pPr>
            <w:r>
              <w:t>10 to 32 years</w:t>
            </w:r>
          </w:p>
        </w:tc>
      </w:tr>
      <w:tr w:rsidR="00000000">
        <w:tblPrEx>
          <w:tblCellMar>
            <w:top w:w="0" w:type="dxa"/>
            <w:bottom w:w="0" w:type="dxa"/>
          </w:tblCellMar>
        </w:tblPrEx>
        <w:trPr>
          <w:jc w:val="center"/>
        </w:trPr>
        <w:tc>
          <w:tcPr>
            <w:tcW w:w="4033" w:type="dxa"/>
          </w:tcPr>
          <w:p w:rsidR="00000000" w:rsidRDefault="00922F90">
            <w:pPr>
              <w:pStyle w:val="Tabletext"/>
            </w:pPr>
            <w:r>
              <w:t>Road pavement</w:t>
            </w:r>
          </w:p>
        </w:tc>
        <w:tc>
          <w:tcPr>
            <w:tcW w:w="3153" w:type="dxa"/>
          </w:tcPr>
          <w:p w:rsidR="00000000" w:rsidRDefault="00922F90">
            <w:pPr>
              <w:pStyle w:val="Tabletext"/>
            </w:pPr>
            <w:r>
              <w:t>60 years</w:t>
            </w:r>
          </w:p>
        </w:tc>
      </w:tr>
      <w:tr w:rsidR="00000000">
        <w:tblPrEx>
          <w:tblCellMar>
            <w:top w:w="0" w:type="dxa"/>
            <w:bottom w:w="0" w:type="dxa"/>
          </w:tblCellMar>
        </w:tblPrEx>
        <w:trPr>
          <w:jc w:val="center"/>
        </w:trPr>
        <w:tc>
          <w:tcPr>
            <w:tcW w:w="4033" w:type="dxa"/>
          </w:tcPr>
          <w:p w:rsidR="00000000" w:rsidRDefault="00922F90">
            <w:pPr>
              <w:pStyle w:val="Tabletext"/>
            </w:pPr>
            <w:r>
              <w:t>Bridges</w:t>
            </w:r>
          </w:p>
        </w:tc>
        <w:tc>
          <w:tcPr>
            <w:tcW w:w="3153" w:type="dxa"/>
          </w:tcPr>
          <w:p w:rsidR="00000000" w:rsidRDefault="00922F90">
            <w:pPr>
              <w:pStyle w:val="Tabletext"/>
            </w:pPr>
            <w:r>
              <w:t>90 years</w:t>
            </w:r>
          </w:p>
        </w:tc>
      </w:tr>
      <w:tr w:rsidR="00000000">
        <w:tblPrEx>
          <w:tblCellMar>
            <w:top w:w="0" w:type="dxa"/>
            <w:bottom w:w="0" w:type="dxa"/>
          </w:tblCellMar>
        </w:tblPrEx>
        <w:trPr>
          <w:jc w:val="center"/>
        </w:trPr>
        <w:tc>
          <w:tcPr>
            <w:tcW w:w="4033" w:type="dxa"/>
          </w:tcPr>
          <w:p w:rsidR="00000000" w:rsidRDefault="00922F90">
            <w:pPr>
              <w:pStyle w:val="Tabletext"/>
            </w:pPr>
            <w:r>
              <w:t>Plant and equipment</w:t>
            </w:r>
          </w:p>
        </w:tc>
        <w:tc>
          <w:tcPr>
            <w:tcW w:w="3153" w:type="dxa"/>
          </w:tcPr>
          <w:p w:rsidR="00000000" w:rsidRDefault="00922F90">
            <w:pPr>
              <w:pStyle w:val="Tabletext"/>
            </w:pPr>
            <w:r>
              <w:t>3 to 10 years</w:t>
            </w:r>
          </w:p>
        </w:tc>
      </w:tr>
      <w:tr w:rsidR="00000000">
        <w:tblPrEx>
          <w:tblCellMar>
            <w:top w:w="0" w:type="dxa"/>
            <w:bottom w:w="0" w:type="dxa"/>
          </w:tblCellMar>
        </w:tblPrEx>
        <w:trPr>
          <w:jc w:val="center"/>
        </w:trPr>
        <w:tc>
          <w:tcPr>
            <w:tcW w:w="4033" w:type="dxa"/>
            <w:tcBorders>
              <w:bottom w:val="single" w:sz="6" w:space="0" w:color="auto"/>
            </w:tcBorders>
          </w:tcPr>
          <w:p w:rsidR="00000000" w:rsidRDefault="00922F90">
            <w:pPr>
              <w:pStyle w:val="Tabletext"/>
            </w:pPr>
            <w:r>
              <w:t>Heritage assets</w:t>
            </w:r>
          </w:p>
        </w:tc>
        <w:tc>
          <w:tcPr>
            <w:tcW w:w="3153" w:type="dxa"/>
            <w:tcBorders>
              <w:bottom w:val="single" w:sz="6" w:space="0" w:color="auto"/>
            </w:tcBorders>
          </w:tcPr>
          <w:p w:rsidR="00000000" w:rsidRDefault="00922F90">
            <w:pPr>
              <w:pStyle w:val="Tabletext"/>
            </w:pPr>
            <w:r>
              <w:t>100 years</w:t>
            </w:r>
          </w:p>
        </w:tc>
      </w:tr>
    </w:tbl>
    <w:p w:rsidR="00000000" w:rsidRDefault="00922F90"/>
    <w:p w:rsidR="00000000" w:rsidRDefault="00922F90">
      <w:r>
        <w:t>Land, earthworks associated with the declared road network and core cultural assets, which are considered to have</w:t>
      </w:r>
      <w:r>
        <w:t xml:space="preserve"> an indefinite life, are not depreciated. Depreciation is not recognised in respect of these assets as their service potential will not, in any material sense, be consumed during the forecast period.</w:t>
      </w:r>
    </w:p>
    <w:p w:rsidR="00000000" w:rsidRDefault="00922F90">
      <w:pPr>
        <w:pStyle w:val="Heading5"/>
      </w:pPr>
      <w:r>
        <w:t>Forecast assumption</w:t>
      </w:r>
    </w:p>
    <w:p w:rsidR="00000000" w:rsidRDefault="00922F90">
      <w:r>
        <w:t>Depreciation is forecast on the basi</w:t>
      </w:r>
      <w:r>
        <w:t>s of known asset profiles, asset sales programs and approved new asset investment programs.</w:t>
      </w:r>
    </w:p>
    <w:p w:rsidR="00000000" w:rsidRDefault="00922F90">
      <w:pPr>
        <w:pStyle w:val="Heading4"/>
      </w:pPr>
      <w:r>
        <w:t>Borrowing costs</w:t>
      </w:r>
    </w:p>
    <w:p w:rsidR="00000000" w:rsidRDefault="00922F90">
      <w:pPr>
        <w:pStyle w:val="Heading5"/>
      </w:pPr>
      <w:r>
        <w:t>Accounting policy</w:t>
      </w:r>
    </w:p>
    <w:p w:rsidR="00000000" w:rsidRDefault="00922F90">
      <w:r>
        <w:t xml:space="preserve">Borrowing costs, other than those capitalised in relation to qualifying assets, are recognised as expenses in the period in which </w:t>
      </w:r>
      <w:r>
        <w:t>they are forecast to be incurred. Borrowing costs include:</w:t>
      </w:r>
    </w:p>
    <w:p w:rsidR="00000000" w:rsidRDefault="00922F90">
      <w:pPr>
        <w:pStyle w:val="BulletText"/>
        <w:tabs>
          <w:tab w:val="num" w:pos="360"/>
        </w:tabs>
      </w:pPr>
      <w:r>
        <w:t>interest on outstanding borrowings;</w:t>
      </w:r>
    </w:p>
    <w:p w:rsidR="00000000" w:rsidRDefault="00922F90">
      <w:pPr>
        <w:pStyle w:val="BulletText"/>
        <w:tabs>
          <w:tab w:val="num" w:pos="360"/>
        </w:tabs>
      </w:pPr>
      <w:r>
        <w:t>amortisation of discounts or premiums relating to borrowings;</w:t>
      </w:r>
    </w:p>
    <w:p w:rsidR="00000000" w:rsidRDefault="00922F90">
      <w:pPr>
        <w:pStyle w:val="BulletText"/>
        <w:tabs>
          <w:tab w:val="num" w:pos="360"/>
        </w:tabs>
      </w:pPr>
      <w:r>
        <w:t>amortisation of ancillary costs incurred in connection with the arrangement of borrowings;</w:t>
      </w:r>
    </w:p>
    <w:p w:rsidR="00000000" w:rsidRDefault="00922F90">
      <w:pPr>
        <w:pStyle w:val="BulletText"/>
        <w:tabs>
          <w:tab w:val="num" w:pos="360"/>
        </w:tabs>
      </w:pPr>
      <w:r>
        <w:t>indexati</w:t>
      </w:r>
      <w:r>
        <w:t>on of principal outstanding for capital indexed securities and indexed annuities in line with movements in CPI; and</w:t>
      </w:r>
    </w:p>
    <w:p w:rsidR="00000000" w:rsidRDefault="00922F90">
      <w:pPr>
        <w:pStyle w:val="BulletText"/>
        <w:tabs>
          <w:tab w:val="num" w:pos="360"/>
        </w:tabs>
      </w:pPr>
      <w:r>
        <w:t>finance lease charges.</w:t>
      </w:r>
    </w:p>
    <w:p w:rsidR="00000000" w:rsidRDefault="00922F90">
      <w:pPr>
        <w:pStyle w:val="Heading5"/>
      </w:pPr>
      <w:r>
        <w:t>Forecast assumption</w:t>
      </w:r>
    </w:p>
    <w:p w:rsidR="00000000" w:rsidRDefault="00922F90">
      <w:r>
        <w:t xml:space="preserve">Estimates for borrowing costs are based on the forecast level of outstanding budget sector debt. </w:t>
      </w:r>
      <w:r>
        <w:t>This is expected to mainly comprise of approximately $5 billion in a fixed rate facility and $1 billion of indexed linked securities from the Treasury Corporation of Victoria. The indexed securities are adjusted in line with movements in CPI and any moveme</w:t>
      </w:r>
      <w:r>
        <w:t xml:space="preserve">nts in the principal outstanding is recognised as a finance cost. All maturities in the forecast period are assumed to be generally refinanced at forward interest rates. </w:t>
      </w:r>
    </w:p>
    <w:p w:rsidR="00000000" w:rsidRDefault="00922F90">
      <w:pPr>
        <w:pStyle w:val="Heading4"/>
      </w:pPr>
      <w:r>
        <w:t>Grants and transfer payments</w:t>
      </w:r>
    </w:p>
    <w:p w:rsidR="00000000" w:rsidRDefault="00922F90">
      <w:pPr>
        <w:pStyle w:val="Heading5"/>
      </w:pPr>
      <w:r>
        <w:t>Accounting policy</w:t>
      </w:r>
    </w:p>
    <w:p w:rsidR="00000000" w:rsidRDefault="00922F90">
      <w:r>
        <w:t>Payments to third parties are recognis</w:t>
      </w:r>
      <w:r>
        <w:t>ed as an expense during the financial year in which they are paid and include transactions such as grants, subsidies and other transfer payments made to local government, non</w:t>
      </w:r>
      <w:r>
        <w:noBreakHyphen/>
        <w:t>government schools and community groups.</w:t>
      </w:r>
    </w:p>
    <w:p w:rsidR="00000000" w:rsidRDefault="00922F90">
      <w:pPr>
        <w:pStyle w:val="Heading5"/>
      </w:pPr>
      <w:r>
        <w:t>Forecast assumption</w:t>
      </w:r>
    </w:p>
    <w:p w:rsidR="00000000" w:rsidRDefault="00922F90">
      <w:r>
        <w:t xml:space="preserve">Grants and transfer </w:t>
      </w:r>
      <w:r>
        <w:t>payments are forecast on the basis of known activity and adjusted by the appropriate economic parameters. Where payments are tied to third party revenue, such as Commonwealth grants for on</w:t>
      </w:r>
      <w:r>
        <w:noBreakHyphen/>
        <w:t>passing, forecasts are in line with estimated receipts.</w:t>
      </w:r>
    </w:p>
    <w:p w:rsidR="00000000" w:rsidRDefault="00922F90">
      <w:pPr>
        <w:pStyle w:val="Heading4"/>
      </w:pPr>
      <w:r>
        <w:t>Supplies an</w:t>
      </w:r>
      <w:r>
        <w:t>d services (including maintenance)</w:t>
      </w:r>
    </w:p>
    <w:p w:rsidR="00000000" w:rsidRDefault="00922F90">
      <w:pPr>
        <w:pStyle w:val="Heading5"/>
      </w:pPr>
      <w:r>
        <w:t>Accounting policy</w:t>
      </w:r>
    </w:p>
    <w:p w:rsidR="00000000" w:rsidRDefault="00922F90">
      <w:r>
        <w:t>These generally represent the day</w:t>
      </w:r>
      <w:r>
        <w:noBreakHyphen/>
        <w:t>to</w:t>
      </w:r>
      <w:r>
        <w:noBreakHyphen/>
        <w:t>day running costs incurred in the normal operation of budget sector entities.</w:t>
      </w:r>
    </w:p>
    <w:p w:rsidR="00000000" w:rsidRDefault="00922F90">
      <w:pPr>
        <w:pStyle w:val="Heading5"/>
      </w:pPr>
      <w:r>
        <w:t>Forecast assumption</w:t>
      </w:r>
    </w:p>
    <w:p w:rsidR="00000000" w:rsidRDefault="00922F90">
      <w:r>
        <w:t>Supplies and services are forecast on the basis of known activity ch</w:t>
      </w:r>
      <w:r>
        <w:t>anges including the application of government policy such as savings strategies, changes in the method of service delivery and the application of the appropriate economic parameters.</w:t>
      </w:r>
    </w:p>
    <w:p w:rsidR="00000000" w:rsidRDefault="00922F90">
      <w:pPr>
        <w:pStyle w:val="Heading3"/>
      </w:pPr>
      <w:r>
        <w:t>H.</w:t>
      </w:r>
      <w:r>
        <w:tab/>
        <w:t>Assets</w:t>
      </w:r>
    </w:p>
    <w:p w:rsidR="00000000" w:rsidRDefault="00922F90">
      <w:pPr>
        <w:pStyle w:val="Heading4"/>
      </w:pPr>
      <w:r>
        <w:t>Investments</w:t>
      </w:r>
    </w:p>
    <w:p w:rsidR="00000000" w:rsidRDefault="00922F90">
      <w:pPr>
        <w:pStyle w:val="Heading5"/>
      </w:pPr>
      <w:r>
        <w:t>Accounting policy</w:t>
      </w:r>
    </w:p>
    <w:p w:rsidR="00000000" w:rsidRDefault="00922F90">
      <w:r>
        <w:t>The opening balance of investment</w:t>
      </w:r>
      <w:r>
        <w:t>s represents the audited value as at 1 July 1999 revised for estimated movements for 1999</w:t>
      </w:r>
      <w:r>
        <w:noBreakHyphen/>
        <w:t>2000, and comprises marketable securities (less provision for diminution) and deposits which are valued at market value.</w:t>
      </w:r>
    </w:p>
    <w:p w:rsidR="00000000" w:rsidRDefault="00922F90">
      <w:pPr>
        <w:pStyle w:val="Heading5"/>
      </w:pPr>
      <w:r>
        <w:t>Forecast assumption</w:t>
      </w:r>
    </w:p>
    <w:p w:rsidR="00000000" w:rsidRDefault="00922F90">
      <w:r>
        <w:t>All surplus cash resource</w:t>
      </w:r>
      <w:r>
        <w:t>s for the period 2000</w:t>
      </w:r>
      <w:r>
        <w:noBreakHyphen/>
        <w:t>01 to 2003</w:t>
      </w:r>
      <w:r>
        <w:noBreakHyphen/>
        <w:t>04 are assumed to be held as financial assets to preserve budget decision</w:t>
      </w:r>
      <w:r>
        <w:noBreakHyphen/>
        <w:t>making flexibility. As a result, financial assets are expected to increase by the level of forecast cash surpluses over the forecast period.</w:t>
      </w:r>
    </w:p>
    <w:p w:rsidR="00000000" w:rsidRDefault="00922F90">
      <w:pPr>
        <w:pStyle w:val="Heading4"/>
      </w:pPr>
      <w:r>
        <w:t>Receivab</w:t>
      </w:r>
      <w:r>
        <w:t>les</w:t>
      </w:r>
    </w:p>
    <w:p w:rsidR="00000000" w:rsidRDefault="00922F90">
      <w:pPr>
        <w:pStyle w:val="Heading5"/>
      </w:pPr>
      <w:r>
        <w:t>Accounting policy</w:t>
      </w:r>
    </w:p>
    <w:p w:rsidR="00000000" w:rsidRDefault="00922F90">
      <w:r>
        <w:t>The opening balance of receivables represents the audited value as at 1 July 1999 revised for estimated movements for 1999</w:t>
      </w:r>
      <w:r>
        <w:noBreakHyphen/>
        <w:t>2000, and is recognised at the nominal amounts due, less any provision for bad and doubtful debts forecast to b</w:t>
      </w:r>
      <w:r>
        <w:t>e collected.</w:t>
      </w:r>
    </w:p>
    <w:p w:rsidR="00000000" w:rsidRDefault="00922F90">
      <w:pPr>
        <w:pStyle w:val="Heading5"/>
      </w:pPr>
      <w:r>
        <w:t>Forecast assumption</w:t>
      </w:r>
    </w:p>
    <w:p w:rsidR="00000000" w:rsidRDefault="00922F90">
      <w:r>
        <w:t>Receivables are forecast on the basis of revenue activity levels.</w:t>
      </w:r>
    </w:p>
    <w:p w:rsidR="00000000" w:rsidRDefault="00922F90">
      <w:pPr>
        <w:pStyle w:val="Heading4"/>
      </w:pPr>
      <w:r>
        <w:t>Inventories</w:t>
      </w:r>
    </w:p>
    <w:p w:rsidR="00000000" w:rsidRDefault="00922F90">
      <w:pPr>
        <w:pStyle w:val="Heading5"/>
      </w:pPr>
      <w:r>
        <w:t>Accounting policy</w:t>
      </w:r>
    </w:p>
    <w:p w:rsidR="00000000" w:rsidRDefault="00922F90">
      <w:r>
        <w:t>The opening balance of inventories represents the audited value as at 1 July 1999 revised for estimated movements for 1999</w:t>
      </w:r>
      <w:r>
        <w:noBreakHyphen/>
        <w:t>2000</w:t>
      </w:r>
      <w:r>
        <w:t>, and is valued at the lower of cost and net realisable value. The methods used to assign costs to inventories are weighted average cost and cost on a ‘first</w:t>
      </w:r>
      <w:r>
        <w:noBreakHyphen/>
        <w:t>in</w:t>
      </w:r>
      <w:r>
        <w:noBreakHyphen/>
        <w:t>first</w:t>
      </w:r>
      <w:r>
        <w:noBreakHyphen/>
        <w:t>out’ basis.</w:t>
      </w:r>
    </w:p>
    <w:p w:rsidR="00000000" w:rsidRDefault="00922F90">
      <w:pPr>
        <w:pStyle w:val="Heading5"/>
      </w:pPr>
      <w:r>
        <w:t>Forecast assumption</w:t>
      </w:r>
    </w:p>
    <w:p w:rsidR="00000000" w:rsidRDefault="00922F90">
      <w:r>
        <w:t>Inventories forecast to be purchased are valued at the fo</w:t>
      </w:r>
      <w:r>
        <w:t>recast cost.</w:t>
      </w:r>
    </w:p>
    <w:p w:rsidR="00000000" w:rsidRDefault="00922F90">
      <w:pPr>
        <w:pStyle w:val="Heading3"/>
      </w:pPr>
      <w:r>
        <w:t>Non</w:t>
      </w:r>
      <w:r>
        <w:noBreakHyphen/>
        <w:t>current physical assets</w:t>
      </w:r>
    </w:p>
    <w:p w:rsidR="00000000" w:rsidRDefault="00922F90">
      <w:pPr>
        <w:pStyle w:val="Heading4"/>
      </w:pPr>
      <w:r>
        <w:t>Capitalisation</w:t>
      </w:r>
    </w:p>
    <w:p w:rsidR="00000000" w:rsidRDefault="00922F90">
      <w:r>
        <w:t>In general, all non</w:t>
      </w:r>
      <w:r>
        <w:noBreakHyphen/>
        <w:t>current physical assets with a value over $1 000 are capitalised.</w:t>
      </w:r>
    </w:p>
    <w:p w:rsidR="00000000" w:rsidRDefault="00922F90">
      <w:pPr>
        <w:pStyle w:val="Heading4"/>
      </w:pPr>
      <w:r>
        <w:t>Valuation</w:t>
      </w:r>
    </w:p>
    <w:p w:rsidR="00000000" w:rsidRDefault="00922F90">
      <w:r>
        <w:t>The opening balance of non</w:t>
      </w:r>
      <w:r>
        <w:noBreakHyphen/>
        <w:t>current physical assets at 1 July 2000 is based on actual audited opening bal</w:t>
      </w:r>
      <w:r>
        <w:t>ances as at 1 July 1999 revised for estimated movements for 1999</w:t>
      </w:r>
      <w:r>
        <w:noBreakHyphen/>
        <w:t>2000. Non</w:t>
      </w:r>
      <w:r>
        <w:noBreakHyphen/>
        <w:t>current physical assets are not revalued in the forecast period.</w:t>
      </w:r>
    </w:p>
    <w:p w:rsidR="00000000" w:rsidRDefault="00922F90">
      <w:r>
        <w:t>New investments in assets are valued at the forecast purchase price.</w:t>
      </w:r>
    </w:p>
    <w:p w:rsidR="00000000" w:rsidRDefault="00922F90">
      <w:pPr>
        <w:pStyle w:val="Heading4"/>
      </w:pPr>
      <w:r>
        <w:t>Land and buildings</w:t>
      </w:r>
    </w:p>
    <w:p w:rsidR="00000000" w:rsidRDefault="00922F90">
      <w:pPr>
        <w:pStyle w:val="Heading5"/>
      </w:pPr>
      <w:r>
        <w:t>Accounting policy</w:t>
      </w:r>
    </w:p>
    <w:p w:rsidR="00000000" w:rsidRDefault="00922F90">
      <w:r>
        <w:t>The openin</w:t>
      </w:r>
      <w:r>
        <w:t>g balance of land and buildings is recognised at historical cost or at the latest available valuation.</w:t>
      </w:r>
    </w:p>
    <w:p w:rsidR="00000000" w:rsidRDefault="00922F90">
      <w:pPr>
        <w:pStyle w:val="Heading5"/>
      </w:pPr>
      <w:r>
        <w:t>Forecast assumption</w:t>
      </w:r>
    </w:p>
    <w:p w:rsidR="00000000" w:rsidRDefault="00922F90">
      <w:r>
        <w:t>It is assumed that the value of land and buildings will not change during the forecast period, other than for acquisitions and dispos</w:t>
      </w:r>
      <w:r>
        <w:t>als.</w:t>
      </w:r>
    </w:p>
    <w:p w:rsidR="00000000" w:rsidRDefault="00922F90">
      <w:pPr>
        <w:pStyle w:val="Heading4"/>
      </w:pPr>
      <w:r>
        <w:t>Plant and equipment</w:t>
      </w:r>
    </w:p>
    <w:p w:rsidR="00000000" w:rsidRDefault="00922F90">
      <w:pPr>
        <w:pStyle w:val="Heading5"/>
      </w:pPr>
      <w:r>
        <w:t>Accounting policy</w:t>
      </w:r>
    </w:p>
    <w:p w:rsidR="00000000" w:rsidRDefault="00922F90">
      <w:r>
        <w:t>The opening balance of plant and equipment is recognised at historical cost or at the latest available valuation.</w:t>
      </w:r>
    </w:p>
    <w:p w:rsidR="00000000" w:rsidRDefault="00922F90">
      <w:pPr>
        <w:pStyle w:val="Heading5"/>
      </w:pPr>
      <w:r>
        <w:t>Forecast assumption</w:t>
      </w:r>
    </w:p>
    <w:p w:rsidR="00000000" w:rsidRDefault="00922F90">
      <w:r>
        <w:t xml:space="preserve">It is assumed that the value of plant and equipment will not change during the </w:t>
      </w:r>
      <w:r>
        <w:t>forecast period, other than for acquisitions and disposals.</w:t>
      </w:r>
    </w:p>
    <w:p w:rsidR="00000000" w:rsidRDefault="00922F90">
      <w:pPr>
        <w:pStyle w:val="Heading4"/>
      </w:pPr>
      <w:r>
        <w:t>Infrastructure assets</w:t>
      </w:r>
    </w:p>
    <w:p w:rsidR="00000000" w:rsidRDefault="00922F90">
      <w:r>
        <w:t>Infrastructure assets include such items as road pavements, bridges, earthworks, and construction</w:t>
      </w:r>
      <w:r>
        <w:noBreakHyphen/>
        <w:t>in</w:t>
      </w:r>
      <w:r>
        <w:noBreakHyphen/>
        <w:t>progress. Individual components of infrastructure assets are valued as fo</w:t>
      </w:r>
      <w:r>
        <w:t>llows:</w:t>
      </w:r>
    </w:p>
    <w:p w:rsidR="00000000" w:rsidRDefault="00922F90">
      <w:pPr>
        <w:pStyle w:val="Heading4"/>
        <w:rPr>
          <w:sz w:val="22"/>
        </w:rPr>
      </w:pPr>
      <w:r>
        <w:rPr>
          <w:sz w:val="22"/>
        </w:rPr>
        <w:t>Road pavements and bridges</w:t>
      </w:r>
    </w:p>
    <w:p w:rsidR="00000000" w:rsidRDefault="00922F90">
      <w:pPr>
        <w:pStyle w:val="Heading5"/>
      </w:pPr>
      <w:r>
        <w:t>Accounting policy</w:t>
      </w:r>
    </w:p>
    <w:p w:rsidR="00000000" w:rsidRDefault="00922F90">
      <w:r>
        <w:t>The opening balance of road pavements and bridges are recognised at written</w:t>
      </w:r>
      <w:r>
        <w:noBreakHyphen/>
        <w:t>down replacement cost.</w:t>
      </w:r>
    </w:p>
    <w:p w:rsidR="00000000" w:rsidRDefault="00922F90">
      <w:pPr>
        <w:pStyle w:val="Heading5"/>
      </w:pPr>
      <w:r>
        <w:t>Forecast assumption</w:t>
      </w:r>
    </w:p>
    <w:p w:rsidR="00000000" w:rsidRDefault="00922F90">
      <w:r>
        <w:t>It is assumed that the value of road pavements and bridges will not change during the</w:t>
      </w:r>
      <w:r>
        <w:t xml:space="preserve"> forecast period, other than for acquisitions and disposals.</w:t>
      </w:r>
    </w:p>
    <w:p w:rsidR="00000000" w:rsidRDefault="00922F90">
      <w:pPr>
        <w:pStyle w:val="Heading4"/>
        <w:rPr>
          <w:sz w:val="22"/>
        </w:rPr>
      </w:pPr>
      <w:r>
        <w:rPr>
          <w:sz w:val="22"/>
        </w:rPr>
        <w:t>Earthworks</w:t>
      </w:r>
    </w:p>
    <w:p w:rsidR="00000000" w:rsidRDefault="00922F90">
      <w:pPr>
        <w:pStyle w:val="Heading5"/>
      </w:pPr>
      <w:r>
        <w:t>Accounting policy</w:t>
      </w:r>
    </w:p>
    <w:p w:rsidR="00000000" w:rsidRDefault="00922F90">
      <w:r>
        <w:t>The opening balance of earthworks is recognised at replacement cost.</w:t>
      </w:r>
    </w:p>
    <w:p w:rsidR="00000000" w:rsidRDefault="00922F90">
      <w:pPr>
        <w:pStyle w:val="Heading5"/>
      </w:pPr>
      <w:r>
        <w:t>Forecast assumption</w:t>
      </w:r>
    </w:p>
    <w:p w:rsidR="00000000" w:rsidRDefault="00922F90">
      <w:r>
        <w:t>It is assumed that the value of earthworks will not change during the forecas</w:t>
      </w:r>
      <w:r>
        <w:t>t period, other than for acquisitions and disposals.</w:t>
      </w:r>
    </w:p>
    <w:p w:rsidR="00000000" w:rsidRDefault="00922F90">
      <w:pPr>
        <w:pStyle w:val="Heading4"/>
        <w:rPr>
          <w:sz w:val="22"/>
        </w:rPr>
      </w:pPr>
      <w:r>
        <w:rPr>
          <w:sz w:val="22"/>
        </w:rPr>
        <w:t>Land under roads</w:t>
      </w:r>
    </w:p>
    <w:p w:rsidR="00000000" w:rsidRDefault="00922F90">
      <w:pPr>
        <w:pStyle w:val="Heading5"/>
      </w:pPr>
      <w:r>
        <w:t>Accounting policy</w:t>
      </w:r>
    </w:p>
    <w:p w:rsidR="00000000" w:rsidRDefault="00922F90">
      <w:pPr>
        <w:outlineLvl w:val="2"/>
      </w:pPr>
      <w:r>
        <w:t xml:space="preserve">Land under roads and road reserves has not been recognised consistent with </w:t>
      </w:r>
      <w:r>
        <w:rPr>
          <w:i/>
        </w:rPr>
        <w:t>Accounting and Financial Reporting Bulletin</w:t>
      </w:r>
      <w:r>
        <w:t xml:space="preserve"> No. 19, issued under Part 1 of the Directions of </w:t>
      </w:r>
      <w:r>
        <w:t>the Minister for Finance under the Act.</w:t>
      </w:r>
    </w:p>
    <w:p w:rsidR="00000000" w:rsidRDefault="00922F90">
      <w:pPr>
        <w:pStyle w:val="Heading4"/>
      </w:pPr>
      <w:r>
        <w:t>National parks, state forests and other Crown land</w:t>
      </w:r>
    </w:p>
    <w:p w:rsidR="00000000" w:rsidRDefault="00922F90">
      <w:pPr>
        <w:pStyle w:val="Heading5"/>
      </w:pPr>
      <w:r>
        <w:t>Accounting policy</w:t>
      </w:r>
    </w:p>
    <w:p w:rsidR="00000000" w:rsidRDefault="00922F90">
      <w:r>
        <w:t>National parks and state forests are generally recognised at the estimated current market buying price of adjacent land, discounted to adjust for t</w:t>
      </w:r>
      <w:r>
        <w:t>he restricted nature of current use. This valuation methodology does not take into account the intrinsic value of these assets to the community.</w:t>
      </w:r>
    </w:p>
    <w:p w:rsidR="00000000" w:rsidRDefault="00922F90">
      <w:r>
        <w:t>Other Crown land in rural areas has been recognised at values determined by applying an average valuation for b</w:t>
      </w:r>
      <w:r>
        <w:t>road area rural improved land (cropping and grazing) and unimproved land (bushland and water) for all parishes and townships in the State.</w:t>
      </w:r>
    </w:p>
    <w:p w:rsidR="00000000" w:rsidRDefault="00922F90">
      <w:pPr>
        <w:pStyle w:val="Heading5"/>
      </w:pPr>
      <w:r>
        <w:t>Forecast assumption</w:t>
      </w:r>
    </w:p>
    <w:p w:rsidR="00000000" w:rsidRDefault="00922F90">
      <w:r>
        <w:t>It is assumed that the value of national parks, State forests and other Crown land will not chang</w:t>
      </w:r>
      <w:r>
        <w:t>e during the forecast period, other than for acquisitions and disposals.</w:t>
      </w:r>
    </w:p>
    <w:p w:rsidR="00000000" w:rsidRDefault="00922F90">
      <w:pPr>
        <w:pStyle w:val="Heading4"/>
      </w:pPr>
      <w:r>
        <w:t>Heritage assets and collections</w:t>
      </w:r>
    </w:p>
    <w:p w:rsidR="00000000" w:rsidRDefault="00922F90">
      <w:pPr>
        <w:pStyle w:val="Heading5"/>
      </w:pPr>
      <w:r>
        <w:t>Accounting policy</w:t>
      </w:r>
    </w:p>
    <w:p w:rsidR="00000000" w:rsidRDefault="00922F90">
      <w:r>
        <w:t>Heritage assets and collections are defined as those non</w:t>
      </w:r>
      <w:r>
        <w:noBreakHyphen/>
        <w:t xml:space="preserve">current physical assets that the State intends to preserve because of their </w:t>
      </w:r>
      <w:r>
        <w:t>unique historical, cultural or environmental attributes. These assets include items such as the State Library, Government House, Parliament House, historic houses, monuments, certain museum exhibits, art collections, archival collections and other items of</w:t>
      </w:r>
      <w:r>
        <w:t xml:space="preserve"> cultural significance.</w:t>
      </w:r>
    </w:p>
    <w:p w:rsidR="00000000" w:rsidRDefault="00922F90">
      <w:r>
        <w:t>The opening balances of heritage assets and collections are generally recognised at their estimated current value. In particular, core heritage assets and collections that generate substantial revenues are valued at the greater of c</w:t>
      </w:r>
      <w:r>
        <w:t>urrent market buying price and net present value. All other core heritage assets and collections are valued at estimated written</w:t>
      </w:r>
      <w:r>
        <w:noBreakHyphen/>
        <w:t>down replacement cost. All natural non</w:t>
      </w:r>
      <w:r>
        <w:noBreakHyphen/>
        <w:t>core heritage assets and collections are valued at estimated realisable value or net pre</w:t>
      </w:r>
      <w:r>
        <w:t>sent value, whichever is the higher.</w:t>
      </w:r>
    </w:p>
    <w:p w:rsidR="00000000" w:rsidRDefault="00922F90">
      <w:pPr>
        <w:pStyle w:val="Heading5"/>
      </w:pPr>
      <w:r>
        <w:t>Forecast assumption</w:t>
      </w:r>
    </w:p>
    <w:p w:rsidR="00000000" w:rsidRDefault="00922F90">
      <w:r>
        <w:t>It is assumed that the value of heritage assets and collections will not change during the forecast period, other than for acquisitions and disposals.</w:t>
      </w:r>
    </w:p>
    <w:p w:rsidR="00000000" w:rsidRDefault="00922F90">
      <w:pPr>
        <w:pStyle w:val="Heading4"/>
      </w:pPr>
      <w:r>
        <w:t>Leases</w:t>
      </w:r>
    </w:p>
    <w:p w:rsidR="00000000" w:rsidRDefault="00922F90">
      <w:pPr>
        <w:pStyle w:val="Heading5"/>
      </w:pPr>
      <w:r>
        <w:t>Accounting policy</w:t>
      </w:r>
    </w:p>
    <w:p w:rsidR="00000000" w:rsidRDefault="00922F90">
      <w:r>
        <w:t>A distinction is made b</w:t>
      </w:r>
      <w:r>
        <w:t>etween finance leases, which effectively transfer from the lessor to the lessee substantially all the risks and benefits incident to ownership of the leased assets, and operating leases, under which the lessor effectively retains substantially all such ris</w:t>
      </w:r>
      <w:r>
        <w:t>ks and benefits.</w:t>
      </w:r>
    </w:p>
    <w:p w:rsidR="00000000" w:rsidRDefault="00922F90">
      <w:r>
        <w:t>Finance leases are recognised as assets and liabilities at the present value of the minimum lease payments. The lease asset is amortised either on a straight</w:t>
      </w:r>
      <w:r>
        <w:noBreakHyphen/>
        <w:t>line basis over the term of the lease or, where it is likely that the entity will</w:t>
      </w:r>
      <w:r>
        <w:t xml:space="preserve"> obtain ownership of the asset, the useful life of the asset to the entity. Lease payments are allocated between the principal component of the lease liability and the interest expense.</w:t>
      </w:r>
    </w:p>
    <w:p w:rsidR="00000000" w:rsidRDefault="00922F90">
      <w:r>
        <w:t>Operating lease payments are recognised systematically as an expense i</w:t>
      </w:r>
      <w:r>
        <w:t>n the statement of financial performance over the term of the lease.</w:t>
      </w:r>
    </w:p>
    <w:p w:rsidR="00000000" w:rsidRDefault="00922F90">
      <w:r>
        <w:t>The cost of leasehold improvements is capitalised as an asset and amortised over the remaining term of the lease or the estimated useful life of the improvements, whichever is the shorter</w:t>
      </w:r>
      <w:r>
        <w:t>.</w:t>
      </w:r>
    </w:p>
    <w:p w:rsidR="00000000" w:rsidRDefault="00922F90">
      <w:pPr>
        <w:pStyle w:val="Heading5"/>
      </w:pPr>
      <w:r>
        <w:t>Forecast assumption</w:t>
      </w:r>
    </w:p>
    <w:p w:rsidR="00000000" w:rsidRDefault="00922F90">
      <w:r>
        <w:t>Unless otherwise stated existing leases are assumed to be replaced by leases with similar terms and conditions.</w:t>
      </w:r>
    </w:p>
    <w:p w:rsidR="00000000" w:rsidRDefault="00922F90">
      <w:pPr>
        <w:pStyle w:val="Heading3"/>
      </w:pPr>
      <w:r>
        <w:t>I.</w:t>
      </w:r>
      <w:r>
        <w:tab/>
        <w:t>Liabilities</w:t>
      </w:r>
    </w:p>
    <w:p w:rsidR="00000000" w:rsidRDefault="00922F90">
      <w:pPr>
        <w:pStyle w:val="Heading4"/>
      </w:pPr>
      <w:r>
        <w:t>Payables</w:t>
      </w:r>
    </w:p>
    <w:p w:rsidR="00000000" w:rsidRDefault="00922F90">
      <w:pPr>
        <w:pStyle w:val="Heading5"/>
      </w:pPr>
      <w:r>
        <w:t>Accounting policy</w:t>
      </w:r>
    </w:p>
    <w:p w:rsidR="00000000" w:rsidRDefault="00922F90">
      <w:r>
        <w:t>This item consists predominantly of creditors and other sundry liabilities.</w:t>
      </w:r>
    </w:p>
    <w:p w:rsidR="00000000" w:rsidRDefault="00922F90">
      <w:pPr>
        <w:outlineLvl w:val="0"/>
        <w:rPr>
          <w:rFonts w:ascii="Arial" w:hAnsi="Arial"/>
          <w:b/>
          <w:sz w:val="20"/>
        </w:rPr>
      </w:pPr>
      <w:r>
        <w:rPr>
          <w:rFonts w:ascii="Arial" w:hAnsi="Arial"/>
          <w:b/>
          <w:sz w:val="20"/>
        </w:rPr>
        <w:t>Fore</w:t>
      </w:r>
      <w:r>
        <w:rPr>
          <w:rFonts w:ascii="Arial" w:hAnsi="Arial"/>
          <w:b/>
          <w:sz w:val="20"/>
        </w:rPr>
        <w:t>cast assumption</w:t>
      </w:r>
    </w:p>
    <w:p w:rsidR="00000000" w:rsidRDefault="00922F90">
      <w:r>
        <w:t>For the forecast period payables are based on known movements in contractual arrangements and other outstanding payables.</w:t>
      </w:r>
    </w:p>
    <w:p w:rsidR="00000000" w:rsidRDefault="00922F90">
      <w:pPr>
        <w:pStyle w:val="Heading4"/>
      </w:pPr>
      <w:r>
        <w:t>Interest</w:t>
      </w:r>
      <w:r>
        <w:noBreakHyphen/>
        <w:t>bearing liabilities</w:t>
      </w:r>
    </w:p>
    <w:p w:rsidR="00000000" w:rsidRDefault="00922F90">
      <w:pPr>
        <w:pStyle w:val="Heading5"/>
      </w:pPr>
      <w:r>
        <w:t>Accounting policy</w:t>
      </w:r>
    </w:p>
    <w:p w:rsidR="00000000" w:rsidRDefault="00922F90">
      <w:r>
        <w:t>Borrowings represent funds raised from the following sources:</w:t>
      </w:r>
    </w:p>
    <w:p w:rsidR="00000000" w:rsidRDefault="00922F90">
      <w:pPr>
        <w:pStyle w:val="BulletText"/>
        <w:tabs>
          <w:tab w:val="num" w:pos="360"/>
        </w:tabs>
      </w:pPr>
      <w:r>
        <w:t>public bo</w:t>
      </w:r>
      <w:r>
        <w:t>rrowings mainly through the Treasury Corporation of Victoria; and</w:t>
      </w:r>
    </w:p>
    <w:p w:rsidR="00000000" w:rsidRDefault="00922F90">
      <w:pPr>
        <w:pStyle w:val="BulletText"/>
        <w:tabs>
          <w:tab w:val="num" w:pos="360"/>
        </w:tabs>
      </w:pPr>
      <w:r>
        <w:t>the residual amount outstanding for loans raised by the Commonwealth on behalf of the State in previous years.</w:t>
      </w:r>
    </w:p>
    <w:p w:rsidR="00000000" w:rsidRDefault="00922F90">
      <w:r>
        <w:t xml:space="preserve">Budget sector debt is recognised at estimated book value (i.e. historical cost </w:t>
      </w:r>
      <w:r>
        <w:t xml:space="preserve">adjusted for amortisation of discount and premium). </w:t>
      </w:r>
    </w:p>
    <w:p w:rsidR="00000000" w:rsidRDefault="00922F90">
      <w:pPr>
        <w:pStyle w:val="Heading5"/>
      </w:pPr>
      <w:r>
        <w:t>Forecast assumption</w:t>
      </w:r>
    </w:p>
    <w:p w:rsidR="00000000" w:rsidRDefault="00922F90">
      <w:r>
        <w:t>For forecasting, budget sector debt is also valued at its historical cost including unamortised premiums/discounts.</w:t>
      </w:r>
    </w:p>
    <w:p w:rsidR="00000000" w:rsidRDefault="00922F90">
      <w:pPr>
        <w:pStyle w:val="Heading4"/>
      </w:pPr>
      <w:r>
        <w:t>Employee entitlements</w:t>
      </w:r>
    </w:p>
    <w:p w:rsidR="00000000" w:rsidRDefault="00922F90">
      <w:pPr>
        <w:pStyle w:val="Heading5"/>
      </w:pPr>
      <w:r>
        <w:t>Accounting policy</w:t>
      </w:r>
    </w:p>
    <w:p w:rsidR="00000000" w:rsidRDefault="00922F90">
      <w:r>
        <w:t>An estimate of the provisio</w:t>
      </w:r>
      <w:r>
        <w:t>n is made in the Estimated Financial Statements for entitlements not taken at the end of each forecast reporting date in respect of wages and salaries, annual leave and long service leave. The amounts are accrued consistent with the level of wages included</w:t>
      </w:r>
      <w:r>
        <w:t xml:space="preserve"> in the statement of financial performance except for long service leave, which is estimated at the present value of the estimated future cash outflows arising from forecast employees’ service at the end of each period.</w:t>
      </w:r>
    </w:p>
    <w:p w:rsidR="00000000" w:rsidRDefault="00922F90">
      <w:pPr>
        <w:pStyle w:val="Heading5"/>
      </w:pPr>
      <w:r>
        <w:t>Forecast assumption</w:t>
      </w:r>
    </w:p>
    <w:p w:rsidR="00000000" w:rsidRDefault="00922F90">
      <w:r>
        <w:t>Employee entitle</w:t>
      </w:r>
      <w:r>
        <w:t>ments are forecast on the basis of staffing profiles and current salaries and conditions. For the forecast period, employee entitlements are adjusted for approved wage agreements with allowance made for some future movements.</w:t>
      </w:r>
    </w:p>
    <w:p w:rsidR="00000000" w:rsidRDefault="00922F90">
      <w:pPr>
        <w:pStyle w:val="Heading4"/>
      </w:pPr>
      <w:r>
        <w:t>Superannuation</w:t>
      </w:r>
    </w:p>
    <w:p w:rsidR="00000000" w:rsidRDefault="00922F90">
      <w:pPr>
        <w:pStyle w:val="Heading5"/>
      </w:pPr>
      <w:r>
        <w:t>Accounting poli</w:t>
      </w:r>
      <w:r>
        <w:t>cy</w:t>
      </w:r>
    </w:p>
    <w:p w:rsidR="00000000" w:rsidRDefault="00922F90">
      <w:r>
        <w:t>The opening balance of the State’s superannuation obligations represents the audited value as at 1 July 1999 revised for estimated movements for 1999</w:t>
      </w:r>
      <w:r>
        <w:noBreakHyphen/>
        <w:t>2000, in respect of the contributory service of current and past government employees, is recognised at</w:t>
      </w:r>
      <w:r>
        <w:t xml:space="preserve"> the latest actuarial assessment of the members’ entitlements, net of scheme assets. The valuation is determined by discounting to present value the gross benefit payments at a current, market</w:t>
      </w:r>
      <w:r>
        <w:noBreakHyphen/>
        <w:t>determined, risk</w:t>
      </w:r>
      <w:r>
        <w:noBreakHyphen/>
        <w:t>adjusted discount rate appropriate to the plan</w:t>
      </w:r>
      <w:r>
        <w:t>.</w:t>
      </w:r>
    </w:p>
    <w:p w:rsidR="00000000" w:rsidRDefault="00922F90">
      <w:pPr>
        <w:pStyle w:val="Heading5"/>
      </w:pPr>
      <w:r>
        <w:t>Forecast assumption</w:t>
      </w:r>
    </w:p>
    <w:p w:rsidR="00000000" w:rsidRDefault="00922F90">
      <w:r>
        <w:t>For the forecast period the superannuation liability has been estimated by the Department of Treasury and Finance and is consistent with projections provided by the various Fund actuaries.</w:t>
      </w:r>
    </w:p>
    <w:p w:rsidR="00000000" w:rsidRDefault="00922F90">
      <w:pPr>
        <w:pStyle w:val="Heading4"/>
      </w:pPr>
      <w:r>
        <w:t>Other liabilities</w:t>
      </w:r>
    </w:p>
    <w:p w:rsidR="00000000" w:rsidRDefault="00922F90">
      <w:pPr>
        <w:pStyle w:val="Heading5"/>
      </w:pPr>
      <w:r>
        <w:t>Accounting policy</w:t>
      </w:r>
    </w:p>
    <w:p w:rsidR="00000000" w:rsidRDefault="00922F90">
      <w:pPr>
        <w:outlineLvl w:val="2"/>
      </w:pPr>
      <w:r>
        <w:t>All other</w:t>
      </w:r>
      <w:r>
        <w:t xml:space="preserve"> liabilities are recognised at the estimated amounts payable.</w:t>
      </w:r>
    </w:p>
    <w:p w:rsidR="00000000" w:rsidRDefault="00922F90">
      <w:pPr>
        <w:pStyle w:val="Heading3"/>
      </w:pPr>
      <w:r>
        <w:t>J.</w:t>
      </w:r>
      <w:r>
        <w:tab/>
        <w:t>Statement of cash flows</w:t>
      </w:r>
    </w:p>
    <w:p w:rsidR="00000000" w:rsidRDefault="00922F90">
      <w:pPr>
        <w:pStyle w:val="Heading5"/>
      </w:pPr>
      <w:r>
        <w:t>Accounting policy</w:t>
      </w:r>
    </w:p>
    <w:p w:rsidR="00000000" w:rsidRDefault="00922F90">
      <w:r>
        <w:t>For the purposes of the statement of cash flows, cash comprises cash on hand, cash at bank, bank overdrafts and deposits at call, and highly liquid i</w:t>
      </w:r>
      <w:r>
        <w:t>nvestments with short periods to maturity, which are readily convertible to cash on hand and are subject to an insignificant risk of changes in value.</w:t>
      </w:r>
    </w:p>
    <w:p w:rsidR="00000000" w:rsidRDefault="00922F90">
      <w:pPr>
        <w:pStyle w:val="Heading3"/>
      </w:pPr>
      <w:r>
        <w:t>K.</w:t>
      </w:r>
      <w:r>
        <w:tab/>
        <w:t>Rounding</w:t>
      </w:r>
    </w:p>
    <w:p w:rsidR="00000000" w:rsidRDefault="00922F90">
      <w:pPr>
        <w:pStyle w:val="Heading5"/>
      </w:pPr>
      <w:r>
        <w:t>Accounting policy</w:t>
      </w:r>
    </w:p>
    <w:p w:rsidR="00000000" w:rsidRDefault="00922F90">
      <w:pPr>
        <w:pStyle w:val="Header"/>
        <w:tabs>
          <w:tab w:val="clear" w:pos="4153"/>
          <w:tab w:val="clear" w:pos="8306"/>
        </w:tabs>
      </w:pPr>
      <w:r>
        <w:t>All amounts in the Estimated Financial Statements</w:t>
      </w:r>
      <w:r>
        <w:rPr>
          <w:i/>
        </w:rPr>
        <w:t xml:space="preserve"> </w:t>
      </w:r>
      <w:r>
        <w:t xml:space="preserve">have been rounded to the </w:t>
      </w:r>
      <w:r>
        <w:t>nearest hundred thousand dollars unless otherwise stated.</w:t>
      </w:r>
      <w:bookmarkEnd w:id="493"/>
      <w:r>
        <w:fldChar w:fldCharType="begin"/>
      </w:r>
      <w:r>
        <w:instrText xml:space="preserve"> XE "Accounting policies" \r "AccountingPolicy10" </w:instrText>
      </w:r>
      <w:r>
        <w:fldChar w:fldCharType="end"/>
      </w:r>
    </w:p>
    <w:p w:rsidR="00000000" w:rsidRDefault="00922F90">
      <w:pPr>
        <w:pStyle w:val="Heading2"/>
        <w:rPr>
          <w:rFonts w:ascii="Times New Roman" w:hAnsi="Times New Roman"/>
          <w:b w:val="0"/>
          <w:noProof/>
          <w:kern w:val="0"/>
          <w:sz w:val="20"/>
        </w:rPr>
      </w:pPr>
      <w:r>
        <w:br w:type="page"/>
      </w:r>
      <w:bookmarkStart w:id="497" w:name="_Toc462039822"/>
      <w:bookmarkStart w:id="498" w:name="_Toc462040187"/>
      <w:bookmarkStart w:id="499" w:name="_Toc462111880"/>
      <w:bookmarkStart w:id="500" w:name="_Toc465133396"/>
      <w:bookmarkStart w:id="501" w:name="_Toc481550068"/>
      <w:bookmarkStart w:id="502" w:name="_Toc481552299"/>
      <w:r>
        <w:t>Note 2: Taxation</w:t>
      </w:r>
      <w:bookmarkEnd w:id="497"/>
      <w:bookmarkEnd w:id="498"/>
      <w:bookmarkEnd w:id="499"/>
      <w:bookmarkEnd w:id="500"/>
      <w:bookmarkEnd w:id="501"/>
      <w:bookmarkEnd w:id="502"/>
      <w:r>
        <w:fldChar w:fldCharType="begin"/>
      </w:r>
      <w:r>
        <w:instrText xml:space="preserve"> XE "Taxation" </w:instrText>
      </w:r>
      <w:r>
        <w:fldChar w:fldCharType="end"/>
      </w:r>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heading"/>
              <w:rPr>
                <w:snapToGrid w:val="0"/>
                <w:lang w:eastAsia="en-US"/>
              </w:rPr>
            </w:pP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62"/>
        </w:trPr>
        <w:tc>
          <w:tcPr>
            <w:tcW w:w="3742"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45"/>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Payroll tax</w:t>
            </w:r>
          </w:p>
        </w:tc>
        <w:tc>
          <w:tcPr>
            <w:tcW w:w="851" w:type="dxa"/>
          </w:tcPr>
          <w:p w:rsidR="00000000" w:rsidRDefault="00922F90">
            <w:pPr>
              <w:pStyle w:val="TableofFigures"/>
              <w:rPr>
                <w:snapToGrid w:val="0"/>
                <w:lang w:eastAsia="en-US"/>
              </w:rPr>
            </w:pPr>
            <w:r>
              <w:rPr>
                <w:snapToGrid w:val="0"/>
                <w:lang w:eastAsia="en-US"/>
              </w:rPr>
              <w:t>2 469.3</w:t>
            </w:r>
          </w:p>
        </w:tc>
        <w:tc>
          <w:tcPr>
            <w:tcW w:w="851" w:type="dxa"/>
          </w:tcPr>
          <w:p w:rsidR="00000000" w:rsidRDefault="00922F90">
            <w:pPr>
              <w:pStyle w:val="TableofFigures"/>
              <w:rPr>
                <w:snapToGrid w:val="0"/>
                <w:lang w:eastAsia="en-US"/>
              </w:rPr>
            </w:pPr>
            <w:r>
              <w:rPr>
                <w:snapToGrid w:val="0"/>
                <w:lang w:eastAsia="en-US"/>
              </w:rPr>
              <w:t>2 596.3</w:t>
            </w:r>
          </w:p>
        </w:tc>
        <w:tc>
          <w:tcPr>
            <w:tcW w:w="851" w:type="dxa"/>
          </w:tcPr>
          <w:p w:rsidR="00000000" w:rsidRDefault="00922F90">
            <w:pPr>
              <w:pStyle w:val="TableofFigures"/>
              <w:rPr>
                <w:snapToGrid w:val="0"/>
                <w:lang w:eastAsia="en-US"/>
              </w:rPr>
            </w:pPr>
            <w:r>
              <w:rPr>
                <w:snapToGrid w:val="0"/>
                <w:lang w:eastAsia="en-US"/>
              </w:rPr>
              <w:t>2 765.8</w:t>
            </w:r>
          </w:p>
        </w:tc>
        <w:tc>
          <w:tcPr>
            <w:tcW w:w="851" w:type="dxa"/>
          </w:tcPr>
          <w:p w:rsidR="00000000" w:rsidRDefault="00922F90">
            <w:pPr>
              <w:pStyle w:val="TableofFigures"/>
              <w:rPr>
                <w:snapToGrid w:val="0"/>
                <w:lang w:eastAsia="en-US"/>
              </w:rPr>
            </w:pPr>
            <w:r>
              <w:rPr>
                <w:snapToGrid w:val="0"/>
                <w:lang w:eastAsia="en-US"/>
              </w:rPr>
              <w:t>2 908.1</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Taxes on immovable property</w:t>
            </w:r>
          </w:p>
        </w:tc>
        <w:tc>
          <w:tcPr>
            <w:tcW w:w="851" w:type="dxa"/>
          </w:tcPr>
          <w:p w:rsidR="00000000" w:rsidRDefault="00922F90">
            <w:pPr>
              <w:pStyle w:val="TableofFigures"/>
              <w:rPr>
                <w:snapToGrid w:val="0"/>
                <w:lang w:eastAsia="en-US"/>
              </w:rPr>
            </w:pPr>
            <w:r>
              <w:rPr>
                <w:snapToGrid w:val="0"/>
                <w:lang w:eastAsia="en-US"/>
              </w:rPr>
              <w:t xml:space="preserve"> 560.2</w:t>
            </w:r>
          </w:p>
        </w:tc>
        <w:tc>
          <w:tcPr>
            <w:tcW w:w="851" w:type="dxa"/>
          </w:tcPr>
          <w:p w:rsidR="00000000" w:rsidRDefault="00922F90">
            <w:pPr>
              <w:pStyle w:val="TableofFigures"/>
              <w:rPr>
                <w:snapToGrid w:val="0"/>
                <w:lang w:eastAsia="en-US"/>
              </w:rPr>
            </w:pPr>
            <w:r>
              <w:rPr>
                <w:snapToGrid w:val="0"/>
                <w:lang w:eastAsia="en-US"/>
              </w:rPr>
              <w:t xml:space="preserve"> 599.9</w:t>
            </w:r>
          </w:p>
        </w:tc>
        <w:tc>
          <w:tcPr>
            <w:tcW w:w="851" w:type="dxa"/>
          </w:tcPr>
          <w:p w:rsidR="00000000" w:rsidRDefault="00922F90">
            <w:pPr>
              <w:pStyle w:val="TableofFigures"/>
              <w:rPr>
                <w:snapToGrid w:val="0"/>
                <w:lang w:eastAsia="en-US"/>
              </w:rPr>
            </w:pPr>
            <w:r>
              <w:rPr>
                <w:snapToGrid w:val="0"/>
                <w:lang w:eastAsia="en-US"/>
              </w:rPr>
              <w:t xml:space="preserve"> 608.5</w:t>
            </w:r>
          </w:p>
        </w:tc>
        <w:tc>
          <w:tcPr>
            <w:tcW w:w="851" w:type="dxa"/>
          </w:tcPr>
          <w:p w:rsidR="00000000" w:rsidRDefault="00922F90">
            <w:pPr>
              <w:pStyle w:val="TableofFigures"/>
              <w:rPr>
                <w:snapToGrid w:val="0"/>
                <w:lang w:eastAsia="en-US"/>
              </w:rPr>
            </w:pPr>
            <w:r>
              <w:rPr>
                <w:snapToGrid w:val="0"/>
                <w:lang w:eastAsia="en-US"/>
              </w:rPr>
              <w:t xml:space="preserve"> 623.6</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Financial and capital transactions</w:t>
            </w:r>
          </w:p>
        </w:tc>
        <w:tc>
          <w:tcPr>
            <w:tcW w:w="851" w:type="dxa"/>
          </w:tcPr>
          <w:p w:rsidR="00000000" w:rsidRDefault="00922F90">
            <w:pPr>
              <w:pStyle w:val="TableofFigures"/>
              <w:rPr>
                <w:snapToGrid w:val="0"/>
                <w:lang w:eastAsia="en-US"/>
              </w:rPr>
            </w:pPr>
            <w:r>
              <w:rPr>
                <w:snapToGrid w:val="0"/>
                <w:lang w:eastAsia="en-US"/>
              </w:rPr>
              <w:t>2 067.0</w:t>
            </w:r>
          </w:p>
        </w:tc>
        <w:tc>
          <w:tcPr>
            <w:tcW w:w="851" w:type="dxa"/>
          </w:tcPr>
          <w:p w:rsidR="00000000" w:rsidRDefault="00922F90">
            <w:pPr>
              <w:pStyle w:val="TableofFigures"/>
              <w:rPr>
                <w:snapToGrid w:val="0"/>
                <w:lang w:eastAsia="en-US"/>
              </w:rPr>
            </w:pPr>
            <w:r>
              <w:rPr>
                <w:snapToGrid w:val="0"/>
                <w:lang w:eastAsia="en-US"/>
              </w:rPr>
              <w:t>1 491.4</w:t>
            </w:r>
          </w:p>
        </w:tc>
        <w:tc>
          <w:tcPr>
            <w:tcW w:w="851" w:type="dxa"/>
          </w:tcPr>
          <w:p w:rsidR="00000000" w:rsidRDefault="00922F90">
            <w:pPr>
              <w:pStyle w:val="TableofFigures"/>
              <w:rPr>
                <w:snapToGrid w:val="0"/>
                <w:lang w:eastAsia="en-US"/>
              </w:rPr>
            </w:pPr>
            <w:r>
              <w:rPr>
                <w:snapToGrid w:val="0"/>
                <w:lang w:eastAsia="en-US"/>
              </w:rPr>
              <w:t>1 522.8</w:t>
            </w:r>
          </w:p>
        </w:tc>
        <w:tc>
          <w:tcPr>
            <w:tcW w:w="851" w:type="dxa"/>
          </w:tcPr>
          <w:p w:rsidR="00000000" w:rsidRDefault="00922F90">
            <w:pPr>
              <w:pStyle w:val="TableofFigures"/>
              <w:rPr>
                <w:snapToGrid w:val="0"/>
                <w:lang w:eastAsia="en-US"/>
              </w:rPr>
            </w:pPr>
            <w:r>
              <w:rPr>
                <w:snapToGrid w:val="0"/>
                <w:lang w:eastAsia="en-US"/>
              </w:rPr>
              <w:t>1 594.2</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Gambling</w:t>
            </w:r>
          </w:p>
        </w:tc>
        <w:tc>
          <w:tcPr>
            <w:tcW w:w="851" w:type="dxa"/>
          </w:tcPr>
          <w:p w:rsidR="00000000" w:rsidRDefault="00922F90">
            <w:pPr>
              <w:pStyle w:val="TableofFigures"/>
              <w:rPr>
                <w:snapToGrid w:val="0"/>
                <w:lang w:eastAsia="en-US"/>
              </w:rPr>
            </w:pPr>
            <w:r>
              <w:rPr>
                <w:snapToGrid w:val="0"/>
                <w:lang w:eastAsia="en-US"/>
              </w:rPr>
              <w:t>1 235.1</w:t>
            </w:r>
          </w:p>
        </w:tc>
        <w:tc>
          <w:tcPr>
            <w:tcW w:w="851" w:type="dxa"/>
          </w:tcPr>
          <w:p w:rsidR="00000000" w:rsidRDefault="00922F90">
            <w:pPr>
              <w:pStyle w:val="TableofFigures"/>
              <w:rPr>
                <w:snapToGrid w:val="0"/>
                <w:lang w:eastAsia="en-US"/>
              </w:rPr>
            </w:pPr>
            <w:r>
              <w:rPr>
                <w:snapToGrid w:val="0"/>
                <w:lang w:eastAsia="en-US"/>
              </w:rPr>
              <w:t>1 281.1</w:t>
            </w:r>
          </w:p>
        </w:tc>
        <w:tc>
          <w:tcPr>
            <w:tcW w:w="851" w:type="dxa"/>
          </w:tcPr>
          <w:p w:rsidR="00000000" w:rsidRDefault="00922F90">
            <w:pPr>
              <w:pStyle w:val="TableofFigures"/>
              <w:rPr>
                <w:snapToGrid w:val="0"/>
                <w:lang w:eastAsia="en-US"/>
              </w:rPr>
            </w:pPr>
            <w:r>
              <w:rPr>
                <w:snapToGrid w:val="0"/>
                <w:lang w:eastAsia="en-US"/>
              </w:rPr>
              <w:t>1 320.1</w:t>
            </w:r>
          </w:p>
        </w:tc>
        <w:tc>
          <w:tcPr>
            <w:tcW w:w="851" w:type="dxa"/>
          </w:tcPr>
          <w:p w:rsidR="00000000" w:rsidRDefault="00922F90">
            <w:pPr>
              <w:pStyle w:val="TableofFigures"/>
              <w:rPr>
                <w:snapToGrid w:val="0"/>
                <w:lang w:eastAsia="en-US"/>
              </w:rPr>
            </w:pPr>
            <w:r>
              <w:rPr>
                <w:snapToGrid w:val="0"/>
                <w:lang w:eastAsia="en-US"/>
              </w:rPr>
              <w:t>1 361.1</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Insurance</w:t>
            </w:r>
          </w:p>
        </w:tc>
        <w:tc>
          <w:tcPr>
            <w:tcW w:w="851" w:type="dxa"/>
          </w:tcPr>
          <w:p w:rsidR="00000000" w:rsidRDefault="00922F90">
            <w:pPr>
              <w:pStyle w:val="TableofFigures"/>
              <w:rPr>
                <w:snapToGrid w:val="0"/>
                <w:lang w:eastAsia="en-US"/>
              </w:rPr>
            </w:pPr>
            <w:r>
              <w:rPr>
                <w:snapToGrid w:val="0"/>
                <w:lang w:eastAsia="en-US"/>
              </w:rPr>
              <w:t xml:space="preserve"> 429.1</w:t>
            </w:r>
          </w:p>
        </w:tc>
        <w:tc>
          <w:tcPr>
            <w:tcW w:w="851" w:type="dxa"/>
          </w:tcPr>
          <w:p w:rsidR="00000000" w:rsidRDefault="00922F90">
            <w:pPr>
              <w:pStyle w:val="TableofFigures"/>
              <w:rPr>
                <w:snapToGrid w:val="0"/>
                <w:lang w:eastAsia="en-US"/>
              </w:rPr>
            </w:pPr>
            <w:r>
              <w:rPr>
                <w:snapToGrid w:val="0"/>
                <w:lang w:eastAsia="en-US"/>
              </w:rPr>
              <w:t xml:space="preserve"> 451.3</w:t>
            </w:r>
          </w:p>
        </w:tc>
        <w:tc>
          <w:tcPr>
            <w:tcW w:w="851" w:type="dxa"/>
          </w:tcPr>
          <w:p w:rsidR="00000000" w:rsidRDefault="00922F90">
            <w:pPr>
              <w:pStyle w:val="TableofFigures"/>
              <w:rPr>
                <w:snapToGrid w:val="0"/>
                <w:lang w:eastAsia="en-US"/>
              </w:rPr>
            </w:pPr>
            <w:r>
              <w:rPr>
                <w:snapToGrid w:val="0"/>
                <w:lang w:eastAsia="en-US"/>
              </w:rPr>
              <w:t xml:space="preserve"> 467.7</w:t>
            </w:r>
          </w:p>
        </w:tc>
        <w:tc>
          <w:tcPr>
            <w:tcW w:w="851" w:type="dxa"/>
          </w:tcPr>
          <w:p w:rsidR="00000000" w:rsidRDefault="00922F90">
            <w:pPr>
              <w:pStyle w:val="TableofFigures"/>
              <w:rPr>
                <w:snapToGrid w:val="0"/>
                <w:lang w:eastAsia="en-US"/>
              </w:rPr>
            </w:pPr>
            <w:r>
              <w:rPr>
                <w:snapToGrid w:val="0"/>
                <w:lang w:eastAsia="en-US"/>
              </w:rPr>
              <w:t xml:space="preserve"> 484.9</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Motor vehicles</w:t>
            </w:r>
          </w:p>
        </w:tc>
        <w:tc>
          <w:tcPr>
            <w:tcW w:w="851" w:type="dxa"/>
          </w:tcPr>
          <w:p w:rsidR="00000000" w:rsidRDefault="00922F90">
            <w:pPr>
              <w:pStyle w:val="TableofFigures"/>
              <w:rPr>
                <w:snapToGrid w:val="0"/>
                <w:lang w:eastAsia="en-US"/>
              </w:rPr>
            </w:pPr>
            <w:r>
              <w:rPr>
                <w:snapToGrid w:val="0"/>
                <w:lang w:eastAsia="en-US"/>
              </w:rPr>
              <w:t xml:space="preserve"> 931.6</w:t>
            </w:r>
          </w:p>
        </w:tc>
        <w:tc>
          <w:tcPr>
            <w:tcW w:w="851" w:type="dxa"/>
          </w:tcPr>
          <w:p w:rsidR="00000000" w:rsidRDefault="00922F90">
            <w:pPr>
              <w:pStyle w:val="TableofFigures"/>
              <w:rPr>
                <w:snapToGrid w:val="0"/>
                <w:lang w:eastAsia="en-US"/>
              </w:rPr>
            </w:pPr>
            <w:r>
              <w:rPr>
                <w:snapToGrid w:val="0"/>
                <w:lang w:eastAsia="en-US"/>
              </w:rPr>
              <w:t xml:space="preserve"> 972.7</w:t>
            </w:r>
          </w:p>
        </w:tc>
        <w:tc>
          <w:tcPr>
            <w:tcW w:w="851" w:type="dxa"/>
          </w:tcPr>
          <w:p w:rsidR="00000000" w:rsidRDefault="00922F90">
            <w:pPr>
              <w:pStyle w:val="TableofFigures"/>
              <w:rPr>
                <w:snapToGrid w:val="0"/>
                <w:lang w:eastAsia="en-US"/>
              </w:rPr>
            </w:pPr>
            <w:r>
              <w:rPr>
                <w:snapToGrid w:val="0"/>
                <w:lang w:eastAsia="en-US"/>
              </w:rPr>
              <w:t>1 001.6</w:t>
            </w:r>
          </w:p>
        </w:tc>
        <w:tc>
          <w:tcPr>
            <w:tcW w:w="851" w:type="dxa"/>
          </w:tcPr>
          <w:p w:rsidR="00000000" w:rsidRDefault="00922F90">
            <w:pPr>
              <w:pStyle w:val="TableofFigures"/>
              <w:rPr>
                <w:snapToGrid w:val="0"/>
                <w:lang w:eastAsia="en-US"/>
              </w:rPr>
            </w:pPr>
            <w:r>
              <w:rPr>
                <w:snapToGrid w:val="0"/>
                <w:lang w:eastAsia="en-US"/>
              </w:rPr>
              <w:t>1 0</w:t>
            </w:r>
            <w:r>
              <w:rPr>
                <w:snapToGrid w:val="0"/>
                <w:lang w:eastAsia="en-US"/>
              </w:rPr>
              <w:t>34.9</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Business franchise fees, licences and levies</w:t>
            </w:r>
          </w:p>
        </w:tc>
        <w:tc>
          <w:tcPr>
            <w:tcW w:w="851" w:type="dxa"/>
          </w:tcPr>
          <w:p w:rsidR="00000000" w:rsidRDefault="00922F90">
            <w:pPr>
              <w:pStyle w:val="TableofFigures"/>
              <w:rPr>
                <w:snapToGrid w:val="0"/>
                <w:lang w:eastAsia="en-US"/>
              </w:rPr>
            </w:pPr>
            <w:r>
              <w:rPr>
                <w:snapToGrid w:val="0"/>
                <w:lang w:eastAsia="en-US"/>
              </w:rPr>
              <w:t xml:space="preserve"> 153.0</w:t>
            </w:r>
          </w:p>
        </w:tc>
        <w:tc>
          <w:tcPr>
            <w:tcW w:w="851" w:type="dxa"/>
          </w:tcPr>
          <w:p w:rsidR="00000000" w:rsidRDefault="00922F90">
            <w:pPr>
              <w:pStyle w:val="TableofFigures"/>
              <w:rPr>
                <w:snapToGrid w:val="0"/>
                <w:lang w:eastAsia="en-US"/>
              </w:rPr>
            </w:pPr>
            <w:r>
              <w:rPr>
                <w:snapToGrid w:val="0"/>
                <w:lang w:eastAsia="en-US"/>
              </w:rPr>
              <w:t xml:space="preserve"> 49.6</w:t>
            </w:r>
          </w:p>
        </w:tc>
        <w:tc>
          <w:tcPr>
            <w:tcW w:w="851" w:type="dxa"/>
          </w:tcPr>
          <w:p w:rsidR="00000000" w:rsidRDefault="00922F90">
            <w:pPr>
              <w:pStyle w:val="TableofFigures"/>
              <w:rPr>
                <w:snapToGrid w:val="0"/>
                <w:lang w:eastAsia="en-US"/>
              </w:rPr>
            </w:pPr>
            <w:r>
              <w:rPr>
                <w:snapToGrid w:val="0"/>
                <w:lang w:eastAsia="en-US"/>
              </w:rPr>
              <w:t xml:space="preserve"> 52.4</w:t>
            </w:r>
          </w:p>
        </w:tc>
        <w:tc>
          <w:tcPr>
            <w:tcW w:w="851" w:type="dxa"/>
          </w:tcPr>
          <w:p w:rsidR="00000000" w:rsidRDefault="00922F90">
            <w:pPr>
              <w:pStyle w:val="TableofFigures"/>
              <w:rPr>
                <w:snapToGrid w:val="0"/>
                <w:lang w:eastAsia="en-US"/>
              </w:rPr>
            </w:pPr>
            <w:r>
              <w:rPr>
                <w:snapToGrid w:val="0"/>
                <w:lang w:eastAsia="en-US"/>
              </w:rPr>
              <w:t xml:space="preserve"> 56.5</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Proposed business tax cuts</w:t>
            </w:r>
          </w:p>
        </w:tc>
        <w:tc>
          <w:tcPr>
            <w:tcW w:w="851" w:type="dxa"/>
          </w:tcPr>
          <w:p w:rsidR="00000000" w:rsidRDefault="00922F90">
            <w:pPr>
              <w:pStyle w:val="TableofFigures"/>
              <w:rPr>
                <w:snapToGrid w:val="0"/>
                <w:lang w:eastAsia="en-US"/>
              </w:rPr>
            </w:pPr>
            <w:r>
              <w:rPr>
                <w:snapToGrid w:val="0"/>
                <w:lang w:eastAsia="en-US"/>
              </w:rPr>
              <w:t>..</w:t>
            </w:r>
          </w:p>
        </w:tc>
        <w:tc>
          <w:tcPr>
            <w:tcW w:w="851" w:type="dxa"/>
          </w:tcPr>
          <w:p w:rsidR="00000000" w:rsidRDefault="00922F90">
            <w:pPr>
              <w:pStyle w:val="TableofFigures"/>
              <w:rPr>
                <w:snapToGrid w:val="0"/>
                <w:lang w:eastAsia="en-US"/>
              </w:rPr>
            </w:pPr>
            <w:r>
              <w:rPr>
                <w:snapToGrid w:val="0"/>
                <w:lang w:eastAsia="en-US"/>
              </w:rPr>
              <w:t>( 100.0)</w:t>
            </w:r>
          </w:p>
        </w:tc>
        <w:tc>
          <w:tcPr>
            <w:tcW w:w="851" w:type="dxa"/>
          </w:tcPr>
          <w:p w:rsidR="00000000" w:rsidRDefault="00922F90">
            <w:pPr>
              <w:pStyle w:val="TableofFigures"/>
              <w:rPr>
                <w:snapToGrid w:val="0"/>
                <w:lang w:eastAsia="en-US"/>
              </w:rPr>
            </w:pPr>
            <w:r>
              <w:rPr>
                <w:snapToGrid w:val="0"/>
                <w:lang w:eastAsia="en-US"/>
              </w:rPr>
              <w:t>( 100.0)</w:t>
            </w:r>
          </w:p>
        </w:tc>
        <w:tc>
          <w:tcPr>
            <w:tcW w:w="851" w:type="dxa"/>
          </w:tcPr>
          <w:p w:rsidR="00000000" w:rsidRDefault="00922F90">
            <w:pPr>
              <w:pStyle w:val="TableofFigures"/>
              <w:rPr>
                <w:snapToGrid w:val="0"/>
                <w:lang w:eastAsia="en-US"/>
              </w:rPr>
            </w:pPr>
            <w:r>
              <w:rPr>
                <w:snapToGrid w:val="0"/>
                <w:lang w:eastAsia="en-US"/>
              </w:rPr>
              <w:t>( 200.0)</w:t>
            </w:r>
          </w:p>
        </w:tc>
      </w:tr>
      <w:tr w:rsidR="00000000">
        <w:tblPrEx>
          <w:tblCellMar>
            <w:top w:w="0" w:type="dxa"/>
            <w:bottom w:w="0" w:type="dxa"/>
          </w:tblCellMar>
        </w:tblPrEx>
        <w:trPr>
          <w:trHeight w:val="245"/>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 xml:space="preserve">Total taxation </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7 845.3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7 342.3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7 638.9</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7 863.3</w:t>
            </w:r>
          </w:p>
        </w:tc>
      </w:tr>
    </w:tbl>
    <w:p w:rsidR="00000000" w:rsidRDefault="00922F90">
      <w:pPr>
        <w:pStyle w:val="Header"/>
        <w:tabs>
          <w:tab w:val="clear" w:pos="4153"/>
          <w:tab w:val="clear" w:pos="8306"/>
        </w:tabs>
      </w:pPr>
    </w:p>
    <w:p w:rsidR="00000000" w:rsidRDefault="00922F90">
      <w:pPr>
        <w:pStyle w:val="Heading2"/>
        <w:rPr>
          <w:noProof/>
          <w:sz w:val="20"/>
        </w:rPr>
      </w:pPr>
      <w:bookmarkStart w:id="503" w:name="_Toc481550069"/>
      <w:bookmarkStart w:id="504" w:name="_Toc481552300"/>
      <w:r>
        <w:t>Note 3: Public authority revenue</w:t>
      </w:r>
      <w:bookmarkEnd w:id="503"/>
      <w:bookmarkEnd w:id="504"/>
      <w:r>
        <w:fldChar w:fldCharType="begin"/>
      </w:r>
      <w:r>
        <w:instrText xml:space="preserve"> XE "Public authority income" </w:instrText>
      </w:r>
      <w:r>
        <w:fldChar w:fldCharType="end"/>
      </w:r>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Dividends</w:t>
            </w:r>
          </w:p>
        </w:tc>
        <w:tc>
          <w:tcPr>
            <w:tcW w:w="851" w:type="dxa"/>
          </w:tcPr>
          <w:p w:rsidR="00000000" w:rsidRDefault="00922F90">
            <w:pPr>
              <w:pStyle w:val="TableofFigures"/>
              <w:rPr>
                <w:snapToGrid w:val="0"/>
              </w:rPr>
            </w:pPr>
            <w:r>
              <w:rPr>
                <w:snapToGrid w:val="0"/>
              </w:rPr>
              <w:t xml:space="preserve"> 772.7</w:t>
            </w:r>
          </w:p>
        </w:tc>
        <w:tc>
          <w:tcPr>
            <w:tcW w:w="851" w:type="dxa"/>
          </w:tcPr>
          <w:p w:rsidR="00000000" w:rsidRDefault="00922F90">
            <w:pPr>
              <w:pStyle w:val="TableofFigures"/>
              <w:rPr>
                <w:snapToGrid w:val="0"/>
              </w:rPr>
            </w:pPr>
            <w:r>
              <w:rPr>
                <w:snapToGrid w:val="0"/>
              </w:rPr>
              <w:t xml:space="preserve"> 573.5</w:t>
            </w:r>
          </w:p>
        </w:tc>
        <w:tc>
          <w:tcPr>
            <w:tcW w:w="851" w:type="dxa"/>
          </w:tcPr>
          <w:p w:rsidR="00000000" w:rsidRDefault="00922F90">
            <w:pPr>
              <w:pStyle w:val="TableofFigures"/>
              <w:rPr>
                <w:snapToGrid w:val="0"/>
              </w:rPr>
            </w:pPr>
            <w:r>
              <w:rPr>
                <w:snapToGrid w:val="0"/>
              </w:rPr>
              <w:t xml:space="preserve"> 521.9</w:t>
            </w:r>
          </w:p>
        </w:tc>
        <w:tc>
          <w:tcPr>
            <w:tcW w:w="851" w:type="dxa"/>
          </w:tcPr>
          <w:p w:rsidR="00000000" w:rsidRDefault="00922F90">
            <w:pPr>
              <w:pStyle w:val="TableofFigures"/>
              <w:rPr>
                <w:snapToGrid w:val="0"/>
              </w:rPr>
            </w:pPr>
            <w:r>
              <w:rPr>
                <w:snapToGrid w:val="0"/>
              </w:rPr>
              <w:t xml:space="preserve"> 412.2</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Tax equivalent revenue</w:t>
            </w:r>
          </w:p>
        </w:tc>
        <w:tc>
          <w:tcPr>
            <w:tcW w:w="851" w:type="dxa"/>
          </w:tcPr>
          <w:p w:rsidR="00000000" w:rsidRDefault="00922F90">
            <w:pPr>
              <w:pStyle w:val="TableofFigures"/>
              <w:rPr>
                <w:snapToGrid w:val="0"/>
              </w:rPr>
            </w:pPr>
            <w:r>
              <w:rPr>
                <w:snapToGrid w:val="0"/>
              </w:rPr>
              <w:t xml:space="preserve"> 175.0</w:t>
            </w:r>
          </w:p>
        </w:tc>
        <w:tc>
          <w:tcPr>
            <w:tcW w:w="851" w:type="dxa"/>
          </w:tcPr>
          <w:p w:rsidR="00000000" w:rsidRDefault="00922F90">
            <w:pPr>
              <w:pStyle w:val="TableofFigures"/>
              <w:rPr>
                <w:snapToGrid w:val="0"/>
              </w:rPr>
            </w:pPr>
            <w:r>
              <w:rPr>
                <w:snapToGrid w:val="0"/>
              </w:rPr>
              <w:t xml:space="preserve"> 83.2</w:t>
            </w:r>
          </w:p>
        </w:tc>
        <w:tc>
          <w:tcPr>
            <w:tcW w:w="851" w:type="dxa"/>
          </w:tcPr>
          <w:p w:rsidR="00000000" w:rsidRDefault="00922F90">
            <w:pPr>
              <w:pStyle w:val="TableofFigures"/>
              <w:rPr>
                <w:snapToGrid w:val="0"/>
              </w:rPr>
            </w:pPr>
            <w:r>
              <w:rPr>
                <w:snapToGrid w:val="0"/>
              </w:rPr>
              <w:t xml:space="preserve"> 36.0</w:t>
            </w:r>
          </w:p>
        </w:tc>
        <w:tc>
          <w:tcPr>
            <w:tcW w:w="851" w:type="dxa"/>
          </w:tcPr>
          <w:p w:rsidR="00000000" w:rsidRDefault="00922F90">
            <w:pPr>
              <w:pStyle w:val="TableofFigures"/>
              <w:rPr>
                <w:snapToGrid w:val="0"/>
              </w:rPr>
            </w:pPr>
            <w:r>
              <w:rPr>
                <w:snapToGrid w:val="0"/>
              </w:rPr>
              <w:t xml:space="preserve"> 40.8</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public authority revenue</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947.7</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656.7</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557.9</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453.0</w:t>
            </w:r>
          </w:p>
        </w:tc>
      </w:tr>
    </w:tbl>
    <w:p w:rsidR="00000000" w:rsidRDefault="00922F90"/>
    <w:p w:rsidR="00000000" w:rsidRDefault="00922F90">
      <w:pPr>
        <w:pStyle w:val="Heading2"/>
        <w:rPr>
          <w:noProof/>
          <w:sz w:val="20"/>
        </w:rPr>
      </w:pPr>
      <w:bookmarkStart w:id="505" w:name="_Toc462039824"/>
      <w:bookmarkStart w:id="506" w:name="_Toc462040189"/>
      <w:bookmarkStart w:id="507" w:name="_Toc462111882"/>
      <w:bookmarkStart w:id="508" w:name="_Toc465133398"/>
      <w:bookmarkStart w:id="509" w:name="_Toc481550070"/>
      <w:bookmarkStart w:id="510" w:name="_Toc481552301"/>
      <w:r>
        <w:rPr>
          <w:snapToGrid w:val="0"/>
        </w:rPr>
        <w:t>Note 4: Grants</w:t>
      </w:r>
      <w:bookmarkEnd w:id="505"/>
      <w:bookmarkEnd w:id="506"/>
      <w:bookmarkEnd w:id="507"/>
      <w:bookmarkEnd w:id="508"/>
      <w:bookmarkEnd w:id="509"/>
      <w:bookmarkEnd w:id="510"/>
      <w:r>
        <w:rPr>
          <w:snapToGrid w:val="0"/>
        </w:rPr>
        <w:fldChar w:fldCharType="begin"/>
      </w:r>
      <w:r>
        <w:instrText xml:space="preserve"> XE "Commo</w:instrText>
      </w:r>
      <w:r>
        <w:instrText xml:space="preserve">nwealth grants" </w:instrText>
      </w:r>
      <w:r>
        <w:rPr>
          <w:snapToGrid w:val="0"/>
        </w:rPr>
        <w:fldChar w:fldCharType="end"/>
      </w:r>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rPr>
                <w:b/>
                <w:snapToGrid w:val="0"/>
              </w:rPr>
            </w:pPr>
            <w:r>
              <w:rPr>
                <w:b/>
                <w:snapToGrid w:val="0"/>
              </w:rPr>
              <w:t>Current grants</w:t>
            </w: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General purpose grants</w:t>
            </w:r>
          </w:p>
        </w:tc>
        <w:tc>
          <w:tcPr>
            <w:tcW w:w="851" w:type="dxa"/>
          </w:tcPr>
          <w:p w:rsidR="00000000" w:rsidRDefault="00922F90">
            <w:pPr>
              <w:pStyle w:val="TableofFigures"/>
              <w:rPr>
                <w:snapToGrid w:val="0"/>
              </w:rPr>
            </w:pPr>
            <w:r>
              <w:rPr>
                <w:snapToGrid w:val="0"/>
              </w:rPr>
              <w:t>5 857.2</w:t>
            </w:r>
          </w:p>
        </w:tc>
        <w:tc>
          <w:tcPr>
            <w:tcW w:w="851" w:type="dxa"/>
          </w:tcPr>
          <w:p w:rsidR="00000000" w:rsidRDefault="00922F90">
            <w:pPr>
              <w:pStyle w:val="TableofFigures"/>
              <w:rPr>
                <w:snapToGrid w:val="0"/>
              </w:rPr>
            </w:pPr>
            <w:r>
              <w:rPr>
                <w:snapToGrid w:val="0"/>
              </w:rPr>
              <w:t>6 602.7</w:t>
            </w:r>
          </w:p>
        </w:tc>
        <w:tc>
          <w:tcPr>
            <w:tcW w:w="851" w:type="dxa"/>
          </w:tcPr>
          <w:p w:rsidR="00000000" w:rsidRDefault="00922F90">
            <w:pPr>
              <w:pStyle w:val="TableofFigures"/>
              <w:rPr>
                <w:snapToGrid w:val="0"/>
                <w:color w:val="000000"/>
              </w:rPr>
            </w:pPr>
            <w:r>
              <w:rPr>
                <w:snapToGrid w:val="0"/>
              </w:rPr>
              <w:t>6</w:t>
            </w:r>
            <w:r>
              <w:rPr>
                <w:snapToGrid w:val="0"/>
                <w:color w:val="000000"/>
              </w:rPr>
              <w:t xml:space="preserve"> 809.4</w:t>
            </w:r>
          </w:p>
        </w:tc>
        <w:tc>
          <w:tcPr>
            <w:tcW w:w="851" w:type="dxa"/>
          </w:tcPr>
          <w:p w:rsidR="00000000" w:rsidRDefault="00922F90">
            <w:pPr>
              <w:pStyle w:val="TableofFigures"/>
              <w:rPr>
                <w:snapToGrid w:val="0"/>
                <w:color w:val="000000"/>
              </w:rPr>
            </w:pPr>
            <w:r>
              <w:rPr>
                <w:snapToGrid w:val="0"/>
              </w:rPr>
              <w:t>7</w:t>
            </w:r>
            <w:r>
              <w:rPr>
                <w:snapToGrid w:val="0"/>
                <w:color w:val="000000"/>
              </w:rPr>
              <w:t xml:space="preserve"> 004.1</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Specific purpose grants for onpassing</w:t>
            </w:r>
          </w:p>
        </w:tc>
        <w:tc>
          <w:tcPr>
            <w:tcW w:w="851" w:type="dxa"/>
          </w:tcPr>
          <w:p w:rsidR="00000000" w:rsidRDefault="00922F90">
            <w:pPr>
              <w:pStyle w:val="TableofFigures"/>
              <w:rPr>
                <w:snapToGrid w:val="0"/>
                <w:color w:val="000000"/>
                <w:lang w:eastAsia="en-US"/>
              </w:rPr>
            </w:pPr>
            <w:r>
              <w:rPr>
                <w:snapToGrid w:val="0"/>
              </w:rPr>
              <w:t xml:space="preserve">1 </w:t>
            </w:r>
            <w:r>
              <w:rPr>
                <w:snapToGrid w:val="0"/>
                <w:color w:val="000000"/>
                <w:lang w:eastAsia="en-US"/>
              </w:rPr>
              <w:t>112.2</w:t>
            </w:r>
          </w:p>
        </w:tc>
        <w:tc>
          <w:tcPr>
            <w:tcW w:w="851" w:type="dxa"/>
          </w:tcPr>
          <w:p w:rsidR="00000000" w:rsidRDefault="00922F90">
            <w:pPr>
              <w:pStyle w:val="TableofFigures"/>
              <w:rPr>
                <w:snapToGrid w:val="0"/>
                <w:color w:val="000000"/>
                <w:lang w:eastAsia="en-US"/>
              </w:rPr>
            </w:pPr>
            <w:r>
              <w:rPr>
                <w:snapToGrid w:val="0"/>
              </w:rPr>
              <w:t xml:space="preserve">1 </w:t>
            </w:r>
            <w:r>
              <w:rPr>
                <w:snapToGrid w:val="0"/>
                <w:color w:val="000000"/>
                <w:lang w:eastAsia="en-US"/>
              </w:rPr>
              <w:t>143.6</w:t>
            </w:r>
          </w:p>
        </w:tc>
        <w:tc>
          <w:tcPr>
            <w:tcW w:w="851" w:type="dxa"/>
          </w:tcPr>
          <w:p w:rsidR="00000000" w:rsidRDefault="00922F90">
            <w:pPr>
              <w:pStyle w:val="TableofFigures"/>
              <w:rPr>
                <w:snapToGrid w:val="0"/>
                <w:color w:val="000000"/>
                <w:lang w:eastAsia="en-US"/>
              </w:rPr>
            </w:pPr>
            <w:r>
              <w:rPr>
                <w:snapToGrid w:val="0"/>
              </w:rPr>
              <w:t>1</w:t>
            </w:r>
            <w:r>
              <w:rPr>
                <w:snapToGrid w:val="0"/>
                <w:color w:val="000000"/>
              </w:rPr>
              <w:t xml:space="preserve"> </w:t>
            </w:r>
            <w:r>
              <w:rPr>
                <w:snapToGrid w:val="0"/>
                <w:color w:val="000000"/>
                <w:lang w:eastAsia="en-US"/>
              </w:rPr>
              <w:t>175.8</w:t>
            </w:r>
          </w:p>
        </w:tc>
        <w:tc>
          <w:tcPr>
            <w:tcW w:w="851" w:type="dxa"/>
          </w:tcPr>
          <w:p w:rsidR="00000000" w:rsidRDefault="00922F90">
            <w:pPr>
              <w:pStyle w:val="TableofFigures"/>
              <w:rPr>
                <w:snapToGrid w:val="0"/>
                <w:color w:val="000000"/>
                <w:lang w:eastAsia="en-US"/>
              </w:rPr>
            </w:pPr>
            <w:r>
              <w:rPr>
                <w:snapToGrid w:val="0"/>
              </w:rPr>
              <w:t>1</w:t>
            </w:r>
            <w:r>
              <w:rPr>
                <w:snapToGrid w:val="0"/>
                <w:color w:val="000000"/>
              </w:rPr>
              <w:t xml:space="preserve"> </w:t>
            </w:r>
            <w:r>
              <w:rPr>
                <w:snapToGrid w:val="0"/>
                <w:color w:val="000000"/>
                <w:lang w:eastAsia="en-US"/>
              </w:rPr>
              <w:t>209.1</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 specific purpos</w:t>
            </w:r>
            <w:r>
              <w:rPr>
                <w:snapToGrid w:val="0"/>
              </w:rPr>
              <w:t>e grants</w:t>
            </w:r>
          </w:p>
        </w:tc>
        <w:tc>
          <w:tcPr>
            <w:tcW w:w="851" w:type="dxa"/>
          </w:tcPr>
          <w:p w:rsidR="00000000" w:rsidRDefault="00922F90">
            <w:pPr>
              <w:pStyle w:val="TableofFigures"/>
              <w:rPr>
                <w:snapToGrid w:val="0"/>
              </w:rPr>
            </w:pPr>
            <w:r>
              <w:rPr>
                <w:snapToGrid w:val="0"/>
              </w:rPr>
              <w:t>2 815.4</w:t>
            </w:r>
          </w:p>
        </w:tc>
        <w:tc>
          <w:tcPr>
            <w:tcW w:w="851" w:type="dxa"/>
          </w:tcPr>
          <w:p w:rsidR="00000000" w:rsidRDefault="00922F90">
            <w:pPr>
              <w:pStyle w:val="TableofFigures"/>
              <w:rPr>
                <w:snapToGrid w:val="0"/>
              </w:rPr>
            </w:pPr>
            <w:r>
              <w:rPr>
                <w:snapToGrid w:val="0"/>
              </w:rPr>
              <w:t>2 922.6</w:t>
            </w:r>
          </w:p>
        </w:tc>
        <w:tc>
          <w:tcPr>
            <w:tcW w:w="851" w:type="dxa"/>
          </w:tcPr>
          <w:p w:rsidR="00000000" w:rsidRDefault="00922F90">
            <w:pPr>
              <w:pStyle w:val="TableofFigures"/>
              <w:rPr>
                <w:snapToGrid w:val="0"/>
                <w:color w:val="000000"/>
              </w:rPr>
            </w:pPr>
            <w:r>
              <w:rPr>
                <w:snapToGrid w:val="0"/>
              </w:rPr>
              <w:t>3</w:t>
            </w:r>
            <w:r>
              <w:rPr>
                <w:snapToGrid w:val="0"/>
                <w:color w:val="000000"/>
              </w:rPr>
              <w:t xml:space="preserve"> 002.0</w:t>
            </w:r>
          </w:p>
        </w:tc>
        <w:tc>
          <w:tcPr>
            <w:tcW w:w="851" w:type="dxa"/>
          </w:tcPr>
          <w:p w:rsidR="00000000" w:rsidRDefault="00922F90">
            <w:pPr>
              <w:pStyle w:val="TableofFigures"/>
              <w:rPr>
                <w:snapToGrid w:val="0"/>
                <w:color w:val="000000"/>
              </w:rPr>
            </w:pPr>
            <w:r>
              <w:rPr>
                <w:snapToGrid w:val="0"/>
              </w:rPr>
              <w:t>3</w:t>
            </w:r>
            <w:r>
              <w:rPr>
                <w:snapToGrid w:val="0"/>
                <w:color w:val="000000"/>
              </w:rPr>
              <w:t xml:space="preserve"> 133.6</w:t>
            </w:r>
          </w:p>
        </w:tc>
      </w:tr>
      <w:tr w:rsidR="00000000">
        <w:tblPrEx>
          <w:tblCellMar>
            <w:top w:w="0" w:type="dxa"/>
            <w:bottom w:w="0" w:type="dxa"/>
          </w:tblCellMar>
        </w:tblPrEx>
        <w:tc>
          <w:tcPr>
            <w:tcW w:w="3742" w:type="dxa"/>
            <w:tcBorders>
              <w:top w:val="single" w:sz="6" w:space="0" w:color="auto"/>
            </w:tcBorders>
          </w:tcPr>
          <w:p w:rsidR="00000000" w:rsidRDefault="00922F90">
            <w:pPr>
              <w:pStyle w:val="Tabletext"/>
              <w:rPr>
                <w:b/>
                <w:snapToGrid w:val="0"/>
              </w:rPr>
            </w:pPr>
            <w:r>
              <w:rPr>
                <w:b/>
                <w:snapToGrid w:val="0"/>
              </w:rPr>
              <w:t>Total current grants</w:t>
            </w:r>
          </w:p>
        </w:tc>
        <w:tc>
          <w:tcPr>
            <w:tcW w:w="851" w:type="dxa"/>
            <w:tcBorders>
              <w:top w:val="single" w:sz="6" w:space="0" w:color="auto"/>
            </w:tcBorders>
          </w:tcPr>
          <w:p w:rsidR="00000000" w:rsidRDefault="00922F90">
            <w:pPr>
              <w:pStyle w:val="TableofFigures"/>
              <w:rPr>
                <w:b/>
                <w:snapToGrid w:val="0"/>
              </w:rPr>
            </w:pPr>
            <w:r>
              <w:rPr>
                <w:b/>
                <w:snapToGrid w:val="0"/>
              </w:rPr>
              <w:t>9 784.8</w:t>
            </w:r>
          </w:p>
        </w:tc>
        <w:tc>
          <w:tcPr>
            <w:tcW w:w="851" w:type="dxa"/>
            <w:tcBorders>
              <w:top w:val="single" w:sz="6" w:space="0" w:color="auto"/>
            </w:tcBorders>
          </w:tcPr>
          <w:p w:rsidR="00000000" w:rsidRDefault="00922F90">
            <w:pPr>
              <w:pStyle w:val="TableofFigures"/>
              <w:rPr>
                <w:b/>
                <w:snapToGrid w:val="0"/>
              </w:rPr>
            </w:pPr>
            <w:r>
              <w:rPr>
                <w:b/>
                <w:snapToGrid w:val="0"/>
              </w:rPr>
              <w:t>10 668.9</w:t>
            </w:r>
          </w:p>
        </w:tc>
        <w:tc>
          <w:tcPr>
            <w:tcW w:w="851" w:type="dxa"/>
            <w:tcBorders>
              <w:top w:val="single" w:sz="6" w:space="0" w:color="auto"/>
            </w:tcBorders>
          </w:tcPr>
          <w:p w:rsidR="00000000" w:rsidRDefault="00922F90">
            <w:pPr>
              <w:pStyle w:val="TableofFigures"/>
              <w:rPr>
                <w:b/>
                <w:snapToGrid w:val="0"/>
                <w:color w:val="000000"/>
              </w:rPr>
            </w:pPr>
            <w:r>
              <w:rPr>
                <w:b/>
                <w:snapToGrid w:val="0"/>
              </w:rPr>
              <w:t>10</w:t>
            </w:r>
            <w:r>
              <w:rPr>
                <w:b/>
                <w:snapToGrid w:val="0"/>
                <w:color w:val="000000"/>
              </w:rPr>
              <w:t xml:space="preserve"> 987.2</w:t>
            </w:r>
          </w:p>
        </w:tc>
        <w:tc>
          <w:tcPr>
            <w:tcW w:w="851" w:type="dxa"/>
            <w:tcBorders>
              <w:top w:val="single" w:sz="6" w:space="0" w:color="auto"/>
            </w:tcBorders>
          </w:tcPr>
          <w:p w:rsidR="00000000" w:rsidRDefault="00922F90">
            <w:pPr>
              <w:pStyle w:val="TableofFigures"/>
              <w:rPr>
                <w:b/>
                <w:snapToGrid w:val="0"/>
                <w:color w:val="000000"/>
              </w:rPr>
            </w:pPr>
            <w:r>
              <w:rPr>
                <w:b/>
                <w:snapToGrid w:val="0"/>
              </w:rPr>
              <w:t>11</w:t>
            </w:r>
            <w:r>
              <w:rPr>
                <w:b/>
                <w:snapToGrid w:val="0"/>
                <w:color w:val="000000"/>
              </w:rPr>
              <w:t xml:space="preserve"> 346.8</w:t>
            </w:r>
          </w:p>
        </w:tc>
      </w:tr>
      <w:tr w:rsidR="00000000">
        <w:tblPrEx>
          <w:tblCellMar>
            <w:top w:w="0" w:type="dxa"/>
            <w:bottom w:w="0" w:type="dxa"/>
          </w:tblCellMar>
        </w:tblPrEx>
        <w:tc>
          <w:tcPr>
            <w:tcW w:w="3742" w:type="dxa"/>
          </w:tcPr>
          <w:p w:rsidR="00000000" w:rsidRDefault="00922F90">
            <w:pPr>
              <w:pStyle w:val="Tabletext"/>
              <w:rPr>
                <w:b/>
                <w:snapToGrid w:val="0"/>
              </w:rPr>
            </w:pPr>
            <w:r>
              <w:rPr>
                <w:b/>
                <w:snapToGrid w:val="0"/>
              </w:rPr>
              <w:t>Capital grants</w:t>
            </w: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Specific purpose grants for onpassing</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108.2</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110.7</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113.4</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116.1</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 specific purpose grants</w:t>
            </w:r>
          </w:p>
        </w:tc>
        <w:tc>
          <w:tcPr>
            <w:tcW w:w="851" w:type="dxa"/>
          </w:tcPr>
          <w:p w:rsidR="00000000" w:rsidRDefault="00922F90">
            <w:pPr>
              <w:pStyle w:val="TableofFigures"/>
              <w:rPr>
                <w:snapToGrid w:val="0"/>
              </w:rPr>
            </w:pPr>
            <w:r>
              <w:rPr>
                <w:snapToGrid w:val="0"/>
              </w:rPr>
              <w:t xml:space="preserve"> 305.2</w:t>
            </w:r>
          </w:p>
        </w:tc>
        <w:tc>
          <w:tcPr>
            <w:tcW w:w="851" w:type="dxa"/>
          </w:tcPr>
          <w:p w:rsidR="00000000" w:rsidRDefault="00922F90">
            <w:pPr>
              <w:pStyle w:val="TableofFigures"/>
              <w:rPr>
                <w:snapToGrid w:val="0"/>
              </w:rPr>
            </w:pPr>
            <w:r>
              <w:rPr>
                <w:snapToGrid w:val="0"/>
              </w:rPr>
              <w:t xml:space="preserve"> 328.2</w:t>
            </w:r>
          </w:p>
        </w:tc>
        <w:tc>
          <w:tcPr>
            <w:tcW w:w="851" w:type="dxa"/>
          </w:tcPr>
          <w:p w:rsidR="00000000" w:rsidRDefault="00922F90">
            <w:pPr>
              <w:pStyle w:val="TableofFigures"/>
              <w:rPr>
                <w:snapToGrid w:val="0"/>
                <w:color w:val="000000"/>
              </w:rPr>
            </w:pPr>
            <w:r>
              <w:rPr>
                <w:snapToGrid w:val="0"/>
              </w:rPr>
              <w:t xml:space="preserve"> </w:t>
            </w:r>
            <w:r>
              <w:rPr>
                <w:snapToGrid w:val="0"/>
                <w:color w:val="000000"/>
              </w:rPr>
              <w:t>315.5</w:t>
            </w:r>
          </w:p>
        </w:tc>
        <w:tc>
          <w:tcPr>
            <w:tcW w:w="851" w:type="dxa"/>
          </w:tcPr>
          <w:p w:rsidR="00000000" w:rsidRDefault="00922F90">
            <w:pPr>
              <w:pStyle w:val="TableofFigures"/>
              <w:rPr>
                <w:snapToGrid w:val="0"/>
                <w:color w:val="000000"/>
              </w:rPr>
            </w:pPr>
            <w:r>
              <w:rPr>
                <w:snapToGrid w:val="0"/>
              </w:rPr>
              <w:t xml:space="preserve"> </w:t>
            </w:r>
            <w:r>
              <w:rPr>
                <w:snapToGrid w:val="0"/>
                <w:color w:val="000000"/>
              </w:rPr>
              <w:t>262.1</w:t>
            </w: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capit</w:t>
            </w:r>
            <w:r>
              <w:rPr>
                <w:b/>
                <w:snapToGrid w:val="0"/>
              </w:rPr>
              <w:t>al grants</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413.3</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438.9</w:t>
            </w: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 xml:space="preserve"> </w:t>
            </w:r>
            <w:r>
              <w:rPr>
                <w:b/>
                <w:snapToGrid w:val="0"/>
                <w:color w:val="000000"/>
              </w:rPr>
              <w:t>428.8</w:t>
            </w:r>
          </w:p>
        </w:tc>
        <w:tc>
          <w:tcPr>
            <w:tcW w:w="851" w:type="dxa"/>
            <w:tcBorders>
              <w:top w:val="single" w:sz="6" w:space="0" w:color="auto"/>
              <w:bottom w:val="single" w:sz="6" w:space="0" w:color="auto"/>
            </w:tcBorders>
          </w:tcPr>
          <w:p w:rsidR="00000000" w:rsidRDefault="00922F90">
            <w:pPr>
              <w:pStyle w:val="TableofFigures"/>
              <w:rPr>
                <w:b/>
                <w:snapToGrid w:val="0"/>
                <w:color w:val="000000"/>
              </w:rPr>
            </w:pPr>
            <w:r>
              <w:rPr>
                <w:b/>
                <w:snapToGrid w:val="0"/>
              </w:rPr>
              <w:t xml:space="preserve"> </w:t>
            </w:r>
            <w:r>
              <w:rPr>
                <w:b/>
                <w:snapToGrid w:val="0"/>
                <w:color w:val="000000"/>
              </w:rPr>
              <w:t>378.2</w:t>
            </w: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grants</w:t>
            </w:r>
          </w:p>
        </w:tc>
        <w:tc>
          <w:tcPr>
            <w:tcW w:w="851" w:type="dxa"/>
            <w:tcBorders>
              <w:top w:val="single" w:sz="6" w:space="0" w:color="auto"/>
              <w:bottom w:val="single" w:sz="6" w:space="0" w:color="auto"/>
            </w:tcBorders>
          </w:tcPr>
          <w:p w:rsidR="00000000" w:rsidRDefault="00922F90">
            <w:pPr>
              <w:pStyle w:val="TableofFigures"/>
              <w:rPr>
                <w:b/>
              </w:rPr>
            </w:pPr>
            <w:r>
              <w:rPr>
                <w:b/>
              </w:rPr>
              <w:t>10 198.1</w:t>
            </w:r>
          </w:p>
        </w:tc>
        <w:tc>
          <w:tcPr>
            <w:tcW w:w="851" w:type="dxa"/>
            <w:tcBorders>
              <w:top w:val="single" w:sz="6" w:space="0" w:color="auto"/>
              <w:bottom w:val="single" w:sz="6" w:space="0" w:color="auto"/>
            </w:tcBorders>
          </w:tcPr>
          <w:p w:rsidR="00000000" w:rsidRDefault="00922F90">
            <w:pPr>
              <w:pStyle w:val="TableofFigures"/>
              <w:rPr>
                <w:b/>
              </w:rPr>
            </w:pPr>
            <w:r>
              <w:rPr>
                <w:b/>
              </w:rPr>
              <w:t>11 107.8</w:t>
            </w:r>
          </w:p>
        </w:tc>
        <w:tc>
          <w:tcPr>
            <w:tcW w:w="851" w:type="dxa"/>
            <w:tcBorders>
              <w:top w:val="single" w:sz="6" w:space="0" w:color="auto"/>
              <w:bottom w:val="single" w:sz="6" w:space="0" w:color="auto"/>
            </w:tcBorders>
          </w:tcPr>
          <w:p w:rsidR="00000000" w:rsidRDefault="00922F90">
            <w:pPr>
              <w:pStyle w:val="TableofFigures"/>
              <w:rPr>
                <w:b/>
              </w:rPr>
            </w:pPr>
            <w:r>
              <w:rPr>
                <w:b/>
              </w:rPr>
              <w:t>11 416.1</w:t>
            </w:r>
          </w:p>
        </w:tc>
        <w:tc>
          <w:tcPr>
            <w:tcW w:w="851" w:type="dxa"/>
            <w:tcBorders>
              <w:top w:val="single" w:sz="6" w:space="0" w:color="auto"/>
              <w:bottom w:val="single" w:sz="6" w:space="0" w:color="auto"/>
            </w:tcBorders>
          </w:tcPr>
          <w:p w:rsidR="00000000" w:rsidRDefault="00922F90">
            <w:pPr>
              <w:pStyle w:val="TableofFigures"/>
              <w:rPr>
                <w:b/>
              </w:rPr>
            </w:pPr>
            <w:r>
              <w:rPr>
                <w:b/>
              </w:rPr>
              <w:t>11 725.0</w:t>
            </w:r>
          </w:p>
        </w:tc>
      </w:tr>
    </w:tbl>
    <w:p w:rsidR="00000000" w:rsidRDefault="00922F90"/>
    <w:p w:rsidR="00000000" w:rsidRDefault="00922F90">
      <w:pPr>
        <w:pStyle w:val="Heading2"/>
        <w:rPr>
          <w:noProof/>
          <w:sz w:val="20"/>
        </w:rPr>
      </w:pPr>
      <w:r>
        <w:br w:type="page"/>
      </w:r>
      <w:bookmarkStart w:id="511" w:name="_Toc481550071"/>
      <w:bookmarkStart w:id="512" w:name="_Toc481552302"/>
      <w:r>
        <w:t>Note 5: Other revenue</w:t>
      </w:r>
      <w:bookmarkEnd w:id="511"/>
      <w:bookmarkEnd w:id="512"/>
      <w:r>
        <w:fldChar w:fldCharType="begin"/>
      </w:r>
      <w:r>
        <w:instrText xml:space="preserve"> XE "Revenue" </w:instrText>
      </w:r>
      <w:r>
        <w:fldChar w:fldCharType="end"/>
      </w:r>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Interest</w:t>
            </w:r>
          </w:p>
        </w:tc>
        <w:tc>
          <w:tcPr>
            <w:tcW w:w="851" w:type="dxa"/>
          </w:tcPr>
          <w:p w:rsidR="00000000" w:rsidRDefault="00922F90">
            <w:pPr>
              <w:pStyle w:val="TableofFigures"/>
              <w:rPr>
                <w:snapToGrid w:val="0"/>
              </w:rPr>
            </w:pPr>
            <w:r>
              <w:rPr>
                <w:snapToGrid w:val="0"/>
              </w:rPr>
              <w:t xml:space="preserve"> 119.7</w:t>
            </w:r>
          </w:p>
        </w:tc>
        <w:tc>
          <w:tcPr>
            <w:tcW w:w="851" w:type="dxa"/>
          </w:tcPr>
          <w:p w:rsidR="00000000" w:rsidRDefault="00922F90">
            <w:pPr>
              <w:pStyle w:val="TableofFigures"/>
              <w:rPr>
                <w:snapToGrid w:val="0"/>
              </w:rPr>
            </w:pPr>
            <w:r>
              <w:rPr>
                <w:snapToGrid w:val="0"/>
              </w:rPr>
              <w:t xml:space="preserve"> 145.1</w:t>
            </w:r>
          </w:p>
        </w:tc>
        <w:tc>
          <w:tcPr>
            <w:tcW w:w="851" w:type="dxa"/>
          </w:tcPr>
          <w:p w:rsidR="00000000" w:rsidRDefault="00922F90">
            <w:pPr>
              <w:pStyle w:val="TableofFigures"/>
              <w:rPr>
                <w:snapToGrid w:val="0"/>
              </w:rPr>
            </w:pPr>
            <w:r>
              <w:rPr>
                <w:snapToGrid w:val="0"/>
              </w:rPr>
              <w:t xml:space="preserve"> 152.1</w:t>
            </w:r>
          </w:p>
        </w:tc>
        <w:tc>
          <w:tcPr>
            <w:tcW w:w="851" w:type="dxa"/>
          </w:tcPr>
          <w:p w:rsidR="00000000" w:rsidRDefault="00922F90">
            <w:pPr>
              <w:pStyle w:val="TableofFigures"/>
              <w:rPr>
                <w:snapToGrid w:val="0"/>
              </w:rPr>
            </w:pPr>
            <w:r>
              <w:rPr>
                <w:snapToGrid w:val="0"/>
              </w:rPr>
              <w:t xml:space="preserve"> 155.0</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Royalties</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48</w:t>
            </w:r>
            <w:r>
              <w:rPr>
                <w:snapToGrid w:val="0"/>
                <w:color w:val="000000"/>
                <w:lang w:eastAsia="en-US"/>
              </w:rPr>
              <w:t>.2</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48.6</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49.1</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49.4</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Rents</w:t>
            </w:r>
          </w:p>
        </w:tc>
        <w:tc>
          <w:tcPr>
            <w:tcW w:w="851" w:type="dxa"/>
          </w:tcPr>
          <w:p w:rsidR="00000000" w:rsidRDefault="00922F90">
            <w:pPr>
              <w:pStyle w:val="TableofFigures"/>
              <w:rPr>
                <w:snapToGrid w:val="0"/>
              </w:rPr>
            </w:pPr>
            <w:r>
              <w:rPr>
                <w:snapToGrid w:val="0"/>
              </w:rPr>
              <w:t xml:space="preserve"> 26.2</w:t>
            </w:r>
          </w:p>
        </w:tc>
        <w:tc>
          <w:tcPr>
            <w:tcW w:w="851" w:type="dxa"/>
          </w:tcPr>
          <w:p w:rsidR="00000000" w:rsidRDefault="00922F90">
            <w:pPr>
              <w:pStyle w:val="TableofFigures"/>
              <w:rPr>
                <w:snapToGrid w:val="0"/>
              </w:rPr>
            </w:pPr>
            <w:r>
              <w:rPr>
                <w:snapToGrid w:val="0"/>
              </w:rPr>
              <w:t xml:space="preserve"> 26.1</w:t>
            </w:r>
          </w:p>
        </w:tc>
        <w:tc>
          <w:tcPr>
            <w:tcW w:w="851" w:type="dxa"/>
          </w:tcPr>
          <w:p w:rsidR="00000000" w:rsidRDefault="00922F90">
            <w:pPr>
              <w:pStyle w:val="TableofFigures"/>
              <w:rPr>
                <w:snapToGrid w:val="0"/>
              </w:rPr>
            </w:pPr>
            <w:r>
              <w:rPr>
                <w:snapToGrid w:val="0"/>
              </w:rPr>
              <w:t xml:space="preserve"> 26.4</w:t>
            </w:r>
          </w:p>
        </w:tc>
        <w:tc>
          <w:tcPr>
            <w:tcW w:w="851" w:type="dxa"/>
          </w:tcPr>
          <w:p w:rsidR="00000000" w:rsidRDefault="00922F90">
            <w:pPr>
              <w:pStyle w:val="TableofFigures"/>
              <w:rPr>
                <w:snapToGrid w:val="0"/>
              </w:rPr>
            </w:pPr>
            <w:r>
              <w:rPr>
                <w:snapToGrid w:val="0"/>
              </w:rPr>
              <w:t xml:space="preserve"> 27.3</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w:t>
            </w:r>
          </w:p>
        </w:tc>
        <w:tc>
          <w:tcPr>
            <w:tcW w:w="851" w:type="dxa"/>
          </w:tcPr>
          <w:p w:rsidR="00000000" w:rsidRDefault="00922F90">
            <w:pPr>
              <w:pStyle w:val="TableofFigures"/>
              <w:rPr>
                <w:snapToGrid w:val="0"/>
              </w:rPr>
            </w:pPr>
            <w:r>
              <w:rPr>
                <w:snapToGrid w:val="0"/>
              </w:rPr>
              <w:t xml:space="preserve"> 275.1</w:t>
            </w:r>
          </w:p>
        </w:tc>
        <w:tc>
          <w:tcPr>
            <w:tcW w:w="851" w:type="dxa"/>
          </w:tcPr>
          <w:p w:rsidR="00000000" w:rsidRDefault="00922F90">
            <w:pPr>
              <w:pStyle w:val="TableofFigures"/>
              <w:rPr>
                <w:snapToGrid w:val="0"/>
              </w:rPr>
            </w:pPr>
            <w:r>
              <w:rPr>
                <w:snapToGrid w:val="0"/>
              </w:rPr>
              <w:t xml:space="preserve"> 270.8</w:t>
            </w:r>
          </w:p>
        </w:tc>
        <w:tc>
          <w:tcPr>
            <w:tcW w:w="851" w:type="dxa"/>
          </w:tcPr>
          <w:p w:rsidR="00000000" w:rsidRDefault="00922F90">
            <w:pPr>
              <w:pStyle w:val="TableofFigures"/>
              <w:rPr>
                <w:snapToGrid w:val="0"/>
              </w:rPr>
            </w:pPr>
            <w:r>
              <w:rPr>
                <w:snapToGrid w:val="0"/>
              </w:rPr>
              <w:t xml:space="preserve"> 313.6</w:t>
            </w:r>
          </w:p>
        </w:tc>
        <w:tc>
          <w:tcPr>
            <w:tcW w:w="851" w:type="dxa"/>
          </w:tcPr>
          <w:p w:rsidR="00000000" w:rsidRDefault="00922F90">
            <w:pPr>
              <w:pStyle w:val="TableofFigures"/>
              <w:rPr>
                <w:snapToGrid w:val="0"/>
              </w:rPr>
            </w:pPr>
            <w:r>
              <w:rPr>
                <w:snapToGrid w:val="0"/>
              </w:rPr>
              <w:t xml:space="preserve"> 276.9</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4" w:space="0" w:color="auto"/>
              <w:bottom w:val="single" w:sz="4" w:space="0" w:color="auto"/>
            </w:tcBorders>
          </w:tcPr>
          <w:p w:rsidR="00000000" w:rsidRDefault="00922F90">
            <w:pPr>
              <w:pStyle w:val="Tabletext"/>
              <w:rPr>
                <w:b/>
                <w:snapToGrid w:val="0"/>
                <w:color w:val="000000"/>
                <w:lang w:eastAsia="en-US"/>
              </w:rPr>
            </w:pPr>
            <w:r>
              <w:rPr>
                <w:b/>
                <w:snapToGrid w:val="0"/>
              </w:rPr>
              <w:t>Total</w:t>
            </w:r>
            <w:r>
              <w:rPr>
                <w:b/>
                <w:snapToGrid w:val="0"/>
                <w:color w:val="000000"/>
                <w:lang w:eastAsia="en-US"/>
              </w:rPr>
              <w:t xml:space="preserve"> other revenue</w:t>
            </w:r>
          </w:p>
        </w:tc>
        <w:tc>
          <w:tcPr>
            <w:tcW w:w="851" w:type="dxa"/>
            <w:tcBorders>
              <w:top w:val="single" w:sz="4" w:space="0" w:color="auto"/>
              <w:bottom w:val="single" w:sz="4" w:space="0" w:color="auto"/>
            </w:tcBorders>
          </w:tcPr>
          <w:p w:rsidR="00000000" w:rsidRDefault="00922F90">
            <w:pPr>
              <w:pStyle w:val="TableofFigures"/>
              <w:rPr>
                <w:b/>
                <w:snapToGrid w:val="0"/>
                <w:color w:val="000000"/>
                <w:lang w:eastAsia="en-US"/>
              </w:rPr>
            </w:pPr>
            <w:r>
              <w:rPr>
                <w:snapToGrid w:val="0"/>
              </w:rPr>
              <w:t xml:space="preserve"> </w:t>
            </w:r>
            <w:r>
              <w:rPr>
                <w:b/>
                <w:snapToGrid w:val="0"/>
                <w:color w:val="000000"/>
                <w:lang w:eastAsia="en-US"/>
              </w:rPr>
              <w:t>469.2</w:t>
            </w:r>
          </w:p>
        </w:tc>
        <w:tc>
          <w:tcPr>
            <w:tcW w:w="851" w:type="dxa"/>
            <w:tcBorders>
              <w:top w:val="single" w:sz="4" w:space="0" w:color="auto"/>
              <w:bottom w:val="single" w:sz="4" w:space="0" w:color="auto"/>
            </w:tcBorders>
          </w:tcPr>
          <w:p w:rsidR="00000000" w:rsidRDefault="00922F90">
            <w:pPr>
              <w:pStyle w:val="TableofFigures"/>
              <w:rPr>
                <w:b/>
                <w:snapToGrid w:val="0"/>
                <w:color w:val="000000"/>
                <w:lang w:eastAsia="en-US"/>
              </w:rPr>
            </w:pPr>
            <w:r>
              <w:rPr>
                <w:snapToGrid w:val="0"/>
              </w:rPr>
              <w:t xml:space="preserve"> </w:t>
            </w:r>
            <w:r>
              <w:rPr>
                <w:b/>
                <w:snapToGrid w:val="0"/>
                <w:color w:val="000000"/>
                <w:lang w:eastAsia="en-US"/>
              </w:rPr>
              <w:t>490.5</w:t>
            </w:r>
          </w:p>
        </w:tc>
        <w:tc>
          <w:tcPr>
            <w:tcW w:w="851" w:type="dxa"/>
            <w:tcBorders>
              <w:top w:val="single" w:sz="4" w:space="0" w:color="auto"/>
              <w:bottom w:val="single" w:sz="4" w:space="0" w:color="auto"/>
            </w:tcBorders>
          </w:tcPr>
          <w:p w:rsidR="00000000" w:rsidRDefault="00922F90">
            <w:pPr>
              <w:pStyle w:val="TableofFigures"/>
              <w:rPr>
                <w:b/>
                <w:snapToGrid w:val="0"/>
                <w:color w:val="000000"/>
                <w:lang w:eastAsia="en-US"/>
              </w:rPr>
            </w:pPr>
            <w:r>
              <w:rPr>
                <w:snapToGrid w:val="0"/>
              </w:rPr>
              <w:t xml:space="preserve"> </w:t>
            </w:r>
            <w:r>
              <w:rPr>
                <w:b/>
                <w:snapToGrid w:val="0"/>
                <w:color w:val="000000"/>
                <w:lang w:eastAsia="en-US"/>
              </w:rPr>
              <w:t>541.2</w:t>
            </w:r>
          </w:p>
        </w:tc>
        <w:tc>
          <w:tcPr>
            <w:tcW w:w="851" w:type="dxa"/>
            <w:tcBorders>
              <w:top w:val="single" w:sz="4" w:space="0" w:color="auto"/>
              <w:bottom w:val="single" w:sz="4" w:space="0" w:color="auto"/>
            </w:tcBorders>
          </w:tcPr>
          <w:p w:rsidR="00000000" w:rsidRDefault="00922F90">
            <w:pPr>
              <w:pStyle w:val="TableofFigures"/>
              <w:rPr>
                <w:b/>
                <w:snapToGrid w:val="0"/>
                <w:color w:val="000000"/>
                <w:lang w:eastAsia="en-US"/>
              </w:rPr>
            </w:pPr>
            <w:r>
              <w:rPr>
                <w:snapToGrid w:val="0"/>
              </w:rPr>
              <w:t xml:space="preserve"> </w:t>
            </w:r>
            <w:r>
              <w:rPr>
                <w:b/>
                <w:snapToGrid w:val="0"/>
                <w:color w:val="000000"/>
                <w:lang w:eastAsia="en-US"/>
              </w:rPr>
              <w:t>508.7</w:t>
            </w:r>
          </w:p>
        </w:tc>
      </w:tr>
    </w:tbl>
    <w:p w:rsidR="00000000" w:rsidRDefault="00922F90"/>
    <w:p w:rsidR="00000000" w:rsidRDefault="00922F90">
      <w:pPr>
        <w:pStyle w:val="Heading2"/>
        <w:rPr>
          <w:noProof/>
          <w:sz w:val="20"/>
        </w:rPr>
      </w:pPr>
      <w:bookmarkStart w:id="513" w:name="_Toc462039828"/>
      <w:bookmarkStart w:id="514" w:name="_Toc462040193"/>
      <w:bookmarkStart w:id="515" w:name="_Toc462111886"/>
      <w:bookmarkStart w:id="516" w:name="_Toc465133402"/>
      <w:bookmarkStart w:id="517" w:name="_Toc481550072"/>
      <w:bookmarkStart w:id="518" w:name="_Toc481552303"/>
      <w:r>
        <w:t>Note 6: Depreciation</w:t>
      </w:r>
      <w:bookmarkEnd w:id="513"/>
      <w:bookmarkEnd w:id="514"/>
      <w:bookmarkEnd w:id="515"/>
      <w:bookmarkEnd w:id="516"/>
      <w:bookmarkEnd w:id="517"/>
      <w:bookmarkEnd w:id="518"/>
    </w:p>
    <w:tbl>
      <w:tblPr>
        <w:tblW w:w="0" w:type="auto"/>
        <w:tblLayout w:type="fixed"/>
        <w:tblCellMar>
          <w:left w:w="30" w:type="dxa"/>
          <w:right w:w="30" w:type="dxa"/>
        </w:tblCellMar>
        <w:tblLook w:val="0000" w:firstRow="0" w:lastRow="0" w:firstColumn="0" w:lastColumn="0" w:noHBand="0" w:noVBand="0"/>
      </w:tblPr>
      <w:tblGrid>
        <w:gridCol w:w="3742"/>
        <w:gridCol w:w="851"/>
        <w:gridCol w:w="824"/>
        <w:gridCol w:w="27"/>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gridSpan w:val="2"/>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gridSpan w:val="2"/>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24" w:type="dxa"/>
          </w:tcPr>
          <w:p w:rsidR="00000000" w:rsidRDefault="00922F90">
            <w:pPr>
              <w:pStyle w:val="TableofFigures"/>
              <w:rPr>
                <w:snapToGrid w:val="0"/>
              </w:rPr>
            </w:pPr>
          </w:p>
        </w:tc>
        <w:tc>
          <w:tcPr>
            <w:tcW w:w="878" w:type="dxa"/>
            <w:gridSpan w:val="2"/>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color w:val="000000"/>
                <w:sz w:val="14"/>
                <w:vertAlign w:val="superscript"/>
              </w:rPr>
            </w:pPr>
            <w:r>
              <w:rPr>
                <w:snapToGrid w:val="0"/>
              </w:rPr>
              <w:t>Plant, equipmen</w:t>
            </w:r>
            <w:r>
              <w:rPr>
                <w:snapToGrid w:val="0"/>
              </w:rPr>
              <w:t>t and infrastructure</w:t>
            </w:r>
            <w:r>
              <w:rPr>
                <w:snapToGrid w:val="0"/>
                <w:color w:val="000000"/>
              </w:rPr>
              <w:t xml:space="preserve"> </w:t>
            </w:r>
          </w:p>
        </w:tc>
        <w:tc>
          <w:tcPr>
            <w:tcW w:w="851" w:type="dxa"/>
          </w:tcPr>
          <w:p w:rsidR="00000000" w:rsidRDefault="00922F90">
            <w:pPr>
              <w:pStyle w:val="TableofFigures"/>
              <w:rPr>
                <w:snapToGrid w:val="0"/>
              </w:rPr>
            </w:pPr>
            <w:r>
              <w:rPr>
                <w:snapToGrid w:val="0"/>
              </w:rPr>
              <w:t xml:space="preserve"> 317.8</w:t>
            </w:r>
          </w:p>
        </w:tc>
        <w:tc>
          <w:tcPr>
            <w:tcW w:w="824" w:type="dxa"/>
          </w:tcPr>
          <w:p w:rsidR="00000000" w:rsidRDefault="00922F90">
            <w:pPr>
              <w:pStyle w:val="TableofFigures"/>
              <w:rPr>
                <w:snapToGrid w:val="0"/>
              </w:rPr>
            </w:pPr>
            <w:r>
              <w:rPr>
                <w:snapToGrid w:val="0"/>
              </w:rPr>
              <w:t xml:space="preserve"> 332.7</w:t>
            </w:r>
          </w:p>
        </w:tc>
        <w:tc>
          <w:tcPr>
            <w:tcW w:w="878" w:type="dxa"/>
            <w:gridSpan w:val="2"/>
          </w:tcPr>
          <w:p w:rsidR="00000000" w:rsidRDefault="00922F90">
            <w:pPr>
              <w:pStyle w:val="TableofFigures"/>
              <w:rPr>
                <w:snapToGrid w:val="0"/>
              </w:rPr>
            </w:pPr>
            <w:r>
              <w:rPr>
                <w:snapToGrid w:val="0"/>
              </w:rPr>
              <w:t xml:space="preserve"> 341.3</w:t>
            </w:r>
          </w:p>
        </w:tc>
        <w:tc>
          <w:tcPr>
            <w:tcW w:w="851" w:type="dxa"/>
          </w:tcPr>
          <w:p w:rsidR="00000000" w:rsidRDefault="00922F90">
            <w:pPr>
              <w:pStyle w:val="TableofFigures"/>
              <w:rPr>
                <w:snapToGrid w:val="0"/>
              </w:rPr>
            </w:pPr>
            <w:r>
              <w:rPr>
                <w:snapToGrid w:val="0"/>
              </w:rPr>
              <w:t xml:space="preserve"> 342.1</w:t>
            </w:r>
          </w:p>
        </w:tc>
      </w:tr>
      <w:tr w:rsidR="00000000">
        <w:tblPrEx>
          <w:tblCellMar>
            <w:top w:w="0" w:type="dxa"/>
            <w:bottom w:w="0" w:type="dxa"/>
          </w:tblCellMar>
        </w:tblPrEx>
        <w:tc>
          <w:tcPr>
            <w:tcW w:w="3742" w:type="dxa"/>
          </w:tcPr>
          <w:p w:rsidR="00000000" w:rsidRDefault="00922F90">
            <w:pPr>
              <w:pStyle w:val="Tabletext"/>
              <w:rPr>
                <w:snapToGrid w:val="0"/>
                <w:color w:val="000000"/>
                <w:vertAlign w:val="superscript"/>
                <w:lang w:eastAsia="en-US"/>
              </w:rPr>
            </w:pPr>
            <w:r>
              <w:rPr>
                <w:snapToGrid w:val="0"/>
              </w:rPr>
              <w:t>Buildings</w:t>
            </w:r>
            <w:r>
              <w:rPr>
                <w:snapToGrid w:val="0"/>
                <w:color w:val="000000"/>
                <w:lang w:eastAsia="en-US"/>
              </w:rPr>
              <w:t xml:space="preserve"> </w:t>
            </w:r>
            <w:r>
              <w:rPr>
                <w:snapToGrid w:val="0"/>
                <w:color w:val="000000"/>
                <w:vertAlign w:val="superscript"/>
                <w:lang w:eastAsia="en-US"/>
              </w:rPr>
              <w:t>(a)</w:t>
            </w:r>
          </w:p>
        </w:tc>
        <w:tc>
          <w:tcPr>
            <w:tcW w:w="851" w:type="dxa"/>
          </w:tcPr>
          <w:p w:rsidR="00000000" w:rsidRDefault="00922F90">
            <w:pPr>
              <w:pStyle w:val="TableofFigures"/>
              <w:rPr>
                <w:snapToGrid w:val="0"/>
              </w:rPr>
            </w:pPr>
            <w:r>
              <w:rPr>
                <w:snapToGrid w:val="0"/>
              </w:rPr>
              <w:t xml:space="preserve"> 252.4</w:t>
            </w:r>
          </w:p>
        </w:tc>
        <w:tc>
          <w:tcPr>
            <w:tcW w:w="824" w:type="dxa"/>
          </w:tcPr>
          <w:p w:rsidR="00000000" w:rsidRDefault="00922F90">
            <w:pPr>
              <w:pStyle w:val="TableofFigures"/>
              <w:rPr>
                <w:snapToGrid w:val="0"/>
              </w:rPr>
            </w:pPr>
            <w:r>
              <w:rPr>
                <w:snapToGrid w:val="0"/>
              </w:rPr>
              <w:t xml:space="preserve"> 288.1</w:t>
            </w:r>
          </w:p>
        </w:tc>
        <w:tc>
          <w:tcPr>
            <w:tcW w:w="878" w:type="dxa"/>
            <w:gridSpan w:val="2"/>
          </w:tcPr>
          <w:p w:rsidR="00000000" w:rsidRDefault="00922F90">
            <w:pPr>
              <w:pStyle w:val="TableofFigures"/>
              <w:rPr>
                <w:snapToGrid w:val="0"/>
              </w:rPr>
            </w:pPr>
            <w:r>
              <w:rPr>
                <w:snapToGrid w:val="0"/>
              </w:rPr>
              <w:t xml:space="preserve"> 325.6</w:t>
            </w:r>
          </w:p>
        </w:tc>
        <w:tc>
          <w:tcPr>
            <w:tcW w:w="851" w:type="dxa"/>
          </w:tcPr>
          <w:p w:rsidR="00000000" w:rsidRDefault="00922F90">
            <w:pPr>
              <w:pStyle w:val="TableofFigures"/>
              <w:rPr>
                <w:snapToGrid w:val="0"/>
              </w:rPr>
            </w:pPr>
            <w:r>
              <w:rPr>
                <w:snapToGrid w:val="0"/>
              </w:rPr>
              <w:t xml:space="preserve"> 369.0</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Roads</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198.3</w:t>
            </w:r>
          </w:p>
        </w:tc>
        <w:tc>
          <w:tcPr>
            <w:tcW w:w="824"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198.3</w:t>
            </w:r>
          </w:p>
        </w:tc>
        <w:tc>
          <w:tcPr>
            <w:tcW w:w="878" w:type="dxa"/>
            <w:gridSpan w:val="2"/>
          </w:tcPr>
          <w:p w:rsidR="00000000" w:rsidRDefault="00922F90">
            <w:pPr>
              <w:pStyle w:val="TableofFigures"/>
              <w:rPr>
                <w:snapToGrid w:val="0"/>
                <w:color w:val="000000"/>
                <w:lang w:eastAsia="en-US"/>
              </w:rPr>
            </w:pPr>
            <w:r>
              <w:rPr>
                <w:snapToGrid w:val="0"/>
              </w:rPr>
              <w:t xml:space="preserve"> </w:t>
            </w:r>
            <w:r>
              <w:rPr>
                <w:snapToGrid w:val="0"/>
                <w:color w:val="000000"/>
                <w:lang w:eastAsia="en-US"/>
              </w:rPr>
              <w:t>198.3</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198.3</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 assets</w:t>
            </w:r>
          </w:p>
        </w:tc>
        <w:tc>
          <w:tcPr>
            <w:tcW w:w="851" w:type="dxa"/>
          </w:tcPr>
          <w:p w:rsidR="00000000" w:rsidRDefault="00922F90">
            <w:pPr>
              <w:pStyle w:val="TableofFigures"/>
              <w:rPr>
                <w:snapToGrid w:val="0"/>
              </w:rPr>
            </w:pPr>
            <w:r>
              <w:rPr>
                <w:snapToGrid w:val="0"/>
              </w:rPr>
              <w:t xml:space="preserve"> 4.8</w:t>
            </w:r>
          </w:p>
        </w:tc>
        <w:tc>
          <w:tcPr>
            <w:tcW w:w="824" w:type="dxa"/>
          </w:tcPr>
          <w:p w:rsidR="00000000" w:rsidRDefault="00922F90">
            <w:pPr>
              <w:pStyle w:val="TableofFigures"/>
              <w:rPr>
                <w:snapToGrid w:val="0"/>
              </w:rPr>
            </w:pPr>
            <w:r>
              <w:rPr>
                <w:snapToGrid w:val="0"/>
              </w:rPr>
              <w:t xml:space="preserve"> 5.5</w:t>
            </w:r>
          </w:p>
        </w:tc>
        <w:tc>
          <w:tcPr>
            <w:tcW w:w="878" w:type="dxa"/>
            <w:gridSpan w:val="2"/>
          </w:tcPr>
          <w:p w:rsidR="00000000" w:rsidRDefault="00922F90">
            <w:pPr>
              <w:pStyle w:val="TableofFigures"/>
              <w:rPr>
                <w:snapToGrid w:val="0"/>
              </w:rPr>
            </w:pPr>
            <w:r>
              <w:rPr>
                <w:snapToGrid w:val="0"/>
              </w:rPr>
              <w:t xml:space="preserve"> 5.7</w:t>
            </w:r>
          </w:p>
        </w:tc>
        <w:tc>
          <w:tcPr>
            <w:tcW w:w="851" w:type="dxa"/>
          </w:tcPr>
          <w:p w:rsidR="00000000" w:rsidRDefault="00922F90">
            <w:pPr>
              <w:pStyle w:val="TableofFigures"/>
              <w:rPr>
                <w:snapToGrid w:val="0"/>
              </w:rPr>
            </w:pPr>
            <w:r>
              <w:rPr>
                <w:snapToGrid w:val="0"/>
              </w:rPr>
              <w:t xml:space="preserve"> 9.5</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24" w:type="dxa"/>
          </w:tcPr>
          <w:p w:rsidR="00000000" w:rsidRDefault="00922F90">
            <w:pPr>
              <w:pStyle w:val="TableofFigures"/>
              <w:rPr>
                <w:snapToGrid w:val="0"/>
              </w:rPr>
            </w:pPr>
          </w:p>
        </w:tc>
        <w:tc>
          <w:tcPr>
            <w:tcW w:w="878" w:type="dxa"/>
            <w:gridSpan w:val="2"/>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depreciation</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773.3</w:t>
            </w:r>
          </w:p>
        </w:tc>
        <w:tc>
          <w:tcPr>
            <w:tcW w:w="824"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824.6</w:t>
            </w:r>
          </w:p>
        </w:tc>
        <w:tc>
          <w:tcPr>
            <w:tcW w:w="878" w:type="dxa"/>
            <w:gridSpan w:val="2"/>
            <w:tcBorders>
              <w:top w:val="single" w:sz="6" w:space="0" w:color="auto"/>
              <w:bottom w:val="single" w:sz="6" w:space="0" w:color="auto"/>
            </w:tcBorders>
          </w:tcPr>
          <w:p w:rsidR="00000000" w:rsidRDefault="00922F90">
            <w:pPr>
              <w:pStyle w:val="TableofFigures"/>
              <w:rPr>
                <w:b/>
                <w:snapToGrid w:val="0"/>
              </w:rPr>
            </w:pPr>
            <w:r>
              <w:rPr>
                <w:b/>
                <w:snapToGrid w:val="0"/>
              </w:rPr>
              <w:t xml:space="preserve"> 870.9</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 xml:space="preserve"> 918.8</w:t>
            </w:r>
          </w:p>
        </w:tc>
      </w:tr>
    </w:tbl>
    <w:p w:rsidR="00000000" w:rsidRDefault="00922F90">
      <w:pPr>
        <w:pStyle w:val="Notes"/>
        <w:tabs>
          <w:tab w:val="clear" w:pos="454"/>
          <w:tab w:val="left" w:pos="-2127"/>
        </w:tabs>
        <w:ind w:left="284" w:hanging="284"/>
      </w:pPr>
      <w:r>
        <w:t xml:space="preserve">Note: </w:t>
      </w:r>
    </w:p>
    <w:p w:rsidR="00000000" w:rsidRDefault="00922F90">
      <w:pPr>
        <w:pStyle w:val="Notes"/>
      </w:pPr>
      <w:r>
        <w:t>(a)</w:t>
      </w:r>
      <w:r>
        <w:tab/>
        <w:t>Includes estimated depreciat</w:t>
      </w:r>
      <w:r>
        <w:t>ion on amounts not yet allocated to projects in 2001</w:t>
      </w:r>
      <w:r>
        <w:noBreakHyphen/>
        <w:t>02 to 2003</w:t>
      </w:r>
      <w:r>
        <w:noBreakHyphen/>
        <w:t>04.</w:t>
      </w:r>
    </w:p>
    <w:p w:rsidR="00000000" w:rsidRDefault="00922F90">
      <w:bookmarkStart w:id="519" w:name="_Toc462039829"/>
      <w:bookmarkStart w:id="520" w:name="_Toc462040194"/>
      <w:bookmarkStart w:id="521" w:name="_Toc462111887"/>
      <w:bookmarkStart w:id="522" w:name="_Toc465133403"/>
    </w:p>
    <w:p w:rsidR="00000000" w:rsidRDefault="00922F90">
      <w:pPr>
        <w:pStyle w:val="Heading2"/>
        <w:rPr>
          <w:rFonts w:ascii="Times New Roman" w:hAnsi="Times New Roman"/>
          <w:b w:val="0"/>
          <w:noProof/>
          <w:kern w:val="0"/>
          <w:sz w:val="20"/>
        </w:rPr>
      </w:pPr>
      <w:bookmarkStart w:id="523" w:name="_Toc481550073"/>
      <w:bookmarkStart w:id="524" w:name="_Toc481552304"/>
      <w:r>
        <w:t>Note 7: Amortisation</w:t>
      </w:r>
      <w:bookmarkEnd w:id="519"/>
      <w:bookmarkEnd w:id="520"/>
      <w:bookmarkEnd w:id="521"/>
      <w:bookmarkEnd w:id="522"/>
      <w:bookmarkEnd w:id="523"/>
      <w:bookmarkEnd w:id="524"/>
    </w:p>
    <w:tbl>
      <w:tblPr>
        <w:tblW w:w="0" w:type="auto"/>
        <w:tblLayout w:type="fixed"/>
        <w:tblCellMar>
          <w:left w:w="28" w:type="dxa"/>
          <w:right w:w="28"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heading"/>
              <w:rPr>
                <w:snapToGrid w:val="0"/>
                <w:lang w:eastAsia="en-US"/>
              </w:rPr>
            </w:pP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62"/>
        </w:trPr>
        <w:tc>
          <w:tcPr>
            <w:tcW w:w="3742"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62"/>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i/>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Plant and equipment</w:t>
            </w:r>
          </w:p>
        </w:tc>
        <w:tc>
          <w:tcPr>
            <w:tcW w:w="851" w:type="dxa"/>
          </w:tcPr>
          <w:p w:rsidR="00000000" w:rsidRDefault="00922F90">
            <w:pPr>
              <w:pStyle w:val="TableofFigures"/>
              <w:rPr>
                <w:snapToGrid w:val="0"/>
                <w:lang w:eastAsia="en-US"/>
              </w:rPr>
            </w:pPr>
            <w:r>
              <w:rPr>
                <w:snapToGrid w:val="0"/>
                <w:lang w:eastAsia="en-US"/>
              </w:rPr>
              <w:t xml:space="preserve"> 14.4</w:t>
            </w:r>
          </w:p>
        </w:tc>
        <w:tc>
          <w:tcPr>
            <w:tcW w:w="851" w:type="dxa"/>
          </w:tcPr>
          <w:p w:rsidR="00000000" w:rsidRDefault="00922F90">
            <w:pPr>
              <w:pStyle w:val="TableofFigures"/>
              <w:rPr>
                <w:snapToGrid w:val="0"/>
                <w:lang w:eastAsia="en-US"/>
              </w:rPr>
            </w:pPr>
            <w:r>
              <w:rPr>
                <w:snapToGrid w:val="0"/>
                <w:lang w:eastAsia="en-US"/>
              </w:rPr>
              <w:t xml:space="preserve"> 16.5</w:t>
            </w:r>
          </w:p>
        </w:tc>
        <w:tc>
          <w:tcPr>
            <w:tcW w:w="851" w:type="dxa"/>
          </w:tcPr>
          <w:p w:rsidR="00000000" w:rsidRDefault="00922F90">
            <w:pPr>
              <w:pStyle w:val="TableofFigures"/>
              <w:rPr>
                <w:snapToGrid w:val="0"/>
                <w:lang w:eastAsia="en-US"/>
              </w:rPr>
            </w:pPr>
            <w:r>
              <w:rPr>
                <w:snapToGrid w:val="0"/>
                <w:lang w:eastAsia="en-US"/>
              </w:rPr>
              <w:t xml:space="preserve"> 15.9</w:t>
            </w:r>
          </w:p>
        </w:tc>
        <w:tc>
          <w:tcPr>
            <w:tcW w:w="851" w:type="dxa"/>
          </w:tcPr>
          <w:p w:rsidR="00000000" w:rsidRDefault="00922F90">
            <w:pPr>
              <w:pStyle w:val="TableofFigures"/>
              <w:rPr>
                <w:snapToGrid w:val="0"/>
                <w:lang w:eastAsia="en-US"/>
              </w:rPr>
            </w:pPr>
            <w:r>
              <w:rPr>
                <w:snapToGrid w:val="0"/>
                <w:lang w:eastAsia="en-US"/>
              </w:rPr>
              <w:t xml:space="preserve"> 15.9</w:t>
            </w:r>
          </w:p>
        </w:tc>
      </w:tr>
      <w:tr w:rsidR="00000000">
        <w:tblPrEx>
          <w:tblCellMar>
            <w:top w:w="0" w:type="dxa"/>
            <w:bottom w:w="0" w:type="dxa"/>
          </w:tblCellMar>
        </w:tblPrEx>
        <w:tc>
          <w:tcPr>
            <w:tcW w:w="3742" w:type="dxa"/>
          </w:tcPr>
          <w:p w:rsidR="00000000" w:rsidRDefault="00922F90">
            <w:pPr>
              <w:pStyle w:val="Tabletext"/>
              <w:rPr>
                <w:snapToGrid w:val="0"/>
                <w:lang w:eastAsia="en-US"/>
              </w:rPr>
            </w:pPr>
            <w:r>
              <w:rPr>
                <w:snapToGrid w:val="0"/>
                <w:lang w:eastAsia="en-US"/>
              </w:rPr>
              <w:t>Buildings</w:t>
            </w:r>
          </w:p>
        </w:tc>
        <w:tc>
          <w:tcPr>
            <w:tcW w:w="851" w:type="dxa"/>
          </w:tcPr>
          <w:p w:rsidR="00000000" w:rsidRDefault="00922F90">
            <w:pPr>
              <w:pStyle w:val="TableofFigures"/>
              <w:rPr>
                <w:snapToGrid w:val="0"/>
                <w:lang w:eastAsia="en-US"/>
              </w:rPr>
            </w:pPr>
            <w:r>
              <w:rPr>
                <w:snapToGrid w:val="0"/>
                <w:lang w:eastAsia="en-US"/>
              </w:rPr>
              <w:t xml:space="preserve"> 10.2</w:t>
            </w:r>
          </w:p>
        </w:tc>
        <w:tc>
          <w:tcPr>
            <w:tcW w:w="851" w:type="dxa"/>
          </w:tcPr>
          <w:p w:rsidR="00000000" w:rsidRDefault="00922F90">
            <w:pPr>
              <w:pStyle w:val="TableofFigures"/>
              <w:rPr>
                <w:snapToGrid w:val="0"/>
                <w:lang w:eastAsia="en-US"/>
              </w:rPr>
            </w:pPr>
            <w:r>
              <w:rPr>
                <w:snapToGrid w:val="0"/>
                <w:lang w:eastAsia="en-US"/>
              </w:rPr>
              <w:t xml:space="preserve"> 2.5</w:t>
            </w:r>
          </w:p>
        </w:tc>
        <w:tc>
          <w:tcPr>
            <w:tcW w:w="851" w:type="dxa"/>
          </w:tcPr>
          <w:p w:rsidR="00000000" w:rsidRDefault="00922F90">
            <w:pPr>
              <w:pStyle w:val="TableofFigures"/>
              <w:rPr>
                <w:snapToGrid w:val="0"/>
                <w:lang w:eastAsia="en-US"/>
              </w:rPr>
            </w:pPr>
            <w:r>
              <w:rPr>
                <w:snapToGrid w:val="0"/>
                <w:lang w:eastAsia="en-US"/>
              </w:rPr>
              <w:t xml:space="preserve"> 2.5</w:t>
            </w:r>
          </w:p>
        </w:tc>
        <w:tc>
          <w:tcPr>
            <w:tcW w:w="851" w:type="dxa"/>
          </w:tcPr>
          <w:p w:rsidR="00000000" w:rsidRDefault="00922F90">
            <w:pPr>
              <w:pStyle w:val="TableofFigures"/>
              <w:rPr>
                <w:snapToGrid w:val="0"/>
                <w:lang w:eastAsia="en-US"/>
              </w:rPr>
            </w:pPr>
            <w:r>
              <w:rPr>
                <w:snapToGrid w:val="0"/>
                <w:lang w:eastAsia="en-US"/>
              </w:rPr>
              <w:t xml:space="preserve"> 2.5</w:t>
            </w:r>
          </w:p>
        </w:tc>
      </w:tr>
      <w:tr w:rsidR="00000000">
        <w:tblPrEx>
          <w:tblCellMar>
            <w:top w:w="0" w:type="dxa"/>
            <w:bottom w:w="0" w:type="dxa"/>
          </w:tblCellMar>
        </w:tblPrEx>
        <w:trPr>
          <w:trHeight w:hRule="exact" w:val="120"/>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120"/>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w:t>
            </w:r>
            <w:r>
              <w:rPr>
                <w:b/>
                <w:snapToGrid w:val="0"/>
                <w:lang w:eastAsia="en-US"/>
              </w:rPr>
              <w:t>otal amortisation</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24.5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19.0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18.4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18.4</w:t>
            </w:r>
          </w:p>
        </w:tc>
      </w:tr>
    </w:tbl>
    <w:p w:rsidR="00000000" w:rsidRDefault="00922F90">
      <w:pPr>
        <w:pStyle w:val="Heading2"/>
        <w:rPr>
          <w:b w:val="0"/>
        </w:rPr>
      </w:pPr>
    </w:p>
    <w:p w:rsidR="00000000" w:rsidRDefault="00922F90">
      <w:pPr>
        <w:pStyle w:val="Heading2"/>
        <w:rPr>
          <w:noProof/>
          <w:sz w:val="20"/>
        </w:rPr>
      </w:pPr>
      <w:bookmarkStart w:id="525" w:name="_Toc462039830"/>
      <w:bookmarkStart w:id="526" w:name="_Toc462040195"/>
      <w:bookmarkStart w:id="527" w:name="_Toc462111888"/>
      <w:bookmarkStart w:id="528" w:name="_Toc465133404"/>
      <w:r>
        <w:br w:type="page"/>
      </w:r>
      <w:bookmarkStart w:id="529" w:name="_Toc481550074"/>
      <w:bookmarkStart w:id="530" w:name="_Toc481552305"/>
      <w:r>
        <w:t xml:space="preserve">Note </w:t>
      </w:r>
      <w:bookmarkEnd w:id="525"/>
      <w:bookmarkEnd w:id="526"/>
      <w:bookmarkEnd w:id="527"/>
      <w:bookmarkEnd w:id="528"/>
      <w:r>
        <w:t>8: Borrowing costs</w:t>
      </w:r>
      <w:bookmarkEnd w:id="529"/>
      <w:bookmarkEnd w:id="530"/>
    </w:p>
    <w:tbl>
      <w:tblPr>
        <w:tblW w:w="0" w:type="auto"/>
        <w:tblLayout w:type="fixed"/>
        <w:tblCellMar>
          <w:left w:w="30" w:type="dxa"/>
          <w:right w:w="30" w:type="dxa"/>
        </w:tblCellMar>
        <w:tblLook w:val="0000" w:firstRow="0" w:lastRow="0" w:firstColumn="0" w:lastColumn="0" w:noHBand="0" w:noVBand="0"/>
      </w:tblPr>
      <w:tblGrid>
        <w:gridCol w:w="3716"/>
        <w:gridCol w:w="850"/>
        <w:gridCol w:w="851"/>
        <w:gridCol w:w="850"/>
        <w:gridCol w:w="851"/>
      </w:tblGrid>
      <w:tr w:rsidR="00000000">
        <w:tblPrEx>
          <w:tblCellMar>
            <w:top w:w="0" w:type="dxa"/>
            <w:bottom w:w="0" w:type="dxa"/>
          </w:tblCellMar>
        </w:tblPrEx>
        <w:trPr>
          <w:trHeight w:val="262"/>
        </w:trPr>
        <w:tc>
          <w:tcPr>
            <w:tcW w:w="3716" w:type="dxa"/>
            <w:tcBorders>
              <w:top w:val="single" w:sz="6" w:space="0" w:color="auto"/>
            </w:tcBorders>
          </w:tcPr>
          <w:p w:rsidR="00000000" w:rsidRDefault="00922F90">
            <w:pPr>
              <w:pStyle w:val="Tabletextheading"/>
              <w:rPr>
                <w:snapToGrid w:val="0"/>
                <w:lang w:eastAsia="en-US"/>
              </w:rPr>
            </w:pPr>
          </w:p>
        </w:tc>
        <w:tc>
          <w:tcPr>
            <w:tcW w:w="850"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0"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62"/>
        </w:trPr>
        <w:tc>
          <w:tcPr>
            <w:tcW w:w="3716" w:type="dxa"/>
            <w:tcBorders>
              <w:bottom w:val="single" w:sz="6" w:space="0" w:color="auto"/>
            </w:tcBorders>
          </w:tcPr>
          <w:p w:rsidR="00000000" w:rsidRDefault="00922F90">
            <w:pPr>
              <w:pStyle w:val="Tabletextheading"/>
              <w:rPr>
                <w:snapToGrid w:val="0"/>
                <w:lang w:eastAsia="en-US"/>
              </w:rPr>
            </w:pPr>
          </w:p>
        </w:tc>
        <w:tc>
          <w:tcPr>
            <w:tcW w:w="850"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0"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137"/>
        </w:trPr>
        <w:tc>
          <w:tcPr>
            <w:tcW w:w="3716" w:type="dxa"/>
          </w:tcPr>
          <w:p w:rsidR="00000000" w:rsidRDefault="00922F90">
            <w:pPr>
              <w:pStyle w:val="Tabletext"/>
              <w:rPr>
                <w:b/>
                <w:snapToGrid w:val="0"/>
                <w:lang w:eastAsia="en-US"/>
              </w:rPr>
            </w:pPr>
          </w:p>
        </w:tc>
        <w:tc>
          <w:tcPr>
            <w:tcW w:w="850" w:type="dxa"/>
          </w:tcPr>
          <w:p w:rsidR="00000000" w:rsidRDefault="00922F90">
            <w:pPr>
              <w:pStyle w:val="TableofFigures"/>
              <w:rPr>
                <w:b/>
                <w:i/>
                <w:snapToGrid w:val="0"/>
                <w:lang w:eastAsia="en-US"/>
              </w:rPr>
            </w:pPr>
          </w:p>
        </w:tc>
        <w:tc>
          <w:tcPr>
            <w:tcW w:w="851" w:type="dxa"/>
          </w:tcPr>
          <w:p w:rsidR="00000000" w:rsidRDefault="00922F90">
            <w:pPr>
              <w:pStyle w:val="TableofFigures"/>
              <w:rPr>
                <w:b/>
                <w:i/>
                <w:snapToGrid w:val="0"/>
                <w:lang w:eastAsia="en-US"/>
              </w:rPr>
            </w:pPr>
          </w:p>
        </w:tc>
        <w:tc>
          <w:tcPr>
            <w:tcW w:w="850" w:type="dxa"/>
          </w:tcPr>
          <w:p w:rsidR="00000000" w:rsidRDefault="00922F90">
            <w:pPr>
              <w:pStyle w:val="TableofFigures"/>
              <w:rPr>
                <w:b/>
                <w:i/>
                <w:snapToGrid w:val="0"/>
                <w:lang w:eastAsia="en-US"/>
              </w:rPr>
            </w:pPr>
          </w:p>
        </w:tc>
        <w:tc>
          <w:tcPr>
            <w:tcW w:w="851" w:type="dxa"/>
          </w:tcPr>
          <w:p w:rsidR="00000000" w:rsidRDefault="00922F90">
            <w:pPr>
              <w:pStyle w:val="TableofFigures"/>
              <w:rPr>
                <w:b/>
                <w:i/>
                <w:snapToGrid w:val="0"/>
                <w:lang w:eastAsia="en-US"/>
              </w:rPr>
            </w:pPr>
          </w:p>
        </w:tc>
      </w:tr>
      <w:tr w:rsidR="00000000">
        <w:tblPrEx>
          <w:tblCellMar>
            <w:top w:w="0" w:type="dxa"/>
            <w:bottom w:w="0" w:type="dxa"/>
          </w:tblCellMar>
        </w:tblPrEx>
        <w:tc>
          <w:tcPr>
            <w:tcW w:w="3716" w:type="dxa"/>
          </w:tcPr>
          <w:p w:rsidR="00000000" w:rsidRDefault="00922F90">
            <w:pPr>
              <w:pStyle w:val="Tabletext"/>
              <w:rPr>
                <w:snapToGrid w:val="0"/>
                <w:lang w:eastAsia="en-US"/>
              </w:rPr>
            </w:pPr>
            <w:r>
              <w:rPr>
                <w:snapToGrid w:val="0"/>
                <w:lang w:eastAsia="en-US"/>
              </w:rPr>
              <w:t>Interest on short</w:t>
            </w:r>
            <w:r>
              <w:rPr>
                <w:snapToGrid w:val="0"/>
                <w:lang w:eastAsia="en-US"/>
              </w:rPr>
              <w:noBreakHyphen/>
              <w:t>term borrowings</w:t>
            </w:r>
          </w:p>
        </w:tc>
        <w:tc>
          <w:tcPr>
            <w:tcW w:w="850" w:type="dxa"/>
          </w:tcPr>
          <w:p w:rsidR="00000000" w:rsidRDefault="00922F90">
            <w:pPr>
              <w:pStyle w:val="TableofFigures"/>
              <w:rPr>
                <w:snapToGrid w:val="0"/>
                <w:lang w:eastAsia="en-US"/>
              </w:rPr>
            </w:pPr>
            <w:r>
              <w:rPr>
                <w:snapToGrid w:val="0"/>
                <w:lang w:eastAsia="en-US"/>
              </w:rPr>
              <w:t xml:space="preserve"> 5.2</w:t>
            </w:r>
          </w:p>
        </w:tc>
        <w:tc>
          <w:tcPr>
            <w:tcW w:w="851" w:type="dxa"/>
          </w:tcPr>
          <w:p w:rsidR="00000000" w:rsidRDefault="00922F90">
            <w:pPr>
              <w:pStyle w:val="TableofFigures"/>
              <w:rPr>
                <w:snapToGrid w:val="0"/>
                <w:lang w:eastAsia="en-US"/>
              </w:rPr>
            </w:pPr>
            <w:r>
              <w:rPr>
                <w:snapToGrid w:val="0"/>
                <w:lang w:eastAsia="en-US"/>
              </w:rPr>
              <w:t xml:space="preserve"> 5.2</w:t>
            </w:r>
          </w:p>
        </w:tc>
        <w:tc>
          <w:tcPr>
            <w:tcW w:w="850" w:type="dxa"/>
          </w:tcPr>
          <w:p w:rsidR="00000000" w:rsidRDefault="00922F90">
            <w:pPr>
              <w:pStyle w:val="TableofFigures"/>
              <w:rPr>
                <w:snapToGrid w:val="0"/>
                <w:lang w:eastAsia="en-US"/>
              </w:rPr>
            </w:pPr>
            <w:r>
              <w:rPr>
                <w:snapToGrid w:val="0"/>
                <w:lang w:eastAsia="en-US"/>
              </w:rPr>
              <w:t xml:space="preserve"> 5.2</w:t>
            </w:r>
          </w:p>
        </w:tc>
        <w:tc>
          <w:tcPr>
            <w:tcW w:w="851" w:type="dxa"/>
          </w:tcPr>
          <w:p w:rsidR="00000000" w:rsidRDefault="00922F90">
            <w:pPr>
              <w:pStyle w:val="TableofFigures"/>
              <w:rPr>
                <w:snapToGrid w:val="0"/>
                <w:lang w:eastAsia="en-US"/>
              </w:rPr>
            </w:pPr>
            <w:r>
              <w:rPr>
                <w:snapToGrid w:val="0"/>
                <w:lang w:eastAsia="en-US"/>
              </w:rPr>
              <w:t xml:space="preserve"> 5.2</w:t>
            </w:r>
          </w:p>
        </w:tc>
      </w:tr>
      <w:tr w:rsidR="00000000">
        <w:tblPrEx>
          <w:tblCellMar>
            <w:top w:w="0" w:type="dxa"/>
            <w:bottom w:w="0" w:type="dxa"/>
          </w:tblCellMar>
        </w:tblPrEx>
        <w:tc>
          <w:tcPr>
            <w:tcW w:w="3716" w:type="dxa"/>
          </w:tcPr>
          <w:p w:rsidR="00000000" w:rsidRDefault="00922F90">
            <w:pPr>
              <w:pStyle w:val="Tabletext"/>
              <w:rPr>
                <w:snapToGrid w:val="0"/>
                <w:lang w:eastAsia="en-US"/>
              </w:rPr>
            </w:pPr>
            <w:r>
              <w:rPr>
                <w:snapToGrid w:val="0"/>
                <w:lang w:eastAsia="en-US"/>
              </w:rPr>
              <w:t>Interest on long</w:t>
            </w:r>
            <w:r>
              <w:rPr>
                <w:snapToGrid w:val="0"/>
                <w:lang w:eastAsia="en-US"/>
              </w:rPr>
              <w:noBreakHyphen/>
              <w:t>term borrowings</w:t>
            </w:r>
          </w:p>
        </w:tc>
        <w:tc>
          <w:tcPr>
            <w:tcW w:w="850" w:type="dxa"/>
          </w:tcPr>
          <w:p w:rsidR="00000000" w:rsidRDefault="00922F90">
            <w:pPr>
              <w:pStyle w:val="TableofFigures"/>
              <w:rPr>
                <w:snapToGrid w:val="0"/>
                <w:lang w:eastAsia="en-US"/>
              </w:rPr>
            </w:pPr>
            <w:r>
              <w:rPr>
                <w:snapToGrid w:val="0"/>
                <w:lang w:eastAsia="en-US"/>
              </w:rPr>
              <w:t xml:space="preserve"> 445.7</w:t>
            </w:r>
          </w:p>
        </w:tc>
        <w:tc>
          <w:tcPr>
            <w:tcW w:w="851" w:type="dxa"/>
          </w:tcPr>
          <w:p w:rsidR="00000000" w:rsidRDefault="00922F90">
            <w:pPr>
              <w:pStyle w:val="TableofFigures"/>
              <w:rPr>
                <w:snapToGrid w:val="0"/>
                <w:lang w:eastAsia="en-US"/>
              </w:rPr>
            </w:pPr>
            <w:r>
              <w:rPr>
                <w:snapToGrid w:val="0"/>
                <w:lang w:eastAsia="en-US"/>
              </w:rPr>
              <w:t xml:space="preserve"> 449.7</w:t>
            </w:r>
          </w:p>
        </w:tc>
        <w:tc>
          <w:tcPr>
            <w:tcW w:w="850" w:type="dxa"/>
          </w:tcPr>
          <w:p w:rsidR="00000000" w:rsidRDefault="00922F90">
            <w:pPr>
              <w:pStyle w:val="TableofFigures"/>
              <w:rPr>
                <w:snapToGrid w:val="0"/>
                <w:lang w:eastAsia="en-US"/>
              </w:rPr>
            </w:pPr>
            <w:r>
              <w:rPr>
                <w:snapToGrid w:val="0"/>
                <w:lang w:eastAsia="en-US"/>
              </w:rPr>
              <w:t xml:space="preserve"> 451.8</w:t>
            </w:r>
          </w:p>
        </w:tc>
        <w:tc>
          <w:tcPr>
            <w:tcW w:w="851" w:type="dxa"/>
          </w:tcPr>
          <w:p w:rsidR="00000000" w:rsidRDefault="00922F90">
            <w:pPr>
              <w:pStyle w:val="TableofFigures"/>
              <w:rPr>
                <w:snapToGrid w:val="0"/>
                <w:lang w:eastAsia="en-US"/>
              </w:rPr>
            </w:pPr>
            <w:r>
              <w:rPr>
                <w:snapToGrid w:val="0"/>
                <w:lang w:eastAsia="en-US"/>
              </w:rPr>
              <w:t xml:space="preserve"> 4</w:t>
            </w:r>
            <w:r>
              <w:rPr>
                <w:snapToGrid w:val="0"/>
                <w:lang w:eastAsia="en-US"/>
              </w:rPr>
              <w:t>53.6</w:t>
            </w:r>
          </w:p>
        </w:tc>
      </w:tr>
      <w:tr w:rsidR="00000000">
        <w:tblPrEx>
          <w:tblCellMar>
            <w:top w:w="0" w:type="dxa"/>
            <w:bottom w:w="0" w:type="dxa"/>
          </w:tblCellMar>
        </w:tblPrEx>
        <w:tc>
          <w:tcPr>
            <w:tcW w:w="3716" w:type="dxa"/>
          </w:tcPr>
          <w:p w:rsidR="00000000" w:rsidRDefault="00922F90">
            <w:pPr>
              <w:pStyle w:val="Tabletext"/>
              <w:rPr>
                <w:snapToGrid w:val="0"/>
                <w:lang w:eastAsia="en-US"/>
              </w:rPr>
            </w:pPr>
            <w:r>
              <w:rPr>
                <w:snapToGrid w:val="0"/>
                <w:lang w:eastAsia="en-US"/>
              </w:rPr>
              <w:t>Finance charges on finance leases</w:t>
            </w:r>
          </w:p>
        </w:tc>
        <w:tc>
          <w:tcPr>
            <w:tcW w:w="850" w:type="dxa"/>
          </w:tcPr>
          <w:p w:rsidR="00000000" w:rsidRDefault="00922F90">
            <w:pPr>
              <w:pStyle w:val="TableofFigures"/>
              <w:rPr>
                <w:snapToGrid w:val="0"/>
                <w:lang w:eastAsia="en-US"/>
              </w:rPr>
            </w:pPr>
            <w:r>
              <w:rPr>
                <w:snapToGrid w:val="0"/>
                <w:lang w:eastAsia="en-US"/>
              </w:rPr>
              <w:t xml:space="preserve"> 15.8</w:t>
            </w:r>
          </w:p>
        </w:tc>
        <w:tc>
          <w:tcPr>
            <w:tcW w:w="851" w:type="dxa"/>
          </w:tcPr>
          <w:p w:rsidR="00000000" w:rsidRDefault="00922F90">
            <w:pPr>
              <w:pStyle w:val="TableofFigures"/>
              <w:rPr>
                <w:snapToGrid w:val="0"/>
                <w:lang w:eastAsia="en-US"/>
              </w:rPr>
            </w:pPr>
            <w:r>
              <w:rPr>
                <w:snapToGrid w:val="0"/>
                <w:lang w:eastAsia="en-US"/>
              </w:rPr>
              <w:t xml:space="preserve"> 6.4</w:t>
            </w:r>
          </w:p>
        </w:tc>
        <w:tc>
          <w:tcPr>
            <w:tcW w:w="850" w:type="dxa"/>
          </w:tcPr>
          <w:p w:rsidR="00000000" w:rsidRDefault="00922F90">
            <w:pPr>
              <w:pStyle w:val="TableofFigures"/>
              <w:rPr>
                <w:snapToGrid w:val="0"/>
                <w:lang w:eastAsia="en-US"/>
              </w:rPr>
            </w:pPr>
            <w:r>
              <w:rPr>
                <w:snapToGrid w:val="0"/>
                <w:lang w:eastAsia="en-US"/>
              </w:rPr>
              <w:t xml:space="preserve"> 6.4</w:t>
            </w:r>
          </w:p>
        </w:tc>
        <w:tc>
          <w:tcPr>
            <w:tcW w:w="851" w:type="dxa"/>
          </w:tcPr>
          <w:p w:rsidR="00000000" w:rsidRDefault="00922F90">
            <w:pPr>
              <w:pStyle w:val="TableofFigures"/>
              <w:rPr>
                <w:snapToGrid w:val="0"/>
                <w:lang w:eastAsia="en-US"/>
              </w:rPr>
            </w:pPr>
            <w:r>
              <w:rPr>
                <w:snapToGrid w:val="0"/>
                <w:lang w:eastAsia="en-US"/>
              </w:rPr>
              <w:t xml:space="preserve"> 6.4</w:t>
            </w:r>
          </w:p>
        </w:tc>
      </w:tr>
      <w:tr w:rsidR="00000000">
        <w:tblPrEx>
          <w:tblCellMar>
            <w:top w:w="0" w:type="dxa"/>
            <w:bottom w:w="0" w:type="dxa"/>
          </w:tblCellMar>
        </w:tblPrEx>
        <w:tc>
          <w:tcPr>
            <w:tcW w:w="3716" w:type="dxa"/>
          </w:tcPr>
          <w:p w:rsidR="00000000" w:rsidRDefault="00922F90">
            <w:pPr>
              <w:pStyle w:val="Tabletext"/>
              <w:rPr>
                <w:snapToGrid w:val="0"/>
                <w:lang w:eastAsia="en-US"/>
              </w:rPr>
            </w:pPr>
            <w:r>
              <w:rPr>
                <w:snapToGrid w:val="0"/>
                <w:lang w:eastAsia="en-US"/>
              </w:rPr>
              <w:t>Other borrowing costs</w:t>
            </w:r>
          </w:p>
        </w:tc>
        <w:tc>
          <w:tcPr>
            <w:tcW w:w="850" w:type="dxa"/>
          </w:tcPr>
          <w:p w:rsidR="00000000" w:rsidRDefault="00922F90">
            <w:pPr>
              <w:pStyle w:val="TableofFigures"/>
              <w:rPr>
                <w:snapToGrid w:val="0"/>
                <w:lang w:eastAsia="en-US"/>
              </w:rPr>
            </w:pPr>
            <w:r>
              <w:rPr>
                <w:snapToGrid w:val="0"/>
                <w:lang w:eastAsia="en-US"/>
              </w:rPr>
              <w:t xml:space="preserve"> 43.7</w:t>
            </w:r>
          </w:p>
        </w:tc>
        <w:tc>
          <w:tcPr>
            <w:tcW w:w="851" w:type="dxa"/>
          </w:tcPr>
          <w:p w:rsidR="00000000" w:rsidRDefault="00922F90">
            <w:pPr>
              <w:pStyle w:val="TableofFigures"/>
              <w:rPr>
                <w:snapToGrid w:val="0"/>
                <w:lang w:eastAsia="en-US"/>
              </w:rPr>
            </w:pPr>
            <w:r>
              <w:rPr>
                <w:snapToGrid w:val="0"/>
                <w:lang w:eastAsia="en-US"/>
              </w:rPr>
              <w:t xml:space="preserve"> 28.8</w:t>
            </w:r>
          </w:p>
        </w:tc>
        <w:tc>
          <w:tcPr>
            <w:tcW w:w="850" w:type="dxa"/>
          </w:tcPr>
          <w:p w:rsidR="00000000" w:rsidRDefault="00922F90">
            <w:pPr>
              <w:pStyle w:val="TableofFigures"/>
              <w:rPr>
                <w:snapToGrid w:val="0"/>
                <w:lang w:eastAsia="en-US"/>
              </w:rPr>
            </w:pPr>
            <w:r>
              <w:rPr>
                <w:snapToGrid w:val="0"/>
                <w:lang w:eastAsia="en-US"/>
              </w:rPr>
              <w:t xml:space="preserve"> 14.3</w:t>
            </w:r>
          </w:p>
        </w:tc>
        <w:tc>
          <w:tcPr>
            <w:tcW w:w="851" w:type="dxa"/>
          </w:tcPr>
          <w:p w:rsidR="00000000" w:rsidRDefault="00922F90">
            <w:pPr>
              <w:pStyle w:val="TableofFigures"/>
              <w:rPr>
                <w:snapToGrid w:val="0"/>
                <w:lang w:eastAsia="en-US"/>
              </w:rPr>
            </w:pPr>
            <w:r>
              <w:rPr>
                <w:snapToGrid w:val="0"/>
                <w:lang w:eastAsia="en-US"/>
              </w:rPr>
              <w:t xml:space="preserve"> 13.9</w:t>
            </w:r>
          </w:p>
        </w:tc>
      </w:tr>
      <w:tr w:rsidR="00000000">
        <w:tblPrEx>
          <w:tblCellMar>
            <w:top w:w="0" w:type="dxa"/>
            <w:bottom w:w="0" w:type="dxa"/>
          </w:tblCellMar>
        </w:tblPrEx>
        <w:trPr>
          <w:trHeight w:hRule="exact" w:val="160"/>
        </w:trPr>
        <w:tc>
          <w:tcPr>
            <w:tcW w:w="3716" w:type="dxa"/>
          </w:tcPr>
          <w:p w:rsidR="00000000" w:rsidRDefault="00922F90">
            <w:pPr>
              <w:pStyle w:val="Tabletext"/>
              <w:rPr>
                <w:snapToGrid w:val="0"/>
                <w:lang w:eastAsia="en-US"/>
              </w:rPr>
            </w:pPr>
          </w:p>
        </w:tc>
        <w:tc>
          <w:tcPr>
            <w:tcW w:w="850"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0"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716"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borrowing costs</w:t>
            </w:r>
          </w:p>
        </w:tc>
        <w:tc>
          <w:tcPr>
            <w:tcW w:w="85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510.4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490.2</w:t>
            </w:r>
          </w:p>
        </w:tc>
        <w:tc>
          <w:tcPr>
            <w:tcW w:w="85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477.8</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479.1</w:t>
            </w:r>
          </w:p>
        </w:tc>
      </w:tr>
    </w:tbl>
    <w:p w:rsidR="00000000" w:rsidRDefault="00922F90">
      <w:pPr>
        <w:pStyle w:val="Header"/>
        <w:tabs>
          <w:tab w:val="clear" w:pos="4153"/>
          <w:tab w:val="clear" w:pos="8306"/>
        </w:tabs>
        <w:rPr>
          <w:sz w:val="18"/>
        </w:rPr>
      </w:pPr>
    </w:p>
    <w:p w:rsidR="00000000" w:rsidRDefault="00922F90">
      <w:pPr>
        <w:pStyle w:val="Heading2"/>
        <w:rPr>
          <w:noProof/>
          <w:sz w:val="20"/>
        </w:rPr>
      </w:pPr>
      <w:bookmarkStart w:id="531" w:name="_Toc465133405"/>
      <w:bookmarkStart w:id="532" w:name="_Toc481550075"/>
      <w:bookmarkStart w:id="533" w:name="_Toc481552306"/>
      <w:r>
        <w:rPr>
          <w:snapToGrid w:val="0"/>
        </w:rPr>
        <w:t>Note 9: Grants and transfer payments</w:t>
      </w:r>
      <w:bookmarkEnd w:id="531"/>
      <w:bookmarkEnd w:id="532"/>
      <w:bookmarkEnd w:id="533"/>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w:t>
            </w:r>
            <w:r>
              <w:rPr>
                <w:snapToGrid w:val="0"/>
              </w:rPr>
              <w:t>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Commonwealth</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0.1</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0.1</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0.1</w:t>
            </w:r>
          </w:p>
        </w:tc>
        <w:tc>
          <w:tcPr>
            <w:tcW w:w="851" w:type="dxa"/>
          </w:tcPr>
          <w:p w:rsidR="00000000" w:rsidRDefault="00922F90">
            <w:pPr>
              <w:pStyle w:val="TableofFigures"/>
              <w:rPr>
                <w:snapToGrid w:val="0"/>
                <w:color w:val="000000"/>
                <w:lang w:eastAsia="en-US"/>
              </w:rPr>
            </w:pPr>
            <w:r>
              <w:rPr>
                <w:snapToGrid w:val="0"/>
              </w:rPr>
              <w:t xml:space="preserve"> </w:t>
            </w:r>
            <w:r>
              <w:rPr>
                <w:snapToGrid w:val="0"/>
                <w:color w:val="000000"/>
                <w:lang w:eastAsia="en-US"/>
              </w:rPr>
              <w:t>0.1</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Local government</w:t>
            </w:r>
          </w:p>
        </w:tc>
        <w:tc>
          <w:tcPr>
            <w:tcW w:w="851" w:type="dxa"/>
          </w:tcPr>
          <w:p w:rsidR="00000000" w:rsidRDefault="00922F90">
            <w:pPr>
              <w:pStyle w:val="TableofFigures"/>
              <w:rPr>
                <w:snapToGrid w:val="0"/>
              </w:rPr>
            </w:pPr>
            <w:r>
              <w:rPr>
                <w:snapToGrid w:val="0"/>
              </w:rPr>
              <w:t xml:space="preserve"> 412.6</w:t>
            </w:r>
          </w:p>
        </w:tc>
        <w:tc>
          <w:tcPr>
            <w:tcW w:w="851" w:type="dxa"/>
          </w:tcPr>
          <w:p w:rsidR="00000000" w:rsidRDefault="00922F90">
            <w:pPr>
              <w:pStyle w:val="TableofFigures"/>
              <w:rPr>
                <w:snapToGrid w:val="0"/>
              </w:rPr>
            </w:pPr>
            <w:r>
              <w:rPr>
                <w:snapToGrid w:val="0"/>
              </w:rPr>
              <w:t xml:space="preserve"> 421.3</w:t>
            </w:r>
          </w:p>
        </w:tc>
        <w:tc>
          <w:tcPr>
            <w:tcW w:w="851" w:type="dxa"/>
          </w:tcPr>
          <w:p w:rsidR="00000000" w:rsidRDefault="00922F90">
            <w:pPr>
              <w:pStyle w:val="TableofFigures"/>
              <w:rPr>
                <w:snapToGrid w:val="0"/>
              </w:rPr>
            </w:pPr>
            <w:r>
              <w:rPr>
                <w:snapToGrid w:val="0"/>
              </w:rPr>
              <w:t xml:space="preserve"> 430.6</w:t>
            </w:r>
          </w:p>
        </w:tc>
        <w:tc>
          <w:tcPr>
            <w:tcW w:w="851" w:type="dxa"/>
          </w:tcPr>
          <w:p w:rsidR="00000000" w:rsidRDefault="00922F90">
            <w:pPr>
              <w:pStyle w:val="TableofFigures"/>
              <w:rPr>
                <w:snapToGrid w:val="0"/>
              </w:rPr>
            </w:pPr>
            <w:r>
              <w:rPr>
                <w:snapToGrid w:val="0"/>
              </w:rPr>
              <w:t xml:space="preserve"> 400.5</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Private sector</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263.3</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224.4</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258.4</w:t>
            </w:r>
          </w:p>
        </w:tc>
        <w:tc>
          <w:tcPr>
            <w:tcW w:w="851" w:type="dxa"/>
          </w:tcPr>
          <w:p w:rsidR="00000000" w:rsidRDefault="00922F90">
            <w:pPr>
              <w:pStyle w:val="TableofFigures"/>
              <w:rPr>
                <w:snapToGrid w:val="0"/>
                <w:color w:val="000000"/>
                <w:lang w:eastAsia="en-US"/>
              </w:rPr>
            </w:pPr>
            <w:r>
              <w:rPr>
                <w:snapToGrid w:val="0"/>
              </w:rPr>
              <w:t xml:space="preserve">2 </w:t>
            </w:r>
            <w:r>
              <w:rPr>
                <w:snapToGrid w:val="0"/>
                <w:color w:val="000000"/>
                <w:lang w:eastAsia="en-US"/>
              </w:rPr>
              <w:t>277.8</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w:t>
            </w:r>
          </w:p>
        </w:tc>
        <w:tc>
          <w:tcPr>
            <w:tcW w:w="851" w:type="dxa"/>
          </w:tcPr>
          <w:p w:rsidR="00000000" w:rsidRDefault="00922F90">
            <w:pPr>
              <w:pStyle w:val="TableofFigures"/>
              <w:rPr>
                <w:snapToGrid w:val="0"/>
              </w:rPr>
            </w:pPr>
            <w:r>
              <w:rPr>
                <w:snapToGrid w:val="0"/>
              </w:rPr>
              <w:t>1 474.3</w:t>
            </w:r>
          </w:p>
        </w:tc>
        <w:tc>
          <w:tcPr>
            <w:tcW w:w="851" w:type="dxa"/>
          </w:tcPr>
          <w:p w:rsidR="00000000" w:rsidRDefault="00922F90">
            <w:pPr>
              <w:pStyle w:val="TableofFigures"/>
              <w:rPr>
                <w:snapToGrid w:val="0"/>
              </w:rPr>
            </w:pPr>
            <w:r>
              <w:rPr>
                <w:snapToGrid w:val="0"/>
              </w:rPr>
              <w:t>1 375.8</w:t>
            </w:r>
          </w:p>
        </w:tc>
        <w:tc>
          <w:tcPr>
            <w:tcW w:w="851" w:type="dxa"/>
          </w:tcPr>
          <w:p w:rsidR="00000000" w:rsidRDefault="00922F90">
            <w:pPr>
              <w:pStyle w:val="TableofFigures"/>
              <w:rPr>
                <w:snapToGrid w:val="0"/>
              </w:rPr>
            </w:pPr>
            <w:r>
              <w:rPr>
                <w:snapToGrid w:val="0"/>
              </w:rPr>
              <w:t>1 390.8</w:t>
            </w:r>
          </w:p>
        </w:tc>
        <w:tc>
          <w:tcPr>
            <w:tcW w:w="851" w:type="dxa"/>
          </w:tcPr>
          <w:p w:rsidR="00000000" w:rsidRDefault="00922F90">
            <w:pPr>
              <w:pStyle w:val="TableofFigures"/>
              <w:rPr>
                <w:snapToGrid w:val="0"/>
              </w:rPr>
            </w:pPr>
            <w:r>
              <w:rPr>
                <w:snapToGrid w:val="0"/>
              </w:rPr>
              <w:t>1 314.2</w:t>
            </w:r>
          </w:p>
        </w:tc>
      </w:tr>
      <w:tr w:rsidR="00000000">
        <w:tblPrEx>
          <w:tblCellMar>
            <w:top w:w="0" w:type="dxa"/>
            <w:bottom w:w="0" w:type="dxa"/>
          </w:tblCellMar>
        </w:tblPrEx>
        <w:trPr>
          <w:trHeight w:hRule="exact" w:val="16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grants paid</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4 150.3</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4 021.6</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4 079.9</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3 992.5</w:t>
            </w:r>
          </w:p>
        </w:tc>
      </w:tr>
    </w:tbl>
    <w:p w:rsidR="00000000" w:rsidRDefault="00922F90">
      <w:pPr>
        <w:pStyle w:val="Header"/>
        <w:tabs>
          <w:tab w:val="clear" w:pos="4153"/>
          <w:tab w:val="clear" w:pos="8306"/>
        </w:tabs>
        <w:rPr>
          <w:sz w:val="18"/>
        </w:rPr>
      </w:pPr>
    </w:p>
    <w:p w:rsidR="00000000" w:rsidRDefault="00922F90">
      <w:pPr>
        <w:pStyle w:val="Heading2"/>
        <w:rPr>
          <w:noProof/>
          <w:sz w:val="20"/>
        </w:rPr>
      </w:pPr>
      <w:bookmarkStart w:id="534" w:name="_Toc465133408"/>
      <w:bookmarkStart w:id="535" w:name="_Toc481550076"/>
      <w:bookmarkStart w:id="536" w:name="_Toc481552307"/>
      <w:r>
        <w:t>N</w:t>
      </w:r>
      <w:bookmarkEnd w:id="535"/>
      <w:bookmarkEnd w:id="536"/>
      <w:r>
        <w:t>ote 10</w:t>
      </w:r>
      <w:r>
        <w:t>: Total expenses from ordinary activities by Department</w:t>
      </w:r>
      <w:r>
        <w:fldChar w:fldCharType="begin"/>
      </w:r>
      <w:r>
        <w:instrText xml:space="preserve"> XE "Department of Education, Employment and Training" </w:instrText>
      </w:r>
      <w:r>
        <w:fldChar w:fldCharType="end"/>
      </w:r>
      <w:r>
        <w:fldChar w:fldCharType="begin"/>
      </w:r>
      <w:r>
        <w:instrText xml:space="preserve"> XE "Department of Human Services" </w:instrText>
      </w:r>
      <w:r>
        <w:fldChar w:fldCharType="end"/>
      </w:r>
      <w:r>
        <w:fldChar w:fldCharType="begin"/>
      </w:r>
      <w:r>
        <w:instrText xml:space="preserve"> XE "Department of Infrastructure" </w:instrText>
      </w:r>
      <w:r>
        <w:fldChar w:fldCharType="end"/>
      </w:r>
      <w:r>
        <w:fldChar w:fldCharType="begin"/>
      </w:r>
      <w:r>
        <w:instrText xml:space="preserve"> XE "Department of Justice" </w:instrText>
      </w:r>
      <w:r>
        <w:fldChar w:fldCharType="end"/>
      </w:r>
      <w:r>
        <w:fldChar w:fldCharType="begin"/>
      </w:r>
      <w:r>
        <w:instrText xml:space="preserve"> XE "Department of Natural Resources an</w:instrText>
      </w:r>
      <w:r>
        <w:instrText xml:space="preserve">d Environment" </w:instrText>
      </w:r>
      <w:r>
        <w:fldChar w:fldCharType="end"/>
      </w:r>
      <w:r>
        <w:fldChar w:fldCharType="begin"/>
      </w:r>
      <w:r>
        <w:instrText xml:space="preserve"> XE "Department of Premier and Cabinet" </w:instrText>
      </w:r>
      <w:r>
        <w:fldChar w:fldCharType="end"/>
      </w:r>
      <w:r>
        <w:fldChar w:fldCharType="begin"/>
      </w:r>
      <w:r>
        <w:instrText xml:space="preserve"> XE "Department of State and Regional Development" </w:instrText>
      </w:r>
      <w:r>
        <w:fldChar w:fldCharType="end"/>
      </w:r>
      <w:r>
        <w:fldChar w:fldCharType="begin"/>
      </w:r>
      <w:r>
        <w:instrText xml:space="preserve"> XE "Department of Treasury and Finance" </w:instrText>
      </w:r>
      <w:r>
        <w:fldChar w:fldCharType="end"/>
      </w:r>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2000</w:t>
            </w:r>
            <w:r>
              <w:rPr>
                <w:snapToGrid w:val="0"/>
              </w:rPr>
              <w:noBreakHyphen/>
              <w:t>01</w:t>
            </w:r>
          </w:p>
        </w:tc>
        <w:tc>
          <w:tcPr>
            <w:tcW w:w="851" w:type="dxa"/>
            <w:tcBorders>
              <w:top w:val="single" w:sz="6" w:space="0" w:color="auto"/>
            </w:tcBorders>
          </w:tcPr>
          <w:p w:rsidR="00000000" w:rsidRDefault="00922F90">
            <w:pPr>
              <w:pStyle w:val="Tabletextheading"/>
              <w:rPr>
                <w:snapToGrid w:val="0"/>
              </w:rPr>
            </w:pPr>
            <w:r>
              <w:rPr>
                <w:snapToGrid w:val="0"/>
              </w:rPr>
              <w:t>2001</w:t>
            </w:r>
            <w:r>
              <w:rPr>
                <w:snapToGrid w:val="0"/>
              </w:rPr>
              <w:noBreakHyphen/>
              <w:t>02</w:t>
            </w:r>
          </w:p>
        </w:tc>
        <w:tc>
          <w:tcPr>
            <w:tcW w:w="851" w:type="dxa"/>
            <w:tcBorders>
              <w:top w:val="single" w:sz="6" w:space="0" w:color="auto"/>
            </w:tcBorders>
          </w:tcPr>
          <w:p w:rsidR="00000000" w:rsidRDefault="00922F90">
            <w:pPr>
              <w:pStyle w:val="Tabletextheading"/>
              <w:rPr>
                <w:snapToGrid w:val="0"/>
              </w:rPr>
            </w:pPr>
            <w:r>
              <w:rPr>
                <w:snapToGrid w:val="0"/>
              </w:rPr>
              <w:t>2002</w:t>
            </w:r>
            <w:r>
              <w:rPr>
                <w:snapToGrid w:val="0"/>
              </w:rPr>
              <w:noBreakHyphen/>
              <w:t>03</w:t>
            </w:r>
          </w:p>
        </w:tc>
        <w:tc>
          <w:tcPr>
            <w:tcW w:w="851" w:type="dxa"/>
            <w:tcBorders>
              <w:top w:val="single" w:sz="6" w:space="0" w:color="auto"/>
            </w:tcBorders>
          </w:tcPr>
          <w:p w:rsidR="00000000" w:rsidRDefault="00922F90">
            <w:pPr>
              <w:pStyle w:val="Tabletextheading"/>
              <w:rPr>
                <w:snapToGrid w:val="0"/>
              </w:rPr>
            </w:pPr>
            <w:r>
              <w:rPr>
                <w:snapToGrid w:val="0"/>
              </w:rPr>
              <w:t>2003</w:t>
            </w:r>
            <w:r>
              <w:rPr>
                <w:snapToGrid w:val="0"/>
              </w:rPr>
              <w:noBreakHyphen/>
              <w:t>04</w:t>
            </w:r>
          </w:p>
        </w:tc>
      </w:tr>
      <w:tr w:rsidR="00000000">
        <w:tblPrEx>
          <w:tblCellMar>
            <w:top w:w="0" w:type="dxa"/>
            <w:bottom w:w="0" w:type="dxa"/>
          </w:tblCellMar>
        </w:tblPrEx>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c>
          <w:tcPr>
            <w:tcW w:w="3742" w:type="dxa"/>
          </w:tcPr>
          <w:p w:rsidR="00000000" w:rsidRDefault="00922F90">
            <w:pPr>
              <w:pStyle w:val="Tabletext"/>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b/>
              </w:rPr>
            </w:pPr>
            <w:r>
              <w:rPr>
                <w:b/>
              </w:rPr>
              <w:t>Expenses from ordinary ac</w:t>
            </w:r>
            <w:r>
              <w:rPr>
                <w:b/>
              </w:rPr>
              <w:t>tivities</w:t>
            </w: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Education Employment and Training</w:t>
            </w:r>
          </w:p>
        </w:tc>
        <w:tc>
          <w:tcPr>
            <w:tcW w:w="851" w:type="dxa"/>
          </w:tcPr>
          <w:p w:rsidR="00000000" w:rsidRDefault="00922F90">
            <w:pPr>
              <w:pStyle w:val="TableofFigures"/>
              <w:rPr>
                <w:snapToGrid w:val="0"/>
              </w:rPr>
            </w:pPr>
            <w:r>
              <w:rPr>
                <w:snapToGrid w:val="0"/>
              </w:rPr>
              <w:t>6 107.3</w:t>
            </w:r>
          </w:p>
        </w:tc>
        <w:tc>
          <w:tcPr>
            <w:tcW w:w="851" w:type="dxa"/>
          </w:tcPr>
          <w:p w:rsidR="00000000" w:rsidRDefault="00922F90">
            <w:pPr>
              <w:pStyle w:val="TableofFigures"/>
              <w:rPr>
                <w:snapToGrid w:val="0"/>
              </w:rPr>
            </w:pPr>
            <w:r>
              <w:rPr>
                <w:snapToGrid w:val="0"/>
              </w:rPr>
              <w:t>6 075.6</w:t>
            </w:r>
          </w:p>
        </w:tc>
        <w:tc>
          <w:tcPr>
            <w:tcW w:w="851" w:type="dxa"/>
          </w:tcPr>
          <w:p w:rsidR="00000000" w:rsidRDefault="00922F90">
            <w:pPr>
              <w:pStyle w:val="TableofFigures"/>
              <w:rPr>
                <w:snapToGrid w:val="0"/>
              </w:rPr>
            </w:pPr>
            <w:r>
              <w:rPr>
                <w:snapToGrid w:val="0"/>
              </w:rPr>
              <w:t>6 090.6</w:t>
            </w:r>
          </w:p>
        </w:tc>
        <w:tc>
          <w:tcPr>
            <w:tcW w:w="851" w:type="dxa"/>
          </w:tcPr>
          <w:p w:rsidR="00000000" w:rsidRDefault="00922F90">
            <w:pPr>
              <w:pStyle w:val="TableofFigures"/>
              <w:rPr>
                <w:snapToGrid w:val="0"/>
              </w:rPr>
            </w:pPr>
            <w:r>
              <w:rPr>
                <w:snapToGrid w:val="0"/>
              </w:rPr>
              <w:t>6 070.0</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Human Services</w:t>
            </w:r>
          </w:p>
        </w:tc>
        <w:tc>
          <w:tcPr>
            <w:tcW w:w="851" w:type="dxa"/>
          </w:tcPr>
          <w:p w:rsidR="00000000" w:rsidRDefault="00922F90">
            <w:pPr>
              <w:pStyle w:val="TableofFigures"/>
              <w:rPr>
                <w:snapToGrid w:val="0"/>
              </w:rPr>
            </w:pPr>
            <w:r>
              <w:rPr>
                <w:snapToGrid w:val="0"/>
              </w:rPr>
              <w:t>7 187.1</w:t>
            </w:r>
          </w:p>
        </w:tc>
        <w:tc>
          <w:tcPr>
            <w:tcW w:w="851" w:type="dxa"/>
          </w:tcPr>
          <w:p w:rsidR="00000000" w:rsidRDefault="00922F90">
            <w:pPr>
              <w:pStyle w:val="TableofFigures"/>
              <w:rPr>
                <w:snapToGrid w:val="0"/>
              </w:rPr>
            </w:pPr>
            <w:r>
              <w:rPr>
                <w:snapToGrid w:val="0"/>
              </w:rPr>
              <w:t>7 269.3</w:t>
            </w:r>
          </w:p>
        </w:tc>
        <w:tc>
          <w:tcPr>
            <w:tcW w:w="851" w:type="dxa"/>
          </w:tcPr>
          <w:p w:rsidR="00000000" w:rsidRDefault="00922F90">
            <w:pPr>
              <w:pStyle w:val="TableofFigures"/>
              <w:rPr>
                <w:snapToGrid w:val="0"/>
              </w:rPr>
            </w:pPr>
            <w:r>
              <w:rPr>
                <w:snapToGrid w:val="0"/>
              </w:rPr>
              <w:t>7 333.1</w:t>
            </w:r>
          </w:p>
        </w:tc>
        <w:tc>
          <w:tcPr>
            <w:tcW w:w="851" w:type="dxa"/>
          </w:tcPr>
          <w:p w:rsidR="00000000" w:rsidRDefault="00922F90">
            <w:pPr>
              <w:pStyle w:val="TableofFigures"/>
              <w:rPr>
                <w:snapToGrid w:val="0"/>
              </w:rPr>
            </w:pPr>
            <w:r>
              <w:rPr>
                <w:snapToGrid w:val="0"/>
              </w:rPr>
              <w:t>7 342.8</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Infrastructure</w:t>
            </w:r>
          </w:p>
        </w:tc>
        <w:tc>
          <w:tcPr>
            <w:tcW w:w="851" w:type="dxa"/>
          </w:tcPr>
          <w:p w:rsidR="00000000" w:rsidRDefault="00922F90">
            <w:pPr>
              <w:pStyle w:val="TableofFigures"/>
              <w:rPr>
                <w:snapToGrid w:val="0"/>
              </w:rPr>
            </w:pPr>
            <w:r>
              <w:rPr>
                <w:snapToGrid w:val="0"/>
              </w:rPr>
              <w:t>2 614.3</w:t>
            </w:r>
          </w:p>
        </w:tc>
        <w:tc>
          <w:tcPr>
            <w:tcW w:w="851" w:type="dxa"/>
          </w:tcPr>
          <w:p w:rsidR="00000000" w:rsidRDefault="00922F90">
            <w:pPr>
              <w:pStyle w:val="TableofFigures"/>
              <w:rPr>
                <w:snapToGrid w:val="0"/>
              </w:rPr>
            </w:pPr>
            <w:r>
              <w:rPr>
                <w:snapToGrid w:val="0"/>
              </w:rPr>
              <w:t>2 686.1</w:t>
            </w:r>
          </w:p>
        </w:tc>
        <w:tc>
          <w:tcPr>
            <w:tcW w:w="851" w:type="dxa"/>
          </w:tcPr>
          <w:p w:rsidR="00000000" w:rsidRDefault="00922F90">
            <w:pPr>
              <w:pStyle w:val="TableofFigures"/>
              <w:rPr>
                <w:snapToGrid w:val="0"/>
              </w:rPr>
            </w:pPr>
            <w:r>
              <w:rPr>
                <w:snapToGrid w:val="0"/>
              </w:rPr>
              <w:t>2 656.0</w:t>
            </w:r>
          </w:p>
        </w:tc>
        <w:tc>
          <w:tcPr>
            <w:tcW w:w="851" w:type="dxa"/>
          </w:tcPr>
          <w:p w:rsidR="00000000" w:rsidRDefault="00922F90">
            <w:pPr>
              <w:pStyle w:val="TableofFigures"/>
              <w:rPr>
                <w:snapToGrid w:val="0"/>
              </w:rPr>
            </w:pPr>
            <w:r>
              <w:rPr>
                <w:snapToGrid w:val="0"/>
              </w:rPr>
              <w:t>2 533.8</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Justice</w:t>
            </w:r>
          </w:p>
        </w:tc>
        <w:tc>
          <w:tcPr>
            <w:tcW w:w="851" w:type="dxa"/>
          </w:tcPr>
          <w:p w:rsidR="00000000" w:rsidRDefault="00922F90">
            <w:pPr>
              <w:pStyle w:val="TableofFigures"/>
              <w:rPr>
                <w:snapToGrid w:val="0"/>
              </w:rPr>
            </w:pPr>
            <w:r>
              <w:rPr>
                <w:snapToGrid w:val="0"/>
              </w:rPr>
              <w:t>1 596.8</w:t>
            </w:r>
          </w:p>
        </w:tc>
        <w:tc>
          <w:tcPr>
            <w:tcW w:w="851" w:type="dxa"/>
          </w:tcPr>
          <w:p w:rsidR="00000000" w:rsidRDefault="00922F90">
            <w:pPr>
              <w:pStyle w:val="TableofFigures"/>
              <w:rPr>
                <w:snapToGrid w:val="0"/>
              </w:rPr>
            </w:pPr>
            <w:r>
              <w:rPr>
                <w:snapToGrid w:val="0"/>
              </w:rPr>
              <w:t>1 615.5</w:t>
            </w:r>
          </w:p>
        </w:tc>
        <w:tc>
          <w:tcPr>
            <w:tcW w:w="851" w:type="dxa"/>
          </w:tcPr>
          <w:p w:rsidR="00000000" w:rsidRDefault="00922F90">
            <w:pPr>
              <w:pStyle w:val="TableofFigures"/>
              <w:rPr>
                <w:snapToGrid w:val="0"/>
              </w:rPr>
            </w:pPr>
            <w:r>
              <w:rPr>
                <w:snapToGrid w:val="0"/>
              </w:rPr>
              <w:t>1 638.5</w:t>
            </w:r>
          </w:p>
        </w:tc>
        <w:tc>
          <w:tcPr>
            <w:tcW w:w="851" w:type="dxa"/>
          </w:tcPr>
          <w:p w:rsidR="00000000" w:rsidRDefault="00922F90">
            <w:pPr>
              <w:pStyle w:val="TableofFigures"/>
              <w:rPr>
                <w:snapToGrid w:val="0"/>
              </w:rPr>
            </w:pPr>
            <w:r>
              <w:rPr>
                <w:snapToGrid w:val="0"/>
              </w:rPr>
              <w:t>1 639.8</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Natural Resources and Environment</w:t>
            </w:r>
          </w:p>
        </w:tc>
        <w:tc>
          <w:tcPr>
            <w:tcW w:w="851" w:type="dxa"/>
          </w:tcPr>
          <w:p w:rsidR="00000000" w:rsidRDefault="00922F90">
            <w:pPr>
              <w:pStyle w:val="TableofFigures"/>
              <w:rPr>
                <w:snapToGrid w:val="0"/>
              </w:rPr>
            </w:pPr>
            <w:r>
              <w:rPr>
                <w:snapToGrid w:val="0"/>
              </w:rPr>
              <w:t xml:space="preserve"> 855</w:t>
            </w:r>
            <w:r>
              <w:rPr>
                <w:snapToGrid w:val="0"/>
              </w:rPr>
              <w:t>.5</w:t>
            </w:r>
          </w:p>
        </w:tc>
        <w:tc>
          <w:tcPr>
            <w:tcW w:w="851" w:type="dxa"/>
          </w:tcPr>
          <w:p w:rsidR="00000000" w:rsidRDefault="00922F90">
            <w:pPr>
              <w:pStyle w:val="TableofFigures"/>
              <w:rPr>
                <w:snapToGrid w:val="0"/>
              </w:rPr>
            </w:pPr>
            <w:r>
              <w:rPr>
                <w:snapToGrid w:val="0"/>
              </w:rPr>
              <w:t xml:space="preserve"> 811.0</w:t>
            </w:r>
          </w:p>
        </w:tc>
        <w:tc>
          <w:tcPr>
            <w:tcW w:w="851" w:type="dxa"/>
          </w:tcPr>
          <w:p w:rsidR="00000000" w:rsidRDefault="00922F90">
            <w:pPr>
              <w:pStyle w:val="TableofFigures"/>
              <w:rPr>
                <w:snapToGrid w:val="0"/>
              </w:rPr>
            </w:pPr>
            <w:r>
              <w:rPr>
                <w:snapToGrid w:val="0"/>
              </w:rPr>
              <w:t xml:space="preserve"> 774.9</w:t>
            </w:r>
          </w:p>
        </w:tc>
        <w:tc>
          <w:tcPr>
            <w:tcW w:w="851" w:type="dxa"/>
          </w:tcPr>
          <w:p w:rsidR="00000000" w:rsidRDefault="00922F90">
            <w:pPr>
              <w:pStyle w:val="TableofFigures"/>
              <w:rPr>
                <w:snapToGrid w:val="0"/>
              </w:rPr>
            </w:pPr>
            <w:r>
              <w:rPr>
                <w:snapToGrid w:val="0"/>
              </w:rPr>
              <w:t xml:space="preserve"> 734.8</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Premier and Cabinet</w:t>
            </w:r>
          </w:p>
        </w:tc>
        <w:tc>
          <w:tcPr>
            <w:tcW w:w="851" w:type="dxa"/>
          </w:tcPr>
          <w:p w:rsidR="00000000" w:rsidRDefault="00922F90">
            <w:pPr>
              <w:pStyle w:val="TableofFigures"/>
              <w:rPr>
                <w:snapToGrid w:val="0"/>
              </w:rPr>
            </w:pPr>
            <w:r>
              <w:rPr>
                <w:snapToGrid w:val="0"/>
              </w:rPr>
              <w:t xml:space="preserve"> 380.8</w:t>
            </w:r>
          </w:p>
        </w:tc>
        <w:tc>
          <w:tcPr>
            <w:tcW w:w="851" w:type="dxa"/>
          </w:tcPr>
          <w:p w:rsidR="00000000" w:rsidRDefault="00922F90">
            <w:pPr>
              <w:pStyle w:val="TableofFigures"/>
              <w:rPr>
                <w:snapToGrid w:val="0"/>
              </w:rPr>
            </w:pPr>
            <w:r>
              <w:rPr>
                <w:snapToGrid w:val="0"/>
              </w:rPr>
              <w:t xml:space="preserve"> 373.7</w:t>
            </w:r>
          </w:p>
        </w:tc>
        <w:tc>
          <w:tcPr>
            <w:tcW w:w="851" w:type="dxa"/>
          </w:tcPr>
          <w:p w:rsidR="00000000" w:rsidRDefault="00922F90">
            <w:pPr>
              <w:pStyle w:val="TableofFigures"/>
              <w:rPr>
                <w:snapToGrid w:val="0"/>
              </w:rPr>
            </w:pPr>
            <w:r>
              <w:rPr>
                <w:snapToGrid w:val="0"/>
              </w:rPr>
              <w:t xml:space="preserve"> 374.3</w:t>
            </w:r>
          </w:p>
        </w:tc>
        <w:tc>
          <w:tcPr>
            <w:tcW w:w="851" w:type="dxa"/>
          </w:tcPr>
          <w:p w:rsidR="00000000" w:rsidRDefault="00922F90">
            <w:pPr>
              <w:pStyle w:val="TableofFigures"/>
              <w:rPr>
                <w:snapToGrid w:val="0"/>
              </w:rPr>
            </w:pPr>
            <w:r>
              <w:rPr>
                <w:snapToGrid w:val="0"/>
              </w:rPr>
              <w:t xml:space="preserve"> 378.5</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State and Regional Development</w:t>
            </w:r>
          </w:p>
        </w:tc>
        <w:tc>
          <w:tcPr>
            <w:tcW w:w="851" w:type="dxa"/>
          </w:tcPr>
          <w:p w:rsidR="00000000" w:rsidRDefault="00922F90">
            <w:pPr>
              <w:pStyle w:val="TableofFigures"/>
              <w:rPr>
                <w:snapToGrid w:val="0"/>
              </w:rPr>
            </w:pPr>
            <w:r>
              <w:rPr>
                <w:snapToGrid w:val="0"/>
              </w:rPr>
              <w:t xml:space="preserve"> 324.0</w:t>
            </w:r>
          </w:p>
        </w:tc>
        <w:tc>
          <w:tcPr>
            <w:tcW w:w="851" w:type="dxa"/>
          </w:tcPr>
          <w:p w:rsidR="00000000" w:rsidRDefault="00922F90">
            <w:pPr>
              <w:pStyle w:val="TableofFigures"/>
              <w:rPr>
                <w:snapToGrid w:val="0"/>
              </w:rPr>
            </w:pPr>
            <w:r>
              <w:rPr>
                <w:snapToGrid w:val="0"/>
              </w:rPr>
              <w:t xml:space="preserve"> 307.9</w:t>
            </w:r>
          </w:p>
        </w:tc>
        <w:tc>
          <w:tcPr>
            <w:tcW w:w="851" w:type="dxa"/>
          </w:tcPr>
          <w:p w:rsidR="00000000" w:rsidRDefault="00922F90">
            <w:pPr>
              <w:pStyle w:val="TableofFigures"/>
              <w:rPr>
                <w:snapToGrid w:val="0"/>
              </w:rPr>
            </w:pPr>
            <w:r>
              <w:rPr>
                <w:snapToGrid w:val="0"/>
              </w:rPr>
              <w:t xml:space="preserve"> 318.8</w:t>
            </w:r>
          </w:p>
        </w:tc>
        <w:tc>
          <w:tcPr>
            <w:tcW w:w="851" w:type="dxa"/>
          </w:tcPr>
          <w:p w:rsidR="00000000" w:rsidRDefault="00922F90">
            <w:pPr>
              <w:pStyle w:val="TableofFigures"/>
              <w:rPr>
                <w:snapToGrid w:val="0"/>
              </w:rPr>
            </w:pPr>
            <w:r>
              <w:rPr>
                <w:snapToGrid w:val="0"/>
              </w:rPr>
              <w:t xml:space="preserve"> 234.6</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Treasury and Finance</w:t>
            </w:r>
          </w:p>
        </w:tc>
        <w:tc>
          <w:tcPr>
            <w:tcW w:w="851" w:type="dxa"/>
          </w:tcPr>
          <w:p w:rsidR="00000000" w:rsidRDefault="00922F90">
            <w:pPr>
              <w:pStyle w:val="TableofFigures"/>
              <w:rPr>
                <w:snapToGrid w:val="0"/>
              </w:rPr>
            </w:pPr>
            <w:r>
              <w:rPr>
                <w:snapToGrid w:val="0"/>
              </w:rPr>
              <w:t>2 176.5</w:t>
            </w:r>
          </w:p>
        </w:tc>
        <w:tc>
          <w:tcPr>
            <w:tcW w:w="851" w:type="dxa"/>
          </w:tcPr>
          <w:p w:rsidR="00000000" w:rsidRDefault="00922F90">
            <w:pPr>
              <w:pStyle w:val="TableofFigures"/>
              <w:rPr>
                <w:snapToGrid w:val="0"/>
              </w:rPr>
            </w:pPr>
            <w:r>
              <w:rPr>
                <w:snapToGrid w:val="0"/>
              </w:rPr>
              <w:t>1 834.4</w:t>
            </w:r>
          </w:p>
        </w:tc>
        <w:tc>
          <w:tcPr>
            <w:tcW w:w="851" w:type="dxa"/>
          </w:tcPr>
          <w:p w:rsidR="00000000" w:rsidRDefault="00922F90">
            <w:pPr>
              <w:pStyle w:val="TableofFigures"/>
              <w:rPr>
                <w:snapToGrid w:val="0"/>
              </w:rPr>
            </w:pPr>
            <w:r>
              <w:rPr>
                <w:snapToGrid w:val="0"/>
              </w:rPr>
              <w:t>1 816.2</w:t>
            </w:r>
          </w:p>
        </w:tc>
        <w:tc>
          <w:tcPr>
            <w:tcW w:w="851" w:type="dxa"/>
          </w:tcPr>
          <w:p w:rsidR="00000000" w:rsidRDefault="00922F90">
            <w:pPr>
              <w:pStyle w:val="TableofFigures"/>
              <w:rPr>
                <w:snapToGrid w:val="0"/>
              </w:rPr>
            </w:pPr>
            <w:r>
              <w:rPr>
                <w:snapToGrid w:val="0"/>
              </w:rPr>
              <w:t>1 848.7</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Parliament</w:t>
            </w:r>
          </w:p>
        </w:tc>
        <w:tc>
          <w:tcPr>
            <w:tcW w:w="851" w:type="dxa"/>
          </w:tcPr>
          <w:p w:rsidR="00000000" w:rsidRDefault="00922F90">
            <w:pPr>
              <w:pStyle w:val="TableofFigures"/>
              <w:rPr>
                <w:snapToGrid w:val="0"/>
              </w:rPr>
            </w:pPr>
            <w:r>
              <w:rPr>
                <w:snapToGrid w:val="0"/>
              </w:rPr>
              <w:t xml:space="preserve"> 95.7</w:t>
            </w:r>
          </w:p>
        </w:tc>
        <w:tc>
          <w:tcPr>
            <w:tcW w:w="851" w:type="dxa"/>
          </w:tcPr>
          <w:p w:rsidR="00000000" w:rsidRDefault="00922F90">
            <w:pPr>
              <w:pStyle w:val="TableofFigures"/>
              <w:rPr>
                <w:snapToGrid w:val="0"/>
              </w:rPr>
            </w:pPr>
            <w:r>
              <w:rPr>
                <w:snapToGrid w:val="0"/>
              </w:rPr>
              <w:t xml:space="preserve"> 90.8</w:t>
            </w:r>
          </w:p>
        </w:tc>
        <w:tc>
          <w:tcPr>
            <w:tcW w:w="851" w:type="dxa"/>
          </w:tcPr>
          <w:p w:rsidR="00000000" w:rsidRDefault="00922F90">
            <w:pPr>
              <w:pStyle w:val="TableofFigures"/>
              <w:rPr>
                <w:snapToGrid w:val="0"/>
              </w:rPr>
            </w:pPr>
            <w:r>
              <w:rPr>
                <w:snapToGrid w:val="0"/>
              </w:rPr>
              <w:t xml:space="preserve"> 92.1</w:t>
            </w:r>
          </w:p>
        </w:tc>
        <w:tc>
          <w:tcPr>
            <w:tcW w:w="851" w:type="dxa"/>
          </w:tcPr>
          <w:p w:rsidR="00000000" w:rsidRDefault="00922F90">
            <w:pPr>
              <w:pStyle w:val="TableofFigures"/>
              <w:rPr>
                <w:snapToGrid w:val="0"/>
              </w:rPr>
            </w:pPr>
            <w:r>
              <w:rPr>
                <w:snapToGrid w:val="0"/>
              </w:rPr>
              <w:t xml:space="preserve"> 92.3</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Contingencies not allocated to d</w:t>
            </w:r>
            <w:r>
              <w:rPr>
                <w:snapToGrid w:val="0"/>
              </w:rPr>
              <w:t>epartments</w:t>
            </w:r>
            <w:r>
              <w:rPr>
                <w:snapToGrid w:val="0"/>
                <w:vertAlign w:val="superscript"/>
              </w:rPr>
              <w:t>(a)</w:t>
            </w:r>
          </w:p>
        </w:tc>
        <w:tc>
          <w:tcPr>
            <w:tcW w:w="851" w:type="dxa"/>
          </w:tcPr>
          <w:p w:rsidR="00000000" w:rsidRDefault="00922F90">
            <w:pPr>
              <w:pStyle w:val="TableofFigures"/>
              <w:rPr>
                <w:snapToGrid w:val="0"/>
              </w:rPr>
            </w:pPr>
            <w:r>
              <w:rPr>
                <w:snapToGrid w:val="0"/>
              </w:rPr>
              <w:t xml:space="preserve"> 250.5</w:t>
            </w:r>
          </w:p>
        </w:tc>
        <w:tc>
          <w:tcPr>
            <w:tcW w:w="851" w:type="dxa"/>
          </w:tcPr>
          <w:p w:rsidR="00000000" w:rsidRDefault="00922F90">
            <w:pPr>
              <w:pStyle w:val="TableofFigures"/>
              <w:rPr>
                <w:snapToGrid w:val="0"/>
              </w:rPr>
            </w:pPr>
            <w:r>
              <w:rPr>
                <w:snapToGrid w:val="0"/>
              </w:rPr>
              <w:t xml:space="preserve"> 846.1</w:t>
            </w:r>
          </w:p>
        </w:tc>
        <w:tc>
          <w:tcPr>
            <w:tcW w:w="851" w:type="dxa"/>
          </w:tcPr>
          <w:p w:rsidR="00000000" w:rsidRDefault="00922F90">
            <w:pPr>
              <w:pStyle w:val="TableofFigures"/>
              <w:rPr>
                <w:snapToGrid w:val="0"/>
              </w:rPr>
            </w:pPr>
            <w:r>
              <w:rPr>
                <w:snapToGrid w:val="0"/>
              </w:rPr>
              <w:t>1 341.5</w:t>
            </w:r>
          </w:p>
        </w:tc>
        <w:tc>
          <w:tcPr>
            <w:tcW w:w="851" w:type="dxa"/>
          </w:tcPr>
          <w:p w:rsidR="00000000" w:rsidRDefault="00922F90">
            <w:pPr>
              <w:pStyle w:val="TableofFigures"/>
              <w:rPr>
                <w:snapToGrid w:val="0"/>
              </w:rPr>
            </w:pPr>
            <w:r>
              <w:rPr>
                <w:snapToGrid w:val="0"/>
              </w:rPr>
              <w:t>1 835.8</w:t>
            </w:r>
          </w:p>
        </w:tc>
      </w:tr>
      <w:tr w:rsidR="00000000">
        <w:tblPrEx>
          <w:tblCellMar>
            <w:top w:w="0" w:type="dxa"/>
            <w:bottom w:w="0" w:type="dxa"/>
          </w:tblCellMar>
        </w:tblPrEx>
        <w:trPr>
          <w:trHeight w:hRule="exact" w:val="2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hRule="exact" w:val="16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expenses</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21 588.5</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21 910.3</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22 436.0</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22 711.0</w:t>
            </w:r>
          </w:p>
        </w:tc>
      </w:tr>
    </w:tbl>
    <w:p w:rsidR="00000000" w:rsidRDefault="00922F90">
      <w:pPr>
        <w:pStyle w:val="Notes"/>
      </w:pPr>
      <w:r>
        <w:t>Note:</w:t>
      </w:r>
    </w:p>
    <w:p w:rsidR="00000000" w:rsidRDefault="00922F90">
      <w:pPr>
        <w:pStyle w:val="Notes"/>
      </w:pPr>
      <w:r>
        <w:t xml:space="preserve">(a) </w:t>
      </w:r>
      <w:r>
        <w:tab/>
      </w:r>
      <w:r>
        <w:rPr>
          <w:snapToGrid w:val="0"/>
          <w:lang w:eastAsia="en-US"/>
        </w:rPr>
        <w:t>Departmental expenses will be supplemented for certain costs that are provided for in contingencies.</w:t>
      </w:r>
    </w:p>
    <w:p w:rsidR="00000000" w:rsidRDefault="00922F90">
      <w:pPr>
        <w:pStyle w:val="Heading2"/>
        <w:rPr>
          <w:noProof/>
          <w:sz w:val="20"/>
        </w:rPr>
      </w:pPr>
      <w:bookmarkStart w:id="537" w:name="_Toc462039838"/>
      <w:bookmarkStart w:id="538" w:name="_Toc462040203"/>
      <w:bookmarkStart w:id="539" w:name="_Toc462111896"/>
      <w:bookmarkStart w:id="540" w:name="_Toc465133412"/>
      <w:bookmarkEnd w:id="534"/>
      <w:r>
        <w:rPr>
          <w:snapToGrid w:val="0"/>
        </w:rPr>
        <w:br w:type="page"/>
      </w:r>
      <w:bookmarkStart w:id="541" w:name="_Toc481550077"/>
      <w:bookmarkStart w:id="542" w:name="_Toc481552308"/>
      <w:r>
        <w:t>Note</w:t>
      </w:r>
      <w:r>
        <w:rPr>
          <w:snapToGrid w:val="0"/>
        </w:rPr>
        <w:t>11: Property, plant and equipm</w:t>
      </w:r>
      <w:r>
        <w:rPr>
          <w:snapToGrid w:val="0"/>
        </w:rPr>
        <w:t>ent</w:t>
      </w:r>
      <w:bookmarkEnd w:id="537"/>
      <w:bookmarkEnd w:id="538"/>
      <w:bookmarkEnd w:id="539"/>
      <w:bookmarkEnd w:id="540"/>
      <w:bookmarkEnd w:id="541"/>
      <w:bookmarkEnd w:id="542"/>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2001</w:t>
            </w:r>
          </w:p>
        </w:tc>
        <w:tc>
          <w:tcPr>
            <w:tcW w:w="851" w:type="dxa"/>
            <w:tcBorders>
              <w:top w:val="single" w:sz="6" w:space="0" w:color="auto"/>
            </w:tcBorders>
          </w:tcPr>
          <w:p w:rsidR="00000000" w:rsidRDefault="00922F90">
            <w:pPr>
              <w:pStyle w:val="Tabletextheading"/>
              <w:rPr>
                <w:snapToGrid w:val="0"/>
              </w:rPr>
            </w:pPr>
            <w:r>
              <w:rPr>
                <w:snapToGrid w:val="0"/>
              </w:rPr>
              <w:t>2002</w:t>
            </w:r>
          </w:p>
        </w:tc>
        <w:tc>
          <w:tcPr>
            <w:tcW w:w="851" w:type="dxa"/>
            <w:tcBorders>
              <w:top w:val="single" w:sz="6" w:space="0" w:color="auto"/>
            </w:tcBorders>
          </w:tcPr>
          <w:p w:rsidR="00000000" w:rsidRDefault="00922F90">
            <w:pPr>
              <w:pStyle w:val="Tabletextheading"/>
              <w:rPr>
                <w:snapToGrid w:val="0"/>
              </w:rPr>
            </w:pPr>
            <w:r>
              <w:rPr>
                <w:snapToGrid w:val="0"/>
              </w:rPr>
              <w:t>2003</w:t>
            </w:r>
          </w:p>
        </w:tc>
        <w:tc>
          <w:tcPr>
            <w:tcW w:w="851" w:type="dxa"/>
            <w:tcBorders>
              <w:top w:val="single" w:sz="6" w:space="0" w:color="auto"/>
            </w:tcBorders>
          </w:tcPr>
          <w:p w:rsidR="00000000" w:rsidRDefault="00922F90">
            <w:pPr>
              <w:pStyle w:val="Tabletextheading"/>
              <w:rPr>
                <w:snapToGrid w:val="0"/>
              </w:rPr>
            </w:pPr>
            <w:r>
              <w:rPr>
                <w:snapToGrid w:val="0"/>
              </w:rPr>
              <w:t>2004</w:t>
            </w:r>
          </w:p>
        </w:tc>
      </w:tr>
      <w:tr w:rsidR="00000000">
        <w:tblPrEx>
          <w:tblCellMar>
            <w:top w:w="0" w:type="dxa"/>
            <w:bottom w:w="0" w:type="dxa"/>
          </w:tblCellMar>
        </w:tblPrEx>
        <w:trPr>
          <w:trHeight w:val="262"/>
        </w:trPr>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rPr>
          <w:trHeight w:hRule="exact" w:val="18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Pr>
          <w:p w:rsidR="00000000" w:rsidRDefault="00922F90">
            <w:pPr>
              <w:pStyle w:val="Tabletext"/>
              <w:rPr>
                <w:b/>
                <w:snapToGrid w:val="0"/>
              </w:rPr>
            </w:pPr>
            <w:r>
              <w:rPr>
                <w:b/>
                <w:snapToGrid w:val="0"/>
              </w:rPr>
              <w:t>Land, national parks and other "land only" holdings</w:t>
            </w:r>
          </w:p>
        </w:tc>
        <w:tc>
          <w:tcPr>
            <w:tcW w:w="851" w:type="dxa"/>
          </w:tcPr>
          <w:p w:rsidR="00000000" w:rsidRDefault="00922F90">
            <w:pPr>
              <w:pStyle w:val="TableofFigures"/>
              <w:rPr>
                <w:b/>
                <w:snapToGrid w:val="0"/>
              </w:rPr>
            </w:pPr>
            <w:r>
              <w:rPr>
                <w:b/>
                <w:snapToGrid w:val="0"/>
              </w:rPr>
              <w:t>4 565.5</w:t>
            </w:r>
          </w:p>
        </w:tc>
        <w:tc>
          <w:tcPr>
            <w:tcW w:w="851" w:type="dxa"/>
          </w:tcPr>
          <w:p w:rsidR="00000000" w:rsidRDefault="00922F90">
            <w:pPr>
              <w:pStyle w:val="TableofFigures"/>
              <w:rPr>
                <w:b/>
                <w:snapToGrid w:val="0"/>
              </w:rPr>
            </w:pPr>
            <w:r>
              <w:rPr>
                <w:b/>
                <w:snapToGrid w:val="0"/>
              </w:rPr>
              <w:t>4 521.4</w:t>
            </w:r>
          </w:p>
        </w:tc>
        <w:tc>
          <w:tcPr>
            <w:tcW w:w="851" w:type="dxa"/>
          </w:tcPr>
          <w:p w:rsidR="00000000" w:rsidRDefault="00922F90">
            <w:pPr>
              <w:pStyle w:val="TableofFigures"/>
              <w:rPr>
                <w:b/>
                <w:snapToGrid w:val="0"/>
              </w:rPr>
            </w:pPr>
            <w:r>
              <w:rPr>
                <w:b/>
                <w:snapToGrid w:val="0"/>
              </w:rPr>
              <w:t>4 485.4</w:t>
            </w:r>
          </w:p>
        </w:tc>
        <w:tc>
          <w:tcPr>
            <w:tcW w:w="851" w:type="dxa"/>
          </w:tcPr>
          <w:p w:rsidR="00000000" w:rsidRDefault="00922F90">
            <w:pPr>
              <w:pStyle w:val="TableofFigures"/>
              <w:rPr>
                <w:b/>
                <w:snapToGrid w:val="0"/>
              </w:rPr>
            </w:pPr>
            <w:r>
              <w:rPr>
                <w:b/>
                <w:snapToGrid w:val="0"/>
              </w:rPr>
              <w:t>4 469.9</w:t>
            </w:r>
          </w:p>
        </w:tc>
      </w:tr>
      <w:tr w:rsidR="00000000">
        <w:tblPrEx>
          <w:tblCellMar>
            <w:top w:w="0" w:type="dxa"/>
            <w:bottom w:w="0" w:type="dxa"/>
          </w:tblCellMar>
        </w:tblPrEx>
        <w:trPr>
          <w:trHeight w:val="262"/>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Buildings</w:t>
            </w:r>
            <w:r>
              <w:rPr>
                <w:snapToGrid w:val="0"/>
                <w:vertAlign w:val="superscript"/>
              </w:rPr>
              <w:t>(a)</w:t>
            </w:r>
          </w:p>
        </w:tc>
        <w:tc>
          <w:tcPr>
            <w:tcW w:w="851" w:type="dxa"/>
          </w:tcPr>
          <w:p w:rsidR="00000000" w:rsidRDefault="00922F90">
            <w:pPr>
              <w:pStyle w:val="TableofFigures"/>
              <w:rPr>
                <w:snapToGrid w:val="0"/>
              </w:rPr>
            </w:pPr>
            <w:r>
              <w:rPr>
                <w:snapToGrid w:val="0"/>
              </w:rPr>
              <w:t>9 836.2</w:t>
            </w:r>
          </w:p>
        </w:tc>
        <w:tc>
          <w:tcPr>
            <w:tcW w:w="851" w:type="dxa"/>
          </w:tcPr>
          <w:p w:rsidR="00000000" w:rsidRDefault="00922F90">
            <w:pPr>
              <w:pStyle w:val="TableofFigures"/>
              <w:rPr>
                <w:snapToGrid w:val="0"/>
              </w:rPr>
            </w:pPr>
            <w:r>
              <w:rPr>
                <w:snapToGrid w:val="0"/>
              </w:rPr>
              <w:t>10 823.9</w:t>
            </w:r>
          </w:p>
        </w:tc>
        <w:tc>
          <w:tcPr>
            <w:tcW w:w="851" w:type="dxa"/>
          </w:tcPr>
          <w:p w:rsidR="00000000" w:rsidRDefault="00922F90">
            <w:pPr>
              <w:pStyle w:val="TableofFigures"/>
              <w:rPr>
                <w:snapToGrid w:val="0"/>
              </w:rPr>
            </w:pPr>
            <w:r>
              <w:rPr>
                <w:snapToGrid w:val="0"/>
              </w:rPr>
              <w:t>11 951.8</w:t>
            </w:r>
          </w:p>
        </w:tc>
        <w:tc>
          <w:tcPr>
            <w:tcW w:w="851" w:type="dxa"/>
          </w:tcPr>
          <w:p w:rsidR="00000000" w:rsidRDefault="00922F90">
            <w:pPr>
              <w:pStyle w:val="TableofFigures"/>
              <w:rPr>
                <w:snapToGrid w:val="0"/>
              </w:rPr>
            </w:pPr>
            <w:r>
              <w:rPr>
                <w:snapToGrid w:val="0"/>
              </w:rPr>
              <w:t>13 464.2</w:t>
            </w:r>
          </w:p>
        </w:tc>
      </w:tr>
      <w:tr w:rsidR="00000000">
        <w:tblPrEx>
          <w:tblCellMar>
            <w:top w:w="0" w:type="dxa"/>
            <w:bottom w:w="0" w:type="dxa"/>
          </w:tblCellMar>
        </w:tblPrEx>
        <w:tc>
          <w:tcPr>
            <w:tcW w:w="3742" w:type="dxa"/>
          </w:tcPr>
          <w:p w:rsidR="00000000" w:rsidRDefault="00922F90">
            <w:pPr>
              <w:pStyle w:val="Tabletext"/>
              <w:rPr>
                <w:i/>
                <w:snapToGrid w:val="0"/>
              </w:rPr>
            </w:pPr>
            <w:r>
              <w:rPr>
                <w:i/>
                <w:snapToGrid w:val="0"/>
              </w:rPr>
              <w:t>Deduct: accumulated depreciation</w:t>
            </w:r>
          </w:p>
        </w:tc>
        <w:tc>
          <w:tcPr>
            <w:tcW w:w="851" w:type="dxa"/>
          </w:tcPr>
          <w:p w:rsidR="00000000" w:rsidRDefault="00922F90">
            <w:pPr>
              <w:pStyle w:val="TableofFigures"/>
              <w:rPr>
                <w:i/>
                <w:snapToGrid w:val="0"/>
              </w:rPr>
            </w:pPr>
            <w:r>
              <w:rPr>
                <w:i/>
                <w:snapToGrid w:val="0"/>
              </w:rPr>
              <w:t>( 994.6)</w:t>
            </w:r>
          </w:p>
        </w:tc>
        <w:tc>
          <w:tcPr>
            <w:tcW w:w="851" w:type="dxa"/>
          </w:tcPr>
          <w:p w:rsidR="00000000" w:rsidRDefault="00922F90">
            <w:pPr>
              <w:pStyle w:val="TableofFigures"/>
              <w:rPr>
                <w:i/>
                <w:snapToGrid w:val="0"/>
              </w:rPr>
            </w:pPr>
            <w:r>
              <w:rPr>
                <w:i/>
                <w:snapToGrid w:val="0"/>
              </w:rPr>
              <w:t>(1 285</w:t>
            </w:r>
            <w:r>
              <w:rPr>
                <w:i/>
                <w:snapToGrid w:val="0"/>
              </w:rPr>
              <w:t>.0)</w:t>
            </w:r>
          </w:p>
        </w:tc>
        <w:tc>
          <w:tcPr>
            <w:tcW w:w="851" w:type="dxa"/>
          </w:tcPr>
          <w:p w:rsidR="00000000" w:rsidRDefault="00922F90">
            <w:pPr>
              <w:pStyle w:val="TableofFigures"/>
              <w:rPr>
                <w:i/>
                <w:snapToGrid w:val="0"/>
              </w:rPr>
            </w:pPr>
            <w:r>
              <w:rPr>
                <w:i/>
                <w:snapToGrid w:val="0"/>
              </w:rPr>
              <w:t>(1 612.9)</w:t>
            </w:r>
          </w:p>
        </w:tc>
        <w:tc>
          <w:tcPr>
            <w:tcW w:w="851" w:type="dxa"/>
          </w:tcPr>
          <w:p w:rsidR="00000000" w:rsidRDefault="00922F90">
            <w:pPr>
              <w:pStyle w:val="TableofFigures"/>
              <w:rPr>
                <w:i/>
                <w:snapToGrid w:val="0"/>
              </w:rPr>
            </w:pPr>
            <w:r>
              <w:rPr>
                <w:i/>
                <w:snapToGrid w:val="0"/>
              </w:rPr>
              <w:t>(1 984.2)</w:t>
            </w:r>
          </w:p>
        </w:tc>
      </w:tr>
      <w:tr w:rsidR="00000000">
        <w:tblPrEx>
          <w:tblCellMar>
            <w:top w:w="0" w:type="dxa"/>
            <w:bottom w:w="0" w:type="dxa"/>
          </w:tblCellMar>
        </w:tblPrEx>
        <w:trPr>
          <w:trHeight w:hRule="exact" w:val="12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
              <w:rPr>
                <w:b/>
                <w:snapToGrid w:val="0"/>
              </w:rPr>
            </w:pPr>
            <w:r>
              <w:rPr>
                <w:b/>
                <w:snapToGrid w:val="0"/>
              </w:rPr>
              <w:t>Buildings (written down value)</w:t>
            </w:r>
          </w:p>
        </w:tc>
        <w:tc>
          <w:tcPr>
            <w:tcW w:w="851" w:type="dxa"/>
            <w:tcBorders>
              <w:top w:val="single" w:sz="6" w:space="0" w:color="auto"/>
            </w:tcBorders>
          </w:tcPr>
          <w:p w:rsidR="00000000" w:rsidRDefault="00922F90">
            <w:pPr>
              <w:pStyle w:val="TableofFigures"/>
              <w:rPr>
                <w:b/>
                <w:snapToGrid w:val="0"/>
              </w:rPr>
            </w:pPr>
            <w:r>
              <w:rPr>
                <w:b/>
                <w:snapToGrid w:val="0"/>
              </w:rPr>
              <w:t>8 841.6</w:t>
            </w:r>
          </w:p>
        </w:tc>
        <w:tc>
          <w:tcPr>
            <w:tcW w:w="851" w:type="dxa"/>
            <w:tcBorders>
              <w:top w:val="single" w:sz="6" w:space="0" w:color="auto"/>
            </w:tcBorders>
          </w:tcPr>
          <w:p w:rsidR="00000000" w:rsidRDefault="00922F90">
            <w:pPr>
              <w:pStyle w:val="TableofFigures"/>
              <w:rPr>
                <w:b/>
                <w:snapToGrid w:val="0"/>
              </w:rPr>
            </w:pPr>
            <w:r>
              <w:rPr>
                <w:b/>
                <w:snapToGrid w:val="0"/>
              </w:rPr>
              <w:t>9 539.0</w:t>
            </w:r>
          </w:p>
        </w:tc>
        <w:tc>
          <w:tcPr>
            <w:tcW w:w="851" w:type="dxa"/>
            <w:tcBorders>
              <w:top w:val="single" w:sz="6" w:space="0" w:color="auto"/>
            </w:tcBorders>
          </w:tcPr>
          <w:p w:rsidR="00000000" w:rsidRDefault="00922F90">
            <w:pPr>
              <w:pStyle w:val="TableofFigures"/>
              <w:rPr>
                <w:b/>
                <w:snapToGrid w:val="0"/>
              </w:rPr>
            </w:pPr>
            <w:r>
              <w:rPr>
                <w:b/>
                <w:snapToGrid w:val="0"/>
              </w:rPr>
              <w:t>10 338.9</w:t>
            </w:r>
          </w:p>
        </w:tc>
        <w:tc>
          <w:tcPr>
            <w:tcW w:w="851" w:type="dxa"/>
            <w:tcBorders>
              <w:top w:val="single" w:sz="6" w:space="0" w:color="auto"/>
            </w:tcBorders>
          </w:tcPr>
          <w:p w:rsidR="00000000" w:rsidRDefault="00922F90">
            <w:pPr>
              <w:pStyle w:val="TableofFigures"/>
              <w:rPr>
                <w:b/>
                <w:snapToGrid w:val="0"/>
              </w:rPr>
            </w:pPr>
            <w:r>
              <w:rPr>
                <w:b/>
                <w:snapToGrid w:val="0"/>
              </w:rPr>
              <w:t>11 479.9</w:t>
            </w:r>
          </w:p>
        </w:tc>
      </w:tr>
      <w:tr w:rsidR="00000000">
        <w:tblPrEx>
          <w:tblCellMar>
            <w:top w:w="0" w:type="dxa"/>
            <w:bottom w:w="0" w:type="dxa"/>
          </w:tblCellMar>
        </w:tblPrEx>
        <w:trPr>
          <w:trHeight w:hRule="exact" w:val="180"/>
        </w:trPr>
        <w:tc>
          <w:tcPr>
            <w:tcW w:w="3742"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Infrastructure systems</w:t>
            </w:r>
          </w:p>
        </w:tc>
        <w:tc>
          <w:tcPr>
            <w:tcW w:w="851" w:type="dxa"/>
          </w:tcPr>
          <w:p w:rsidR="00000000" w:rsidRDefault="00922F90">
            <w:pPr>
              <w:pStyle w:val="TableofFigures"/>
              <w:rPr>
                <w:snapToGrid w:val="0"/>
              </w:rPr>
            </w:pPr>
            <w:r>
              <w:rPr>
                <w:snapToGrid w:val="0"/>
              </w:rPr>
              <w:t>4 326.7</w:t>
            </w:r>
          </w:p>
        </w:tc>
        <w:tc>
          <w:tcPr>
            <w:tcW w:w="851" w:type="dxa"/>
          </w:tcPr>
          <w:p w:rsidR="00000000" w:rsidRDefault="00922F90">
            <w:pPr>
              <w:pStyle w:val="TableofFigures"/>
              <w:rPr>
                <w:snapToGrid w:val="0"/>
              </w:rPr>
            </w:pPr>
            <w:r>
              <w:rPr>
                <w:snapToGrid w:val="0"/>
              </w:rPr>
              <w:t>4 399.1</w:t>
            </w:r>
          </w:p>
        </w:tc>
        <w:tc>
          <w:tcPr>
            <w:tcW w:w="851" w:type="dxa"/>
          </w:tcPr>
          <w:p w:rsidR="00000000" w:rsidRDefault="00922F90">
            <w:pPr>
              <w:pStyle w:val="TableofFigures"/>
              <w:rPr>
                <w:snapToGrid w:val="0"/>
              </w:rPr>
            </w:pPr>
            <w:r>
              <w:rPr>
                <w:snapToGrid w:val="0"/>
              </w:rPr>
              <w:t>4 498.7</w:t>
            </w:r>
          </w:p>
        </w:tc>
        <w:tc>
          <w:tcPr>
            <w:tcW w:w="851" w:type="dxa"/>
          </w:tcPr>
          <w:p w:rsidR="00000000" w:rsidRDefault="00922F90">
            <w:pPr>
              <w:pStyle w:val="TableofFigures"/>
              <w:rPr>
                <w:snapToGrid w:val="0"/>
              </w:rPr>
            </w:pPr>
            <w:r>
              <w:rPr>
                <w:snapToGrid w:val="0"/>
              </w:rPr>
              <w:t>4 511.3</w:t>
            </w:r>
          </w:p>
        </w:tc>
      </w:tr>
      <w:tr w:rsidR="00000000">
        <w:tblPrEx>
          <w:tblCellMar>
            <w:top w:w="0" w:type="dxa"/>
            <w:bottom w:w="0" w:type="dxa"/>
          </w:tblCellMar>
        </w:tblPrEx>
        <w:tc>
          <w:tcPr>
            <w:tcW w:w="3742" w:type="dxa"/>
          </w:tcPr>
          <w:p w:rsidR="00000000" w:rsidRDefault="00922F90">
            <w:pPr>
              <w:pStyle w:val="Tabletext"/>
              <w:rPr>
                <w:i/>
                <w:snapToGrid w:val="0"/>
              </w:rPr>
            </w:pPr>
            <w:r>
              <w:rPr>
                <w:i/>
                <w:snapToGrid w:val="0"/>
              </w:rPr>
              <w:t>Deduct: accumulated depreciation</w:t>
            </w:r>
          </w:p>
        </w:tc>
        <w:tc>
          <w:tcPr>
            <w:tcW w:w="851" w:type="dxa"/>
          </w:tcPr>
          <w:p w:rsidR="00000000" w:rsidRDefault="00922F90">
            <w:pPr>
              <w:pStyle w:val="TableofFigures"/>
              <w:rPr>
                <w:i/>
                <w:snapToGrid w:val="0"/>
              </w:rPr>
            </w:pPr>
            <w:r>
              <w:rPr>
                <w:i/>
                <w:snapToGrid w:val="0"/>
              </w:rPr>
              <w:t>( 957.8)</w:t>
            </w:r>
          </w:p>
        </w:tc>
        <w:tc>
          <w:tcPr>
            <w:tcW w:w="851" w:type="dxa"/>
          </w:tcPr>
          <w:p w:rsidR="00000000" w:rsidRDefault="00922F90">
            <w:pPr>
              <w:pStyle w:val="TableofFigures"/>
              <w:rPr>
                <w:i/>
                <w:snapToGrid w:val="0"/>
              </w:rPr>
            </w:pPr>
            <w:r>
              <w:rPr>
                <w:i/>
                <w:snapToGrid w:val="0"/>
              </w:rPr>
              <w:t>( 963.4)</w:t>
            </w:r>
          </w:p>
        </w:tc>
        <w:tc>
          <w:tcPr>
            <w:tcW w:w="851" w:type="dxa"/>
          </w:tcPr>
          <w:p w:rsidR="00000000" w:rsidRDefault="00922F90">
            <w:pPr>
              <w:pStyle w:val="TableofFigures"/>
              <w:rPr>
                <w:i/>
                <w:snapToGrid w:val="0"/>
              </w:rPr>
            </w:pPr>
            <w:r>
              <w:rPr>
                <w:i/>
                <w:snapToGrid w:val="0"/>
              </w:rPr>
              <w:t>( 969.1)</w:t>
            </w:r>
          </w:p>
        </w:tc>
        <w:tc>
          <w:tcPr>
            <w:tcW w:w="851" w:type="dxa"/>
          </w:tcPr>
          <w:p w:rsidR="00000000" w:rsidRDefault="00922F90">
            <w:pPr>
              <w:pStyle w:val="TableofFigures"/>
              <w:rPr>
                <w:i/>
                <w:snapToGrid w:val="0"/>
              </w:rPr>
            </w:pPr>
            <w:r>
              <w:rPr>
                <w:i/>
                <w:snapToGrid w:val="0"/>
              </w:rPr>
              <w:t>( 978.6)</w:t>
            </w:r>
          </w:p>
        </w:tc>
      </w:tr>
      <w:tr w:rsidR="00000000">
        <w:tblPrEx>
          <w:tblCellMar>
            <w:top w:w="0" w:type="dxa"/>
            <w:bottom w:w="0" w:type="dxa"/>
          </w:tblCellMar>
        </w:tblPrEx>
        <w:trPr>
          <w:trHeight w:hRule="exact" w:val="12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
              <w:rPr>
                <w:b/>
                <w:snapToGrid w:val="0"/>
              </w:rPr>
            </w:pPr>
            <w:r>
              <w:rPr>
                <w:b/>
                <w:snapToGrid w:val="0"/>
              </w:rPr>
              <w:t>Infrastructure system</w:t>
            </w:r>
            <w:r>
              <w:rPr>
                <w:b/>
                <w:snapToGrid w:val="0"/>
              </w:rPr>
              <w:t>s (written down value)</w:t>
            </w:r>
          </w:p>
        </w:tc>
        <w:tc>
          <w:tcPr>
            <w:tcW w:w="851" w:type="dxa"/>
            <w:tcBorders>
              <w:top w:val="single" w:sz="6" w:space="0" w:color="auto"/>
            </w:tcBorders>
          </w:tcPr>
          <w:p w:rsidR="00000000" w:rsidRDefault="00922F90">
            <w:pPr>
              <w:pStyle w:val="TableofFigures"/>
              <w:rPr>
                <w:b/>
                <w:snapToGrid w:val="0"/>
              </w:rPr>
            </w:pPr>
            <w:r>
              <w:rPr>
                <w:b/>
                <w:snapToGrid w:val="0"/>
              </w:rPr>
              <w:t>3 368.9</w:t>
            </w:r>
          </w:p>
        </w:tc>
        <w:tc>
          <w:tcPr>
            <w:tcW w:w="851" w:type="dxa"/>
            <w:tcBorders>
              <w:top w:val="single" w:sz="6" w:space="0" w:color="auto"/>
            </w:tcBorders>
          </w:tcPr>
          <w:p w:rsidR="00000000" w:rsidRDefault="00922F90">
            <w:pPr>
              <w:pStyle w:val="TableofFigures"/>
              <w:rPr>
                <w:b/>
                <w:snapToGrid w:val="0"/>
              </w:rPr>
            </w:pPr>
            <w:r>
              <w:rPr>
                <w:b/>
                <w:snapToGrid w:val="0"/>
              </w:rPr>
              <w:t>3 435.7</w:t>
            </w:r>
          </w:p>
        </w:tc>
        <w:tc>
          <w:tcPr>
            <w:tcW w:w="851" w:type="dxa"/>
            <w:tcBorders>
              <w:top w:val="single" w:sz="6" w:space="0" w:color="auto"/>
            </w:tcBorders>
          </w:tcPr>
          <w:p w:rsidR="00000000" w:rsidRDefault="00922F90">
            <w:pPr>
              <w:pStyle w:val="TableofFigures"/>
              <w:rPr>
                <w:b/>
                <w:snapToGrid w:val="0"/>
              </w:rPr>
            </w:pPr>
            <w:r>
              <w:rPr>
                <w:b/>
                <w:snapToGrid w:val="0"/>
              </w:rPr>
              <w:t>3 529.6</w:t>
            </w:r>
          </w:p>
        </w:tc>
        <w:tc>
          <w:tcPr>
            <w:tcW w:w="851" w:type="dxa"/>
            <w:tcBorders>
              <w:top w:val="single" w:sz="6" w:space="0" w:color="auto"/>
            </w:tcBorders>
          </w:tcPr>
          <w:p w:rsidR="00000000" w:rsidRDefault="00922F90">
            <w:pPr>
              <w:pStyle w:val="TableofFigures"/>
              <w:rPr>
                <w:b/>
                <w:snapToGrid w:val="0"/>
              </w:rPr>
            </w:pPr>
            <w:r>
              <w:rPr>
                <w:b/>
                <w:snapToGrid w:val="0"/>
              </w:rPr>
              <w:t>3 532.7</w:t>
            </w:r>
          </w:p>
        </w:tc>
      </w:tr>
      <w:tr w:rsidR="00000000">
        <w:tblPrEx>
          <w:tblCellMar>
            <w:top w:w="0" w:type="dxa"/>
            <w:bottom w:w="0" w:type="dxa"/>
          </w:tblCellMar>
        </w:tblPrEx>
        <w:trPr>
          <w:trHeight w:hRule="exact" w:val="18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Plant, equipment and vehicles</w:t>
            </w:r>
          </w:p>
        </w:tc>
        <w:tc>
          <w:tcPr>
            <w:tcW w:w="851" w:type="dxa"/>
          </w:tcPr>
          <w:p w:rsidR="00000000" w:rsidRDefault="00922F90">
            <w:pPr>
              <w:pStyle w:val="TableofFigures"/>
              <w:rPr>
                <w:snapToGrid w:val="0"/>
              </w:rPr>
            </w:pPr>
            <w:r>
              <w:rPr>
                <w:snapToGrid w:val="0"/>
              </w:rPr>
              <w:t>3 014.5</w:t>
            </w:r>
          </w:p>
        </w:tc>
        <w:tc>
          <w:tcPr>
            <w:tcW w:w="851" w:type="dxa"/>
          </w:tcPr>
          <w:p w:rsidR="00000000" w:rsidRDefault="00922F90">
            <w:pPr>
              <w:pStyle w:val="TableofFigures"/>
              <w:rPr>
                <w:snapToGrid w:val="0"/>
              </w:rPr>
            </w:pPr>
            <w:r>
              <w:rPr>
                <w:snapToGrid w:val="0"/>
              </w:rPr>
              <w:t>3 187.4</w:t>
            </w:r>
          </w:p>
        </w:tc>
        <w:tc>
          <w:tcPr>
            <w:tcW w:w="851" w:type="dxa"/>
          </w:tcPr>
          <w:p w:rsidR="00000000" w:rsidRDefault="00922F90">
            <w:pPr>
              <w:pStyle w:val="TableofFigures"/>
              <w:rPr>
                <w:snapToGrid w:val="0"/>
              </w:rPr>
            </w:pPr>
            <w:r>
              <w:rPr>
                <w:snapToGrid w:val="0"/>
              </w:rPr>
              <w:t>3 358.4</w:t>
            </w:r>
          </w:p>
        </w:tc>
        <w:tc>
          <w:tcPr>
            <w:tcW w:w="851" w:type="dxa"/>
          </w:tcPr>
          <w:p w:rsidR="00000000" w:rsidRDefault="00922F90">
            <w:pPr>
              <w:pStyle w:val="TableofFigures"/>
              <w:rPr>
                <w:snapToGrid w:val="0"/>
              </w:rPr>
            </w:pPr>
            <w:r>
              <w:rPr>
                <w:snapToGrid w:val="0"/>
              </w:rPr>
              <w:t>3 526.5</w:t>
            </w:r>
          </w:p>
        </w:tc>
      </w:tr>
      <w:tr w:rsidR="00000000">
        <w:tblPrEx>
          <w:tblCellMar>
            <w:top w:w="0" w:type="dxa"/>
            <w:bottom w:w="0" w:type="dxa"/>
          </w:tblCellMar>
        </w:tblPrEx>
        <w:tc>
          <w:tcPr>
            <w:tcW w:w="3742" w:type="dxa"/>
          </w:tcPr>
          <w:p w:rsidR="00000000" w:rsidRDefault="00922F90">
            <w:pPr>
              <w:pStyle w:val="Tabletext"/>
              <w:rPr>
                <w:i/>
                <w:snapToGrid w:val="0"/>
              </w:rPr>
            </w:pPr>
            <w:r>
              <w:rPr>
                <w:i/>
                <w:snapToGrid w:val="0"/>
              </w:rPr>
              <w:t>Deduct: accumulated depreciation</w:t>
            </w:r>
          </w:p>
        </w:tc>
        <w:tc>
          <w:tcPr>
            <w:tcW w:w="851" w:type="dxa"/>
          </w:tcPr>
          <w:p w:rsidR="00000000" w:rsidRDefault="00922F90">
            <w:pPr>
              <w:pStyle w:val="TableofFigures"/>
              <w:rPr>
                <w:i/>
                <w:snapToGrid w:val="0"/>
              </w:rPr>
            </w:pPr>
            <w:r>
              <w:rPr>
                <w:i/>
                <w:snapToGrid w:val="0"/>
              </w:rPr>
              <w:t>(2 090.7)</w:t>
            </w:r>
          </w:p>
        </w:tc>
        <w:tc>
          <w:tcPr>
            <w:tcW w:w="851" w:type="dxa"/>
          </w:tcPr>
          <w:p w:rsidR="00000000" w:rsidRDefault="00922F90">
            <w:pPr>
              <w:pStyle w:val="TableofFigures"/>
              <w:rPr>
                <w:i/>
                <w:snapToGrid w:val="0"/>
              </w:rPr>
            </w:pPr>
            <w:r>
              <w:rPr>
                <w:i/>
                <w:snapToGrid w:val="0"/>
              </w:rPr>
              <w:t>(2 423.7)</w:t>
            </w:r>
          </w:p>
        </w:tc>
        <w:tc>
          <w:tcPr>
            <w:tcW w:w="851" w:type="dxa"/>
          </w:tcPr>
          <w:p w:rsidR="00000000" w:rsidRDefault="00922F90">
            <w:pPr>
              <w:pStyle w:val="TableofFigures"/>
              <w:rPr>
                <w:i/>
                <w:snapToGrid w:val="0"/>
              </w:rPr>
            </w:pPr>
            <w:r>
              <w:rPr>
                <w:i/>
                <w:snapToGrid w:val="0"/>
              </w:rPr>
              <w:t>(2 765.2)</w:t>
            </w:r>
          </w:p>
        </w:tc>
        <w:tc>
          <w:tcPr>
            <w:tcW w:w="851" w:type="dxa"/>
          </w:tcPr>
          <w:p w:rsidR="00000000" w:rsidRDefault="00922F90">
            <w:pPr>
              <w:pStyle w:val="TableofFigures"/>
              <w:rPr>
                <w:i/>
                <w:snapToGrid w:val="0"/>
              </w:rPr>
            </w:pPr>
            <w:r>
              <w:rPr>
                <w:i/>
                <w:snapToGrid w:val="0"/>
              </w:rPr>
              <w:t>(3 107.5)</w:t>
            </w:r>
          </w:p>
        </w:tc>
      </w:tr>
      <w:tr w:rsidR="00000000">
        <w:tblPrEx>
          <w:tblCellMar>
            <w:top w:w="0" w:type="dxa"/>
            <w:bottom w:w="0" w:type="dxa"/>
          </w:tblCellMar>
        </w:tblPrEx>
        <w:trPr>
          <w:trHeight w:hRule="exact" w:val="120"/>
        </w:trPr>
        <w:tc>
          <w:tcPr>
            <w:tcW w:w="3742"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
              <w:rPr>
                <w:b/>
                <w:snapToGrid w:val="0"/>
              </w:rPr>
            </w:pPr>
            <w:r>
              <w:rPr>
                <w:b/>
                <w:snapToGrid w:val="0"/>
              </w:rPr>
              <w:t>Plant, equipment and vehicles (written down value)</w:t>
            </w:r>
          </w:p>
        </w:tc>
        <w:tc>
          <w:tcPr>
            <w:tcW w:w="851" w:type="dxa"/>
            <w:tcBorders>
              <w:top w:val="single" w:sz="6" w:space="0" w:color="auto"/>
            </w:tcBorders>
          </w:tcPr>
          <w:p w:rsidR="00000000" w:rsidRDefault="00922F90">
            <w:pPr>
              <w:pStyle w:val="TableofFigures"/>
              <w:rPr>
                <w:b/>
                <w:snapToGrid w:val="0"/>
              </w:rPr>
            </w:pPr>
            <w:r>
              <w:rPr>
                <w:b/>
                <w:snapToGrid w:val="0"/>
              </w:rPr>
              <w:t xml:space="preserve"> 923.8</w:t>
            </w:r>
          </w:p>
        </w:tc>
        <w:tc>
          <w:tcPr>
            <w:tcW w:w="851" w:type="dxa"/>
            <w:tcBorders>
              <w:top w:val="single" w:sz="6" w:space="0" w:color="auto"/>
            </w:tcBorders>
          </w:tcPr>
          <w:p w:rsidR="00000000" w:rsidRDefault="00922F90">
            <w:pPr>
              <w:pStyle w:val="TableofFigures"/>
              <w:rPr>
                <w:b/>
                <w:snapToGrid w:val="0"/>
              </w:rPr>
            </w:pPr>
            <w:r>
              <w:rPr>
                <w:b/>
                <w:snapToGrid w:val="0"/>
              </w:rPr>
              <w:t xml:space="preserve"> 763.8</w:t>
            </w:r>
          </w:p>
        </w:tc>
        <w:tc>
          <w:tcPr>
            <w:tcW w:w="851" w:type="dxa"/>
            <w:tcBorders>
              <w:top w:val="single" w:sz="6" w:space="0" w:color="auto"/>
            </w:tcBorders>
          </w:tcPr>
          <w:p w:rsidR="00000000" w:rsidRDefault="00922F90">
            <w:pPr>
              <w:pStyle w:val="TableofFigures"/>
              <w:rPr>
                <w:b/>
                <w:snapToGrid w:val="0"/>
              </w:rPr>
            </w:pPr>
            <w:r>
              <w:rPr>
                <w:b/>
                <w:snapToGrid w:val="0"/>
              </w:rPr>
              <w:t xml:space="preserve"> 593.1</w:t>
            </w:r>
          </w:p>
        </w:tc>
        <w:tc>
          <w:tcPr>
            <w:tcW w:w="851" w:type="dxa"/>
            <w:tcBorders>
              <w:top w:val="single" w:sz="6" w:space="0" w:color="auto"/>
            </w:tcBorders>
          </w:tcPr>
          <w:p w:rsidR="00000000" w:rsidRDefault="00922F90">
            <w:pPr>
              <w:pStyle w:val="TableofFigures"/>
              <w:rPr>
                <w:b/>
                <w:snapToGrid w:val="0"/>
              </w:rPr>
            </w:pPr>
            <w:r>
              <w:rPr>
                <w:b/>
                <w:snapToGrid w:val="0"/>
              </w:rPr>
              <w:t xml:space="preserve"> 418.9</w:t>
            </w:r>
          </w:p>
        </w:tc>
      </w:tr>
      <w:tr w:rsidR="00000000">
        <w:tblPrEx>
          <w:tblCellMar>
            <w:top w:w="0" w:type="dxa"/>
            <w:bottom w:w="0" w:type="dxa"/>
          </w:tblCellMar>
        </w:tblPrEx>
        <w:trPr>
          <w:trHeight w:hRule="exact" w:val="180"/>
        </w:trPr>
        <w:tc>
          <w:tcPr>
            <w:tcW w:w="3742"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 xml:space="preserve">Leased plant, equipment and vehicles </w:t>
            </w:r>
          </w:p>
        </w:tc>
        <w:tc>
          <w:tcPr>
            <w:tcW w:w="851" w:type="dxa"/>
          </w:tcPr>
          <w:p w:rsidR="00000000" w:rsidRDefault="00922F90">
            <w:pPr>
              <w:pStyle w:val="TableofFigures"/>
              <w:rPr>
                <w:snapToGrid w:val="0"/>
              </w:rPr>
            </w:pPr>
            <w:r>
              <w:rPr>
                <w:snapToGrid w:val="0"/>
              </w:rPr>
              <w:t xml:space="preserve"> 268.0</w:t>
            </w:r>
          </w:p>
        </w:tc>
        <w:tc>
          <w:tcPr>
            <w:tcW w:w="851" w:type="dxa"/>
          </w:tcPr>
          <w:p w:rsidR="00000000" w:rsidRDefault="00922F90">
            <w:pPr>
              <w:pStyle w:val="TableofFigures"/>
              <w:rPr>
                <w:snapToGrid w:val="0"/>
              </w:rPr>
            </w:pPr>
            <w:r>
              <w:rPr>
                <w:snapToGrid w:val="0"/>
              </w:rPr>
              <w:t xml:space="preserve"> 268.0</w:t>
            </w:r>
          </w:p>
        </w:tc>
        <w:tc>
          <w:tcPr>
            <w:tcW w:w="851" w:type="dxa"/>
          </w:tcPr>
          <w:p w:rsidR="00000000" w:rsidRDefault="00922F90">
            <w:pPr>
              <w:pStyle w:val="TableofFigures"/>
              <w:rPr>
                <w:snapToGrid w:val="0"/>
              </w:rPr>
            </w:pPr>
            <w:r>
              <w:rPr>
                <w:snapToGrid w:val="0"/>
              </w:rPr>
              <w:t xml:space="preserve"> 268.0</w:t>
            </w:r>
          </w:p>
        </w:tc>
        <w:tc>
          <w:tcPr>
            <w:tcW w:w="851" w:type="dxa"/>
          </w:tcPr>
          <w:p w:rsidR="00000000" w:rsidRDefault="00922F90">
            <w:pPr>
              <w:pStyle w:val="TableofFigures"/>
              <w:rPr>
                <w:snapToGrid w:val="0"/>
              </w:rPr>
            </w:pPr>
            <w:r>
              <w:rPr>
                <w:snapToGrid w:val="0"/>
              </w:rPr>
              <w:t xml:space="preserve"> 268.0</w:t>
            </w:r>
          </w:p>
        </w:tc>
      </w:tr>
      <w:tr w:rsidR="00000000">
        <w:tblPrEx>
          <w:tblCellMar>
            <w:top w:w="0" w:type="dxa"/>
            <w:bottom w:w="0" w:type="dxa"/>
          </w:tblCellMar>
        </w:tblPrEx>
        <w:tc>
          <w:tcPr>
            <w:tcW w:w="3742" w:type="dxa"/>
          </w:tcPr>
          <w:p w:rsidR="00000000" w:rsidRDefault="00922F90">
            <w:pPr>
              <w:pStyle w:val="Tabletext"/>
              <w:rPr>
                <w:i/>
                <w:snapToGrid w:val="0"/>
              </w:rPr>
            </w:pPr>
            <w:r>
              <w:rPr>
                <w:i/>
                <w:snapToGrid w:val="0"/>
              </w:rPr>
              <w:t>Deduct: accumulated amortisation</w:t>
            </w:r>
          </w:p>
        </w:tc>
        <w:tc>
          <w:tcPr>
            <w:tcW w:w="851" w:type="dxa"/>
          </w:tcPr>
          <w:p w:rsidR="00000000" w:rsidRDefault="00922F90">
            <w:pPr>
              <w:pStyle w:val="TableofFigures"/>
              <w:rPr>
                <w:i/>
                <w:snapToGrid w:val="0"/>
              </w:rPr>
            </w:pPr>
            <w:r>
              <w:rPr>
                <w:i/>
                <w:snapToGrid w:val="0"/>
              </w:rPr>
              <w:t>( 68.0)</w:t>
            </w:r>
          </w:p>
        </w:tc>
        <w:tc>
          <w:tcPr>
            <w:tcW w:w="851" w:type="dxa"/>
          </w:tcPr>
          <w:p w:rsidR="00000000" w:rsidRDefault="00922F90">
            <w:pPr>
              <w:pStyle w:val="TableofFigures"/>
              <w:rPr>
                <w:i/>
                <w:snapToGrid w:val="0"/>
              </w:rPr>
            </w:pPr>
            <w:r>
              <w:rPr>
                <w:i/>
                <w:snapToGrid w:val="0"/>
              </w:rPr>
              <w:t>( 84.3)</w:t>
            </w:r>
          </w:p>
        </w:tc>
        <w:tc>
          <w:tcPr>
            <w:tcW w:w="851" w:type="dxa"/>
          </w:tcPr>
          <w:p w:rsidR="00000000" w:rsidRDefault="00922F90">
            <w:pPr>
              <w:pStyle w:val="TableofFigures"/>
              <w:rPr>
                <w:i/>
                <w:snapToGrid w:val="0"/>
              </w:rPr>
            </w:pPr>
            <w:r>
              <w:rPr>
                <w:i/>
                <w:snapToGrid w:val="0"/>
              </w:rPr>
              <w:t>( 100.0)</w:t>
            </w:r>
          </w:p>
        </w:tc>
        <w:tc>
          <w:tcPr>
            <w:tcW w:w="851" w:type="dxa"/>
          </w:tcPr>
          <w:p w:rsidR="00000000" w:rsidRDefault="00922F90">
            <w:pPr>
              <w:pStyle w:val="TableofFigures"/>
              <w:rPr>
                <w:i/>
                <w:snapToGrid w:val="0"/>
              </w:rPr>
            </w:pPr>
            <w:r>
              <w:rPr>
                <w:i/>
                <w:snapToGrid w:val="0"/>
              </w:rPr>
              <w:t>( 115.6)</w:t>
            </w:r>
          </w:p>
        </w:tc>
      </w:tr>
      <w:tr w:rsidR="00000000">
        <w:tblPrEx>
          <w:tblCellMar>
            <w:top w:w="0" w:type="dxa"/>
            <w:bottom w:w="0" w:type="dxa"/>
          </w:tblCellMar>
        </w:tblPrEx>
        <w:trPr>
          <w:trHeight w:hRule="exact" w:val="12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
              <w:rPr>
                <w:b/>
                <w:snapToGrid w:val="0"/>
              </w:rPr>
            </w:pPr>
            <w:r>
              <w:rPr>
                <w:b/>
                <w:snapToGrid w:val="0"/>
              </w:rPr>
              <w:t>Leased plant, equipment and vehicles (written down value)</w:t>
            </w:r>
          </w:p>
        </w:tc>
        <w:tc>
          <w:tcPr>
            <w:tcW w:w="851" w:type="dxa"/>
            <w:tcBorders>
              <w:top w:val="single" w:sz="6" w:space="0" w:color="auto"/>
            </w:tcBorders>
          </w:tcPr>
          <w:p w:rsidR="00000000" w:rsidRDefault="00922F90">
            <w:pPr>
              <w:pStyle w:val="TableofFigures"/>
              <w:rPr>
                <w:b/>
                <w:snapToGrid w:val="0"/>
              </w:rPr>
            </w:pPr>
            <w:r>
              <w:rPr>
                <w:b/>
                <w:snapToGrid w:val="0"/>
              </w:rPr>
              <w:t xml:space="preserve"> 200.0</w:t>
            </w:r>
          </w:p>
        </w:tc>
        <w:tc>
          <w:tcPr>
            <w:tcW w:w="851" w:type="dxa"/>
            <w:tcBorders>
              <w:top w:val="single" w:sz="6" w:space="0" w:color="auto"/>
            </w:tcBorders>
          </w:tcPr>
          <w:p w:rsidR="00000000" w:rsidRDefault="00922F90">
            <w:pPr>
              <w:pStyle w:val="TableofFigures"/>
              <w:rPr>
                <w:b/>
                <w:snapToGrid w:val="0"/>
              </w:rPr>
            </w:pPr>
            <w:r>
              <w:rPr>
                <w:b/>
                <w:snapToGrid w:val="0"/>
              </w:rPr>
              <w:t xml:space="preserve"> 183.7</w:t>
            </w:r>
          </w:p>
        </w:tc>
        <w:tc>
          <w:tcPr>
            <w:tcW w:w="851" w:type="dxa"/>
            <w:tcBorders>
              <w:top w:val="single" w:sz="6" w:space="0" w:color="auto"/>
            </w:tcBorders>
          </w:tcPr>
          <w:p w:rsidR="00000000" w:rsidRDefault="00922F90">
            <w:pPr>
              <w:pStyle w:val="TableofFigures"/>
              <w:rPr>
                <w:b/>
                <w:snapToGrid w:val="0"/>
              </w:rPr>
            </w:pPr>
            <w:r>
              <w:rPr>
                <w:b/>
                <w:snapToGrid w:val="0"/>
              </w:rPr>
              <w:t xml:space="preserve"> 168.1</w:t>
            </w:r>
          </w:p>
        </w:tc>
        <w:tc>
          <w:tcPr>
            <w:tcW w:w="851" w:type="dxa"/>
            <w:tcBorders>
              <w:top w:val="single" w:sz="6" w:space="0" w:color="auto"/>
            </w:tcBorders>
          </w:tcPr>
          <w:p w:rsidR="00000000" w:rsidRDefault="00922F90">
            <w:pPr>
              <w:pStyle w:val="TableofFigures"/>
              <w:rPr>
                <w:b/>
                <w:snapToGrid w:val="0"/>
              </w:rPr>
            </w:pPr>
            <w:r>
              <w:rPr>
                <w:b/>
                <w:snapToGrid w:val="0"/>
              </w:rPr>
              <w:t xml:space="preserve"> </w:t>
            </w:r>
            <w:r>
              <w:rPr>
                <w:b/>
                <w:snapToGrid w:val="0"/>
              </w:rPr>
              <w:t>152.4</w:t>
            </w:r>
          </w:p>
        </w:tc>
      </w:tr>
      <w:tr w:rsidR="00000000">
        <w:tblPrEx>
          <w:tblCellMar>
            <w:top w:w="0" w:type="dxa"/>
            <w:bottom w:w="0" w:type="dxa"/>
          </w:tblCellMar>
        </w:tblPrEx>
        <w:trPr>
          <w:trHeight w:val="262"/>
        </w:trPr>
        <w:tc>
          <w:tcPr>
            <w:tcW w:w="3742" w:type="dxa"/>
          </w:tcPr>
          <w:p w:rsidR="00000000" w:rsidRDefault="00922F90">
            <w:pPr>
              <w:pStyle w:val="Tabletext"/>
              <w:rPr>
                <w:b/>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property, plant and equipment</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17 899.8</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18 443.6</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19 115.1</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20 053.9</w:t>
            </w:r>
          </w:p>
        </w:tc>
      </w:tr>
    </w:tbl>
    <w:p w:rsidR="00000000" w:rsidRDefault="00922F90">
      <w:pPr>
        <w:pStyle w:val="Notes"/>
      </w:pPr>
      <w:r>
        <w:t>Note:</w:t>
      </w:r>
    </w:p>
    <w:p w:rsidR="00000000" w:rsidRDefault="00922F90">
      <w:pPr>
        <w:pStyle w:val="Notes"/>
      </w:pPr>
      <w:r>
        <w:t xml:space="preserve">(a) </w:t>
      </w:r>
      <w:r>
        <w:tab/>
        <w:t>Includes amounts not yet allocated to projects in 2001</w:t>
      </w:r>
      <w:r>
        <w:noBreakHyphen/>
        <w:t>02 to 2003</w:t>
      </w:r>
      <w:r>
        <w:noBreakHyphen/>
        <w:t>04.</w:t>
      </w:r>
    </w:p>
    <w:p w:rsidR="00000000" w:rsidRDefault="00922F90"/>
    <w:p w:rsidR="00000000" w:rsidRDefault="00922F90">
      <w:pPr>
        <w:pStyle w:val="Heading2"/>
        <w:rPr>
          <w:noProof/>
        </w:rPr>
      </w:pPr>
      <w:bookmarkStart w:id="543" w:name="_Toc481550078"/>
      <w:bookmarkStart w:id="544" w:name="_Toc481552309"/>
      <w:r>
        <w:t>Note</w:t>
      </w:r>
      <w:r>
        <w:rPr>
          <w:snapToGrid w:val="0"/>
        </w:rPr>
        <w:t xml:space="preserve"> 12: Roads</w:t>
      </w:r>
      <w:bookmarkEnd w:id="543"/>
      <w:bookmarkEnd w:id="544"/>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2001</w:t>
            </w:r>
          </w:p>
        </w:tc>
        <w:tc>
          <w:tcPr>
            <w:tcW w:w="851" w:type="dxa"/>
            <w:tcBorders>
              <w:top w:val="single" w:sz="6" w:space="0" w:color="auto"/>
            </w:tcBorders>
          </w:tcPr>
          <w:p w:rsidR="00000000" w:rsidRDefault="00922F90">
            <w:pPr>
              <w:pStyle w:val="Tabletextheading"/>
              <w:rPr>
                <w:snapToGrid w:val="0"/>
              </w:rPr>
            </w:pPr>
            <w:r>
              <w:rPr>
                <w:snapToGrid w:val="0"/>
              </w:rPr>
              <w:t>2002</w:t>
            </w:r>
          </w:p>
        </w:tc>
        <w:tc>
          <w:tcPr>
            <w:tcW w:w="851" w:type="dxa"/>
            <w:tcBorders>
              <w:top w:val="single" w:sz="6" w:space="0" w:color="auto"/>
            </w:tcBorders>
          </w:tcPr>
          <w:p w:rsidR="00000000" w:rsidRDefault="00922F90">
            <w:pPr>
              <w:pStyle w:val="Tabletextheading"/>
              <w:rPr>
                <w:snapToGrid w:val="0"/>
              </w:rPr>
            </w:pPr>
            <w:r>
              <w:rPr>
                <w:snapToGrid w:val="0"/>
              </w:rPr>
              <w:t>2003</w:t>
            </w:r>
          </w:p>
        </w:tc>
        <w:tc>
          <w:tcPr>
            <w:tcW w:w="851" w:type="dxa"/>
            <w:tcBorders>
              <w:top w:val="single" w:sz="6" w:space="0" w:color="auto"/>
            </w:tcBorders>
          </w:tcPr>
          <w:p w:rsidR="00000000" w:rsidRDefault="00922F90">
            <w:pPr>
              <w:pStyle w:val="Tabletextheading"/>
              <w:rPr>
                <w:snapToGrid w:val="0"/>
              </w:rPr>
            </w:pPr>
            <w:r>
              <w:rPr>
                <w:snapToGrid w:val="0"/>
              </w:rPr>
              <w:t>2004</w:t>
            </w:r>
          </w:p>
        </w:tc>
      </w:tr>
      <w:tr w:rsidR="00000000">
        <w:tblPrEx>
          <w:tblCellMar>
            <w:top w:w="0" w:type="dxa"/>
            <w:bottom w:w="0" w:type="dxa"/>
          </w:tblCellMar>
        </w:tblPrEx>
        <w:trPr>
          <w:trHeight w:val="262"/>
        </w:trPr>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rPr>
          <w:trHeight w:val="262"/>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Roads</w:t>
            </w:r>
          </w:p>
        </w:tc>
        <w:tc>
          <w:tcPr>
            <w:tcW w:w="851" w:type="dxa"/>
          </w:tcPr>
          <w:p w:rsidR="00000000" w:rsidRDefault="00922F90">
            <w:pPr>
              <w:pStyle w:val="TableofFigures"/>
              <w:rPr>
                <w:snapToGrid w:val="0"/>
              </w:rPr>
            </w:pPr>
            <w:r>
              <w:rPr>
                <w:snapToGrid w:val="0"/>
              </w:rPr>
              <w:t xml:space="preserve">14 </w:t>
            </w:r>
            <w:r>
              <w:rPr>
                <w:snapToGrid w:val="0"/>
              </w:rPr>
              <w:t>549.6</w:t>
            </w:r>
          </w:p>
        </w:tc>
        <w:tc>
          <w:tcPr>
            <w:tcW w:w="851" w:type="dxa"/>
          </w:tcPr>
          <w:p w:rsidR="00000000" w:rsidRDefault="00922F90">
            <w:pPr>
              <w:pStyle w:val="TableofFigures"/>
              <w:rPr>
                <w:snapToGrid w:val="0"/>
              </w:rPr>
            </w:pPr>
            <w:r>
              <w:rPr>
                <w:snapToGrid w:val="0"/>
              </w:rPr>
              <w:t>14 846.6</w:t>
            </w:r>
          </w:p>
        </w:tc>
        <w:tc>
          <w:tcPr>
            <w:tcW w:w="851" w:type="dxa"/>
          </w:tcPr>
          <w:p w:rsidR="00000000" w:rsidRDefault="00922F90">
            <w:pPr>
              <w:pStyle w:val="TableofFigures"/>
              <w:rPr>
                <w:snapToGrid w:val="0"/>
              </w:rPr>
            </w:pPr>
            <w:r>
              <w:rPr>
                <w:snapToGrid w:val="0"/>
              </w:rPr>
              <w:t>15 089.7</w:t>
            </w:r>
          </w:p>
        </w:tc>
        <w:tc>
          <w:tcPr>
            <w:tcW w:w="851" w:type="dxa"/>
          </w:tcPr>
          <w:p w:rsidR="00000000" w:rsidRDefault="00922F90">
            <w:pPr>
              <w:pStyle w:val="TableofFigures"/>
              <w:rPr>
                <w:snapToGrid w:val="0"/>
              </w:rPr>
            </w:pPr>
            <w:r>
              <w:rPr>
                <w:snapToGrid w:val="0"/>
              </w:rPr>
              <w:t>15 290.0</w:t>
            </w:r>
          </w:p>
        </w:tc>
      </w:tr>
      <w:tr w:rsidR="00000000">
        <w:tblPrEx>
          <w:tblCellMar>
            <w:top w:w="0" w:type="dxa"/>
            <w:bottom w:w="0" w:type="dxa"/>
          </w:tblCellMar>
        </w:tblPrEx>
        <w:tc>
          <w:tcPr>
            <w:tcW w:w="3742" w:type="dxa"/>
          </w:tcPr>
          <w:p w:rsidR="00000000" w:rsidRDefault="00922F90">
            <w:pPr>
              <w:pStyle w:val="Tabletext"/>
              <w:rPr>
                <w:i/>
                <w:snapToGrid w:val="0"/>
              </w:rPr>
            </w:pPr>
            <w:r>
              <w:rPr>
                <w:i/>
                <w:snapToGrid w:val="0"/>
              </w:rPr>
              <w:t>Deduct: accumulated depreciation</w:t>
            </w:r>
          </w:p>
        </w:tc>
        <w:tc>
          <w:tcPr>
            <w:tcW w:w="851" w:type="dxa"/>
          </w:tcPr>
          <w:p w:rsidR="00000000" w:rsidRDefault="00922F90">
            <w:pPr>
              <w:pStyle w:val="TableofFigures"/>
              <w:rPr>
                <w:i/>
                <w:snapToGrid w:val="0"/>
              </w:rPr>
            </w:pPr>
            <w:r>
              <w:rPr>
                <w:i/>
                <w:snapToGrid w:val="0"/>
              </w:rPr>
              <w:t>(3 094.8)</w:t>
            </w:r>
          </w:p>
        </w:tc>
        <w:tc>
          <w:tcPr>
            <w:tcW w:w="851" w:type="dxa"/>
          </w:tcPr>
          <w:p w:rsidR="00000000" w:rsidRDefault="00922F90">
            <w:pPr>
              <w:pStyle w:val="TableofFigures"/>
              <w:rPr>
                <w:i/>
                <w:snapToGrid w:val="0"/>
              </w:rPr>
            </w:pPr>
            <w:r>
              <w:rPr>
                <w:i/>
                <w:snapToGrid w:val="0"/>
              </w:rPr>
              <w:t>(3 293.1)</w:t>
            </w:r>
          </w:p>
        </w:tc>
        <w:tc>
          <w:tcPr>
            <w:tcW w:w="851" w:type="dxa"/>
          </w:tcPr>
          <w:p w:rsidR="00000000" w:rsidRDefault="00922F90">
            <w:pPr>
              <w:pStyle w:val="TableofFigures"/>
              <w:rPr>
                <w:i/>
                <w:snapToGrid w:val="0"/>
              </w:rPr>
            </w:pPr>
            <w:r>
              <w:rPr>
                <w:i/>
                <w:snapToGrid w:val="0"/>
              </w:rPr>
              <w:t>(3 491.4)</w:t>
            </w:r>
          </w:p>
        </w:tc>
        <w:tc>
          <w:tcPr>
            <w:tcW w:w="851" w:type="dxa"/>
          </w:tcPr>
          <w:p w:rsidR="00000000" w:rsidRDefault="00922F90">
            <w:pPr>
              <w:pStyle w:val="TableofFigures"/>
              <w:rPr>
                <w:i/>
                <w:snapToGrid w:val="0"/>
              </w:rPr>
            </w:pPr>
            <w:r>
              <w:rPr>
                <w:i/>
                <w:snapToGrid w:val="0"/>
              </w:rPr>
              <w:t>(3 689.7)</w:t>
            </w:r>
          </w:p>
        </w:tc>
      </w:tr>
      <w:tr w:rsidR="00000000">
        <w:tblPrEx>
          <w:tblCellMar>
            <w:top w:w="0" w:type="dxa"/>
            <w:bottom w:w="0" w:type="dxa"/>
          </w:tblCellMar>
        </w:tblPrEx>
        <w:trPr>
          <w:trHeight w:hRule="exact" w:val="140"/>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roads</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11 454.8</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11 553.5</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11 598.3</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11 600.3</w:t>
            </w:r>
          </w:p>
        </w:tc>
      </w:tr>
    </w:tbl>
    <w:p w:rsidR="00000000" w:rsidRDefault="00922F90">
      <w:pPr>
        <w:rPr>
          <w:noProof/>
          <w:sz w:val="20"/>
        </w:rPr>
      </w:pPr>
    </w:p>
    <w:p w:rsidR="00000000" w:rsidRDefault="00922F90">
      <w:pPr>
        <w:pStyle w:val="Heading2"/>
        <w:rPr>
          <w:noProof/>
        </w:rPr>
      </w:pPr>
      <w:r>
        <w:br w:type="page"/>
      </w:r>
      <w:bookmarkStart w:id="545" w:name="_Toc481550079"/>
      <w:bookmarkStart w:id="546" w:name="_Toc481552310"/>
      <w:r>
        <w:t>Note</w:t>
      </w:r>
      <w:r>
        <w:rPr>
          <w:snapToGrid w:val="0"/>
        </w:rPr>
        <w:t xml:space="preserve"> 13: Other assets</w:t>
      </w:r>
      <w:bookmarkEnd w:id="545"/>
      <w:bookmarkEnd w:id="546"/>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35"/>
        </w:trPr>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2001</w:t>
            </w:r>
          </w:p>
        </w:tc>
        <w:tc>
          <w:tcPr>
            <w:tcW w:w="851" w:type="dxa"/>
            <w:tcBorders>
              <w:top w:val="single" w:sz="6" w:space="0" w:color="auto"/>
            </w:tcBorders>
          </w:tcPr>
          <w:p w:rsidR="00000000" w:rsidRDefault="00922F90">
            <w:pPr>
              <w:pStyle w:val="Tabletextheading"/>
              <w:rPr>
                <w:snapToGrid w:val="0"/>
              </w:rPr>
            </w:pPr>
            <w:r>
              <w:rPr>
                <w:snapToGrid w:val="0"/>
              </w:rPr>
              <w:t>2002</w:t>
            </w:r>
          </w:p>
        </w:tc>
        <w:tc>
          <w:tcPr>
            <w:tcW w:w="851" w:type="dxa"/>
            <w:tcBorders>
              <w:top w:val="single" w:sz="6" w:space="0" w:color="auto"/>
            </w:tcBorders>
          </w:tcPr>
          <w:p w:rsidR="00000000" w:rsidRDefault="00922F90">
            <w:pPr>
              <w:pStyle w:val="Tabletextheading"/>
              <w:rPr>
                <w:snapToGrid w:val="0"/>
              </w:rPr>
            </w:pPr>
            <w:r>
              <w:rPr>
                <w:snapToGrid w:val="0"/>
              </w:rPr>
              <w:t>2003</w:t>
            </w:r>
          </w:p>
        </w:tc>
        <w:tc>
          <w:tcPr>
            <w:tcW w:w="851" w:type="dxa"/>
            <w:tcBorders>
              <w:top w:val="single" w:sz="6" w:space="0" w:color="auto"/>
            </w:tcBorders>
          </w:tcPr>
          <w:p w:rsidR="00000000" w:rsidRDefault="00922F90">
            <w:pPr>
              <w:pStyle w:val="Tabletextheading"/>
              <w:rPr>
                <w:snapToGrid w:val="0"/>
              </w:rPr>
            </w:pPr>
            <w:r>
              <w:rPr>
                <w:snapToGrid w:val="0"/>
              </w:rPr>
              <w:t>2004</w:t>
            </w:r>
          </w:p>
        </w:tc>
      </w:tr>
      <w:tr w:rsidR="00000000">
        <w:tblPrEx>
          <w:tblCellMar>
            <w:top w:w="0" w:type="dxa"/>
            <w:bottom w:w="0" w:type="dxa"/>
          </w:tblCellMar>
        </w:tblPrEx>
        <w:trPr>
          <w:trHeight w:val="235"/>
        </w:trPr>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rPr>
          <w:trHeight w:val="235"/>
        </w:trPr>
        <w:tc>
          <w:tcPr>
            <w:tcW w:w="3742" w:type="dxa"/>
          </w:tcPr>
          <w:p w:rsidR="00000000" w:rsidRDefault="00922F90">
            <w:pPr>
              <w:pStyle w:val="Tabletext"/>
              <w:rPr>
                <w:b/>
                <w:snapToGrid w:val="0"/>
              </w:rPr>
            </w:pPr>
            <w:r>
              <w:rPr>
                <w:b/>
                <w:snapToGrid w:val="0"/>
              </w:rPr>
              <w:t>Current</w:t>
            </w: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35"/>
        </w:trPr>
        <w:tc>
          <w:tcPr>
            <w:tcW w:w="3742" w:type="dxa"/>
          </w:tcPr>
          <w:p w:rsidR="00000000" w:rsidRDefault="00922F90">
            <w:pPr>
              <w:pStyle w:val="Tabletext"/>
              <w:rPr>
                <w:snapToGrid w:val="0"/>
              </w:rPr>
            </w:pPr>
            <w:r>
              <w:rPr>
                <w:snapToGrid w:val="0"/>
              </w:rPr>
              <w:t>Other assets</w:t>
            </w:r>
          </w:p>
        </w:tc>
        <w:tc>
          <w:tcPr>
            <w:tcW w:w="851" w:type="dxa"/>
          </w:tcPr>
          <w:p w:rsidR="00000000" w:rsidRDefault="00922F90">
            <w:pPr>
              <w:pStyle w:val="TableofFigures"/>
              <w:rPr>
                <w:snapToGrid w:val="0"/>
              </w:rPr>
            </w:pPr>
            <w:r>
              <w:rPr>
                <w:snapToGrid w:val="0"/>
              </w:rPr>
              <w:t xml:space="preserve"> 2.5</w:t>
            </w:r>
          </w:p>
        </w:tc>
        <w:tc>
          <w:tcPr>
            <w:tcW w:w="851" w:type="dxa"/>
          </w:tcPr>
          <w:p w:rsidR="00000000" w:rsidRDefault="00922F90">
            <w:pPr>
              <w:pStyle w:val="TableofFigures"/>
              <w:rPr>
                <w:snapToGrid w:val="0"/>
              </w:rPr>
            </w:pPr>
            <w:r>
              <w:rPr>
                <w:snapToGrid w:val="0"/>
              </w:rPr>
              <w:t xml:space="preserve"> 2.5</w:t>
            </w:r>
          </w:p>
        </w:tc>
        <w:tc>
          <w:tcPr>
            <w:tcW w:w="851" w:type="dxa"/>
          </w:tcPr>
          <w:p w:rsidR="00000000" w:rsidRDefault="00922F90">
            <w:pPr>
              <w:pStyle w:val="TableofFigures"/>
              <w:rPr>
                <w:snapToGrid w:val="0"/>
              </w:rPr>
            </w:pPr>
            <w:r>
              <w:rPr>
                <w:snapToGrid w:val="0"/>
              </w:rPr>
              <w:t xml:space="preserve"> 2.5</w:t>
            </w:r>
          </w:p>
        </w:tc>
        <w:tc>
          <w:tcPr>
            <w:tcW w:w="851" w:type="dxa"/>
          </w:tcPr>
          <w:p w:rsidR="00000000" w:rsidRDefault="00922F90">
            <w:pPr>
              <w:pStyle w:val="TableofFigures"/>
              <w:rPr>
                <w:snapToGrid w:val="0"/>
              </w:rPr>
            </w:pPr>
            <w:r>
              <w:rPr>
                <w:snapToGrid w:val="0"/>
              </w:rPr>
              <w:t xml:space="preserve"> 2.5</w:t>
            </w:r>
          </w:p>
        </w:tc>
      </w:tr>
      <w:tr w:rsidR="00000000">
        <w:tblPrEx>
          <w:tblCellMar>
            <w:top w:w="0" w:type="dxa"/>
            <w:bottom w:w="0" w:type="dxa"/>
          </w:tblCellMar>
        </w:tblPrEx>
        <w:trPr>
          <w:trHeight w:val="235"/>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35"/>
        </w:trPr>
        <w:tc>
          <w:tcPr>
            <w:tcW w:w="3742" w:type="dxa"/>
            <w:tcBorders>
              <w:top w:val="single" w:sz="6" w:space="0" w:color="auto"/>
            </w:tcBorders>
          </w:tcPr>
          <w:p w:rsidR="00000000" w:rsidRDefault="00922F90">
            <w:pPr>
              <w:pStyle w:val="Tabletext"/>
              <w:rPr>
                <w:b/>
                <w:snapToGrid w:val="0"/>
              </w:rPr>
            </w:pPr>
            <w:r>
              <w:rPr>
                <w:b/>
                <w:snapToGrid w:val="0"/>
              </w:rPr>
              <w:t>Total current</w:t>
            </w:r>
          </w:p>
        </w:tc>
        <w:tc>
          <w:tcPr>
            <w:tcW w:w="851" w:type="dxa"/>
            <w:tcBorders>
              <w:top w:val="single" w:sz="6" w:space="0" w:color="auto"/>
            </w:tcBorders>
          </w:tcPr>
          <w:p w:rsidR="00000000" w:rsidRDefault="00922F90">
            <w:pPr>
              <w:pStyle w:val="TableofFigures"/>
              <w:rPr>
                <w:b/>
                <w:snapToGrid w:val="0"/>
              </w:rPr>
            </w:pPr>
            <w:r>
              <w:rPr>
                <w:b/>
                <w:snapToGrid w:val="0"/>
              </w:rPr>
              <w:t xml:space="preserve"> 2.5</w:t>
            </w:r>
          </w:p>
        </w:tc>
        <w:tc>
          <w:tcPr>
            <w:tcW w:w="851" w:type="dxa"/>
            <w:tcBorders>
              <w:top w:val="single" w:sz="6" w:space="0" w:color="auto"/>
            </w:tcBorders>
          </w:tcPr>
          <w:p w:rsidR="00000000" w:rsidRDefault="00922F90">
            <w:pPr>
              <w:pStyle w:val="TableofFigures"/>
              <w:rPr>
                <w:b/>
                <w:snapToGrid w:val="0"/>
              </w:rPr>
            </w:pPr>
            <w:r>
              <w:rPr>
                <w:b/>
                <w:snapToGrid w:val="0"/>
              </w:rPr>
              <w:t xml:space="preserve"> 2.5</w:t>
            </w:r>
          </w:p>
        </w:tc>
        <w:tc>
          <w:tcPr>
            <w:tcW w:w="851" w:type="dxa"/>
            <w:tcBorders>
              <w:top w:val="single" w:sz="6" w:space="0" w:color="auto"/>
            </w:tcBorders>
          </w:tcPr>
          <w:p w:rsidR="00000000" w:rsidRDefault="00922F90">
            <w:pPr>
              <w:pStyle w:val="TableofFigures"/>
              <w:rPr>
                <w:b/>
                <w:snapToGrid w:val="0"/>
              </w:rPr>
            </w:pPr>
            <w:r>
              <w:rPr>
                <w:b/>
                <w:snapToGrid w:val="0"/>
              </w:rPr>
              <w:t xml:space="preserve"> 2.5</w:t>
            </w:r>
          </w:p>
        </w:tc>
        <w:tc>
          <w:tcPr>
            <w:tcW w:w="851" w:type="dxa"/>
            <w:tcBorders>
              <w:top w:val="single" w:sz="6" w:space="0" w:color="auto"/>
            </w:tcBorders>
          </w:tcPr>
          <w:p w:rsidR="00000000" w:rsidRDefault="00922F90">
            <w:pPr>
              <w:pStyle w:val="TableofFigures"/>
              <w:rPr>
                <w:b/>
                <w:snapToGrid w:val="0"/>
              </w:rPr>
            </w:pPr>
            <w:r>
              <w:rPr>
                <w:b/>
                <w:snapToGrid w:val="0"/>
              </w:rPr>
              <w:t xml:space="preserve"> 2.5</w:t>
            </w:r>
          </w:p>
        </w:tc>
      </w:tr>
      <w:tr w:rsidR="00000000">
        <w:tblPrEx>
          <w:tblCellMar>
            <w:top w:w="0" w:type="dxa"/>
            <w:bottom w:w="0" w:type="dxa"/>
          </w:tblCellMar>
        </w:tblPrEx>
        <w:trPr>
          <w:trHeight w:val="235"/>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35"/>
        </w:trPr>
        <w:tc>
          <w:tcPr>
            <w:tcW w:w="3742" w:type="dxa"/>
          </w:tcPr>
          <w:p w:rsidR="00000000" w:rsidRDefault="00922F90">
            <w:pPr>
              <w:pStyle w:val="Tabletext"/>
              <w:rPr>
                <w:b/>
                <w:snapToGrid w:val="0"/>
              </w:rPr>
            </w:pPr>
            <w:r>
              <w:rPr>
                <w:b/>
                <w:snapToGrid w:val="0"/>
              </w:rPr>
              <w:t>Non</w:t>
            </w:r>
            <w:r>
              <w:rPr>
                <w:b/>
                <w:snapToGrid w:val="0"/>
              </w:rPr>
              <w:noBreakHyphen/>
              <w:t>current</w:t>
            </w: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35"/>
        </w:trPr>
        <w:tc>
          <w:tcPr>
            <w:tcW w:w="3742" w:type="dxa"/>
          </w:tcPr>
          <w:p w:rsidR="00000000" w:rsidRDefault="00922F90">
            <w:pPr>
              <w:pStyle w:val="Tabletext"/>
              <w:rPr>
                <w:snapToGrid w:val="0"/>
              </w:rPr>
            </w:pPr>
            <w:r>
              <w:rPr>
                <w:snapToGrid w:val="0"/>
              </w:rPr>
              <w:t>Natural resource reserves</w:t>
            </w:r>
          </w:p>
        </w:tc>
        <w:tc>
          <w:tcPr>
            <w:tcW w:w="851" w:type="dxa"/>
          </w:tcPr>
          <w:p w:rsidR="00000000" w:rsidRDefault="00922F90">
            <w:pPr>
              <w:pStyle w:val="TableofFigures"/>
              <w:rPr>
                <w:snapToGrid w:val="0"/>
              </w:rPr>
            </w:pPr>
            <w:r>
              <w:rPr>
                <w:snapToGrid w:val="0"/>
              </w:rPr>
              <w:t xml:space="preserve"> 297.1</w:t>
            </w:r>
          </w:p>
        </w:tc>
        <w:tc>
          <w:tcPr>
            <w:tcW w:w="851" w:type="dxa"/>
          </w:tcPr>
          <w:p w:rsidR="00000000" w:rsidRDefault="00922F90">
            <w:pPr>
              <w:pStyle w:val="TableofFigures"/>
              <w:rPr>
                <w:snapToGrid w:val="0"/>
              </w:rPr>
            </w:pPr>
            <w:r>
              <w:rPr>
                <w:snapToGrid w:val="0"/>
              </w:rPr>
              <w:t xml:space="preserve"> 297.1</w:t>
            </w:r>
          </w:p>
        </w:tc>
        <w:tc>
          <w:tcPr>
            <w:tcW w:w="851" w:type="dxa"/>
          </w:tcPr>
          <w:p w:rsidR="00000000" w:rsidRDefault="00922F90">
            <w:pPr>
              <w:pStyle w:val="TableofFigures"/>
              <w:rPr>
                <w:snapToGrid w:val="0"/>
              </w:rPr>
            </w:pPr>
            <w:r>
              <w:rPr>
                <w:snapToGrid w:val="0"/>
              </w:rPr>
              <w:t xml:space="preserve"> 297.1</w:t>
            </w:r>
          </w:p>
        </w:tc>
        <w:tc>
          <w:tcPr>
            <w:tcW w:w="851" w:type="dxa"/>
          </w:tcPr>
          <w:p w:rsidR="00000000" w:rsidRDefault="00922F90">
            <w:pPr>
              <w:pStyle w:val="TableofFigures"/>
              <w:rPr>
                <w:snapToGrid w:val="0"/>
              </w:rPr>
            </w:pPr>
            <w:r>
              <w:rPr>
                <w:snapToGrid w:val="0"/>
              </w:rPr>
              <w:t xml:space="preserve"> 297.1</w:t>
            </w:r>
          </w:p>
        </w:tc>
      </w:tr>
      <w:tr w:rsidR="00000000">
        <w:tblPrEx>
          <w:tblCellMar>
            <w:top w:w="0" w:type="dxa"/>
            <w:bottom w:w="0" w:type="dxa"/>
          </w:tblCellMar>
        </w:tblPrEx>
        <w:trPr>
          <w:trHeight w:val="235"/>
        </w:trPr>
        <w:tc>
          <w:tcPr>
            <w:tcW w:w="3742" w:type="dxa"/>
          </w:tcPr>
          <w:p w:rsidR="00000000" w:rsidRDefault="00922F90">
            <w:pPr>
              <w:pStyle w:val="Tabletext"/>
              <w:rPr>
                <w:snapToGrid w:val="0"/>
                <w:color w:val="000000"/>
                <w:lang w:eastAsia="en-US"/>
              </w:rPr>
            </w:pPr>
            <w:r>
              <w:rPr>
                <w:snapToGrid w:val="0"/>
              </w:rPr>
              <w:t>Other assets</w:t>
            </w:r>
            <w:r>
              <w:rPr>
                <w:snapToGrid w:val="0"/>
              </w:rPr>
              <w:noBreakHyphen/>
              <w:t>including works of art, museum collections, rare book collections and intangibles</w:t>
            </w:r>
            <w:r>
              <w:rPr>
                <w:snapToGrid w:val="0"/>
                <w:color w:val="000000"/>
                <w:lang w:eastAsia="en-US"/>
              </w:rPr>
              <w:t xml:space="preserve"> </w:t>
            </w:r>
          </w:p>
        </w:tc>
        <w:tc>
          <w:tcPr>
            <w:tcW w:w="851" w:type="dxa"/>
          </w:tcPr>
          <w:p w:rsidR="00000000" w:rsidRDefault="00922F90">
            <w:pPr>
              <w:pStyle w:val="TableofFigures"/>
              <w:rPr>
                <w:snapToGrid w:val="0"/>
              </w:rPr>
            </w:pPr>
            <w:r>
              <w:rPr>
                <w:snapToGrid w:val="0"/>
              </w:rPr>
              <w:t>1 404</w:t>
            </w:r>
            <w:r>
              <w:rPr>
                <w:snapToGrid w:val="0"/>
              </w:rPr>
              <w:t>.5</w:t>
            </w:r>
          </w:p>
        </w:tc>
        <w:tc>
          <w:tcPr>
            <w:tcW w:w="851" w:type="dxa"/>
          </w:tcPr>
          <w:p w:rsidR="00000000" w:rsidRDefault="00922F90">
            <w:pPr>
              <w:pStyle w:val="TableofFigures"/>
              <w:rPr>
                <w:snapToGrid w:val="0"/>
              </w:rPr>
            </w:pPr>
            <w:r>
              <w:rPr>
                <w:snapToGrid w:val="0"/>
              </w:rPr>
              <w:t>1 464.2</w:t>
            </w:r>
          </w:p>
        </w:tc>
        <w:tc>
          <w:tcPr>
            <w:tcW w:w="851" w:type="dxa"/>
          </w:tcPr>
          <w:p w:rsidR="00000000" w:rsidRDefault="00922F90">
            <w:pPr>
              <w:pStyle w:val="TableofFigures"/>
              <w:rPr>
                <w:snapToGrid w:val="0"/>
              </w:rPr>
            </w:pPr>
            <w:r>
              <w:rPr>
                <w:snapToGrid w:val="0"/>
              </w:rPr>
              <w:t>1 509.3</w:t>
            </w:r>
          </w:p>
        </w:tc>
        <w:tc>
          <w:tcPr>
            <w:tcW w:w="851" w:type="dxa"/>
          </w:tcPr>
          <w:p w:rsidR="00000000" w:rsidRDefault="00922F90">
            <w:pPr>
              <w:pStyle w:val="TableofFigures"/>
              <w:rPr>
                <w:snapToGrid w:val="0"/>
              </w:rPr>
            </w:pPr>
            <w:r>
              <w:rPr>
                <w:snapToGrid w:val="0"/>
              </w:rPr>
              <w:t>1 545.0</w:t>
            </w:r>
          </w:p>
        </w:tc>
      </w:tr>
      <w:tr w:rsidR="00000000">
        <w:tblPrEx>
          <w:tblCellMar>
            <w:top w:w="0" w:type="dxa"/>
            <w:bottom w:w="0" w:type="dxa"/>
          </w:tblCellMar>
        </w:tblPrEx>
        <w:trPr>
          <w:trHeight w:val="235"/>
        </w:trPr>
        <w:tc>
          <w:tcPr>
            <w:tcW w:w="3742" w:type="dxa"/>
          </w:tcPr>
          <w:p w:rsidR="00000000" w:rsidRDefault="00922F90">
            <w:pPr>
              <w:pStyle w:val="Tabletext"/>
              <w:rPr>
                <w:i/>
                <w:snapToGrid w:val="0"/>
              </w:rPr>
            </w:pPr>
            <w:r>
              <w:rPr>
                <w:i/>
                <w:snapToGrid w:val="0"/>
              </w:rPr>
              <w:t>Deduct: Accumulated depreciation</w:t>
            </w:r>
          </w:p>
        </w:tc>
        <w:tc>
          <w:tcPr>
            <w:tcW w:w="851" w:type="dxa"/>
          </w:tcPr>
          <w:p w:rsidR="00000000" w:rsidRDefault="00922F90">
            <w:pPr>
              <w:pStyle w:val="TableofFigures"/>
              <w:rPr>
                <w:i/>
                <w:snapToGrid w:val="0"/>
              </w:rPr>
            </w:pPr>
            <w:r>
              <w:rPr>
                <w:i/>
                <w:snapToGrid w:val="0"/>
              </w:rPr>
              <w:t>( 27.9)</w:t>
            </w:r>
          </w:p>
        </w:tc>
        <w:tc>
          <w:tcPr>
            <w:tcW w:w="851" w:type="dxa"/>
          </w:tcPr>
          <w:p w:rsidR="00000000" w:rsidRDefault="00922F90">
            <w:pPr>
              <w:pStyle w:val="TableofFigures"/>
              <w:rPr>
                <w:i/>
                <w:snapToGrid w:val="0"/>
              </w:rPr>
            </w:pPr>
            <w:r>
              <w:rPr>
                <w:i/>
                <w:snapToGrid w:val="0"/>
              </w:rPr>
              <w:t>( 28.1)</w:t>
            </w:r>
          </w:p>
        </w:tc>
        <w:tc>
          <w:tcPr>
            <w:tcW w:w="851" w:type="dxa"/>
          </w:tcPr>
          <w:p w:rsidR="00000000" w:rsidRDefault="00922F90">
            <w:pPr>
              <w:pStyle w:val="TableofFigures"/>
              <w:rPr>
                <w:i/>
                <w:snapToGrid w:val="0"/>
              </w:rPr>
            </w:pPr>
            <w:r>
              <w:rPr>
                <w:i/>
                <w:snapToGrid w:val="0"/>
              </w:rPr>
              <w:t>( 28.2)</w:t>
            </w:r>
          </w:p>
        </w:tc>
        <w:tc>
          <w:tcPr>
            <w:tcW w:w="851" w:type="dxa"/>
          </w:tcPr>
          <w:p w:rsidR="00000000" w:rsidRDefault="00922F90">
            <w:pPr>
              <w:pStyle w:val="TableofFigures"/>
              <w:rPr>
                <w:i/>
                <w:snapToGrid w:val="0"/>
              </w:rPr>
            </w:pPr>
            <w:r>
              <w:rPr>
                <w:i/>
                <w:snapToGrid w:val="0"/>
              </w:rPr>
              <w:t>( 28.4)</w:t>
            </w:r>
          </w:p>
        </w:tc>
      </w:tr>
      <w:tr w:rsidR="00000000">
        <w:tblPrEx>
          <w:tblCellMar>
            <w:top w:w="0" w:type="dxa"/>
            <w:bottom w:w="0" w:type="dxa"/>
          </w:tblCellMar>
        </w:tblPrEx>
        <w:trPr>
          <w:trHeight w:val="178"/>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35"/>
        </w:trPr>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non</w:t>
            </w:r>
            <w:r>
              <w:rPr>
                <w:b/>
                <w:snapToGrid w:val="0"/>
              </w:rPr>
              <w:noBreakHyphen/>
              <w:t>current</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1 673.7</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1 733.2</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1 778.2</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1 813.8</w:t>
            </w:r>
          </w:p>
        </w:tc>
      </w:tr>
    </w:tbl>
    <w:p w:rsidR="00000000" w:rsidRDefault="00922F90">
      <w:pPr>
        <w:rPr>
          <w:noProof/>
          <w:sz w:val="20"/>
        </w:rPr>
      </w:pPr>
    </w:p>
    <w:p w:rsidR="00000000" w:rsidRDefault="00922F90">
      <w:pPr>
        <w:rPr>
          <w:noProof/>
          <w:sz w:val="20"/>
        </w:rPr>
      </w:pPr>
    </w:p>
    <w:p w:rsidR="00000000" w:rsidRDefault="00922F90">
      <w:pPr>
        <w:pStyle w:val="Heading2"/>
        <w:rPr>
          <w:noProof/>
        </w:rPr>
      </w:pPr>
      <w:bookmarkStart w:id="547" w:name="_Toc462039843"/>
      <w:bookmarkStart w:id="548" w:name="_Toc462040208"/>
      <w:bookmarkStart w:id="549" w:name="_Toc462111901"/>
      <w:bookmarkStart w:id="550" w:name="_Toc465133417"/>
      <w:bookmarkStart w:id="551" w:name="_Toc481550080"/>
      <w:bookmarkStart w:id="552" w:name="_Toc481552311"/>
      <w:r>
        <w:t>Note</w:t>
      </w:r>
      <w:r>
        <w:rPr>
          <w:snapToGrid w:val="0"/>
        </w:rPr>
        <w:t xml:space="preserve"> 14: Employee entitlements</w:t>
      </w:r>
      <w:bookmarkEnd w:id="547"/>
      <w:bookmarkEnd w:id="548"/>
      <w:bookmarkEnd w:id="549"/>
      <w:bookmarkEnd w:id="550"/>
      <w:bookmarkEnd w:id="551"/>
      <w:bookmarkEnd w:id="552"/>
    </w:p>
    <w:tbl>
      <w:tblPr>
        <w:tblW w:w="0" w:type="auto"/>
        <w:tblLayout w:type="fixed"/>
        <w:tblCellMar>
          <w:left w:w="30" w:type="dxa"/>
          <w:right w:w="30"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2001</w:t>
            </w:r>
          </w:p>
        </w:tc>
        <w:tc>
          <w:tcPr>
            <w:tcW w:w="851" w:type="dxa"/>
            <w:tcBorders>
              <w:top w:val="single" w:sz="6" w:space="0" w:color="auto"/>
            </w:tcBorders>
          </w:tcPr>
          <w:p w:rsidR="00000000" w:rsidRDefault="00922F90">
            <w:pPr>
              <w:pStyle w:val="Tabletextheading"/>
              <w:rPr>
                <w:snapToGrid w:val="0"/>
              </w:rPr>
            </w:pPr>
            <w:r>
              <w:rPr>
                <w:snapToGrid w:val="0"/>
              </w:rPr>
              <w:t>2002</w:t>
            </w:r>
          </w:p>
        </w:tc>
        <w:tc>
          <w:tcPr>
            <w:tcW w:w="851" w:type="dxa"/>
            <w:tcBorders>
              <w:top w:val="single" w:sz="6" w:space="0" w:color="auto"/>
            </w:tcBorders>
          </w:tcPr>
          <w:p w:rsidR="00000000" w:rsidRDefault="00922F90">
            <w:pPr>
              <w:pStyle w:val="Tabletextheading"/>
              <w:rPr>
                <w:snapToGrid w:val="0"/>
              </w:rPr>
            </w:pPr>
            <w:r>
              <w:rPr>
                <w:snapToGrid w:val="0"/>
              </w:rPr>
              <w:t>2003</w:t>
            </w:r>
          </w:p>
        </w:tc>
        <w:tc>
          <w:tcPr>
            <w:tcW w:w="851" w:type="dxa"/>
            <w:tcBorders>
              <w:top w:val="single" w:sz="6" w:space="0" w:color="auto"/>
            </w:tcBorders>
          </w:tcPr>
          <w:p w:rsidR="00000000" w:rsidRDefault="00922F90">
            <w:pPr>
              <w:pStyle w:val="Tabletextheading"/>
              <w:rPr>
                <w:snapToGrid w:val="0"/>
              </w:rPr>
            </w:pPr>
            <w:r>
              <w:rPr>
                <w:snapToGrid w:val="0"/>
              </w:rPr>
              <w:t>2004</w:t>
            </w:r>
          </w:p>
        </w:tc>
      </w:tr>
      <w:tr w:rsidR="00000000">
        <w:tblPrEx>
          <w:tblCellMar>
            <w:top w:w="0" w:type="dxa"/>
            <w:bottom w:w="0" w:type="dxa"/>
          </w:tblCellMar>
        </w:tblPrEx>
        <w:trPr>
          <w:trHeight w:val="262"/>
        </w:trPr>
        <w:tc>
          <w:tcPr>
            <w:tcW w:w="3742"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rPr>
          <w:trHeight w:val="262"/>
        </w:trPr>
        <w:tc>
          <w:tcPr>
            <w:tcW w:w="3742" w:type="dxa"/>
          </w:tcPr>
          <w:p w:rsidR="00000000" w:rsidRDefault="00922F90">
            <w:pPr>
              <w:pStyle w:val="Tabletext"/>
              <w:rPr>
                <w:snapToGrid w:val="0"/>
              </w:rPr>
            </w:pPr>
          </w:p>
        </w:tc>
        <w:tc>
          <w:tcPr>
            <w:tcW w:w="851" w:type="dxa"/>
          </w:tcPr>
          <w:p w:rsidR="00000000" w:rsidRDefault="00922F90">
            <w:pPr>
              <w:pStyle w:val="TableofFigures"/>
              <w:rPr>
                <w:i/>
                <w:snapToGrid w:val="0"/>
              </w:rPr>
            </w:pPr>
          </w:p>
        </w:tc>
        <w:tc>
          <w:tcPr>
            <w:tcW w:w="851" w:type="dxa"/>
          </w:tcPr>
          <w:p w:rsidR="00000000" w:rsidRDefault="00922F90">
            <w:pPr>
              <w:pStyle w:val="TableofFigures"/>
              <w:rPr>
                <w:i/>
                <w:snapToGrid w:val="0"/>
              </w:rPr>
            </w:pPr>
          </w:p>
        </w:tc>
        <w:tc>
          <w:tcPr>
            <w:tcW w:w="851" w:type="dxa"/>
          </w:tcPr>
          <w:p w:rsidR="00000000" w:rsidRDefault="00922F90">
            <w:pPr>
              <w:pStyle w:val="TableofFigures"/>
              <w:rPr>
                <w:i/>
                <w:snapToGrid w:val="0"/>
              </w:rPr>
            </w:pPr>
          </w:p>
        </w:tc>
        <w:tc>
          <w:tcPr>
            <w:tcW w:w="851" w:type="dxa"/>
          </w:tcPr>
          <w:p w:rsidR="00000000" w:rsidRDefault="00922F90">
            <w:pPr>
              <w:pStyle w:val="TableofFigures"/>
              <w:rPr>
                <w:i/>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 xml:space="preserve">Accrued </w:t>
            </w:r>
            <w:r>
              <w:rPr>
                <w:snapToGrid w:val="0"/>
              </w:rPr>
              <w:t>salaries and wages</w:t>
            </w:r>
          </w:p>
        </w:tc>
        <w:tc>
          <w:tcPr>
            <w:tcW w:w="851" w:type="dxa"/>
          </w:tcPr>
          <w:p w:rsidR="00000000" w:rsidRDefault="00922F90">
            <w:pPr>
              <w:pStyle w:val="TableofFigures"/>
              <w:rPr>
                <w:snapToGrid w:val="0"/>
              </w:rPr>
            </w:pPr>
            <w:r>
              <w:rPr>
                <w:snapToGrid w:val="0"/>
              </w:rPr>
              <w:t xml:space="preserve"> 80.8</w:t>
            </w:r>
          </w:p>
        </w:tc>
        <w:tc>
          <w:tcPr>
            <w:tcW w:w="851" w:type="dxa"/>
          </w:tcPr>
          <w:p w:rsidR="00000000" w:rsidRDefault="00922F90">
            <w:pPr>
              <w:pStyle w:val="TableofFigures"/>
              <w:rPr>
                <w:snapToGrid w:val="0"/>
              </w:rPr>
            </w:pPr>
            <w:r>
              <w:rPr>
                <w:snapToGrid w:val="0"/>
              </w:rPr>
              <w:t xml:space="preserve"> 86.0</w:t>
            </w:r>
          </w:p>
        </w:tc>
        <w:tc>
          <w:tcPr>
            <w:tcW w:w="851" w:type="dxa"/>
          </w:tcPr>
          <w:p w:rsidR="00000000" w:rsidRDefault="00922F90">
            <w:pPr>
              <w:pStyle w:val="TableofFigures"/>
              <w:rPr>
                <w:snapToGrid w:val="0"/>
              </w:rPr>
            </w:pPr>
            <w:r>
              <w:rPr>
                <w:snapToGrid w:val="0"/>
              </w:rPr>
              <w:t xml:space="preserve"> 91.6</w:t>
            </w:r>
          </w:p>
        </w:tc>
        <w:tc>
          <w:tcPr>
            <w:tcW w:w="851" w:type="dxa"/>
          </w:tcPr>
          <w:p w:rsidR="00000000" w:rsidRDefault="00922F90">
            <w:pPr>
              <w:pStyle w:val="TableofFigures"/>
              <w:rPr>
                <w:snapToGrid w:val="0"/>
              </w:rPr>
            </w:pPr>
            <w:r>
              <w:rPr>
                <w:snapToGrid w:val="0"/>
              </w:rPr>
              <w:t xml:space="preserve"> 98.6</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Annual leave</w:t>
            </w:r>
          </w:p>
        </w:tc>
        <w:tc>
          <w:tcPr>
            <w:tcW w:w="851" w:type="dxa"/>
          </w:tcPr>
          <w:p w:rsidR="00000000" w:rsidRDefault="00922F90">
            <w:pPr>
              <w:pStyle w:val="TableofFigures"/>
              <w:rPr>
                <w:snapToGrid w:val="0"/>
              </w:rPr>
            </w:pPr>
            <w:r>
              <w:rPr>
                <w:snapToGrid w:val="0"/>
              </w:rPr>
              <w:t xml:space="preserve"> 364.7</w:t>
            </w:r>
          </w:p>
        </w:tc>
        <w:tc>
          <w:tcPr>
            <w:tcW w:w="851" w:type="dxa"/>
          </w:tcPr>
          <w:p w:rsidR="00000000" w:rsidRDefault="00922F90">
            <w:pPr>
              <w:pStyle w:val="TableofFigures"/>
              <w:rPr>
                <w:snapToGrid w:val="0"/>
              </w:rPr>
            </w:pPr>
            <w:r>
              <w:rPr>
                <w:snapToGrid w:val="0"/>
              </w:rPr>
              <w:t xml:space="preserve"> 365.2</w:t>
            </w:r>
          </w:p>
        </w:tc>
        <w:tc>
          <w:tcPr>
            <w:tcW w:w="851" w:type="dxa"/>
          </w:tcPr>
          <w:p w:rsidR="00000000" w:rsidRDefault="00922F90">
            <w:pPr>
              <w:pStyle w:val="TableofFigures"/>
              <w:rPr>
                <w:snapToGrid w:val="0"/>
              </w:rPr>
            </w:pPr>
            <w:r>
              <w:rPr>
                <w:snapToGrid w:val="0"/>
              </w:rPr>
              <w:t xml:space="preserve"> 365.8</w:t>
            </w:r>
          </w:p>
        </w:tc>
        <w:tc>
          <w:tcPr>
            <w:tcW w:w="851" w:type="dxa"/>
          </w:tcPr>
          <w:p w:rsidR="00000000" w:rsidRDefault="00922F90">
            <w:pPr>
              <w:pStyle w:val="TableofFigures"/>
              <w:rPr>
                <w:snapToGrid w:val="0"/>
              </w:rPr>
            </w:pPr>
            <w:r>
              <w:rPr>
                <w:snapToGrid w:val="0"/>
              </w:rPr>
              <w:t xml:space="preserve"> 366.4</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Long service leave</w:t>
            </w:r>
          </w:p>
        </w:tc>
        <w:tc>
          <w:tcPr>
            <w:tcW w:w="851" w:type="dxa"/>
          </w:tcPr>
          <w:p w:rsidR="00000000" w:rsidRDefault="00922F90">
            <w:pPr>
              <w:pStyle w:val="TableofFigures"/>
              <w:rPr>
                <w:snapToGrid w:val="0"/>
              </w:rPr>
            </w:pPr>
            <w:r>
              <w:rPr>
                <w:snapToGrid w:val="0"/>
              </w:rPr>
              <w:t xml:space="preserve"> 166.9</w:t>
            </w:r>
          </w:p>
        </w:tc>
        <w:tc>
          <w:tcPr>
            <w:tcW w:w="851" w:type="dxa"/>
          </w:tcPr>
          <w:p w:rsidR="00000000" w:rsidRDefault="00922F90">
            <w:pPr>
              <w:pStyle w:val="TableofFigures"/>
              <w:rPr>
                <w:snapToGrid w:val="0"/>
              </w:rPr>
            </w:pPr>
            <w:r>
              <w:rPr>
                <w:snapToGrid w:val="0"/>
              </w:rPr>
              <w:t xml:space="preserve"> 166.3</w:t>
            </w:r>
          </w:p>
        </w:tc>
        <w:tc>
          <w:tcPr>
            <w:tcW w:w="851" w:type="dxa"/>
          </w:tcPr>
          <w:p w:rsidR="00000000" w:rsidRDefault="00922F90">
            <w:pPr>
              <w:pStyle w:val="TableofFigures"/>
              <w:rPr>
                <w:snapToGrid w:val="0"/>
              </w:rPr>
            </w:pPr>
            <w:r>
              <w:rPr>
                <w:snapToGrid w:val="0"/>
              </w:rPr>
              <w:t xml:space="preserve"> 165.8</w:t>
            </w:r>
          </w:p>
        </w:tc>
        <w:tc>
          <w:tcPr>
            <w:tcW w:w="851" w:type="dxa"/>
          </w:tcPr>
          <w:p w:rsidR="00000000" w:rsidRDefault="00922F90">
            <w:pPr>
              <w:pStyle w:val="TableofFigures"/>
              <w:rPr>
                <w:snapToGrid w:val="0"/>
              </w:rPr>
            </w:pPr>
            <w:r>
              <w:rPr>
                <w:snapToGrid w:val="0"/>
              </w:rPr>
              <w:t xml:space="preserve"> 165.3</w:t>
            </w:r>
          </w:p>
        </w:tc>
      </w:tr>
      <w:tr w:rsidR="00000000">
        <w:tblPrEx>
          <w:tblCellMar>
            <w:top w:w="0" w:type="dxa"/>
            <w:bottom w:w="0" w:type="dxa"/>
          </w:tblCellMar>
        </w:tblPrEx>
        <w:trPr>
          <w:trHeight w:val="185"/>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tcBorders>
          </w:tcPr>
          <w:p w:rsidR="00000000" w:rsidRDefault="00922F90">
            <w:pPr>
              <w:pStyle w:val="Tabletext"/>
              <w:rPr>
                <w:b/>
                <w:snapToGrid w:val="0"/>
              </w:rPr>
            </w:pPr>
            <w:r>
              <w:rPr>
                <w:b/>
                <w:snapToGrid w:val="0"/>
              </w:rPr>
              <w:t>Total current employee entitlements</w:t>
            </w:r>
          </w:p>
        </w:tc>
        <w:tc>
          <w:tcPr>
            <w:tcW w:w="851" w:type="dxa"/>
            <w:tcBorders>
              <w:top w:val="single" w:sz="6" w:space="0" w:color="auto"/>
            </w:tcBorders>
          </w:tcPr>
          <w:p w:rsidR="00000000" w:rsidRDefault="00922F90">
            <w:pPr>
              <w:pStyle w:val="TableofFigures"/>
              <w:rPr>
                <w:b/>
                <w:snapToGrid w:val="0"/>
              </w:rPr>
            </w:pPr>
            <w:r>
              <w:rPr>
                <w:b/>
                <w:snapToGrid w:val="0"/>
              </w:rPr>
              <w:t xml:space="preserve"> 612.3</w:t>
            </w:r>
          </w:p>
        </w:tc>
        <w:tc>
          <w:tcPr>
            <w:tcW w:w="851" w:type="dxa"/>
            <w:tcBorders>
              <w:top w:val="single" w:sz="6" w:space="0" w:color="auto"/>
            </w:tcBorders>
          </w:tcPr>
          <w:p w:rsidR="00000000" w:rsidRDefault="00922F90">
            <w:pPr>
              <w:pStyle w:val="TableofFigures"/>
              <w:rPr>
                <w:b/>
                <w:snapToGrid w:val="0"/>
              </w:rPr>
            </w:pPr>
            <w:r>
              <w:rPr>
                <w:b/>
                <w:snapToGrid w:val="0"/>
              </w:rPr>
              <w:t xml:space="preserve"> 617.5</w:t>
            </w:r>
          </w:p>
        </w:tc>
        <w:tc>
          <w:tcPr>
            <w:tcW w:w="851" w:type="dxa"/>
            <w:tcBorders>
              <w:top w:val="single" w:sz="6" w:space="0" w:color="auto"/>
            </w:tcBorders>
          </w:tcPr>
          <w:p w:rsidR="00000000" w:rsidRDefault="00922F90">
            <w:pPr>
              <w:pStyle w:val="TableofFigures"/>
              <w:rPr>
                <w:b/>
                <w:snapToGrid w:val="0"/>
              </w:rPr>
            </w:pPr>
            <w:r>
              <w:rPr>
                <w:b/>
                <w:snapToGrid w:val="0"/>
              </w:rPr>
              <w:t xml:space="preserve"> 623.2</w:t>
            </w:r>
          </w:p>
        </w:tc>
        <w:tc>
          <w:tcPr>
            <w:tcW w:w="851" w:type="dxa"/>
            <w:tcBorders>
              <w:top w:val="single" w:sz="6" w:space="0" w:color="auto"/>
            </w:tcBorders>
          </w:tcPr>
          <w:p w:rsidR="00000000" w:rsidRDefault="00922F90">
            <w:pPr>
              <w:pStyle w:val="TableofFigures"/>
              <w:rPr>
                <w:b/>
                <w:snapToGrid w:val="0"/>
              </w:rPr>
            </w:pPr>
            <w:r>
              <w:rPr>
                <w:b/>
                <w:snapToGrid w:val="0"/>
              </w:rPr>
              <w:t xml:space="preserve"> 630.4</w:t>
            </w:r>
          </w:p>
        </w:tc>
      </w:tr>
      <w:tr w:rsidR="00000000">
        <w:tblPrEx>
          <w:tblCellMar>
            <w:top w:w="0" w:type="dxa"/>
            <w:bottom w:w="0" w:type="dxa"/>
          </w:tblCellMar>
        </w:tblPrEx>
        <w:trPr>
          <w:trHeight w:val="262"/>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Long service leave</w:t>
            </w:r>
          </w:p>
        </w:tc>
        <w:tc>
          <w:tcPr>
            <w:tcW w:w="851" w:type="dxa"/>
          </w:tcPr>
          <w:p w:rsidR="00000000" w:rsidRDefault="00922F90">
            <w:pPr>
              <w:pStyle w:val="TableofFigures"/>
              <w:rPr>
                <w:snapToGrid w:val="0"/>
              </w:rPr>
            </w:pPr>
            <w:r>
              <w:rPr>
                <w:snapToGrid w:val="0"/>
              </w:rPr>
              <w:t>1 679.3</w:t>
            </w:r>
          </w:p>
        </w:tc>
        <w:tc>
          <w:tcPr>
            <w:tcW w:w="851" w:type="dxa"/>
          </w:tcPr>
          <w:p w:rsidR="00000000" w:rsidRDefault="00922F90">
            <w:pPr>
              <w:pStyle w:val="TableofFigures"/>
              <w:rPr>
                <w:snapToGrid w:val="0"/>
              </w:rPr>
            </w:pPr>
            <w:r>
              <w:rPr>
                <w:snapToGrid w:val="0"/>
              </w:rPr>
              <w:t>1 840.7</w:t>
            </w:r>
          </w:p>
        </w:tc>
        <w:tc>
          <w:tcPr>
            <w:tcW w:w="851" w:type="dxa"/>
          </w:tcPr>
          <w:p w:rsidR="00000000" w:rsidRDefault="00922F90">
            <w:pPr>
              <w:pStyle w:val="TableofFigures"/>
              <w:rPr>
                <w:snapToGrid w:val="0"/>
              </w:rPr>
            </w:pPr>
            <w:r>
              <w:rPr>
                <w:snapToGrid w:val="0"/>
              </w:rPr>
              <w:t>2 002.3</w:t>
            </w:r>
          </w:p>
        </w:tc>
        <w:tc>
          <w:tcPr>
            <w:tcW w:w="851" w:type="dxa"/>
          </w:tcPr>
          <w:p w:rsidR="00000000" w:rsidRDefault="00922F90">
            <w:pPr>
              <w:pStyle w:val="TableofFigures"/>
              <w:rPr>
                <w:snapToGrid w:val="0"/>
              </w:rPr>
            </w:pPr>
            <w:r>
              <w:rPr>
                <w:snapToGrid w:val="0"/>
              </w:rPr>
              <w:t xml:space="preserve">2 </w:t>
            </w:r>
            <w:r>
              <w:rPr>
                <w:snapToGrid w:val="0"/>
              </w:rPr>
              <w:t>163.9</w:t>
            </w:r>
          </w:p>
        </w:tc>
      </w:tr>
      <w:tr w:rsidR="00000000">
        <w:tblPrEx>
          <w:tblCellMar>
            <w:top w:w="0" w:type="dxa"/>
            <w:bottom w:w="0" w:type="dxa"/>
          </w:tblCellMar>
        </w:tblPrEx>
        <w:tc>
          <w:tcPr>
            <w:tcW w:w="3742" w:type="dxa"/>
          </w:tcPr>
          <w:p w:rsidR="00000000" w:rsidRDefault="00922F90">
            <w:pPr>
              <w:pStyle w:val="Tabletext"/>
              <w:rPr>
                <w:snapToGrid w:val="0"/>
              </w:rPr>
            </w:pPr>
            <w:r>
              <w:rPr>
                <w:snapToGrid w:val="0"/>
              </w:rPr>
              <w:t>Other employee entitlements</w:t>
            </w:r>
          </w:p>
        </w:tc>
        <w:tc>
          <w:tcPr>
            <w:tcW w:w="851" w:type="dxa"/>
          </w:tcPr>
          <w:p w:rsidR="00000000" w:rsidRDefault="00922F90">
            <w:pPr>
              <w:pStyle w:val="TableofFigures"/>
              <w:rPr>
                <w:snapToGrid w:val="0"/>
              </w:rPr>
            </w:pPr>
            <w:r>
              <w:rPr>
                <w:snapToGrid w:val="0"/>
              </w:rPr>
              <w:t xml:space="preserve"> 5.8</w:t>
            </w:r>
          </w:p>
        </w:tc>
        <w:tc>
          <w:tcPr>
            <w:tcW w:w="851" w:type="dxa"/>
          </w:tcPr>
          <w:p w:rsidR="00000000" w:rsidRDefault="00922F90">
            <w:pPr>
              <w:pStyle w:val="TableofFigures"/>
              <w:rPr>
                <w:snapToGrid w:val="0"/>
              </w:rPr>
            </w:pPr>
            <w:r>
              <w:rPr>
                <w:snapToGrid w:val="0"/>
              </w:rPr>
              <w:t xml:space="preserve"> 5.8</w:t>
            </w:r>
          </w:p>
        </w:tc>
        <w:tc>
          <w:tcPr>
            <w:tcW w:w="851" w:type="dxa"/>
          </w:tcPr>
          <w:p w:rsidR="00000000" w:rsidRDefault="00922F90">
            <w:pPr>
              <w:pStyle w:val="TableofFigures"/>
              <w:rPr>
                <w:snapToGrid w:val="0"/>
              </w:rPr>
            </w:pPr>
            <w:r>
              <w:rPr>
                <w:snapToGrid w:val="0"/>
              </w:rPr>
              <w:t xml:space="preserve"> 5.9</w:t>
            </w:r>
          </w:p>
        </w:tc>
        <w:tc>
          <w:tcPr>
            <w:tcW w:w="851" w:type="dxa"/>
          </w:tcPr>
          <w:p w:rsidR="00000000" w:rsidRDefault="00922F90">
            <w:pPr>
              <w:pStyle w:val="TableofFigures"/>
              <w:rPr>
                <w:snapToGrid w:val="0"/>
              </w:rPr>
            </w:pPr>
            <w:r>
              <w:rPr>
                <w:snapToGrid w:val="0"/>
              </w:rPr>
              <w:t xml:space="preserve"> 5.9</w:t>
            </w:r>
          </w:p>
        </w:tc>
      </w:tr>
      <w:tr w:rsidR="00000000">
        <w:tblPrEx>
          <w:tblCellMar>
            <w:top w:w="0" w:type="dxa"/>
            <w:bottom w:w="0" w:type="dxa"/>
          </w:tblCellMar>
        </w:tblPrEx>
        <w:trPr>
          <w:trHeight w:val="168"/>
        </w:trPr>
        <w:tc>
          <w:tcPr>
            <w:tcW w:w="3742"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non</w:t>
            </w:r>
            <w:r>
              <w:rPr>
                <w:b/>
                <w:snapToGrid w:val="0"/>
              </w:rPr>
              <w:noBreakHyphen/>
              <w:t>current employee entitlements</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1 685.0</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1 846.5</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2 008.1</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2 169.8</w:t>
            </w:r>
          </w:p>
        </w:tc>
      </w:tr>
      <w:tr w:rsidR="00000000">
        <w:tblPrEx>
          <w:tblCellMar>
            <w:top w:w="0" w:type="dxa"/>
            <w:bottom w:w="0" w:type="dxa"/>
          </w:tblCellMar>
        </w:tblPrEx>
        <w:trPr>
          <w:trHeight w:val="262"/>
        </w:trPr>
        <w:tc>
          <w:tcPr>
            <w:tcW w:w="3742" w:type="dxa"/>
            <w:tcBorders>
              <w:top w:val="single" w:sz="6" w:space="0" w:color="auto"/>
              <w:bottom w:val="single" w:sz="6" w:space="0" w:color="auto"/>
            </w:tcBorders>
          </w:tcPr>
          <w:p w:rsidR="00000000" w:rsidRDefault="00922F90">
            <w:pPr>
              <w:pStyle w:val="Tabletext"/>
              <w:rPr>
                <w:b/>
                <w:snapToGrid w:val="0"/>
              </w:rPr>
            </w:pPr>
            <w:r>
              <w:rPr>
                <w:b/>
                <w:snapToGrid w:val="0"/>
              </w:rPr>
              <w:t>Total employee entitlements</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2 297.4</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2 464.0</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2 631.3</w:t>
            </w:r>
          </w:p>
        </w:tc>
        <w:tc>
          <w:tcPr>
            <w:tcW w:w="851" w:type="dxa"/>
            <w:tcBorders>
              <w:top w:val="single" w:sz="6" w:space="0" w:color="auto"/>
              <w:bottom w:val="single" w:sz="6" w:space="0" w:color="auto"/>
            </w:tcBorders>
          </w:tcPr>
          <w:p w:rsidR="00000000" w:rsidRDefault="00922F90">
            <w:pPr>
              <w:pStyle w:val="TableofFigures"/>
              <w:rPr>
                <w:b/>
                <w:snapToGrid w:val="0"/>
              </w:rPr>
            </w:pPr>
            <w:r>
              <w:rPr>
                <w:b/>
                <w:snapToGrid w:val="0"/>
              </w:rPr>
              <w:t>2 800.2</w:t>
            </w:r>
          </w:p>
        </w:tc>
      </w:tr>
    </w:tbl>
    <w:p w:rsidR="00000000" w:rsidRDefault="00922F90">
      <w:pPr>
        <w:rPr>
          <w:noProof/>
          <w:sz w:val="20"/>
        </w:rPr>
      </w:pPr>
    </w:p>
    <w:p w:rsidR="00000000" w:rsidRDefault="00922F90">
      <w:pPr>
        <w:rPr>
          <w:noProof/>
          <w:sz w:val="20"/>
        </w:rPr>
      </w:pPr>
    </w:p>
    <w:p w:rsidR="00000000" w:rsidRDefault="00922F90">
      <w:pPr>
        <w:pStyle w:val="Heading2"/>
      </w:pPr>
      <w:bookmarkStart w:id="553" w:name="_Toc465133418"/>
      <w:r>
        <w:br w:type="page"/>
      </w:r>
      <w:bookmarkStart w:id="554" w:name="_Toc481550081"/>
      <w:bookmarkStart w:id="555" w:name="_Toc481552312"/>
      <w:r>
        <w:t>Note</w:t>
      </w:r>
      <w:r>
        <w:rPr>
          <w:snapToGrid w:val="0"/>
        </w:rPr>
        <w:t xml:space="preserve"> 15: Superannuation</w:t>
      </w:r>
      <w:bookmarkEnd w:id="553"/>
      <w:bookmarkEnd w:id="554"/>
      <w:bookmarkEnd w:id="555"/>
    </w:p>
    <w:p w:rsidR="00000000" w:rsidRDefault="00922F90">
      <w:r>
        <w:t>The liability for employee supera</w:t>
      </w:r>
      <w:r>
        <w:t>nnuation entitlements is the responsibility of the State’s public sector superannuation funds. These funds are not consolidated in the Estimated Financial Statements as they are not controlled by the State. However, the major proportion of unfunded superan</w:t>
      </w:r>
      <w:r>
        <w:t>nuation liabilities are the responsibility of the State and are recognised accordingly.</w:t>
      </w:r>
    </w:p>
    <w:p w:rsidR="00000000" w:rsidRDefault="00922F90">
      <w:pPr>
        <w:pStyle w:val="Heading3"/>
      </w:pPr>
      <w:r>
        <w:t>Unfunded superannuation liability</w:t>
      </w:r>
      <w:r>
        <w:fldChar w:fldCharType="begin"/>
      </w:r>
      <w:r>
        <w:instrText xml:space="preserve"> XE "Liabilities:Unfunded superannuation liabilities" </w:instrText>
      </w:r>
      <w:r>
        <w:fldChar w:fldCharType="end"/>
      </w:r>
    </w:p>
    <w:p w:rsidR="00000000" w:rsidRDefault="00922F90">
      <w:r>
        <w:t>The actuaries of the State’s public sector defined benefit schemes conduct a v</w:t>
      </w:r>
      <w:r>
        <w:t>aluation of the benefits accrued by scheme members. Any shortfall between the value of these accrued benefits and the net market value of the scheme assets determines the value of any unfunded superannuation liability.</w:t>
      </w:r>
    </w:p>
    <w:p w:rsidR="00000000" w:rsidRDefault="00922F90">
      <w:pPr>
        <w:rPr>
          <w:noProof/>
          <w:sz w:val="20"/>
        </w:rPr>
      </w:pPr>
      <w:r>
        <w:t>The funding status of the State’s sha</w:t>
      </w:r>
      <w:r>
        <w:t>re of defined benefit schemes for the period, based on Department of Treasury and Finance estimates, is forecast as follows:</w:t>
      </w:r>
    </w:p>
    <w:tbl>
      <w:tblPr>
        <w:tblW w:w="0" w:type="auto"/>
        <w:tblLayout w:type="fixed"/>
        <w:tblCellMar>
          <w:left w:w="28" w:type="dxa"/>
          <w:right w:w="28" w:type="dxa"/>
        </w:tblCellMar>
        <w:tblLook w:val="0000" w:firstRow="0" w:lastRow="0" w:firstColumn="0" w:lastColumn="0" w:noHBand="0" w:noVBand="0"/>
      </w:tblPr>
      <w:tblGrid>
        <w:gridCol w:w="3574"/>
        <w:gridCol w:w="851"/>
        <w:gridCol w:w="851"/>
        <w:gridCol w:w="851"/>
        <w:gridCol w:w="851"/>
      </w:tblGrid>
      <w:tr w:rsidR="00000000">
        <w:tblPrEx>
          <w:tblCellMar>
            <w:top w:w="0" w:type="dxa"/>
            <w:bottom w:w="0" w:type="dxa"/>
          </w:tblCellMar>
        </w:tblPrEx>
        <w:trPr>
          <w:trHeight w:val="262"/>
        </w:trPr>
        <w:tc>
          <w:tcPr>
            <w:tcW w:w="3574" w:type="dxa"/>
            <w:tcBorders>
              <w:top w:val="single" w:sz="6" w:space="0" w:color="auto"/>
            </w:tcBorders>
          </w:tcPr>
          <w:p w:rsidR="00000000" w:rsidRDefault="00922F90">
            <w:pPr>
              <w:pStyle w:val="Tabletextheading"/>
              <w:rPr>
                <w:snapToGrid w:val="0"/>
              </w:rPr>
            </w:pPr>
          </w:p>
        </w:tc>
        <w:tc>
          <w:tcPr>
            <w:tcW w:w="851" w:type="dxa"/>
            <w:tcBorders>
              <w:top w:val="single" w:sz="6" w:space="0" w:color="auto"/>
            </w:tcBorders>
          </w:tcPr>
          <w:p w:rsidR="00000000" w:rsidRDefault="00922F90">
            <w:pPr>
              <w:pStyle w:val="Tabletextheading"/>
              <w:rPr>
                <w:snapToGrid w:val="0"/>
              </w:rPr>
            </w:pPr>
            <w:r>
              <w:rPr>
                <w:snapToGrid w:val="0"/>
              </w:rPr>
              <w:t>2001</w:t>
            </w:r>
          </w:p>
        </w:tc>
        <w:tc>
          <w:tcPr>
            <w:tcW w:w="851" w:type="dxa"/>
            <w:tcBorders>
              <w:top w:val="single" w:sz="6" w:space="0" w:color="auto"/>
            </w:tcBorders>
          </w:tcPr>
          <w:p w:rsidR="00000000" w:rsidRDefault="00922F90">
            <w:pPr>
              <w:pStyle w:val="Tabletextheading"/>
              <w:rPr>
                <w:snapToGrid w:val="0"/>
              </w:rPr>
            </w:pPr>
            <w:r>
              <w:rPr>
                <w:snapToGrid w:val="0"/>
              </w:rPr>
              <w:t>2002</w:t>
            </w:r>
          </w:p>
        </w:tc>
        <w:tc>
          <w:tcPr>
            <w:tcW w:w="851" w:type="dxa"/>
            <w:tcBorders>
              <w:top w:val="single" w:sz="6" w:space="0" w:color="auto"/>
            </w:tcBorders>
          </w:tcPr>
          <w:p w:rsidR="00000000" w:rsidRDefault="00922F90">
            <w:pPr>
              <w:pStyle w:val="Tabletextheading"/>
              <w:rPr>
                <w:snapToGrid w:val="0"/>
              </w:rPr>
            </w:pPr>
            <w:r>
              <w:rPr>
                <w:snapToGrid w:val="0"/>
              </w:rPr>
              <w:t>2003</w:t>
            </w:r>
          </w:p>
        </w:tc>
        <w:tc>
          <w:tcPr>
            <w:tcW w:w="851" w:type="dxa"/>
            <w:tcBorders>
              <w:top w:val="single" w:sz="6" w:space="0" w:color="auto"/>
            </w:tcBorders>
          </w:tcPr>
          <w:p w:rsidR="00000000" w:rsidRDefault="00922F90">
            <w:pPr>
              <w:pStyle w:val="Tabletextheading"/>
              <w:rPr>
                <w:snapToGrid w:val="0"/>
              </w:rPr>
            </w:pPr>
            <w:r>
              <w:rPr>
                <w:snapToGrid w:val="0"/>
              </w:rPr>
              <w:t>2004</w:t>
            </w:r>
          </w:p>
        </w:tc>
      </w:tr>
      <w:tr w:rsidR="00000000">
        <w:tblPrEx>
          <w:tblCellMar>
            <w:top w:w="0" w:type="dxa"/>
            <w:bottom w:w="0" w:type="dxa"/>
          </w:tblCellMar>
        </w:tblPrEx>
        <w:trPr>
          <w:trHeight w:val="262"/>
        </w:trPr>
        <w:tc>
          <w:tcPr>
            <w:tcW w:w="3574" w:type="dxa"/>
            <w:tcBorders>
              <w:bottom w:val="single" w:sz="6" w:space="0" w:color="auto"/>
            </w:tcBorders>
          </w:tcPr>
          <w:p w:rsidR="00000000" w:rsidRDefault="00922F90">
            <w:pPr>
              <w:pStyle w:val="Tabletextheading"/>
              <w:rPr>
                <w:snapToGrid w:val="0"/>
              </w:rPr>
            </w:pPr>
          </w:p>
        </w:tc>
        <w:tc>
          <w:tcPr>
            <w:tcW w:w="851" w:type="dxa"/>
            <w:tcBorders>
              <w:bottom w:val="single" w:sz="6" w:space="0" w:color="auto"/>
            </w:tcBorders>
          </w:tcPr>
          <w:p w:rsidR="00000000" w:rsidRDefault="00922F90">
            <w:pPr>
              <w:pStyle w:val="Tabletextheading"/>
              <w:rPr>
                <w:snapToGrid w:val="0"/>
              </w:rPr>
            </w:pPr>
            <w:r>
              <w:rPr>
                <w:snapToGrid w:val="0"/>
              </w:rPr>
              <w:t>Budget</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c>
          <w:tcPr>
            <w:tcW w:w="851" w:type="dxa"/>
            <w:tcBorders>
              <w:bottom w:val="single" w:sz="6" w:space="0" w:color="auto"/>
            </w:tcBorders>
          </w:tcPr>
          <w:p w:rsidR="00000000" w:rsidRDefault="00922F90">
            <w:pPr>
              <w:pStyle w:val="Tabletextheading"/>
              <w:rPr>
                <w:snapToGrid w:val="0"/>
              </w:rPr>
            </w:pPr>
            <w:r>
              <w:rPr>
                <w:snapToGrid w:val="0"/>
              </w:rPr>
              <w:t>Estimate</w:t>
            </w:r>
          </w:p>
        </w:tc>
      </w:tr>
      <w:tr w:rsidR="00000000">
        <w:tblPrEx>
          <w:tblCellMar>
            <w:top w:w="0" w:type="dxa"/>
            <w:bottom w:w="0" w:type="dxa"/>
          </w:tblCellMar>
        </w:tblPrEx>
        <w:trPr>
          <w:trHeight w:val="262"/>
        </w:trPr>
        <w:tc>
          <w:tcPr>
            <w:tcW w:w="3574" w:type="dxa"/>
          </w:tcPr>
          <w:p w:rsidR="00000000" w:rsidRDefault="00922F90">
            <w:pPr>
              <w:pStyle w:val="Tabletext"/>
              <w:rPr>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c>
          <w:tcPr>
            <w:tcW w:w="851" w:type="dxa"/>
          </w:tcPr>
          <w:p w:rsidR="00000000" w:rsidRDefault="00922F90">
            <w:pPr>
              <w:pStyle w:val="TableofFigures"/>
              <w:rPr>
                <w:b/>
                <w:snapToGrid w:val="0"/>
              </w:rPr>
            </w:pPr>
          </w:p>
        </w:tc>
      </w:tr>
      <w:tr w:rsidR="00000000">
        <w:tblPrEx>
          <w:tblCellMar>
            <w:top w:w="0" w:type="dxa"/>
            <w:bottom w:w="0" w:type="dxa"/>
          </w:tblCellMar>
        </w:tblPrEx>
        <w:tc>
          <w:tcPr>
            <w:tcW w:w="3574" w:type="dxa"/>
          </w:tcPr>
          <w:p w:rsidR="00000000" w:rsidRDefault="00922F90">
            <w:pPr>
              <w:pStyle w:val="Tabletext"/>
              <w:rPr>
                <w:snapToGrid w:val="0"/>
              </w:rPr>
            </w:pPr>
            <w:r>
              <w:rPr>
                <w:snapToGrid w:val="0"/>
              </w:rPr>
              <w:t>State Superannuation Fund</w:t>
            </w:r>
          </w:p>
        </w:tc>
        <w:tc>
          <w:tcPr>
            <w:tcW w:w="851" w:type="dxa"/>
          </w:tcPr>
          <w:p w:rsidR="00000000" w:rsidRDefault="00922F90">
            <w:pPr>
              <w:pStyle w:val="TableofFigures"/>
              <w:rPr>
                <w:snapToGrid w:val="0"/>
                <w:color w:val="000000"/>
                <w:lang w:eastAsia="en-US"/>
              </w:rPr>
            </w:pPr>
            <w:r>
              <w:rPr>
                <w:snapToGrid w:val="0"/>
              </w:rPr>
              <w:t>11</w:t>
            </w:r>
            <w:r>
              <w:rPr>
                <w:snapToGrid w:val="0"/>
                <w:color w:val="000000"/>
                <w:lang w:eastAsia="en-US"/>
              </w:rPr>
              <w:t xml:space="preserve"> 964.6</w:t>
            </w:r>
          </w:p>
        </w:tc>
        <w:tc>
          <w:tcPr>
            <w:tcW w:w="851" w:type="dxa"/>
          </w:tcPr>
          <w:p w:rsidR="00000000" w:rsidRDefault="00922F90">
            <w:pPr>
              <w:pStyle w:val="TableofFigures"/>
              <w:rPr>
                <w:snapToGrid w:val="0"/>
                <w:color w:val="000000"/>
                <w:lang w:eastAsia="en-US"/>
              </w:rPr>
            </w:pPr>
            <w:r>
              <w:rPr>
                <w:snapToGrid w:val="0"/>
              </w:rPr>
              <w:t>12</w:t>
            </w:r>
            <w:r>
              <w:rPr>
                <w:snapToGrid w:val="0"/>
                <w:color w:val="000000"/>
                <w:lang w:eastAsia="en-US"/>
              </w:rPr>
              <w:t xml:space="preserve"> 130.1</w:t>
            </w:r>
          </w:p>
        </w:tc>
        <w:tc>
          <w:tcPr>
            <w:tcW w:w="851" w:type="dxa"/>
          </w:tcPr>
          <w:p w:rsidR="00000000" w:rsidRDefault="00922F90">
            <w:pPr>
              <w:pStyle w:val="TableofFigures"/>
              <w:rPr>
                <w:snapToGrid w:val="0"/>
                <w:color w:val="000000"/>
                <w:lang w:eastAsia="en-US"/>
              </w:rPr>
            </w:pPr>
            <w:r>
              <w:rPr>
                <w:snapToGrid w:val="0"/>
              </w:rPr>
              <w:t>12</w:t>
            </w:r>
            <w:r>
              <w:rPr>
                <w:snapToGrid w:val="0"/>
                <w:color w:val="000000"/>
                <w:lang w:eastAsia="en-US"/>
              </w:rPr>
              <w:t xml:space="preserve"> 221.6</w:t>
            </w:r>
          </w:p>
        </w:tc>
        <w:tc>
          <w:tcPr>
            <w:tcW w:w="851" w:type="dxa"/>
          </w:tcPr>
          <w:p w:rsidR="00000000" w:rsidRDefault="00922F90">
            <w:pPr>
              <w:pStyle w:val="TableofFigures"/>
              <w:rPr>
                <w:snapToGrid w:val="0"/>
                <w:color w:val="000000"/>
                <w:lang w:eastAsia="en-US"/>
              </w:rPr>
            </w:pPr>
            <w:r>
              <w:rPr>
                <w:snapToGrid w:val="0"/>
              </w:rPr>
              <w:t>12</w:t>
            </w:r>
            <w:r>
              <w:rPr>
                <w:snapToGrid w:val="0"/>
                <w:color w:val="000000"/>
                <w:lang w:eastAsia="en-US"/>
              </w:rPr>
              <w:t xml:space="preserve"> 321.4</w:t>
            </w:r>
          </w:p>
        </w:tc>
      </w:tr>
      <w:tr w:rsidR="00000000">
        <w:tblPrEx>
          <w:tblCellMar>
            <w:top w:w="0" w:type="dxa"/>
            <w:bottom w:w="0" w:type="dxa"/>
          </w:tblCellMar>
        </w:tblPrEx>
        <w:trPr>
          <w:trHeight w:hRule="exact" w:val="40"/>
        </w:trPr>
        <w:tc>
          <w:tcPr>
            <w:tcW w:w="3574"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c>
          <w:tcPr>
            <w:tcW w:w="3574" w:type="dxa"/>
          </w:tcPr>
          <w:p w:rsidR="00000000" w:rsidRDefault="00922F90">
            <w:pPr>
              <w:pStyle w:val="Tabletext"/>
              <w:rPr>
                <w:snapToGrid w:val="0"/>
              </w:rPr>
            </w:pPr>
            <w:r>
              <w:rPr>
                <w:snapToGrid w:val="0"/>
              </w:rPr>
              <w:t>Other</w:t>
            </w:r>
          </w:p>
        </w:tc>
        <w:tc>
          <w:tcPr>
            <w:tcW w:w="851" w:type="dxa"/>
          </w:tcPr>
          <w:p w:rsidR="00000000" w:rsidRDefault="00922F90">
            <w:pPr>
              <w:pStyle w:val="TableofFigures"/>
              <w:rPr>
                <w:snapToGrid w:val="0"/>
                <w:lang w:eastAsia="en-US"/>
              </w:rPr>
            </w:pPr>
            <w:r>
              <w:rPr>
                <w:snapToGrid w:val="0"/>
              </w:rPr>
              <w:t xml:space="preserve"> </w:t>
            </w:r>
            <w:r>
              <w:rPr>
                <w:snapToGrid w:val="0"/>
                <w:lang w:eastAsia="en-US"/>
              </w:rPr>
              <w:t>133.0</w:t>
            </w:r>
          </w:p>
        </w:tc>
        <w:tc>
          <w:tcPr>
            <w:tcW w:w="851" w:type="dxa"/>
          </w:tcPr>
          <w:p w:rsidR="00000000" w:rsidRDefault="00922F90">
            <w:pPr>
              <w:pStyle w:val="TableofFigures"/>
              <w:rPr>
                <w:snapToGrid w:val="0"/>
                <w:lang w:eastAsia="en-US"/>
              </w:rPr>
            </w:pPr>
            <w:r>
              <w:rPr>
                <w:snapToGrid w:val="0"/>
              </w:rPr>
              <w:t xml:space="preserve"> </w:t>
            </w:r>
            <w:r>
              <w:rPr>
                <w:snapToGrid w:val="0"/>
                <w:lang w:eastAsia="en-US"/>
              </w:rPr>
              <w:t>138.3</w:t>
            </w:r>
          </w:p>
        </w:tc>
        <w:tc>
          <w:tcPr>
            <w:tcW w:w="851" w:type="dxa"/>
          </w:tcPr>
          <w:p w:rsidR="00000000" w:rsidRDefault="00922F90">
            <w:pPr>
              <w:pStyle w:val="TableofFigures"/>
              <w:rPr>
                <w:snapToGrid w:val="0"/>
                <w:lang w:eastAsia="en-US"/>
              </w:rPr>
            </w:pPr>
            <w:r>
              <w:rPr>
                <w:snapToGrid w:val="0"/>
              </w:rPr>
              <w:t xml:space="preserve"> </w:t>
            </w:r>
            <w:r>
              <w:rPr>
                <w:snapToGrid w:val="0"/>
                <w:lang w:eastAsia="en-US"/>
              </w:rPr>
              <w:t>144.3</w:t>
            </w:r>
          </w:p>
        </w:tc>
        <w:tc>
          <w:tcPr>
            <w:tcW w:w="851" w:type="dxa"/>
          </w:tcPr>
          <w:p w:rsidR="00000000" w:rsidRDefault="00922F90">
            <w:pPr>
              <w:pStyle w:val="TableofFigures"/>
              <w:rPr>
                <w:snapToGrid w:val="0"/>
                <w:lang w:eastAsia="en-US"/>
              </w:rPr>
            </w:pPr>
            <w:r>
              <w:rPr>
                <w:snapToGrid w:val="0"/>
              </w:rPr>
              <w:t xml:space="preserve"> </w:t>
            </w:r>
            <w:r>
              <w:rPr>
                <w:snapToGrid w:val="0"/>
                <w:lang w:eastAsia="en-US"/>
              </w:rPr>
              <w:t>149.3</w:t>
            </w:r>
          </w:p>
        </w:tc>
      </w:tr>
      <w:tr w:rsidR="00000000">
        <w:tblPrEx>
          <w:tblCellMar>
            <w:top w:w="0" w:type="dxa"/>
            <w:bottom w:w="0" w:type="dxa"/>
          </w:tblCellMar>
        </w:tblPrEx>
        <w:trPr>
          <w:trHeight w:val="262"/>
        </w:trPr>
        <w:tc>
          <w:tcPr>
            <w:tcW w:w="3574" w:type="dxa"/>
          </w:tcPr>
          <w:p w:rsidR="00000000" w:rsidRDefault="00922F90">
            <w:pPr>
              <w:pStyle w:val="Tabletext"/>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c>
          <w:tcPr>
            <w:tcW w:w="851" w:type="dxa"/>
          </w:tcPr>
          <w:p w:rsidR="00000000" w:rsidRDefault="00922F90">
            <w:pPr>
              <w:pStyle w:val="TableofFigures"/>
              <w:rPr>
                <w:snapToGrid w:val="0"/>
              </w:rPr>
            </w:pPr>
          </w:p>
        </w:tc>
      </w:tr>
      <w:tr w:rsidR="00000000">
        <w:tblPrEx>
          <w:tblCellMar>
            <w:top w:w="0" w:type="dxa"/>
            <w:bottom w:w="0" w:type="dxa"/>
          </w:tblCellMar>
        </w:tblPrEx>
        <w:trPr>
          <w:trHeight w:val="262"/>
        </w:trPr>
        <w:tc>
          <w:tcPr>
            <w:tcW w:w="3574" w:type="dxa"/>
            <w:tcBorders>
              <w:top w:val="single" w:sz="6" w:space="0" w:color="auto"/>
            </w:tcBorders>
          </w:tcPr>
          <w:p w:rsidR="00000000" w:rsidRDefault="00922F90">
            <w:pPr>
              <w:pStyle w:val="Tabletext"/>
              <w:rPr>
                <w:b/>
                <w:snapToGrid w:val="0"/>
              </w:rPr>
            </w:pPr>
            <w:r>
              <w:rPr>
                <w:b/>
                <w:snapToGrid w:val="0"/>
              </w:rPr>
              <w:t>Total unfunded superannuation liability</w:t>
            </w:r>
          </w:p>
        </w:tc>
        <w:tc>
          <w:tcPr>
            <w:tcW w:w="851" w:type="dxa"/>
            <w:tcBorders>
              <w:top w:val="single" w:sz="6" w:space="0" w:color="auto"/>
            </w:tcBorders>
          </w:tcPr>
          <w:p w:rsidR="00000000" w:rsidRDefault="00922F90">
            <w:pPr>
              <w:pStyle w:val="TableofFigures"/>
              <w:rPr>
                <w:b/>
                <w:snapToGrid w:val="0"/>
                <w:lang w:eastAsia="en-US"/>
              </w:rPr>
            </w:pPr>
            <w:r>
              <w:rPr>
                <w:b/>
                <w:snapToGrid w:val="0"/>
              </w:rPr>
              <w:t>12</w:t>
            </w:r>
            <w:r>
              <w:rPr>
                <w:b/>
                <w:snapToGrid w:val="0"/>
                <w:lang w:eastAsia="en-US"/>
              </w:rPr>
              <w:t xml:space="preserve"> 097.6</w:t>
            </w:r>
          </w:p>
        </w:tc>
        <w:tc>
          <w:tcPr>
            <w:tcW w:w="851" w:type="dxa"/>
            <w:tcBorders>
              <w:top w:val="single" w:sz="6" w:space="0" w:color="auto"/>
            </w:tcBorders>
          </w:tcPr>
          <w:p w:rsidR="00000000" w:rsidRDefault="00922F90">
            <w:pPr>
              <w:pStyle w:val="TableofFigures"/>
              <w:rPr>
                <w:b/>
                <w:snapToGrid w:val="0"/>
                <w:lang w:eastAsia="en-US"/>
              </w:rPr>
            </w:pPr>
            <w:r>
              <w:rPr>
                <w:b/>
                <w:snapToGrid w:val="0"/>
              </w:rPr>
              <w:t>12</w:t>
            </w:r>
            <w:r>
              <w:rPr>
                <w:b/>
                <w:snapToGrid w:val="0"/>
                <w:lang w:eastAsia="en-US"/>
              </w:rPr>
              <w:t xml:space="preserve"> 268.4</w:t>
            </w:r>
          </w:p>
        </w:tc>
        <w:tc>
          <w:tcPr>
            <w:tcW w:w="851" w:type="dxa"/>
            <w:tcBorders>
              <w:top w:val="single" w:sz="6" w:space="0" w:color="auto"/>
            </w:tcBorders>
          </w:tcPr>
          <w:p w:rsidR="00000000" w:rsidRDefault="00922F90">
            <w:pPr>
              <w:pStyle w:val="TableofFigures"/>
              <w:rPr>
                <w:b/>
                <w:snapToGrid w:val="0"/>
                <w:lang w:eastAsia="en-US"/>
              </w:rPr>
            </w:pPr>
            <w:r>
              <w:rPr>
                <w:b/>
                <w:snapToGrid w:val="0"/>
              </w:rPr>
              <w:t>12</w:t>
            </w:r>
            <w:r>
              <w:rPr>
                <w:b/>
                <w:snapToGrid w:val="0"/>
                <w:lang w:eastAsia="en-US"/>
              </w:rPr>
              <w:t xml:space="preserve"> 365.9</w:t>
            </w:r>
          </w:p>
        </w:tc>
        <w:tc>
          <w:tcPr>
            <w:tcW w:w="851" w:type="dxa"/>
            <w:tcBorders>
              <w:top w:val="single" w:sz="6" w:space="0" w:color="auto"/>
            </w:tcBorders>
          </w:tcPr>
          <w:p w:rsidR="00000000" w:rsidRDefault="00922F90">
            <w:pPr>
              <w:pStyle w:val="TableofFigures"/>
              <w:rPr>
                <w:b/>
                <w:snapToGrid w:val="0"/>
                <w:lang w:eastAsia="en-US"/>
              </w:rPr>
            </w:pPr>
            <w:r>
              <w:rPr>
                <w:b/>
                <w:snapToGrid w:val="0"/>
              </w:rPr>
              <w:t>12</w:t>
            </w:r>
            <w:r>
              <w:rPr>
                <w:b/>
                <w:snapToGrid w:val="0"/>
                <w:lang w:eastAsia="en-US"/>
              </w:rPr>
              <w:t xml:space="preserve"> 470.7</w:t>
            </w:r>
          </w:p>
        </w:tc>
      </w:tr>
      <w:tr w:rsidR="00000000">
        <w:tblPrEx>
          <w:tblCellMar>
            <w:top w:w="0" w:type="dxa"/>
            <w:bottom w:w="0" w:type="dxa"/>
          </w:tblCellMar>
        </w:tblPrEx>
        <w:trPr>
          <w:trHeight w:val="262"/>
        </w:trPr>
        <w:tc>
          <w:tcPr>
            <w:tcW w:w="3574"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Current liability</w:t>
            </w:r>
          </w:p>
        </w:tc>
        <w:tc>
          <w:tcPr>
            <w:tcW w:w="851" w:type="dxa"/>
          </w:tcPr>
          <w:p w:rsidR="00000000" w:rsidRDefault="00922F90">
            <w:pPr>
              <w:pStyle w:val="TableofFigures"/>
              <w:rPr>
                <w:snapToGrid w:val="0"/>
                <w:lang w:eastAsia="en-US"/>
              </w:rPr>
            </w:pPr>
            <w:r>
              <w:rPr>
                <w:snapToGrid w:val="0"/>
                <w:lang w:eastAsia="en-US"/>
              </w:rPr>
              <w:t xml:space="preserve"> 699.4</w:t>
            </w:r>
          </w:p>
        </w:tc>
        <w:tc>
          <w:tcPr>
            <w:tcW w:w="851" w:type="dxa"/>
          </w:tcPr>
          <w:p w:rsidR="00000000" w:rsidRDefault="00922F90">
            <w:pPr>
              <w:pStyle w:val="TableofFigures"/>
              <w:rPr>
                <w:snapToGrid w:val="0"/>
                <w:lang w:eastAsia="en-US"/>
              </w:rPr>
            </w:pPr>
            <w:r>
              <w:rPr>
                <w:snapToGrid w:val="0"/>
                <w:lang w:eastAsia="en-US"/>
              </w:rPr>
              <w:t xml:space="preserve"> 752.6</w:t>
            </w:r>
          </w:p>
        </w:tc>
        <w:tc>
          <w:tcPr>
            <w:tcW w:w="851" w:type="dxa"/>
          </w:tcPr>
          <w:p w:rsidR="00000000" w:rsidRDefault="00922F90">
            <w:pPr>
              <w:pStyle w:val="TableofFigures"/>
              <w:rPr>
                <w:snapToGrid w:val="0"/>
                <w:lang w:eastAsia="en-US"/>
              </w:rPr>
            </w:pPr>
            <w:r>
              <w:rPr>
                <w:snapToGrid w:val="0"/>
                <w:lang w:eastAsia="en-US"/>
              </w:rPr>
              <w:t xml:space="preserve"> 772.9</w:t>
            </w:r>
          </w:p>
        </w:tc>
        <w:tc>
          <w:tcPr>
            <w:tcW w:w="851" w:type="dxa"/>
          </w:tcPr>
          <w:p w:rsidR="00000000" w:rsidRDefault="00922F90">
            <w:pPr>
              <w:pStyle w:val="TableofFigures"/>
              <w:rPr>
                <w:snapToGrid w:val="0"/>
                <w:lang w:eastAsia="en-US"/>
              </w:rPr>
            </w:pPr>
            <w:r>
              <w:rPr>
                <w:snapToGrid w:val="0"/>
                <w:lang w:eastAsia="en-US"/>
              </w:rPr>
              <w:t xml:space="preserve"> 797.9</w:t>
            </w:r>
          </w:p>
        </w:tc>
      </w:tr>
      <w:tr w:rsidR="00000000">
        <w:tblPrEx>
          <w:tblCellMar>
            <w:top w:w="0" w:type="dxa"/>
            <w:bottom w:w="0" w:type="dxa"/>
          </w:tblCellMar>
        </w:tblPrEx>
        <w:tc>
          <w:tcPr>
            <w:tcW w:w="3574" w:type="dxa"/>
          </w:tcPr>
          <w:p w:rsidR="00000000" w:rsidRDefault="00922F90">
            <w:pPr>
              <w:pStyle w:val="Tabletext"/>
              <w:rPr>
                <w:snapToGrid w:val="0"/>
                <w:lang w:eastAsia="en-US"/>
              </w:rPr>
            </w:pPr>
            <w:r>
              <w:rPr>
                <w:snapToGrid w:val="0"/>
                <w:lang w:eastAsia="en-US"/>
              </w:rPr>
              <w:t>Non</w:t>
            </w:r>
            <w:r>
              <w:rPr>
                <w:snapToGrid w:val="0"/>
                <w:lang w:eastAsia="en-US"/>
              </w:rPr>
              <w:noBreakHyphen/>
              <w:t>current liability</w:t>
            </w:r>
          </w:p>
        </w:tc>
        <w:tc>
          <w:tcPr>
            <w:tcW w:w="851" w:type="dxa"/>
          </w:tcPr>
          <w:p w:rsidR="00000000" w:rsidRDefault="00922F90">
            <w:pPr>
              <w:pStyle w:val="TableofFigures"/>
              <w:rPr>
                <w:snapToGrid w:val="0"/>
                <w:lang w:eastAsia="en-US"/>
              </w:rPr>
            </w:pPr>
            <w:r>
              <w:rPr>
                <w:snapToGrid w:val="0"/>
                <w:lang w:eastAsia="en-US"/>
              </w:rPr>
              <w:t>11 398.2</w:t>
            </w:r>
          </w:p>
        </w:tc>
        <w:tc>
          <w:tcPr>
            <w:tcW w:w="851" w:type="dxa"/>
          </w:tcPr>
          <w:p w:rsidR="00000000" w:rsidRDefault="00922F90">
            <w:pPr>
              <w:pStyle w:val="TableofFigures"/>
              <w:rPr>
                <w:snapToGrid w:val="0"/>
                <w:lang w:eastAsia="en-US"/>
              </w:rPr>
            </w:pPr>
            <w:r>
              <w:rPr>
                <w:snapToGrid w:val="0"/>
                <w:lang w:eastAsia="en-US"/>
              </w:rPr>
              <w:t>11 515.8</w:t>
            </w:r>
          </w:p>
        </w:tc>
        <w:tc>
          <w:tcPr>
            <w:tcW w:w="851" w:type="dxa"/>
          </w:tcPr>
          <w:p w:rsidR="00000000" w:rsidRDefault="00922F90">
            <w:pPr>
              <w:pStyle w:val="TableofFigures"/>
              <w:rPr>
                <w:snapToGrid w:val="0"/>
                <w:lang w:eastAsia="en-US"/>
              </w:rPr>
            </w:pPr>
            <w:r>
              <w:rPr>
                <w:snapToGrid w:val="0"/>
                <w:lang w:eastAsia="en-US"/>
              </w:rPr>
              <w:t>11 593.1</w:t>
            </w:r>
          </w:p>
        </w:tc>
        <w:tc>
          <w:tcPr>
            <w:tcW w:w="851" w:type="dxa"/>
          </w:tcPr>
          <w:p w:rsidR="00000000" w:rsidRDefault="00922F90">
            <w:pPr>
              <w:pStyle w:val="TableofFigures"/>
              <w:rPr>
                <w:snapToGrid w:val="0"/>
                <w:lang w:eastAsia="en-US"/>
              </w:rPr>
            </w:pPr>
            <w:r>
              <w:rPr>
                <w:snapToGrid w:val="0"/>
                <w:lang w:eastAsia="en-US"/>
              </w:rPr>
              <w:t>11 672.9</w:t>
            </w:r>
          </w:p>
        </w:tc>
      </w:tr>
      <w:tr w:rsidR="00000000">
        <w:tblPrEx>
          <w:tblCellMar>
            <w:top w:w="0" w:type="dxa"/>
            <w:bottom w:w="0" w:type="dxa"/>
          </w:tblCellMar>
        </w:tblPrEx>
        <w:trPr>
          <w:trHeight w:val="262"/>
        </w:trPr>
        <w:tc>
          <w:tcPr>
            <w:tcW w:w="3574" w:type="dxa"/>
            <w:tcBorders>
              <w:bottom w:val="single" w:sz="6" w:space="0" w:color="auto"/>
            </w:tcBorders>
          </w:tcPr>
          <w:p w:rsidR="00000000" w:rsidRDefault="00922F90">
            <w:pPr>
              <w:pStyle w:val="Tabletext"/>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r>
      <w:tr w:rsidR="00000000">
        <w:tblPrEx>
          <w:tblCellMar>
            <w:top w:w="0" w:type="dxa"/>
            <w:bottom w:w="0" w:type="dxa"/>
          </w:tblCellMar>
        </w:tblPrEx>
        <w:trPr>
          <w:trHeight w:val="262"/>
        </w:trPr>
        <w:tc>
          <w:tcPr>
            <w:tcW w:w="357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liability</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12</w:t>
            </w:r>
            <w:r>
              <w:rPr>
                <w:b/>
                <w:snapToGrid w:val="0"/>
                <w:lang w:eastAsia="en-US"/>
              </w:rPr>
              <w:t xml:space="preserve"> 097.6</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12 268.4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12 365.9</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12 470.7</w:t>
            </w:r>
          </w:p>
        </w:tc>
      </w:tr>
    </w:tbl>
    <w:p w:rsidR="00000000" w:rsidRDefault="00922F90">
      <w:pPr>
        <w:rPr>
          <w:noProof/>
          <w:sz w:val="20"/>
        </w:rPr>
      </w:pPr>
    </w:p>
    <w:p w:rsidR="00000000" w:rsidRDefault="00922F90">
      <w:pPr>
        <w:pStyle w:val="Heading2"/>
        <w:rPr>
          <w:noProof/>
          <w:sz w:val="20"/>
        </w:rPr>
      </w:pPr>
      <w:bookmarkStart w:id="556" w:name="_Toc465133421"/>
      <w:r>
        <w:rPr>
          <w:snapToGrid w:val="0"/>
        </w:rPr>
        <w:br w:type="page"/>
      </w:r>
      <w:bookmarkStart w:id="557" w:name="_Toc481550082"/>
      <w:bookmarkStart w:id="558" w:name="_Toc481552313"/>
      <w:r>
        <w:rPr>
          <w:snapToGrid w:val="0"/>
        </w:rPr>
        <w:t>Note 16: Cash flow information</w:t>
      </w:r>
      <w:bookmarkEnd w:id="556"/>
      <w:bookmarkEnd w:id="557"/>
      <w:bookmarkEnd w:id="558"/>
    </w:p>
    <w:tbl>
      <w:tblPr>
        <w:tblW w:w="0" w:type="auto"/>
        <w:tblLayout w:type="fixed"/>
        <w:tblCellMar>
          <w:left w:w="0" w:type="dxa"/>
          <w:right w:w="0" w:type="dxa"/>
        </w:tblCellMar>
        <w:tblLook w:val="0000" w:firstRow="0" w:lastRow="0" w:firstColumn="0" w:lastColumn="0" w:noHBand="0" w:noVBand="0"/>
      </w:tblPr>
      <w:tblGrid>
        <w:gridCol w:w="3742"/>
        <w:gridCol w:w="851"/>
        <w:gridCol w:w="851"/>
        <w:gridCol w:w="851"/>
        <w:gridCol w:w="851"/>
      </w:tblGrid>
      <w:tr w:rsidR="00000000">
        <w:tblPrEx>
          <w:tblCellMar>
            <w:top w:w="0" w:type="dxa"/>
            <w:left w:w="0" w:type="dxa"/>
            <w:bottom w:w="0" w:type="dxa"/>
            <w:right w:w="0" w:type="dxa"/>
          </w:tblCellMar>
        </w:tblPrEx>
        <w:trPr>
          <w:trHeight w:val="197"/>
        </w:trPr>
        <w:tc>
          <w:tcPr>
            <w:tcW w:w="3742" w:type="dxa"/>
            <w:tcBorders>
              <w:top w:val="single" w:sz="6" w:space="0" w:color="auto"/>
            </w:tcBorders>
          </w:tcPr>
          <w:p w:rsidR="00000000" w:rsidRDefault="00922F90">
            <w:pPr>
              <w:pStyle w:val="Tabletextheading"/>
              <w:rPr>
                <w:snapToGrid w:val="0"/>
                <w:lang w:eastAsia="en-US"/>
              </w:rPr>
            </w:pP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left w:w="0" w:type="dxa"/>
            <w:bottom w:w="0" w:type="dxa"/>
            <w:right w:w="0" w:type="dxa"/>
          </w:tblCellMar>
        </w:tblPrEx>
        <w:trPr>
          <w:trHeight w:val="197"/>
        </w:trPr>
        <w:tc>
          <w:tcPr>
            <w:tcW w:w="3742"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b/>
                <w:snapToGrid w:val="0"/>
                <w:lang w:eastAsia="en-US"/>
              </w:rPr>
            </w:pPr>
            <w:r>
              <w:rPr>
                <w:b/>
                <w:snapToGrid w:val="0"/>
                <w:lang w:eastAsia="en-US"/>
              </w:rPr>
              <w:t>Reconciliation of cash</w:t>
            </w:r>
          </w:p>
        </w:tc>
        <w:tc>
          <w:tcPr>
            <w:tcW w:w="851" w:type="dxa"/>
          </w:tcPr>
          <w:p w:rsidR="00000000" w:rsidRDefault="00922F90">
            <w:pPr>
              <w:pStyle w:val="TableofFigures"/>
              <w:rPr>
                <w:i/>
                <w:snapToGrid w:val="0"/>
                <w:lang w:eastAsia="en-US"/>
              </w:rPr>
            </w:pPr>
          </w:p>
        </w:tc>
        <w:tc>
          <w:tcPr>
            <w:tcW w:w="851" w:type="dxa"/>
          </w:tcPr>
          <w:p w:rsidR="00000000" w:rsidRDefault="00922F90">
            <w:pPr>
              <w:pStyle w:val="TableofFigures"/>
              <w:rPr>
                <w:i/>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rPr>
          <w:trHeight w:val="70"/>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Cash</w:t>
            </w:r>
          </w:p>
        </w:tc>
        <w:tc>
          <w:tcPr>
            <w:tcW w:w="851" w:type="dxa"/>
          </w:tcPr>
          <w:p w:rsidR="00000000" w:rsidRDefault="00922F90">
            <w:pPr>
              <w:pStyle w:val="TableofFigures"/>
              <w:rPr>
                <w:snapToGrid w:val="0"/>
                <w:lang w:eastAsia="en-US"/>
              </w:rPr>
            </w:pPr>
            <w:r>
              <w:rPr>
                <w:snapToGrid w:val="0"/>
                <w:lang w:eastAsia="en-US"/>
              </w:rPr>
              <w:t xml:space="preserve"> 254.8</w:t>
            </w:r>
          </w:p>
        </w:tc>
        <w:tc>
          <w:tcPr>
            <w:tcW w:w="851" w:type="dxa"/>
          </w:tcPr>
          <w:p w:rsidR="00000000" w:rsidRDefault="00922F90">
            <w:pPr>
              <w:pStyle w:val="TableofFigures"/>
              <w:rPr>
                <w:snapToGrid w:val="0"/>
                <w:lang w:eastAsia="en-US"/>
              </w:rPr>
            </w:pPr>
            <w:r>
              <w:rPr>
                <w:snapToGrid w:val="0"/>
                <w:lang w:eastAsia="en-US"/>
              </w:rPr>
              <w:t xml:space="preserve"> 270.3</w:t>
            </w:r>
          </w:p>
        </w:tc>
        <w:tc>
          <w:tcPr>
            <w:tcW w:w="851" w:type="dxa"/>
          </w:tcPr>
          <w:p w:rsidR="00000000" w:rsidRDefault="00922F90">
            <w:pPr>
              <w:pStyle w:val="TableofFigures"/>
              <w:rPr>
                <w:snapToGrid w:val="0"/>
                <w:lang w:eastAsia="en-US"/>
              </w:rPr>
            </w:pPr>
            <w:r>
              <w:rPr>
                <w:snapToGrid w:val="0"/>
                <w:lang w:eastAsia="en-US"/>
              </w:rPr>
              <w:t xml:space="preserve"> 299.5</w:t>
            </w:r>
          </w:p>
        </w:tc>
        <w:tc>
          <w:tcPr>
            <w:tcW w:w="851" w:type="dxa"/>
          </w:tcPr>
          <w:p w:rsidR="00000000" w:rsidRDefault="00922F90">
            <w:pPr>
              <w:pStyle w:val="TableofFigures"/>
              <w:rPr>
                <w:snapToGrid w:val="0"/>
                <w:lang w:eastAsia="en-US"/>
              </w:rPr>
            </w:pPr>
            <w:r>
              <w:rPr>
                <w:snapToGrid w:val="0"/>
                <w:lang w:eastAsia="en-US"/>
              </w:rPr>
              <w:t xml:space="preserve"> 320.0</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Deposits at call</w:t>
            </w:r>
          </w:p>
        </w:tc>
        <w:tc>
          <w:tcPr>
            <w:tcW w:w="851" w:type="dxa"/>
          </w:tcPr>
          <w:p w:rsidR="00000000" w:rsidRDefault="00922F90">
            <w:pPr>
              <w:pStyle w:val="TableofFigures"/>
              <w:rPr>
                <w:snapToGrid w:val="0"/>
                <w:lang w:eastAsia="en-US"/>
              </w:rPr>
            </w:pPr>
            <w:r>
              <w:rPr>
                <w:snapToGrid w:val="0"/>
                <w:lang w:eastAsia="en-US"/>
              </w:rPr>
              <w:t xml:space="preserve"> 371.3</w:t>
            </w:r>
          </w:p>
        </w:tc>
        <w:tc>
          <w:tcPr>
            <w:tcW w:w="851" w:type="dxa"/>
          </w:tcPr>
          <w:p w:rsidR="00000000" w:rsidRDefault="00922F90">
            <w:pPr>
              <w:pStyle w:val="TableofFigures"/>
              <w:rPr>
                <w:snapToGrid w:val="0"/>
                <w:lang w:eastAsia="en-US"/>
              </w:rPr>
            </w:pPr>
            <w:r>
              <w:rPr>
                <w:snapToGrid w:val="0"/>
                <w:lang w:eastAsia="en-US"/>
              </w:rPr>
              <w:t xml:space="preserve"> 377.5</w:t>
            </w:r>
          </w:p>
        </w:tc>
        <w:tc>
          <w:tcPr>
            <w:tcW w:w="851" w:type="dxa"/>
          </w:tcPr>
          <w:p w:rsidR="00000000" w:rsidRDefault="00922F90">
            <w:pPr>
              <w:pStyle w:val="TableofFigures"/>
              <w:rPr>
                <w:snapToGrid w:val="0"/>
                <w:lang w:eastAsia="en-US"/>
              </w:rPr>
            </w:pPr>
            <w:r>
              <w:rPr>
                <w:snapToGrid w:val="0"/>
                <w:lang w:eastAsia="en-US"/>
              </w:rPr>
              <w:t xml:space="preserve"> 393.5</w:t>
            </w:r>
          </w:p>
        </w:tc>
        <w:tc>
          <w:tcPr>
            <w:tcW w:w="851" w:type="dxa"/>
          </w:tcPr>
          <w:p w:rsidR="00000000" w:rsidRDefault="00922F90">
            <w:pPr>
              <w:pStyle w:val="TableofFigures"/>
              <w:rPr>
                <w:snapToGrid w:val="0"/>
                <w:lang w:eastAsia="en-US"/>
              </w:rPr>
            </w:pPr>
            <w:r>
              <w:rPr>
                <w:snapToGrid w:val="0"/>
                <w:lang w:eastAsia="en-US"/>
              </w:rPr>
              <w:t xml:space="preserve"> 414.3</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Bank</w:t>
            </w:r>
            <w:r>
              <w:rPr>
                <w:snapToGrid w:val="0"/>
                <w:lang w:eastAsia="en-US"/>
              </w:rPr>
              <w:t xml:space="preserve"> overdraft</w:t>
            </w:r>
          </w:p>
        </w:tc>
        <w:tc>
          <w:tcPr>
            <w:tcW w:w="851" w:type="dxa"/>
          </w:tcPr>
          <w:p w:rsidR="00000000" w:rsidRDefault="00922F90">
            <w:pPr>
              <w:pStyle w:val="TableofFigures"/>
              <w:rPr>
                <w:snapToGrid w:val="0"/>
                <w:lang w:eastAsia="en-US"/>
              </w:rPr>
            </w:pPr>
            <w:r>
              <w:rPr>
                <w:snapToGrid w:val="0"/>
                <w:lang w:eastAsia="en-US"/>
              </w:rPr>
              <w:t>( 8.6)</w:t>
            </w:r>
          </w:p>
        </w:tc>
        <w:tc>
          <w:tcPr>
            <w:tcW w:w="851" w:type="dxa"/>
          </w:tcPr>
          <w:p w:rsidR="00000000" w:rsidRDefault="00922F90">
            <w:pPr>
              <w:pStyle w:val="TableofFigures"/>
              <w:rPr>
                <w:snapToGrid w:val="0"/>
                <w:lang w:eastAsia="en-US"/>
              </w:rPr>
            </w:pPr>
            <w:r>
              <w:rPr>
                <w:snapToGrid w:val="0"/>
                <w:lang w:eastAsia="en-US"/>
              </w:rPr>
              <w:t>( 8.6)</w:t>
            </w:r>
          </w:p>
        </w:tc>
        <w:tc>
          <w:tcPr>
            <w:tcW w:w="851" w:type="dxa"/>
          </w:tcPr>
          <w:p w:rsidR="00000000" w:rsidRDefault="00922F90">
            <w:pPr>
              <w:pStyle w:val="TableofFigures"/>
              <w:rPr>
                <w:snapToGrid w:val="0"/>
                <w:lang w:eastAsia="en-US"/>
              </w:rPr>
            </w:pPr>
            <w:r>
              <w:rPr>
                <w:snapToGrid w:val="0"/>
                <w:lang w:eastAsia="en-US"/>
              </w:rPr>
              <w:t>( 8.6)</w:t>
            </w:r>
          </w:p>
        </w:tc>
        <w:tc>
          <w:tcPr>
            <w:tcW w:w="851" w:type="dxa"/>
          </w:tcPr>
          <w:p w:rsidR="00000000" w:rsidRDefault="00922F90">
            <w:pPr>
              <w:pStyle w:val="TableofFigures"/>
              <w:rPr>
                <w:snapToGrid w:val="0"/>
                <w:lang w:eastAsia="en-US"/>
              </w:rPr>
            </w:pPr>
            <w:r>
              <w:rPr>
                <w:snapToGrid w:val="0"/>
                <w:lang w:eastAsia="en-US"/>
              </w:rPr>
              <w:t>( 8.6)</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rPr>
          <w:trHeight w:val="197"/>
        </w:trPr>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Cash held as at 30 June</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617.5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639.3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684.4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725.7</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b/>
                <w:snapToGrid w:val="0"/>
                <w:lang w:eastAsia="en-US"/>
              </w:rPr>
            </w:pPr>
            <w:r>
              <w:rPr>
                <w:b/>
                <w:snapToGrid w:val="0"/>
                <w:lang w:eastAsia="en-US"/>
              </w:rPr>
              <w:t>Net result</w:t>
            </w:r>
          </w:p>
        </w:tc>
        <w:tc>
          <w:tcPr>
            <w:tcW w:w="851" w:type="dxa"/>
          </w:tcPr>
          <w:p w:rsidR="00000000" w:rsidRDefault="00922F90">
            <w:pPr>
              <w:pStyle w:val="TableofFigures"/>
              <w:rPr>
                <w:b/>
                <w:snapToGrid w:val="0"/>
                <w:lang w:eastAsia="en-US"/>
              </w:rPr>
            </w:pPr>
            <w:r>
              <w:rPr>
                <w:b/>
                <w:snapToGrid w:val="0"/>
                <w:lang w:eastAsia="en-US"/>
              </w:rPr>
              <w:t xml:space="preserve"> 591.5</w:t>
            </w:r>
          </w:p>
        </w:tc>
        <w:tc>
          <w:tcPr>
            <w:tcW w:w="851" w:type="dxa"/>
          </w:tcPr>
          <w:p w:rsidR="00000000" w:rsidRDefault="00922F90">
            <w:pPr>
              <w:pStyle w:val="TableofFigures"/>
              <w:rPr>
                <w:b/>
                <w:snapToGrid w:val="0"/>
                <w:lang w:eastAsia="en-US"/>
              </w:rPr>
            </w:pPr>
            <w:r>
              <w:rPr>
                <w:b/>
                <w:snapToGrid w:val="0"/>
                <w:lang w:eastAsia="en-US"/>
              </w:rPr>
              <w:t xml:space="preserve"> 401.0</w:t>
            </w:r>
          </w:p>
        </w:tc>
        <w:tc>
          <w:tcPr>
            <w:tcW w:w="851" w:type="dxa"/>
          </w:tcPr>
          <w:p w:rsidR="00000000" w:rsidRDefault="00922F90">
            <w:pPr>
              <w:pStyle w:val="TableofFigures"/>
              <w:rPr>
                <w:b/>
                <w:snapToGrid w:val="0"/>
                <w:lang w:eastAsia="en-US"/>
              </w:rPr>
            </w:pPr>
            <w:r>
              <w:rPr>
                <w:b/>
                <w:snapToGrid w:val="0"/>
                <w:lang w:eastAsia="en-US"/>
              </w:rPr>
              <w:t xml:space="preserve"> 461.5</w:t>
            </w:r>
          </w:p>
        </w:tc>
        <w:tc>
          <w:tcPr>
            <w:tcW w:w="851" w:type="dxa"/>
          </w:tcPr>
          <w:p w:rsidR="00000000" w:rsidRDefault="00922F90">
            <w:pPr>
              <w:pStyle w:val="TableofFigures"/>
              <w:rPr>
                <w:b/>
                <w:snapToGrid w:val="0"/>
                <w:lang w:eastAsia="en-US"/>
              </w:rPr>
            </w:pPr>
            <w:r>
              <w:rPr>
                <w:b/>
                <w:snapToGrid w:val="0"/>
                <w:lang w:eastAsia="en-US"/>
              </w:rPr>
              <w:t xml:space="preserve"> 603.4</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b/>
                <w:snapToGrid w:val="0"/>
                <w:lang w:eastAsia="en-US"/>
              </w:rPr>
            </w:pPr>
            <w:r>
              <w:rPr>
                <w:b/>
                <w:snapToGrid w:val="0"/>
                <w:lang w:eastAsia="en-US"/>
              </w:rPr>
              <w:t>Non</w:t>
            </w:r>
            <w:r>
              <w:rPr>
                <w:b/>
                <w:snapToGrid w:val="0"/>
                <w:lang w:eastAsia="en-US"/>
              </w:rPr>
              <w:noBreakHyphen/>
              <w:t>cash movements</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Depreciation</w:t>
            </w:r>
          </w:p>
        </w:tc>
        <w:tc>
          <w:tcPr>
            <w:tcW w:w="851" w:type="dxa"/>
          </w:tcPr>
          <w:p w:rsidR="00000000" w:rsidRDefault="00922F90">
            <w:pPr>
              <w:pStyle w:val="TableofFigures"/>
              <w:rPr>
                <w:snapToGrid w:val="0"/>
                <w:lang w:eastAsia="en-US"/>
              </w:rPr>
            </w:pPr>
            <w:r>
              <w:rPr>
                <w:snapToGrid w:val="0"/>
                <w:lang w:eastAsia="en-US"/>
              </w:rPr>
              <w:t xml:space="preserve"> 773.3</w:t>
            </w:r>
          </w:p>
        </w:tc>
        <w:tc>
          <w:tcPr>
            <w:tcW w:w="851" w:type="dxa"/>
          </w:tcPr>
          <w:p w:rsidR="00000000" w:rsidRDefault="00922F90">
            <w:pPr>
              <w:pStyle w:val="TableofFigures"/>
              <w:rPr>
                <w:snapToGrid w:val="0"/>
                <w:lang w:eastAsia="en-US"/>
              </w:rPr>
            </w:pPr>
            <w:r>
              <w:rPr>
                <w:snapToGrid w:val="0"/>
                <w:lang w:eastAsia="en-US"/>
              </w:rPr>
              <w:t xml:space="preserve"> 824.6</w:t>
            </w:r>
          </w:p>
        </w:tc>
        <w:tc>
          <w:tcPr>
            <w:tcW w:w="851" w:type="dxa"/>
          </w:tcPr>
          <w:p w:rsidR="00000000" w:rsidRDefault="00922F90">
            <w:pPr>
              <w:pStyle w:val="TableofFigures"/>
              <w:rPr>
                <w:snapToGrid w:val="0"/>
                <w:lang w:eastAsia="en-US"/>
              </w:rPr>
            </w:pPr>
            <w:r>
              <w:rPr>
                <w:snapToGrid w:val="0"/>
                <w:lang w:eastAsia="en-US"/>
              </w:rPr>
              <w:t xml:space="preserve"> 870.9</w:t>
            </w:r>
          </w:p>
        </w:tc>
        <w:tc>
          <w:tcPr>
            <w:tcW w:w="851" w:type="dxa"/>
          </w:tcPr>
          <w:p w:rsidR="00000000" w:rsidRDefault="00922F90">
            <w:pPr>
              <w:pStyle w:val="TableofFigures"/>
              <w:rPr>
                <w:snapToGrid w:val="0"/>
                <w:lang w:eastAsia="en-US"/>
              </w:rPr>
            </w:pPr>
            <w:r>
              <w:rPr>
                <w:snapToGrid w:val="0"/>
                <w:lang w:eastAsia="en-US"/>
              </w:rPr>
              <w:t xml:space="preserve"> 918.8</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Amortisation</w:t>
            </w:r>
          </w:p>
        </w:tc>
        <w:tc>
          <w:tcPr>
            <w:tcW w:w="851" w:type="dxa"/>
          </w:tcPr>
          <w:p w:rsidR="00000000" w:rsidRDefault="00922F90">
            <w:pPr>
              <w:pStyle w:val="TableofFigures"/>
              <w:rPr>
                <w:snapToGrid w:val="0"/>
                <w:lang w:eastAsia="en-US"/>
              </w:rPr>
            </w:pPr>
            <w:r>
              <w:rPr>
                <w:snapToGrid w:val="0"/>
                <w:lang w:eastAsia="en-US"/>
              </w:rPr>
              <w:t xml:space="preserve"> 24.5</w:t>
            </w:r>
          </w:p>
        </w:tc>
        <w:tc>
          <w:tcPr>
            <w:tcW w:w="851" w:type="dxa"/>
          </w:tcPr>
          <w:p w:rsidR="00000000" w:rsidRDefault="00922F90">
            <w:pPr>
              <w:pStyle w:val="TableofFigures"/>
              <w:rPr>
                <w:snapToGrid w:val="0"/>
                <w:lang w:eastAsia="en-US"/>
              </w:rPr>
            </w:pPr>
            <w:r>
              <w:rPr>
                <w:snapToGrid w:val="0"/>
                <w:lang w:eastAsia="en-US"/>
              </w:rPr>
              <w:t xml:space="preserve"> 19.0</w:t>
            </w:r>
          </w:p>
        </w:tc>
        <w:tc>
          <w:tcPr>
            <w:tcW w:w="851" w:type="dxa"/>
          </w:tcPr>
          <w:p w:rsidR="00000000" w:rsidRDefault="00922F90">
            <w:pPr>
              <w:pStyle w:val="TableofFigures"/>
              <w:rPr>
                <w:snapToGrid w:val="0"/>
                <w:lang w:eastAsia="en-US"/>
              </w:rPr>
            </w:pPr>
            <w:r>
              <w:rPr>
                <w:snapToGrid w:val="0"/>
                <w:lang w:eastAsia="en-US"/>
              </w:rPr>
              <w:t xml:space="preserve"> 18.4</w:t>
            </w:r>
          </w:p>
        </w:tc>
        <w:tc>
          <w:tcPr>
            <w:tcW w:w="851" w:type="dxa"/>
          </w:tcPr>
          <w:p w:rsidR="00000000" w:rsidRDefault="00922F90">
            <w:pPr>
              <w:pStyle w:val="TableofFigures"/>
              <w:rPr>
                <w:snapToGrid w:val="0"/>
                <w:lang w:eastAsia="en-US"/>
              </w:rPr>
            </w:pPr>
            <w:r>
              <w:rPr>
                <w:snapToGrid w:val="0"/>
                <w:lang w:eastAsia="en-US"/>
              </w:rPr>
              <w:t xml:space="preserve"> 18.4</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w:t>
            </w:r>
            <w:r>
              <w:rPr>
                <w:snapToGrid w:val="0"/>
                <w:lang w:eastAsia="en-US"/>
              </w:rPr>
              <w:t>Un)Realised gains / losses on borrowings</w:t>
            </w:r>
          </w:p>
        </w:tc>
        <w:tc>
          <w:tcPr>
            <w:tcW w:w="851" w:type="dxa"/>
          </w:tcPr>
          <w:p w:rsidR="00000000" w:rsidRDefault="00922F90">
            <w:pPr>
              <w:pStyle w:val="TableofFigures"/>
              <w:rPr>
                <w:snapToGrid w:val="0"/>
                <w:lang w:eastAsia="en-US"/>
              </w:rPr>
            </w:pPr>
            <w:r>
              <w:rPr>
                <w:snapToGrid w:val="0"/>
                <w:lang w:eastAsia="en-US"/>
              </w:rPr>
              <w:t xml:space="preserve"> 37.1</w:t>
            </w:r>
          </w:p>
        </w:tc>
        <w:tc>
          <w:tcPr>
            <w:tcW w:w="851" w:type="dxa"/>
          </w:tcPr>
          <w:p w:rsidR="00000000" w:rsidRDefault="00922F90">
            <w:pPr>
              <w:pStyle w:val="TableofFigures"/>
              <w:rPr>
                <w:snapToGrid w:val="0"/>
                <w:lang w:eastAsia="en-US"/>
              </w:rPr>
            </w:pPr>
            <w:r>
              <w:rPr>
                <w:snapToGrid w:val="0"/>
                <w:lang w:eastAsia="en-US"/>
              </w:rPr>
              <w:t xml:space="preserve"> 22.5</w:t>
            </w:r>
          </w:p>
        </w:tc>
        <w:tc>
          <w:tcPr>
            <w:tcW w:w="851" w:type="dxa"/>
          </w:tcPr>
          <w:p w:rsidR="00000000" w:rsidRDefault="00922F90">
            <w:pPr>
              <w:pStyle w:val="TableofFigures"/>
              <w:rPr>
                <w:snapToGrid w:val="0"/>
                <w:lang w:eastAsia="en-US"/>
              </w:rPr>
            </w:pPr>
            <w:r>
              <w:rPr>
                <w:snapToGrid w:val="0"/>
                <w:lang w:eastAsia="en-US"/>
              </w:rPr>
              <w:t xml:space="preserve"> 8.0</w:t>
            </w:r>
          </w:p>
        </w:tc>
        <w:tc>
          <w:tcPr>
            <w:tcW w:w="851" w:type="dxa"/>
          </w:tcPr>
          <w:p w:rsidR="00000000" w:rsidRDefault="00922F90">
            <w:pPr>
              <w:pStyle w:val="TableofFigures"/>
              <w:rPr>
                <w:snapToGrid w:val="0"/>
                <w:lang w:eastAsia="en-US"/>
              </w:rPr>
            </w:pPr>
            <w:r>
              <w:rPr>
                <w:snapToGrid w:val="0"/>
                <w:lang w:eastAsia="en-US"/>
              </w:rPr>
              <w:t xml:space="preserve"> 7.6</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color w:val="000000"/>
                <w:lang w:eastAsia="en-US"/>
              </w:rPr>
            </w:pPr>
            <w:r>
              <w:rPr>
                <w:snapToGrid w:val="0"/>
                <w:lang w:eastAsia="en-US"/>
              </w:rPr>
              <w:t>Net revenues from sale of</w:t>
            </w:r>
            <w:r>
              <w:rPr>
                <w:snapToGrid w:val="0"/>
                <w:color w:val="000000"/>
                <w:lang w:eastAsia="en-US"/>
              </w:rPr>
              <w:t xml:space="preserve"> plant &amp; equipment</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29.6)</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12.8)</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7.3)</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0.5)</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Increase / (Decrease) in payables</w:t>
            </w:r>
          </w:p>
        </w:tc>
        <w:tc>
          <w:tcPr>
            <w:tcW w:w="851" w:type="dxa"/>
          </w:tcPr>
          <w:p w:rsidR="00000000" w:rsidRDefault="00922F90">
            <w:pPr>
              <w:pStyle w:val="TableofFigures"/>
              <w:rPr>
                <w:snapToGrid w:val="0"/>
                <w:lang w:eastAsia="en-US"/>
              </w:rPr>
            </w:pPr>
            <w:r>
              <w:rPr>
                <w:snapToGrid w:val="0"/>
                <w:lang w:eastAsia="en-US"/>
              </w:rPr>
              <w:t xml:space="preserve"> 31.0</w:t>
            </w:r>
          </w:p>
        </w:tc>
        <w:tc>
          <w:tcPr>
            <w:tcW w:w="851" w:type="dxa"/>
          </w:tcPr>
          <w:p w:rsidR="00000000" w:rsidRDefault="00922F90">
            <w:pPr>
              <w:pStyle w:val="TableofFigures"/>
              <w:rPr>
                <w:snapToGrid w:val="0"/>
                <w:lang w:eastAsia="en-US"/>
              </w:rPr>
            </w:pPr>
            <w:r>
              <w:rPr>
                <w:snapToGrid w:val="0"/>
                <w:lang w:eastAsia="en-US"/>
              </w:rPr>
              <w:t xml:space="preserve"> 37.7</w:t>
            </w:r>
          </w:p>
        </w:tc>
        <w:tc>
          <w:tcPr>
            <w:tcW w:w="851" w:type="dxa"/>
          </w:tcPr>
          <w:p w:rsidR="00000000" w:rsidRDefault="00922F90">
            <w:pPr>
              <w:pStyle w:val="TableofFigures"/>
              <w:rPr>
                <w:snapToGrid w:val="0"/>
                <w:lang w:eastAsia="en-US"/>
              </w:rPr>
            </w:pPr>
            <w:r>
              <w:rPr>
                <w:snapToGrid w:val="0"/>
                <w:lang w:eastAsia="en-US"/>
              </w:rPr>
              <w:t xml:space="preserve"> 40.9</w:t>
            </w:r>
          </w:p>
        </w:tc>
        <w:tc>
          <w:tcPr>
            <w:tcW w:w="851" w:type="dxa"/>
          </w:tcPr>
          <w:p w:rsidR="00000000" w:rsidRDefault="00922F90">
            <w:pPr>
              <w:pStyle w:val="TableofFigures"/>
              <w:rPr>
                <w:snapToGrid w:val="0"/>
                <w:lang w:eastAsia="en-US"/>
              </w:rPr>
            </w:pPr>
            <w:r>
              <w:rPr>
                <w:snapToGrid w:val="0"/>
                <w:lang w:eastAsia="en-US"/>
              </w:rPr>
              <w:t xml:space="preserve"> 44.8</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color w:val="000000"/>
                <w:lang w:eastAsia="en-US"/>
              </w:rPr>
            </w:pPr>
            <w:r>
              <w:rPr>
                <w:snapToGrid w:val="0"/>
                <w:lang w:eastAsia="en-US"/>
              </w:rPr>
              <w:t>Increase / (Decrease) in employee</w:t>
            </w:r>
            <w:r>
              <w:rPr>
                <w:snapToGrid w:val="0"/>
                <w:color w:val="000000"/>
                <w:lang w:eastAsia="en-US"/>
              </w:rPr>
              <w:t xml:space="preserve"> </w:t>
            </w:r>
            <w:r>
              <w:rPr>
                <w:snapToGrid w:val="0"/>
                <w:lang w:eastAsia="en-US"/>
              </w:rPr>
              <w:t>benefits</w:t>
            </w:r>
          </w:p>
        </w:tc>
        <w:tc>
          <w:tcPr>
            <w:tcW w:w="851" w:type="dxa"/>
          </w:tcPr>
          <w:p w:rsidR="00000000" w:rsidRDefault="00922F90">
            <w:pPr>
              <w:pStyle w:val="TableofFigures"/>
              <w:rPr>
                <w:snapToGrid w:val="0"/>
                <w:lang w:eastAsia="en-US"/>
              </w:rPr>
            </w:pPr>
            <w:r>
              <w:rPr>
                <w:snapToGrid w:val="0"/>
                <w:lang w:eastAsia="en-US"/>
              </w:rPr>
              <w:t xml:space="preserve"> 167.8</w:t>
            </w:r>
          </w:p>
        </w:tc>
        <w:tc>
          <w:tcPr>
            <w:tcW w:w="851" w:type="dxa"/>
          </w:tcPr>
          <w:p w:rsidR="00000000" w:rsidRDefault="00922F90">
            <w:pPr>
              <w:pStyle w:val="TableofFigures"/>
              <w:rPr>
                <w:snapToGrid w:val="0"/>
                <w:lang w:eastAsia="en-US"/>
              </w:rPr>
            </w:pPr>
            <w:r>
              <w:rPr>
                <w:snapToGrid w:val="0"/>
                <w:lang w:eastAsia="en-US"/>
              </w:rPr>
              <w:t xml:space="preserve"> 166.6</w:t>
            </w:r>
          </w:p>
        </w:tc>
        <w:tc>
          <w:tcPr>
            <w:tcW w:w="851" w:type="dxa"/>
          </w:tcPr>
          <w:p w:rsidR="00000000" w:rsidRDefault="00922F90">
            <w:pPr>
              <w:pStyle w:val="TableofFigures"/>
              <w:rPr>
                <w:snapToGrid w:val="0"/>
                <w:lang w:eastAsia="en-US"/>
              </w:rPr>
            </w:pPr>
            <w:r>
              <w:rPr>
                <w:snapToGrid w:val="0"/>
                <w:lang w:eastAsia="en-US"/>
              </w:rPr>
              <w:t xml:space="preserve"> </w:t>
            </w:r>
            <w:r>
              <w:rPr>
                <w:snapToGrid w:val="0"/>
                <w:lang w:eastAsia="en-US"/>
              </w:rPr>
              <w:t>167.3</w:t>
            </w:r>
          </w:p>
        </w:tc>
        <w:tc>
          <w:tcPr>
            <w:tcW w:w="851" w:type="dxa"/>
          </w:tcPr>
          <w:p w:rsidR="00000000" w:rsidRDefault="00922F90">
            <w:pPr>
              <w:pStyle w:val="TableofFigures"/>
              <w:rPr>
                <w:snapToGrid w:val="0"/>
                <w:lang w:eastAsia="en-US"/>
              </w:rPr>
            </w:pPr>
            <w:r>
              <w:rPr>
                <w:snapToGrid w:val="0"/>
                <w:lang w:eastAsia="en-US"/>
              </w:rPr>
              <w:t xml:space="preserve"> 168.8</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Increase / (Decrease) in superannuation</w:t>
            </w:r>
          </w:p>
        </w:tc>
        <w:tc>
          <w:tcPr>
            <w:tcW w:w="851" w:type="dxa"/>
          </w:tcPr>
          <w:p w:rsidR="00000000" w:rsidRDefault="00922F90">
            <w:pPr>
              <w:pStyle w:val="TableofFigures"/>
              <w:rPr>
                <w:snapToGrid w:val="0"/>
                <w:lang w:eastAsia="en-US"/>
              </w:rPr>
            </w:pPr>
            <w:r>
              <w:rPr>
                <w:snapToGrid w:val="0"/>
                <w:lang w:eastAsia="en-US"/>
              </w:rPr>
              <w:t xml:space="preserve"> 99.0</w:t>
            </w:r>
          </w:p>
        </w:tc>
        <w:tc>
          <w:tcPr>
            <w:tcW w:w="851" w:type="dxa"/>
          </w:tcPr>
          <w:p w:rsidR="00000000" w:rsidRDefault="00922F90">
            <w:pPr>
              <w:pStyle w:val="TableofFigures"/>
              <w:rPr>
                <w:snapToGrid w:val="0"/>
                <w:lang w:eastAsia="en-US"/>
              </w:rPr>
            </w:pPr>
            <w:r>
              <w:rPr>
                <w:snapToGrid w:val="0"/>
                <w:lang w:eastAsia="en-US"/>
              </w:rPr>
              <w:t xml:space="preserve"> 117.0</w:t>
            </w:r>
          </w:p>
        </w:tc>
        <w:tc>
          <w:tcPr>
            <w:tcW w:w="851" w:type="dxa"/>
          </w:tcPr>
          <w:p w:rsidR="00000000" w:rsidRDefault="00922F90">
            <w:pPr>
              <w:pStyle w:val="TableofFigures"/>
              <w:rPr>
                <w:snapToGrid w:val="0"/>
                <w:lang w:eastAsia="en-US"/>
              </w:rPr>
            </w:pPr>
            <w:r>
              <w:rPr>
                <w:snapToGrid w:val="0"/>
                <w:lang w:eastAsia="en-US"/>
              </w:rPr>
              <w:t xml:space="preserve"> 68.0</w:t>
            </w:r>
          </w:p>
        </w:tc>
        <w:tc>
          <w:tcPr>
            <w:tcW w:w="851" w:type="dxa"/>
          </w:tcPr>
          <w:p w:rsidR="00000000" w:rsidRDefault="00922F90">
            <w:pPr>
              <w:pStyle w:val="TableofFigures"/>
              <w:rPr>
                <w:snapToGrid w:val="0"/>
                <w:lang w:eastAsia="en-US"/>
              </w:rPr>
            </w:pPr>
            <w:r>
              <w:rPr>
                <w:snapToGrid w:val="0"/>
                <w:lang w:eastAsia="en-US"/>
              </w:rPr>
              <w:t xml:space="preserve"> 73.0</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color w:val="000000"/>
                <w:lang w:eastAsia="en-US"/>
              </w:rPr>
            </w:pPr>
            <w:r>
              <w:rPr>
                <w:snapToGrid w:val="0"/>
                <w:lang w:eastAsia="en-US"/>
              </w:rPr>
              <w:t>Increase / (Decrease) in other</w:t>
            </w:r>
            <w:r>
              <w:rPr>
                <w:snapToGrid w:val="0"/>
                <w:color w:val="000000"/>
                <w:lang w:eastAsia="en-US"/>
              </w:rPr>
              <w:t xml:space="preserve"> liabilities</w:t>
            </w:r>
          </w:p>
        </w:tc>
        <w:tc>
          <w:tcPr>
            <w:tcW w:w="85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7.8)</w:t>
            </w:r>
          </w:p>
        </w:tc>
        <w:tc>
          <w:tcPr>
            <w:tcW w:w="851" w:type="dxa"/>
          </w:tcPr>
          <w:p w:rsidR="00000000" w:rsidRDefault="00922F90">
            <w:pPr>
              <w:pStyle w:val="TableofFigures"/>
              <w:rPr>
                <w:snapToGrid w:val="0"/>
                <w:lang w:eastAsia="en-US"/>
              </w:rPr>
            </w:pPr>
            <w:r>
              <w:rPr>
                <w:snapToGrid w:val="0"/>
                <w:lang w:eastAsia="en-US"/>
              </w:rPr>
              <w:t>( 7.8)</w:t>
            </w:r>
          </w:p>
        </w:tc>
        <w:tc>
          <w:tcPr>
            <w:tcW w:w="851" w:type="dxa"/>
          </w:tcPr>
          <w:p w:rsidR="00000000" w:rsidRDefault="00922F90">
            <w:pPr>
              <w:pStyle w:val="TableofFigures"/>
              <w:rPr>
                <w:snapToGrid w:val="0"/>
                <w:lang w:eastAsia="en-US"/>
              </w:rPr>
            </w:pPr>
            <w:r>
              <w:rPr>
                <w:snapToGrid w:val="0"/>
                <w:lang w:eastAsia="en-US"/>
              </w:rPr>
              <w:t>( 7.8)</w:t>
            </w:r>
          </w:p>
        </w:tc>
        <w:tc>
          <w:tcPr>
            <w:tcW w:w="851" w:type="dxa"/>
          </w:tcPr>
          <w:p w:rsidR="00000000" w:rsidRDefault="00922F90">
            <w:pPr>
              <w:pStyle w:val="TableofFigures"/>
              <w:rPr>
                <w:snapToGrid w:val="0"/>
                <w:lang w:eastAsia="en-US"/>
              </w:rPr>
            </w:pPr>
            <w:r>
              <w:rPr>
                <w:snapToGrid w:val="0"/>
                <w:lang w:eastAsia="en-US"/>
              </w:rPr>
              <w:t>( 7.8)</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lang w:eastAsia="en-US"/>
              </w:rPr>
            </w:pPr>
            <w:r>
              <w:rPr>
                <w:snapToGrid w:val="0"/>
                <w:lang w:eastAsia="en-US"/>
              </w:rPr>
              <w:t>(Increase) / Decrease in receivables</w:t>
            </w:r>
          </w:p>
        </w:tc>
        <w:tc>
          <w:tcPr>
            <w:tcW w:w="851" w:type="dxa"/>
          </w:tcPr>
          <w:p w:rsidR="00000000" w:rsidRDefault="00922F90">
            <w:pPr>
              <w:pStyle w:val="TableofFigures"/>
              <w:rPr>
                <w:snapToGrid w:val="0"/>
                <w:lang w:eastAsia="en-US"/>
              </w:rPr>
            </w:pPr>
            <w:r>
              <w:rPr>
                <w:snapToGrid w:val="0"/>
                <w:lang w:eastAsia="en-US"/>
              </w:rPr>
              <w:t xml:space="preserve"> 93.9</w:t>
            </w:r>
          </w:p>
        </w:tc>
        <w:tc>
          <w:tcPr>
            <w:tcW w:w="851" w:type="dxa"/>
          </w:tcPr>
          <w:p w:rsidR="00000000" w:rsidRDefault="00922F90">
            <w:pPr>
              <w:pStyle w:val="TableofFigures"/>
              <w:rPr>
                <w:snapToGrid w:val="0"/>
                <w:lang w:eastAsia="en-US"/>
              </w:rPr>
            </w:pPr>
            <w:r>
              <w:rPr>
                <w:snapToGrid w:val="0"/>
                <w:lang w:eastAsia="en-US"/>
              </w:rPr>
              <w:t>( 41.9)</w:t>
            </w:r>
          </w:p>
        </w:tc>
        <w:tc>
          <w:tcPr>
            <w:tcW w:w="851" w:type="dxa"/>
          </w:tcPr>
          <w:p w:rsidR="00000000" w:rsidRDefault="00922F90">
            <w:pPr>
              <w:pStyle w:val="TableofFigures"/>
              <w:rPr>
                <w:snapToGrid w:val="0"/>
                <w:lang w:eastAsia="en-US"/>
              </w:rPr>
            </w:pPr>
            <w:r>
              <w:rPr>
                <w:snapToGrid w:val="0"/>
                <w:lang w:eastAsia="en-US"/>
              </w:rPr>
              <w:t>( 59.9)</w:t>
            </w:r>
          </w:p>
        </w:tc>
        <w:tc>
          <w:tcPr>
            <w:tcW w:w="851" w:type="dxa"/>
          </w:tcPr>
          <w:p w:rsidR="00000000" w:rsidRDefault="00922F90">
            <w:pPr>
              <w:pStyle w:val="TableofFigures"/>
              <w:rPr>
                <w:snapToGrid w:val="0"/>
                <w:lang w:eastAsia="en-US"/>
              </w:rPr>
            </w:pPr>
            <w:r>
              <w:rPr>
                <w:snapToGrid w:val="0"/>
                <w:lang w:eastAsia="en-US"/>
              </w:rPr>
              <w:t>( 79.3)</w:t>
            </w:r>
          </w:p>
        </w:tc>
      </w:tr>
      <w:tr w:rsidR="00000000">
        <w:tblPrEx>
          <w:tblCellMar>
            <w:top w:w="0" w:type="dxa"/>
            <w:left w:w="0" w:type="dxa"/>
            <w:bottom w:w="0" w:type="dxa"/>
            <w:right w:w="0" w:type="dxa"/>
          </w:tblCellMar>
        </w:tblPrEx>
        <w:trPr>
          <w:trHeight w:val="197"/>
        </w:trPr>
        <w:tc>
          <w:tcPr>
            <w:tcW w:w="3742" w:type="dxa"/>
          </w:tcPr>
          <w:p w:rsidR="00000000" w:rsidRDefault="00922F90">
            <w:pPr>
              <w:pStyle w:val="Tabletext"/>
              <w:rPr>
                <w:snapToGrid w:val="0"/>
                <w:color w:val="000000"/>
                <w:lang w:eastAsia="en-US"/>
              </w:rPr>
            </w:pPr>
            <w:r>
              <w:rPr>
                <w:snapToGrid w:val="0"/>
                <w:lang w:eastAsia="en-US"/>
              </w:rPr>
              <w:t>(Increase)</w:t>
            </w:r>
            <w:r>
              <w:rPr>
                <w:snapToGrid w:val="0"/>
                <w:color w:val="000000"/>
                <w:lang w:eastAsia="en-US"/>
              </w:rPr>
              <w:t xml:space="preserve"> / Decrease in other curre</w:t>
            </w:r>
            <w:r>
              <w:rPr>
                <w:snapToGrid w:val="0"/>
                <w:color w:val="000000"/>
                <w:lang w:eastAsia="en-US"/>
              </w:rPr>
              <w:t>nt assets</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0.7)</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0.2)</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1.0)</w:t>
            </w:r>
          </w:p>
        </w:tc>
        <w:tc>
          <w:tcPr>
            <w:tcW w:w="851" w:type="dxa"/>
          </w:tcPr>
          <w:p w:rsidR="00000000" w:rsidRDefault="00922F90">
            <w:pPr>
              <w:pStyle w:val="TableofFigures"/>
              <w:rPr>
                <w:snapToGrid w:val="0"/>
                <w:color w:val="000000"/>
                <w:lang w:eastAsia="en-US"/>
              </w:rPr>
            </w:pPr>
            <w:r>
              <w:rPr>
                <w:snapToGrid w:val="0"/>
                <w:lang w:eastAsia="en-US"/>
              </w:rPr>
              <w:t>(</w:t>
            </w:r>
            <w:r>
              <w:rPr>
                <w:snapToGrid w:val="0"/>
                <w:color w:val="000000"/>
                <w:lang w:eastAsia="en-US"/>
              </w:rPr>
              <w:t xml:space="preserve"> 0.9)</w:t>
            </w:r>
          </w:p>
        </w:tc>
      </w:tr>
      <w:tr w:rsidR="00000000">
        <w:tblPrEx>
          <w:tblCellMar>
            <w:top w:w="0" w:type="dxa"/>
            <w:left w:w="0" w:type="dxa"/>
            <w:bottom w:w="0" w:type="dxa"/>
            <w:right w:w="0" w:type="dxa"/>
          </w:tblCellMar>
        </w:tblPrEx>
        <w:trPr>
          <w:trHeight w:val="197"/>
        </w:trPr>
        <w:tc>
          <w:tcPr>
            <w:tcW w:w="3742" w:type="dxa"/>
            <w:tcBorders>
              <w:bottom w:val="single" w:sz="6" w:space="0" w:color="auto"/>
            </w:tcBorders>
          </w:tcPr>
          <w:p w:rsidR="00000000" w:rsidRDefault="00922F90">
            <w:pPr>
              <w:pStyle w:val="Tabletext"/>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c>
          <w:tcPr>
            <w:tcW w:w="851" w:type="dxa"/>
            <w:tcBorders>
              <w:bottom w:val="single" w:sz="6" w:space="0" w:color="auto"/>
            </w:tcBorders>
          </w:tcPr>
          <w:p w:rsidR="00000000" w:rsidRDefault="00922F90">
            <w:pPr>
              <w:pStyle w:val="TableofFigures"/>
              <w:rPr>
                <w:b/>
                <w:snapToGrid w:val="0"/>
                <w:lang w:eastAsia="en-US"/>
              </w:rPr>
            </w:pPr>
          </w:p>
        </w:tc>
      </w:tr>
      <w:tr w:rsidR="00000000">
        <w:tblPrEx>
          <w:tblCellMar>
            <w:top w:w="0" w:type="dxa"/>
            <w:left w:w="30" w:type="dxa"/>
            <w:bottom w:w="0" w:type="dxa"/>
            <w:right w:w="30" w:type="dxa"/>
          </w:tblCellMar>
        </w:tblPrEx>
        <w:trPr>
          <w:trHeight w:val="197"/>
        </w:trPr>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from operating activities</w:t>
            </w:r>
          </w:p>
        </w:tc>
        <w:tc>
          <w:tcPr>
            <w:tcW w:w="851" w:type="dxa"/>
            <w:tcBorders>
              <w:top w:val="single" w:sz="6" w:space="0" w:color="auto"/>
              <w:bottom w:val="single" w:sz="6" w:space="0" w:color="auto"/>
            </w:tcBorders>
          </w:tcPr>
          <w:p w:rsidR="00000000" w:rsidRDefault="00922F90">
            <w:pPr>
              <w:pStyle w:val="Tabletext"/>
              <w:jc w:val="right"/>
              <w:rPr>
                <w:b/>
                <w:snapToGrid w:val="0"/>
                <w:lang w:eastAsia="en-US"/>
              </w:rPr>
            </w:pPr>
            <w:r>
              <w:rPr>
                <w:b/>
                <w:snapToGrid w:val="0"/>
                <w:lang w:eastAsia="en-US"/>
              </w:rPr>
              <w:t>1 780.2</w:t>
            </w:r>
          </w:p>
        </w:tc>
        <w:tc>
          <w:tcPr>
            <w:tcW w:w="851" w:type="dxa"/>
            <w:tcBorders>
              <w:top w:val="single" w:sz="6" w:space="0" w:color="auto"/>
              <w:bottom w:val="single" w:sz="6" w:space="0" w:color="auto"/>
            </w:tcBorders>
          </w:tcPr>
          <w:p w:rsidR="00000000" w:rsidRDefault="00922F90">
            <w:pPr>
              <w:pStyle w:val="Tabletext"/>
              <w:jc w:val="right"/>
              <w:rPr>
                <w:b/>
                <w:snapToGrid w:val="0"/>
                <w:lang w:eastAsia="en-US"/>
              </w:rPr>
            </w:pPr>
            <w:r>
              <w:rPr>
                <w:b/>
                <w:snapToGrid w:val="0"/>
                <w:lang w:eastAsia="en-US"/>
              </w:rPr>
              <w:t>1 525.7</w:t>
            </w:r>
          </w:p>
        </w:tc>
        <w:tc>
          <w:tcPr>
            <w:tcW w:w="850" w:type="dxa"/>
            <w:tcBorders>
              <w:top w:val="single" w:sz="6" w:space="0" w:color="auto"/>
              <w:bottom w:val="single" w:sz="6" w:space="0" w:color="auto"/>
            </w:tcBorders>
          </w:tcPr>
          <w:p w:rsidR="00000000" w:rsidRDefault="00922F90">
            <w:pPr>
              <w:pStyle w:val="Tabletext"/>
              <w:jc w:val="right"/>
              <w:rPr>
                <w:b/>
                <w:snapToGrid w:val="0"/>
                <w:lang w:eastAsia="en-US"/>
              </w:rPr>
            </w:pPr>
            <w:r>
              <w:rPr>
                <w:b/>
                <w:snapToGrid w:val="0"/>
                <w:lang w:eastAsia="en-US"/>
              </w:rPr>
              <w:t>1 558.9</w:t>
            </w:r>
          </w:p>
        </w:tc>
        <w:tc>
          <w:tcPr>
            <w:tcW w:w="851" w:type="dxa"/>
            <w:tcBorders>
              <w:top w:val="single" w:sz="6" w:space="0" w:color="auto"/>
              <w:bottom w:val="single" w:sz="6" w:space="0" w:color="auto"/>
            </w:tcBorders>
          </w:tcPr>
          <w:p w:rsidR="00000000" w:rsidRDefault="00922F90">
            <w:pPr>
              <w:pStyle w:val="Tabletext"/>
              <w:jc w:val="right"/>
              <w:rPr>
                <w:b/>
                <w:snapToGrid w:val="0"/>
                <w:lang w:eastAsia="en-US"/>
              </w:rPr>
            </w:pPr>
            <w:r>
              <w:rPr>
                <w:b/>
                <w:snapToGrid w:val="0"/>
                <w:lang w:eastAsia="en-US"/>
              </w:rPr>
              <w:t>1 746.4</w:t>
            </w:r>
          </w:p>
        </w:tc>
      </w:tr>
    </w:tbl>
    <w:p w:rsidR="00000000" w:rsidRDefault="00922F90">
      <w:pPr>
        <w:pStyle w:val="Header"/>
        <w:tabs>
          <w:tab w:val="clear" w:pos="4153"/>
          <w:tab w:val="clear" w:pos="8306"/>
        </w:tabs>
        <w:rPr>
          <w:snapToGrid w:val="0"/>
        </w:rPr>
      </w:pPr>
    </w:p>
    <w:p w:rsidR="00000000" w:rsidRDefault="00922F90">
      <w:pPr>
        <w:pStyle w:val="Heading2"/>
      </w:pPr>
      <w:bookmarkStart w:id="559" w:name="_Toc462039875"/>
      <w:bookmarkStart w:id="560" w:name="_Toc462040253"/>
      <w:bookmarkStart w:id="561" w:name="_Toc462111914"/>
      <w:bookmarkStart w:id="562" w:name="_Toc465133428"/>
      <w:r>
        <w:rPr>
          <w:snapToGrid w:val="0"/>
        </w:rPr>
        <w:br w:type="page"/>
      </w:r>
      <w:bookmarkStart w:id="563" w:name="_Toc481550083"/>
      <w:bookmarkStart w:id="564" w:name="_Toc481552314"/>
      <w:r>
        <w:rPr>
          <w:snapToGrid w:val="0"/>
        </w:rPr>
        <w:t>Note 17: Budget sector entities</w:t>
      </w:r>
      <w:bookmarkEnd w:id="559"/>
      <w:bookmarkEnd w:id="560"/>
      <w:bookmarkEnd w:id="561"/>
      <w:bookmarkEnd w:id="562"/>
      <w:bookmarkEnd w:id="563"/>
      <w:bookmarkEnd w:id="564"/>
    </w:p>
    <w:p w:rsidR="00000000" w:rsidRDefault="00922F90">
      <w:r>
        <w:t>The following is a list of budget sector entities which have been consolidated for the purposes of the Estima</w:t>
      </w:r>
      <w:r>
        <w:t>ted Financial Statement</w:t>
      </w:r>
      <w:r>
        <w:rPr>
          <w:i/>
        </w:rPr>
        <w:t xml:space="preserve">. </w:t>
      </w:r>
      <w:r>
        <w:t>For further details on consolidation policy see Note 1 D ‘Basis of Consolidation’.</w:t>
      </w:r>
    </w:p>
    <w:tbl>
      <w:tblPr>
        <w:tblW w:w="0" w:type="auto"/>
        <w:tblLayout w:type="fixed"/>
        <w:tblCellMar>
          <w:left w:w="30" w:type="dxa"/>
          <w:right w:w="30" w:type="dxa"/>
        </w:tblCellMar>
        <w:tblLook w:val="0000" w:firstRow="0" w:lastRow="0" w:firstColumn="0" w:lastColumn="0" w:noHBand="0" w:noVBand="0"/>
      </w:tblPr>
      <w:tblGrid>
        <w:gridCol w:w="7118"/>
      </w:tblGrid>
      <w:tr w:rsidR="00000000">
        <w:tblPrEx>
          <w:tblCellMar>
            <w:top w:w="0" w:type="dxa"/>
            <w:bottom w:w="0" w:type="dxa"/>
          </w:tblCellMar>
        </w:tblPrEx>
        <w:trPr>
          <w:cantSplit/>
          <w:trHeight w:hRule="exact" w:val="400"/>
          <w:tblHeader/>
        </w:trPr>
        <w:tc>
          <w:tcPr>
            <w:tcW w:w="7118" w:type="dxa"/>
            <w:tcBorders>
              <w:top w:val="single" w:sz="6" w:space="0" w:color="auto"/>
            </w:tcBorders>
          </w:tcPr>
          <w:p w:rsidR="00000000" w:rsidRDefault="00922F90">
            <w:pPr>
              <w:pStyle w:val="Tabletextheading"/>
              <w:jc w:val="center"/>
            </w:pPr>
            <w:r>
              <w:t>Budget sector entities</w:t>
            </w:r>
          </w:p>
        </w:tc>
      </w:tr>
      <w:tr w:rsidR="00000000">
        <w:tblPrEx>
          <w:tblCellMar>
            <w:top w:w="0" w:type="dxa"/>
            <w:bottom w:w="0" w:type="dxa"/>
          </w:tblCellMar>
        </w:tblPrEx>
        <w:trPr>
          <w:cantSplit/>
          <w:trHeight w:hRule="exact" w:val="20"/>
          <w:tblHeader/>
        </w:trPr>
        <w:tc>
          <w:tcPr>
            <w:tcW w:w="7118" w:type="dxa"/>
            <w:tcBorders>
              <w:bottom w:val="single" w:sz="6" w:space="0" w:color="auto"/>
            </w:tcBorders>
          </w:tcPr>
          <w:p w:rsidR="00000000" w:rsidRDefault="00922F90">
            <w:pPr>
              <w:rPr>
                <w:sz w:val="16"/>
              </w:rPr>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Education, Employment and Training</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Adult, Community and Further Education Board</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Bendigo Regional Institute</w:t>
            </w:r>
            <w:r>
              <w:t xml:space="preserv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Board of Studies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Box Hill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Central Gippsland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Chisholm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Council of Adult Education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Driver Education Centre of Australia Ltd</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East Gippsland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Gordon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Goulb</w:t>
            </w:r>
            <w:r>
              <w:t>urn Ovens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Holmesglen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International Fibre Centre Limited</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Kangan Batman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Northern Melbourne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Royal Melbourne Institute of Technology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South West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State Training</w:t>
            </w:r>
            <w:r>
              <w:t xml:space="preserve"> Board of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Sunraysia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Swinburne University of Technology TAFE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Victorian University of Technology TAFE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William Angliss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Wodonga Institute of TAFE</w:t>
            </w:r>
          </w:p>
        </w:tc>
      </w:tr>
      <w:tr w:rsidR="00000000">
        <w:tblPrEx>
          <w:tblCellMar>
            <w:top w:w="0" w:type="dxa"/>
            <w:bottom w:w="0" w:type="dxa"/>
          </w:tblCellMar>
        </w:tblPrEx>
        <w:trPr>
          <w:cantSplit/>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Human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Alexandra and District Ambula</w:t>
            </w:r>
            <w:r>
              <w:t>nce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Alexandra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Alpine Health</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Ambulance Officers Training Centre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Ambulance Service Victoria Metropolitan Region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Austin and Repatriation Medical Centre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Bairnsdale Regional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Ballarat Health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Barwon Health</w:t>
            </w:r>
            <w:r>
              <w:t xml:space="preserv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Beaufort and Skipton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Beechworth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Benalla and District Memorial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Bendigo Health Care Group</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Boort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Casterton Memorial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Central Gippsland Health Service (formerly Central Wellington Health Servi</w:t>
            </w:r>
            <w:r>
              <w:t>ce and the Maffra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Cobram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Cohuna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Colac Community Health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Coleraine and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Dental Health Services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Djerriwarrh Health Services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Dunmunkle Health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East Gramp</w:t>
            </w:r>
            <w:r>
              <w:t>ians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East Wimmera Health Service (amalgamation of East Wimmera Health Service and Wycheproof and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Echuca Regional Health</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Edenhope and District Memorial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Far East Gippsland Health and Support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Gipps</w:t>
            </w:r>
            <w:r>
              <w:t>land Southern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Goulburn Valley Health</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Hepburn Health Service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Hesse Rural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Heywood and District Memorial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Infertility Treatment Authority</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Inglewood and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Inner and Eastern Health Care Network</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Kerang and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Kilmore and District Hospital, The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Kooweerup Regional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Kyabram and District Memorial Community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Kyneton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Latrobe Regional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Lorne Community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Maldon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Mallee Track Health and Community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Manangatang and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Mansfield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Maryborough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McIvor Health and Community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Mental Health Review Board</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Mildura Base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Moyne Health Services </w:t>
            </w:r>
            <w:r>
              <w:t>(formerly Port Fairy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Mt Alexander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Nathalia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North Western Health Care Network</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Numurkah District Health Service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Omeo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Otway Health and Community Services, The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Peninsula Health Care Network</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Portla</w:t>
            </w:r>
            <w:r>
              <w:t>nd and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Prince Henry’s Institute of Medical Research</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Psychosurgery Review Board</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Queen Elizabeth Centre, The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Robinvale District Health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Rochester and Elmore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Rural Ambulance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Rural Northwest Hea</w:t>
            </w:r>
            <w:r>
              <w:t xml:space="preserve">lth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Seymour District Memorial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South Gippsland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South West Healthcare (formerly Corangamite Regional Hospital Services and Warrnambool and District Base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Southern Health Care Network</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Stawell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Swan Hill Distr</w:t>
            </w:r>
            <w:r>
              <w:t>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Tallangatta Health Services (formerly Tallangatta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Terang and Mortlake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Timboon and District Health Care Service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Tweddle Child and Family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Upper Murray Health and Community Services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Victorian Health </w:t>
            </w:r>
            <w:r>
              <w:t>Promotion Foundation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Institute of Forensic Mental Health</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Wangaratta District Base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West Gippsland Health Care Group</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West Wimmera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 xml:space="preserve">Western District Health Service </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Wimmera Health Care Group</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Wodonga Regional Health Serv</w:t>
            </w:r>
            <w:r>
              <w:t>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Women's and Children's Health Care Network</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Wonthaggi and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Yarram and District Health Service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Yarrawonga District Health Service (formerly Yarrawonga District Hospital)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Yea and District Memorial Hospital</w:t>
            </w:r>
          </w:p>
        </w:tc>
      </w:tr>
      <w:tr w:rsidR="00000000">
        <w:tblPrEx>
          <w:tblCellMar>
            <w:top w:w="0" w:type="dxa"/>
            <w:bottom w:w="0" w:type="dxa"/>
          </w:tblCellMar>
        </w:tblPrEx>
        <w:trPr>
          <w:trHeight w:val="209"/>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Infrastruc</w:t>
            </w:r>
            <w:r>
              <w:rPr>
                <w:b/>
              </w:rPr>
              <w:t>ture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Heritage Council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Marine Board of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Melbourne City Link Authority</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Roads Corporation</w:t>
            </w:r>
          </w:p>
        </w:tc>
      </w:tr>
      <w:tr w:rsidR="00000000">
        <w:tblPrEx>
          <w:tblCellMar>
            <w:top w:w="0" w:type="dxa"/>
            <w:bottom w:w="0" w:type="dxa"/>
          </w:tblCellMar>
        </w:tblPrEx>
        <w:trPr>
          <w:cantSplit/>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Justice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 Police (Office of the Chief Commissioner of Police)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Electoral Commission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Institute of Forensic Medic</w:t>
            </w:r>
            <w:r>
              <w:t>ine</w:t>
            </w:r>
          </w:p>
        </w:tc>
      </w:tr>
      <w:tr w:rsidR="00000000">
        <w:tblPrEx>
          <w:tblCellMar>
            <w:top w:w="0" w:type="dxa"/>
            <w:bottom w:w="0" w:type="dxa"/>
          </w:tblCellMar>
        </w:tblPrEx>
        <w:trPr>
          <w:cantSplit/>
        </w:trPr>
        <w:tc>
          <w:tcPr>
            <w:tcW w:w="7118" w:type="dxa"/>
          </w:tcPr>
          <w:p w:rsidR="00000000" w:rsidRDefault="00922F90">
            <w:pPr>
              <w:pStyle w:val="Tabletext"/>
              <w:rPr>
                <w:b/>
              </w:rPr>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Natural Resources and Environment</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Environment Protection Authority</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Surveyors Board</w:t>
            </w:r>
          </w:p>
        </w:tc>
      </w:tr>
      <w:tr w:rsidR="00000000">
        <w:tblPrEx>
          <w:tblCellMar>
            <w:top w:w="0" w:type="dxa"/>
            <w:bottom w:w="0" w:type="dxa"/>
          </w:tblCellMar>
        </w:tblPrEx>
        <w:trPr>
          <w:cantSplit/>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Premier and Cabinet</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Library Board of Victoria (includes State Library of Victoria Foundation)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Museums Board of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National G</w:t>
            </w:r>
            <w:r>
              <w:t>allery of Victoria, Council of Trustees</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Office of Public Employment</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Office of the Ombudsman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Relief Committee</w:t>
            </w:r>
          </w:p>
        </w:tc>
      </w:tr>
      <w:tr w:rsidR="00000000">
        <w:tblPrEx>
          <w:tblCellMar>
            <w:top w:w="0" w:type="dxa"/>
            <w:bottom w:w="0" w:type="dxa"/>
          </w:tblCellMar>
        </w:tblPrEx>
        <w:trPr>
          <w:trHeight w:val="209"/>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rPr>
            </w:pPr>
            <w:r>
              <w:rPr>
                <w:b/>
              </w:rPr>
              <w:t>Department of State and Regional Development</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Liquor Licensing Panel (formerly Liquor Licensing Commission)</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Tourism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shd w:val="clear" w:color="000000" w:fill="FFFFFF"/>
          </w:tcPr>
          <w:p w:rsidR="00000000" w:rsidRDefault="00922F90">
            <w:pPr>
              <w:pStyle w:val="Tabletext"/>
              <w:rPr>
                <w:b/>
                <w:i/>
              </w:rPr>
            </w:pPr>
            <w:r>
              <w:rPr>
                <w:b/>
              </w:rPr>
              <w:t>De</w:t>
            </w:r>
            <w:r>
              <w:rPr>
                <w:b/>
              </w:rPr>
              <w:t>partment of Treasury and Finance</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Office of the Regulator</w:t>
            </w:r>
            <w:r>
              <w:noBreakHyphen/>
              <w:t>General</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Casino and Gaming Authority</w:t>
            </w:r>
          </w:p>
        </w:tc>
      </w:tr>
      <w:tr w:rsidR="00000000">
        <w:tblPrEx>
          <w:tblCellMar>
            <w:top w:w="0" w:type="dxa"/>
            <w:bottom w:w="0" w:type="dxa"/>
          </w:tblCellMar>
        </w:tblPrEx>
        <w:trPr>
          <w:cantSplit/>
        </w:trPr>
        <w:tc>
          <w:tcPr>
            <w:tcW w:w="7118" w:type="dxa"/>
          </w:tcPr>
          <w:p w:rsidR="00000000" w:rsidRDefault="00922F90">
            <w:pPr>
              <w:pStyle w:val="Tabletext"/>
              <w:ind w:left="144" w:hanging="144"/>
            </w:pPr>
          </w:p>
        </w:tc>
      </w:tr>
      <w:tr w:rsidR="00000000">
        <w:tblPrEx>
          <w:tblCellMar>
            <w:top w:w="0" w:type="dxa"/>
            <w:bottom w:w="0" w:type="dxa"/>
          </w:tblCellMar>
        </w:tblPrEx>
        <w:trPr>
          <w:cantSplit/>
        </w:trPr>
        <w:tc>
          <w:tcPr>
            <w:tcW w:w="7118" w:type="dxa"/>
          </w:tcPr>
          <w:p w:rsidR="00000000" w:rsidRDefault="00922F90">
            <w:pPr>
              <w:pStyle w:val="Tabletext"/>
              <w:rPr>
                <w:b/>
              </w:rPr>
            </w:pPr>
            <w:r>
              <w:rPr>
                <w:b/>
              </w:rPr>
              <w:t>Parliament of Victoria</w:t>
            </w:r>
          </w:p>
        </w:tc>
      </w:tr>
      <w:tr w:rsidR="00000000">
        <w:tblPrEx>
          <w:tblCellMar>
            <w:top w:w="0" w:type="dxa"/>
            <w:bottom w:w="0" w:type="dxa"/>
          </w:tblCellMar>
        </w:tblPrEx>
        <w:trPr>
          <w:cantSplit/>
        </w:trPr>
        <w:tc>
          <w:tcPr>
            <w:tcW w:w="7118" w:type="dxa"/>
          </w:tcPr>
          <w:p w:rsidR="00000000" w:rsidRDefault="00922F90">
            <w:pPr>
              <w:pStyle w:val="Tabletext"/>
              <w:ind w:left="144" w:hanging="144"/>
            </w:pPr>
            <w:r>
              <w:t>Victorian Auditor</w:t>
            </w:r>
            <w:r>
              <w:noBreakHyphen/>
              <w:t>General’s Office</w:t>
            </w:r>
          </w:p>
        </w:tc>
      </w:tr>
      <w:tr w:rsidR="00000000">
        <w:tblPrEx>
          <w:tblCellMar>
            <w:top w:w="0" w:type="dxa"/>
            <w:bottom w:w="0" w:type="dxa"/>
          </w:tblCellMar>
        </w:tblPrEx>
        <w:trPr>
          <w:cantSplit/>
        </w:trPr>
        <w:tc>
          <w:tcPr>
            <w:tcW w:w="7118" w:type="dxa"/>
            <w:tcBorders>
              <w:bottom w:val="single" w:sz="4" w:space="0" w:color="auto"/>
            </w:tcBorders>
          </w:tcPr>
          <w:p w:rsidR="00000000" w:rsidRDefault="00922F90">
            <w:pPr>
              <w:pStyle w:val="Tabletext"/>
              <w:ind w:left="144" w:hanging="144"/>
            </w:pPr>
          </w:p>
        </w:tc>
      </w:tr>
    </w:tbl>
    <w:p w:rsidR="00000000" w:rsidRDefault="00922F90">
      <w:r>
        <w:fldChar w:fldCharType="begin"/>
      </w:r>
      <w:r>
        <w:instrText xml:space="preserve"> XE "Estimated financial statements" \r "WholeThing10" </w:instrText>
      </w:r>
      <w:r>
        <w:fldChar w:fldCharType="end"/>
      </w:r>
    </w:p>
    <w:p w:rsidR="00000000" w:rsidRDefault="00922F90">
      <w:pPr>
        <w:pStyle w:val="Heading1"/>
      </w:pPr>
      <w:r>
        <w:br w:type="page"/>
      </w:r>
      <w:bookmarkStart w:id="565" w:name="_Toc481550084"/>
      <w:bookmarkStart w:id="566" w:name="_Toc481552315"/>
      <w:bookmarkStart w:id="567" w:name="_Toc481592499"/>
      <w:r>
        <w:t xml:space="preserve">Department of Treasury and </w:t>
      </w:r>
      <w:r>
        <w:t>Finance statement in relation to the Estimated Financial Statements</w:t>
      </w:r>
      <w:bookmarkEnd w:id="565"/>
      <w:bookmarkEnd w:id="566"/>
      <w:bookmarkEnd w:id="567"/>
    </w:p>
    <w:p w:rsidR="00000000" w:rsidRDefault="00922F90"/>
    <w:p w:rsidR="00000000" w:rsidRDefault="00922F90">
      <w:r>
        <w:t>The Estimated Financial Statements for the Victorian budget sector have been prepared on the basis of the economic and fiscal information available to the Department of Treasury and Finan</w:t>
      </w:r>
      <w:r>
        <w:t>ce. Given the prospective nature of the Estimated Financial Statements, it has been necessary to apply the best professional judgment in preparing the Estimated Financial Statements.</w:t>
      </w:r>
    </w:p>
    <w:p w:rsidR="00000000" w:rsidRDefault="00922F90">
      <w:r>
        <w:t>In my opinion, the Estimated Financial Statements have been properly prep</w:t>
      </w:r>
      <w:r>
        <w:t xml:space="preserve">ared for the purposes of sections 23H and 23J of the </w:t>
      </w:r>
      <w:r>
        <w:rPr>
          <w:i/>
        </w:rPr>
        <w:t>Financial Management Act 1994</w:t>
      </w:r>
      <w:r>
        <w:rPr>
          <w:i/>
        </w:rPr>
        <w:fldChar w:fldCharType="begin"/>
      </w:r>
      <w:r>
        <w:instrText xml:space="preserve"> XE "Financial management:Financial Management Act" </w:instrText>
      </w:r>
      <w:r>
        <w:rPr>
          <w:i/>
        </w:rPr>
        <w:fldChar w:fldCharType="end"/>
      </w:r>
      <w:r>
        <w:t xml:space="preserve"> and take into account government decisions and other circumstances that have a material effect.</w:t>
      </w:r>
    </w:p>
    <w:p w:rsidR="00000000" w:rsidRDefault="00922F90"/>
    <w:p w:rsidR="00000000" w:rsidRDefault="00922F90"/>
    <w:p w:rsidR="00000000" w:rsidRDefault="00922F90">
      <w:r>
        <w:rPr>
          <w:noProof/>
        </w:rPr>
        <w:drawing>
          <wp:anchor distT="0" distB="0" distL="114300" distR="114300" simplePos="0" relativeHeight="251658240" behindDoc="0" locked="0" layoutInCell="0" allowOverlap="1">
            <wp:simplePos x="0" y="0"/>
            <wp:positionH relativeFrom="column">
              <wp:posOffset>-119380</wp:posOffset>
            </wp:positionH>
            <wp:positionV relativeFrom="paragraph">
              <wp:posOffset>5080</wp:posOffset>
            </wp:positionV>
            <wp:extent cx="1171575" cy="581025"/>
            <wp:effectExtent l="0" t="0" r="9525" b="9525"/>
            <wp:wrapNone/>
            <wp:docPr id="65" name="Picture 3" descr="J:\finstate\1998-99\Afs Publication\Section2\ilsig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instate\1998-99\Afs Publication\Section2\ilsign.bmp"/>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715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922F90"/>
    <w:p w:rsidR="00000000" w:rsidRDefault="00922F90"/>
    <w:p w:rsidR="00000000" w:rsidRDefault="00922F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6"/>
      </w:tblGrid>
      <w:tr w:rsidR="00000000">
        <w:tblPrEx>
          <w:tblCellMar>
            <w:top w:w="0" w:type="dxa"/>
            <w:bottom w:w="0" w:type="dxa"/>
          </w:tblCellMar>
        </w:tblPrEx>
        <w:tc>
          <w:tcPr>
            <w:tcW w:w="3656" w:type="dxa"/>
            <w:tcBorders>
              <w:top w:val="nil"/>
              <w:left w:val="nil"/>
              <w:bottom w:val="nil"/>
              <w:right w:val="nil"/>
            </w:tcBorders>
          </w:tcPr>
          <w:p w:rsidR="00000000" w:rsidRDefault="00922F90">
            <w:pPr>
              <w:pStyle w:val="Header"/>
              <w:tabs>
                <w:tab w:val="clear" w:pos="4153"/>
                <w:tab w:val="clear" w:pos="8306"/>
              </w:tabs>
              <w:spacing w:after="0"/>
              <w:rPr>
                <w:b/>
              </w:rPr>
            </w:pPr>
            <w:r>
              <w:rPr>
                <w:b/>
              </w:rPr>
              <w:t>Ian W Little</w:t>
            </w:r>
          </w:p>
          <w:p w:rsidR="00000000" w:rsidRDefault="00922F90">
            <w:pPr>
              <w:rPr>
                <w:b/>
              </w:rPr>
            </w:pPr>
            <w:r>
              <w:rPr>
                <w:b/>
              </w:rPr>
              <w:t>Sec</w:t>
            </w:r>
            <w:r>
              <w:rPr>
                <w:b/>
              </w:rPr>
              <w:t>retary</w:t>
            </w:r>
          </w:p>
        </w:tc>
        <w:tc>
          <w:tcPr>
            <w:tcW w:w="3656" w:type="dxa"/>
            <w:tcBorders>
              <w:top w:val="nil"/>
              <w:left w:val="nil"/>
              <w:bottom w:val="nil"/>
              <w:right w:val="nil"/>
            </w:tcBorders>
          </w:tcPr>
          <w:p w:rsidR="00000000" w:rsidRDefault="00922F90"/>
        </w:tc>
      </w:tr>
    </w:tbl>
    <w:p w:rsidR="00000000" w:rsidRDefault="00922F90">
      <w:pPr>
        <w:tabs>
          <w:tab w:val="left" w:pos="5529"/>
        </w:tabs>
        <w:jc w:val="left"/>
      </w:pPr>
    </w:p>
    <w:p w:rsidR="00000000" w:rsidRDefault="00922F90">
      <w:pPr>
        <w:tabs>
          <w:tab w:val="left" w:pos="5529"/>
        </w:tabs>
        <w:jc w:val="left"/>
      </w:pPr>
      <w:r>
        <w:t>Department of Treasury and Finance</w:t>
      </w:r>
      <w:r>
        <w:br/>
        <w:t>May 2000</w:t>
      </w:r>
    </w:p>
    <w:p w:rsidR="00000000" w:rsidRDefault="00922F90">
      <w:pPr>
        <w:pStyle w:val="Heading1"/>
      </w:pPr>
      <w:r>
        <w:br w:type="page"/>
      </w:r>
      <w:bookmarkStart w:id="568" w:name="_Toc481550085"/>
      <w:bookmarkStart w:id="569" w:name="_Toc481552316"/>
      <w:bookmarkStart w:id="570" w:name="_Toc481592500"/>
      <w:r>
        <w:t>Report of the Auditor</w:t>
      </w:r>
      <w:r>
        <w:noBreakHyphen/>
        <w:t>General</w:t>
      </w:r>
      <w:r>
        <w:fldChar w:fldCharType="begin"/>
      </w:r>
      <w:r>
        <w:instrText xml:space="preserve"> XE "Auditor-General:Auditor</w:instrText>
      </w:r>
      <w:r>
        <w:noBreakHyphen/>
        <w:instrText xml:space="preserve">General's report" </w:instrText>
      </w:r>
      <w:r>
        <w:fldChar w:fldCharType="end"/>
      </w:r>
      <w:r>
        <w:t xml:space="preserve"> Annual Budget 2000</w:t>
      </w:r>
      <w:r>
        <w:noBreakHyphen/>
        <w:t>01</w:t>
      </w:r>
      <w:bookmarkEnd w:id="568"/>
      <w:bookmarkEnd w:id="569"/>
      <w:bookmarkEnd w:id="570"/>
    </w:p>
    <w:p w:rsidR="00000000" w:rsidRDefault="00922F90">
      <w:r>
        <w:rPr>
          <w:noProof/>
        </w:rPr>
        <w:drawing>
          <wp:anchor distT="0" distB="0" distL="114300" distR="114300" simplePos="0" relativeHeight="251657216" behindDoc="0" locked="0" layoutInCell="0" allowOverlap="1">
            <wp:simplePos x="0" y="0"/>
            <wp:positionH relativeFrom="column">
              <wp:posOffset>-15240</wp:posOffset>
            </wp:positionH>
            <wp:positionV relativeFrom="paragraph">
              <wp:posOffset>-296545</wp:posOffset>
            </wp:positionV>
            <wp:extent cx="4505960" cy="6477635"/>
            <wp:effectExtent l="0" t="0" r="8890" b="0"/>
            <wp:wrapNone/>
            <wp:docPr id="1" name="Picture 2" descr="\\Dtf\data1\BRANCH\Bud00_01\bp2\Chap10\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f\data1\BRANCH\Bud00_01\bp2\Chap10\Ag.gif"/>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505960" cy="64776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65"/>
    </w:p>
    <w:p w:rsidR="00000000" w:rsidRDefault="00922F90"/>
    <w:p w:rsidR="00000000" w:rsidRDefault="00922F90">
      <w:pPr>
        <w:sectPr w:rsidR="00000000">
          <w:headerReference w:type="even" r:id="rId95"/>
          <w:headerReference w:type="default" r:id="rId96"/>
          <w:footerReference w:type="even" r:id="rId97"/>
          <w:footerReference w:type="default" r:id="rId98"/>
          <w:pgSz w:w="11909" w:h="16834" w:code="9"/>
          <w:pgMar w:top="1440" w:right="3398" w:bottom="4075" w:left="1411" w:header="720" w:footer="4248" w:gutter="0"/>
          <w:cols w:space="720"/>
        </w:sectPr>
      </w:pPr>
    </w:p>
    <w:p w:rsidR="00000000" w:rsidRDefault="00922F90">
      <w:pPr>
        <w:pStyle w:val="ChapterHeading"/>
        <w:outlineLvl w:val="2"/>
      </w:pPr>
      <w:bookmarkStart w:id="571" w:name="_Toc481592501"/>
      <w:r>
        <w:t>Appendix A: Revised 1999</w:t>
      </w:r>
      <w:r>
        <w:noBreakHyphen/>
        <w:t>2000 Budget outcome</w:t>
      </w:r>
      <w:bookmarkEnd w:id="571"/>
    </w:p>
    <w:p w:rsidR="00000000" w:rsidRDefault="00922F90">
      <w:r>
        <w:t>The revised 1999</w:t>
      </w:r>
      <w:r>
        <w:noBreakHyphen/>
        <w:t>2000 Budget estimates take into ac</w:t>
      </w:r>
      <w:r>
        <w:t>count government policy decisions and economic developments impacting on both revenue and expenses since the presentation of the 1999</w:t>
      </w:r>
      <w:r>
        <w:noBreakHyphen/>
        <w:t xml:space="preserve">2000 Budget to Parliament. </w:t>
      </w:r>
    </w:p>
    <w:p w:rsidR="00000000" w:rsidRDefault="00922F90">
      <w:r>
        <w:t>The revised budget sector financial estimates presented in this appendix are prepared on an ac</w:t>
      </w:r>
      <w:r>
        <w:t xml:space="preserve">crual basis consistent with generally accepted accounting principles, and are consistent with estimates presented in the </w:t>
      </w:r>
      <w:r>
        <w:rPr>
          <w:i/>
        </w:rPr>
        <w:t>1999</w:t>
      </w:r>
      <w:r>
        <w:rPr>
          <w:i/>
        </w:rPr>
        <w:noBreakHyphen/>
        <w:t>2000</w:t>
      </w:r>
      <w:r>
        <w:t xml:space="preserve"> </w:t>
      </w:r>
      <w:r>
        <w:rPr>
          <w:i/>
        </w:rPr>
        <w:t>Budget Paper No. 2</w:t>
      </w:r>
      <w:r>
        <w:t>.</w:t>
      </w:r>
    </w:p>
    <w:p w:rsidR="00000000" w:rsidRDefault="00922F90">
      <w:pPr>
        <w:pStyle w:val="Heading1"/>
      </w:pPr>
      <w:bookmarkStart w:id="572" w:name="FinPerformAppA"/>
      <w:bookmarkStart w:id="573" w:name="_Toc481552317"/>
      <w:bookmarkStart w:id="574" w:name="_Toc481592502"/>
      <w:r>
        <w:t>Revised 1999</w:t>
      </w:r>
      <w:r>
        <w:noBreakHyphen/>
        <w:t>2000 Statement of Financial Performance</w:t>
      </w:r>
      <w:bookmarkEnd w:id="573"/>
      <w:bookmarkEnd w:id="574"/>
    </w:p>
    <w:p w:rsidR="00000000" w:rsidRDefault="00922F90">
      <w:pPr>
        <w:outlineLvl w:val="1"/>
      </w:pPr>
      <w:r>
        <w:t>The revised 1999</w:t>
      </w:r>
      <w:r>
        <w:noBreakHyphen/>
        <w:t>2000 budget sector statement of fin</w:t>
      </w:r>
      <w:r>
        <w:t>ancial performance is presented at Table A1. The revised projected operating result for 1999</w:t>
      </w:r>
      <w:r>
        <w:noBreakHyphen/>
        <w:t>2000 is a surplus of $1 339 million, which is $1 211 million higher than the estimate published in the 1999</w:t>
      </w:r>
      <w:r>
        <w:noBreakHyphen/>
        <w:t xml:space="preserve">2000 Budget. </w:t>
      </w:r>
    </w:p>
    <w:p w:rsidR="00000000" w:rsidRDefault="00922F90">
      <w:pPr>
        <w:pStyle w:val="Heading2"/>
      </w:pPr>
      <w:bookmarkStart w:id="575" w:name="_Toc481552318"/>
      <w:r>
        <w:t>Operating revenue</w:t>
      </w:r>
      <w:bookmarkEnd w:id="575"/>
      <w:r>
        <w:t xml:space="preserve"> </w:t>
      </w:r>
    </w:p>
    <w:p w:rsidR="00000000" w:rsidRDefault="00922F90">
      <w:r>
        <w:t>Total estimated operat</w:t>
      </w:r>
      <w:r>
        <w:t>ing revenue for 1999</w:t>
      </w:r>
      <w:r>
        <w:noBreakHyphen/>
        <w:t>2000 has been revised upward by $1 957 million, or 10 per cent, from the budget estimate of $19 489 million. The increase in projected operating revenue is attributable, in part, to the impact of buoyant economic conditions and stronge</w:t>
      </w:r>
      <w:r>
        <w:t xml:space="preserve">r than expected performance in property, share and other asset markets on taxation, public authority income and other revenue. </w:t>
      </w:r>
    </w:p>
    <w:p w:rsidR="00000000" w:rsidRDefault="00922F90">
      <w:r>
        <w:t>A correction to the accounting treatment of the Capital Assets Charge</w:t>
      </w:r>
      <w:r>
        <w:fldChar w:fldCharType="begin"/>
      </w:r>
      <w:r>
        <w:instrText xml:space="preserve"> XE "Capital Assets Charge" </w:instrText>
      </w:r>
      <w:r>
        <w:fldChar w:fldCharType="end"/>
      </w:r>
      <w:r>
        <w:t xml:space="preserve"> applying to VicTrack has als</w:t>
      </w:r>
      <w:r>
        <w:t>o contributed $493 million to the increase in reported revenue since the 1999</w:t>
      </w:r>
      <w:r>
        <w:noBreakHyphen/>
        <w:t>2000 Budget. The inclusion of this charge better reflects transactions between budget sector agencies and public trading enterprises. This variation is a one</w:t>
      </w:r>
      <w:r>
        <w:noBreakHyphen/>
        <w:t xml:space="preserve">off adjustment that </w:t>
      </w:r>
      <w:r>
        <w:t>is offset by an equivalent rise in operating expenses and therefore has no impact on the overall operating result.</w:t>
      </w:r>
    </w:p>
    <w:p w:rsidR="00000000" w:rsidRDefault="00922F90">
      <w:pPr>
        <w:pStyle w:val="Tableheading"/>
        <w:spacing w:after="0"/>
      </w:pPr>
      <w:bookmarkStart w:id="576" w:name="_Toc481591613"/>
      <w:r>
        <w:t>Table A1: 1999</w:t>
      </w:r>
      <w:r>
        <w:noBreakHyphen/>
        <w:t>2000 statement of financial performance</w:t>
      </w:r>
      <w:bookmarkEnd w:id="576"/>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574"/>
        <w:gridCol w:w="895"/>
        <w:gridCol w:w="895"/>
        <w:gridCol w:w="895"/>
        <w:gridCol w:w="896"/>
      </w:tblGrid>
      <w:tr w:rsidR="00000000">
        <w:tblPrEx>
          <w:tblCellMar>
            <w:top w:w="0" w:type="dxa"/>
            <w:bottom w:w="0" w:type="dxa"/>
          </w:tblCellMar>
        </w:tblPrEx>
        <w:trPr>
          <w:trHeight w:val="220"/>
        </w:trPr>
        <w:tc>
          <w:tcPr>
            <w:tcW w:w="3574" w:type="dxa"/>
            <w:tcBorders>
              <w:top w:val="single" w:sz="6" w:space="0" w:color="auto"/>
            </w:tcBorders>
          </w:tcPr>
          <w:p w:rsidR="00000000" w:rsidRDefault="00922F90">
            <w:pPr>
              <w:pStyle w:val="Tabletextheading"/>
            </w:pPr>
          </w:p>
        </w:tc>
        <w:tc>
          <w:tcPr>
            <w:tcW w:w="895" w:type="dxa"/>
            <w:tcBorders>
              <w:top w:val="single" w:sz="6" w:space="0" w:color="auto"/>
            </w:tcBorders>
          </w:tcPr>
          <w:p w:rsidR="00000000" w:rsidRDefault="00922F90">
            <w:pPr>
              <w:pStyle w:val="Tabletextheading"/>
            </w:pPr>
            <w:r>
              <w:t>1999</w:t>
            </w:r>
            <w:r>
              <w:noBreakHyphen/>
              <w:t>00</w:t>
            </w:r>
          </w:p>
        </w:tc>
        <w:tc>
          <w:tcPr>
            <w:tcW w:w="895" w:type="dxa"/>
            <w:tcBorders>
              <w:top w:val="single" w:sz="6" w:space="0" w:color="auto"/>
            </w:tcBorders>
          </w:tcPr>
          <w:p w:rsidR="00000000" w:rsidRDefault="00922F90">
            <w:pPr>
              <w:pStyle w:val="Tabletextheading"/>
            </w:pPr>
            <w:r>
              <w:t>1999</w:t>
            </w:r>
            <w:r>
              <w:noBreakHyphen/>
              <w:t>00</w:t>
            </w:r>
          </w:p>
        </w:tc>
        <w:tc>
          <w:tcPr>
            <w:tcW w:w="895" w:type="dxa"/>
            <w:tcBorders>
              <w:top w:val="single" w:sz="6" w:space="0" w:color="auto"/>
            </w:tcBorders>
          </w:tcPr>
          <w:p w:rsidR="00000000" w:rsidRDefault="00922F90">
            <w:pPr>
              <w:pStyle w:val="Tabletextheading"/>
            </w:pPr>
            <w:r>
              <w:t>Change</w:t>
            </w:r>
          </w:p>
        </w:tc>
        <w:tc>
          <w:tcPr>
            <w:tcW w:w="896" w:type="dxa"/>
            <w:tcBorders>
              <w:top w:val="single" w:sz="6" w:space="0" w:color="auto"/>
            </w:tcBorders>
          </w:tcPr>
          <w:p w:rsidR="00000000" w:rsidRDefault="00922F90">
            <w:pPr>
              <w:pStyle w:val="Tabletextheading"/>
            </w:pPr>
            <w:r>
              <w:t>Change</w:t>
            </w:r>
          </w:p>
        </w:tc>
      </w:tr>
      <w:tr w:rsidR="00000000">
        <w:tblPrEx>
          <w:tblCellMar>
            <w:top w:w="0" w:type="dxa"/>
            <w:bottom w:w="0" w:type="dxa"/>
          </w:tblCellMar>
        </w:tblPrEx>
        <w:trPr>
          <w:trHeight w:val="220"/>
        </w:trPr>
        <w:tc>
          <w:tcPr>
            <w:tcW w:w="3574" w:type="dxa"/>
            <w:tcBorders>
              <w:bottom w:val="single" w:sz="6" w:space="0" w:color="auto"/>
            </w:tcBorders>
          </w:tcPr>
          <w:p w:rsidR="00000000" w:rsidRDefault="00922F90">
            <w:pPr>
              <w:pStyle w:val="Tabletextheading"/>
            </w:pPr>
          </w:p>
        </w:tc>
        <w:tc>
          <w:tcPr>
            <w:tcW w:w="895" w:type="dxa"/>
            <w:tcBorders>
              <w:bottom w:val="single" w:sz="6" w:space="0" w:color="auto"/>
            </w:tcBorders>
          </w:tcPr>
          <w:p w:rsidR="00000000" w:rsidRDefault="00922F90">
            <w:pPr>
              <w:pStyle w:val="Tabletextheading"/>
            </w:pPr>
            <w:r>
              <w:t>Budget</w:t>
            </w:r>
          </w:p>
        </w:tc>
        <w:tc>
          <w:tcPr>
            <w:tcW w:w="895" w:type="dxa"/>
            <w:tcBorders>
              <w:bottom w:val="single" w:sz="6" w:space="0" w:color="auto"/>
            </w:tcBorders>
          </w:tcPr>
          <w:p w:rsidR="00000000" w:rsidRDefault="00922F90">
            <w:pPr>
              <w:pStyle w:val="Tabletextheading"/>
            </w:pPr>
            <w:r>
              <w:t>Revised</w:t>
            </w:r>
          </w:p>
        </w:tc>
        <w:tc>
          <w:tcPr>
            <w:tcW w:w="895" w:type="dxa"/>
            <w:tcBorders>
              <w:bottom w:val="single" w:sz="6" w:space="0" w:color="auto"/>
            </w:tcBorders>
          </w:tcPr>
          <w:p w:rsidR="00000000" w:rsidRDefault="00922F90">
            <w:pPr>
              <w:pStyle w:val="Tabletextheading"/>
            </w:pPr>
          </w:p>
        </w:tc>
        <w:tc>
          <w:tcPr>
            <w:tcW w:w="896" w:type="dxa"/>
            <w:tcBorders>
              <w:bottom w:val="single" w:sz="6" w:space="0" w:color="auto"/>
            </w:tcBorders>
          </w:tcPr>
          <w:p w:rsidR="00000000" w:rsidRDefault="00922F90">
            <w:pPr>
              <w:pStyle w:val="Tabletextheading"/>
            </w:pPr>
            <w:r>
              <w:t>%</w:t>
            </w:r>
          </w:p>
        </w:tc>
      </w:tr>
      <w:tr w:rsidR="00000000">
        <w:tblPrEx>
          <w:tblCellMar>
            <w:top w:w="0" w:type="dxa"/>
            <w:bottom w:w="0" w:type="dxa"/>
          </w:tblCellMar>
        </w:tblPrEx>
        <w:trPr>
          <w:trHeight w:val="220"/>
        </w:trPr>
        <w:tc>
          <w:tcPr>
            <w:tcW w:w="3574" w:type="dxa"/>
            <w:tcBorders>
              <w:top w:val="single" w:sz="6" w:space="0" w:color="auto"/>
            </w:tcBorders>
          </w:tcPr>
          <w:p w:rsidR="00000000" w:rsidRDefault="00922F90">
            <w:pPr>
              <w:pStyle w:val="Tabletext"/>
              <w:rPr>
                <w:b/>
                <w:snapToGrid w:val="0"/>
                <w:lang w:eastAsia="en-US"/>
              </w:rPr>
            </w:pPr>
            <w:r>
              <w:rPr>
                <w:b/>
                <w:snapToGrid w:val="0"/>
                <w:lang w:eastAsia="en-US"/>
              </w:rPr>
              <w:t>Revenue</w:t>
            </w:r>
          </w:p>
        </w:tc>
        <w:tc>
          <w:tcPr>
            <w:tcW w:w="895" w:type="dxa"/>
            <w:tcBorders>
              <w:top w:val="single" w:sz="6" w:space="0" w:color="auto"/>
            </w:tcBorders>
          </w:tcPr>
          <w:p w:rsidR="00000000" w:rsidRDefault="00922F90">
            <w:pPr>
              <w:pStyle w:val="TableofFigures"/>
              <w:rPr>
                <w:snapToGrid w:val="0"/>
                <w:lang w:eastAsia="en-US"/>
              </w:rPr>
            </w:pPr>
          </w:p>
        </w:tc>
        <w:tc>
          <w:tcPr>
            <w:tcW w:w="895" w:type="dxa"/>
            <w:tcBorders>
              <w:top w:val="single" w:sz="6" w:space="0" w:color="auto"/>
            </w:tcBorders>
          </w:tcPr>
          <w:p w:rsidR="00000000" w:rsidRDefault="00922F90">
            <w:pPr>
              <w:pStyle w:val="TableofFigures"/>
              <w:rPr>
                <w:snapToGrid w:val="0"/>
                <w:lang w:eastAsia="en-US"/>
              </w:rPr>
            </w:pPr>
          </w:p>
        </w:tc>
        <w:tc>
          <w:tcPr>
            <w:tcW w:w="895" w:type="dxa"/>
            <w:tcBorders>
              <w:top w:val="single" w:sz="6" w:space="0" w:color="auto"/>
            </w:tcBorders>
          </w:tcPr>
          <w:p w:rsidR="00000000" w:rsidRDefault="00922F90">
            <w:pPr>
              <w:pStyle w:val="TableofFigures"/>
              <w:rPr>
                <w:snapToGrid w:val="0"/>
                <w:lang w:eastAsia="en-US"/>
              </w:rPr>
            </w:pPr>
          </w:p>
        </w:tc>
        <w:tc>
          <w:tcPr>
            <w:tcW w:w="896"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Taxation</w:t>
            </w:r>
          </w:p>
        </w:tc>
        <w:tc>
          <w:tcPr>
            <w:tcW w:w="895" w:type="dxa"/>
          </w:tcPr>
          <w:p w:rsidR="00000000" w:rsidRDefault="00922F90">
            <w:pPr>
              <w:pStyle w:val="TableofFigures"/>
              <w:rPr>
                <w:snapToGrid w:val="0"/>
                <w:lang w:eastAsia="en-US"/>
              </w:rPr>
            </w:pPr>
            <w:r>
              <w:rPr>
                <w:snapToGrid w:val="0"/>
                <w:lang w:eastAsia="en-US"/>
              </w:rPr>
              <w:t>8 691.0</w:t>
            </w:r>
          </w:p>
        </w:tc>
        <w:tc>
          <w:tcPr>
            <w:tcW w:w="895" w:type="dxa"/>
          </w:tcPr>
          <w:p w:rsidR="00000000" w:rsidRDefault="00922F90">
            <w:pPr>
              <w:pStyle w:val="TableofFigures"/>
              <w:rPr>
                <w:snapToGrid w:val="0"/>
                <w:lang w:eastAsia="en-US"/>
              </w:rPr>
            </w:pPr>
            <w:r>
              <w:rPr>
                <w:snapToGrid w:val="0"/>
                <w:lang w:eastAsia="en-US"/>
              </w:rPr>
              <w:t>9 390.5</w:t>
            </w:r>
          </w:p>
        </w:tc>
        <w:tc>
          <w:tcPr>
            <w:tcW w:w="895" w:type="dxa"/>
          </w:tcPr>
          <w:p w:rsidR="00000000" w:rsidRDefault="00922F90">
            <w:pPr>
              <w:pStyle w:val="TableofFigures"/>
              <w:rPr>
                <w:snapToGrid w:val="0"/>
                <w:lang w:eastAsia="en-US"/>
              </w:rPr>
            </w:pPr>
            <w:r>
              <w:rPr>
                <w:snapToGrid w:val="0"/>
                <w:lang w:eastAsia="en-US"/>
              </w:rPr>
              <w:t xml:space="preserve"> 699.5</w:t>
            </w:r>
          </w:p>
        </w:tc>
        <w:tc>
          <w:tcPr>
            <w:tcW w:w="896" w:type="dxa"/>
          </w:tcPr>
          <w:p w:rsidR="00000000" w:rsidRDefault="00922F90">
            <w:pPr>
              <w:pStyle w:val="TableofFigures"/>
              <w:rPr>
                <w:snapToGrid w:val="0"/>
                <w:lang w:eastAsia="en-US"/>
              </w:rPr>
            </w:pPr>
            <w:r>
              <w:rPr>
                <w:snapToGrid w:val="0"/>
                <w:lang w:eastAsia="en-US"/>
              </w:rPr>
              <w:t>8.0</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Fines and regulatory fees</w:t>
            </w:r>
          </w:p>
        </w:tc>
        <w:tc>
          <w:tcPr>
            <w:tcW w:w="895" w:type="dxa"/>
          </w:tcPr>
          <w:p w:rsidR="00000000" w:rsidRDefault="00922F90">
            <w:pPr>
              <w:pStyle w:val="TableofFigures"/>
              <w:rPr>
                <w:snapToGrid w:val="0"/>
                <w:lang w:eastAsia="en-US"/>
              </w:rPr>
            </w:pPr>
            <w:r>
              <w:rPr>
                <w:snapToGrid w:val="0"/>
                <w:lang w:eastAsia="en-US"/>
              </w:rPr>
              <w:t xml:space="preserve"> 246.6</w:t>
            </w:r>
          </w:p>
        </w:tc>
        <w:tc>
          <w:tcPr>
            <w:tcW w:w="895" w:type="dxa"/>
          </w:tcPr>
          <w:p w:rsidR="00000000" w:rsidRDefault="00922F90">
            <w:pPr>
              <w:pStyle w:val="TableofFigures"/>
              <w:rPr>
                <w:snapToGrid w:val="0"/>
                <w:lang w:eastAsia="en-US"/>
              </w:rPr>
            </w:pPr>
            <w:r>
              <w:rPr>
                <w:snapToGrid w:val="0"/>
                <w:lang w:eastAsia="en-US"/>
              </w:rPr>
              <w:t xml:space="preserve"> 271.1</w:t>
            </w:r>
          </w:p>
        </w:tc>
        <w:tc>
          <w:tcPr>
            <w:tcW w:w="895" w:type="dxa"/>
          </w:tcPr>
          <w:p w:rsidR="00000000" w:rsidRDefault="00922F90">
            <w:pPr>
              <w:pStyle w:val="TableofFigures"/>
              <w:rPr>
                <w:snapToGrid w:val="0"/>
                <w:lang w:eastAsia="en-US"/>
              </w:rPr>
            </w:pPr>
            <w:r>
              <w:rPr>
                <w:snapToGrid w:val="0"/>
                <w:lang w:eastAsia="en-US"/>
              </w:rPr>
              <w:t xml:space="preserve"> 24.5</w:t>
            </w:r>
          </w:p>
        </w:tc>
        <w:tc>
          <w:tcPr>
            <w:tcW w:w="896" w:type="dxa"/>
          </w:tcPr>
          <w:p w:rsidR="00000000" w:rsidRDefault="00922F90">
            <w:pPr>
              <w:pStyle w:val="TableofFigures"/>
              <w:rPr>
                <w:snapToGrid w:val="0"/>
                <w:lang w:eastAsia="en-US"/>
              </w:rPr>
            </w:pPr>
            <w:r>
              <w:rPr>
                <w:snapToGrid w:val="0"/>
                <w:lang w:eastAsia="en-US"/>
              </w:rPr>
              <w:t>9.9</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Public authority income</w:t>
            </w:r>
          </w:p>
        </w:tc>
        <w:tc>
          <w:tcPr>
            <w:tcW w:w="895" w:type="dxa"/>
          </w:tcPr>
          <w:p w:rsidR="00000000" w:rsidRDefault="00922F90">
            <w:pPr>
              <w:pStyle w:val="TableofFigures"/>
              <w:rPr>
                <w:snapToGrid w:val="0"/>
                <w:lang w:eastAsia="en-US"/>
              </w:rPr>
            </w:pPr>
            <w:r>
              <w:rPr>
                <w:snapToGrid w:val="0"/>
                <w:lang w:eastAsia="en-US"/>
              </w:rPr>
              <w:t xml:space="preserve"> 646.5</w:t>
            </w:r>
          </w:p>
        </w:tc>
        <w:tc>
          <w:tcPr>
            <w:tcW w:w="895" w:type="dxa"/>
          </w:tcPr>
          <w:p w:rsidR="00000000" w:rsidRDefault="00922F90">
            <w:pPr>
              <w:pStyle w:val="TableofFigures"/>
              <w:rPr>
                <w:snapToGrid w:val="0"/>
                <w:lang w:eastAsia="en-US"/>
              </w:rPr>
            </w:pPr>
            <w:r>
              <w:rPr>
                <w:snapToGrid w:val="0"/>
                <w:lang w:eastAsia="en-US"/>
              </w:rPr>
              <w:t>1 136.3</w:t>
            </w:r>
          </w:p>
        </w:tc>
        <w:tc>
          <w:tcPr>
            <w:tcW w:w="895" w:type="dxa"/>
          </w:tcPr>
          <w:p w:rsidR="00000000" w:rsidRDefault="00922F90">
            <w:pPr>
              <w:pStyle w:val="TableofFigures"/>
              <w:rPr>
                <w:snapToGrid w:val="0"/>
                <w:lang w:eastAsia="en-US"/>
              </w:rPr>
            </w:pPr>
            <w:r>
              <w:rPr>
                <w:snapToGrid w:val="0"/>
                <w:lang w:eastAsia="en-US"/>
              </w:rPr>
              <w:t xml:space="preserve"> 489.9</w:t>
            </w:r>
          </w:p>
        </w:tc>
        <w:tc>
          <w:tcPr>
            <w:tcW w:w="896" w:type="dxa"/>
          </w:tcPr>
          <w:p w:rsidR="00000000" w:rsidRDefault="00922F90">
            <w:pPr>
              <w:pStyle w:val="TableofFigures"/>
              <w:rPr>
                <w:snapToGrid w:val="0"/>
                <w:lang w:eastAsia="en-US"/>
              </w:rPr>
            </w:pPr>
            <w:r>
              <w:rPr>
                <w:snapToGrid w:val="0"/>
                <w:lang w:eastAsia="en-US"/>
              </w:rPr>
              <w:t>75.8</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Grants</w:t>
            </w:r>
          </w:p>
        </w:tc>
        <w:tc>
          <w:tcPr>
            <w:tcW w:w="895" w:type="dxa"/>
          </w:tcPr>
          <w:p w:rsidR="00000000" w:rsidRDefault="00922F90">
            <w:pPr>
              <w:pStyle w:val="TableofFigures"/>
              <w:rPr>
                <w:snapToGrid w:val="0"/>
                <w:lang w:eastAsia="en-US"/>
              </w:rPr>
            </w:pPr>
            <w:r>
              <w:rPr>
                <w:snapToGrid w:val="0"/>
                <w:lang w:eastAsia="en-US"/>
              </w:rPr>
              <w:t>7 606.6</w:t>
            </w:r>
          </w:p>
        </w:tc>
        <w:tc>
          <w:tcPr>
            <w:tcW w:w="895" w:type="dxa"/>
          </w:tcPr>
          <w:p w:rsidR="00000000" w:rsidRDefault="00922F90">
            <w:pPr>
              <w:pStyle w:val="TableofFigures"/>
              <w:rPr>
                <w:snapToGrid w:val="0"/>
                <w:lang w:eastAsia="en-US"/>
              </w:rPr>
            </w:pPr>
            <w:r>
              <w:rPr>
                <w:snapToGrid w:val="0"/>
                <w:lang w:eastAsia="en-US"/>
              </w:rPr>
              <w:t>7 734.8</w:t>
            </w:r>
          </w:p>
        </w:tc>
        <w:tc>
          <w:tcPr>
            <w:tcW w:w="895" w:type="dxa"/>
          </w:tcPr>
          <w:p w:rsidR="00000000" w:rsidRDefault="00922F90">
            <w:pPr>
              <w:pStyle w:val="TableofFigures"/>
              <w:rPr>
                <w:snapToGrid w:val="0"/>
                <w:lang w:eastAsia="en-US"/>
              </w:rPr>
            </w:pPr>
            <w:r>
              <w:rPr>
                <w:snapToGrid w:val="0"/>
                <w:lang w:eastAsia="en-US"/>
              </w:rPr>
              <w:t xml:space="preserve"> 128.2</w:t>
            </w:r>
          </w:p>
        </w:tc>
        <w:tc>
          <w:tcPr>
            <w:tcW w:w="896" w:type="dxa"/>
          </w:tcPr>
          <w:p w:rsidR="00000000" w:rsidRDefault="00922F90">
            <w:pPr>
              <w:pStyle w:val="TableofFigures"/>
              <w:rPr>
                <w:snapToGrid w:val="0"/>
                <w:lang w:eastAsia="en-US"/>
              </w:rPr>
            </w:pPr>
            <w:r>
              <w:rPr>
                <w:snapToGrid w:val="0"/>
                <w:lang w:eastAsia="en-US"/>
              </w:rPr>
              <w:t>1.7</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Sale of goods and services</w:t>
            </w:r>
          </w:p>
        </w:tc>
        <w:tc>
          <w:tcPr>
            <w:tcW w:w="895" w:type="dxa"/>
          </w:tcPr>
          <w:p w:rsidR="00000000" w:rsidRDefault="00922F90">
            <w:pPr>
              <w:pStyle w:val="TableofFigures"/>
              <w:rPr>
                <w:snapToGrid w:val="0"/>
                <w:lang w:eastAsia="en-US"/>
              </w:rPr>
            </w:pPr>
            <w:r>
              <w:rPr>
                <w:snapToGrid w:val="0"/>
                <w:lang w:eastAsia="en-US"/>
              </w:rPr>
              <w:t>1 812.9</w:t>
            </w:r>
          </w:p>
        </w:tc>
        <w:tc>
          <w:tcPr>
            <w:tcW w:w="895" w:type="dxa"/>
          </w:tcPr>
          <w:p w:rsidR="00000000" w:rsidRDefault="00922F90">
            <w:pPr>
              <w:pStyle w:val="TableofFigures"/>
              <w:rPr>
                <w:snapToGrid w:val="0"/>
                <w:lang w:eastAsia="en-US"/>
              </w:rPr>
            </w:pPr>
            <w:r>
              <w:rPr>
                <w:snapToGrid w:val="0"/>
                <w:lang w:eastAsia="en-US"/>
              </w:rPr>
              <w:t>1 922.6</w:t>
            </w:r>
          </w:p>
        </w:tc>
        <w:tc>
          <w:tcPr>
            <w:tcW w:w="895" w:type="dxa"/>
          </w:tcPr>
          <w:p w:rsidR="00000000" w:rsidRDefault="00922F90">
            <w:pPr>
              <w:pStyle w:val="TableofFigures"/>
              <w:rPr>
                <w:snapToGrid w:val="0"/>
                <w:lang w:eastAsia="en-US"/>
              </w:rPr>
            </w:pPr>
            <w:r>
              <w:rPr>
                <w:snapToGrid w:val="0"/>
                <w:lang w:eastAsia="en-US"/>
              </w:rPr>
              <w:t xml:space="preserve"> 109.8</w:t>
            </w:r>
          </w:p>
        </w:tc>
        <w:tc>
          <w:tcPr>
            <w:tcW w:w="896" w:type="dxa"/>
          </w:tcPr>
          <w:p w:rsidR="00000000" w:rsidRDefault="00922F90">
            <w:pPr>
              <w:pStyle w:val="TableofFigures"/>
              <w:rPr>
                <w:snapToGrid w:val="0"/>
                <w:lang w:eastAsia="en-US"/>
              </w:rPr>
            </w:pPr>
            <w:r>
              <w:rPr>
                <w:snapToGrid w:val="0"/>
                <w:lang w:eastAsia="en-US"/>
              </w:rPr>
              <w:t>6.1</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Gains on the disposal of physical a</w:t>
            </w:r>
            <w:r>
              <w:rPr>
                <w:snapToGrid w:val="0"/>
                <w:lang w:eastAsia="en-US"/>
              </w:rPr>
              <w:t>ssets</w:t>
            </w:r>
          </w:p>
        </w:tc>
        <w:tc>
          <w:tcPr>
            <w:tcW w:w="895" w:type="dxa"/>
          </w:tcPr>
          <w:p w:rsidR="00000000" w:rsidRDefault="00922F90">
            <w:pPr>
              <w:pStyle w:val="TableofFigures"/>
              <w:rPr>
                <w:snapToGrid w:val="0"/>
                <w:lang w:eastAsia="en-US"/>
              </w:rPr>
            </w:pPr>
            <w:r>
              <w:rPr>
                <w:snapToGrid w:val="0"/>
                <w:lang w:eastAsia="en-US"/>
              </w:rPr>
              <w:t xml:space="preserve"> 32.0</w:t>
            </w:r>
          </w:p>
        </w:tc>
        <w:tc>
          <w:tcPr>
            <w:tcW w:w="895" w:type="dxa"/>
          </w:tcPr>
          <w:p w:rsidR="00000000" w:rsidRDefault="00922F90">
            <w:pPr>
              <w:pStyle w:val="TableofFigures"/>
              <w:rPr>
                <w:snapToGrid w:val="0"/>
                <w:lang w:eastAsia="en-US"/>
              </w:rPr>
            </w:pPr>
            <w:r>
              <w:rPr>
                <w:snapToGrid w:val="0"/>
                <w:lang w:eastAsia="en-US"/>
              </w:rPr>
              <w:t xml:space="preserve"> 32.0</w:t>
            </w:r>
          </w:p>
        </w:tc>
        <w:tc>
          <w:tcPr>
            <w:tcW w:w="895" w:type="dxa"/>
          </w:tcPr>
          <w:p w:rsidR="00000000" w:rsidRDefault="00922F90">
            <w:pPr>
              <w:pStyle w:val="TableofFigures"/>
              <w:rPr>
                <w:snapToGrid w:val="0"/>
                <w:lang w:eastAsia="en-US"/>
              </w:rPr>
            </w:pPr>
            <w:r>
              <w:rPr>
                <w:snapToGrid w:val="0"/>
                <w:lang w:eastAsia="en-US"/>
              </w:rPr>
              <w:t xml:space="preserve"> 0.0</w:t>
            </w:r>
          </w:p>
        </w:tc>
        <w:tc>
          <w:tcPr>
            <w:tcW w:w="896" w:type="dxa"/>
          </w:tcPr>
          <w:p w:rsidR="00000000" w:rsidRDefault="00922F90">
            <w:pPr>
              <w:pStyle w:val="TableofFigures"/>
              <w:rPr>
                <w:snapToGrid w:val="0"/>
                <w:lang w:eastAsia="en-US"/>
              </w:rPr>
            </w:pPr>
            <w:r>
              <w:rPr>
                <w:snapToGrid w:val="0"/>
                <w:lang w:eastAsia="en-US"/>
              </w:rPr>
              <w:t>0.2</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 xml:space="preserve">Fair value of assets received free of charge </w:t>
            </w:r>
          </w:p>
        </w:tc>
        <w:tc>
          <w:tcPr>
            <w:tcW w:w="895" w:type="dxa"/>
          </w:tcPr>
          <w:p w:rsidR="00000000" w:rsidRDefault="00922F90">
            <w:pPr>
              <w:pStyle w:val="TableofFigures"/>
              <w:rPr>
                <w:snapToGrid w:val="0"/>
                <w:lang w:eastAsia="en-US"/>
              </w:rPr>
            </w:pPr>
            <w:r>
              <w:rPr>
                <w:snapToGrid w:val="0"/>
                <w:lang w:eastAsia="en-US"/>
              </w:rPr>
              <w:t xml:space="preserve"> 0.1</w:t>
            </w:r>
          </w:p>
        </w:tc>
        <w:tc>
          <w:tcPr>
            <w:tcW w:w="895" w:type="dxa"/>
          </w:tcPr>
          <w:p w:rsidR="00000000" w:rsidRDefault="00922F90">
            <w:pPr>
              <w:pStyle w:val="TableofFigures"/>
              <w:rPr>
                <w:snapToGrid w:val="0"/>
                <w:lang w:eastAsia="en-US"/>
              </w:rPr>
            </w:pPr>
            <w:r>
              <w:rPr>
                <w:snapToGrid w:val="0"/>
                <w:lang w:eastAsia="en-US"/>
              </w:rPr>
              <w:t xml:space="preserve"> 0.3</w:t>
            </w:r>
          </w:p>
        </w:tc>
        <w:tc>
          <w:tcPr>
            <w:tcW w:w="895" w:type="dxa"/>
          </w:tcPr>
          <w:p w:rsidR="00000000" w:rsidRDefault="00922F90">
            <w:pPr>
              <w:pStyle w:val="TableofFigures"/>
              <w:rPr>
                <w:snapToGrid w:val="0"/>
                <w:lang w:eastAsia="en-US"/>
              </w:rPr>
            </w:pPr>
            <w:r>
              <w:rPr>
                <w:snapToGrid w:val="0"/>
                <w:lang w:eastAsia="en-US"/>
              </w:rPr>
              <w:t xml:space="preserve"> 0.2</w:t>
            </w:r>
          </w:p>
        </w:tc>
        <w:tc>
          <w:tcPr>
            <w:tcW w:w="896" w:type="dxa"/>
          </w:tcPr>
          <w:p w:rsidR="00000000" w:rsidRDefault="00922F90">
            <w:pPr>
              <w:pStyle w:val="TableofFigures"/>
              <w:rPr>
                <w:snapToGrid w:val="0"/>
                <w:lang w:eastAsia="en-US"/>
              </w:rPr>
            </w:pPr>
            <w:r>
              <w:rPr>
                <w:snapToGrid w:val="0"/>
                <w:lang w:eastAsia="en-US"/>
              </w:rPr>
              <w:t>125.4</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Capital asset charge revenue</w:t>
            </w:r>
          </w:p>
        </w:tc>
        <w:tc>
          <w:tcPr>
            <w:tcW w:w="895" w:type="dxa"/>
          </w:tcPr>
          <w:p w:rsidR="00000000" w:rsidRDefault="00922F90">
            <w:pPr>
              <w:pStyle w:val="TableofFigures"/>
              <w:rPr>
                <w:snapToGrid w:val="0"/>
                <w:lang w:eastAsia="en-US"/>
              </w:rPr>
            </w:pPr>
            <w:r>
              <w:rPr>
                <w:snapToGrid w:val="0"/>
                <w:lang w:eastAsia="en-US"/>
              </w:rPr>
              <w:t>..</w:t>
            </w:r>
          </w:p>
        </w:tc>
        <w:tc>
          <w:tcPr>
            <w:tcW w:w="895" w:type="dxa"/>
          </w:tcPr>
          <w:p w:rsidR="00000000" w:rsidRDefault="00922F90">
            <w:pPr>
              <w:pStyle w:val="TableofFigures"/>
              <w:rPr>
                <w:snapToGrid w:val="0"/>
                <w:lang w:eastAsia="en-US"/>
              </w:rPr>
            </w:pPr>
            <w:r>
              <w:rPr>
                <w:snapToGrid w:val="0"/>
                <w:lang w:eastAsia="en-US"/>
              </w:rPr>
              <w:t xml:space="preserve"> 493.0</w:t>
            </w:r>
          </w:p>
        </w:tc>
        <w:tc>
          <w:tcPr>
            <w:tcW w:w="895" w:type="dxa"/>
          </w:tcPr>
          <w:p w:rsidR="00000000" w:rsidRDefault="00922F90">
            <w:pPr>
              <w:pStyle w:val="TableofFigures"/>
              <w:rPr>
                <w:snapToGrid w:val="0"/>
                <w:lang w:eastAsia="en-US"/>
              </w:rPr>
            </w:pPr>
            <w:r>
              <w:rPr>
                <w:snapToGrid w:val="0"/>
                <w:lang w:eastAsia="en-US"/>
              </w:rPr>
              <w:t xml:space="preserve"> 493.0</w:t>
            </w:r>
          </w:p>
        </w:tc>
        <w:tc>
          <w:tcPr>
            <w:tcW w:w="896" w:type="dxa"/>
          </w:tcPr>
          <w:p w:rsidR="00000000" w:rsidRDefault="00922F90">
            <w:pPr>
              <w:pStyle w:val="TableofFigures"/>
              <w:rPr>
                <w:snapToGrid w:val="0"/>
                <w:lang w:eastAsia="en-US"/>
              </w:rPr>
            </w:pPr>
            <w:r>
              <w:rPr>
                <w:snapToGrid w:val="0"/>
                <w:lang w:eastAsia="en-US"/>
              </w:rPr>
              <w:noBreakHyphen/>
            </w:r>
          </w:p>
        </w:tc>
      </w:tr>
      <w:tr w:rsidR="00000000">
        <w:tblPrEx>
          <w:tblCellMar>
            <w:top w:w="0" w:type="dxa"/>
            <w:bottom w:w="0" w:type="dxa"/>
          </w:tblCellMar>
        </w:tblPrEx>
        <w:trPr>
          <w:trHeight w:val="220"/>
        </w:trPr>
        <w:tc>
          <w:tcPr>
            <w:tcW w:w="3574" w:type="dxa"/>
            <w:tcBorders>
              <w:bottom w:val="single" w:sz="6" w:space="0" w:color="auto"/>
            </w:tcBorders>
          </w:tcPr>
          <w:p w:rsidR="00000000" w:rsidRDefault="00922F90">
            <w:pPr>
              <w:pStyle w:val="Tabletext"/>
              <w:rPr>
                <w:snapToGrid w:val="0"/>
                <w:lang w:eastAsia="en-US"/>
              </w:rPr>
            </w:pPr>
            <w:r>
              <w:rPr>
                <w:snapToGrid w:val="0"/>
                <w:lang w:eastAsia="en-US"/>
              </w:rPr>
              <w:t>Other revenue</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453.6</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465.3</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11.7</w:t>
            </w:r>
          </w:p>
        </w:tc>
        <w:tc>
          <w:tcPr>
            <w:tcW w:w="896" w:type="dxa"/>
            <w:tcBorders>
              <w:bottom w:val="single" w:sz="6" w:space="0" w:color="auto"/>
            </w:tcBorders>
          </w:tcPr>
          <w:p w:rsidR="00000000" w:rsidRDefault="00922F90">
            <w:pPr>
              <w:pStyle w:val="TableofFigures"/>
              <w:rPr>
                <w:snapToGrid w:val="0"/>
                <w:lang w:eastAsia="en-US"/>
              </w:rPr>
            </w:pPr>
            <w:r>
              <w:rPr>
                <w:snapToGrid w:val="0"/>
                <w:lang w:eastAsia="en-US"/>
              </w:rPr>
              <w:t>2.6</w:t>
            </w:r>
          </w:p>
        </w:tc>
      </w:tr>
      <w:tr w:rsidR="00000000">
        <w:tblPrEx>
          <w:tblCellMar>
            <w:top w:w="0" w:type="dxa"/>
            <w:bottom w:w="0" w:type="dxa"/>
          </w:tblCellMar>
        </w:tblPrEx>
        <w:trPr>
          <w:trHeight w:val="220"/>
        </w:trPr>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19 489.2</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21 446.0</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1 956.7</w:t>
            </w:r>
          </w:p>
        </w:tc>
        <w:tc>
          <w:tcPr>
            <w:tcW w:w="896" w:type="dxa"/>
            <w:tcBorders>
              <w:top w:val="single" w:sz="6" w:space="0" w:color="auto"/>
            </w:tcBorders>
          </w:tcPr>
          <w:p w:rsidR="00000000" w:rsidRDefault="00922F90">
            <w:pPr>
              <w:pStyle w:val="TableofFigures"/>
              <w:rPr>
                <w:b/>
                <w:snapToGrid w:val="0"/>
                <w:lang w:eastAsia="en-US"/>
              </w:rPr>
            </w:pPr>
            <w:r>
              <w:rPr>
                <w:b/>
                <w:snapToGrid w:val="0"/>
                <w:lang w:eastAsia="en-US"/>
              </w:rPr>
              <w:t>10.0</w:t>
            </w:r>
          </w:p>
        </w:tc>
      </w:tr>
      <w:tr w:rsidR="00000000">
        <w:tblPrEx>
          <w:tblCellMar>
            <w:top w:w="0" w:type="dxa"/>
            <w:bottom w:w="0" w:type="dxa"/>
          </w:tblCellMar>
        </w:tblPrEx>
        <w:trPr>
          <w:cantSplit/>
          <w:trHeight w:hRule="exact" w:val="80"/>
        </w:trPr>
        <w:tc>
          <w:tcPr>
            <w:tcW w:w="3574" w:type="dxa"/>
          </w:tcPr>
          <w:p w:rsidR="00000000" w:rsidRDefault="00922F90">
            <w:pPr>
              <w:pStyle w:val="Tabletext"/>
              <w:rPr>
                <w:snapToGrid w:val="0"/>
                <w:lang w:eastAsia="en-US"/>
              </w:rPr>
            </w:pP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6"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574" w:type="dxa"/>
          </w:tcPr>
          <w:p w:rsidR="00000000" w:rsidRDefault="00922F90">
            <w:pPr>
              <w:pStyle w:val="Tabletext"/>
              <w:rPr>
                <w:b/>
                <w:snapToGrid w:val="0"/>
                <w:lang w:eastAsia="en-US"/>
              </w:rPr>
            </w:pPr>
            <w:r>
              <w:rPr>
                <w:b/>
                <w:snapToGrid w:val="0"/>
                <w:lang w:eastAsia="en-US"/>
              </w:rPr>
              <w:t>Expenses</w:t>
            </w: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5" w:type="dxa"/>
          </w:tcPr>
          <w:p w:rsidR="00000000" w:rsidRDefault="00922F90">
            <w:pPr>
              <w:pStyle w:val="TableofFigures"/>
              <w:rPr>
                <w:snapToGrid w:val="0"/>
                <w:lang w:eastAsia="en-US"/>
              </w:rPr>
            </w:pPr>
          </w:p>
        </w:tc>
        <w:tc>
          <w:tcPr>
            <w:tcW w:w="896"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Employ</w:t>
            </w:r>
            <w:r>
              <w:rPr>
                <w:snapToGrid w:val="0"/>
                <w:lang w:eastAsia="en-US"/>
              </w:rPr>
              <w:t>ee entitlements</w:t>
            </w:r>
          </w:p>
        </w:tc>
        <w:tc>
          <w:tcPr>
            <w:tcW w:w="895" w:type="dxa"/>
          </w:tcPr>
          <w:p w:rsidR="00000000" w:rsidRDefault="00922F90">
            <w:pPr>
              <w:pStyle w:val="TableofFigures"/>
              <w:rPr>
                <w:snapToGrid w:val="0"/>
                <w:lang w:eastAsia="en-US"/>
              </w:rPr>
            </w:pPr>
            <w:r>
              <w:rPr>
                <w:snapToGrid w:val="0"/>
                <w:lang w:eastAsia="en-US"/>
              </w:rPr>
              <w:t>7 418.9</w:t>
            </w:r>
          </w:p>
        </w:tc>
        <w:tc>
          <w:tcPr>
            <w:tcW w:w="895" w:type="dxa"/>
          </w:tcPr>
          <w:p w:rsidR="00000000" w:rsidRDefault="00922F90">
            <w:pPr>
              <w:pStyle w:val="TableofFigures"/>
              <w:rPr>
                <w:snapToGrid w:val="0"/>
                <w:lang w:eastAsia="en-US"/>
              </w:rPr>
            </w:pPr>
            <w:r>
              <w:rPr>
                <w:snapToGrid w:val="0"/>
                <w:lang w:eastAsia="en-US"/>
              </w:rPr>
              <w:t>7 258.6</w:t>
            </w:r>
          </w:p>
        </w:tc>
        <w:tc>
          <w:tcPr>
            <w:tcW w:w="895" w:type="dxa"/>
          </w:tcPr>
          <w:p w:rsidR="00000000" w:rsidRDefault="00922F90">
            <w:pPr>
              <w:pStyle w:val="TableofFigures"/>
              <w:rPr>
                <w:snapToGrid w:val="0"/>
                <w:lang w:eastAsia="en-US"/>
              </w:rPr>
            </w:pPr>
            <w:r>
              <w:rPr>
                <w:snapToGrid w:val="0"/>
                <w:lang w:eastAsia="en-US"/>
              </w:rPr>
              <w:noBreakHyphen/>
              <w:t xml:space="preserve"> 160.3</w:t>
            </w:r>
          </w:p>
        </w:tc>
        <w:tc>
          <w:tcPr>
            <w:tcW w:w="896" w:type="dxa"/>
          </w:tcPr>
          <w:p w:rsidR="00000000" w:rsidRDefault="00922F90">
            <w:pPr>
              <w:pStyle w:val="TableofFigures"/>
              <w:rPr>
                <w:snapToGrid w:val="0"/>
                <w:lang w:eastAsia="en-US"/>
              </w:rPr>
            </w:pPr>
            <w:r>
              <w:rPr>
                <w:snapToGrid w:val="0"/>
                <w:lang w:eastAsia="en-US"/>
              </w:rPr>
              <w:noBreakHyphen/>
              <w:t>2.2</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Superannuation</w:t>
            </w:r>
          </w:p>
        </w:tc>
        <w:tc>
          <w:tcPr>
            <w:tcW w:w="895" w:type="dxa"/>
          </w:tcPr>
          <w:p w:rsidR="00000000" w:rsidRDefault="00922F90">
            <w:pPr>
              <w:pStyle w:val="TableofFigures"/>
              <w:rPr>
                <w:snapToGrid w:val="0"/>
                <w:lang w:eastAsia="en-US"/>
              </w:rPr>
            </w:pPr>
            <w:r>
              <w:rPr>
                <w:snapToGrid w:val="0"/>
                <w:lang w:eastAsia="en-US"/>
              </w:rPr>
              <w:t>1 437.4</w:t>
            </w:r>
          </w:p>
        </w:tc>
        <w:tc>
          <w:tcPr>
            <w:tcW w:w="895" w:type="dxa"/>
          </w:tcPr>
          <w:p w:rsidR="00000000" w:rsidRDefault="00922F90">
            <w:pPr>
              <w:pStyle w:val="TableofFigures"/>
              <w:rPr>
                <w:snapToGrid w:val="0"/>
                <w:lang w:eastAsia="en-US"/>
              </w:rPr>
            </w:pPr>
            <w:r>
              <w:rPr>
                <w:snapToGrid w:val="0"/>
                <w:lang w:eastAsia="en-US"/>
              </w:rPr>
              <w:t>1 433.3</w:t>
            </w:r>
          </w:p>
        </w:tc>
        <w:tc>
          <w:tcPr>
            <w:tcW w:w="895" w:type="dxa"/>
          </w:tcPr>
          <w:p w:rsidR="00000000" w:rsidRDefault="00922F90">
            <w:pPr>
              <w:pStyle w:val="TableofFigures"/>
              <w:rPr>
                <w:snapToGrid w:val="0"/>
                <w:lang w:eastAsia="en-US"/>
              </w:rPr>
            </w:pPr>
            <w:r>
              <w:rPr>
                <w:snapToGrid w:val="0"/>
                <w:lang w:eastAsia="en-US"/>
              </w:rPr>
              <w:noBreakHyphen/>
              <w:t xml:space="preserve"> 4.1</w:t>
            </w:r>
          </w:p>
        </w:tc>
        <w:tc>
          <w:tcPr>
            <w:tcW w:w="896" w:type="dxa"/>
          </w:tcPr>
          <w:p w:rsidR="00000000" w:rsidRDefault="00922F90">
            <w:pPr>
              <w:pStyle w:val="TableofFigures"/>
              <w:rPr>
                <w:snapToGrid w:val="0"/>
                <w:lang w:eastAsia="en-US"/>
              </w:rPr>
            </w:pPr>
            <w:r>
              <w:rPr>
                <w:snapToGrid w:val="0"/>
                <w:lang w:eastAsia="en-US"/>
              </w:rPr>
              <w:noBreakHyphen/>
              <w:t>0.3</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Depreciation</w:t>
            </w:r>
          </w:p>
        </w:tc>
        <w:tc>
          <w:tcPr>
            <w:tcW w:w="895" w:type="dxa"/>
          </w:tcPr>
          <w:p w:rsidR="00000000" w:rsidRDefault="00922F90">
            <w:pPr>
              <w:pStyle w:val="TableofFigures"/>
              <w:rPr>
                <w:snapToGrid w:val="0"/>
                <w:lang w:eastAsia="en-US"/>
              </w:rPr>
            </w:pPr>
            <w:r>
              <w:rPr>
                <w:snapToGrid w:val="0"/>
                <w:lang w:eastAsia="en-US"/>
              </w:rPr>
              <w:t xml:space="preserve"> 720.0</w:t>
            </w:r>
          </w:p>
        </w:tc>
        <w:tc>
          <w:tcPr>
            <w:tcW w:w="895" w:type="dxa"/>
          </w:tcPr>
          <w:p w:rsidR="00000000" w:rsidRDefault="00922F90">
            <w:pPr>
              <w:pStyle w:val="TableofFigures"/>
              <w:rPr>
                <w:snapToGrid w:val="0"/>
                <w:lang w:eastAsia="en-US"/>
              </w:rPr>
            </w:pPr>
            <w:r>
              <w:rPr>
                <w:snapToGrid w:val="0"/>
                <w:lang w:eastAsia="en-US"/>
              </w:rPr>
              <w:t xml:space="preserve"> 736.7</w:t>
            </w:r>
          </w:p>
        </w:tc>
        <w:tc>
          <w:tcPr>
            <w:tcW w:w="895" w:type="dxa"/>
          </w:tcPr>
          <w:p w:rsidR="00000000" w:rsidRDefault="00922F90">
            <w:pPr>
              <w:pStyle w:val="TableofFigures"/>
              <w:rPr>
                <w:snapToGrid w:val="0"/>
                <w:lang w:eastAsia="en-US"/>
              </w:rPr>
            </w:pPr>
            <w:r>
              <w:rPr>
                <w:snapToGrid w:val="0"/>
                <w:lang w:eastAsia="en-US"/>
              </w:rPr>
              <w:t xml:space="preserve"> 16.7</w:t>
            </w:r>
          </w:p>
        </w:tc>
        <w:tc>
          <w:tcPr>
            <w:tcW w:w="896" w:type="dxa"/>
          </w:tcPr>
          <w:p w:rsidR="00000000" w:rsidRDefault="00922F90">
            <w:pPr>
              <w:pStyle w:val="TableofFigures"/>
              <w:rPr>
                <w:snapToGrid w:val="0"/>
                <w:lang w:eastAsia="en-US"/>
              </w:rPr>
            </w:pPr>
            <w:r>
              <w:rPr>
                <w:snapToGrid w:val="0"/>
                <w:lang w:eastAsia="en-US"/>
              </w:rPr>
              <w:t>2.3</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Amortisation</w:t>
            </w:r>
          </w:p>
        </w:tc>
        <w:tc>
          <w:tcPr>
            <w:tcW w:w="895" w:type="dxa"/>
          </w:tcPr>
          <w:p w:rsidR="00000000" w:rsidRDefault="00922F90">
            <w:pPr>
              <w:pStyle w:val="TableofFigures"/>
              <w:rPr>
                <w:snapToGrid w:val="0"/>
                <w:lang w:eastAsia="en-US"/>
              </w:rPr>
            </w:pPr>
            <w:r>
              <w:rPr>
                <w:snapToGrid w:val="0"/>
                <w:lang w:eastAsia="en-US"/>
              </w:rPr>
              <w:t xml:space="preserve"> 32.9</w:t>
            </w:r>
          </w:p>
        </w:tc>
        <w:tc>
          <w:tcPr>
            <w:tcW w:w="895" w:type="dxa"/>
          </w:tcPr>
          <w:p w:rsidR="00000000" w:rsidRDefault="00922F90">
            <w:pPr>
              <w:pStyle w:val="TableofFigures"/>
              <w:rPr>
                <w:snapToGrid w:val="0"/>
                <w:lang w:eastAsia="en-US"/>
              </w:rPr>
            </w:pPr>
            <w:r>
              <w:rPr>
                <w:snapToGrid w:val="0"/>
                <w:lang w:eastAsia="en-US"/>
              </w:rPr>
              <w:t xml:space="preserve"> 28.1</w:t>
            </w:r>
          </w:p>
        </w:tc>
        <w:tc>
          <w:tcPr>
            <w:tcW w:w="895" w:type="dxa"/>
          </w:tcPr>
          <w:p w:rsidR="00000000" w:rsidRDefault="00922F90">
            <w:pPr>
              <w:pStyle w:val="TableofFigures"/>
              <w:rPr>
                <w:snapToGrid w:val="0"/>
                <w:lang w:eastAsia="en-US"/>
              </w:rPr>
            </w:pPr>
            <w:r>
              <w:rPr>
                <w:snapToGrid w:val="0"/>
                <w:lang w:eastAsia="en-US"/>
              </w:rPr>
              <w:noBreakHyphen/>
              <w:t xml:space="preserve"> 4.9</w:t>
            </w:r>
          </w:p>
        </w:tc>
        <w:tc>
          <w:tcPr>
            <w:tcW w:w="896" w:type="dxa"/>
          </w:tcPr>
          <w:p w:rsidR="00000000" w:rsidRDefault="00922F90">
            <w:pPr>
              <w:pStyle w:val="TableofFigures"/>
              <w:rPr>
                <w:snapToGrid w:val="0"/>
                <w:lang w:eastAsia="en-US"/>
              </w:rPr>
            </w:pPr>
            <w:r>
              <w:rPr>
                <w:snapToGrid w:val="0"/>
                <w:lang w:eastAsia="en-US"/>
              </w:rPr>
              <w:noBreakHyphen/>
              <w:t>14.9</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Borrowing costs</w:t>
            </w:r>
          </w:p>
        </w:tc>
        <w:tc>
          <w:tcPr>
            <w:tcW w:w="895" w:type="dxa"/>
          </w:tcPr>
          <w:p w:rsidR="00000000" w:rsidRDefault="00922F90">
            <w:pPr>
              <w:pStyle w:val="TableofFigures"/>
              <w:rPr>
                <w:snapToGrid w:val="0"/>
                <w:lang w:eastAsia="en-US"/>
              </w:rPr>
            </w:pPr>
            <w:r>
              <w:rPr>
                <w:snapToGrid w:val="0"/>
                <w:lang w:eastAsia="en-US"/>
              </w:rPr>
              <w:t xml:space="preserve"> 532.1</w:t>
            </w:r>
          </w:p>
        </w:tc>
        <w:tc>
          <w:tcPr>
            <w:tcW w:w="895" w:type="dxa"/>
          </w:tcPr>
          <w:p w:rsidR="00000000" w:rsidRDefault="00922F90">
            <w:pPr>
              <w:pStyle w:val="TableofFigures"/>
              <w:rPr>
                <w:snapToGrid w:val="0"/>
                <w:lang w:eastAsia="en-US"/>
              </w:rPr>
            </w:pPr>
            <w:r>
              <w:rPr>
                <w:snapToGrid w:val="0"/>
                <w:lang w:eastAsia="en-US"/>
              </w:rPr>
              <w:t xml:space="preserve"> 452.9</w:t>
            </w:r>
          </w:p>
        </w:tc>
        <w:tc>
          <w:tcPr>
            <w:tcW w:w="895" w:type="dxa"/>
          </w:tcPr>
          <w:p w:rsidR="00000000" w:rsidRDefault="00922F90">
            <w:pPr>
              <w:pStyle w:val="TableofFigures"/>
              <w:rPr>
                <w:snapToGrid w:val="0"/>
                <w:lang w:eastAsia="en-US"/>
              </w:rPr>
            </w:pPr>
            <w:r>
              <w:rPr>
                <w:snapToGrid w:val="0"/>
                <w:lang w:eastAsia="en-US"/>
              </w:rPr>
              <w:noBreakHyphen/>
              <w:t xml:space="preserve"> 79.2</w:t>
            </w:r>
          </w:p>
        </w:tc>
        <w:tc>
          <w:tcPr>
            <w:tcW w:w="896" w:type="dxa"/>
          </w:tcPr>
          <w:p w:rsidR="00000000" w:rsidRDefault="00922F90">
            <w:pPr>
              <w:pStyle w:val="TableofFigures"/>
              <w:rPr>
                <w:snapToGrid w:val="0"/>
                <w:lang w:eastAsia="en-US"/>
              </w:rPr>
            </w:pPr>
            <w:r>
              <w:rPr>
                <w:snapToGrid w:val="0"/>
                <w:lang w:eastAsia="en-US"/>
              </w:rPr>
              <w:noBreakHyphen/>
              <w:t>14.9</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Grants and transfer payments</w:t>
            </w:r>
          </w:p>
        </w:tc>
        <w:tc>
          <w:tcPr>
            <w:tcW w:w="895" w:type="dxa"/>
          </w:tcPr>
          <w:p w:rsidR="00000000" w:rsidRDefault="00922F90">
            <w:pPr>
              <w:pStyle w:val="TableofFigures"/>
              <w:rPr>
                <w:snapToGrid w:val="0"/>
                <w:lang w:eastAsia="en-US"/>
              </w:rPr>
            </w:pPr>
            <w:r>
              <w:rPr>
                <w:snapToGrid w:val="0"/>
                <w:lang w:eastAsia="en-US"/>
              </w:rPr>
              <w:t>3 309.3</w:t>
            </w:r>
          </w:p>
        </w:tc>
        <w:tc>
          <w:tcPr>
            <w:tcW w:w="895" w:type="dxa"/>
          </w:tcPr>
          <w:p w:rsidR="00000000" w:rsidRDefault="00922F90">
            <w:pPr>
              <w:pStyle w:val="TableofFigures"/>
              <w:rPr>
                <w:snapToGrid w:val="0"/>
                <w:lang w:eastAsia="en-US"/>
              </w:rPr>
            </w:pPr>
            <w:r>
              <w:rPr>
                <w:snapToGrid w:val="0"/>
                <w:lang w:eastAsia="en-US"/>
              </w:rPr>
              <w:t>3 866.1</w:t>
            </w:r>
          </w:p>
        </w:tc>
        <w:tc>
          <w:tcPr>
            <w:tcW w:w="895" w:type="dxa"/>
          </w:tcPr>
          <w:p w:rsidR="00000000" w:rsidRDefault="00922F90">
            <w:pPr>
              <w:pStyle w:val="TableofFigures"/>
              <w:rPr>
                <w:snapToGrid w:val="0"/>
                <w:lang w:eastAsia="en-US"/>
              </w:rPr>
            </w:pPr>
            <w:r>
              <w:rPr>
                <w:snapToGrid w:val="0"/>
                <w:lang w:eastAsia="en-US"/>
              </w:rPr>
              <w:t xml:space="preserve"> 5</w:t>
            </w:r>
            <w:r>
              <w:rPr>
                <w:snapToGrid w:val="0"/>
                <w:lang w:eastAsia="en-US"/>
              </w:rPr>
              <w:t>56.7</w:t>
            </w:r>
          </w:p>
        </w:tc>
        <w:tc>
          <w:tcPr>
            <w:tcW w:w="896" w:type="dxa"/>
          </w:tcPr>
          <w:p w:rsidR="00000000" w:rsidRDefault="00922F90">
            <w:pPr>
              <w:pStyle w:val="TableofFigures"/>
              <w:rPr>
                <w:snapToGrid w:val="0"/>
                <w:lang w:eastAsia="en-US"/>
              </w:rPr>
            </w:pPr>
            <w:r>
              <w:rPr>
                <w:snapToGrid w:val="0"/>
                <w:lang w:eastAsia="en-US"/>
              </w:rPr>
              <w:t>16.8</w:t>
            </w:r>
          </w:p>
        </w:tc>
      </w:tr>
      <w:tr w:rsidR="00000000">
        <w:tblPrEx>
          <w:tblCellMar>
            <w:top w:w="0" w:type="dxa"/>
            <w:bottom w:w="0" w:type="dxa"/>
          </w:tblCellMar>
        </w:tblPrEx>
        <w:trPr>
          <w:trHeight w:val="220"/>
        </w:trPr>
        <w:tc>
          <w:tcPr>
            <w:tcW w:w="3574" w:type="dxa"/>
          </w:tcPr>
          <w:p w:rsidR="00000000" w:rsidRDefault="00922F90">
            <w:pPr>
              <w:pStyle w:val="Tabletext"/>
              <w:rPr>
                <w:snapToGrid w:val="0"/>
                <w:lang w:eastAsia="en-US"/>
              </w:rPr>
            </w:pPr>
            <w:r>
              <w:rPr>
                <w:snapToGrid w:val="0"/>
                <w:lang w:eastAsia="en-US"/>
              </w:rPr>
              <w:t>Supplies and services</w:t>
            </w:r>
          </w:p>
        </w:tc>
        <w:tc>
          <w:tcPr>
            <w:tcW w:w="895" w:type="dxa"/>
          </w:tcPr>
          <w:p w:rsidR="00000000" w:rsidRDefault="00922F90">
            <w:pPr>
              <w:pStyle w:val="TableofFigures"/>
              <w:rPr>
                <w:snapToGrid w:val="0"/>
                <w:lang w:eastAsia="en-US"/>
              </w:rPr>
            </w:pPr>
            <w:r>
              <w:rPr>
                <w:snapToGrid w:val="0"/>
                <w:lang w:eastAsia="en-US"/>
              </w:rPr>
              <w:t>5 910.2</w:t>
            </w:r>
          </w:p>
        </w:tc>
        <w:tc>
          <w:tcPr>
            <w:tcW w:w="895" w:type="dxa"/>
          </w:tcPr>
          <w:p w:rsidR="00000000" w:rsidRDefault="00922F90">
            <w:pPr>
              <w:pStyle w:val="TableofFigures"/>
              <w:rPr>
                <w:snapToGrid w:val="0"/>
                <w:lang w:eastAsia="en-US"/>
              </w:rPr>
            </w:pPr>
            <w:r>
              <w:rPr>
                <w:snapToGrid w:val="0"/>
                <w:lang w:eastAsia="en-US"/>
              </w:rPr>
              <w:t>6 324.1</w:t>
            </w:r>
          </w:p>
        </w:tc>
        <w:tc>
          <w:tcPr>
            <w:tcW w:w="895" w:type="dxa"/>
          </w:tcPr>
          <w:p w:rsidR="00000000" w:rsidRDefault="00922F90">
            <w:pPr>
              <w:pStyle w:val="TableofFigures"/>
              <w:rPr>
                <w:snapToGrid w:val="0"/>
                <w:lang w:eastAsia="en-US"/>
              </w:rPr>
            </w:pPr>
            <w:r>
              <w:rPr>
                <w:snapToGrid w:val="0"/>
                <w:lang w:eastAsia="en-US"/>
              </w:rPr>
              <w:t xml:space="preserve"> 413.9</w:t>
            </w:r>
          </w:p>
        </w:tc>
        <w:tc>
          <w:tcPr>
            <w:tcW w:w="896" w:type="dxa"/>
          </w:tcPr>
          <w:p w:rsidR="00000000" w:rsidRDefault="00922F90">
            <w:pPr>
              <w:pStyle w:val="TableofFigures"/>
              <w:rPr>
                <w:snapToGrid w:val="0"/>
                <w:lang w:eastAsia="en-US"/>
              </w:rPr>
            </w:pPr>
            <w:r>
              <w:rPr>
                <w:snapToGrid w:val="0"/>
                <w:lang w:eastAsia="en-US"/>
              </w:rPr>
              <w:t>7.0</w:t>
            </w:r>
          </w:p>
        </w:tc>
      </w:tr>
      <w:tr w:rsidR="00000000">
        <w:tblPrEx>
          <w:tblCellMar>
            <w:top w:w="0" w:type="dxa"/>
            <w:bottom w:w="0" w:type="dxa"/>
          </w:tblCellMar>
        </w:tblPrEx>
        <w:trPr>
          <w:trHeight w:val="220"/>
        </w:trPr>
        <w:tc>
          <w:tcPr>
            <w:tcW w:w="3574" w:type="dxa"/>
            <w:tcBorders>
              <w:bottom w:val="single" w:sz="6" w:space="0" w:color="auto"/>
            </w:tcBorders>
          </w:tcPr>
          <w:p w:rsidR="00000000" w:rsidRDefault="00922F90">
            <w:pPr>
              <w:pStyle w:val="Tabletext"/>
              <w:rPr>
                <w:snapToGrid w:val="0"/>
                <w:lang w:eastAsia="en-US"/>
              </w:rPr>
            </w:pPr>
            <w:r>
              <w:rPr>
                <w:snapToGrid w:val="0"/>
                <w:lang w:eastAsia="en-US"/>
              </w:rPr>
              <w:t>Other expenses</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6.8</w:t>
            </w:r>
          </w:p>
        </w:tc>
        <w:tc>
          <w:tcPr>
            <w:tcW w:w="895" w:type="dxa"/>
            <w:tcBorders>
              <w:bottom w:val="single" w:sz="6" w:space="0" w:color="auto"/>
            </w:tcBorders>
          </w:tcPr>
          <w:p w:rsidR="00000000" w:rsidRDefault="00922F90">
            <w:pPr>
              <w:pStyle w:val="TableofFigures"/>
              <w:rPr>
                <w:snapToGrid w:val="0"/>
                <w:lang w:eastAsia="en-US"/>
              </w:rPr>
            </w:pPr>
            <w:r>
              <w:rPr>
                <w:snapToGrid w:val="0"/>
                <w:lang w:eastAsia="en-US"/>
              </w:rPr>
              <w:t xml:space="preserve"> 6.8</w:t>
            </w:r>
          </w:p>
        </w:tc>
        <w:tc>
          <w:tcPr>
            <w:tcW w:w="896" w:type="dxa"/>
            <w:tcBorders>
              <w:bottom w:val="single" w:sz="6" w:space="0" w:color="auto"/>
            </w:tcBorders>
          </w:tcPr>
          <w:p w:rsidR="00000000" w:rsidRDefault="00922F90">
            <w:pPr>
              <w:pStyle w:val="TableofFigures"/>
              <w:rPr>
                <w:snapToGrid w:val="0"/>
                <w:lang w:eastAsia="en-US"/>
              </w:rPr>
            </w:pPr>
            <w:r>
              <w:rPr>
                <w:snapToGrid w:val="0"/>
                <w:lang w:eastAsia="en-US"/>
              </w:rPr>
              <w:noBreakHyphen/>
            </w:r>
          </w:p>
        </w:tc>
      </w:tr>
      <w:tr w:rsidR="00000000">
        <w:tblPrEx>
          <w:tblCellMar>
            <w:top w:w="0" w:type="dxa"/>
            <w:bottom w:w="0" w:type="dxa"/>
          </w:tblCellMar>
        </w:tblPrEx>
        <w:trPr>
          <w:trHeight w:val="220"/>
        </w:trPr>
        <w:tc>
          <w:tcPr>
            <w:tcW w:w="3574" w:type="dxa"/>
            <w:tcBorders>
              <w:top w:val="single" w:sz="6" w:space="0" w:color="auto"/>
            </w:tcBorders>
          </w:tcPr>
          <w:p w:rsidR="00000000" w:rsidRDefault="00922F90">
            <w:pPr>
              <w:pStyle w:val="Tabletext"/>
              <w:rPr>
                <w:b/>
                <w:snapToGrid w:val="0"/>
                <w:lang w:eastAsia="en-US"/>
              </w:rPr>
            </w:pPr>
            <w:r>
              <w:rPr>
                <w:b/>
                <w:snapToGrid w:val="0"/>
                <w:lang w:eastAsia="en-US"/>
              </w:rPr>
              <w:t>Total expenses</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19 360.9</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20 106.6</w:t>
            </w:r>
          </w:p>
        </w:tc>
        <w:tc>
          <w:tcPr>
            <w:tcW w:w="895"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745.7</w:t>
            </w:r>
          </w:p>
        </w:tc>
        <w:tc>
          <w:tcPr>
            <w:tcW w:w="896" w:type="dxa"/>
            <w:tcBorders>
              <w:top w:val="single" w:sz="6" w:space="0" w:color="auto"/>
            </w:tcBorders>
          </w:tcPr>
          <w:p w:rsidR="00000000" w:rsidRDefault="00922F90">
            <w:pPr>
              <w:pStyle w:val="TableofFigures"/>
              <w:rPr>
                <w:b/>
                <w:snapToGrid w:val="0"/>
                <w:lang w:eastAsia="en-US"/>
              </w:rPr>
            </w:pPr>
            <w:r>
              <w:rPr>
                <w:b/>
                <w:snapToGrid w:val="0"/>
                <w:lang w:eastAsia="en-US"/>
              </w:rPr>
              <w:t>3.9</w:t>
            </w:r>
          </w:p>
        </w:tc>
      </w:tr>
      <w:tr w:rsidR="00000000">
        <w:tblPrEx>
          <w:tblCellMar>
            <w:top w:w="0" w:type="dxa"/>
            <w:bottom w:w="0" w:type="dxa"/>
          </w:tblCellMar>
        </w:tblPrEx>
        <w:trPr>
          <w:trHeight w:val="220"/>
        </w:trPr>
        <w:tc>
          <w:tcPr>
            <w:tcW w:w="3574" w:type="dxa"/>
            <w:tcBorders>
              <w:top w:val="single" w:sz="4" w:space="0" w:color="auto"/>
              <w:bottom w:val="single" w:sz="4" w:space="0" w:color="auto"/>
            </w:tcBorders>
          </w:tcPr>
          <w:p w:rsidR="00000000" w:rsidRDefault="00922F90">
            <w:pPr>
              <w:pStyle w:val="Tabletext"/>
              <w:rPr>
                <w:b/>
                <w:snapToGrid w:val="0"/>
                <w:lang w:eastAsia="en-US"/>
              </w:rPr>
            </w:pPr>
            <w:r>
              <w:rPr>
                <w:b/>
                <w:snapToGrid w:val="0"/>
                <w:lang w:eastAsia="en-US"/>
              </w:rPr>
              <w:t xml:space="preserve">Operating surplus </w:t>
            </w:r>
          </w:p>
        </w:tc>
        <w:tc>
          <w:tcPr>
            <w:tcW w:w="895"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 xml:space="preserve"> 128.4</w:t>
            </w:r>
          </w:p>
        </w:tc>
        <w:tc>
          <w:tcPr>
            <w:tcW w:w="895"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1 339.3</w:t>
            </w:r>
          </w:p>
        </w:tc>
        <w:tc>
          <w:tcPr>
            <w:tcW w:w="895"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1 211.0</w:t>
            </w:r>
          </w:p>
        </w:tc>
        <w:tc>
          <w:tcPr>
            <w:tcW w:w="896"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 xml:space="preserve"> 943.5</w:t>
            </w:r>
          </w:p>
        </w:tc>
      </w:tr>
    </w:tbl>
    <w:p w:rsidR="00000000" w:rsidRDefault="00922F90">
      <w:pPr>
        <w:pStyle w:val="Source"/>
        <w:rPr>
          <w:snapToGrid w:val="0"/>
          <w:lang w:eastAsia="en-US"/>
        </w:rPr>
      </w:pPr>
      <w:r>
        <w:rPr>
          <w:snapToGrid w:val="0"/>
          <w:lang w:eastAsia="en-US"/>
        </w:rPr>
        <w:t>Source: Department of Treasury and Finance</w:t>
      </w:r>
      <w:bookmarkEnd w:id="572"/>
      <w:r>
        <w:rPr>
          <w:snapToGrid w:val="0"/>
          <w:lang w:eastAsia="en-US"/>
        </w:rPr>
        <w:fldChar w:fldCharType="begin"/>
      </w:r>
      <w:r>
        <w:instrText xml:space="preserve"> XE "Estimated financial s</w:instrText>
      </w:r>
      <w:r>
        <w:instrText xml:space="preserve">tatements:Estimated statement of financial performance" \r "FinPerformAppA" </w:instrText>
      </w:r>
      <w:r>
        <w:rPr>
          <w:snapToGrid w:val="0"/>
          <w:lang w:eastAsia="en-US"/>
        </w:rPr>
        <w:fldChar w:fldCharType="end"/>
      </w:r>
    </w:p>
    <w:p w:rsidR="00000000" w:rsidRDefault="00922F90">
      <w:pPr>
        <w:pStyle w:val="Heading3"/>
        <w:spacing w:before="180" w:after="60"/>
      </w:pPr>
      <w:bookmarkStart w:id="577" w:name="TaxAppA"/>
      <w:r>
        <w:t>Taxation</w:t>
      </w:r>
    </w:p>
    <w:p w:rsidR="00000000" w:rsidRDefault="00922F90">
      <w:r>
        <w:t>In 1999</w:t>
      </w:r>
      <w:r>
        <w:noBreakHyphen/>
        <w:t>2000, state taxation revenue is expected to total $9 391 million, $700 million (or 8.0 per cent) above the 1999</w:t>
      </w:r>
      <w:r>
        <w:noBreakHyphen/>
        <w:t>2000 Budget estimate (see Table A2). The anticipa</w:t>
      </w:r>
      <w:r>
        <w:t>ted additional revenue for 1999</w:t>
      </w:r>
      <w:r>
        <w:noBreakHyphen/>
        <w:t>2000 mainly reflects higher collections of payroll, property and gambling taxes, which have been significantly higher than trend growth.</w:t>
      </w:r>
    </w:p>
    <w:p w:rsidR="00000000" w:rsidRDefault="00922F90">
      <w:r>
        <w:t xml:space="preserve">The underestimation of taxation revenue is attributable in large part to much stronger </w:t>
      </w:r>
      <w:r>
        <w:t>than anticipated economic growth and the exceptional strength of the housing market during 1999</w:t>
      </w:r>
      <w:r>
        <w:noBreakHyphen/>
        <w:t>2000. At budget time last year, real GSP was expected to expand in 1999</w:t>
      </w:r>
      <w:r>
        <w:noBreakHyphen/>
        <w:t>2000 by 2.75 per cent after estimated growth of 3.75 per cent in the previous year. It i</w:t>
      </w:r>
      <w:r>
        <w:t>s now expected that the final growth outcome for 1999</w:t>
      </w:r>
      <w:r>
        <w:noBreakHyphen/>
        <w:t>2000 will be over 4 per cent, which follows on from growth in excess of 6 per cent in 1998</w:t>
      </w:r>
      <w:r>
        <w:noBreakHyphen/>
        <w:t>99.</w:t>
      </w:r>
    </w:p>
    <w:p w:rsidR="00000000" w:rsidRDefault="00922F90">
      <w:pPr>
        <w:pStyle w:val="Tableheading"/>
        <w:spacing w:before="180" w:after="60"/>
      </w:pPr>
      <w:r>
        <w:br w:type="page"/>
      </w:r>
      <w:bookmarkStart w:id="578" w:name="_Toc481591614"/>
      <w:r>
        <w:t>Table A2: Taxation</w:t>
      </w:r>
      <w:bookmarkEnd w:id="578"/>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865"/>
        <w:gridCol w:w="1134"/>
        <w:gridCol w:w="1134"/>
        <w:gridCol w:w="993"/>
        <w:gridCol w:w="992"/>
      </w:tblGrid>
      <w:tr w:rsidR="00000000">
        <w:tblPrEx>
          <w:tblCellMar>
            <w:top w:w="0" w:type="dxa"/>
            <w:bottom w:w="0" w:type="dxa"/>
          </w:tblCellMar>
        </w:tblPrEx>
        <w:trPr>
          <w:trHeight w:val="220"/>
        </w:trPr>
        <w:tc>
          <w:tcPr>
            <w:tcW w:w="2865" w:type="dxa"/>
            <w:tcBorders>
              <w:top w:val="single" w:sz="6" w:space="0" w:color="auto"/>
            </w:tcBorders>
          </w:tcPr>
          <w:p w:rsidR="00000000" w:rsidRDefault="00922F90">
            <w:pPr>
              <w:pStyle w:val="Tabletextheading"/>
            </w:pPr>
          </w:p>
        </w:tc>
        <w:tc>
          <w:tcPr>
            <w:tcW w:w="1134" w:type="dxa"/>
            <w:tcBorders>
              <w:top w:val="single" w:sz="6" w:space="0" w:color="auto"/>
            </w:tcBorders>
          </w:tcPr>
          <w:p w:rsidR="00000000" w:rsidRDefault="00922F90">
            <w:pPr>
              <w:pStyle w:val="Tabletextheading"/>
            </w:pPr>
            <w:r>
              <w:t>1999</w:t>
            </w:r>
            <w:r>
              <w:noBreakHyphen/>
              <w:t>00</w:t>
            </w:r>
          </w:p>
        </w:tc>
        <w:tc>
          <w:tcPr>
            <w:tcW w:w="1134" w:type="dxa"/>
            <w:tcBorders>
              <w:top w:val="single" w:sz="6" w:space="0" w:color="auto"/>
            </w:tcBorders>
          </w:tcPr>
          <w:p w:rsidR="00000000" w:rsidRDefault="00922F90">
            <w:pPr>
              <w:pStyle w:val="Tabletextheading"/>
            </w:pPr>
            <w:r>
              <w:t>1999</w:t>
            </w:r>
            <w:r>
              <w:noBreakHyphen/>
              <w:t>00</w:t>
            </w:r>
          </w:p>
        </w:tc>
        <w:tc>
          <w:tcPr>
            <w:tcW w:w="993" w:type="dxa"/>
            <w:tcBorders>
              <w:top w:val="single" w:sz="6" w:space="0" w:color="auto"/>
            </w:tcBorders>
          </w:tcPr>
          <w:p w:rsidR="00000000" w:rsidRDefault="00922F90">
            <w:pPr>
              <w:pStyle w:val="Tabletextheading"/>
            </w:pPr>
            <w:r>
              <w:t>Change</w:t>
            </w:r>
          </w:p>
        </w:tc>
        <w:tc>
          <w:tcPr>
            <w:tcW w:w="992" w:type="dxa"/>
            <w:tcBorders>
              <w:top w:val="single" w:sz="6" w:space="0" w:color="auto"/>
            </w:tcBorders>
          </w:tcPr>
          <w:p w:rsidR="00000000" w:rsidRDefault="00922F90">
            <w:pPr>
              <w:pStyle w:val="Tabletextheading"/>
            </w:pPr>
            <w:r>
              <w:t>Change</w:t>
            </w:r>
          </w:p>
        </w:tc>
      </w:tr>
      <w:tr w:rsidR="00000000">
        <w:tblPrEx>
          <w:tblCellMar>
            <w:top w:w="0" w:type="dxa"/>
            <w:bottom w:w="0" w:type="dxa"/>
          </w:tblCellMar>
        </w:tblPrEx>
        <w:trPr>
          <w:trHeight w:val="220"/>
        </w:trPr>
        <w:tc>
          <w:tcPr>
            <w:tcW w:w="2865" w:type="dxa"/>
            <w:tcBorders>
              <w:bottom w:val="single" w:sz="6" w:space="0" w:color="auto"/>
            </w:tcBorders>
          </w:tcPr>
          <w:p w:rsidR="00000000" w:rsidRDefault="00922F90">
            <w:pPr>
              <w:pStyle w:val="Tabletextheading"/>
            </w:pPr>
          </w:p>
        </w:tc>
        <w:tc>
          <w:tcPr>
            <w:tcW w:w="1134" w:type="dxa"/>
            <w:tcBorders>
              <w:bottom w:val="single" w:sz="6" w:space="0" w:color="auto"/>
            </w:tcBorders>
          </w:tcPr>
          <w:p w:rsidR="00000000" w:rsidRDefault="00922F90">
            <w:pPr>
              <w:pStyle w:val="Tabletextheading"/>
            </w:pPr>
            <w:r>
              <w:t>Budget</w:t>
            </w:r>
          </w:p>
        </w:tc>
        <w:tc>
          <w:tcPr>
            <w:tcW w:w="1134" w:type="dxa"/>
            <w:tcBorders>
              <w:bottom w:val="single" w:sz="6" w:space="0" w:color="auto"/>
            </w:tcBorders>
          </w:tcPr>
          <w:p w:rsidR="00000000" w:rsidRDefault="00922F90">
            <w:pPr>
              <w:pStyle w:val="Tabletextheading"/>
            </w:pPr>
            <w:r>
              <w:t>Revised</w:t>
            </w:r>
          </w:p>
        </w:tc>
        <w:tc>
          <w:tcPr>
            <w:tcW w:w="993" w:type="dxa"/>
            <w:tcBorders>
              <w:bottom w:val="single" w:sz="6" w:space="0" w:color="auto"/>
            </w:tcBorders>
          </w:tcPr>
          <w:p w:rsidR="00000000" w:rsidRDefault="00922F90">
            <w:pPr>
              <w:pStyle w:val="Tabletextheading"/>
            </w:pPr>
          </w:p>
        </w:tc>
        <w:tc>
          <w:tcPr>
            <w:tcW w:w="992" w:type="dxa"/>
            <w:tcBorders>
              <w:bottom w:val="single" w:sz="6" w:space="0" w:color="auto"/>
            </w:tcBorders>
          </w:tcPr>
          <w:p w:rsidR="00000000" w:rsidRDefault="00922F90">
            <w:pPr>
              <w:pStyle w:val="Tabletextheading"/>
            </w:pPr>
            <w:r>
              <w:t>%</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Payroll tax</w:t>
            </w:r>
          </w:p>
        </w:tc>
        <w:tc>
          <w:tcPr>
            <w:tcW w:w="1134" w:type="dxa"/>
          </w:tcPr>
          <w:p w:rsidR="00000000" w:rsidRDefault="00922F90">
            <w:pPr>
              <w:pStyle w:val="TableofFigures"/>
              <w:rPr>
                <w:snapToGrid w:val="0"/>
                <w:lang w:eastAsia="en-US"/>
              </w:rPr>
            </w:pPr>
            <w:r>
              <w:rPr>
                <w:snapToGrid w:val="0"/>
                <w:lang w:eastAsia="en-US"/>
              </w:rPr>
              <w:t xml:space="preserve"> 2 231.5</w:t>
            </w:r>
          </w:p>
        </w:tc>
        <w:tc>
          <w:tcPr>
            <w:tcW w:w="1134" w:type="dxa"/>
          </w:tcPr>
          <w:p w:rsidR="00000000" w:rsidRDefault="00922F90">
            <w:pPr>
              <w:pStyle w:val="TableofFigures"/>
              <w:rPr>
                <w:snapToGrid w:val="0"/>
                <w:lang w:eastAsia="en-US"/>
              </w:rPr>
            </w:pPr>
            <w:r>
              <w:rPr>
                <w:snapToGrid w:val="0"/>
                <w:lang w:eastAsia="en-US"/>
              </w:rPr>
              <w:t xml:space="preserve"> 2</w:t>
            </w:r>
            <w:r>
              <w:rPr>
                <w:snapToGrid w:val="0"/>
                <w:lang w:eastAsia="en-US"/>
              </w:rPr>
              <w:t xml:space="preserve"> 311.7</w:t>
            </w:r>
          </w:p>
        </w:tc>
        <w:tc>
          <w:tcPr>
            <w:tcW w:w="993" w:type="dxa"/>
          </w:tcPr>
          <w:p w:rsidR="00000000" w:rsidRDefault="00922F90">
            <w:pPr>
              <w:pStyle w:val="TableofFigures"/>
              <w:rPr>
                <w:snapToGrid w:val="0"/>
                <w:lang w:eastAsia="en-US"/>
              </w:rPr>
            </w:pPr>
            <w:r>
              <w:rPr>
                <w:snapToGrid w:val="0"/>
                <w:lang w:eastAsia="en-US"/>
              </w:rPr>
              <w:t xml:space="preserve"> 80.2</w:t>
            </w:r>
          </w:p>
        </w:tc>
        <w:tc>
          <w:tcPr>
            <w:tcW w:w="992" w:type="dxa"/>
          </w:tcPr>
          <w:p w:rsidR="00000000" w:rsidRDefault="00922F90">
            <w:pPr>
              <w:pStyle w:val="TableofFigures"/>
              <w:rPr>
                <w:snapToGrid w:val="0"/>
                <w:lang w:eastAsia="en-US"/>
              </w:rPr>
            </w:pPr>
            <w:r>
              <w:rPr>
                <w:snapToGrid w:val="0"/>
                <w:lang w:eastAsia="en-US"/>
              </w:rPr>
              <w:t>3.6</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Taxes on property</w:t>
            </w:r>
          </w:p>
        </w:tc>
        <w:tc>
          <w:tcPr>
            <w:tcW w:w="1134" w:type="dxa"/>
          </w:tcPr>
          <w:p w:rsidR="00000000" w:rsidRDefault="00922F90">
            <w:pPr>
              <w:pStyle w:val="TableofFigures"/>
              <w:rPr>
                <w:snapToGrid w:val="0"/>
                <w:lang w:eastAsia="en-US"/>
              </w:rPr>
            </w:pPr>
            <w:r>
              <w:rPr>
                <w:snapToGrid w:val="0"/>
                <w:lang w:eastAsia="en-US"/>
              </w:rPr>
              <w:t xml:space="preserve"> 2 323.7</w:t>
            </w:r>
          </w:p>
        </w:tc>
        <w:tc>
          <w:tcPr>
            <w:tcW w:w="1134" w:type="dxa"/>
          </w:tcPr>
          <w:p w:rsidR="00000000" w:rsidRDefault="00922F90">
            <w:pPr>
              <w:pStyle w:val="TableofFigures"/>
              <w:rPr>
                <w:snapToGrid w:val="0"/>
                <w:lang w:eastAsia="en-US"/>
              </w:rPr>
            </w:pPr>
            <w:r>
              <w:rPr>
                <w:snapToGrid w:val="0"/>
                <w:lang w:eastAsia="en-US"/>
              </w:rPr>
              <w:t xml:space="preserve"> 2 744.9</w:t>
            </w:r>
          </w:p>
        </w:tc>
        <w:tc>
          <w:tcPr>
            <w:tcW w:w="993" w:type="dxa"/>
          </w:tcPr>
          <w:p w:rsidR="00000000" w:rsidRDefault="00922F90">
            <w:pPr>
              <w:pStyle w:val="TableofFigures"/>
              <w:rPr>
                <w:snapToGrid w:val="0"/>
                <w:lang w:eastAsia="en-US"/>
              </w:rPr>
            </w:pPr>
            <w:r>
              <w:rPr>
                <w:snapToGrid w:val="0"/>
                <w:lang w:eastAsia="en-US"/>
              </w:rPr>
              <w:t xml:space="preserve"> 421.2</w:t>
            </w:r>
          </w:p>
        </w:tc>
        <w:tc>
          <w:tcPr>
            <w:tcW w:w="992" w:type="dxa"/>
          </w:tcPr>
          <w:p w:rsidR="00000000" w:rsidRDefault="00922F90">
            <w:pPr>
              <w:pStyle w:val="TableofFigures"/>
              <w:rPr>
                <w:snapToGrid w:val="0"/>
                <w:lang w:eastAsia="en-US"/>
              </w:rPr>
            </w:pPr>
            <w:r>
              <w:rPr>
                <w:snapToGrid w:val="0"/>
                <w:lang w:eastAsia="en-US"/>
              </w:rPr>
              <w:t>18.1</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Gambling taxes</w:t>
            </w:r>
          </w:p>
        </w:tc>
        <w:tc>
          <w:tcPr>
            <w:tcW w:w="1134" w:type="dxa"/>
          </w:tcPr>
          <w:p w:rsidR="00000000" w:rsidRDefault="00922F90">
            <w:pPr>
              <w:pStyle w:val="TableofFigures"/>
              <w:rPr>
                <w:snapToGrid w:val="0"/>
                <w:lang w:eastAsia="en-US"/>
              </w:rPr>
            </w:pPr>
            <w:r>
              <w:rPr>
                <w:snapToGrid w:val="0"/>
                <w:lang w:eastAsia="en-US"/>
              </w:rPr>
              <w:t xml:space="preserve"> 1 428.2</w:t>
            </w:r>
          </w:p>
        </w:tc>
        <w:tc>
          <w:tcPr>
            <w:tcW w:w="1134" w:type="dxa"/>
          </w:tcPr>
          <w:p w:rsidR="00000000" w:rsidRDefault="00922F90">
            <w:pPr>
              <w:pStyle w:val="TableofFigures"/>
              <w:rPr>
                <w:snapToGrid w:val="0"/>
                <w:lang w:eastAsia="en-US"/>
              </w:rPr>
            </w:pPr>
            <w:r>
              <w:rPr>
                <w:snapToGrid w:val="0"/>
                <w:lang w:eastAsia="en-US"/>
              </w:rPr>
              <w:t xml:space="preserve"> 1 524.8</w:t>
            </w:r>
          </w:p>
        </w:tc>
        <w:tc>
          <w:tcPr>
            <w:tcW w:w="993" w:type="dxa"/>
          </w:tcPr>
          <w:p w:rsidR="00000000" w:rsidRDefault="00922F90">
            <w:pPr>
              <w:pStyle w:val="TableofFigures"/>
              <w:rPr>
                <w:snapToGrid w:val="0"/>
                <w:lang w:eastAsia="en-US"/>
              </w:rPr>
            </w:pPr>
            <w:r>
              <w:rPr>
                <w:snapToGrid w:val="0"/>
                <w:lang w:eastAsia="en-US"/>
              </w:rPr>
              <w:t xml:space="preserve"> 96.7</w:t>
            </w:r>
          </w:p>
        </w:tc>
        <w:tc>
          <w:tcPr>
            <w:tcW w:w="992" w:type="dxa"/>
          </w:tcPr>
          <w:p w:rsidR="00000000" w:rsidRDefault="00922F90">
            <w:pPr>
              <w:pStyle w:val="TableofFigures"/>
              <w:rPr>
                <w:snapToGrid w:val="0"/>
                <w:lang w:eastAsia="en-US"/>
              </w:rPr>
            </w:pPr>
            <w:r>
              <w:rPr>
                <w:snapToGrid w:val="0"/>
                <w:lang w:eastAsia="en-US"/>
              </w:rPr>
              <w:t>6.8</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Taxes on insurance</w:t>
            </w:r>
          </w:p>
        </w:tc>
        <w:tc>
          <w:tcPr>
            <w:tcW w:w="1134" w:type="dxa"/>
          </w:tcPr>
          <w:p w:rsidR="00000000" w:rsidRDefault="00922F90">
            <w:pPr>
              <w:pStyle w:val="TableofFigures"/>
              <w:rPr>
                <w:snapToGrid w:val="0"/>
                <w:lang w:eastAsia="en-US"/>
              </w:rPr>
            </w:pPr>
            <w:r>
              <w:rPr>
                <w:snapToGrid w:val="0"/>
                <w:lang w:eastAsia="en-US"/>
              </w:rPr>
              <w:t xml:space="preserve"> 365.6</w:t>
            </w:r>
          </w:p>
        </w:tc>
        <w:tc>
          <w:tcPr>
            <w:tcW w:w="1134" w:type="dxa"/>
          </w:tcPr>
          <w:p w:rsidR="00000000" w:rsidRDefault="00922F90">
            <w:pPr>
              <w:pStyle w:val="TableofFigures"/>
              <w:rPr>
                <w:snapToGrid w:val="0"/>
                <w:lang w:eastAsia="en-US"/>
              </w:rPr>
            </w:pPr>
            <w:r>
              <w:rPr>
                <w:snapToGrid w:val="0"/>
                <w:lang w:eastAsia="en-US"/>
              </w:rPr>
              <w:t xml:space="preserve"> 380.5</w:t>
            </w:r>
          </w:p>
        </w:tc>
        <w:tc>
          <w:tcPr>
            <w:tcW w:w="993" w:type="dxa"/>
          </w:tcPr>
          <w:p w:rsidR="00000000" w:rsidRDefault="00922F90">
            <w:pPr>
              <w:pStyle w:val="TableofFigures"/>
              <w:rPr>
                <w:snapToGrid w:val="0"/>
                <w:lang w:eastAsia="en-US"/>
              </w:rPr>
            </w:pPr>
            <w:r>
              <w:rPr>
                <w:snapToGrid w:val="0"/>
                <w:lang w:eastAsia="en-US"/>
              </w:rPr>
              <w:t xml:space="preserve"> 14.9</w:t>
            </w:r>
          </w:p>
        </w:tc>
        <w:tc>
          <w:tcPr>
            <w:tcW w:w="992" w:type="dxa"/>
          </w:tcPr>
          <w:p w:rsidR="00000000" w:rsidRDefault="00922F90">
            <w:pPr>
              <w:pStyle w:val="TableofFigures"/>
              <w:rPr>
                <w:snapToGrid w:val="0"/>
                <w:lang w:eastAsia="en-US"/>
              </w:rPr>
            </w:pPr>
            <w:r>
              <w:rPr>
                <w:snapToGrid w:val="0"/>
                <w:lang w:eastAsia="en-US"/>
              </w:rPr>
              <w:t>4.1</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Motor vehicle taxes</w:t>
            </w:r>
          </w:p>
        </w:tc>
        <w:tc>
          <w:tcPr>
            <w:tcW w:w="1134" w:type="dxa"/>
          </w:tcPr>
          <w:p w:rsidR="00000000" w:rsidRDefault="00922F90">
            <w:pPr>
              <w:pStyle w:val="TableofFigures"/>
              <w:rPr>
                <w:snapToGrid w:val="0"/>
                <w:lang w:eastAsia="en-US"/>
              </w:rPr>
            </w:pPr>
            <w:r>
              <w:rPr>
                <w:snapToGrid w:val="0"/>
                <w:lang w:eastAsia="en-US"/>
              </w:rPr>
              <w:t xml:space="preserve"> 883.9</w:t>
            </w:r>
          </w:p>
        </w:tc>
        <w:tc>
          <w:tcPr>
            <w:tcW w:w="1134" w:type="dxa"/>
          </w:tcPr>
          <w:p w:rsidR="00000000" w:rsidRDefault="00922F90">
            <w:pPr>
              <w:pStyle w:val="TableofFigures"/>
              <w:rPr>
                <w:snapToGrid w:val="0"/>
                <w:lang w:eastAsia="en-US"/>
              </w:rPr>
            </w:pPr>
            <w:r>
              <w:rPr>
                <w:snapToGrid w:val="0"/>
                <w:lang w:eastAsia="en-US"/>
              </w:rPr>
              <w:t xml:space="preserve"> 904.3</w:t>
            </w:r>
          </w:p>
        </w:tc>
        <w:tc>
          <w:tcPr>
            <w:tcW w:w="993" w:type="dxa"/>
          </w:tcPr>
          <w:p w:rsidR="00000000" w:rsidRDefault="00922F90">
            <w:pPr>
              <w:pStyle w:val="TableofFigures"/>
              <w:rPr>
                <w:snapToGrid w:val="0"/>
                <w:lang w:eastAsia="en-US"/>
              </w:rPr>
            </w:pPr>
            <w:r>
              <w:rPr>
                <w:snapToGrid w:val="0"/>
                <w:lang w:eastAsia="en-US"/>
              </w:rPr>
              <w:t xml:space="preserve"> 20.4</w:t>
            </w:r>
          </w:p>
        </w:tc>
        <w:tc>
          <w:tcPr>
            <w:tcW w:w="992" w:type="dxa"/>
          </w:tcPr>
          <w:p w:rsidR="00000000" w:rsidRDefault="00922F90">
            <w:pPr>
              <w:pStyle w:val="TableofFigures"/>
              <w:rPr>
                <w:snapToGrid w:val="0"/>
                <w:lang w:eastAsia="en-US"/>
              </w:rPr>
            </w:pPr>
            <w:r>
              <w:rPr>
                <w:snapToGrid w:val="0"/>
                <w:lang w:eastAsia="en-US"/>
              </w:rPr>
              <w:t>2.3</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Safety net revenues/franchise fees</w:t>
            </w:r>
          </w:p>
        </w:tc>
        <w:tc>
          <w:tcPr>
            <w:tcW w:w="1134" w:type="dxa"/>
          </w:tcPr>
          <w:p w:rsidR="00000000" w:rsidRDefault="00922F90">
            <w:pPr>
              <w:pStyle w:val="TableofFigures"/>
              <w:rPr>
                <w:snapToGrid w:val="0"/>
                <w:lang w:eastAsia="en-US"/>
              </w:rPr>
            </w:pPr>
            <w:r>
              <w:rPr>
                <w:snapToGrid w:val="0"/>
                <w:lang w:eastAsia="en-US"/>
              </w:rPr>
              <w:t xml:space="preserve"> 1 447.1</w:t>
            </w:r>
          </w:p>
        </w:tc>
        <w:tc>
          <w:tcPr>
            <w:tcW w:w="1134" w:type="dxa"/>
          </w:tcPr>
          <w:p w:rsidR="00000000" w:rsidRDefault="00922F90">
            <w:pPr>
              <w:pStyle w:val="TableofFigures"/>
              <w:rPr>
                <w:snapToGrid w:val="0"/>
                <w:lang w:eastAsia="en-US"/>
              </w:rPr>
            </w:pPr>
            <w:r>
              <w:rPr>
                <w:snapToGrid w:val="0"/>
                <w:lang w:eastAsia="en-US"/>
              </w:rPr>
              <w:t xml:space="preserve"> 1 485.6</w:t>
            </w:r>
          </w:p>
        </w:tc>
        <w:tc>
          <w:tcPr>
            <w:tcW w:w="993" w:type="dxa"/>
          </w:tcPr>
          <w:p w:rsidR="00000000" w:rsidRDefault="00922F90">
            <w:pPr>
              <w:pStyle w:val="TableofFigures"/>
              <w:rPr>
                <w:snapToGrid w:val="0"/>
                <w:lang w:eastAsia="en-US"/>
              </w:rPr>
            </w:pPr>
            <w:r>
              <w:rPr>
                <w:snapToGrid w:val="0"/>
                <w:lang w:eastAsia="en-US"/>
              </w:rPr>
              <w:t xml:space="preserve"> 38</w:t>
            </w:r>
            <w:r>
              <w:rPr>
                <w:snapToGrid w:val="0"/>
                <w:lang w:eastAsia="en-US"/>
              </w:rPr>
              <w:t>.5</w:t>
            </w:r>
          </w:p>
        </w:tc>
        <w:tc>
          <w:tcPr>
            <w:tcW w:w="992" w:type="dxa"/>
          </w:tcPr>
          <w:p w:rsidR="00000000" w:rsidRDefault="00922F90">
            <w:pPr>
              <w:pStyle w:val="TableofFigures"/>
              <w:rPr>
                <w:snapToGrid w:val="0"/>
                <w:lang w:eastAsia="en-US"/>
              </w:rPr>
            </w:pPr>
            <w:r>
              <w:rPr>
                <w:snapToGrid w:val="0"/>
                <w:lang w:eastAsia="en-US"/>
              </w:rPr>
              <w:t>2.7</w:t>
            </w:r>
          </w:p>
        </w:tc>
      </w:tr>
      <w:tr w:rsidR="00000000">
        <w:tblPrEx>
          <w:tblCellMar>
            <w:top w:w="0" w:type="dxa"/>
            <w:bottom w:w="0" w:type="dxa"/>
          </w:tblCellMar>
        </w:tblPrEx>
        <w:trPr>
          <w:trHeight w:val="220"/>
        </w:trPr>
        <w:tc>
          <w:tcPr>
            <w:tcW w:w="2865" w:type="dxa"/>
          </w:tcPr>
          <w:p w:rsidR="00000000" w:rsidRDefault="00922F90">
            <w:pPr>
              <w:pStyle w:val="Tabletext"/>
              <w:rPr>
                <w:snapToGrid w:val="0"/>
                <w:lang w:eastAsia="en-US"/>
              </w:rPr>
            </w:pPr>
            <w:r>
              <w:rPr>
                <w:snapToGrid w:val="0"/>
                <w:lang w:eastAsia="en-US"/>
              </w:rPr>
              <w:t>Other taxes</w:t>
            </w:r>
          </w:p>
        </w:tc>
        <w:tc>
          <w:tcPr>
            <w:tcW w:w="1134" w:type="dxa"/>
          </w:tcPr>
          <w:p w:rsidR="00000000" w:rsidRDefault="00922F90">
            <w:pPr>
              <w:pStyle w:val="TableofFigures"/>
              <w:rPr>
                <w:snapToGrid w:val="0"/>
                <w:lang w:eastAsia="en-US"/>
              </w:rPr>
            </w:pPr>
            <w:r>
              <w:rPr>
                <w:snapToGrid w:val="0"/>
                <w:lang w:eastAsia="en-US"/>
              </w:rPr>
              <w:t xml:space="preserve"> 11.0</w:t>
            </w:r>
          </w:p>
        </w:tc>
        <w:tc>
          <w:tcPr>
            <w:tcW w:w="1134" w:type="dxa"/>
          </w:tcPr>
          <w:p w:rsidR="00000000" w:rsidRDefault="00922F90">
            <w:pPr>
              <w:pStyle w:val="TableofFigures"/>
              <w:rPr>
                <w:snapToGrid w:val="0"/>
                <w:lang w:eastAsia="en-US"/>
              </w:rPr>
            </w:pPr>
            <w:r>
              <w:rPr>
                <w:snapToGrid w:val="0"/>
                <w:lang w:eastAsia="en-US"/>
              </w:rPr>
              <w:t xml:space="preserve"> 38.6</w:t>
            </w:r>
          </w:p>
        </w:tc>
        <w:tc>
          <w:tcPr>
            <w:tcW w:w="993" w:type="dxa"/>
          </w:tcPr>
          <w:p w:rsidR="00000000" w:rsidRDefault="00922F90">
            <w:pPr>
              <w:pStyle w:val="TableofFigures"/>
              <w:rPr>
                <w:snapToGrid w:val="0"/>
                <w:lang w:eastAsia="en-US"/>
              </w:rPr>
            </w:pPr>
            <w:r>
              <w:rPr>
                <w:snapToGrid w:val="0"/>
                <w:lang w:eastAsia="en-US"/>
              </w:rPr>
              <w:t xml:space="preserve"> 27.6</w:t>
            </w:r>
          </w:p>
        </w:tc>
        <w:tc>
          <w:tcPr>
            <w:tcW w:w="992" w:type="dxa"/>
          </w:tcPr>
          <w:p w:rsidR="00000000" w:rsidRDefault="00922F90">
            <w:pPr>
              <w:pStyle w:val="TableofFigures"/>
              <w:rPr>
                <w:snapToGrid w:val="0"/>
                <w:lang w:eastAsia="en-US"/>
              </w:rPr>
            </w:pPr>
            <w:r>
              <w:rPr>
                <w:snapToGrid w:val="0"/>
                <w:lang w:eastAsia="en-US"/>
              </w:rPr>
              <w:t>250.9</w:t>
            </w:r>
          </w:p>
        </w:tc>
      </w:tr>
      <w:tr w:rsidR="00000000">
        <w:tblPrEx>
          <w:tblCellMar>
            <w:top w:w="0" w:type="dxa"/>
            <w:bottom w:w="0" w:type="dxa"/>
          </w:tblCellMar>
        </w:tblPrEx>
        <w:trPr>
          <w:trHeight w:val="220"/>
        </w:trPr>
        <w:tc>
          <w:tcPr>
            <w:tcW w:w="2865"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taxation</w:t>
            </w:r>
          </w:p>
        </w:tc>
        <w:tc>
          <w:tcPr>
            <w:tcW w:w="11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8 691.0</w:t>
            </w:r>
          </w:p>
        </w:tc>
        <w:tc>
          <w:tcPr>
            <w:tcW w:w="11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9 390.5</w:t>
            </w:r>
          </w:p>
        </w:tc>
        <w:tc>
          <w:tcPr>
            <w:tcW w:w="993"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699.5</w:t>
            </w:r>
          </w:p>
        </w:tc>
        <w:tc>
          <w:tcPr>
            <w:tcW w:w="992"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8.0</w:t>
            </w:r>
          </w:p>
        </w:tc>
      </w:tr>
    </w:tbl>
    <w:p w:rsidR="00000000" w:rsidRDefault="00922F90">
      <w:pPr>
        <w:pStyle w:val="Source"/>
      </w:pPr>
      <w:r>
        <w:t xml:space="preserve"> Source: Department of Treasury and Finance</w:t>
      </w:r>
    </w:p>
    <w:p w:rsidR="00000000" w:rsidRDefault="00922F90">
      <w:pPr>
        <w:pStyle w:val="Heading4"/>
      </w:pPr>
      <w:r>
        <w:t xml:space="preserve">Taxes on property </w:t>
      </w:r>
      <w:r>
        <w:fldChar w:fldCharType="begin"/>
      </w:r>
      <w:r>
        <w:instrText xml:space="preserve"> XE "Taxation:Property taxes" </w:instrText>
      </w:r>
      <w:r>
        <w:fldChar w:fldCharType="end"/>
      </w:r>
    </w:p>
    <w:p w:rsidR="00000000" w:rsidRDefault="00922F90">
      <w:pPr>
        <w:tabs>
          <w:tab w:val="num" w:pos="420"/>
        </w:tabs>
      </w:pPr>
      <w:r>
        <w:t xml:space="preserve">Taxes on property include land tax, the metropolitan improvement levy, </w:t>
      </w:r>
      <w:r>
        <w:t>stamp duties principally from land transfers, mortgages and marketable securities, and financial institutions transactions taxes. Total property tax collections in 1999</w:t>
      </w:r>
      <w:r>
        <w:noBreakHyphen/>
        <w:t xml:space="preserve">2000 are estimated to be $2 745 million, $421 million higher than the budget estimate. </w:t>
      </w:r>
      <w:r>
        <w:t xml:space="preserve">This outcome is due mainly to higher than expected collections of conveyancing duty and land tax reflecting sustained growth in the housing market and unexpectedly strong growth in real estate prices and turnover. </w:t>
      </w:r>
    </w:p>
    <w:p w:rsidR="00000000" w:rsidRDefault="00922F90">
      <w:pPr>
        <w:pStyle w:val="Heading5"/>
      </w:pPr>
      <w:r>
        <w:t>Conveyancing duties</w:t>
      </w:r>
      <w:r>
        <w:fldChar w:fldCharType="begin"/>
      </w:r>
      <w:r>
        <w:instrText xml:space="preserve"> XE "Taxation:Conveya</w:instrText>
      </w:r>
      <w:r>
        <w:instrText>ncing duty"</w:instrText>
      </w:r>
      <w:r>
        <w:fldChar w:fldCharType="end"/>
      </w:r>
    </w:p>
    <w:p w:rsidR="00000000" w:rsidRDefault="00922F90">
      <w:pPr>
        <w:tabs>
          <w:tab w:val="num" w:pos="420"/>
        </w:tabs>
      </w:pPr>
      <w:r>
        <w:t>Revenue from conveyancing duties in 1999</w:t>
      </w:r>
      <w:r>
        <w:noBreakHyphen/>
        <w:t>2000 is estimated to be $1 240 million, some $329 million higher than the budget forecast. This increase is attributable to the remarkable strength and growth in the housing market during 1999</w:t>
      </w:r>
      <w:r>
        <w:noBreakHyphen/>
        <w:t>2000, a t</w:t>
      </w:r>
      <w:r>
        <w:t>ight rental market, increased consumer confidence, historically low interest rates and a net interstate migration into Victoria from other States. These factors have been reinforced by some homebuyers entering the market ahead of the GST. Current collectio</w:t>
      </w:r>
      <w:r>
        <w:t xml:space="preserve">ns are around 30 per cent above the late 1980s bull market peak. Chart 6.6 (see Chapter 6, </w:t>
      </w:r>
      <w:r>
        <w:rPr>
          <w:i/>
        </w:rPr>
        <w:t>Revenue and Grants</w:t>
      </w:r>
      <w:r>
        <w:t>) clearly shows the upward trend and recent high levels of conveyancing duty in this broader context, and includes estimates for future years.</w:t>
      </w:r>
    </w:p>
    <w:p w:rsidR="00000000" w:rsidRDefault="00922F90">
      <w:pPr>
        <w:pStyle w:val="Heading5"/>
      </w:pPr>
      <w:r>
        <w:t>Land</w:t>
      </w:r>
      <w:r>
        <w:t xml:space="preserve"> tax</w:t>
      </w:r>
      <w:r>
        <w:fldChar w:fldCharType="begin"/>
      </w:r>
      <w:r>
        <w:instrText xml:space="preserve"> XE "Taxation:Land tax"</w:instrText>
      </w:r>
      <w:r>
        <w:fldChar w:fldCharType="end"/>
      </w:r>
    </w:p>
    <w:p w:rsidR="00000000" w:rsidRDefault="00922F90">
      <w:pPr>
        <w:tabs>
          <w:tab w:val="num" w:pos="420"/>
        </w:tabs>
      </w:pPr>
      <w:r>
        <w:t>Reflecting higher land values than were previously forecast, land tax assessments which have been issued for the 2000 tax year are expected to amount to $425 million or $38 million higher than the 1999</w:t>
      </w:r>
      <w:r>
        <w:noBreakHyphen/>
        <w:t>2000 Budget estimate.</w:t>
      </w:r>
    </w:p>
    <w:p w:rsidR="00000000" w:rsidRDefault="00922F90">
      <w:pPr>
        <w:pStyle w:val="Heading5"/>
      </w:pPr>
      <w:r>
        <w:t>Mo</w:t>
      </w:r>
      <w:r>
        <w:t xml:space="preserve">rtgage duty </w:t>
      </w:r>
      <w:r>
        <w:fldChar w:fldCharType="begin"/>
      </w:r>
      <w:r>
        <w:instrText xml:space="preserve"> XE "Taxation:Mortgage duty"</w:instrText>
      </w:r>
      <w:r>
        <w:fldChar w:fldCharType="end"/>
      </w:r>
    </w:p>
    <w:p w:rsidR="00000000" w:rsidRDefault="00922F90">
      <w:pPr>
        <w:tabs>
          <w:tab w:val="num" w:pos="420"/>
        </w:tabs>
      </w:pPr>
      <w:r>
        <w:t>In line with the growth in land transfer duties and strong demand for property, mortgage duty is forecast to be $117 million, some $26 million higher than the 1999</w:t>
      </w:r>
      <w:r>
        <w:noBreakHyphen/>
        <w:t>2000 Budget estimate.</w:t>
      </w:r>
    </w:p>
    <w:p w:rsidR="00000000" w:rsidRDefault="00922F90">
      <w:pPr>
        <w:pStyle w:val="Heading5"/>
      </w:pPr>
      <w:r>
        <w:t xml:space="preserve">Share duty </w:t>
      </w:r>
      <w:r>
        <w:fldChar w:fldCharType="begin"/>
      </w:r>
      <w:r>
        <w:instrText xml:space="preserve"> XE "Taxation:S</w:instrText>
      </w:r>
      <w:r>
        <w:instrText xml:space="preserve">hare duty" </w:instrText>
      </w:r>
      <w:r>
        <w:fldChar w:fldCharType="end"/>
      </w:r>
    </w:p>
    <w:p w:rsidR="00000000" w:rsidRDefault="00922F90">
      <w:pPr>
        <w:tabs>
          <w:tab w:val="num" w:pos="420"/>
        </w:tabs>
      </w:pPr>
      <w:r>
        <w:t>In 1999</w:t>
      </w:r>
      <w:r>
        <w:noBreakHyphen/>
        <w:t>2000, share duty collections are expected to amount to $198 million, compared to a budget estimate of $175 million. Growth in collections of share duty revenue has reflected high share prices and strong growth in turnover. After averag</w:t>
      </w:r>
      <w:r>
        <w:t>ing about 2 800 points in 1998</w:t>
      </w:r>
      <w:r>
        <w:noBreakHyphen/>
        <w:t>1999, the All Ordinaries Index has on occasions exceeded 3 200 points in 1999</w:t>
      </w:r>
      <w:r>
        <w:noBreakHyphen/>
        <w:t xml:space="preserve">2000. </w:t>
      </w:r>
    </w:p>
    <w:p w:rsidR="00000000" w:rsidRDefault="00922F90">
      <w:pPr>
        <w:tabs>
          <w:tab w:val="num" w:pos="420"/>
        </w:tabs>
      </w:pPr>
      <w:r>
        <w:t xml:space="preserve">Share market turnover has also been growing strongly during recent years, reflecting privatisations, demutualisations and increased private </w:t>
      </w:r>
      <w:r>
        <w:t xml:space="preserve">shareholding. Offsetting this positive trend is the fact that fund management activities and share trading are becoming increasingly concentrated in New South Wales. As a result, the proportion of duty collected in Victoria has fallen over time. </w:t>
      </w:r>
    </w:p>
    <w:p w:rsidR="00000000" w:rsidRDefault="00922F90">
      <w:pPr>
        <w:pStyle w:val="Heading4"/>
      </w:pPr>
      <w:r>
        <w:t>Payroll t</w:t>
      </w:r>
      <w:r>
        <w:t xml:space="preserve">ax </w:t>
      </w:r>
      <w:r>
        <w:fldChar w:fldCharType="begin"/>
      </w:r>
      <w:r>
        <w:instrText xml:space="preserve"> XE "Taxation:Payroll tax"</w:instrText>
      </w:r>
      <w:r>
        <w:fldChar w:fldCharType="end"/>
      </w:r>
    </w:p>
    <w:p w:rsidR="00000000" w:rsidRDefault="00922F90">
      <w:pPr>
        <w:tabs>
          <w:tab w:val="num" w:pos="420"/>
        </w:tabs>
      </w:pPr>
      <w:r>
        <w:t>Payroll tax revenue in 1999</w:t>
      </w:r>
      <w:r>
        <w:noBreakHyphen/>
        <w:t>2000 is estimated to be $2 312 million, underpinned by stronger than forecast growth in taxable payrolls reflecting continued employment growth. This is $80 million higher than the 1999</w:t>
      </w:r>
      <w:r>
        <w:noBreakHyphen/>
        <w:t>2000 Budge</w:t>
      </w:r>
      <w:r>
        <w:t>t estimate.</w:t>
      </w:r>
    </w:p>
    <w:p w:rsidR="00000000" w:rsidRDefault="00922F90">
      <w:pPr>
        <w:pStyle w:val="Heading4"/>
      </w:pPr>
      <w:r>
        <w:t xml:space="preserve">Gambling </w:t>
      </w:r>
      <w:r>
        <w:fldChar w:fldCharType="begin"/>
      </w:r>
      <w:r>
        <w:instrText xml:space="preserve"> XE "Taxation:Gambling"</w:instrText>
      </w:r>
      <w:r>
        <w:fldChar w:fldCharType="end"/>
      </w:r>
    </w:p>
    <w:p w:rsidR="00000000" w:rsidRDefault="00922F90">
      <w:pPr>
        <w:tabs>
          <w:tab w:val="num" w:pos="420"/>
        </w:tabs>
      </w:pPr>
      <w:r>
        <w:t>Gambling tax collections in 1999</w:t>
      </w:r>
      <w:r>
        <w:noBreakHyphen/>
        <w:t>2000 are estimated at $1 525 million, exceeding the 1999</w:t>
      </w:r>
      <w:r>
        <w:noBreakHyphen/>
        <w:t>2000 Budget estimate by $97 million. Gambling tax collections in excess of budget estimates resulted from a continued i</w:t>
      </w:r>
      <w:r>
        <w:t xml:space="preserve">ncrease in utilisation of electronic gaming machines, relocation of machines to more profitable locations and the continued introduction of bill accepting machines. </w:t>
      </w:r>
    </w:p>
    <w:p w:rsidR="00000000" w:rsidRDefault="00922F90">
      <w:pPr>
        <w:tabs>
          <w:tab w:val="num" w:pos="420"/>
        </w:tabs>
      </w:pPr>
      <w:r>
        <w:t xml:space="preserve">See Chapter 6, </w:t>
      </w:r>
      <w:r>
        <w:rPr>
          <w:i/>
        </w:rPr>
        <w:t>Revenue and Grants</w:t>
      </w:r>
      <w:r>
        <w:t xml:space="preserve"> for an analysis of the underestimation of gambling reven</w:t>
      </w:r>
      <w:r>
        <w:t>ues in recent years.</w:t>
      </w:r>
    </w:p>
    <w:p w:rsidR="00000000" w:rsidRDefault="00922F90">
      <w:pPr>
        <w:pStyle w:val="Heading4"/>
      </w:pPr>
      <w:r>
        <w:t xml:space="preserve">Insurance </w:t>
      </w:r>
      <w:r>
        <w:fldChar w:fldCharType="begin"/>
      </w:r>
      <w:r>
        <w:instrText xml:space="preserve"> XE "Taxation”</w:instrText>
      </w:r>
      <w:r>
        <w:fldChar w:fldCharType="end"/>
      </w:r>
    </w:p>
    <w:p w:rsidR="00000000" w:rsidRDefault="00922F90">
      <w:r>
        <w:t>Taxes on insurance are expected to be $15 million higher than the 1999</w:t>
      </w:r>
      <w:r>
        <w:noBreakHyphen/>
        <w:t>2000 budget estimate, reflecting increased insurance coverage and increased premiums.</w:t>
      </w:r>
    </w:p>
    <w:p w:rsidR="00000000" w:rsidRDefault="00922F90">
      <w:pPr>
        <w:pStyle w:val="Heading4"/>
      </w:pPr>
      <w:bookmarkStart w:id="579" w:name="CashflowAppA"/>
      <w:bookmarkEnd w:id="577"/>
      <w:r>
        <w:br w:type="page"/>
        <w:t>Motor vehicles</w:t>
      </w:r>
    </w:p>
    <w:p w:rsidR="00000000" w:rsidRDefault="00922F90">
      <w:r>
        <w:t>Taxes on motor vehicles are expecte</w:t>
      </w:r>
      <w:r>
        <w:t>d to be $20 million higher than budget, mainly as a result of a steady increase in thenumber of registered vehicles, increased economic growth and historically low interest rated.</w:t>
      </w:r>
    </w:p>
    <w:p w:rsidR="00000000" w:rsidRDefault="00922F90">
      <w:pPr>
        <w:pStyle w:val="Heading4"/>
      </w:pPr>
      <w:r>
        <w:t xml:space="preserve">Franchise fees </w:t>
      </w:r>
    </w:p>
    <w:p w:rsidR="00000000" w:rsidRDefault="00922F90">
      <w:r>
        <w:t>Safety net revenues, which since August 1997 have replaced s</w:t>
      </w:r>
      <w:r>
        <w:t xml:space="preserve">tate business franchise fees on liquor, tobacco and petroleum, are expected to exceed </w:t>
      </w:r>
      <w:r>
        <w:br/>
        <w:t>1999-2000 budget estimates by $29 million. This reflects revised estimates provided by the Commonwealth Government, which also provides forecasts for these items.</w:t>
      </w:r>
    </w:p>
    <w:p w:rsidR="00000000" w:rsidRDefault="00922F90">
      <w:pPr>
        <w:pStyle w:val="Heading4"/>
      </w:pPr>
      <w:r>
        <w:t xml:space="preserve">Other </w:t>
      </w:r>
      <w:r>
        <w:t>taxes</w:t>
      </w:r>
    </w:p>
    <w:p w:rsidR="00000000" w:rsidRDefault="00922F90">
      <w:r>
        <w:t>The variation in other tax revenue reflects the receipt of Transurban concession fees and landfill distribution levies for the 1999-2000 financial year, leading to an increase in other taxes of $28 million.</w:t>
      </w:r>
    </w:p>
    <w:p w:rsidR="00000000" w:rsidRDefault="00922F90">
      <w:pPr>
        <w:pStyle w:val="Heading3"/>
      </w:pPr>
      <w:r>
        <w:t>Public authority income</w:t>
      </w:r>
    </w:p>
    <w:p w:rsidR="00000000" w:rsidRDefault="00922F90">
      <w:r>
        <w:t>As shown in Table A</w:t>
      </w:r>
      <w:r>
        <w:t>3, public authority income in 1999-2000 is estimated to be $490 million higher than budget. This variance is largely due to the following factors:</w:t>
      </w:r>
    </w:p>
    <w:p w:rsidR="00000000" w:rsidRDefault="00922F90">
      <w:pPr>
        <w:pStyle w:val="BulletText"/>
      </w:pPr>
      <w:r>
        <w:t>increased dividends and income tax equivalent receipts of $339 million expected from the Transport Accident C</w:t>
      </w:r>
      <w:r>
        <w:t>ommission. This is due to stronger than anticipated investment returns from the domestic and international equity markets and also lower than projected claims liabilities, principally due to favourable economic impacts and claims management experience;</w:t>
      </w:r>
    </w:p>
    <w:p w:rsidR="00000000" w:rsidRDefault="00922F90">
      <w:pPr>
        <w:pStyle w:val="BulletText"/>
      </w:pPr>
      <w:r>
        <w:t>inc</w:t>
      </w:r>
      <w:r>
        <w:t xml:space="preserve">reased dividends of $82 million expected from metropolitan water businesses. This was due to higher than anticipated land development activity ahead of GST implementation, an unexpected extended period of dry climatic conditions and lower than anticipated </w:t>
      </w:r>
      <w:r>
        <w:t>demand response following pricing reforms; and</w:t>
      </w:r>
    </w:p>
    <w:p w:rsidR="00000000" w:rsidRDefault="00922F90">
      <w:pPr>
        <w:pStyle w:val="BulletText"/>
      </w:pPr>
      <w:r>
        <w:t xml:space="preserve">the determination of a $55 million dividend from the State Electricity Commission of Victoria (SECV) which was originally budgeted for </w:t>
      </w:r>
      <w:r>
        <w:br/>
        <w:t>1998-99.</w:t>
      </w:r>
    </w:p>
    <w:p w:rsidR="00000000" w:rsidRDefault="00922F90">
      <w:pPr>
        <w:pStyle w:val="Tableheading"/>
      </w:pPr>
      <w:r>
        <w:t>Table A3: Public authority income 1999-2000</w:t>
      </w:r>
    </w:p>
    <w:p w:rsidR="00000000" w:rsidRDefault="00922F90">
      <w:pPr>
        <w:pStyle w:val="million"/>
      </w:pPr>
      <w:r>
        <w:t>($ million)</w:t>
      </w:r>
    </w:p>
    <w:tbl>
      <w:tblPr>
        <w:tblW w:w="0" w:type="auto"/>
        <w:tblLayout w:type="fixed"/>
        <w:tblLook w:val="0000" w:firstRow="0" w:lastRow="0" w:firstColumn="0" w:lastColumn="0" w:noHBand="0" w:noVBand="0"/>
      </w:tblPr>
      <w:tblGrid>
        <w:gridCol w:w="2988"/>
        <w:gridCol w:w="990"/>
        <w:gridCol w:w="1170"/>
        <w:gridCol w:w="1170"/>
        <w:gridCol w:w="997"/>
      </w:tblGrid>
      <w:tr w:rsidR="00000000">
        <w:tblPrEx>
          <w:tblCellMar>
            <w:top w:w="0" w:type="dxa"/>
            <w:bottom w:w="0" w:type="dxa"/>
          </w:tblCellMar>
        </w:tblPrEx>
        <w:tc>
          <w:tcPr>
            <w:tcW w:w="2988" w:type="dxa"/>
            <w:tcBorders>
              <w:top w:val="single" w:sz="4" w:space="0" w:color="auto"/>
            </w:tcBorders>
          </w:tcPr>
          <w:p w:rsidR="00000000" w:rsidRDefault="00922F90">
            <w:pPr>
              <w:pStyle w:val="Tabletext"/>
            </w:pPr>
          </w:p>
        </w:tc>
        <w:tc>
          <w:tcPr>
            <w:tcW w:w="990" w:type="dxa"/>
            <w:tcBorders>
              <w:top w:val="single" w:sz="4" w:space="0" w:color="auto"/>
            </w:tcBorders>
          </w:tcPr>
          <w:p w:rsidR="00000000" w:rsidRDefault="00922F90">
            <w:pPr>
              <w:pStyle w:val="TableofFigures"/>
              <w:rPr>
                <w:i/>
              </w:rPr>
            </w:pPr>
            <w:r>
              <w:rPr>
                <w:i/>
              </w:rPr>
              <w:t>1999-00</w:t>
            </w:r>
          </w:p>
        </w:tc>
        <w:tc>
          <w:tcPr>
            <w:tcW w:w="1170" w:type="dxa"/>
            <w:tcBorders>
              <w:top w:val="single" w:sz="4" w:space="0" w:color="auto"/>
            </w:tcBorders>
          </w:tcPr>
          <w:p w:rsidR="00000000" w:rsidRDefault="00922F90">
            <w:pPr>
              <w:pStyle w:val="TableofFigures"/>
              <w:rPr>
                <w:i/>
              </w:rPr>
            </w:pPr>
            <w:r>
              <w:rPr>
                <w:i/>
              </w:rPr>
              <w:t>1999-00</w:t>
            </w:r>
          </w:p>
        </w:tc>
        <w:tc>
          <w:tcPr>
            <w:tcW w:w="1170" w:type="dxa"/>
            <w:tcBorders>
              <w:top w:val="single" w:sz="4" w:space="0" w:color="auto"/>
            </w:tcBorders>
          </w:tcPr>
          <w:p w:rsidR="00000000" w:rsidRDefault="00922F90">
            <w:pPr>
              <w:pStyle w:val="TableofFigures"/>
              <w:rPr>
                <w:i/>
              </w:rPr>
            </w:pPr>
            <w:r>
              <w:rPr>
                <w:i/>
              </w:rPr>
              <w:t>Change</w:t>
            </w:r>
          </w:p>
        </w:tc>
        <w:tc>
          <w:tcPr>
            <w:tcW w:w="997" w:type="dxa"/>
            <w:tcBorders>
              <w:top w:val="single" w:sz="4" w:space="0" w:color="auto"/>
            </w:tcBorders>
          </w:tcPr>
          <w:p w:rsidR="00000000" w:rsidRDefault="00922F90">
            <w:pPr>
              <w:pStyle w:val="TableofFigures"/>
              <w:rPr>
                <w:i/>
              </w:rPr>
            </w:pPr>
            <w:r>
              <w:rPr>
                <w:i/>
              </w:rPr>
              <w:t>Change</w:t>
            </w:r>
          </w:p>
        </w:tc>
      </w:tr>
      <w:tr w:rsidR="00000000">
        <w:tblPrEx>
          <w:tblCellMar>
            <w:top w:w="0" w:type="dxa"/>
            <w:bottom w:w="0" w:type="dxa"/>
          </w:tblCellMar>
        </w:tblPrEx>
        <w:tc>
          <w:tcPr>
            <w:tcW w:w="2988" w:type="dxa"/>
            <w:tcBorders>
              <w:bottom w:val="single" w:sz="4" w:space="0" w:color="auto"/>
            </w:tcBorders>
          </w:tcPr>
          <w:p w:rsidR="00000000" w:rsidRDefault="00922F90">
            <w:pPr>
              <w:pStyle w:val="Tabletext"/>
            </w:pPr>
          </w:p>
        </w:tc>
        <w:tc>
          <w:tcPr>
            <w:tcW w:w="990" w:type="dxa"/>
            <w:tcBorders>
              <w:bottom w:val="single" w:sz="4" w:space="0" w:color="auto"/>
            </w:tcBorders>
          </w:tcPr>
          <w:p w:rsidR="00000000" w:rsidRDefault="00922F90">
            <w:pPr>
              <w:pStyle w:val="TableofFigures"/>
              <w:rPr>
                <w:i/>
              </w:rPr>
            </w:pPr>
            <w:r>
              <w:rPr>
                <w:i/>
              </w:rPr>
              <w:t>Budget</w:t>
            </w:r>
          </w:p>
        </w:tc>
        <w:tc>
          <w:tcPr>
            <w:tcW w:w="1170" w:type="dxa"/>
            <w:tcBorders>
              <w:bottom w:val="single" w:sz="4" w:space="0" w:color="auto"/>
            </w:tcBorders>
          </w:tcPr>
          <w:p w:rsidR="00000000" w:rsidRDefault="00922F90">
            <w:pPr>
              <w:pStyle w:val="TableofFigures"/>
              <w:rPr>
                <w:i/>
              </w:rPr>
            </w:pPr>
            <w:r>
              <w:rPr>
                <w:i/>
              </w:rPr>
              <w:t>Revised</w:t>
            </w:r>
          </w:p>
        </w:tc>
        <w:tc>
          <w:tcPr>
            <w:tcW w:w="1170" w:type="dxa"/>
            <w:tcBorders>
              <w:bottom w:val="single" w:sz="4" w:space="0" w:color="auto"/>
            </w:tcBorders>
          </w:tcPr>
          <w:p w:rsidR="00000000" w:rsidRDefault="00922F90">
            <w:pPr>
              <w:pStyle w:val="TableofFigures"/>
              <w:rPr>
                <w:i/>
              </w:rPr>
            </w:pPr>
          </w:p>
        </w:tc>
        <w:tc>
          <w:tcPr>
            <w:tcW w:w="997" w:type="dxa"/>
            <w:tcBorders>
              <w:bottom w:val="single" w:sz="4" w:space="0" w:color="auto"/>
            </w:tcBorders>
          </w:tcPr>
          <w:p w:rsidR="00000000" w:rsidRDefault="00922F90">
            <w:pPr>
              <w:pStyle w:val="TableofFigures"/>
              <w:rPr>
                <w:i/>
              </w:rPr>
            </w:pPr>
            <w:r>
              <w:rPr>
                <w:i/>
              </w:rPr>
              <w:t>%</w:t>
            </w:r>
          </w:p>
        </w:tc>
      </w:tr>
      <w:tr w:rsidR="00000000">
        <w:tblPrEx>
          <w:tblCellMar>
            <w:top w:w="0" w:type="dxa"/>
            <w:bottom w:w="0" w:type="dxa"/>
          </w:tblCellMar>
        </w:tblPrEx>
        <w:tc>
          <w:tcPr>
            <w:tcW w:w="2988" w:type="dxa"/>
          </w:tcPr>
          <w:p w:rsidR="00000000" w:rsidRDefault="00922F90">
            <w:pPr>
              <w:pStyle w:val="Tabletext"/>
            </w:pPr>
            <w:r>
              <w:t>Dividends</w:t>
            </w:r>
          </w:p>
        </w:tc>
        <w:tc>
          <w:tcPr>
            <w:tcW w:w="990" w:type="dxa"/>
          </w:tcPr>
          <w:p w:rsidR="00000000" w:rsidRDefault="00922F90">
            <w:pPr>
              <w:pStyle w:val="TableofFigures"/>
            </w:pPr>
            <w:r>
              <w:t>496.5</w:t>
            </w:r>
          </w:p>
        </w:tc>
        <w:tc>
          <w:tcPr>
            <w:tcW w:w="1170" w:type="dxa"/>
          </w:tcPr>
          <w:p w:rsidR="00000000" w:rsidRDefault="00922F90">
            <w:pPr>
              <w:pStyle w:val="TableofFigures"/>
            </w:pPr>
            <w:r>
              <w:t>882.1</w:t>
            </w:r>
          </w:p>
        </w:tc>
        <w:tc>
          <w:tcPr>
            <w:tcW w:w="1170" w:type="dxa"/>
          </w:tcPr>
          <w:p w:rsidR="00000000" w:rsidRDefault="00922F90">
            <w:pPr>
              <w:pStyle w:val="TableofFigures"/>
            </w:pPr>
            <w:r>
              <w:t>385.6</w:t>
            </w:r>
          </w:p>
        </w:tc>
        <w:tc>
          <w:tcPr>
            <w:tcW w:w="997" w:type="dxa"/>
          </w:tcPr>
          <w:p w:rsidR="00000000" w:rsidRDefault="00922F90">
            <w:pPr>
              <w:pStyle w:val="TableofFigures"/>
            </w:pPr>
            <w:r>
              <w:t>77.7</w:t>
            </w:r>
          </w:p>
        </w:tc>
      </w:tr>
      <w:tr w:rsidR="00000000">
        <w:tblPrEx>
          <w:tblCellMar>
            <w:top w:w="0" w:type="dxa"/>
            <w:bottom w:w="0" w:type="dxa"/>
          </w:tblCellMar>
        </w:tblPrEx>
        <w:tc>
          <w:tcPr>
            <w:tcW w:w="2988" w:type="dxa"/>
          </w:tcPr>
          <w:p w:rsidR="00000000" w:rsidRDefault="00922F90">
            <w:pPr>
              <w:pStyle w:val="Tabletext"/>
            </w:pPr>
            <w:r>
              <w:t>Tax equivalent income</w:t>
            </w:r>
          </w:p>
        </w:tc>
        <w:tc>
          <w:tcPr>
            <w:tcW w:w="990" w:type="dxa"/>
          </w:tcPr>
          <w:p w:rsidR="00000000" w:rsidRDefault="00922F90">
            <w:pPr>
              <w:pStyle w:val="TableofFigures"/>
            </w:pPr>
            <w:r>
              <w:t>150.0</w:t>
            </w:r>
          </w:p>
        </w:tc>
        <w:tc>
          <w:tcPr>
            <w:tcW w:w="1170" w:type="dxa"/>
          </w:tcPr>
          <w:p w:rsidR="00000000" w:rsidRDefault="00922F90">
            <w:pPr>
              <w:pStyle w:val="TableofFigures"/>
            </w:pPr>
            <w:r>
              <w:t>254.3</w:t>
            </w:r>
          </w:p>
        </w:tc>
        <w:tc>
          <w:tcPr>
            <w:tcW w:w="1170" w:type="dxa"/>
          </w:tcPr>
          <w:p w:rsidR="00000000" w:rsidRDefault="00922F90">
            <w:pPr>
              <w:pStyle w:val="TableofFigures"/>
            </w:pPr>
            <w:r>
              <w:t>104.3</w:t>
            </w:r>
          </w:p>
        </w:tc>
        <w:tc>
          <w:tcPr>
            <w:tcW w:w="997" w:type="dxa"/>
          </w:tcPr>
          <w:p w:rsidR="00000000" w:rsidRDefault="00922F90">
            <w:pPr>
              <w:pStyle w:val="TableofFigures"/>
            </w:pPr>
            <w:r>
              <w:t>69.5</w:t>
            </w:r>
          </w:p>
        </w:tc>
      </w:tr>
      <w:tr w:rsidR="00000000">
        <w:tblPrEx>
          <w:tblCellMar>
            <w:top w:w="0" w:type="dxa"/>
            <w:bottom w:w="0" w:type="dxa"/>
          </w:tblCellMar>
        </w:tblPrEx>
        <w:tc>
          <w:tcPr>
            <w:tcW w:w="2988" w:type="dxa"/>
            <w:tcBorders>
              <w:top w:val="single" w:sz="4" w:space="0" w:color="auto"/>
              <w:bottom w:val="single" w:sz="4" w:space="0" w:color="auto"/>
            </w:tcBorders>
          </w:tcPr>
          <w:p w:rsidR="00000000" w:rsidRDefault="00922F90">
            <w:pPr>
              <w:pStyle w:val="Tabletext"/>
              <w:rPr>
                <w:b/>
              </w:rPr>
            </w:pPr>
            <w:r>
              <w:rPr>
                <w:b/>
              </w:rPr>
              <w:t>Total public authority income</w:t>
            </w:r>
          </w:p>
        </w:tc>
        <w:tc>
          <w:tcPr>
            <w:tcW w:w="990" w:type="dxa"/>
            <w:tcBorders>
              <w:top w:val="single" w:sz="4" w:space="0" w:color="auto"/>
              <w:bottom w:val="single" w:sz="4" w:space="0" w:color="auto"/>
            </w:tcBorders>
          </w:tcPr>
          <w:p w:rsidR="00000000" w:rsidRDefault="00922F90">
            <w:pPr>
              <w:pStyle w:val="TableofFigures"/>
              <w:rPr>
                <w:b/>
              </w:rPr>
            </w:pPr>
            <w:r>
              <w:rPr>
                <w:b/>
              </w:rPr>
              <w:t>646.5</w:t>
            </w:r>
          </w:p>
        </w:tc>
        <w:tc>
          <w:tcPr>
            <w:tcW w:w="1170" w:type="dxa"/>
            <w:tcBorders>
              <w:top w:val="single" w:sz="4" w:space="0" w:color="auto"/>
              <w:bottom w:val="single" w:sz="4" w:space="0" w:color="auto"/>
            </w:tcBorders>
          </w:tcPr>
          <w:p w:rsidR="00000000" w:rsidRDefault="00922F90">
            <w:pPr>
              <w:pStyle w:val="TableofFigures"/>
              <w:rPr>
                <w:b/>
              </w:rPr>
            </w:pPr>
            <w:r>
              <w:rPr>
                <w:b/>
              </w:rPr>
              <w:t>1 136.3</w:t>
            </w:r>
          </w:p>
        </w:tc>
        <w:tc>
          <w:tcPr>
            <w:tcW w:w="1170" w:type="dxa"/>
            <w:tcBorders>
              <w:top w:val="single" w:sz="4" w:space="0" w:color="auto"/>
              <w:bottom w:val="single" w:sz="4" w:space="0" w:color="auto"/>
            </w:tcBorders>
          </w:tcPr>
          <w:p w:rsidR="00000000" w:rsidRDefault="00922F90">
            <w:pPr>
              <w:pStyle w:val="TableofFigures"/>
              <w:rPr>
                <w:b/>
              </w:rPr>
            </w:pPr>
            <w:r>
              <w:rPr>
                <w:b/>
              </w:rPr>
              <w:t>489.9</w:t>
            </w:r>
          </w:p>
        </w:tc>
        <w:tc>
          <w:tcPr>
            <w:tcW w:w="997" w:type="dxa"/>
            <w:tcBorders>
              <w:top w:val="single" w:sz="4" w:space="0" w:color="auto"/>
              <w:bottom w:val="single" w:sz="4" w:space="0" w:color="auto"/>
            </w:tcBorders>
          </w:tcPr>
          <w:p w:rsidR="00000000" w:rsidRDefault="00922F90">
            <w:pPr>
              <w:pStyle w:val="TableofFigures"/>
              <w:rPr>
                <w:b/>
              </w:rPr>
            </w:pPr>
            <w:r>
              <w:rPr>
                <w:b/>
              </w:rPr>
              <w:t>75.8</w:t>
            </w:r>
          </w:p>
        </w:tc>
      </w:tr>
    </w:tbl>
    <w:p w:rsidR="00000000" w:rsidRDefault="00922F90">
      <w:pPr>
        <w:pStyle w:val="Source"/>
      </w:pPr>
      <w:r>
        <w:t>Source: Department of Treasury and Finance</w:t>
      </w:r>
    </w:p>
    <w:p w:rsidR="00000000" w:rsidRDefault="00922F90">
      <w:pPr>
        <w:pStyle w:val="Heading3"/>
      </w:pPr>
      <w:r>
        <w:t>Grants</w:t>
      </w:r>
    </w:p>
    <w:p w:rsidR="00000000" w:rsidRDefault="00922F90">
      <w:r>
        <w:t xml:space="preserve">Total grants received are </w:t>
      </w:r>
      <w:r>
        <w:t xml:space="preserve">now expected to be $128 million higher than budget. This mainly reflects higher than budgeted specific purpose payments, particularly in relation to Commonwealth funding for government and non-government schools programs ($160 million higher than budget), </w:t>
      </w:r>
      <w:r>
        <w:t xml:space="preserve">and increased funding under the Australian Health Care Agreement. This is partly offset by a decrease in Commonwealth financial assistance grants and National Competition Policy funding. </w:t>
      </w:r>
    </w:p>
    <w:p w:rsidR="00000000" w:rsidRDefault="00922F90">
      <w:pPr>
        <w:pStyle w:val="Heading3"/>
      </w:pPr>
      <w:r>
        <w:t>Sale of goods and services</w:t>
      </w:r>
    </w:p>
    <w:p w:rsidR="00000000" w:rsidRDefault="00922F90">
      <w:r>
        <w:t>The 1999-2000 revised estimate for sale o</w:t>
      </w:r>
      <w:r>
        <w:t>f goods and services is $1 923 million, which is $110 million higher than the budget estimate of $1 813 million. The main reasons for this variance include:</w:t>
      </w:r>
    </w:p>
    <w:p w:rsidR="00000000" w:rsidRDefault="00922F90">
      <w:pPr>
        <w:pStyle w:val="BulletText"/>
      </w:pPr>
      <w:r>
        <w:t>higher than budgeted revenue in relation to education sector activities ($45 million) largely refle</w:t>
      </w:r>
      <w:r>
        <w:t>cting higher than anticipated growth in projected TAFE revenues and Adult Migrant Education Services (AMES) securing a new major contract with the NSW Government; and</w:t>
      </w:r>
    </w:p>
    <w:p w:rsidR="00000000" w:rsidRDefault="00922F90">
      <w:pPr>
        <w:pStyle w:val="BulletText"/>
      </w:pPr>
      <w:r>
        <w:t>recognition of public transport passenger bus service clearing house receipts totalling $</w:t>
      </w:r>
      <w:r>
        <w:t>51 million, which were previously offset against the cost of service provision.</w:t>
      </w:r>
    </w:p>
    <w:p w:rsidR="00000000" w:rsidRDefault="00922F90">
      <w:r>
        <w:t>Higher than budgeted Land Titles Office and contract logging revenue also contributed to the variance in sale of goods and services against the 1999-2000 Budget. These increase</w:t>
      </w:r>
      <w:r>
        <w:t>s were partly offset by a decline in Commonwealth revenue in relation to provision of repatriation health services.</w:t>
      </w:r>
    </w:p>
    <w:p w:rsidR="00000000" w:rsidRDefault="00922F90">
      <w:r>
        <w:t>The variation in sales of goods and services has no impact on the aggregate budget position because it is offset by an equivalent increase i</w:t>
      </w:r>
      <w:r>
        <w:t>n operating expenses over the same period.</w:t>
      </w:r>
    </w:p>
    <w:p w:rsidR="00000000" w:rsidRDefault="00922F90">
      <w:pPr>
        <w:pStyle w:val="Heading3"/>
      </w:pPr>
      <w:r>
        <w:t>Other revenue</w:t>
      </w:r>
    </w:p>
    <w:p w:rsidR="00000000" w:rsidRDefault="00922F90">
      <w:r>
        <w:t>As shown in Table A1, a correction to the accounting treatment of the capital asset charge applying to VicTrack has also led to an increase in reported revenue of $493 million in 1999-2000. This vari</w:t>
      </w:r>
      <w:r>
        <w:t>ation is a one-off adjustment that is offset by an equivalent rise in operating expenses for the same period and therefore has no impact on the overall operating result.</w:t>
      </w:r>
    </w:p>
    <w:p w:rsidR="00000000" w:rsidRDefault="00922F90">
      <w:r>
        <w:t>The revised revenue estimates for gains/losses from the disposal of physical assets of</w:t>
      </w:r>
      <w:r>
        <w:t xml:space="preserve"> $32 million and other revenue of $465 million are not expected to differ significantly from the 1999-2000 Budget figures (see Table A1). </w:t>
      </w:r>
    </w:p>
    <w:p w:rsidR="00000000" w:rsidRDefault="00922F90">
      <w:pPr>
        <w:pStyle w:val="Heading3"/>
      </w:pPr>
      <w:r>
        <w:t xml:space="preserve">Operating expenses </w:t>
      </w:r>
    </w:p>
    <w:p w:rsidR="00000000" w:rsidRDefault="00922F90">
      <w:r>
        <w:t xml:space="preserve">Total revised operating expenses for 1999-2000 are now forecast to be $20 107 million, or around </w:t>
      </w:r>
      <w:r>
        <w:t>4 per cent ($746 million) above the budget estimate of $19 361 million (see Table A1). This increase reflects the net impact of a range of variations affecting both the composition and the level of operating expenses. The composition changes reflect the im</w:t>
      </w:r>
      <w:r>
        <w:t>pact of:</w:t>
      </w:r>
    </w:p>
    <w:p w:rsidR="00000000" w:rsidRDefault="00922F90">
      <w:pPr>
        <w:pStyle w:val="BulletText"/>
      </w:pPr>
      <w:r>
        <w:t>franchising of passenger public transport services which has led to a reduction in current and capital grants to government business enterprises and an offsetting increase in reported supplies and consumables expenses; and</w:t>
      </w:r>
    </w:p>
    <w:p w:rsidR="00000000" w:rsidRDefault="00922F90">
      <w:pPr>
        <w:pStyle w:val="BulletText"/>
      </w:pPr>
      <w:r>
        <w:t>departmental revisions t</w:t>
      </w:r>
      <w:r>
        <w:t>o budget estimates to more accurately reflect allocation of global budgets, resulting in shifts of budget estimates particularly from employee entitlements to grants and purchase of supplies and services.</w:t>
      </w:r>
    </w:p>
    <w:p w:rsidR="00000000" w:rsidRDefault="00922F90">
      <w:r>
        <w:t xml:space="preserve">The major variances contributing to a net increase </w:t>
      </w:r>
      <w:r>
        <w:t>in total operating expenses above 1999-2000 published budget estimates are:</w:t>
      </w:r>
    </w:p>
    <w:p w:rsidR="00000000" w:rsidRDefault="00922F90">
      <w:pPr>
        <w:pStyle w:val="BulletText"/>
      </w:pPr>
      <w:r>
        <w:t>the change in the accounting treatment of the capital asset charge applied to public transport corporations, contributing to an increase in reported current and capital grants of $</w:t>
      </w:r>
      <w:r>
        <w:t>493 million in 1999-2000. As noted above, this reclassification is offset by an equivalent increase in reported operating revenue and therefore has no impact on the operating result over the period;</w:t>
      </w:r>
    </w:p>
    <w:p w:rsidR="00000000" w:rsidRDefault="00922F90">
      <w:pPr>
        <w:pStyle w:val="BulletText"/>
      </w:pPr>
      <w:r>
        <w:t>post-budget decisions by the previous Government, which a</w:t>
      </w:r>
      <w:r>
        <w:t xml:space="preserve">dded $35 million to operating expenses in 1999-2000. This largely reflects increased costs of franchising public transport services which will be offset by lower costs in future years; </w:t>
      </w:r>
    </w:p>
    <w:p w:rsidR="00000000" w:rsidRDefault="00922F90">
      <w:pPr>
        <w:pStyle w:val="BulletText"/>
      </w:pPr>
      <w:r>
        <w:t>increased expenses flowing from higher than budgeted receipts from Com</w:t>
      </w:r>
      <w:r>
        <w:t>monwealth specific purpose payments ($100 million) and sales of goods and services ($110 million); and</w:t>
      </w:r>
    </w:p>
    <w:p w:rsidR="00000000" w:rsidRDefault="00922F90">
      <w:pPr>
        <w:pStyle w:val="BulletText"/>
      </w:pPr>
      <w:r>
        <w:t xml:space="preserve">higher than budgeted carryover from 1998-1999 to 1999-2000 of expenses in relation to payments on behalf of the State ($108 million). </w:t>
      </w:r>
    </w:p>
    <w:p w:rsidR="00000000" w:rsidRDefault="00922F90">
      <w:r>
        <w:t>These increases in</w:t>
      </w:r>
      <w:r>
        <w:t xml:space="preserve"> operating expenses were partly offset by:</w:t>
      </w:r>
    </w:p>
    <w:p w:rsidR="00000000" w:rsidRDefault="00922F90">
      <w:pPr>
        <w:pStyle w:val="BulletText"/>
      </w:pPr>
      <w:r>
        <w:t xml:space="preserve">a lower than estimated cost of borrowing (revised downward by $79 million). This partly reflects the impact of the application of proceeds from the post-budget privatisation of Transmission Pipelines Australia to </w:t>
      </w:r>
      <w:r>
        <w:t xml:space="preserve">debt retirement. </w:t>
      </w:r>
    </w:p>
    <w:p w:rsidR="00000000" w:rsidRDefault="00922F90">
      <w:pPr>
        <w:pStyle w:val="Heading1"/>
      </w:pPr>
      <w:r>
        <w:t>REVISED 1999-2000 CASH FLOW STATEMENT</w:t>
      </w:r>
    </w:p>
    <w:p w:rsidR="00000000" w:rsidRDefault="00922F90">
      <w:r>
        <w:t>Table A4 provides a summary of the revised cash flow for 1999-2000. The cash flow statement included in this paper is consistent with the Australian Accounting Standard 31.</w:t>
      </w:r>
    </w:p>
    <w:p w:rsidR="00000000" w:rsidRDefault="00922F90">
      <w:r>
        <w:t>Net cash flow from operatin</w:t>
      </w:r>
      <w:r>
        <w:t>g activities is now expected to be $2 562 million compared with the published estimate of $1 226 million. The $1 336 million variation reflects a $1 741 million increase in operating receipts and a $406 million increase in payments in relation to operating</w:t>
      </w:r>
      <w:r>
        <w:t xml:space="preserve"> activities. In comparison, the revised 1999-2000 operating surplus is expected to increase by $1 211 million. </w:t>
      </w:r>
    </w:p>
    <w:p w:rsidR="00000000" w:rsidRDefault="00922F90">
      <w:r>
        <w:t>The difference between the increase in the revised 1999-2000 net cash flows from operating activities of $1 336 million and the corresponding sm</w:t>
      </w:r>
      <w:r>
        <w:t>aller increase in the net operating surplus of $1 211 million, is mainly attributable to:</w:t>
      </w:r>
    </w:p>
    <w:p w:rsidR="00000000" w:rsidRDefault="00922F90">
      <w:pPr>
        <w:pStyle w:val="BulletText"/>
      </w:pPr>
      <w:r>
        <w:t xml:space="preserve">lower than budgeted cash superannuation payments in 1999-2000. This is due to the bringing forward to 1998-99 of payments made to the State Superannuation Fund ($481 </w:t>
      </w:r>
      <w:r>
        <w:t>million) originally budgeted for 1999-2000. This is partly offset by the payment in 1999-2000 of $250 million towards fully funding the unfunded liability of the Emergency Services Superannuation Scheme; and</w:t>
      </w:r>
    </w:p>
    <w:p w:rsidR="00000000" w:rsidRDefault="00922F90">
      <w:pPr>
        <w:pStyle w:val="BulletText"/>
      </w:pPr>
      <w:r>
        <w:t>timing of quarterly income tax instalments relat</w:t>
      </w:r>
      <w:r>
        <w:t>ed to 1999-2000 (whereby only two of four instalments relating to income tax equivalent revenue will be received in 1999-2000) and the deferral of some income tax equivalent receipts from 1999-2000 to 2000-01.</w:t>
      </w:r>
    </w:p>
    <w:p w:rsidR="00000000" w:rsidRDefault="00922F90">
      <w:r>
        <w:t>All other operating activity items are broadly</w:t>
      </w:r>
      <w:r>
        <w:t xml:space="preserve"> in line with the changes to the operating statement since the 1999-2000 Budget (see Table A4).</w:t>
      </w:r>
    </w:p>
    <w:p w:rsidR="00000000" w:rsidRDefault="00922F90">
      <w:r>
        <w:br w:type="page"/>
        <w:t>Net proceeds from investing activities are expected to be $1 149 million higher than budget. This is mainly due to the application of projected 1999</w:t>
      </w:r>
      <w:r>
        <w:noBreakHyphen/>
        <w:t xml:space="preserve">2000 cash </w:t>
      </w:r>
      <w:r>
        <w:t>surpluses to increasing financial assets, including $1 billion to be applied to the Growing Victoria</w:t>
      </w:r>
      <w:r>
        <w:fldChar w:fldCharType="begin"/>
      </w:r>
      <w:r>
        <w:instrText xml:space="preserve"> XE "Growing Victoria" </w:instrText>
      </w:r>
      <w:r>
        <w:fldChar w:fldCharType="end"/>
      </w:r>
      <w:r>
        <w:t xml:space="preserve"> reserve. This is consistent with the revised forward estimates planning assumption, as discussed in Chapter 7, </w:t>
      </w:r>
      <w:r>
        <w:rPr>
          <w:i/>
        </w:rPr>
        <w:t>Balance Sheet Manag</w:t>
      </w:r>
      <w:r>
        <w:rPr>
          <w:i/>
        </w:rPr>
        <w:t xml:space="preserve">ement and Outlook, </w:t>
      </w:r>
      <w:r>
        <w:t>that future cash surpluses are applied to reducing state government net debt by increasing financial assets</w:t>
      </w:r>
      <w:r>
        <w:rPr>
          <w:i/>
        </w:rPr>
        <w:t>.</w:t>
      </w:r>
      <w:r>
        <w:t xml:space="preserve"> Previously the forward estimates assumed that cash surpluses were applied to reducing gross borrowing.</w:t>
      </w:r>
    </w:p>
    <w:p w:rsidR="00000000" w:rsidRDefault="00922F90">
      <w:pPr>
        <w:pStyle w:val="Tableheading"/>
        <w:spacing w:before="120" w:after="0"/>
        <w:outlineLvl w:val="1"/>
      </w:pPr>
      <w:bookmarkStart w:id="580" w:name="_Toc481591616"/>
      <w:r>
        <w:t>Table A4: 1999</w:t>
      </w:r>
      <w:r>
        <w:noBreakHyphen/>
        <w:t xml:space="preserve">2000 cash </w:t>
      </w:r>
      <w:r>
        <w:t>flow statement</w:t>
      </w:r>
      <w:bookmarkEnd w:id="580"/>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858"/>
        <w:gridCol w:w="815"/>
        <w:gridCol w:w="815"/>
        <w:gridCol w:w="815"/>
        <w:gridCol w:w="815"/>
      </w:tblGrid>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heading"/>
            </w:pPr>
          </w:p>
        </w:tc>
        <w:tc>
          <w:tcPr>
            <w:tcW w:w="815" w:type="dxa"/>
            <w:tcBorders>
              <w:top w:val="single" w:sz="4" w:space="0" w:color="auto"/>
            </w:tcBorders>
          </w:tcPr>
          <w:p w:rsidR="00000000" w:rsidRDefault="00922F90">
            <w:pPr>
              <w:pStyle w:val="Tabletextheading"/>
            </w:pPr>
            <w:r>
              <w:t>1999</w:t>
            </w:r>
            <w:r>
              <w:noBreakHyphen/>
              <w:t>00</w:t>
            </w:r>
          </w:p>
        </w:tc>
        <w:tc>
          <w:tcPr>
            <w:tcW w:w="815" w:type="dxa"/>
            <w:tcBorders>
              <w:top w:val="single" w:sz="4" w:space="0" w:color="auto"/>
            </w:tcBorders>
          </w:tcPr>
          <w:p w:rsidR="00000000" w:rsidRDefault="00922F90">
            <w:pPr>
              <w:pStyle w:val="Tabletextheading"/>
            </w:pPr>
            <w:r>
              <w:t>1999</w:t>
            </w:r>
            <w:r>
              <w:noBreakHyphen/>
              <w:t>00</w:t>
            </w:r>
          </w:p>
        </w:tc>
        <w:tc>
          <w:tcPr>
            <w:tcW w:w="815" w:type="dxa"/>
            <w:tcBorders>
              <w:top w:val="single" w:sz="4" w:space="0" w:color="auto"/>
            </w:tcBorders>
          </w:tcPr>
          <w:p w:rsidR="00000000" w:rsidRDefault="00922F90">
            <w:pPr>
              <w:pStyle w:val="Tabletextheading"/>
            </w:pPr>
            <w:r>
              <w:t>Change</w:t>
            </w:r>
          </w:p>
        </w:tc>
        <w:tc>
          <w:tcPr>
            <w:tcW w:w="815" w:type="dxa"/>
            <w:tcBorders>
              <w:top w:val="single" w:sz="4" w:space="0" w:color="auto"/>
            </w:tcBorders>
          </w:tcPr>
          <w:p w:rsidR="00000000" w:rsidRDefault="00922F90">
            <w:pPr>
              <w:pStyle w:val="Tabletextheading"/>
            </w:pPr>
            <w:r>
              <w:t>Change</w:t>
            </w:r>
          </w:p>
        </w:tc>
      </w:tr>
      <w:tr w:rsidR="00000000">
        <w:tblPrEx>
          <w:tblCellMar>
            <w:top w:w="0" w:type="dxa"/>
            <w:bottom w:w="0" w:type="dxa"/>
          </w:tblCellMar>
        </w:tblPrEx>
        <w:trPr>
          <w:trHeight w:val="220"/>
        </w:trPr>
        <w:tc>
          <w:tcPr>
            <w:tcW w:w="3858" w:type="dxa"/>
            <w:tcBorders>
              <w:bottom w:val="single" w:sz="4" w:space="0" w:color="auto"/>
            </w:tcBorders>
          </w:tcPr>
          <w:p w:rsidR="00000000" w:rsidRDefault="00922F90">
            <w:pPr>
              <w:pStyle w:val="Tabletextheading"/>
            </w:pPr>
          </w:p>
        </w:tc>
        <w:tc>
          <w:tcPr>
            <w:tcW w:w="815" w:type="dxa"/>
            <w:tcBorders>
              <w:bottom w:val="single" w:sz="4" w:space="0" w:color="auto"/>
            </w:tcBorders>
          </w:tcPr>
          <w:p w:rsidR="00000000" w:rsidRDefault="00922F90">
            <w:pPr>
              <w:pStyle w:val="Tabletextheading"/>
            </w:pPr>
            <w:r>
              <w:t>Budget</w:t>
            </w:r>
          </w:p>
        </w:tc>
        <w:tc>
          <w:tcPr>
            <w:tcW w:w="815" w:type="dxa"/>
            <w:tcBorders>
              <w:bottom w:val="single" w:sz="4" w:space="0" w:color="auto"/>
            </w:tcBorders>
          </w:tcPr>
          <w:p w:rsidR="00000000" w:rsidRDefault="00922F90">
            <w:pPr>
              <w:pStyle w:val="Tabletextheading"/>
            </w:pPr>
            <w:r>
              <w:t>Revised</w:t>
            </w:r>
          </w:p>
        </w:tc>
        <w:tc>
          <w:tcPr>
            <w:tcW w:w="815" w:type="dxa"/>
            <w:tcBorders>
              <w:bottom w:val="single" w:sz="4" w:space="0" w:color="auto"/>
            </w:tcBorders>
          </w:tcPr>
          <w:p w:rsidR="00000000" w:rsidRDefault="00922F90">
            <w:pPr>
              <w:pStyle w:val="Tabletextheading"/>
            </w:pPr>
          </w:p>
        </w:tc>
        <w:tc>
          <w:tcPr>
            <w:tcW w:w="815" w:type="dxa"/>
            <w:tcBorders>
              <w:bottom w:val="single" w:sz="4" w:space="0" w:color="auto"/>
            </w:tcBorders>
          </w:tcPr>
          <w:p w:rsidR="00000000" w:rsidRDefault="00922F90">
            <w:pPr>
              <w:pStyle w:val="Tabletextheading"/>
            </w:pPr>
            <w:r>
              <w:t>%</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Taxation</w:t>
            </w:r>
          </w:p>
        </w:tc>
        <w:tc>
          <w:tcPr>
            <w:tcW w:w="815" w:type="dxa"/>
          </w:tcPr>
          <w:p w:rsidR="00000000" w:rsidRDefault="00922F90">
            <w:pPr>
              <w:pStyle w:val="TableofFigures"/>
              <w:rPr>
                <w:snapToGrid w:val="0"/>
                <w:lang w:eastAsia="en-US"/>
              </w:rPr>
            </w:pPr>
            <w:r>
              <w:rPr>
                <w:snapToGrid w:val="0"/>
                <w:lang w:eastAsia="en-US"/>
              </w:rPr>
              <w:t>8 690.4</w:t>
            </w:r>
          </w:p>
        </w:tc>
        <w:tc>
          <w:tcPr>
            <w:tcW w:w="815" w:type="dxa"/>
          </w:tcPr>
          <w:p w:rsidR="00000000" w:rsidRDefault="00922F90">
            <w:pPr>
              <w:pStyle w:val="TableofFigures"/>
              <w:rPr>
                <w:snapToGrid w:val="0"/>
                <w:lang w:eastAsia="en-US"/>
              </w:rPr>
            </w:pPr>
            <w:r>
              <w:rPr>
                <w:snapToGrid w:val="0"/>
                <w:lang w:eastAsia="en-US"/>
              </w:rPr>
              <w:t>9 362.5</w:t>
            </w:r>
          </w:p>
        </w:tc>
        <w:tc>
          <w:tcPr>
            <w:tcW w:w="815" w:type="dxa"/>
          </w:tcPr>
          <w:p w:rsidR="00000000" w:rsidRDefault="00922F90">
            <w:pPr>
              <w:pStyle w:val="TableofFigures"/>
              <w:rPr>
                <w:snapToGrid w:val="0"/>
                <w:lang w:eastAsia="en-US"/>
              </w:rPr>
            </w:pPr>
            <w:r>
              <w:rPr>
                <w:snapToGrid w:val="0"/>
                <w:lang w:eastAsia="en-US"/>
              </w:rPr>
              <w:t xml:space="preserve"> 672.1</w:t>
            </w:r>
          </w:p>
        </w:tc>
        <w:tc>
          <w:tcPr>
            <w:tcW w:w="815" w:type="dxa"/>
          </w:tcPr>
          <w:p w:rsidR="00000000" w:rsidRDefault="00922F90">
            <w:pPr>
              <w:pStyle w:val="TableofFigures"/>
              <w:rPr>
                <w:snapToGrid w:val="0"/>
                <w:lang w:eastAsia="en-US"/>
              </w:rPr>
            </w:pPr>
            <w:r>
              <w:rPr>
                <w:snapToGrid w:val="0"/>
                <w:lang w:eastAsia="en-US"/>
              </w:rPr>
              <w:t>7.7</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Regulatory fees and fines</w:t>
            </w:r>
          </w:p>
        </w:tc>
        <w:tc>
          <w:tcPr>
            <w:tcW w:w="815" w:type="dxa"/>
          </w:tcPr>
          <w:p w:rsidR="00000000" w:rsidRDefault="00922F90">
            <w:pPr>
              <w:pStyle w:val="TableofFigures"/>
              <w:rPr>
                <w:snapToGrid w:val="0"/>
                <w:lang w:eastAsia="en-US"/>
              </w:rPr>
            </w:pPr>
            <w:r>
              <w:rPr>
                <w:snapToGrid w:val="0"/>
                <w:lang w:eastAsia="en-US"/>
              </w:rPr>
              <w:t xml:space="preserve"> 246.6</w:t>
            </w:r>
          </w:p>
        </w:tc>
        <w:tc>
          <w:tcPr>
            <w:tcW w:w="815" w:type="dxa"/>
          </w:tcPr>
          <w:p w:rsidR="00000000" w:rsidRDefault="00922F90">
            <w:pPr>
              <w:pStyle w:val="TableofFigures"/>
              <w:rPr>
                <w:snapToGrid w:val="0"/>
                <w:lang w:eastAsia="en-US"/>
              </w:rPr>
            </w:pPr>
            <w:r>
              <w:rPr>
                <w:snapToGrid w:val="0"/>
                <w:lang w:eastAsia="en-US"/>
              </w:rPr>
              <w:t xml:space="preserve"> 271.1</w:t>
            </w:r>
          </w:p>
        </w:tc>
        <w:tc>
          <w:tcPr>
            <w:tcW w:w="815" w:type="dxa"/>
          </w:tcPr>
          <w:p w:rsidR="00000000" w:rsidRDefault="00922F90">
            <w:pPr>
              <w:pStyle w:val="TableofFigures"/>
              <w:rPr>
                <w:snapToGrid w:val="0"/>
                <w:lang w:eastAsia="en-US"/>
              </w:rPr>
            </w:pPr>
            <w:r>
              <w:rPr>
                <w:snapToGrid w:val="0"/>
                <w:lang w:eastAsia="en-US"/>
              </w:rPr>
              <w:t xml:space="preserve"> 24.5</w:t>
            </w:r>
          </w:p>
        </w:tc>
        <w:tc>
          <w:tcPr>
            <w:tcW w:w="815" w:type="dxa"/>
          </w:tcPr>
          <w:p w:rsidR="00000000" w:rsidRDefault="00922F90">
            <w:pPr>
              <w:pStyle w:val="TableofFigures"/>
              <w:rPr>
                <w:snapToGrid w:val="0"/>
                <w:lang w:eastAsia="en-US"/>
              </w:rPr>
            </w:pPr>
            <w:r>
              <w:rPr>
                <w:snapToGrid w:val="0"/>
                <w:lang w:eastAsia="en-US"/>
              </w:rPr>
              <w:t>9.9</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Public authority income</w:t>
            </w:r>
          </w:p>
        </w:tc>
        <w:tc>
          <w:tcPr>
            <w:tcW w:w="815" w:type="dxa"/>
          </w:tcPr>
          <w:p w:rsidR="00000000" w:rsidRDefault="00922F90">
            <w:pPr>
              <w:pStyle w:val="TableofFigures"/>
              <w:rPr>
                <w:snapToGrid w:val="0"/>
                <w:lang w:eastAsia="en-US"/>
              </w:rPr>
            </w:pPr>
            <w:r>
              <w:rPr>
                <w:snapToGrid w:val="0"/>
                <w:lang w:eastAsia="en-US"/>
              </w:rPr>
              <w:t xml:space="preserve"> 725.8</w:t>
            </w:r>
          </w:p>
        </w:tc>
        <w:tc>
          <w:tcPr>
            <w:tcW w:w="815" w:type="dxa"/>
          </w:tcPr>
          <w:p w:rsidR="00000000" w:rsidRDefault="00922F90">
            <w:pPr>
              <w:pStyle w:val="TableofFigures"/>
              <w:rPr>
                <w:snapToGrid w:val="0"/>
                <w:lang w:eastAsia="en-US"/>
              </w:rPr>
            </w:pPr>
            <w:r>
              <w:rPr>
                <w:snapToGrid w:val="0"/>
                <w:lang w:eastAsia="en-US"/>
              </w:rPr>
              <w:t>1 092.9</w:t>
            </w:r>
          </w:p>
        </w:tc>
        <w:tc>
          <w:tcPr>
            <w:tcW w:w="815" w:type="dxa"/>
          </w:tcPr>
          <w:p w:rsidR="00000000" w:rsidRDefault="00922F90">
            <w:pPr>
              <w:pStyle w:val="TableofFigures"/>
              <w:rPr>
                <w:snapToGrid w:val="0"/>
                <w:lang w:eastAsia="en-US"/>
              </w:rPr>
            </w:pPr>
            <w:r>
              <w:rPr>
                <w:snapToGrid w:val="0"/>
                <w:lang w:eastAsia="en-US"/>
              </w:rPr>
              <w:t xml:space="preserve"> 367.1</w:t>
            </w:r>
          </w:p>
        </w:tc>
        <w:tc>
          <w:tcPr>
            <w:tcW w:w="815" w:type="dxa"/>
          </w:tcPr>
          <w:p w:rsidR="00000000" w:rsidRDefault="00922F90">
            <w:pPr>
              <w:pStyle w:val="TableofFigures"/>
              <w:rPr>
                <w:snapToGrid w:val="0"/>
                <w:lang w:eastAsia="en-US"/>
              </w:rPr>
            </w:pPr>
            <w:r>
              <w:rPr>
                <w:snapToGrid w:val="0"/>
                <w:lang w:eastAsia="en-US"/>
              </w:rPr>
              <w:t>50.6</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Grants</w:t>
            </w:r>
          </w:p>
        </w:tc>
        <w:tc>
          <w:tcPr>
            <w:tcW w:w="815" w:type="dxa"/>
          </w:tcPr>
          <w:p w:rsidR="00000000" w:rsidRDefault="00922F90">
            <w:pPr>
              <w:pStyle w:val="TableofFigures"/>
              <w:rPr>
                <w:snapToGrid w:val="0"/>
                <w:lang w:eastAsia="en-US"/>
              </w:rPr>
            </w:pPr>
            <w:r>
              <w:rPr>
                <w:snapToGrid w:val="0"/>
                <w:lang w:eastAsia="en-US"/>
              </w:rPr>
              <w:t>7 606.6</w:t>
            </w:r>
          </w:p>
        </w:tc>
        <w:tc>
          <w:tcPr>
            <w:tcW w:w="815" w:type="dxa"/>
          </w:tcPr>
          <w:p w:rsidR="00000000" w:rsidRDefault="00922F90">
            <w:pPr>
              <w:pStyle w:val="TableofFigures"/>
              <w:rPr>
                <w:snapToGrid w:val="0"/>
                <w:lang w:eastAsia="en-US"/>
              </w:rPr>
            </w:pPr>
            <w:r>
              <w:rPr>
                <w:snapToGrid w:val="0"/>
                <w:lang w:eastAsia="en-US"/>
              </w:rPr>
              <w:t>7 707.4</w:t>
            </w:r>
          </w:p>
        </w:tc>
        <w:tc>
          <w:tcPr>
            <w:tcW w:w="815" w:type="dxa"/>
          </w:tcPr>
          <w:p w:rsidR="00000000" w:rsidRDefault="00922F90">
            <w:pPr>
              <w:pStyle w:val="TableofFigures"/>
              <w:rPr>
                <w:snapToGrid w:val="0"/>
                <w:lang w:eastAsia="en-US"/>
              </w:rPr>
            </w:pPr>
            <w:r>
              <w:rPr>
                <w:snapToGrid w:val="0"/>
                <w:lang w:eastAsia="en-US"/>
              </w:rPr>
              <w:t xml:space="preserve"> 100.7</w:t>
            </w:r>
          </w:p>
        </w:tc>
        <w:tc>
          <w:tcPr>
            <w:tcW w:w="815" w:type="dxa"/>
          </w:tcPr>
          <w:p w:rsidR="00000000" w:rsidRDefault="00922F90">
            <w:pPr>
              <w:pStyle w:val="TableofFigures"/>
              <w:rPr>
                <w:snapToGrid w:val="0"/>
                <w:lang w:eastAsia="en-US"/>
              </w:rPr>
            </w:pPr>
            <w:r>
              <w:rPr>
                <w:snapToGrid w:val="0"/>
                <w:lang w:eastAsia="en-US"/>
              </w:rPr>
              <w:t>1.3</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Sa</w:t>
            </w:r>
            <w:r>
              <w:rPr>
                <w:snapToGrid w:val="0"/>
                <w:lang w:eastAsia="en-US"/>
              </w:rPr>
              <w:t>le of goods and services</w:t>
            </w:r>
          </w:p>
        </w:tc>
        <w:tc>
          <w:tcPr>
            <w:tcW w:w="815" w:type="dxa"/>
          </w:tcPr>
          <w:p w:rsidR="00000000" w:rsidRDefault="00922F90">
            <w:pPr>
              <w:pStyle w:val="TableofFigures"/>
              <w:rPr>
                <w:snapToGrid w:val="0"/>
                <w:lang w:eastAsia="en-US"/>
              </w:rPr>
            </w:pPr>
            <w:r>
              <w:rPr>
                <w:snapToGrid w:val="0"/>
                <w:lang w:eastAsia="en-US"/>
              </w:rPr>
              <w:t>1 810.8</w:t>
            </w:r>
          </w:p>
        </w:tc>
        <w:tc>
          <w:tcPr>
            <w:tcW w:w="815" w:type="dxa"/>
          </w:tcPr>
          <w:p w:rsidR="00000000" w:rsidRDefault="00922F90">
            <w:pPr>
              <w:pStyle w:val="TableofFigures"/>
              <w:rPr>
                <w:snapToGrid w:val="0"/>
                <w:lang w:eastAsia="en-US"/>
              </w:rPr>
            </w:pPr>
            <w:r>
              <w:rPr>
                <w:snapToGrid w:val="0"/>
                <w:lang w:eastAsia="en-US"/>
              </w:rPr>
              <w:t>1 920.0</w:t>
            </w:r>
          </w:p>
        </w:tc>
        <w:tc>
          <w:tcPr>
            <w:tcW w:w="815" w:type="dxa"/>
          </w:tcPr>
          <w:p w:rsidR="00000000" w:rsidRDefault="00922F90">
            <w:pPr>
              <w:pStyle w:val="TableofFigures"/>
              <w:rPr>
                <w:snapToGrid w:val="0"/>
                <w:lang w:eastAsia="en-US"/>
              </w:rPr>
            </w:pPr>
            <w:r>
              <w:rPr>
                <w:snapToGrid w:val="0"/>
                <w:lang w:eastAsia="en-US"/>
              </w:rPr>
              <w:t xml:space="preserve"> 109.2</w:t>
            </w:r>
          </w:p>
        </w:tc>
        <w:tc>
          <w:tcPr>
            <w:tcW w:w="815" w:type="dxa"/>
          </w:tcPr>
          <w:p w:rsidR="00000000" w:rsidRDefault="00922F90">
            <w:pPr>
              <w:pStyle w:val="TableofFigures"/>
              <w:rPr>
                <w:snapToGrid w:val="0"/>
                <w:lang w:eastAsia="en-US"/>
              </w:rPr>
            </w:pPr>
            <w:r>
              <w:rPr>
                <w:snapToGrid w:val="0"/>
                <w:lang w:eastAsia="en-US"/>
              </w:rPr>
              <w:t>6.0</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Interest received</w:t>
            </w:r>
          </w:p>
        </w:tc>
        <w:tc>
          <w:tcPr>
            <w:tcW w:w="815" w:type="dxa"/>
          </w:tcPr>
          <w:p w:rsidR="00000000" w:rsidRDefault="00922F90">
            <w:pPr>
              <w:pStyle w:val="TableofFigures"/>
              <w:rPr>
                <w:snapToGrid w:val="0"/>
                <w:lang w:eastAsia="en-US"/>
              </w:rPr>
            </w:pPr>
            <w:r>
              <w:rPr>
                <w:snapToGrid w:val="0"/>
                <w:lang w:eastAsia="en-US"/>
              </w:rPr>
              <w:t xml:space="preserve"> 54.0</w:t>
            </w:r>
          </w:p>
        </w:tc>
        <w:tc>
          <w:tcPr>
            <w:tcW w:w="815" w:type="dxa"/>
          </w:tcPr>
          <w:p w:rsidR="00000000" w:rsidRDefault="00922F90">
            <w:pPr>
              <w:pStyle w:val="TableofFigures"/>
              <w:rPr>
                <w:snapToGrid w:val="0"/>
                <w:lang w:eastAsia="en-US"/>
              </w:rPr>
            </w:pPr>
            <w:r>
              <w:rPr>
                <w:snapToGrid w:val="0"/>
                <w:lang w:eastAsia="en-US"/>
              </w:rPr>
              <w:t xml:space="preserve"> 71.3</w:t>
            </w:r>
          </w:p>
        </w:tc>
        <w:tc>
          <w:tcPr>
            <w:tcW w:w="815" w:type="dxa"/>
          </w:tcPr>
          <w:p w:rsidR="00000000" w:rsidRDefault="00922F90">
            <w:pPr>
              <w:pStyle w:val="TableofFigures"/>
              <w:rPr>
                <w:snapToGrid w:val="0"/>
                <w:lang w:eastAsia="en-US"/>
              </w:rPr>
            </w:pPr>
            <w:r>
              <w:rPr>
                <w:snapToGrid w:val="0"/>
                <w:lang w:eastAsia="en-US"/>
              </w:rPr>
              <w:t xml:space="preserve"> 17.3</w:t>
            </w:r>
          </w:p>
        </w:tc>
        <w:tc>
          <w:tcPr>
            <w:tcW w:w="815" w:type="dxa"/>
          </w:tcPr>
          <w:p w:rsidR="00000000" w:rsidRDefault="00922F90">
            <w:pPr>
              <w:pStyle w:val="TableofFigures"/>
              <w:rPr>
                <w:snapToGrid w:val="0"/>
                <w:lang w:eastAsia="en-US"/>
              </w:rPr>
            </w:pPr>
            <w:r>
              <w:rPr>
                <w:snapToGrid w:val="0"/>
                <w:lang w:eastAsia="en-US"/>
              </w:rPr>
              <w:t>32.0</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Capital asset charge received</w:t>
            </w:r>
          </w:p>
        </w:tc>
        <w:tc>
          <w:tcPr>
            <w:tcW w:w="815" w:type="dxa"/>
          </w:tcPr>
          <w:p w:rsidR="00000000" w:rsidRDefault="00922F90">
            <w:pPr>
              <w:pStyle w:val="TableofFigures"/>
              <w:rPr>
                <w:snapToGrid w:val="0"/>
                <w:lang w:eastAsia="en-US"/>
              </w:rPr>
            </w:pPr>
            <w:r>
              <w:rPr>
                <w:snapToGrid w:val="0"/>
                <w:lang w:eastAsia="en-US"/>
              </w:rPr>
              <w:t>..</w:t>
            </w:r>
          </w:p>
        </w:tc>
        <w:tc>
          <w:tcPr>
            <w:tcW w:w="815" w:type="dxa"/>
          </w:tcPr>
          <w:p w:rsidR="00000000" w:rsidRDefault="00922F90">
            <w:pPr>
              <w:pStyle w:val="TableofFigures"/>
              <w:rPr>
                <w:snapToGrid w:val="0"/>
                <w:lang w:eastAsia="en-US"/>
              </w:rPr>
            </w:pPr>
            <w:r>
              <w:rPr>
                <w:snapToGrid w:val="0"/>
                <w:lang w:eastAsia="en-US"/>
              </w:rPr>
              <w:t xml:space="preserve"> 493.0</w:t>
            </w:r>
          </w:p>
        </w:tc>
        <w:tc>
          <w:tcPr>
            <w:tcW w:w="815" w:type="dxa"/>
          </w:tcPr>
          <w:p w:rsidR="00000000" w:rsidRDefault="00922F90">
            <w:pPr>
              <w:pStyle w:val="TableofFigures"/>
              <w:rPr>
                <w:snapToGrid w:val="0"/>
                <w:lang w:eastAsia="en-US"/>
              </w:rPr>
            </w:pPr>
            <w:r>
              <w:rPr>
                <w:snapToGrid w:val="0"/>
                <w:lang w:eastAsia="en-US"/>
              </w:rPr>
              <w:t xml:space="preserve"> 493.0</w:t>
            </w:r>
          </w:p>
        </w:tc>
        <w:tc>
          <w:tcPr>
            <w:tcW w:w="815" w:type="dxa"/>
          </w:tcPr>
          <w:p w:rsidR="00000000" w:rsidRDefault="00922F90">
            <w:pPr>
              <w:pStyle w:val="TableofFigures"/>
              <w:rPr>
                <w:snapToGrid w:val="0"/>
                <w:lang w:eastAsia="en-US"/>
              </w:rPr>
            </w:pPr>
            <w:r>
              <w:rPr>
                <w:snapToGrid w:val="0"/>
                <w:lang w:eastAsia="en-US"/>
              </w:rPr>
              <w:noBreakHyphen/>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 xml:space="preserve">Other receipts </w:t>
            </w:r>
          </w:p>
        </w:tc>
        <w:tc>
          <w:tcPr>
            <w:tcW w:w="815" w:type="dxa"/>
          </w:tcPr>
          <w:p w:rsidR="00000000" w:rsidRDefault="00922F90">
            <w:pPr>
              <w:pStyle w:val="TableofFigures"/>
              <w:rPr>
                <w:snapToGrid w:val="0"/>
                <w:lang w:eastAsia="en-US"/>
              </w:rPr>
            </w:pPr>
            <w:r>
              <w:rPr>
                <w:snapToGrid w:val="0"/>
                <w:lang w:eastAsia="en-US"/>
              </w:rPr>
              <w:t xml:space="preserve"> 430.2</w:t>
            </w:r>
          </w:p>
        </w:tc>
        <w:tc>
          <w:tcPr>
            <w:tcW w:w="815" w:type="dxa"/>
          </w:tcPr>
          <w:p w:rsidR="00000000" w:rsidRDefault="00922F90">
            <w:pPr>
              <w:pStyle w:val="TableofFigures"/>
              <w:rPr>
                <w:snapToGrid w:val="0"/>
                <w:lang w:eastAsia="en-US"/>
              </w:rPr>
            </w:pPr>
            <w:r>
              <w:rPr>
                <w:snapToGrid w:val="0"/>
                <w:lang w:eastAsia="en-US"/>
              </w:rPr>
              <w:t xml:space="preserve"> 387.4</w:t>
            </w:r>
          </w:p>
        </w:tc>
        <w:tc>
          <w:tcPr>
            <w:tcW w:w="815" w:type="dxa"/>
          </w:tcPr>
          <w:p w:rsidR="00000000" w:rsidRDefault="00922F90">
            <w:pPr>
              <w:pStyle w:val="TableofFigures"/>
              <w:rPr>
                <w:snapToGrid w:val="0"/>
                <w:lang w:eastAsia="en-US"/>
              </w:rPr>
            </w:pPr>
            <w:r>
              <w:rPr>
                <w:snapToGrid w:val="0"/>
                <w:lang w:eastAsia="en-US"/>
              </w:rPr>
              <w:noBreakHyphen/>
              <w:t xml:space="preserve"> 42.8</w:t>
            </w:r>
          </w:p>
        </w:tc>
        <w:tc>
          <w:tcPr>
            <w:tcW w:w="815" w:type="dxa"/>
          </w:tcPr>
          <w:p w:rsidR="00000000" w:rsidRDefault="00922F90">
            <w:pPr>
              <w:pStyle w:val="TableofFigures"/>
              <w:rPr>
                <w:snapToGrid w:val="0"/>
                <w:lang w:eastAsia="en-US"/>
              </w:rPr>
            </w:pPr>
            <w:r>
              <w:rPr>
                <w:snapToGrid w:val="0"/>
                <w:lang w:eastAsia="en-US"/>
              </w:rPr>
              <w:noBreakHyphen/>
              <w:t>10.0</w:t>
            </w: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Total receipts from operating activities</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19 564.4</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21 305.5</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1 741.1</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8.9</w:t>
            </w:r>
          </w:p>
        </w:tc>
      </w:tr>
      <w:tr w:rsidR="00000000">
        <w:tblPrEx>
          <w:tblCellMar>
            <w:top w:w="0" w:type="dxa"/>
            <w:bottom w:w="0" w:type="dxa"/>
          </w:tblCellMar>
        </w:tblPrEx>
        <w:trPr>
          <w:cantSplit/>
          <w:trHeight w:hRule="exact" w:val="40"/>
        </w:trPr>
        <w:tc>
          <w:tcPr>
            <w:tcW w:w="3858" w:type="dxa"/>
          </w:tcPr>
          <w:p w:rsidR="00000000" w:rsidRDefault="00922F90">
            <w:pPr>
              <w:pStyle w:val="Tabletext"/>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b/>
                <w:snapToGrid w:val="0"/>
                <w:lang w:eastAsia="en-US"/>
              </w:rPr>
            </w:pPr>
            <w:r>
              <w:rPr>
                <w:b/>
                <w:snapToGrid w:val="0"/>
                <w:lang w:eastAsia="en-US"/>
              </w:rPr>
              <w:t>Payments</w:t>
            </w: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Employee entitlements</w:t>
            </w:r>
          </w:p>
        </w:tc>
        <w:tc>
          <w:tcPr>
            <w:tcW w:w="815" w:type="dxa"/>
          </w:tcPr>
          <w:p w:rsidR="00000000" w:rsidRDefault="00922F90">
            <w:pPr>
              <w:pStyle w:val="TableofFigures"/>
              <w:rPr>
                <w:snapToGrid w:val="0"/>
                <w:lang w:eastAsia="en-US"/>
              </w:rPr>
            </w:pPr>
            <w:r>
              <w:rPr>
                <w:snapToGrid w:val="0"/>
                <w:lang w:eastAsia="en-US"/>
              </w:rPr>
              <w:t>7 285.6</w:t>
            </w:r>
          </w:p>
        </w:tc>
        <w:tc>
          <w:tcPr>
            <w:tcW w:w="815" w:type="dxa"/>
          </w:tcPr>
          <w:p w:rsidR="00000000" w:rsidRDefault="00922F90">
            <w:pPr>
              <w:pStyle w:val="TableofFigures"/>
              <w:rPr>
                <w:snapToGrid w:val="0"/>
                <w:lang w:eastAsia="en-US"/>
              </w:rPr>
            </w:pPr>
            <w:r>
              <w:rPr>
                <w:snapToGrid w:val="0"/>
                <w:lang w:eastAsia="en-US"/>
              </w:rPr>
              <w:t>7 129.7</w:t>
            </w:r>
          </w:p>
        </w:tc>
        <w:tc>
          <w:tcPr>
            <w:tcW w:w="815" w:type="dxa"/>
          </w:tcPr>
          <w:p w:rsidR="00000000" w:rsidRDefault="00922F90">
            <w:pPr>
              <w:pStyle w:val="TableofFigures"/>
              <w:rPr>
                <w:snapToGrid w:val="0"/>
                <w:lang w:eastAsia="en-US"/>
              </w:rPr>
            </w:pPr>
            <w:r>
              <w:rPr>
                <w:snapToGrid w:val="0"/>
                <w:lang w:eastAsia="en-US"/>
              </w:rPr>
              <w:noBreakHyphen/>
              <w:t xml:space="preserve"> 155.9</w:t>
            </w:r>
          </w:p>
        </w:tc>
        <w:tc>
          <w:tcPr>
            <w:tcW w:w="815" w:type="dxa"/>
          </w:tcPr>
          <w:p w:rsidR="00000000" w:rsidRDefault="00922F90">
            <w:pPr>
              <w:pStyle w:val="TableofFigures"/>
              <w:rPr>
                <w:snapToGrid w:val="0"/>
                <w:lang w:eastAsia="en-US"/>
              </w:rPr>
            </w:pPr>
            <w:r>
              <w:rPr>
                <w:snapToGrid w:val="0"/>
                <w:lang w:eastAsia="en-US"/>
              </w:rPr>
              <w:noBreakHyphen/>
              <w:t>2.1</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Superannuation</w:t>
            </w:r>
          </w:p>
        </w:tc>
        <w:tc>
          <w:tcPr>
            <w:tcW w:w="815" w:type="dxa"/>
          </w:tcPr>
          <w:p w:rsidR="00000000" w:rsidRDefault="00922F90">
            <w:pPr>
              <w:pStyle w:val="TableofFigures"/>
              <w:rPr>
                <w:snapToGrid w:val="0"/>
                <w:lang w:eastAsia="en-US"/>
              </w:rPr>
            </w:pPr>
            <w:r>
              <w:rPr>
                <w:snapToGrid w:val="0"/>
                <w:lang w:eastAsia="en-US"/>
              </w:rPr>
              <w:t>1 262.4</w:t>
            </w:r>
          </w:p>
        </w:tc>
        <w:tc>
          <w:tcPr>
            <w:tcW w:w="815" w:type="dxa"/>
          </w:tcPr>
          <w:p w:rsidR="00000000" w:rsidRDefault="00922F90">
            <w:pPr>
              <w:pStyle w:val="TableofFigures"/>
              <w:rPr>
                <w:snapToGrid w:val="0"/>
                <w:lang w:eastAsia="en-US"/>
              </w:rPr>
            </w:pPr>
            <w:r>
              <w:rPr>
                <w:snapToGrid w:val="0"/>
                <w:lang w:eastAsia="en-US"/>
              </w:rPr>
              <w:t>1 039.8</w:t>
            </w:r>
          </w:p>
        </w:tc>
        <w:tc>
          <w:tcPr>
            <w:tcW w:w="815" w:type="dxa"/>
          </w:tcPr>
          <w:p w:rsidR="00000000" w:rsidRDefault="00922F90">
            <w:pPr>
              <w:pStyle w:val="TableofFigures"/>
              <w:rPr>
                <w:snapToGrid w:val="0"/>
                <w:lang w:eastAsia="en-US"/>
              </w:rPr>
            </w:pPr>
            <w:r>
              <w:rPr>
                <w:snapToGrid w:val="0"/>
                <w:lang w:eastAsia="en-US"/>
              </w:rPr>
              <w:noBreakHyphen/>
              <w:t xml:space="preserve"> 222.6</w:t>
            </w:r>
          </w:p>
        </w:tc>
        <w:tc>
          <w:tcPr>
            <w:tcW w:w="815" w:type="dxa"/>
          </w:tcPr>
          <w:p w:rsidR="00000000" w:rsidRDefault="00922F90">
            <w:pPr>
              <w:pStyle w:val="TableofFigures"/>
              <w:rPr>
                <w:snapToGrid w:val="0"/>
                <w:lang w:eastAsia="en-US"/>
              </w:rPr>
            </w:pPr>
            <w:r>
              <w:rPr>
                <w:snapToGrid w:val="0"/>
                <w:lang w:eastAsia="en-US"/>
              </w:rPr>
              <w:noBreakHyphen/>
              <w:t>17.6</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Grants</w:t>
            </w:r>
          </w:p>
        </w:tc>
        <w:tc>
          <w:tcPr>
            <w:tcW w:w="815" w:type="dxa"/>
          </w:tcPr>
          <w:p w:rsidR="00000000" w:rsidRDefault="00922F90">
            <w:pPr>
              <w:pStyle w:val="TableofFigures"/>
              <w:rPr>
                <w:snapToGrid w:val="0"/>
                <w:lang w:eastAsia="en-US"/>
              </w:rPr>
            </w:pPr>
            <w:r>
              <w:rPr>
                <w:snapToGrid w:val="0"/>
                <w:lang w:eastAsia="en-US"/>
              </w:rPr>
              <w:t>3 307.7</w:t>
            </w:r>
          </w:p>
        </w:tc>
        <w:tc>
          <w:tcPr>
            <w:tcW w:w="815" w:type="dxa"/>
          </w:tcPr>
          <w:p w:rsidR="00000000" w:rsidRDefault="00922F90">
            <w:pPr>
              <w:pStyle w:val="TableofFigures"/>
              <w:rPr>
                <w:snapToGrid w:val="0"/>
                <w:lang w:eastAsia="en-US"/>
              </w:rPr>
            </w:pPr>
            <w:r>
              <w:rPr>
                <w:snapToGrid w:val="0"/>
                <w:lang w:eastAsia="en-US"/>
              </w:rPr>
              <w:t>3 837.0</w:t>
            </w:r>
          </w:p>
        </w:tc>
        <w:tc>
          <w:tcPr>
            <w:tcW w:w="815" w:type="dxa"/>
          </w:tcPr>
          <w:p w:rsidR="00000000" w:rsidRDefault="00922F90">
            <w:pPr>
              <w:pStyle w:val="TableofFigures"/>
              <w:rPr>
                <w:snapToGrid w:val="0"/>
                <w:lang w:eastAsia="en-US"/>
              </w:rPr>
            </w:pPr>
            <w:r>
              <w:rPr>
                <w:snapToGrid w:val="0"/>
                <w:lang w:eastAsia="en-US"/>
              </w:rPr>
              <w:t xml:space="preserve"> 529.3</w:t>
            </w:r>
          </w:p>
        </w:tc>
        <w:tc>
          <w:tcPr>
            <w:tcW w:w="815" w:type="dxa"/>
          </w:tcPr>
          <w:p w:rsidR="00000000" w:rsidRDefault="00922F90">
            <w:pPr>
              <w:pStyle w:val="TableofFigures"/>
              <w:rPr>
                <w:snapToGrid w:val="0"/>
                <w:lang w:eastAsia="en-US"/>
              </w:rPr>
            </w:pPr>
            <w:r>
              <w:rPr>
                <w:snapToGrid w:val="0"/>
                <w:lang w:eastAsia="en-US"/>
              </w:rPr>
              <w:t>16.0</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Supplies and services</w:t>
            </w:r>
          </w:p>
        </w:tc>
        <w:tc>
          <w:tcPr>
            <w:tcW w:w="815" w:type="dxa"/>
          </w:tcPr>
          <w:p w:rsidR="00000000" w:rsidRDefault="00922F90">
            <w:pPr>
              <w:pStyle w:val="TableofFigures"/>
              <w:rPr>
                <w:snapToGrid w:val="0"/>
                <w:lang w:eastAsia="en-US"/>
              </w:rPr>
            </w:pPr>
            <w:r>
              <w:rPr>
                <w:snapToGrid w:val="0"/>
                <w:lang w:eastAsia="en-US"/>
              </w:rPr>
              <w:t>5 950.5</w:t>
            </w:r>
          </w:p>
        </w:tc>
        <w:tc>
          <w:tcPr>
            <w:tcW w:w="815" w:type="dxa"/>
          </w:tcPr>
          <w:p w:rsidR="00000000" w:rsidRDefault="00922F90">
            <w:pPr>
              <w:pStyle w:val="TableofFigures"/>
              <w:rPr>
                <w:snapToGrid w:val="0"/>
                <w:lang w:eastAsia="en-US"/>
              </w:rPr>
            </w:pPr>
            <w:r>
              <w:rPr>
                <w:snapToGrid w:val="0"/>
                <w:lang w:eastAsia="en-US"/>
              </w:rPr>
              <w:t>6 288.7</w:t>
            </w:r>
          </w:p>
        </w:tc>
        <w:tc>
          <w:tcPr>
            <w:tcW w:w="815" w:type="dxa"/>
          </w:tcPr>
          <w:p w:rsidR="00000000" w:rsidRDefault="00922F90">
            <w:pPr>
              <w:pStyle w:val="TableofFigures"/>
              <w:rPr>
                <w:snapToGrid w:val="0"/>
                <w:lang w:eastAsia="en-US"/>
              </w:rPr>
            </w:pPr>
            <w:r>
              <w:rPr>
                <w:snapToGrid w:val="0"/>
                <w:lang w:eastAsia="en-US"/>
              </w:rPr>
              <w:t xml:space="preserve"> 338.2</w:t>
            </w:r>
          </w:p>
        </w:tc>
        <w:tc>
          <w:tcPr>
            <w:tcW w:w="815" w:type="dxa"/>
          </w:tcPr>
          <w:p w:rsidR="00000000" w:rsidRDefault="00922F90">
            <w:pPr>
              <w:pStyle w:val="TableofFigures"/>
              <w:rPr>
                <w:snapToGrid w:val="0"/>
                <w:lang w:eastAsia="en-US"/>
              </w:rPr>
            </w:pPr>
            <w:r>
              <w:rPr>
                <w:snapToGrid w:val="0"/>
                <w:lang w:eastAsia="en-US"/>
              </w:rPr>
              <w:t>5.7</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Interest paid</w:t>
            </w:r>
          </w:p>
        </w:tc>
        <w:tc>
          <w:tcPr>
            <w:tcW w:w="815" w:type="dxa"/>
          </w:tcPr>
          <w:p w:rsidR="00000000" w:rsidRDefault="00922F90">
            <w:pPr>
              <w:pStyle w:val="TableofFigures"/>
              <w:rPr>
                <w:snapToGrid w:val="0"/>
                <w:lang w:eastAsia="en-US"/>
              </w:rPr>
            </w:pPr>
            <w:r>
              <w:rPr>
                <w:snapToGrid w:val="0"/>
                <w:lang w:eastAsia="en-US"/>
              </w:rPr>
              <w:t xml:space="preserve"> 532.1</w:t>
            </w:r>
          </w:p>
        </w:tc>
        <w:tc>
          <w:tcPr>
            <w:tcW w:w="815" w:type="dxa"/>
          </w:tcPr>
          <w:p w:rsidR="00000000" w:rsidRDefault="00922F90">
            <w:pPr>
              <w:pStyle w:val="TableofFigures"/>
              <w:rPr>
                <w:snapToGrid w:val="0"/>
                <w:lang w:eastAsia="en-US"/>
              </w:rPr>
            </w:pPr>
            <w:r>
              <w:rPr>
                <w:snapToGrid w:val="0"/>
                <w:lang w:eastAsia="en-US"/>
              </w:rPr>
              <w:t xml:space="preserve"> 448.6</w:t>
            </w:r>
          </w:p>
        </w:tc>
        <w:tc>
          <w:tcPr>
            <w:tcW w:w="815" w:type="dxa"/>
          </w:tcPr>
          <w:p w:rsidR="00000000" w:rsidRDefault="00922F90">
            <w:pPr>
              <w:pStyle w:val="TableofFigures"/>
              <w:rPr>
                <w:snapToGrid w:val="0"/>
                <w:lang w:eastAsia="en-US"/>
              </w:rPr>
            </w:pPr>
            <w:r>
              <w:rPr>
                <w:snapToGrid w:val="0"/>
                <w:lang w:eastAsia="en-US"/>
              </w:rPr>
              <w:noBreakHyphen/>
              <w:t xml:space="preserve"> 83.5</w:t>
            </w:r>
          </w:p>
        </w:tc>
        <w:tc>
          <w:tcPr>
            <w:tcW w:w="815" w:type="dxa"/>
          </w:tcPr>
          <w:p w:rsidR="00000000" w:rsidRDefault="00922F90">
            <w:pPr>
              <w:pStyle w:val="TableofFigures"/>
              <w:rPr>
                <w:snapToGrid w:val="0"/>
                <w:lang w:eastAsia="en-US"/>
              </w:rPr>
            </w:pPr>
            <w:r>
              <w:rPr>
                <w:snapToGrid w:val="0"/>
                <w:lang w:eastAsia="en-US"/>
              </w:rPr>
              <w:noBreakHyphen/>
              <w:t>15.7</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Other</w:t>
            </w:r>
            <w:r>
              <w:rPr>
                <w:snapToGrid w:val="0"/>
                <w:lang w:eastAsia="en-US"/>
              </w:rPr>
              <w:t xml:space="preserve"> payments</w:t>
            </w:r>
          </w:p>
        </w:tc>
        <w:tc>
          <w:tcPr>
            <w:tcW w:w="815" w:type="dxa"/>
          </w:tcPr>
          <w:p w:rsidR="00000000" w:rsidRDefault="00922F90">
            <w:pPr>
              <w:pStyle w:val="TableofFigures"/>
              <w:rPr>
                <w:snapToGrid w:val="0"/>
                <w:lang w:eastAsia="en-US"/>
              </w:rPr>
            </w:pPr>
            <w:r>
              <w:rPr>
                <w:snapToGrid w:val="0"/>
                <w:lang w:eastAsia="en-US"/>
              </w:rPr>
              <w:t>..</w:t>
            </w:r>
          </w:p>
        </w:tc>
        <w:tc>
          <w:tcPr>
            <w:tcW w:w="81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0.0</w:t>
            </w:r>
          </w:p>
        </w:tc>
        <w:tc>
          <w:tcPr>
            <w:tcW w:w="81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0.0</w:t>
            </w:r>
          </w:p>
        </w:tc>
        <w:tc>
          <w:tcPr>
            <w:tcW w:w="815" w:type="dxa"/>
          </w:tcPr>
          <w:p w:rsidR="00000000" w:rsidRDefault="00922F90">
            <w:pPr>
              <w:pStyle w:val="TableofFigures"/>
              <w:rPr>
                <w:snapToGrid w:val="0"/>
                <w:lang w:eastAsia="en-US"/>
              </w:rPr>
            </w:pPr>
            <w:r>
              <w:rPr>
                <w:snapToGrid w:val="0"/>
                <w:lang w:eastAsia="en-US"/>
              </w:rPr>
              <w:noBreakHyphen/>
            </w: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Total payments from operating activities</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18 338.3</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18 743.8</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 xml:space="preserve"> 405.6</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2.2</w:t>
            </w: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Net cash flows from operating activities</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1 226.2</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2 561.7</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1 335.5</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108.9</w:t>
            </w:r>
          </w:p>
        </w:tc>
      </w:tr>
      <w:tr w:rsidR="00000000">
        <w:tblPrEx>
          <w:tblCellMar>
            <w:top w:w="0" w:type="dxa"/>
            <w:bottom w:w="0" w:type="dxa"/>
          </w:tblCellMar>
        </w:tblPrEx>
        <w:trPr>
          <w:cantSplit/>
          <w:trHeight w:hRule="exact" w:val="40"/>
        </w:trPr>
        <w:tc>
          <w:tcPr>
            <w:tcW w:w="3858" w:type="dxa"/>
          </w:tcPr>
          <w:p w:rsidR="00000000" w:rsidRDefault="00922F90">
            <w:pPr>
              <w:pStyle w:val="Tabletext"/>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b/>
                <w:snapToGrid w:val="0"/>
                <w:lang w:eastAsia="en-US"/>
              </w:rPr>
            </w:pPr>
            <w:r>
              <w:rPr>
                <w:b/>
                <w:snapToGrid w:val="0"/>
                <w:lang w:eastAsia="en-US"/>
              </w:rPr>
              <w:t>Cash flows from investing activities</w:t>
            </w: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Net customer loans repaid</w:t>
            </w:r>
          </w:p>
        </w:tc>
        <w:tc>
          <w:tcPr>
            <w:tcW w:w="815" w:type="dxa"/>
          </w:tcPr>
          <w:p w:rsidR="00000000" w:rsidRDefault="00922F90">
            <w:pPr>
              <w:pStyle w:val="TableofFigures"/>
              <w:rPr>
                <w:snapToGrid w:val="0"/>
                <w:lang w:eastAsia="en-US"/>
              </w:rPr>
            </w:pPr>
            <w:r>
              <w:rPr>
                <w:snapToGrid w:val="0"/>
                <w:lang w:eastAsia="en-US"/>
              </w:rPr>
              <w:t xml:space="preserve"> 100.2</w:t>
            </w:r>
          </w:p>
        </w:tc>
        <w:tc>
          <w:tcPr>
            <w:tcW w:w="815" w:type="dxa"/>
          </w:tcPr>
          <w:p w:rsidR="00000000" w:rsidRDefault="00922F90">
            <w:pPr>
              <w:pStyle w:val="TableofFigures"/>
              <w:rPr>
                <w:snapToGrid w:val="0"/>
                <w:lang w:eastAsia="en-US"/>
              </w:rPr>
            </w:pPr>
            <w:r>
              <w:rPr>
                <w:snapToGrid w:val="0"/>
                <w:lang w:eastAsia="en-US"/>
              </w:rPr>
              <w:t xml:space="preserve"> 95.4</w:t>
            </w:r>
          </w:p>
        </w:tc>
        <w:tc>
          <w:tcPr>
            <w:tcW w:w="815" w:type="dxa"/>
          </w:tcPr>
          <w:p w:rsidR="00000000" w:rsidRDefault="00922F90">
            <w:pPr>
              <w:pStyle w:val="TableofFigures"/>
              <w:rPr>
                <w:snapToGrid w:val="0"/>
                <w:lang w:eastAsia="en-US"/>
              </w:rPr>
            </w:pPr>
            <w:r>
              <w:rPr>
                <w:snapToGrid w:val="0"/>
                <w:lang w:eastAsia="en-US"/>
              </w:rPr>
              <w:noBreakHyphen/>
              <w:t xml:space="preserve"> 4.7</w:t>
            </w:r>
          </w:p>
        </w:tc>
        <w:tc>
          <w:tcPr>
            <w:tcW w:w="815" w:type="dxa"/>
          </w:tcPr>
          <w:p w:rsidR="00000000" w:rsidRDefault="00922F90">
            <w:pPr>
              <w:pStyle w:val="TableofFigures"/>
              <w:rPr>
                <w:snapToGrid w:val="0"/>
                <w:lang w:eastAsia="en-US"/>
              </w:rPr>
            </w:pPr>
            <w:r>
              <w:rPr>
                <w:snapToGrid w:val="0"/>
                <w:lang w:eastAsia="en-US"/>
              </w:rPr>
              <w:noBreakHyphen/>
              <w:t>4.7</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Net proceeds of investments</w:t>
            </w:r>
          </w:p>
        </w:tc>
        <w:tc>
          <w:tcPr>
            <w:tcW w:w="815" w:type="dxa"/>
          </w:tcPr>
          <w:p w:rsidR="00000000" w:rsidRDefault="00922F90">
            <w:pPr>
              <w:pStyle w:val="TableofFigures"/>
              <w:rPr>
                <w:snapToGrid w:val="0"/>
                <w:lang w:eastAsia="en-US"/>
              </w:rPr>
            </w:pPr>
            <w:r>
              <w:rPr>
                <w:snapToGrid w:val="0"/>
                <w:lang w:eastAsia="en-US"/>
              </w:rPr>
              <w:t xml:space="preserve"> 50.3</w:t>
            </w:r>
          </w:p>
        </w:tc>
        <w:tc>
          <w:tcPr>
            <w:tcW w:w="815" w:type="dxa"/>
          </w:tcPr>
          <w:p w:rsidR="00000000" w:rsidRDefault="00922F90">
            <w:pPr>
              <w:pStyle w:val="TableofFigures"/>
              <w:rPr>
                <w:snapToGrid w:val="0"/>
                <w:lang w:eastAsia="en-US"/>
              </w:rPr>
            </w:pPr>
            <w:r>
              <w:rPr>
                <w:snapToGrid w:val="0"/>
                <w:lang w:eastAsia="en-US"/>
              </w:rPr>
              <w:noBreakHyphen/>
              <w:t>1 103.7</w:t>
            </w:r>
          </w:p>
        </w:tc>
        <w:tc>
          <w:tcPr>
            <w:tcW w:w="815" w:type="dxa"/>
          </w:tcPr>
          <w:p w:rsidR="00000000" w:rsidRDefault="00922F90">
            <w:pPr>
              <w:pStyle w:val="TableofFigures"/>
              <w:rPr>
                <w:snapToGrid w:val="0"/>
                <w:lang w:eastAsia="en-US"/>
              </w:rPr>
            </w:pPr>
            <w:r>
              <w:rPr>
                <w:snapToGrid w:val="0"/>
                <w:lang w:eastAsia="en-US"/>
              </w:rPr>
              <w:noBreakHyphen/>
              <w:t>1 154.0</w:t>
            </w:r>
          </w:p>
        </w:tc>
        <w:tc>
          <w:tcPr>
            <w:tcW w:w="815" w:type="dxa"/>
          </w:tcPr>
          <w:p w:rsidR="00000000" w:rsidRDefault="00922F90">
            <w:pPr>
              <w:pStyle w:val="TableofFigures"/>
              <w:rPr>
                <w:snapToGrid w:val="0"/>
                <w:lang w:eastAsia="en-US"/>
              </w:rPr>
            </w:pPr>
            <w:r>
              <w:rPr>
                <w:snapToGrid w:val="0"/>
                <w:lang w:eastAsia="en-US"/>
              </w:rPr>
              <w:noBreakHyphen/>
              <w:t>2293.3</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Term and fixed deposits</w:t>
            </w:r>
          </w:p>
        </w:tc>
        <w:tc>
          <w:tcPr>
            <w:tcW w:w="815" w:type="dxa"/>
          </w:tcPr>
          <w:p w:rsidR="00000000" w:rsidRDefault="00922F90">
            <w:pPr>
              <w:pStyle w:val="TableofFigures"/>
              <w:rPr>
                <w:snapToGrid w:val="0"/>
                <w:lang w:eastAsia="en-US"/>
              </w:rPr>
            </w:pPr>
            <w:r>
              <w:rPr>
                <w:snapToGrid w:val="0"/>
                <w:lang w:eastAsia="en-US"/>
              </w:rPr>
              <w:t xml:space="preserve"> 0.0</w:t>
            </w:r>
          </w:p>
        </w:tc>
        <w:tc>
          <w:tcPr>
            <w:tcW w:w="815" w:type="dxa"/>
          </w:tcPr>
          <w:p w:rsidR="00000000" w:rsidRDefault="00922F90">
            <w:pPr>
              <w:pStyle w:val="TableofFigures"/>
              <w:rPr>
                <w:snapToGrid w:val="0"/>
                <w:lang w:eastAsia="en-US"/>
              </w:rPr>
            </w:pPr>
            <w:r>
              <w:rPr>
                <w:snapToGrid w:val="0"/>
                <w:lang w:eastAsia="en-US"/>
              </w:rPr>
              <w:t xml:space="preserve"> 0.0</w:t>
            </w:r>
          </w:p>
        </w:tc>
        <w:tc>
          <w:tcPr>
            <w:tcW w:w="815" w:type="dxa"/>
          </w:tcPr>
          <w:p w:rsidR="00000000" w:rsidRDefault="00922F90">
            <w:pPr>
              <w:pStyle w:val="TableofFigures"/>
              <w:rPr>
                <w:snapToGrid w:val="0"/>
                <w:lang w:eastAsia="en-US"/>
              </w:rPr>
            </w:pPr>
            <w:r>
              <w:rPr>
                <w:snapToGrid w:val="0"/>
                <w:lang w:eastAsia="en-US"/>
              </w:rPr>
              <w:noBreakHyphen/>
              <w:t xml:space="preserve"> 0.0</w:t>
            </w:r>
          </w:p>
        </w:tc>
        <w:tc>
          <w:tcPr>
            <w:tcW w:w="815" w:type="dxa"/>
          </w:tcPr>
          <w:p w:rsidR="00000000" w:rsidRDefault="00922F90">
            <w:pPr>
              <w:pStyle w:val="TableofFigures"/>
              <w:rPr>
                <w:snapToGrid w:val="0"/>
                <w:lang w:eastAsia="en-US"/>
              </w:rPr>
            </w:pPr>
            <w:r>
              <w:rPr>
                <w:snapToGrid w:val="0"/>
                <w:lang w:eastAsia="en-US"/>
              </w:rPr>
              <w:noBreakHyphen/>
              <w:t>2.8</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Sale of property, plant and equipment</w:t>
            </w:r>
          </w:p>
        </w:tc>
        <w:tc>
          <w:tcPr>
            <w:tcW w:w="81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132.2</w:t>
            </w:r>
          </w:p>
        </w:tc>
        <w:tc>
          <w:tcPr>
            <w:tcW w:w="81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135.1</w:t>
            </w:r>
          </w:p>
        </w:tc>
        <w:tc>
          <w:tcPr>
            <w:tcW w:w="81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2.9</w:t>
            </w:r>
          </w:p>
        </w:tc>
        <w:tc>
          <w:tcPr>
            <w:tcW w:w="815" w:type="dxa"/>
          </w:tcPr>
          <w:p w:rsidR="00000000" w:rsidRDefault="00922F90">
            <w:pPr>
              <w:pStyle w:val="TableofFigures"/>
              <w:rPr>
                <w:snapToGrid w:val="0"/>
                <w:lang w:eastAsia="en-US"/>
              </w:rPr>
            </w:pPr>
            <w:r>
              <w:rPr>
                <w:snapToGrid w:val="0"/>
                <w:lang w:eastAsia="en-US"/>
              </w:rPr>
              <w:t>2.2</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Purchases of property, plant and equipment</w:t>
            </w:r>
          </w:p>
        </w:tc>
        <w:tc>
          <w:tcPr>
            <w:tcW w:w="815"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123.7</w:t>
            </w:r>
          </w:p>
        </w:tc>
        <w:tc>
          <w:tcPr>
            <w:tcW w:w="815"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117.1</w:t>
            </w:r>
          </w:p>
        </w:tc>
        <w:tc>
          <w:tcPr>
            <w:tcW w:w="815" w:type="dxa"/>
          </w:tcPr>
          <w:p w:rsidR="00000000" w:rsidRDefault="00922F90">
            <w:pPr>
              <w:pStyle w:val="TableofFigures"/>
              <w:rPr>
                <w:snapToGrid w:val="0"/>
                <w:lang w:eastAsia="en-US"/>
              </w:rPr>
            </w:pPr>
            <w:r>
              <w:rPr>
                <w:snapToGrid w:val="0"/>
                <w:lang w:eastAsia="en-US"/>
              </w:rPr>
              <w:t xml:space="preserve"> 6.5</w:t>
            </w:r>
          </w:p>
        </w:tc>
        <w:tc>
          <w:tcPr>
            <w:tcW w:w="815" w:type="dxa"/>
          </w:tcPr>
          <w:p w:rsidR="00000000" w:rsidRDefault="00922F90">
            <w:pPr>
              <w:pStyle w:val="TableofFigures"/>
              <w:rPr>
                <w:snapToGrid w:val="0"/>
                <w:lang w:eastAsia="en-US"/>
              </w:rPr>
            </w:pPr>
            <w:r>
              <w:rPr>
                <w:snapToGrid w:val="0"/>
                <w:lang w:eastAsia="en-US"/>
              </w:rPr>
              <w:noBreakHyphen/>
              <w:t>0.6</w:t>
            </w:r>
          </w:p>
        </w:tc>
      </w:tr>
      <w:tr w:rsidR="00000000">
        <w:tblPrEx>
          <w:tblCellMar>
            <w:top w:w="0" w:type="dxa"/>
            <w:bottom w:w="0" w:type="dxa"/>
          </w:tblCellMar>
        </w:tblPrEx>
        <w:trPr>
          <w:trHeight w:val="220"/>
        </w:trPr>
        <w:tc>
          <w:tcPr>
            <w:tcW w:w="3858" w:type="dxa"/>
          </w:tcPr>
          <w:p w:rsidR="00000000" w:rsidRDefault="00922F90">
            <w:pPr>
              <w:pStyle w:val="Tabletext"/>
              <w:rPr>
                <w:snapToGrid w:val="0"/>
                <w:lang w:eastAsia="en-US"/>
              </w:rPr>
            </w:pPr>
            <w:r>
              <w:rPr>
                <w:snapToGrid w:val="0"/>
                <w:lang w:eastAsia="en-US"/>
              </w:rPr>
              <w:t>Oth</w:t>
            </w:r>
            <w:r>
              <w:rPr>
                <w:snapToGrid w:val="0"/>
                <w:lang w:eastAsia="en-US"/>
              </w:rPr>
              <w:t>er</w:t>
            </w:r>
          </w:p>
        </w:tc>
        <w:tc>
          <w:tcPr>
            <w:tcW w:w="815" w:type="dxa"/>
          </w:tcPr>
          <w:p w:rsidR="00000000" w:rsidRDefault="00922F90">
            <w:pPr>
              <w:pStyle w:val="TableofFigures"/>
              <w:rPr>
                <w:snapToGrid w:val="0"/>
                <w:lang w:eastAsia="en-US"/>
              </w:rPr>
            </w:pPr>
            <w:r>
              <w:rPr>
                <w:snapToGrid w:val="0"/>
                <w:lang w:eastAsia="en-US"/>
              </w:rPr>
              <w:t xml:space="preserve"> 0.3</w:t>
            </w:r>
          </w:p>
        </w:tc>
        <w:tc>
          <w:tcPr>
            <w:tcW w:w="815" w:type="dxa"/>
          </w:tcPr>
          <w:p w:rsidR="00000000" w:rsidRDefault="00922F90">
            <w:pPr>
              <w:pStyle w:val="TableofFigures"/>
              <w:rPr>
                <w:snapToGrid w:val="0"/>
                <w:lang w:eastAsia="en-US"/>
              </w:rPr>
            </w:pPr>
            <w:r>
              <w:rPr>
                <w:snapToGrid w:val="0"/>
                <w:lang w:eastAsia="en-US"/>
              </w:rPr>
              <w:t xml:space="preserve"> 0.3</w:t>
            </w:r>
          </w:p>
        </w:tc>
        <w:tc>
          <w:tcPr>
            <w:tcW w:w="815" w:type="dxa"/>
          </w:tcPr>
          <w:p w:rsidR="00000000" w:rsidRDefault="00922F90">
            <w:pPr>
              <w:pStyle w:val="TableofFigures"/>
              <w:rPr>
                <w:snapToGrid w:val="0"/>
                <w:lang w:eastAsia="en-US"/>
              </w:rPr>
            </w:pPr>
            <w:r>
              <w:rPr>
                <w:snapToGrid w:val="0"/>
                <w:lang w:eastAsia="en-US"/>
              </w:rPr>
              <w:t>..</w:t>
            </w:r>
          </w:p>
        </w:tc>
        <w:tc>
          <w:tcPr>
            <w:tcW w:w="815" w:type="dxa"/>
          </w:tcPr>
          <w:p w:rsidR="00000000" w:rsidRDefault="00922F90">
            <w:pPr>
              <w:pStyle w:val="TableofFigures"/>
              <w:rPr>
                <w:snapToGrid w:val="0"/>
                <w:lang w:eastAsia="en-US"/>
              </w:rPr>
            </w:pPr>
            <w:r>
              <w:rPr>
                <w:snapToGrid w:val="0"/>
                <w:lang w:eastAsia="en-US"/>
              </w:rPr>
              <w:t>0.0</w:t>
            </w: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Net cash flows from investing activities</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noBreakHyphen/>
              <w:t xml:space="preserve"> </w:t>
            </w:r>
            <w:r>
              <w:rPr>
                <w:b/>
                <w:snapToGrid w:val="0"/>
                <w:color w:val="000000"/>
                <w:lang w:eastAsia="en-US"/>
              </w:rPr>
              <w:t>840.6</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noBreakHyphen/>
              <w:t xml:space="preserve">1 </w:t>
            </w:r>
            <w:r>
              <w:rPr>
                <w:b/>
                <w:snapToGrid w:val="0"/>
                <w:color w:val="000000"/>
                <w:lang w:eastAsia="en-US"/>
              </w:rPr>
              <w:t>990.0</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149.3</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136.7</w:t>
            </w:r>
          </w:p>
        </w:tc>
      </w:tr>
      <w:tr w:rsidR="00000000">
        <w:tblPrEx>
          <w:tblCellMar>
            <w:top w:w="0" w:type="dxa"/>
            <w:bottom w:w="0" w:type="dxa"/>
          </w:tblCellMar>
        </w:tblPrEx>
        <w:trPr>
          <w:cantSplit/>
          <w:trHeight w:hRule="exact" w:val="40"/>
        </w:trPr>
        <w:tc>
          <w:tcPr>
            <w:tcW w:w="3858" w:type="dxa"/>
          </w:tcPr>
          <w:p w:rsidR="00000000" w:rsidRDefault="00922F90">
            <w:pPr>
              <w:pStyle w:val="Tabletext"/>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b/>
                <w:snapToGrid w:val="0"/>
                <w:lang w:eastAsia="en-US"/>
              </w:rPr>
            </w:pPr>
            <w:r>
              <w:rPr>
                <w:b/>
                <w:snapToGrid w:val="0"/>
                <w:lang w:eastAsia="en-US"/>
              </w:rPr>
              <w:t>Cash flows from financing activities</w:t>
            </w: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c>
          <w:tcPr>
            <w:tcW w:w="815" w:type="dxa"/>
          </w:tcPr>
          <w:p w:rsidR="00000000" w:rsidRDefault="00922F90">
            <w:pPr>
              <w:pStyle w:val="TableofFigures"/>
              <w:rPr>
                <w:snapToGrid w:val="0"/>
                <w:lang w:eastAsia="en-US"/>
              </w:rPr>
            </w:pPr>
          </w:p>
        </w:tc>
      </w:tr>
      <w:tr w:rsidR="00000000">
        <w:tblPrEx>
          <w:tblCellMar>
            <w:top w:w="0" w:type="dxa"/>
            <w:bottom w:w="0" w:type="dxa"/>
          </w:tblCellMar>
        </w:tblPrEx>
        <w:trPr>
          <w:trHeight w:val="220"/>
        </w:trPr>
        <w:tc>
          <w:tcPr>
            <w:tcW w:w="3858" w:type="dxa"/>
          </w:tcPr>
          <w:p w:rsidR="00000000" w:rsidRDefault="00922F90">
            <w:pPr>
              <w:pStyle w:val="Tabletext"/>
              <w:rPr>
                <w:lang w:eastAsia="en-US"/>
              </w:rPr>
            </w:pPr>
            <w:r>
              <w:rPr>
                <w:lang w:eastAsia="en-US"/>
              </w:rPr>
              <w:t>Net proceeds (repayments) of borrowings</w:t>
            </w:r>
          </w:p>
        </w:tc>
        <w:tc>
          <w:tcPr>
            <w:tcW w:w="81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384.3</w:t>
            </w:r>
          </w:p>
        </w:tc>
        <w:tc>
          <w:tcPr>
            <w:tcW w:w="81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552.6</w:t>
            </w:r>
          </w:p>
        </w:tc>
        <w:tc>
          <w:tcPr>
            <w:tcW w:w="81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168.4</w:t>
            </w:r>
          </w:p>
        </w:tc>
        <w:tc>
          <w:tcPr>
            <w:tcW w:w="815" w:type="dxa"/>
          </w:tcPr>
          <w:p w:rsidR="00000000" w:rsidRDefault="00922F90">
            <w:pPr>
              <w:pStyle w:val="TableofFigures"/>
              <w:rPr>
                <w:snapToGrid w:val="0"/>
                <w:lang w:eastAsia="en-US"/>
              </w:rPr>
            </w:pPr>
            <w:r>
              <w:rPr>
                <w:snapToGrid w:val="0"/>
                <w:lang w:eastAsia="en-US"/>
              </w:rPr>
              <w:t>43.8</w:t>
            </w: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Net cash flows from financing activities</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noBreakHyphen/>
              <w:t xml:space="preserve"> </w:t>
            </w:r>
            <w:r>
              <w:rPr>
                <w:b/>
                <w:snapToGrid w:val="0"/>
                <w:lang w:eastAsia="en-US"/>
              </w:rPr>
              <w:t>384.3</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noBreakHyphen/>
              <w:t xml:space="preserve"> </w:t>
            </w:r>
            <w:r>
              <w:rPr>
                <w:b/>
                <w:snapToGrid w:val="0"/>
                <w:color w:val="000000"/>
                <w:lang w:eastAsia="en-US"/>
              </w:rPr>
              <w:t>552.6</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noBreakHyphen/>
              <w:t xml:space="preserve"> </w:t>
            </w:r>
            <w:r>
              <w:rPr>
                <w:b/>
                <w:snapToGrid w:val="0"/>
                <w:color w:val="000000"/>
                <w:lang w:eastAsia="en-US"/>
              </w:rPr>
              <w:t>168.4</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43.8</w:t>
            </w:r>
          </w:p>
        </w:tc>
      </w:tr>
      <w:tr w:rsidR="00000000">
        <w:tblPrEx>
          <w:tblCellMar>
            <w:top w:w="0" w:type="dxa"/>
            <w:bottom w:w="0" w:type="dxa"/>
          </w:tblCellMar>
        </w:tblPrEx>
        <w:trPr>
          <w:cantSplit/>
          <w:trHeight w:hRule="exact" w:val="40"/>
        </w:trPr>
        <w:tc>
          <w:tcPr>
            <w:tcW w:w="3858" w:type="dxa"/>
          </w:tcPr>
          <w:p w:rsidR="00000000" w:rsidRDefault="00922F90">
            <w:pPr>
              <w:pStyle w:val="Tabletext"/>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c>
          <w:tcPr>
            <w:tcW w:w="815" w:type="dxa"/>
          </w:tcPr>
          <w:p w:rsidR="00000000" w:rsidRDefault="00922F90">
            <w:pPr>
              <w:pStyle w:val="TableofFigures"/>
              <w:rPr>
                <w:b/>
                <w:snapToGrid w:val="0"/>
                <w:lang w:eastAsia="en-US"/>
              </w:rPr>
            </w:pPr>
          </w:p>
        </w:tc>
      </w:tr>
      <w:tr w:rsidR="00000000">
        <w:tblPrEx>
          <w:tblCellMar>
            <w:top w:w="0" w:type="dxa"/>
            <w:bottom w:w="0" w:type="dxa"/>
          </w:tblCellMar>
        </w:tblPrEx>
        <w:trPr>
          <w:trHeight w:val="220"/>
        </w:trPr>
        <w:tc>
          <w:tcPr>
            <w:tcW w:w="3858" w:type="dxa"/>
            <w:tcBorders>
              <w:top w:val="single" w:sz="4" w:space="0" w:color="auto"/>
            </w:tcBorders>
          </w:tcPr>
          <w:p w:rsidR="00000000" w:rsidRDefault="00922F90">
            <w:pPr>
              <w:pStyle w:val="Tabletext"/>
              <w:rPr>
                <w:b/>
                <w:snapToGrid w:val="0"/>
                <w:lang w:eastAsia="en-US"/>
              </w:rPr>
            </w:pPr>
            <w:r>
              <w:rPr>
                <w:b/>
                <w:snapToGrid w:val="0"/>
                <w:lang w:eastAsia="en-US"/>
              </w:rPr>
              <w:t>Net increase in cash held</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1.3</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19.1</w:t>
            </w:r>
          </w:p>
        </w:tc>
        <w:tc>
          <w:tcPr>
            <w:tcW w:w="815" w:type="dxa"/>
            <w:tcBorders>
              <w:top w:val="single" w:sz="4"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17.9</w:t>
            </w:r>
          </w:p>
        </w:tc>
        <w:tc>
          <w:tcPr>
            <w:tcW w:w="815" w:type="dxa"/>
            <w:tcBorders>
              <w:top w:val="single" w:sz="4" w:space="0" w:color="auto"/>
            </w:tcBorders>
          </w:tcPr>
          <w:p w:rsidR="00000000" w:rsidRDefault="00922F90">
            <w:pPr>
              <w:pStyle w:val="TableofFigures"/>
              <w:rPr>
                <w:b/>
                <w:snapToGrid w:val="0"/>
                <w:lang w:eastAsia="en-US"/>
              </w:rPr>
            </w:pPr>
            <w:r>
              <w:rPr>
                <w:b/>
                <w:snapToGrid w:val="0"/>
                <w:lang w:eastAsia="en-US"/>
              </w:rPr>
              <w:t>1411.7</w:t>
            </w:r>
          </w:p>
        </w:tc>
      </w:tr>
      <w:tr w:rsidR="00000000">
        <w:tblPrEx>
          <w:tblCellMar>
            <w:top w:w="0" w:type="dxa"/>
            <w:bottom w:w="0" w:type="dxa"/>
          </w:tblCellMar>
        </w:tblPrEx>
        <w:trPr>
          <w:trHeight w:val="220"/>
        </w:trPr>
        <w:tc>
          <w:tcPr>
            <w:tcW w:w="3858" w:type="dxa"/>
            <w:tcBorders>
              <w:bottom w:val="single" w:sz="4" w:space="0" w:color="auto"/>
            </w:tcBorders>
          </w:tcPr>
          <w:p w:rsidR="00000000" w:rsidRDefault="00922F90">
            <w:pPr>
              <w:pStyle w:val="Tabletext"/>
              <w:rPr>
                <w:lang w:eastAsia="en-US"/>
              </w:rPr>
            </w:pPr>
            <w:r>
              <w:rPr>
                <w:lang w:eastAsia="en-US"/>
              </w:rPr>
              <w:t>Cash at beginning of reporting period</w:t>
            </w:r>
          </w:p>
        </w:tc>
        <w:tc>
          <w:tcPr>
            <w:tcW w:w="815" w:type="dxa"/>
            <w:tcBorders>
              <w:bottom w:val="single" w:sz="4" w:space="0" w:color="auto"/>
            </w:tcBorders>
          </w:tcPr>
          <w:p w:rsidR="00000000" w:rsidRDefault="00922F90">
            <w:pPr>
              <w:pStyle w:val="TableofFigures"/>
              <w:rPr>
                <w:snapToGrid w:val="0"/>
                <w:lang w:eastAsia="en-US"/>
              </w:rPr>
            </w:pPr>
            <w:r>
              <w:rPr>
                <w:snapToGrid w:val="0"/>
                <w:lang w:eastAsia="en-US"/>
              </w:rPr>
              <w:t xml:space="preserve"> 574.6</w:t>
            </w:r>
          </w:p>
        </w:tc>
        <w:tc>
          <w:tcPr>
            <w:tcW w:w="815" w:type="dxa"/>
            <w:tcBorders>
              <w:bottom w:val="single" w:sz="4" w:space="0" w:color="auto"/>
            </w:tcBorders>
          </w:tcPr>
          <w:p w:rsidR="00000000" w:rsidRDefault="00922F90">
            <w:pPr>
              <w:pStyle w:val="TableofFigures"/>
              <w:rPr>
                <w:snapToGrid w:val="0"/>
                <w:lang w:eastAsia="en-US"/>
              </w:rPr>
            </w:pPr>
            <w:r>
              <w:rPr>
                <w:snapToGrid w:val="0"/>
                <w:lang w:eastAsia="en-US"/>
              </w:rPr>
              <w:t xml:space="preserve"> 574.6</w:t>
            </w:r>
          </w:p>
        </w:tc>
        <w:tc>
          <w:tcPr>
            <w:tcW w:w="815" w:type="dxa"/>
            <w:tcBorders>
              <w:bottom w:val="single" w:sz="4" w:space="0" w:color="auto"/>
            </w:tcBorders>
          </w:tcPr>
          <w:p w:rsidR="00000000" w:rsidRDefault="00922F90">
            <w:pPr>
              <w:pStyle w:val="TableofFigures"/>
              <w:rPr>
                <w:snapToGrid w:val="0"/>
                <w:lang w:eastAsia="en-US"/>
              </w:rPr>
            </w:pPr>
            <w:r>
              <w:rPr>
                <w:snapToGrid w:val="0"/>
                <w:lang w:eastAsia="en-US"/>
              </w:rPr>
              <w:t>..</w:t>
            </w:r>
          </w:p>
        </w:tc>
        <w:tc>
          <w:tcPr>
            <w:tcW w:w="815" w:type="dxa"/>
            <w:tcBorders>
              <w:bottom w:val="single" w:sz="4" w:space="0" w:color="auto"/>
            </w:tcBorders>
          </w:tcPr>
          <w:p w:rsidR="00000000" w:rsidRDefault="00922F90">
            <w:pPr>
              <w:pStyle w:val="TableofFigures"/>
              <w:rPr>
                <w:snapToGrid w:val="0"/>
                <w:lang w:eastAsia="en-US"/>
              </w:rPr>
            </w:pPr>
            <w:r>
              <w:rPr>
                <w:snapToGrid w:val="0"/>
                <w:lang w:eastAsia="en-US"/>
              </w:rPr>
              <w:t>0.0</w:t>
            </w:r>
          </w:p>
        </w:tc>
      </w:tr>
      <w:tr w:rsidR="00000000">
        <w:tblPrEx>
          <w:tblCellMar>
            <w:top w:w="0" w:type="dxa"/>
            <w:bottom w:w="0" w:type="dxa"/>
          </w:tblCellMar>
        </w:tblPrEx>
        <w:trPr>
          <w:trHeight w:val="220"/>
        </w:trPr>
        <w:tc>
          <w:tcPr>
            <w:tcW w:w="3858" w:type="dxa"/>
            <w:tcBorders>
              <w:bottom w:val="single" w:sz="4" w:space="0" w:color="auto"/>
            </w:tcBorders>
          </w:tcPr>
          <w:p w:rsidR="00000000" w:rsidRDefault="00922F90">
            <w:pPr>
              <w:pStyle w:val="Tabletext"/>
              <w:rPr>
                <w:b/>
                <w:snapToGrid w:val="0"/>
                <w:lang w:eastAsia="en-US"/>
              </w:rPr>
            </w:pPr>
            <w:r>
              <w:rPr>
                <w:b/>
                <w:snapToGrid w:val="0"/>
                <w:lang w:eastAsia="en-US"/>
              </w:rPr>
              <w:t>Cash at end of reporting period</w:t>
            </w:r>
          </w:p>
        </w:tc>
        <w:tc>
          <w:tcPr>
            <w:tcW w:w="815" w:type="dxa"/>
            <w:tcBorders>
              <w:bottom w:val="single" w:sz="4" w:space="0" w:color="auto"/>
            </w:tcBorders>
          </w:tcPr>
          <w:p w:rsidR="00000000" w:rsidRDefault="00922F90">
            <w:pPr>
              <w:pStyle w:val="TableofFigures"/>
              <w:rPr>
                <w:b/>
                <w:snapToGrid w:val="0"/>
                <w:lang w:eastAsia="en-US"/>
              </w:rPr>
            </w:pPr>
            <w:r>
              <w:rPr>
                <w:b/>
                <w:snapToGrid w:val="0"/>
                <w:lang w:eastAsia="en-US"/>
              </w:rPr>
              <w:t xml:space="preserve"> 575.8</w:t>
            </w:r>
          </w:p>
        </w:tc>
        <w:tc>
          <w:tcPr>
            <w:tcW w:w="815" w:type="dxa"/>
            <w:tcBorders>
              <w:bottom w:val="single" w:sz="4" w:space="0" w:color="auto"/>
            </w:tcBorders>
          </w:tcPr>
          <w:p w:rsidR="00000000" w:rsidRDefault="00922F90">
            <w:pPr>
              <w:pStyle w:val="TableofFigures"/>
              <w:rPr>
                <w:b/>
                <w:snapToGrid w:val="0"/>
                <w:lang w:eastAsia="en-US"/>
              </w:rPr>
            </w:pPr>
            <w:r>
              <w:rPr>
                <w:b/>
                <w:snapToGrid w:val="0"/>
                <w:lang w:eastAsia="en-US"/>
              </w:rPr>
              <w:t xml:space="preserve"> 593.7</w:t>
            </w:r>
          </w:p>
        </w:tc>
        <w:tc>
          <w:tcPr>
            <w:tcW w:w="815" w:type="dxa"/>
            <w:tcBorders>
              <w:bottom w:val="single" w:sz="4"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17.9</w:t>
            </w:r>
          </w:p>
        </w:tc>
        <w:tc>
          <w:tcPr>
            <w:tcW w:w="815" w:type="dxa"/>
            <w:tcBorders>
              <w:bottom w:val="single" w:sz="4" w:space="0" w:color="auto"/>
            </w:tcBorders>
          </w:tcPr>
          <w:p w:rsidR="00000000" w:rsidRDefault="00922F90">
            <w:pPr>
              <w:pStyle w:val="TableofFigures"/>
              <w:rPr>
                <w:b/>
                <w:snapToGrid w:val="0"/>
                <w:lang w:eastAsia="en-US"/>
              </w:rPr>
            </w:pPr>
            <w:r>
              <w:rPr>
                <w:b/>
                <w:snapToGrid w:val="0"/>
                <w:lang w:eastAsia="en-US"/>
              </w:rPr>
              <w:t>3.1</w:t>
            </w:r>
          </w:p>
        </w:tc>
      </w:tr>
    </w:tbl>
    <w:p w:rsidR="00000000" w:rsidRDefault="00922F90">
      <w:pPr>
        <w:pStyle w:val="Source"/>
      </w:pPr>
      <w:r>
        <w:t>Source: Department of Treasury and Finance</w:t>
      </w:r>
      <w:bookmarkEnd w:id="579"/>
    </w:p>
    <w:p w:rsidR="00000000" w:rsidRDefault="00922F90">
      <w:r>
        <w:br w:type="page"/>
      </w:r>
    </w:p>
    <w:p w:rsidR="00000000" w:rsidRDefault="00922F90">
      <w:pPr>
        <w:sectPr w:rsidR="00000000">
          <w:footerReference w:type="even" r:id="rId99"/>
          <w:footerReference w:type="default" r:id="rId100"/>
          <w:pgSz w:w="11909" w:h="16834" w:code="9"/>
          <w:pgMar w:top="1440" w:right="3398" w:bottom="4075" w:left="1411" w:header="720" w:footer="4248" w:gutter="0"/>
          <w:cols w:space="720"/>
        </w:sectPr>
      </w:pPr>
    </w:p>
    <w:p w:rsidR="00000000" w:rsidRDefault="00922F90">
      <w:pPr>
        <w:pStyle w:val="ChapterHeading"/>
      </w:pPr>
      <w:bookmarkStart w:id="581" w:name="_Toc481556979"/>
      <w:bookmarkStart w:id="582" w:name="_Toc481592504"/>
      <w:r>
        <w:t>Appendix</w:t>
      </w:r>
      <w:r>
        <w:t xml:space="preserve"> B: Specific policy initiatives affecting the budget position</w:t>
      </w:r>
      <w:bookmarkEnd w:id="581"/>
      <w:bookmarkEnd w:id="582"/>
    </w:p>
    <w:p w:rsidR="00000000" w:rsidRDefault="00922F90">
      <w:bookmarkStart w:id="583" w:name="_Toc469908279"/>
      <w:bookmarkStart w:id="584" w:name="_Toc470680219"/>
      <w:r>
        <w:t>This appendix outlines new output and asset investment initiatives of the Bracks Labor Government which affect the 2000</w:t>
      </w:r>
      <w:r>
        <w:noBreakHyphen/>
        <w:t>01 Budget.</w:t>
      </w:r>
    </w:p>
    <w:p w:rsidR="00000000" w:rsidRDefault="00922F90">
      <w:r>
        <w:t>Also included for information are departmental initiatives comm</w:t>
      </w:r>
      <w:r>
        <w:t>encing in 1999</w:t>
      </w:r>
      <w:r>
        <w:noBreakHyphen/>
        <w:t>2000 but approved after the 1999</w:t>
      </w:r>
      <w:r>
        <w:noBreakHyphen/>
        <w:t>2000 Budget. This comprises initiatives approved and funded by the new Government soon after the September 1999 election.</w:t>
      </w:r>
    </w:p>
    <w:p w:rsidR="00000000" w:rsidRDefault="00922F90">
      <w:pPr>
        <w:pStyle w:val="Heading1"/>
      </w:pPr>
      <w:bookmarkStart w:id="585" w:name="_Toc481552321"/>
      <w:bookmarkStart w:id="586" w:name="_Toc481556980"/>
      <w:bookmarkStart w:id="587" w:name="_Toc481592505"/>
      <w:r>
        <w:t>Summary of output policy initiatives affecting the budget position</w:t>
      </w:r>
      <w:bookmarkEnd w:id="585"/>
      <w:bookmarkEnd w:id="586"/>
      <w:bookmarkEnd w:id="587"/>
    </w:p>
    <w:p w:rsidR="00000000" w:rsidRDefault="00922F90">
      <w:pPr>
        <w:pStyle w:val="Tableheading"/>
        <w:spacing w:before="180" w:after="60"/>
        <w:rPr>
          <w:vertAlign w:val="superscript"/>
        </w:rPr>
      </w:pPr>
      <w:bookmarkStart w:id="588" w:name="_Toc481591617"/>
      <w:r>
        <w:t>Table B1: Summary o</w:t>
      </w:r>
      <w:r>
        <w:t>f output initiatives affecting the budget position</w:t>
      </w:r>
      <w:r>
        <w:rPr>
          <w:vertAlign w:val="superscript"/>
        </w:rPr>
        <w:t>(a)</w:t>
      </w:r>
      <w:bookmarkEnd w:id="588"/>
    </w:p>
    <w:p w:rsidR="00000000" w:rsidRDefault="00922F90">
      <w:pPr>
        <w:pStyle w:val="million"/>
      </w:pPr>
      <w:r>
        <w:t>($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blHeader/>
        </w:trPr>
        <w:tc>
          <w:tcPr>
            <w:tcW w:w="3715" w:type="dxa"/>
            <w:tcBorders>
              <w:top w:val="single" w:sz="4" w:space="0" w:color="auto"/>
              <w:left w:val="nil"/>
              <w:bottom w:val="single" w:sz="4" w:space="0" w:color="auto"/>
              <w:right w:val="nil"/>
            </w:tcBorders>
          </w:tcPr>
          <w:p w:rsidR="00000000" w:rsidRDefault="00922F90">
            <w:pPr>
              <w:pStyle w:val="Tabletext"/>
            </w:pPr>
          </w:p>
        </w:tc>
        <w:tc>
          <w:tcPr>
            <w:tcW w:w="806" w:type="dxa"/>
            <w:tcBorders>
              <w:top w:val="single" w:sz="4" w:space="0" w:color="auto"/>
              <w:left w:val="nil"/>
              <w:bottom w:val="single" w:sz="4" w:space="0" w:color="auto"/>
              <w:right w:val="nil"/>
            </w:tcBorders>
          </w:tcPr>
          <w:p w:rsidR="00000000" w:rsidRDefault="00922F90">
            <w:pPr>
              <w:pStyle w:val="TableofFigures"/>
              <w:rPr>
                <w:i/>
              </w:rPr>
            </w:pPr>
            <w:r>
              <w:rPr>
                <w:i/>
              </w:rPr>
              <w:t>2000</w:t>
            </w:r>
            <w:r>
              <w:rPr>
                <w:i/>
              </w:rPr>
              <w:noBreakHyphen/>
              <w:t>01</w:t>
            </w:r>
          </w:p>
        </w:tc>
        <w:tc>
          <w:tcPr>
            <w:tcW w:w="806" w:type="dxa"/>
            <w:tcBorders>
              <w:top w:val="single" w:sz="4" w:space="0" w:color="auto"/>
              <w:left w:val="nil"/>
              <w:bottom w:val="single" w:sz="4" w:space="0" w:color="auto"/>
              <w:right w:val="nil"/>
            </w:tcBorders>
          </w:tcPr>
          <w:p w:rsidR="00000000" w:rsidRDefault="00922F90">
            <w:pPr>
              <w:pStyle w:val="TableofFigures"/>
              <w:rPr>
                <w:i/>
              </w:rPr>
            </w:pPr>
            <w:r>
              <w:rPr>
                <w:i/>
              </w:rPr>
              <w:t>2001</w:t>
            </w:r>
            <w:r>
              <w:rPr>
                <w:i/>
              </w:rPr>
              <w:noBreakHyphen/>
              <w:t>02</w:t>
            </w:r>
          </w:p>
        </w:tc>
        <w:tc>
          <w:tcPr>
            <w:tcW w:w="806" w:type="dxa"/>
            <w:tcBorders>
              <w:top w:val="single" w:sz="4" w:space="0" w:color="auto"/>
              <w:left w:val="nil"/>
              <w:bottom w:val="single" w:sz="4" w:space="0" w:color="auto"/>
              <w:right w:val="nil"/>
            </w:tcBorders>
          </w:tcPr>
          <w:p w:rsidR="00000000" w:rsidRDefault="00922F90">
            <w:pPr>
              <w:pStyle w:val="TableofFigures"/>
              <w:rPr>
                <w:i/>
              </w:rPr>
            </w:pPr>
            <w:r>
              <w:rPr>
                <w:i/>
              </w:rPr>
              <w:t>2002</w:t>
            </w:r>
            <w:r>
              <w:rPr>
                <w:i/>
              </w:rPr>
              <w:noBreakHyphen/>
              <w:t>03</w:t>
            </w:r>
          </w:p>
        </w:tc>
        <w:tc>
          <w:tcPr>
            <w:tcW w:w="994" w:type="dxa"/>
            <w:tcBorders>
              <w:top w:val="single" w:sz="4" w:space="0" w:color="auto"/>
              <w:left w:val="nil"/>
              <w:bottom w:val="single" w:sz="4" w:space="0" w:color="auto"/>
              <w:right w:val="nil"/>
            </w:tcBorders>
          </w:tcPr>
          <w:p w:rsidR="00000000" w:rsidRDefault="00922F90">
            <w:pPr>
              <w:pStyle w:val="TableofFigures"/>
              <w:rPr>
                <w:i/>
              </w:rPr>
            </w:pPr>
            <w:r>
              <w:rPr>
                <w:i/>
              </w:rPr>
              <w:t>2003</w:t>
            </w:r>
            <w:r>
              <w:rPr>
                <w:i/>
              </w:rPr>
              <w:noBreakHyphen/>
              <w:t>04</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after="40"/>
              <w:rPr>
                <w:vertAlign w:val="superscript"/>
              </w:rPr>
            </w:pPr>
            <w:r>
              <w:rPr>
                <w:i/>
              </w:rPr>
              <w:t>Labor’s Financial Statement</w:t>
            </w:r>
            <w:r>
              <w:t xml:space="preserve"> initiatives</w:t>
            </w:r>
            <w:r>
              <w:rPr>
                <w:vertAlign w:val="superscript"/>
              </w:rPr>
              <w:t>(b)</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534.1</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636.9</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679.4</w:t>
            </w:r>
          </w:p>
        </w:tc>
        <w:tc>
          <w:tcPr>
            <w:tcW w:w="994"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451.0</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after="40"/>
            </w:pPr>
            <w:r>
              <w:t>Funding from existing sources and savings initiatives</w:t>
            </w:r>
            <w:r>
              <w:rPr>
                <w:vertAlign w:val="superscript"/>
              </w:rPr>
              <w:t>(c)</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107.8</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108.1</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108.6</w:t>
            </w:r>
          </w:p>
        </w:tc>
        <w:tc>
          <w:tcPr>
            <w:tcW w:w="994"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104.1</w:t>
            </w:r>
          </w:p>
        </w:tc>
      </w:tr>
      <w:tr w:rsidR="00000000">
        <w:tblPrEx>
          <w:tblCellMar>
            <w:top w:w="0" w:type="dxa"/>
            <w:bottom w:w="0" w:type="dxa"/>
          </w:tblCellMar>
        </w:tblPrEx>
        <w:trPr>
          <w:cantSplit/>
        </w:trPr>
        <w:tc>
          <w:tcPr>
            <w:tcW w:w="3715" w:type="dxa"/>
            <w:tcBorders>
              <w:top w:val="single" w:sz="4" w:space="0" w:color="auto"/>
              <w:left w:val="nil"/>
              <w:bottom w:val="single" w:sz="4" w:space="0" w:color="auto"/>
              <w:right w:val="nil"/>
            </w:tcBorders>
          </w:tcPr>
          <w:p w:rsidR="00000000" w:rsidRDefault="00922F90">
            <w:pPr>
              <w:pStyle w:val="Tabletext"/>
              <w:spacing w:after="40"/>
              <w:rPr>
                <w:b/>
              </w:rPr>
            </w:pPr>
            <w:r>
              <w:rPr>
                <w:b/>
              </w:rPr>
              <w:t>Net sp</w:t>
            </w:r>
            <w:r>
              <w:rPr>
                <w:b/>
              </w:rPr>
              <w:t xml:space="preserve">ending on </w:t>
            </w:r>
            <w:r>
              <w:rPr>
                <w:b/>
                <w:i/>
              </w:rPr>
              <w:t>Labor’s Financial Statement</w:t>
            </w:r>
            <w:r>
              <w:rPr>
                <w:b/>
              </w:rPr>
              <w:t xml:space="preserve"> initiatives</w:t>
            </w:r>
          </w:p>
        </w:tc>
        <w:tc>
          <w:tcPr>
            <w:tcW w:w="806" w:type="dxa"/>
            <w:tcBorders>
              <w:top w:val="single" w:sz="4" w:space="0" w:color="auto"/>
              <w:left w:val="nil"/>
              <w:bottom w:val="single" w:sz="4" w:space="0" w:color="auto"/>
              <w:right w:val="nil"/>
            </w:tcBorders>
          </w:tcPr>
          <w:p w:rsidR="00000000" w:rsidRDefault="00922F90">
            <w:pPr>
              <w:pStyle w:val="TableofFigures"/>
              <w:spacing w:after="40"/>
              <w:rPr>
                <w:b/>
                <w:snapToGrid w:val="0"/>
                <w:color w:val="000000"/>
                <w:lang w:eastAsia="en-US"/>
              </w:rPr>
            </w:pPr>
            <w:r>
              <w:rPr>
                <w:b/>
                <w:snapToGrid w:val="0"/>
                <w:color w:val="000000"/>
                <w:lang w:eastAsia="en-US"/>
              </w:rPr>
              <w:t>426.3</w:t>
            </w:r>
          </w:p>
        </w:tc>
        <w:tc>
          <w:tcPr>
            <w:tcW w:w="806" w:type="dxa"/>
            <w:tcBorders>
              <w:top w:val="single" w:sz="4" w:space="0" w:color="auto"/>
              <w:left w:val="nil"/>
              <w:bottom w:val="single" w:sz="4" w:space="0" w:color="auto"/>
              <w:right w:val="nil"/>
            </w:tcBorders>
          </w:tcPr>
          <w:p w:rsidR="00000000" w:rsidRDefault="00922F90">
            <w:pPr>
              <w:pStyle w:val="TableofFigures"/>
              <w:spacing w:after="40"/>
              <w:rPr>
                <w:b/>
                <w:snapToGrid w:val="0"/>
                <w:color w:val="000000"/>
                <w:lang w:eastAsia="en-US"/>
              </w:rPr>
            </w:pPr>
            <w:r>
              <w:rPr>
                <w:b/>
                <w:snapToGrid w:val="0"/>
                <w:color w:val="000000"/>
                <w:lang w:eastAsia="en-US"/>
              </w:rPr>
              <w:t>528.6</w:t>
            </w:r>
          </w:p>
        </w:tc>
        <w:tc>
          <w:tcPr>
            <w:tcW w:w="806" w:type="dxa"/>
            <w:tcBorders>
              <w:top w:val="single" w:sz="4" w:space="0" w:color="auto"/>
              <w:left w:val="nil"/>
              <w:bottom w:val="single" w:sz="4" w:space="0" w:color="auto"/>
              <w:right w:val="nil"/>
            </w:tcBorders>
          </w:tcPr>
          <w:p w:rsidR="00000000" w:rsidRDefault="00922F90">
            <w:pPr>
              <w:pStyle w:val="TableofFigures"/>
              <w:spacing w:after="40"/>
              <w:rPr>
                <w:b/>
                <w:snapToGrid w:val="0"/>
                <w:color w:val="000000"/>
                <w:lang w:eastAsia="en-US"/>
              </w:rPr>
            </w:pPr>
            <w:r>
              <w:rPr>
                <w:b/>
                <w:snapToGrid w:val="0"/>
                <w:color w:val="000000"/>
                <w:lang w:eastAsia="en-US"/>
              </w:rPr>
              <w:t>570.6</w:t>
            </w:r>
          </w:p>
        </w:tc>
        <w:tc>
          <w:tcPr>
            <w:tcW w:w="994" w:type="dxa"/>
            <w:tcBorders>
              <w:top w:val="single" w:sz="4" w:space="0" w:color="auto"/>
              <w:left w:val="nil"/>
              <w:bottom w:val="single" w:sz="4" w:space="0" w:color="auto"/>
              <w:right w:val="nil"/>
            </w:tcBorders>
          </w:tcPr>
          <w:p w:rsidR="00000000" w:rsidRDefault="00922F90">
            <w:pPr>
              <w:pStyle w:val="TableofFigures"/>
              <w:spacing w:after="40"/>
              <w:rPr>
                <w:b/>
                <w:snapToGrid w:val="0"/>
                <w:color w:val="000000"/>
                <w:lang w:eastAsia="en-US"/>
              </w:rPr>
            </w:pPr>
            <w:r>
              <w:rPr>
                <w:b/>
                <w:snapToGrid w:val="0"/>
                <w:color w:val="000000"/>
                <w:lang w:eastAsia="en-US"/>
              </w:rPr>
              <w:t>346.8</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after="40"/>
            </w:pPr>
            <w:r>
              <w:t>Other initiatives</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354.7</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283.1</w:t>
            </w:r>
          </w:p>
        </w:tc>
        <w:tc>
          <w:tcPr>
            <w:tcW w:w="806"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291.2</w:t>
            </w:r>
          </w:p>
        </w:tc>
        <w:tc>
          <w:tcPr>
            <w:tcW w:w="994" w:type="dxa"/>
            <w:tcBorders>
              <w:top w:val="nil"/>
              <w:left w:val="nil"/>
              <w:bottom w:val="nil"/>
              <w:right w:val="nil"/>
            </w:tcBorders>
          </w:tcPr>
          <w:p w:rsidR="00000000" w:rsidRDefault="00922F90">
            <w:pPr>
              <w:pStyle w:val="TableofFigures"/>
              <w:spacing w:after="40"/>
              <w:rPr>
                <w:snapToGrid w:val="0"/>
                <w:color w:val="000000"/>
                <w:lang w:eastAsia="en-US"/>
              </w:rPr>
            </w:pPr>
            <w:r>
              <w:rPr>
                <w:snapToGrid w:val="0"/>
                <w:color w:val="000000"/>
                <w:lang w:eastAsia="en-US"/>
              </w:rPr>
              <w:t>223.8</w:t>
            </w:r>
          </w:p>
        </w:tc>
      </w:tr>
      <w:tr w:rsidR="00000000">
        <w:tblPrEx>
          <w:tblCellMar>
            <w:top w:w="0" w:type="dxa"/>
            <w:bottom w:w="0" w:type="dxa"/>
          </w:tblCellMar>
        </w:tblPrEx>
        <w:trPr>
          <w:cantSplit/>
        </w:trPr>
        <w:tc>
          <w:tcPr>
            <w:tcW w:w="3715" w:type="dxa"/>
            <w:tcBorders>
              <w:top w:val="nil"/>
              <w:left w:val="nil"/>
              <w:bottom w:val="single" w:sz="4" w:space="0" w:color="auto"/>
              <w:right w:val="nil"/>
            </w:tcBorders>
          </w:tcPr>
          <w:p w:rsidR="00000000" w:rsidRDefault="00922F90">
            <w:pPr>
              <w:pStyle w:val="Tabletext"/>
              <w:spacing w:after="40"/>
              <w:rPr>
                <w:vertAlign w:val="superscript"/>
              </w:rPr>
            </w:pPr>
            <w:r>
              <w:t>Funding from existing sources</w:t>
            </w:r>
            <w:r>
              <w:rPr>
                <w:vertAlign w:val="superscript"/>
              </w:rPr>
              <w:t>(d)</w:t>
            </w:r>
            <w:r>
              <w:t xml:space="preserve"> </w:t>
            </w:r>
          </w:p>
        </w:tc>
        <w:tc>
          <w:tcPr>
            <w:tcW w:w="806" w:type="dxa"/>
            <w:tcBorders>
              <w:top w:val="nil"/>
              <w:left w:val="nil"/>
              <w:bottom w:val="single" w:sz="4" w:space="0" w:color="auto"/>
              <w:right w:val="nil"/>
            </w:tcBorders>
          </w:tcPr>
          <w:p w:rsidR="00000000" w:rsidRDefault="00922F90">
            <w:pPr>
              <w:pStyle w:val="TableofFigures"/>
              <w:spacing w:after="40"/>
              <w:rPr>
                <w:snapToGrid w:val="0"/>
                <w:color w:val="000000"/>
                <w:lang w:eastAsia="en-US"/>
              </w:rPr>
            </w:pPr>
            <w:r>
              <w:rPr>
                <w:snapToGrid w:val="0"/>
                <w:color w:val="000000"/>
                <w:lang w:eastAsia="en-US"/>
              </w:rPr>
              <w:t>143.4</w:t>
            </w:r>
          </w:p>
        </w:tc>
        <w:tc>
          <w:tcPr>
            <w:tcW w:w="806" w:type="dxa"/>
            <w:tcBorders>
              <w:top w:val="nil"/>
              <w:left w:val="nil"/>
              <w:bottom w:val="single" w:sz="4" w:space="0" w:color="auto"/>
              <w:right w:val="nil"/>
            </w:tcBorders>
          </w:tcPr>
          <w:p w:rsidR="00000000" w:rsidRDefault="00922F90">
            <w:pPr>
              <w:pStyle w:val="TableofFigures"/>
              <w:spacing w:after="40"/>
              <w:rPr>
                <w:snapToGrid w:val="0"/>
                <w:color w:val="000000"/>
                <w:lang w:eastAsia="en-US"/>
              </w:rPr>
            </w:pPr>
            <w:r>
              <w:rPr>
                <w:snapToGrid w:val="0"/>
                <w:color w:val="000000"/>
                <w:lang w:eastAsia="en-US"/>
              </w:rPr>
              <w:t>141.2</w:t>
            </w:r>
          </w:p>
        </w:tc>
        <w:tc>
          <w:tcPr>
            <w:tcW w:w="806" w:type="dxa"/>
            <w:tcBorders>
              <w:top w:val="nil"/>
              <w:left w:val="nil"/>
              <w:bottom w:val="single" w:sz="4" w:space="0" w:color="auto"/>
              <w:right w:val="nil"/>
            </w:tcBorders>
          </w:tcPr>
          <w:p w:rsidR="00000000" w:rsidRDefault="00922F90">
            <w:pPr>
              <w:pStyle w:val="TableofFigures"/>
              <w:spacing w:after="40"/>
              <w:rPr>
                <w:snapToGrid w:val="0"/>
                <w:color w:val="000000"/>
                <w:lang w:eastAsia="en-US"/>
              </w:rPr>
            </w:pPr>
            <w:r>
              <w:rPr>
                <w:snapToGrid w:val="0"/>
                <w:color w:val="000000"/>
                <w:lang w:eastAsia="en-US"/>
              </w:rPr>
              <w:t>143.1</w:t>
            </w:r>
          </w:p>
        </w:tc>
        <w:tc>
          <w:tcPr>
            <w:tcW w:w="994" w:type="dxa"/>
            <w:tcBorders>
              <w:top w:val="nil"/>
              <w:left w:val="nil"/>
              <w:bottom w:val="single" w:sz="4" w:space="0" w:color="auto"/>
              <w:right w:val="nil"/>
            </w:tcBorders>
          </w:tcPr>
          <w:p w:rsidR="00000000" w:rsidRDefault="00922F90">
            <w:pPr>
              <w:pStyle w:val="TableofFigures"/>
              <w:spacing w:after="40"/>
              <w:rPr>
                <w:snapToGrid w:val="0"/>
                <w:color w:val="000000"/>
                <w:lang w:eastAsia="en-US"/>
              </w:rPr>
            </w:pPr>
            <w:r>
              <w:rPr>
                <w:snapToGrid w:val="0"/>
                <w:color w:val="000000"/>
                <w:lang w:eastAsia="en-US"/>
              </w:rPr>
              <w:t>143.5</w:t>
            </w:r>
          </w:p>
        </w:tc>
      </w:tr>
      <w:tr w:rsidR="00000000">
        <w:tblPrEx>
          <w:tblCellMar>
            <w:top w:w="0" w:type="dxa"/>
            <w:bottom w:w="0" w:type="dxa"/>
          </w:tblCellMar>
        </w:tblPrEx>
        <w:trPr>
          <w:cantSplit/>
        </w:trPr>
        <w:tc>
          <w:tcPr>
            <w:tcW w:w="3715" w:type="dxa"/>
            <w:tcBorders>
              <w:top w:val="nil"/>
              <w:left w:val="nil"/>
              <w:bottom w:val="single" w:sz="4" w:space="0" w:color="auto"/>
              <w:right w:val="nil"/>
            </w:tcBorders>
          </w:tcPr>
          <w:p w:rsidR="00000000" w:rsidRDefault="00922F90">
            <w:pPr>
              <w:pStyle w:val="Tabletext"/>
              <w:rPr>
                <w:b/>
              </w:rPr>
            </w:pPr>
            <w:r>
              <w:rPr>
                <w:b/>
              </w:rPr>
              <w:t xml:space="preserve">Net impact on budget position </w:t>
            </w:r>
          </w:p>
        </w:tc>
        <w:tc>
          <w:tcPr>
            <w:tcW w:w="806" w:type="dxa"/>
            <w:tcBorders>
              <w:top w:val="nil"/>
              <w:left w:val="nil"/>
              <w:bottom w:val="single" w:sz="4" w:space="0" w:color="auto"/>
              <w:right w:val="nil"/>
            </w:tcBorders>
          </w:tcPr>
          <w:p w:rsidR="00000000" w:rsidRDefault="00922F90">
            <w:pPr>
              <w:pStyle w:val="TableofFigures"/>
              <w:rPr>
                <w:b/>
                <w:snapToGrid w:val="0"/>
                <w:color w:val="000000"/>
                <w:lang w:eastAsia="en-US"/>
              </w:rPr>
            </w:pPr>
            <w:r>
              <w:rPr>
                <w:b/>
                <w:snapToGrid w:val="0"/>
                <w:color w:val="000000"/>
                <w:lang w:eastAsia="en-US"/>
              </w:rPr>
              <w:t>637.3</w:t>
            </w:r>
          </w:p>
        </w:tc>
        <w:tc>
          <w:tcPr>
            <w:tcW w:w="806" w:type="dxa"/>
            <w:tcBorders>
              <w:top w:val="nil"/>
              <w:left w:val="nil"/>
              <w:bottom w:val="single" w:sz="4" w:space="0" w:color="auto"/>
              <w:right w:val="nil"/>
            </w:tcBorders>
          </w:tcPr>
          <w:p w:rsidR="00000000" w:rsidRDefault="00922F90">
            <w:pPr>
              <w:pStyle w:val="TableofFigures"/>
              <w:rPr>
                <w:b/>
                <w:snapToGrid w:val="0"/>
                <w:color w:val="000000"/>
                <w:lang w:eastAsia="en-US"/>
              </w:rPr>
            </w:pPr>
            <w:r>
              <w:rPr>
                <w:b/>
                <w:snapToGrid w:val="0"/>
                <w:color w:val="000000"/>
                <w:lang w:eastAsia="en-US"/>
              </w:rPr>
              <w:t>670.5</w:t>
            </w:r>
          </w:p>
        </w:tc>
        <w:tc>
          <w:tcPr>
            <w:tcW w:w="806" w:type="dxa"/>
            <w:tcBorders>
              <w:top w:val="nil"/>
              <w:left w:val="nil"/>
              <w:bottom w:val="single" w:sz="4" w:space="0" w:color="auto"/>
              <w:right w:val="nil"/>
            </w:tcBorders>
          </w:tcPr>
          <w:p w:rsidR="00000000" w:rsidRDefault="00922F90">
            <w:pPr>
              <w:pStyle w:val="TableofFigures"/>
              <w:rPr>
                <w:b/>
                <w:snapToGrid w:val="0"/>
                <w:color w:val="000000"/>
                <w:lang w:eastAsia="en-US"/>
              </w:rPr>
            </w:pPr>
            <w:r>
              <w:rPr>
                <w:b/>
                <w:snapToGrid w:val="0"/>
                <w:color w:val="000000"/>
                <w:lang w:eastAsia="en-US"/>
              </w:rPr>
              <w:t>718.5</w:t>
            </w:r>
          </w:p>
        </w:tc>
        <w:tc>
          <w:tcPr>
            <w:tcW w:w="994" w:type="dxa"/>
            <w:tcBorders>
              <w:top w:val="nil"/>
              <w:left w:val="nil"/>
              <w:bottom w:val="single" w:sz="4" w:space="0" w:color="auto"/>
              <w:right w:val="nil"/>
            </w:tcBorders>
          </w:tcPr>
          <w:p w:rsidR="00000000" w:rsidRDefault="00922F90">
            <w:pPr>
              <w:pStyle w:val="TableofFigures"/>
              <w:rPr>
                <w:b/>
                <w:snapToGrid w:val="0"/>
                <w:color w:val="000000"/>
                <w:lang w:eastAsia="en-US"/>
              </w:rPr>
            </w:pPr>
            <w:r>
              <w:rPr>
                <w:b/>
                <w:snapToGrid w:val="0"/>
                <w:color w:val="000000"/>
                <w:lang w:eastAsia="en-US"/>
              </w:rPr>
              <w:t>427.1</w:t>
            </w:r>
          </w:p>
        </w:tc>
      </w:tr>
    </w:tbl>
    <w:p w:rsidR="00000000" w:rsidRDefault="00922F90">
      <w:pPr>
        <w:pStyle w:val="Source"/>
        <w:spacing w:after="0"/>
      </w:pPr>
      <w:r>
        <w:t>Source: Department of T</w:t>
      </w:r>
      <w:r>
        <w:t>reasury and Finance</w:t>
      </w:r>
    </w:p>
    <w:p w:rsidR="00000000" w:rsidRDefault="00922F90">
      <w:pPr>
        <w:pStyle w:val="Notes"/>
      </w:pPr>
      <w:r>
        <w:t>Notes:</w:t>
      </w:r>
    </w:p>
    <w:p w:rsidR="00000000" w:rsidRDefault="00922F90">
      <w:pPr>
        <w:pStyle w:val="Notes"/>
        <w:ind w:left="374" w:hanging="374"/>
      </w:pPr>
      <w:r>
        <w:t>(a)</w:t>
      </w:r>
      <w:r>
        <w:tab/>
        <w:t>Excludes funding for commercial</w:t>
      </w:r>
      <w:r>
        <w:noBreakHyphen/>
        <w:t>in</w:t>
      </w:r>
      <w:r>
        <w:noBreakHyphen/>
        <w:t>confidence initiatives (Superbike World Championships and management of the Longford class action). Funding for these items has been included in aggregate budget estimates. Table may not add</w:t>
      </w:r>
      <w:r>
        <w:t xml:space="preserve"> due to rounding.</w:t>
      </w:r>
    </w:p>
    <w:p w:rsidR="00000000" w:rsidRDefault="00922F90">
      <w:pPr>
        <w:pStyle w:val="Notes"/>
        <w:ind w:left="374" w:hanging="374"/>
      </w:pPr>
      <w:r>
        <w:t>(b)</w:t>
      </w:r>
      <w:r>
        <w:tab/>
        <w:t>Excludes funding for Information and Multimedia Centre and OHS online service. Implementation of these initiatives will be funded from existing resources.</w:t>
      </w:r>
    </w:p>
    <w:p w:rsidR="00000000" w:rsidRDefault="00922F90">
      <w:pPr>
        <w:pStyle w:val="Notes"/>
        <w:ind w:left="374" w:hanging="374"/>
      </w:pPr>
      <w:r>
        <w:t>(c)</w:t>
      </w:r>
      <w:r>
        <w:tab/>
        <w:t>Includes Government approved savings initiatives and funding from the Commu</w:t>
      </w:r>
      <w:r>
        <w:t>nity Support Fund.</w:t>
      </w:r>
    </w:p>
    <w:p w:rsidR="00000000" w:rsidRDefault="00922F90">
      <w:pPr>
        <w:pStyle w:val="Notes"/>
        <w:ind w:left="374" w:hanging="374"/>
      </w:pPr>
      <w:r>
        <w:t>(d)</w:t>
      </w:r>
      <w:r>
        <w:tab/>
        <w:t>Includes funding from demand growth contingency, the Community Support Fund, Commonwealth Australian Health Care Agreement demand growth funding and funding from existing departmental resources.</w:t>
      </w:r>
    </w:p>
    <w:p w:rsidR="00000000" w:rsidRDefault="00922F90">
      <w:pPr>
        <w:pStyle w:val="Tableheading"/>
        <w:spacing w:after="0"/>
        <w:rPr>
          <w:vertAlign w:val="superscript"/>
        </w:rPr>
      </w:pPr>
      <w:bookmarkStart w:id="589" w:name="OutputsAppB1"/>
      <w:bookmarkStart w:id="590" w:name="_Toc481591618"/>
      <w:r>
        <w:t>Table B2: Summary of departmental outp</w:t>
      </w:r>
      <w:r>
        <w:t>ut initiatives affecting budget position</w:t>
      </w:r>
      <w:r>
        <w:rPr>
          <w:vertAlign w:val="superscript"/>
        </w:rPr>
        <w:t>(a)</w:t>
      </w:r>
      <w:bookmarkEnd w:id="590"/>
    </w:p>
    <w:p w:rsidR="00000000" w:rsidRDefault="00922F90">
      <w:pPr>
        <w:pStyle w:val="million"/>
      </w:pPr>
      <w:r>
        <w:t xml:space="preserve"> ($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715"/>
        <w:gridCol w:w="806"/>
        <w:gridCol w:w="806"/>
        <w:gridCol w:w="806"/>
        <w:gridCol w:w="994"/>
      </w:tblGrid>
      <w:tr w:rsidR="00000000">
        <w:tblPrEx>
          <w:tblCellMar>
            <w:top w:w="0" w:type="dxa"/>
            <w:bottom w:w="0" w:type="dxa"/>
          </w:tblCellMar>
        </w:tblPrEx>
        <w:trPr>
          <w:cantSplit/>
          <w:tblHeader/>
        </w:trPr>
        <w:tc>
          <w:tcPr>
            <w:tcW w:w="3715" w:type="dxa"/>
            <w:tcBorders>
              <w:top w:val="single" w:sz="4" w:space="0" w:color="auto"/>
              <w:left w:val="nil"/>
              <w:bottom w:val="single" w:sz="4" w:space="0" w:color="auto"/>
              <w:right w:val="nil"/>
            </w:tcBorders>
          </w:tcPr>
          <w:p w:rsidR="00000000" w:rsidRDefault="00922F90">
            <w:pPr>
              <w:pStyle w:val="Tabletext"/>
              <w:spacing w:before="40" w:after="40"/>
            </w:pP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2000</w:t>
            </w:r>
            <w:r>
              <w:rPr>
                <w:i/>
              </w:rPr>
              <w:noBreakHyphen/>
              <w:t>01</w:t>
            </w: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2001</w:t>
            </w:r>
            <w:r>
              <w:rPr>
                <w:i/>
              </w:rPr>
              <w:noBreakHyphen/>
              <w:t>02</w:t>
            </w: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2002</w:t>
            </w:r>
            <w:r>
              <w:rPr>
                <w:i/>
              </w:rPr>
              <w:noBreakHyphen/>
              <w:t>03</w:t>
            </w:r>
          </w:p>
        </w:tc>
        <w:tc>
          <w:tcPr>
            <w:tcW w:w="994"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2003</w:t>
            </w:r>
            <w:r>
              <w:rPr>
                <w:i/>
              </w:rPr>
              <w:noBreakHyphen/>
              <w:t>04</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rPr>
                <w:b/>
              </w:rPr>
            </w:pPr>
            <w:r>
              <w:rPr>
                <w:b/>
              </w:rPr>
              <w:t>Output initiatives</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Education, Employment and Training</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266.1</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245.4</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241.5</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198.9</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Human Services</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346.4</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393.7</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408.8</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359.6</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Infrastructure</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86.5</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109.5</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116.5</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46.4</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Jus</w:t>
            </w:r>
            <w:r>
              <w:t>tice</w:t>
            </w:r>
            <w:r>
              <w:rPr>
                <w:vertAlign w:val="superscript"/>
              </w:rPr>
              <w:t>(d)</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31.8</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1.4</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17.2</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15.0</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Natural Resources and Environment</w:t>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100.7</w:t>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76.2</w:t>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76.4</w:t>
            </w:r>
          </w:p>
        </w:tc>
        <w:tc>
          <w:tcPr>
            <w:tcW w:w="994"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37.1</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rPr>
                <w:vertAlign w:val="superscript"/>
              </w:rPr>
            </w:pPr>
            <w:r>
              <w:t>State and Regional Development</w:t>
            </w:r>
            <w:r>
              <w:rPr>
                <w:vertAlign w:val="superscript"/>
              </w:rPr>
              <w:t>(b)</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101.2</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92.4</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109.2</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26.5</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rPr>
                <w:vertAlign w:val="superscript"/>
              </w:rPr>
            </w:pPr>
            <w:r>
              <w:t>Treasury and Finance</w:t>
            </w:r>
            <w:r>
              <w:rPr>
                <w:vertAlign w:val="superscript"/>
              </w:rPr>
              <w:t>(b)</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15.5</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22.9</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26.4</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noBreakHyphen/>
              <w:t>26.4</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Premier and Cabinet</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31.9</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24.7</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24.7</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15.0</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Parliament</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3.5</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2.6</w:t>
            </w:r>
          </w:p>
        </w:tc>
        <w:tc>
          <w:tcPr>
            <w:tcW w:w="80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2.7</w:t>
            </w:r>
          </w:p>
        </w:tc>
        <w:tc>
          <w:tcPr>
            <w:tcW w:w="994"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2.7</w:t>
            </w:r>
          </w:p>
        </w:tc>
      </w:tr>
      <w:tr w:rsidR="00000000">
        <w:tblPrEx>
          <w:tblCellMar>
            <w:top w:w="0" w:type="dxa"/>
            <w:bottom w:w="0" w:type="dxa"/>
          </w:tblCellMar>
        </w:tblPrEx>
        <w:trPr>
          <w:cantSplit/>
        </w:trPr>
        <w:tc>
          <w:tcPr>
            <w:tcW w:w="3715" w:type="dxa"/>
            <w:tcBorders>
              <w:top w:val="single" w:sz="4" w:space="0" w:color="auto"/>
              <w:left w:val="nil"/>
              <w:bottom w:val="nil"/>
              <w:right w:val="nil"/>
            </w:tcBorders>
          </w:tcPr>
          <w:p w:rsidR="00000000" w:rsidRDefault="00922F90">
            <w:pPr>
              <w:pStyle w:val="Tabletext"/>
              <w:spacing w:before="40" w:after="40"/>
              <w:rPr>
                <w:b/>
              </w:rPr>
            </w:pPr>
            <w:r>
              <w:rPr>
                <w:b/>
              </w:rPr>
              <w:t>Total output initiatives</w:t>
            </w:r>
          </w:p>
        </w:tc>
        <w:tc>
          <w:tcPr>
            <w:tcW w:w="806" w:type="dxa"/>
            <w:tcBorders>
              <w:top w:val="single" w:sz="4" w:space="0" w:color="auto"/>
              <w:left w:val="nil"/>
              <w:bottom w:val="nil"/>
              <w:right w:val="nil"/>
            </w:tcBorders>
          </w:tcPr>
          <w:p w:rsidR="00000000" w:rsidRDefault="00922F90">
            <w:pPr>
              <w:pStyle w:val="TableofFigures"/>
              <w:spacing w:before="40" w:after="40"/>
              <w:rPr>
                <w:b/>
              </w:rPr>
            </w:pPr>
            <w:r>
              <w:rPr>
                <w:b/>
              </w:rPr>
              <w:t>888.8</w:t>
            </w:r>
          </w:p>
        </w:tc>
        <w:tc>
          <w:tcPr>
            <w:tcW w:w="806" w:type="dxa"/>
            <w:tcBorders>
              <w:top w:val="single" w:sz="4" w:space="0" w:color="auto"/>
              <w:left w:val="nil"/>
              <w:bottom w:val="nil"/>
              <w:right w:val="nil"/>
            </w:tcBorders>
          </w:tcPr>
          <w:p w:rsidR="00000000" w:rsidRDefault="00922F90">
            <w:pPr>
              <w:pStyle w:val="TableofFigures"/>
              <w:spacing w:before="40" w:after="40"/>
              <w:rPr>
                <w:b/>
              </w:rPr>
            </w:pPr>
            <w:r>
              <w:rPr>
                <w:b/>
              </w:rPr>
              <w:t>920.0</w:t>
            </w:r>
          </w:p>
        </w:tc>
        <w:tc>
          <w:tcPr>
            <w:tcW w:w="806" w:type="dxa"/>
            <w:tcBorders>
              <w:top w:val="single" w:sz="4" w:space="0" w:color="auto"/>
              <w:left w:val="nil"/>
              <w:bottom w:val="nil"/>
              <w:right w:val="nil"/>
            </w:tcBorders>
          </w:tcPr>
          <w:p w:rsidR="00000000" w:rsidRDefault="00922F90">
            <w:pPr>
              <w:pStyle w:val="TableofFigures"/>
              <w:spacing w:before="40" w:after="40"/>
              <w:rPr>
                <w:b/>
              </w:rPr>
            </w:pPr>
            <w:r>
              <w:rPr>
                <w:b/>
              </w:rPr>
              <w:t>970.6</w:t>
            </w:r>
          </w:p>
        </w:tc>
        <w:tc>
          <w:tcPr>
            <w:tcW w:w="994" w:type="dxa"/>
            <w:tcBorders>
              <w:top w:val="single" w:sz="4" w:space="0" w:color="auto"/>
              <w:left w:val="nil"/>
              <w:bottom w:val="nil"/>
              <w:right w:val="nil"/>
            </w:tcBorders>
          </w:tcPr>
          <w:p w:rsidR="00000000" w:rsidRDefault="00922F90">
            <w:pPr>
              <w:pStyle w:val="TableofFigures"/>
              <w:spacing w:before="40" w:after="40"/>
              <w:rPr>
                <w:b/>
              </w:rPr>
            </w:pPr>
            <w:r>
              <w:rPr>
                <w:b/>
              </w:rPr>
              <w:t>674.8</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rPr>
                <w:b/>
              </w:rPr>
            </w:pPr>
            <w:r>
              <w:rPr>
                <w:b/>
              </w:rPr>
              <w:t>Savings initiatives</w:t>
            </w:r>
          </w:p>
        </w:tc>
        <w:tc>
          <w:tcPr>
            <w:tcW w:w="806" w:type="dxa"/>
            <w:tcBorders>
              <w:top w:val="nil"/>
              <w:left w:val="nil"/>
              <w:bottom w:val="nil"/>
              <w:right w:val="nil"/>
            </w:tcBorders>
          </w:tcPr>
          <w:p w:rsidR="00000000" w:rsidRDefault="00922F90">
            <w:pPr>
              <w:pStyle w:val="TableofFigures"/>
              <w:spacing w:before="40" w:after="40"/>
            </w:pPr>
          </w:p>
        </w:tc>
        <w:tc>
          <w:tcPr>
            <w:tcW w:w="806" w:type="dxa"/>
            <w:tcBorders>
              <w:top w:val="nil"/>
              <w:left w:val="nil"/>
              <w:bottom w:val="nil"/>
              <w:right w:val="nil"/>
            </w:tcBorders>
          </w:tcPr>
          <w:p w:rsidR="00000000" w:rsidRDefault="00922F90">
            <w:pPr>
              <w:pStyle w:val="TableofFigures"/>
              <w:spacing w:before="40" w:after="40"/>
            </w:pPr>
          </w:p>
        </w:tc>
        <w:tc>
          <w:tcPr>
            <w:tcW w:w="806" w:type="dxa"/>
            <w:tcBorders>
              <w:top w:val="nil"/>
              <w:left w:val="nil"/>
              <w:bottom w:val="nil"/>
              <w:right w:val="nil"/>
            </w:tcBorders>
          </w:tcPr>
          <w:p w:rsidR="00000000" w:rsidRDefault="00922F90">
            <w:pPr>
              <w:pStyle w:val="TableofFigures"/>
              <w:spacing w:before="40" w:after="40"/>
            </w:pPr>
          </w:p>
        </w:tc>
        <w:tc>
          <w:tcPr>
            <w:tcW w:w="994" w:type="dxa"/>
            <w:tcBorders>
              <w:top w:val="nil"/>
              <w:left w:val="nil"/>
              <w:bottom w:val="nil"/>
              <w:right w:val="nil"/>
            </w:tcBorders>
          </w:tcPr>
          <w:p w:rsidR="00000000" w:rsidRDefault="00922F90">
            <w:pPr>
              <w:pStyle w:val="TableofFigures"/>
              <w:spacing w:before="40" w:after="40"/>
            </w:pP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Government</w:t>
            </w:r>
            <w:r>
              <w:noBreakHyphen/>
              <w:t>wide savings</w:t>
            </w:r>
          </w:p>
        </w:tc>
        <w:tc>
          <w:tcPr>
            <w:tcW w:w="806" w:type="dxa"/>
            <w:tcBorders>
              <w:top w:val="nil"/>
              <w:left w:val="nil"/>
              <w:bottom w:val="nil"/>
              <w:right w:val="nil"/>
            </w:tcBorders>
          </w:tcPr>
          <w:p w:rsidR="00000000" w:rsidRDefault="00922F90">
            <w:pPr>
              <w:pStyle w:val="TableofFigures"/>
              <w:spacing w:before="40" w:after="40"/>
            </w:pPr>
            <w:r>
              <w:fldChar w:fldCharType="begin"/>
            </w:r>
            <w:r>
              <w:instrText xml:space="preserve"> =SUM(ABOVE) </w:instrText>
            </w:r>
            <w:r>
              <w:fldChar w:fldCharType="separate"/>
            </w:r>
            <w:r>
              <w:rPr>
                <w:noProof/>
              </w:rPr>
              <w:t>64</w:t>
            </w:r>
            <w:r>
              <w:fldChar w:fldCharType="end"/>
            </w:r>
            <w:r>
              <w:t>.1</w:t>
            </w:r>
          </w:p>
        </w:tc>
        <w:tc>
          <w:tcPr>
            <w:tcW w:w="806" w:type="dxa"/>
            <w:tcBorders>
              <w:top w:val="nil"/>
              <w:left w:val="nil"/>
              <w:bottom w:val="nil"/>
              <w:right w:val="nil"/>
            </w:tcBorders>
          </w:tcPr>
          <w:p w:rsidR="00000000" w:rsidRDefault="00922F90">
            <w:pPr>
              <w:pStyle w:val="TableofFigures"/>
              <w:spacing w:before="40" w:after="40"/>
            </w:pPr>
            <w:r>
              <w:fldChar w:fldCharType="begin"/>
            </w:r>
            <w:r>
              <w:instrText xml:space="preserve"> =SUM(ABOVE) </w:instrText>
            </w:r>
            <w:r>
              <w:fldChar w:fldCharType="separate"/>
            </w:r>
            <w:r>
              <w:rPr>
                <w:noProof/>
              </w:rPr>
              <w:t>64.1</w:t>
            </w:r>
            <w:r>
              <w:fldChar w:fldCharType="end"/>
            </w:r>
          </w:p>
        </w:tc>
        <w:tc>
          <w:tcPr>
            <w:tcW w:w="806" w:type="dxa"/>
            <w:tcBorders>
              <w:top w:val="nil"/>
              <w:left w:val="nil"/>
              <w:bottom w:val="nil"/>
              <w:right w:val="nil"/>
            </w:tcBorders>
          </w:tcPr>
          <w:p w:rsidR="00000000" w:rsidRDefault="00922F90">
            <w:pPr>
              <w:pStyle w:val="TableofFigures"/>
              <w:spacing w:before="40" w:after="40"/>
            </w:pPr>
            <w:r>
              <w:fldChar w:fldCharType="begin"/>
            </w:r>
            <w:r>
              <w:instrText xml:space="preserve"> =SUM(ABOVE) </w:instrText>
            </w:r>
            <w:r>
              <w:fldChar w:fldCharType="separate"/>
            </w:r>
            <w:r>
              <w:rPr>
                <w:noProof/>
              </w:rPr>
              <w:t>64.4</w:t>
            </w:r>
            <w:r>
              <w:fldChar w:fldCharType="end"/>
            </w:r>
          </w:p>
        </w:tc>
        <w:tc>
          <w:tcPr>
            <w:tcW w:w="994" w:type="dxa"/>
            <w:tcBorders>
              <w:top w:val="nil"/>
              <w:left w:val="nil"/>
              <w:bottom w:val="nil"/>
              <w:right w:val="nil"/>
            </w:tcBorders>
          </w:tcPr>
          <w:p w:rsidR="00000000" w:rsidRDefault="00922F90">
            <w:pPr>
              <w:pStyle w:val="TableofFigures"/>
              <w:spacing w:before="40" w:after="40"/>
            </w:pPr>
            <w:r>
              <w:fldChar w:fldCharType="begin"/>
            </w:r>
            <w:r>
              <w:instrText xml:space="preserve"> =SUM(ABOVE) </w:instrText>
            </w:r>
            <w:r>
              <w:fldChar w:fldCharType="separate"/>
            </w:r>
            <w:r>
              <w:rPr>
                <w:noProof/>
              </w:rPr>
              <w:t>64.9</w:t>
            </w:r>
            <w:r>
              <w:fldChar w:fldCharType="end"/>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pPr>
            <w:r>
              <w:t>Department</w:t>
            </w:r>
            <w:r>
              <w:noBreakHyphen/>
              <w:t>specific savings</w:t>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fldChar w:fldCharType="begin"/>
            </w:r>
            <w:r>
              <w:rPr>
                <w:snapToGrid w:val="0"/>
                <w:lang w:eastAsia="en-US"/>
              </w:rPr>
              <w:instrText xml:space="preserve"> =SUM(ABOVE) </w:instrText>
            </w:r>
            <w:r>
              <w:rPr>
                <w:snapToGrid w:val="0"/>
                <w:lang w:eastAsia="en-US"/>
              </w:rPr>
              <w:fldChar w:fldCharType="separate"/>
            </w:r>
            <w:r>
              <w:rPr>
                <w:noProof/>
                <w:snapToGrid w:val="0"/>
              </w:rPr>
              <w:t>28.7</w:t>
            </w:r>
            <w:r>
              <w:rPr>
                <w:snapToGrid w:val="0"/>
                <w:lang w:eastAsia="en-US"/>
              </w:rPr>
              <w:fldChar w:fldCharType="end"/>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fldChar w:fldCharType="begin"/>
            </w:r>
            <w:r>
              <w:rPr>
                <w:snapToGrid w:val="0"/>
                <w:lang w:eastAsia="en-US"/>
              </w:rPr>
              <w:instrText xml:space="preserve"> =SUM(ABOVE) </w:instrText>
            </w:r>
            <w:r>
              <w:rPr>
                <w:snapToGrid w:val="0"/>
                <w:lang w:eastAsia="en-US"/>
              </w:rPr>
              <w:fldChar w:fldCharType="separate"/>
            </w:r>
            <w:r>
              <w:rPr>
                <w:noProof/>
                <w:snapToGrid w:val="0"/>
              </w:rPr>
              <w:t>28.</w:t>
            </w:r>
            <w:r>
              <w:rPr>
                <w:noProof/>
                <w:snapToGrid w:val="0"/>
              </w:rPr>
              <w:t>9</w:t>
            </w:r>
            <w:r>
              <w:rPr>
                <w:snapToGrid w:val="0"/>
                <w:lang w:eastAsia="en-US"/>
              </w:rPr>
              <w:fldChar w:fldCharType="end"/>
            </w:r>
          </w:p>
        </w:tc>
        <w:tc>
          <w:tcPr>
            <w:tcW w:w="80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fldChar w:fldCharType="begin"/>
            </w:r>
            <w:r>
              <w:rPr>
                <w:snapToGrid w:val="0"/>
                <w:lang w:eastAsia="en-US"/>
              </w:rPr>
              <w:instrText xml:space="preserve"> =SUM(ABOVE) </w:instrText>
            </w:r>
            <w:r>
              <w:rPr>
                <w:snapToGrid w:val="0"/>
                <w:lang w:eastAsia="en-US"/>
              </w:rPr>
              <w:fldChar w:fldCharType="separate"/>
            </w:r>
            <w:r>
              <w:rPr>
                <w:noProof/>
                <w:snapToGrid w:val="0"/>
              </w:rPr>
              <w:t>29.2</w:t>
            </w:r>
            <w:r>
              <w:rPr>
                <w:snapToGrid w:val="0"/>
                <w:lang w:eastAsia="en-US"/>
              </w:rPr>
              <w:fldChar w:fldCharType="end"/>
            </w:r>
          </w:p>
        </w:tc>
        <w:tc>
          <w:tcPr>
            <w:tcW w:w="994"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fldChar w:fldCharType="begin"/>
            </w:r>
            <w:r>
              <w:rPr>
                <w:snapToGrid w:val="0"/>
                <w:lang w:eastAsia="en-US"/>
              </w:rPr>
              <w:instrText xml:space="preserve"> =SUM(ABOVE) </w:instrText>
            </w:r>
            <w:r>
              <w:rPr>
                <w:snapToGrid w:val="0"/>
                <w:lang w:eastAsia="en-US"/>
              </w:rPr>
              <w:fldChar w:fldCharType="separate"/>
            </w:r>
            <w:r>
              <w:rPr>
                <w:noProof/>
                <w:snapToGrid w:val="0"/>
              </w:rPr>
              <w:t>29.2</w:t>
            </w:r>
            <w:r>
              <w:rPr>
                <w:snapToGrid w:val="0"/>
                <w:lang w:eastAsia="en-US"/>
              </w:rPr>
              <w:fldChar w:fldCharType="end"/>
            </w:r>
          </w:p>
        </w:tc>
      </w:tr>
      <w:tr w:rsidR="00000000">
        <w:tblPrEx>
          <w:tblCellMar>
            <w:top w:w="0" w:type="dxa"/>
            <w:bottom w:w="0" w:type="dxa"/>
          </w:tblCellMar>
        </w:tblPrEx>
        <w:trPr>
          <w:cantSplit/>
        </w:trPr>
        <w:tc>
          <w:tcPr>
            <w:tcW w:w="3715" w:type="dxa"/>
            <w:tcBorders>
              <w:top w:val="single" w:sz="4" w:space="0" w:color="auto"/>
              <w:left w:val="nil"/>
              <w:bottom w:val="nil"/>
              <w:right w:val="nil"/>
            </w:tcBorders>
          </w:tcPr>
          <w:p w:rsidR="00000000" w:rsidRDefault="00922F90">
            <w:pPr>
              <w:pStyle w:val="Tabletext"/>
              <w:spacing w:before="40" w:after="40"/>
              <w:rPr>
                <w:b/>
              </w:rPr>
            </w:pPr>
            <w:r>
              <w:rPr>
                <w:b/>
              </w:rPr>
              <w:t>Total savings initiatives</w:t>
            </w:r>
          </w:p>
        </w:tc>
        <w:tc>
          <w:tcPr>
            <w:tcW w:w="806" w:type="dxa"/>
            <w:tcBorders>
              <w:top w:val="single" w:sz="4" w:space="0" w:color="auto"/>
              <w:left w:val="nil"/>
              <w:bottom w:val="nil"/>
              <w:right w:val="nil"/>
            </w:tcBorders>
          </w:tcPr>
          <w:p w:rsidR="00000000" w:rsidRDefault="00922F90">
            <w:pPr>
              <w:pStyle w:val="TableofFigures"/>
              <w:spacing w:before="40" w:after="40"/>
              <w:rPr>
                <w:snapToGrid w:val="0"/>
                <w:lang w:eastAsia="en-US"/>
              </w:rPr>
            </w:pPr>
            <w:r>
              <w:rPr>
                <w:snapToGrid w:val="0"/>
                <w:lang w:eastAsia="en-US"/>
              </w:rPr>
              <w:t>92.8</w:t>
            </w:r>
          </w:p>
        </w:tc>
        <w:tc>
          <w:tcPr>
            <w:tcW w:w="806" w:type="dxa"/>
            <w:tcBorders>
              <w:top w:val="single" w:sz="4" w:space="0" w:color="auto"/>
              <w:left w:val="nil"/>
              <w:bottom w:val="nil"/>
              <w:right w:val="nil"/>
            </w:tcBorders>
          </w:tcPr>
          <w:p w:rsidR="00000000" w:rsidRDefault="00922F90">
            <w:pPr>
              <w:pStyle w:val="TableofFigures"/>
              <w:spacing w:before="40" w:after="40"/>
              <w:rPr>
                <w:snapToGrid w:val="0"/>
                <w:lang w:eastAsia="en-US"/>
              </w:rPr>
            </w:pPr>
            <w:r>
              <w:rPr>
                <w:snapToGrid w:val="0"/>
                <w:lang w:eastAsia="en-US"/>
              </w:rPr>
              <w:t>93.1</w:t>
            </w:r>
          </w:p>
        </w:tc>
        <w:tc>
          <w:tcPr>
            <w:tcW w:w="806" w:type="dxa"/>
            <w:tcBorders>
              <w:top w:val="single" w:sz="4" w:space="0" w:color="auto"/>
              <w:left w:val="nil"/>
              <w:bottom w:val="nil"/>
              <w:right w:val="nil"/>
            </w:tcBorders>
          </w:tcPr>
          <w:p w:rsidR="00000000" w:rsidRDefault="00922F90">
            <w:pPr>
              <w:pStyle w:val="TableofFigures"/>
              <w:spacing w:before="40" w:after="40"/>
              <w:rPr>
                <w:snapToGrid w:val="0"/>
                <w:lang w:eastAsia="en-US"/>
              </w:rPr>
            </w:pPr>
            <w:r>
              <w:rPr>
                <w:snapToGrid w:val="0"/>
                <w:lang w:eastAsia="en-US"/>
              </w:rPr>
              <w:t>93.6</w:t>
            </w:r>
          </w:p>
        </w:tc>
        <w:tc>
          <w:tcPr>
            <w:tcW w:w="994" w:type="dxa"/>
            <w:tcBorders>
              <w:top w:val="single" w:sz="4" w:space="0" w:color="auto"/>
              <w:left w:val="nil"/>
              <w:bottom w:val="nil"/>
              <w:right w:val="nil"/>
            </w:tcBorders>
          </w:tcPr>
          <w:p w:rsidR="00000000" w:rsidRDefault="00922F90">
            <w:pPr>
              <w:pStyle w:val="TableofFigures"/>
              <w:spacing w:before="40" w:after="40"/>
              <w:rPr>
                <w:b/>
                <w:snapToGrid w:val="0"/>
                <w:lang w:eastAsia="en-US"/>
              </w:rPr>
            </w:pPr>
            <w:r>
              <w:rPr>
                <w:b/>
                <w:snapToGrid w:val="0"/>
                <w:lang w:eastAsia="en-US"/>
              </w:rPr>
              <w:t>94.1</w:t>
            </w:r>
          </w:p>
        </w:tc>
      </w:tr>
      <w:tr w:rsidR="00000000">
        <w:tblPrEx>
          <w:tblCellMar>
            <w:top w:w="0" w:type="dxa"/>
            <w:bottom w:w="0" w:type="dxa"/>
          </w:tblCellMar>
        </w:tblPrEx>
        <w:trPr>
          <w:cantSplit/>
        </w:trPr>
        <w:tc>
          <w:tcPr>
            <w:tcW w:w="3715" w:type="dxa"/>
            <w:tcBorders>
              <w:top w:val="nil"/>
              <w:left w:val="nil"/>
              <w:bottom w:val="nil"/>
              <w:right w:val="nil"/>
            </w:tcBorders>
          </w:tcPr>
          <w:p w:rsidR="00000000" w:rsidRDefault="00922F90">
            <w:pPr>
              <w:pStyle w:val="Tabletext"/>
              <w:spacing w:before="40" w:after="40"/>
              <w:rPr>
                <w:b/>
                <w:vertAlign w:val="superscript"/>
              </w:rPr>
            </w:pPr>
            <w:r>
              <w:rPr>
                <w:b/>
              </w:rPr>
              <w:t>Funding from existing sources</w:t>
            </w:r>
            <w:r>
              <w:rPr>
                <w:b/>
                <w:vertAlign w:val="superscript"/>
              </w:rPr>
              <w:t>(c)</w:t>
            </w:r>
          </w:p>
        </w:tc>
        <w:tc>
          <w:tcPr>
            <w:tcW w:w="806" w:type="dxa"/>
            <w:tcBorders>
              <w:top w:val="nil"/>
              <w:left w:val="nil"/>
              <w:bottom w:val="nil"/>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158.7</w:t>
            </w:r>
          </w:p>
        </w:tc>
        <w:tc>
          <w:tcPr>
            <w:tcW w:w="806" w:type="dxa"/>
            <w:tcBorders>
              <w:top w:val="nil"/>
              <w:left w:val="nil"/>
              <w:bottom w:val="nil"/>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156.4</w:t>
            </w:r>
          </w:p>
        </w:tc>
        <w:tc>
          <w:tcPr>
            <w:tcW w:w="806" w:type="dxa"/>
            <w:tcBorders>
              <w:top w:val="nil"/>
              <w:left w:val="nil"/>
              <w:bottom w:val="nil"/>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168.5</w:t>
            </w:r>
          </w:p>
        </w:tc>
        <w:tc>
          <w:tcPr>
            <w:tcW w:w="994" w:type="dxa"/>
            <w:tcBorders>
              <w:top w:val="nil"/>
              <w:left w:val="nil"/>
              <w:bottom w:val="nil"/>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153.6</w:t>
            </w:r>
          </w:p>
        </w:tc>
      </w:tr>
      <w:tr w:rsidR="00000000">
        <w:tblPrEx>
          <w:tblCellMar>
            <w:top w:w="0" w:type="dxa"/>
            <w:bottom w:w="0" w:type="dxa"/>
          </w:tblCellMar>
        </w:tblPrEx>
        <w:trPr>
          <w:cantSplit/>
        </w:trPr>
        <w:tc>
          <w:tcPr>
            <w:tcW w:w="3715" w:type="dxa"/>
            <w:tcBorders>
              <w:top w:val="single" w:sz="4" w:space="0" w:color="auto"/>
              <w:left w:val="nil"/>
              <w:bottom w:val="single" w:sz="4" w:space="0" w:color="auto"/>
              <w:right w:val="nil"/>
            </w:tcBorders>
          </w:tcPr>
          <w:p w:rsidR="00000000" w:rsidRDefault="00922F90">
            <w:pPr>
              <w:pStyle w:val="Tabletext"/>
              <w:spacing w:before="40" w:after="40"/>
              <w:rPr>
                <w:b/>
              </w:rPr>
            </w:pPr>
            <w:r>
              <w:rPr>
                <w:b/>
              </w:rPr>
              <w:t xml:space="preserve">Net impact on budget position </w:t>
            </w: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637.3</w:t>
            </w: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670.5</w:t>
            </w:r>
          </w:p>
        </w:tc>
        <w:tc>
          <w:tcPr>
            <w:tcW w:w="806" w:type="dxa"/>
            <w:tcBorders>
              <w:top w:val="single" w:sz="4" w:space="0" w:color="auto"/>
              <w:left w:val="nil"/>
              <w:bottom w:val="single" w:sz="4" w:space="0" w:color="auto"/>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718.5</w:t>
            </w:r>
          </w:p>
        </w:tc>
        <w:tc>
          <w:tcPr>
            <w:tcW w:w="994" w:type="dxa"/>
            <w:tcBorders>
              <w:top w:val="single" w:sz="4" w:space="0" w:color="auto"/>
              <w:left w:val="nil"/>
              <w:bottom w:val="single" w:sz="4" w:space="0" w:color="auto"/>
              <w:right w:val="nil"/>
            </w:tcBorders>
          </w:tcPr>
          <w:p w:rsidR="00000000" w:rsidRDefault="00922F90">
            <w:pPr>
              <w:pStyle w:val="TableofFigures"/>
              <w:spacing w:before="40" w:after="40"/>
              <w:rPr>
                <w:b/>
                <w:snapToGrid w:val="0"/>
                <w:color w:val="000000"/>
                <w:lang w:eastAsia="en-US"/>
              </w:rPr>
            </w:pPr>
            <w:r>
              <w:rPr>
                <w:b/>
                <w:snapToGrid w:val="0"/>
                <w:color w:val="000000"/>
                <w:lang w:eastAsia="en-US"/>
              </w:rPr>
              <w:t>427.1</w:t>
            </w:r>
          </w:p>
        </w:tc>
      </w:tr>
    </w:tbl>
    <w:p w:rsidR="00000000" w:rsidRDefault="00922F90">
      <w:pPr>
        <w:pStyle w:val="Source"/>
      </w:pPr>
      <w:r>
        <w:t>Source: Department of Treasury and Finance</w:t>
      </w:r>
    </w:p>
    <w:p w:rsidR="00000000" w:rsidRDefault="00922F90">
      <w:pPr>
        <w:pStyle w:val="Notes"/>
      </w:pPr>
      <w:r>
        <w:t>Notes:</w:t>
      </w:r>
    </w:p>
    <w:p w:rsidR="00000000" w:rsidRDefault="00922F90">
      <w:pPr>
        <w:pStyle w:val="Notes"/>
      </w:pPr>
      <w:r>
        <w:t>(a)</w:t>
      </w:r>
      <w:r>
        <w:tab/>
        <w:t>Excludes funding for commercial</w:t>
      </w:r>
      <w:r>
        <w:noBreakHyphen/>
        <w:t>in</w:t>
      </w:r>
      <w:r>
        <w:noBreakHyphen/>
        <w:t>confidence initiatives (Superbike World Championships and management of the Longford class action). Funding for these items has been included in aggregate budget estimates. Table may not add due to rounding.</w:t>
      </w:r>
    </w:p>
    <w:p w:rsidR="00000000" w:rsidRDefault="00922F90">
      <w:pPr>
        <w:pStyle w:val="Notes"/>
      </w:pPr>
      <w:r>
        <w:t>(b)</w:t>
      </w:r>
      <w:r>
        <w:tab/>
        <w:t>Excl</w:t>
      </w:r>
      <w:r>
        <w:t>udes funding for Information and Multimedia Centre (DSRD) and OHS online service (DTF). Implementation of these initiatives will be funded from existing resources.</w:t>
      </w:r>
    </w:p>
    <w:p w:rsidR="00000000" w:rsidRDefault="00922F90">
      <w:pPr>
        <w:pStyle w:val="Notes"/>
      </w:pPr>
      <w:r>
        <w:t>(c)</w:t>
      </w:r>
      <w:r>
        <w:tab/>
        <w:t>Includes funding from demand growth contingency, the Community Support Fund, Commonwealt</w:t>
      </w:r>
      <w:r>
        <w:t>h Australian Health Care Agreement demand growth funding and funding from existing departmental resources.</w:t>
      </w:r>
    </w:p>
    <w:p w:rsidR="00000000" w:rsidRDefault="00922F90">
      <w:pPr>
        <w:pStyle w:val="Notes"/>
      </w:pPr>
      <w:r>
        <w:t>(d)</w:t>
      </w:r>
      <w:r>
        <w:tab/>
        <w:t>Value of new output initiatives in the Departments of Justice and Treasury and Finance is affected by superannuation expense savings totalling $8</w:t>
      </w:r>
      <w:r>
        <w:t>6.0 million in 2000</w:t>
      </w:r>
      <w:r>
        <w:noBreakHyphen/>
        <w:t>01 rising to $93.4 million in 2003</w:t>
      </w:r>
      <w:r>
        <w:noBreakHyphen/>
        <w:t>04. This adjustment arises from the application of $250 million in 1999</w:t>
      </w:r>
      <w:r>
        <w:noBreakHyphen/>
        <w:t>2000 towards eliminating the unfunded liability in respect of the Emergency Services Superannuation Scheme. Net of this adjustmen</w:t>
      </w:r>
      <w:r>
        <w:t>t, the gross value of new output initiatives for the Department of Justice (including output election commitments) totals $27.87 million in 2000</w:t>
      </w:r>
      <w:r>
        <w:noBreakHyphen/>
        <w:t>01, $60.6 million in 2001</w:t>
      </w:r>
      <w:r>
        <w:noBreakHyphen/>
        <w:t>02, $81.6 million in 2002</w:t>
      </w:r>
      <w:r>
        <w:noBreakHyphen/>
        <w:t>03 and $82.0 million in 2003</w:t>
      </w:r>
      <w:r>
        <w:noBreakHyphen/>
        <w:t>04.</w:t>
      </w:r>
      <w:r>
        <w:fldChar w:fldCharType="begin"/>
      </w:r>
      <w:r>
        <w:instrText xml:space="preserve"> XE "Department of Educati</w:instrText>
      </w:r>
      <w:r>
        <w:instrText xml:space="preserve">on, Employment and Training:Output initiatives" \r "OutputInitiatives4" </w:instrText>
      </w:r>
      <w:r>
        <w:fldChar w:fldCharType="end"/>
      </w:r>
      <w:r>
        <w:fldChar w:fldCharType="begin"/>
      </w:r>
      <w:r>
        <w:instrText xml:space="preserve"> XE "Department of Human Services:Output initiatives" \r "OutputInitiatives4" </w:instrText>
      </w:r>
      <w:r>
        <w:fldChar w:fldCharType="end"/>
      </w:r>
      <w:r>
        <w:fldChar w:fldCharType="begin"/>
      </w:r>
      <w:r>
        <w:instrText xml:space="preserve"> XE "Department of Infrastructure:Output initiatives" \r "OutputInitiatives4" </w:instrText>
      </w:r>
      <w:r>
        <w:fldChar w:fldCharType="end"/>
      </w:r>
      <w:r>
        <w:fldChar w:fldCharType="begin"/>
      </w:r>
      <w:r>
        <w:instrText xml:space="preserve"> XE "Department of Jus</w:instrText>
      </w:r>
      <w:r>
        <w:instrText xml:space="preserve">tice:Output initiatives" \r "OutputInitiatives4" </w:instrText>
      </w:r>
      <w:r>
        <w:fldChar w:fldCharType="end"/>
      </w:r>
      <w:r>
        <w:fldChar w:fldCharType="begin"/>
      </w:r>
      <w:r>
        <w:instrText xml:space="preserve"> XE "Department of Natural Resources and Environment:Output initiatives" \r "OutputInitiatives4" </w:instrText>
      </w:r>
      <w:r>
        <w:fldChar w:fldCharType="end"/>
      </w:r>
      <w:r>
        <w:fldChar w:fldCharType="begin"/>
      </w:r>
      <w:r>
        <w:instrText xml:space="preserve"> XE "Department of Premier and Cabinet:Output initiatives" \r "OutputInitiatives4" </w:instrText>
      </w:r>
      <w:r>
        <w:fldChar w:fldCharType="end"/>
      </w:r>
      <w:r>
        <w:fldChar w:fldCharType="begin"/>
      </w:r>
      <w:r>
        <w:instrText xml:space="preserve"> XE "Department of St</w:instrText>
      </w:r>
      <w:r>
        <w:instrText xml:space="preserve">ate and Regional Development:Output initiatives" \r "OutputInitiatives4" </w:instrText>
      </w:r>
      <w:r>
        <w:fldChar w:fldCharType="end"/>
      </w:r>
      <w:r>
        <w:fldChar w:fldCharType="begin"/>
      </w:r>
      <w:r>
        <w:instrText xml:space="preserve"> XE "Department of Treasury and Finance:Output initiatives" \r "OutputInitiatives4" </w:instrText>
      </w:r>
      <w:r>
        <w:fldChar w:fldCharType="end"/>
      </w:r>
    </w:p>
    <w:p w:rsidR="00000000" w:rsidRDefault="00922F90">
      <w:pPr>
        <w:pStyle w:val="Tableheading"/>
        <w:spacing w:after="0"/>
        <w:rPr>
          <w:vertAlign w:val="superscript"/>
        </w:rPr>
      </w:pPr>
      <w:r>
        <w:br w:type="page"/>
      </w:r>
      <w:bookmarkStart w:id="591" w:name="_Toc481591619"/>
      <w:r>
        <w:t>Table B3: Summary of departmental asset investment initiatives</w:t>
      </w:r>
      <w:r>
        <w:rPr>
          <w:vertAlign w:val="superscript"/>
        </w:rPr>
        <w:t>(a)</w:t>
      </w:r>
      <w:bookmarkEnd w:id="591"/>
    </w:p>
    <w:p w:rsidR="00000000" w:rsidRDefault="00922F90">
      <w:pPr>
        <w:pStyle w:val="million"/>
      </w:pPr>
      <w:r>
        <w:t xml:space="preserve"> ($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35"/>
        <w:gridCol w:w="936"/>
        <w:gridCol w:w="935"/>
        <w:gridCol w:w="936"/>
        <w:gridCol w:w="936"/>
      </w:tblGrid>
      <w:tr w:rsidR="00000000">
        <w:tblPrEx>
          <w:tblCellMar>
            <w:top w:w="0" w:type="dxa"/>
            <w:bottom w:w="0" w:type="dxa"/>
          </w:tblCellMar>
        </w:tblPrEx>
        <w:trPr>
          <w:tblHeader/>
        </w:trPr>
        <w:tc>
          <w:tcPr>
            <w:tcW w:w="2518" w:type="dxa"/>
            <w:tcBorders>
              <w:top w:val="single" w:sz="4" w:space="0" w:color="auto"/>
              <w:left w:val="nil"/>
              <w:bottom w:val="single" w:sz="4" w:space="0" w:color="auto"/>
              <w:right w:val="nil"/>
            </w:tcBorders>
          </w:tcPr>
          <w:p w:rsidR="00000000" w:rsidRDefault="00922F90">
            <w:pPr>
              <w:pStyle w:val="Tabletext"/>
              <w:spacing w:before="40" w:after="40"/>
            </w:pPr>
          </w:p>
        </w:tc>
        <w:tc>
          <w:tcPr>
            <w:tcW w:w="935"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1999</w:t>
            </w:r>
            <w:r>
              <w:rPr>
                <w:i/>
              </w:rPr>
              <w:noBreakHyphen/>
              <w:t>00</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2000</w:t>
            </w:r>
            <w:r>
              <w:rPr>
                <w:i/>
              </w:rPr>
              <w:noBreakHyphen/>
              <w:t>0</w:t>
            </w:r>
            <w:r>
              <w:rPr>
                <w:i/>
              </w:rPr>
              <w:t>1</w:t>
            </w:r>
          </w:p>
        </w:tc>
        <w:tc>
          <w:tcPr>
            <w:tcW w:w="935"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2001</w:t>
            </w:r>
            <w:r>
              <w:rPr>
                <w:i/>
              </w:rPr>
              <w:noBreakHyphen/>
              <w:t>02</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2002</w:t>
            </w:r>
            <w:r>
              <w:rPr>
                <w:i/>
              </w:rPr>
              <w:noBreakHyphen/>
              <w:t>03</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i/>
              </w:rPr>
            </w:pPr>
            <w:r>
              <w:rPr>
                <w:i/>
              </w:rPr>
              <w:t>2003</w:t>
            </w:r>
            <w:r>
              <w:rPr>
                <w:i/>
              </w:rPr>
              <w:noBreakHyphen/>
              <w:t>04</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Education, Employment and Training</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2.5</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128.1</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105.1</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12.5</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12.0</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Human Services</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97.2</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75.6</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47.6</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7.0</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Infrastructure</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2.6</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89.9</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138.2</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133.0</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rPr>
                <w:vertAlign w:val="superscript"/>
              </w:rPr>
            </w:pPr>
            <w:r>
              <w:t>Justice</w:t>
            </w:r>
            <w:r>
              <w:rPr>
                <w:vertAlign w:val="superscript"/>
              </w:rPr>
              <w:t>(b)</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0.9</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29.3</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47.2</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18.8</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1.9</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Natural Resources and Environment</w:t>
            </w:r>
          </w:p>
        </w:tc>
        <w:tc>
          <w:tcPr>
            <w:tcW w:w="935"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1.2</w:t>
            </w:r>
          </w:p>
        </w:tc>
        <w:tc>
          <w:tcPr>
            <w:tcW w:w="93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21.2</w:t>
            </w:r>
          </w:p>
        </w:tc>
        <w:tc>
          <w:tcPr>
            <w:tcW w:w="935"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17.1</w:t>
            </w:r>
          </w:p>
        </w:tc>
        <w:tc>
          <w:tcPr>
            <w:tcW w:w="936" w:type="dxa"/>
            <w:tcBorders>
              <w:top w:val="nil"/>
              <w:left w:val="nil"/>
              <w:bottom w:val="nil"/>
              <w:right w:val="nil"/>
            </w:tcBorders>
          </w:tcPr>
          <w:p w:rsidR="00000000" w:rsidRDefault="00922F90">
            <w:pPr>
              <w:pStyle w:val="TableofFigures"/>
              <w:spacing w:before="40" w:after="40"/>
              <w:rPr>
                <w:snapToGrid w:val="0"/>
                <w:lang w:eastAsia="en-US"/>
              </w:rPr>
            </w:pPr>
            <w:r>
              <w:rPr>
                <w:snapToGrid w:val="0"/>
                <w:lang w:eastAsia="en-US"/>
              </w:rPr>
              <w:t>7.5</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State and Regional Development</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0.6</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0.5</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0.5</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0.5</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Treasury and Finance</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19.4</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3.0</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12.1</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0.4</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Premier and Cabinet</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0.2</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4.1</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1.0</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1.1</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r>
      <w:tr w:rsidR="00000000">
        <w:tblPrEx>
          <w:tblCellMar>
            <w:top w:w="0" w:type="dxa"/>
            <w:bottom w:w="0" w:type="dxa"/>
          </w:tblCellMar>
        </w:tblPrEx>
        <w:tc>
          <w:tcPr>
            <w:tcW w:w="2518" w:type="dxa"/>
            <w:tcBorders>
              <w:top w:val="nil"/>
              <w:left w:val="nil"/>
              <w:bottom w:val="nil"/>
              <w:right w:val="nil"/>
            </w:tcBorders>
          </w:tcPr>
          <w:p w:rsidR="00000000" w:rsidRDefault="00922F90">
            <w:pPr>
              <w:pStyle w:val="Tabletext"/>
              <w:spacing w:before="40" w:after="40"/>
            </w:pPr>
            <w:r>
              <w:t>Parliament</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3.5</w:t>
            </w:r>
          </w:p>
        </w:tc>
        <w:tc>
          <w:tcPr>
            <w:tcW w:w="935"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1.3</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36" w:type="dxa"/>
            <w:tcBorders>
              <w:top w:val="nil"/>
              <w:left w:val="nil"/>
              <w:bottom w:val="nil"/>
              <w:right w:val="nil"/>
            </w:tcBorders>
          </w:tcPr>
          <w:p w:rsidR="00000000" w:rsidRDefault="00922F90">
            <w:pPr>
              <w:pStyle w:val="TableofFigures"/>
              <w:spacing w:before="40" w:after="40"/>
              <w:rPr>
                <w:snapToGrid w:val="0"/>
                <w:color w:val="000000"/>
                <w:lang w:eastAsia="en-US"/>
              </w:rPr>
            </w:pPr>
            <w:r>
              <w:rPr>
                <w:snapToGrid w:val="0"/>
                <w:color w:val="000000"/>
                <w:lang w:eastAsia="en-US"/>
              </w:rPr>
              <w:t>..</w:t>
            </w:r>
          </w:p>
        </w:tc>
      </w:tr>
      <w:tr w:rsidR="00000000">
        <w:tblPrEx>
          <w:tblCellMar>
            <w:top w:w="0" w:type="dxa"/>
            <w:bottom w:w="0" w:type="dxa"/>
          </w:tblCellMar>
        </w:tblPrEx>
        <w:tc>
          <w:tcPr>
            <w:tcW w:w="2518" w:type="dxa"/>
            <w:tcBorders>
              <w:top w:val="single" w:sz="4" w:space="0" w:color="auto"/>
              <w:left w:val="nil"/>
              <w:bottom w:val="single" w:sz="4" w:space="0" w:color="auto"/>
              <w:right w:val="nil"/>
            </w:tcBorders>
          </w:tcPr>
          <w:p w:rsidR="00000000" w:rsidRDefault="00922F90">
            <w:pPr>
              <w:pStyle w:val="Tabletext"/>
              <w:spacing w:before="40" w:after="40"/>
              <w:rPr>
                <w:b/>
              </w:rPr>
            </w:pPr>
            <w:r>
              <w:rPr>
                <w:b/>
              </w:rPr>
              <w:t>Total asset investment initiatives</w:t>
            </w:r>
          </w:p>
        </w:tc>
        <w:tc>
          <w:tcPr>
            <w:tcW w:w="935" w:type="dxa"/>
            <w:tcBorders>
              <w:top w:val="single" w:sz="4" w:space="0" w:color="auto"/>
              <w:left w:val="nil"/>
              <w:bottom w:val="single" w:sz="4" w:space="0" w:color="auto"/>
              <w:right w:val="nil"/>
            </w:tcBorders>
          </w:tcPr>
          <w:p w:rsidR="00000000" w:rsidRDefault="00922F90">
            <w:pPr>
              <w:pStyle w:val="TableofFigures"/>
              <w:spacing w:before="40" w:after="40"/>
              <w:rPr>
                <w:b/>
              </w:rPr>
            </w:pPr>
            <w:r>
              <w:rPr>
                <w:b/>
              </w:rPr>
              <w:t>7.4</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b/>
              </w:rPr>
            </w:pPr>
            <w:r>
              <w:rPr>
                <w:b/>
              </w:rPr>
              <w:t>393.5</w:t>
            </w:r>
          </w:p>
        </w:tc>
        <w:tc>
          <w:tcPr>
            <w:tcW w:w="935" w:type="dxa"/>
            <w:tcBorders>
              <w:top w:val="single" w:sz="4" w:space="0" w:color="auto"/>
              <w:left w:val="nil"/>
              <w:bottom w:val="single" w:sz="4" w:space="0" w:color="auto"/>
              <w:right w:val="nil"/>
            </w:tcBorders>
          </w:tcPr>
          <w:p w:rsidR="00000000" w:rsidRDefault="00922F90">
            <w:pPr>
              <w:pStyle w:val="TableofFigures"/>
              <w:spacing w:before="40" w:after="40"/>
              <w:rPr>
                <w:b/>
              </w:rPr>
            </w:pPr>
            <w:r>
              <w:rPr>
                <w:b/>
              </w:rPr>
              <w:t>389.0</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b/>
              </w:rPr>
            </w:pPr>
            <w:r>
              <w:rPr>
                <w:b/>
              </w:rPr>
              <w:t>233.1</w:t>
            </w:r>
          </w:p>
        </w:tc>
        <w:tc>
          <w:tcPr>
            <w:tcW w:w="936" w:type="dxa"/>
            <w:tcBorders>
              <w:top w:val="single" w:sz="4" w:space="0" w:color="auto"/>
              <w:left w:val="nil"/>
              <w:bottom w:val="single" w:sz="4" w:space="0" w:color="auto"/>
              <w:right w:val="nil"/>
            </w:tcBorders>
          </w:tcPr>
          <w:p w:rsidR="00000000" w:rsidRDefault="00922F90">
            <w:pPr>
              <w:pStyle w:val="TableofFigures"/>
              <w:spacing w:before="40" w:after="40"/>
              <w:rPr>
                <w:b/>
              </w:rPr>
            </w:pPr>
            <w:r>
              <w:rPr>
                <w:b/>
              </w:rPr>
              <w:t>21.8</w:t>
            </w:r>
          </w:p>
        </w:tc>
      </w:tr>
    </w:tbl>
    <w:p w:rsidR="00000000" w:rsidRDefault="00922F90">
      <w:pPr>
        <w:pStyle w:val="Source"/>
      </w:pPr>
      <w:r>
        <w:t>Source: Department of Treasu</w:t>
      </w:r>
      <w:r>
        <w:t>ry and Finance</w:t>
      </w:r>
    </w:p>
    <w:p w:rsidR="00000000" w:rsidRDefault="00922F90">
      <w:pPr>
        <w:pStyle w:val="Notes"/>
      </w:pPr>
      <w:r>
        <w:t>Notes:</w:t>
      </w:r>
    </w:p>
    <w:p w:rsidR="00000000" w:rsidRDefault="00922F90">
      <w:pPr>
        <w:pStyle w:val="Notes"/>
      </w:pPr>
      <w:r>
        <w:t>(a)</w:t>
      </w:r>
      <w:r>
        <w:tab/>
        <w:t>Includes TEC and non TEC projects. Table may not add due to rounding.</w:t>
      </w:r>
    </w:p>
    <w:p w:rsidR="00000000" w:rsidRDefault="00922F90">
      <w:pPr>
        <w:pStyle w:val="Notes"/>
      </w:pPr>
      <w:r>
        <w:t>(b)</w:t>
      </w:r>
      <w:r>
        <w:tab/>
        <w:t>Includes Mildura Court House project approved as part of review of 1999</w:t>
      </w:r>
      <w:r>
        <w:noBreakHyphen/>
        <w:t>2000 asset investment program</w:t>
      </w:r>
      <w:bookmarkEnd w:id="589"/>
      <w:r>
        <w:fldChar w:fldCharType="begin"/>
      </w:r>
      <w:r>
        <w:instrText xml:space="preserve"> XE "Department of Education, Employment and Training"</w:instrText>
      </w:r>
      <w:r>
        <w:instrText xml:space="preserve"> \r "OutputsAppB1" </w:instrText>
      </w:r>
      <w:r>
        <w:fldChar w:fldCharType="end"/>
      </w:r>
      <w:r>
        <w:fldChar w:fldCharType="begin"/>
      </w:r>
      <w:r>
        <w:instrText xml:space="preserve"> XE "Department of Human Services" \r "OutputsAppB1" </w:instrText>
      </w:r>
      <w:r>
        <w:fldChar w:fldCharType="end"/>
      </w:r>
      <w:r>
        <w:fldChar w:fldCharType="begin"/>
      </w:r>
      <w:r>
        <w:instrText xml:space="preserve"> XE "Department of Infrastructure" \r "OutputsAppB1" </w:instrText>
      </w:r>
      <w:r>
        <w:fldChar w:fldCharType="end"/>
      </w:r>
      <w:r>
        <w:fldChar w:fldCharType="begin"/>
      </w:r>
      <w:r>
        <w:instrText xml:space="preserve"> XE "Department of Justice" \r "OutputsAppB1" </w:instrText>
      </w:r>
      <w:r>
        <w:fldChar w:fldCharType="end"/>
      </w:r>
      <w:r>
        <w:fldChar w:fldCharType="begin"/>
      </w:r>
      <w:r>
        <w:instrText xml:space="preserve"> XE "Department of Natural Resources and Environment" \r "OutputsAppB1" </w:instrText>
      </w:r>
      <w:r>
        <w:fldChar w:fldCharType="end"/>
      </w:r>
      <w:r>
        <w:fldChar w:fldCharType="begin"/>
      </w:r>
      <w:r>
        <w:instrText xml:space="preserve"> XE</w:instrText>
      </w:r>
      <w:r>
        <w:instrText xml:space="preserve"> "Department of Premier and Cabinet" \r "OutputsAppB1" </w:instrText>
      </w:r>
      <w:r>
        <w:fldChar w:fldCharType="end"/>
      </w:r>
      <w:r>
        <w:fldChar w:fldCharType="begin"/>
      </w:r>
      <w:r>
        <w:instrText xml:space="preserve"> XE "Department of State and Regional Development" \r "OutputsAppB1" </w:instrText>
      </w:r>
      <w:r>
        <w:fldChar w:fldCharType="end"/>
      </w:r>
      <w:r>
        <w:fldChar w:fldCharType="begin"/>
      </w:r>
      <w:r>
        <w:instrText xml:space="preserve"> XE "Department of Treasury and Finance" \r "OutputsAppB1" </w:instrText>
      </w:r>
      <w:r>
        <w:fldChar w:fldCharType="end"/>
      </w:r>
      <w:r>
        <w:t>.</w:t>
      </w:r>
    </w:p>
    <w:p w:rsidR="00000000" w:rsidRDefault="00922F90">
      <w:pPr>
        <w:pStyle w:val="Heading1"/>
      </w:pPr>
      <w:r>
        <w:br w:type="page"/>
      </w:r>
      <w:bookmarkStart w:id="592" w:name="_Toc481552322"/>
      <w:bookmarkStart w:id="593" w:name="_Toc481556981"/>
      <w:bookmarkStart w:id="594" w:name="_Toc481592506"/>
      <w:r>
        <w:t>Savings initiatives</w:t>
      </w:r>
      <w:bookmarkEnd w:id="583"/>
      <w:bookmarkEnd w:id="584"/>
      <w:bookmarkEnd w:id="592"/>
      <w:bookmarkEnd w:id="593"/>
      <w:bookmarkEnd w:id="594"/>
    </w:p>
    <w:p w:rsidR="00000000" w:rsidRDefault="00922F90">
      <w:pPr>
        <w:pStyle w:val="Tableheading"/>
        <w:spacing w:before="120"/>
      </w:pPr>
      <w:bookmarkStart w:id="595" w:name="_Toc469892558"/>
      <w:bookmarkStart w:id="596" w:name="_Toc469892669"/>
      <w:bookmarkStart w:id="597" w:name="_Toc470580412"/>
      <w:bookmarkStart w:id="598" w:name="_Toc481591620"/>
      <w:r>
        <w:t>Table B4: Savings initiatives</w:t>
      </w:r>
      <w:bookmarkEnd w:id="597"/>
      <w:bookmarkEnd w:id="598"/>
    </w:p>
    <w:bookmarkEnd w:id="595"/>
    <w:bookmarkEnd w:id="596"/>
    <w:p w:rsidR="00000000" w:rsidRDefault="00922F90">
      <w:pPr>
        <w:pStyle w:val="million"/>
      </w:pPr>
      <w:r>
        <w:t>($ million)</w:t>
      </w:r>
    </w:p>
    <w:tbl>
      <w:tblPr>
        <w:tblW w:w="0" w:type="auto"/>
        <w:tblLayout w:type="fixed"/>
        <w:tblCellMar>
          <w:left w:w="29" w:type="dxa"/>
          <w:right w:w="29" w:type="dxa"/>
        </w:tblCellMar>
        <w:tblLook w:val="0000" w:firstRow="0" w:lastRow="0" w:firstColumn="0" w:lastColumn="0" w:noHBand="0" w:noVBand="0"/>
      </w:tblPr>
      <w:tblGrid>
        <w:gridCol w:w="2639"/>
        <w:gridCol w:w="900"/>
        <w:gridCol w:w="900"/>
        <w:gridCol w:w="900"/>
        <w:gridCol w:w="900"/>
        <w:gridCol w:w="878"/>
      </w:tblGrid>
      <w:tr w:rsidR="00000000">
        <w:tblPrEx>
          <w:tblCellMar>
            <w:top w:w="0" w:type="dxa"/>
            <w:bottom w:w="0" w:type="dxa"/>
          </w:tblCellMar>
        </w:tblPrEx>
        <w:tc>
          <w:tcPr>
            <w:tcW w:w="2639" w:type="dxa"/>
            <w:tcBorders>
              <w:top w:val="single" w:sz="4" w:space="0" w:color="auto"/>
              <w:bottom w:val="single" w:sz="4" w:space="0" w:color="auto"/>
            </w:tcBorders>
            <w:shd w:val="clear" w:color="auto" w:fill="FFFFFF"/>
          </w:tcPr>
          <w:p w:rsidR="00000000" w:rsidRDefault="00922F90">
            <w:pPr>
              <w:pStyle w:val="Tabletext"/>
              <w:spacing w:before="40" w:after="40"/>
            </w:pPr>
          </w:p>
        </w:tc>
        <w:tc>
          <w:tcPr>
            <w:tcW w:w="900" w:type="dxa"/>
            <w:tcBorders>
              <w:top w:val="single" w:sz="4" w:space="0" w:color="auto"/>
              <w:bottom w:val="single" w:sz="4" w:space="0" w:color="auto"/>
            </w:tcBorders>
            <w:shd w:val="clear" w:color="auto" w:fill="FFFFFF"/>
          </w:tcPr>
          <w:p w:rsidR="00000000" w:rsidRDefault="00922F90">
            <w:pPr>
              <w:pStyle w:val="TableofFigures"/>
              <w:spacing w:before="40" w:after="40"/>
              <w:rPr>
                <w:i/>
              </w:rPr>
            </w:pPr>
            <w:r>
              <w:rPr>
                <w:i/>
              </w:rPr>
              <w:t>19</w:t>
            </w:r>
            <w:r>
              <w:rPr>
                <w:i/>
              </w:rPr>
              <w:t>99</w:t>
            </w:r>
            <w:r>
              <w:rPr>
                <w:i/>
              </w:rPr>
              <w:noBreakHyphen/>
              <w:t>00</w:t>
            </w:r>
          </w:p>
        </w:tc>
        <w:tc>
          <w:tcPr>
            <w:tcW w:w="900" w:type="dxa"/>
            <w:tcBorders>
              <w:top w:val="single" w:sz="4" w:space="0" w:color="auto"/>
              <w:bottom w:val="single" w:sz="4" w:space="0" w:color="auto"/>
            </w:tcBorders>
            <w:shd w:val="clear" w:color="auto" w:fill="FFFFFF"/>
          </w:tcPr>
          <w:p w:rsidR="00000000" w:rsidRDefault="00922F90">
            <w:pPr>
              <w:pStyle w:val="TableofFigures"/>
              <w:spacing w:before="40" w:after="40"/>
              <w:rPr>
                <w:i/>
              </w:rPr>
            </w:pPr>
            <w:r>
              <w:rPr>
                <w:i/>
              </w:rPr>
              <w:t>2000</w:t>
            </w:r>
            <w:r>
              <w:rPr>
                <w:i/>
              </w:rPr>
              <w:noBreakHyphen/>
              <w:t>01</w:t>
            </w:r>
          </w:p>
        </w:tc>
        <w:tc>
          <w:tcPr>
            <w:tcW w:w="900" w:type="dxa"/>
            <w:tcBorders>
              <w:top w:val="single" w:sz="4" w:space="0" w:color="auto"/>
              <w:bottom w:val="single" w:sz="4" w:space="0" w:color="auto"/>
            </w:tcBorders>
            <w:shd w:val="clear" w:color="auto" w:fill="FFFFFF"/>
          </w:tcPr>
          <w:p w:rsidR="00000000" w:rsidRDefault="00922F90">
            <w:pPr>
              <w:pStyle w:val="TableofFigures"/>
              <w:spacing w:before="40" w:after="40"/>
              <w:rPr>
                <w:i/>
              </w:rPr>
            </w:pPr>
            <w:r>
              <w:rPr>
                <w:i/>
              </w:rPr>
              <w:t>2001</w:t>
            </w:r>
            <w:r>
              <w:rPr>
                <w:i/>
              </w:rPr>
              <w:noBreakHyphen/>
              <w:t>02</w:t>
            </w:r>
          </w:p>
        </w:tc>
        <w:tc>
          <w:tcPr>
            <w:tcW w:w="900" w:type="dxa"/>
            <w:tcBorders>
              <w:top w:val="single" w:sz="4" w:space="0" w:color="auto"/>
              <w:bottom w:val="single" w:sz="4" w:space="0" w:color="auto"/>
            </w:tcBorders>
            <w:shd w:val="clear" w:color="auto" w:fill="FFFFFF"/>
          </w:tcPr>
          <w:p w:rsidR="00000000" w:rsidRDefault="00922F90">
            <w:pPr>
              <w:pStyle w:val="TableofFigures"/>
              <w:spacing w:before="40" w:after="40"/>
              <w:rPr>
                <w:i/>
              </w:rPr>
            </w:pPr>
            <w:r>
              <w:rPr>
                <w:i/>
              </w:rPr>
              <w:t>2002</w:t>
            </w:r>
            <w:r>
              <w:rPr>
                <w:i/>
              </w:rPr>
              <w:noBreakHyphen/>
              <w:t>03</w:t>
            </w:r>
          </w:p>
        </w:tc>
        <w:tc>
          <w:tcPr>
            <w:tcW w:w="878" w:type="dxa"/>
            <w:tcBorders>
              <w:top w:val="single" w:sz="4" w:space="0" w:color="auto"/>
              <w:bottom w:val="single" w:sz="4" w:space="0" w:color="auto"/>
            </w:tcBorders>
            <w:shd w:val="clear" w:color="auto" w:fill="FFFFFF"/>
          </w:tcPr>
          <w:p w:rsidR="00000000" w:rsidRDefault="00922F90">
            <w:pPr>
              <w:pStyle w:val="TableofFigures"/>
              <w:spacing w:before="40" w:after="40"/>
              <w:rPr>
                <w:i/>
              </w:rPr>
            </w:pPr>
            <w:r>
              <w:rPr>
                <w:i/>
              </w:rPr>
              <w:t>2003</w:t>
            </w:r>
            <w:r>
              <w:rPr>
                <w:i/>
              </w:rPr>
              <w:noBreakHyphen/>
              <w:t>04</w:t>
            </w:r>
          </w:p>
        </w:tc>
      </w:tr>
      <w:tr w:rsidR="00000000">
        <w:tblPrEx>
          <w:tblCellMar>
            <w:top w:w="0" w:type="dxa"/>
            <w:bottom w:w="0" w:type="dxa"/>
          </w:tblCellMar>
        </w:tblPrEx>
        <w:tc>
          <w:tcPr>
            <w:tcW w:w="2639" w:type="dxa"/>
          </w:tcPr>
          <w:p w:rsidR="00000000" w:rsidRDefault="00922F90">
            <w:pPr>
              <w:pStyle w:val="Tabletext"/>
              <w:spacing w:before="40" w:after="40"/>
              <w:rPr>
                <w:b/>
              </w:rPr>
            </w:pPr>
            <w:r>
              <w:rPr>
                <w:b/>
                <w:snapToGrid w:val="0"/>
                <w:lang w:eastAsia="en-US"/>
              </w:rPr>
              <w:t>Government</w:t>
            </w:r>
            <w:r>
              <w:rPr>
                <w:b/>
                <w:snapToGrid w:val="0"/>
                <w:lang w:eastAsia="en-US"/>
              </w:rPr>
              <w:noBreakHyphen/>
              <w:t>wide</w:t>
            </w: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878" w:type="dxa"/>
          </w:tcPr>
          <w:p w:rsidR="00000000" w:rsidRDefault="00922F90">
            <w:pPr>
              <w:pStyle w:val="TableofFigures"/>
              <w:spacing w:before="40" w:after="40"/>
            </w:pPr>
          </w:p>
        </w:tc>
      </w:tr>
      <w:tr w:rsidR="00000000">
        <w:tblPrEx>
          <w:tblCellMar>
            <w:top w:w="0" w:type="dxa"/>
            <w:bottom w:w="0" w:type="dxa"/>
          </w:tblCellMar>
        </w:tblPrEx>
        <w:tc>
          <w:tcPr>
            <w:tcW w:w="2639" w:type="dxa"/>
          </w:tcPr>
          <w:p w:rsidR="00000000" w:rsidRDefault="00922F90">
            <w:pPr>
              <w:pStyle w:val="Tabletext"/>
              <w:spacing w:before="40" w:after="40"/>
            </w:pPr>
            <w:r>
              <w:rPr>
                <w:snapToGrid w:val="0"/>
                <w:lang w:eastAsia="en-US"/>
              </w:rPr>
              <w:t>Reduction in executives</w:t>
            </w:r>
          </w:p>
        </w:tc>
        <w:tc>
          <w:tcPr>
            <w:tcW w:w="900" w:type="dxa"/>
          </w:tcPr>
          <w:p w:rsidR="00000000" w:rsidRDefault="00922F90">
            <w:pPr>
              <w:pStyle w:val="TableofFigures"/>
              <w:spacing w:before="40" w:after="40"/>
              <w:rPr>
                <w:snapToGrid w:val="0"/>
                <w:lang w:eastAsia="en-US"/>
              </w:rPr>
            </w:pPr>
            <w:r>
              <w:rPr>
                <w:snapToGrid w:val="0"/>
                <w:lang w:eastAsia="en-US"/>
              </w:rPr>
              <w:t>1.0</w:t>
            </w:r>
          </w:p>
        </w:tc>
        <w:tc>
          <w:tcPr>
            <w:tcW w:w="900" w:type="dxa"/>
          </w:tcPr>
          <w:p w:rsidR="00000000" w:rsidRDefault="00922F90">
            <w:pPr>
              <w:pStyle w:val="TableofFigures"/>
              <w:spacing w:before="40" w:after="40"/>
              <w:rPr>
                <w:snapToGrid w:val="0"/>
                <w:lang w:eastAsia="en-US"/>
              </w:rPr>
            </w:pPr>
            <w:r>
              <w:rPr>
                <w:snapToGrid w:val="0"/>
                <w:lang w:eastAsia="en-US"/>
              </w:rPr>
              <w:t>33.2</w:t>
            </w:r>
          </w:p>
        </w:tc>
        <w:tc>
          <w:tcPr>
            <w:tcW w:w="900" w:type="dxa"/>
          </w:tcPr>
          <w:p w:rsidR="00000000" w:rsidRDefault="00922F90">
            <w:pPr>
              <w:pStyle w:val="TableofFigures"/>
              <w:spacing w:before="40" w:after="40"/>
              <w:rPr>
                <w:snapToGrid w:val="0"/>
                <w:lang w:eastAsia="en-US"/>
              </w:rPr>
            </w:pPr>
            <w:r>
              <w:rPr>
                <w:snapToGrid w:val="0"/>
                <w:lang w:eastAsia="en-US"/>
              </w:rPr>
              <w:t>33.4</w:t>
            </w:r>
          </w:p>
        </w:tc>
        <w:tc>
          <w:tcPr>
            <w:tcW w:w="900" w:type="dxa"/>
          </w:tcPr>
          <w:p w:rsidR="00000000" w:rsidRDefault="00922F90">
            <w:pPr>
              <w:pStyle w:val="TableofFigures"/>
              <w:spacing w:before="40" w:after="40"/>
              <w:rPr>
                <w:snapToGrid w:val="0"/>
                <w:lang w:eastAsia="en-US"/>
              </w:rPr>
            </w:pPr>
            <w:r>
              <w:rPr>
                <w:snapToGrid w:val="0"/>
                <w:lang w:eastAsia="en-US"/>
              </w:rPr>
              <w:t>33.4</w:t>
            </w:r>
          </w:p>
        </w:tc>
        <w:tc>
          <w:tcPr>
            <w:tcW w:w="878" w:type="dxa"/>
          </w:tcPr>
          <w:p w:rsidR="00000000" w:rsidRDefault="00922F90">
            <w:pPr>
              <w:pStyle w:val="TableofFigures"/>
              <w:spacing w:before="40" w:after="40"/>
              <w:rPr>
                <w:snapToGrid w:val="0"/>
                <w:lang w:eastAsia="en-US"/>
              </w:rPr>
            </w:pPr>
            <w:r>
              <w:rPr>
                <w:snapToGrid w:val="0"/>
                <w:lang w:eastAsia="en-US"/>
              </w:rPr>
              <w:t>33.4</w:t>
            </w:r>
          </w:p>
        </w:tc>
      </w:tr>
      <w:tr w:rsidR="00000000">
        <w:tblPrEx>
          <w:tblCellMar>
            <w:top w:w="0" w:type="dxa"/>
            <w:bottom w:w="0" w:type="dxa"/>
          </w:tblCellMar>
        </w:tblPrEx>
        <w:tc>
          <w:tcPr>
            <w:tcW w:w="2639" w:type="dxa"/>
          </w:tcPr>
          <w:p w:rsidR="00000000" w:rsidRDefault="00922F90">
            <w:pPr>
              <w:pStyle w:val="Tabletext"/>
              <w:spacing w:before="40" w:after="40"/>
            </w:pPr>
            <w:r>
              <w:rPr>
                <w:snapToGrid w:val="0"/>
                <w:lang w:eastAsia="en-US"/>
              </w:rPr>
              <w:t>Efficiency dividend and Public Relations savings</w:t>
            </w:r>
          </w:p>
        </w:tc>
        <w:tc>
          <w:tcPr>
            <w:tcW w:w="900" w:type="dxa"/>
          </w:tcPr>
          <w:p w:rsidR="00000000" w:rsidRDefault="00922F90">
            <w:pPr>
              <w:pStyle w:val="TableofFigures"/>
              <w:spacing w:before="40" w:after="40"/>
              <w:rPr>
                <w:snapToGrid w:val="0"/>
                <w:lang w:eastAsia="en-US"/>
              </w:rPr>
            </w:pPr>
            <w:r>
              <w:rPr>
                <w:snapToGrid w:val="0"/>
                <w:lang w:eastAsia="en-US"/>
              </w:rPr>
              <w:t>44.1</w:t>
            </w:r>
          </w:p>
        </w:tc>
        <w:tc>
          <w:tcPr>
            <w:tcW w:w="900" w:type="dxa"/>
          </w:tcPr>
          <w:p w:rsidR="00000000" w:rsidRDefault="00922F90">
            <w:pPr>
              <w:pStyle w:val="TableofFigures"/>
              <w:spacing w:before="40" w:after="40"/>
              <w:rPr>
                <w:snapToGrid w:val="0"/>
                <w:lang w:eastAsia="en-US"/>
              </w:rPr>
            </w:pPr>
            <w:r>
              <w:rPr>
                <w:snapToGrid w:val="0"/>
                <w:lang w:eastAsia="en-US"/>
              </w:rPr>
              <w:t>30.8</w:t>
            </w:r>
          </w:p>
        </w:tc>
        <w:tc>
          <w:tcPr>
            <w:tcW w:w="900" w:type="dxa"/>
          </w:tcPr>
          <w:p w:rsidR="00000000" w:rsidRDefault="00922F90">
            <w:pPr>
              <w:pStyle w:val="TableofFigures"/>
              <w:spacing w:before="40" w:after="40"/>
              <w:rPr>
                <w:snapToGrid w:val="0"/>
                <w:lang w:eastAsia="en-US"/>
              </w:rPr>
            </w:pPr>
            <w:r>
              <w:rPr>
                <w:snapToGrid w:val="0"/>
                <w:lang w:eastAsia="en-US"/>
              </w:rPr>
              <w:t>30.7</w:t>
            </w:r>
          </w:p>
        </w:tc>
        <w:tc>
          <w:tcPr>
            <w:tcW w:w="900" w:type="dxa"/>
          </w:tcPr>
          <w:p w:rsidR="00000000" w:rsidRDefault="00922F90">
            <w:pPr>
              <w:pStyle w:val="TableofFigures"/>
              <w:spacing w:before="40" w:after="40"/>
              <w:rPr>
                <w:snapToGrid w:val="0"/>
                <w:lang w:eastAsia="en-US"/>
              </w:rPr>
            </w:pPr>
            <w:r>
              <w:rPr>
                <w:snapToGrid w:val="0"/>
                <w:lang w:eastAsia="en-US"/>
              </w:rPr>
              <w:t>31.0</w:t>
            </w:r>
          </w:p>
        </w:tc>
        <w:tc>
          <w:tcPr>
            <w:tcW w:w="878" w:type="dxa"/>
          </w:tcPr>
          <w:p w:rsidR="00000000" w:rsidRDefault="00922F90">
            <w:pPr>
              <w:pStyle w:val="TableofFigures"/>
              <w:spacing w:before="40" w:after="40"/>
              <w:rPr>
                <w:snapToGrid w:val="0"/>
                <w:lang w:eastAsia="en-US"/>
              </w:rPr>
            </w:pPr>
            <w:r>
              <w:rPr>
                <w:snapToGrid w:val="0"/>
                <w:lang w:eastAsia="en-US"/>
              </w:rPr>
              <w:t>31.4</w:t>
            </w:r>
          </w:p>
        </w:tc>
      </w:tr>
      <w:tr w:rsidR="00000000">
        <w:tblPrEx>
          <w:tblCellMar>
            <w:top w:w="0" w:type="dxa"/>
            <w:bottom w:w="0" w:type="dxa"/>
          </w:tblCellMar>
        </w:tblPrEx>
        <w:tc>
          <w:tcPr>
            <w:tcW w:w="2639" w:type="dxa"/>
            <w:tcBorders>
              <w:top w:val="single" w:sz="4" w:space="0" w:color="auto"/>
              <w:bottom w:val="single" w:sz="4" w:space="0" w:color="auto"/>
            </w:tcBorders>
          </w:tcPr>
          <w:p w:rsidR="00000000" w:rsidRDefault="00922F90">
            <w:pPr>
              <w:pStyle w:val="Tabletext"/>
              <w:spacing w:before="40" w:after="40"/>
              <w:rPr>
                <w:b/>
              </w:rPr>
            </w:pPr>
            <w:r>
              <w:rPr>
                <w:b/>
                <w:snapToGrid w:val="0"/>
                <w:lang w:eastAsia="en-US"/>
              </w:rPr>
              <w:t>Total</w:t>
            </w:r>
          </w:p>
        </w:tc>
        <w:tc>
          <w:tcPr>
            <w:tcW w:w="900" w:type="dxa"/>
            <w:tcBorders>
              <w:top w:val="single" w:sz="4" w:space="0" w:color="auto"/>
              <w:bottom w:val="single" w:sz="4" w:space="0" w:color="auto"/>
            </w:tcBorders>
          </w:tcPr>
          <w:p w:rsidR="00000000" w:rsidRDefault="00922F90">
            <w:pPr>
              <w:pStyle w:val="TableofFigures"/>
              <w:spacing w:before="40" w:after="40"/>
              <w:rPr>
                <w:b/>
              </w:rPr>
            </w:pPr>
            <w:r>
              <w:rPr>
                <w:b/>
              </w:rPr>
              <w:fldChar w:fldCharType="begin"/>
            </w:r>
            <w:r>
              <w:rPr>
                <w:b/>
              </w:rPr>
              <w:instrText xml:space="preserve"> =SUM(ABOVE) </w:instrText>
            </w:r>
            <w:r>
              <w:rPr>
                <w:b/>
              </w:rPr>
              <w:fldChar w:fldCharType="separate"/>
            </w:r>
            <w:r>
              <w:rPr>
                <w:b/>
                <w:noProof/>
              </w:rPr>
              <w:t>45.1</w:t>
            </w:r>
            <w:r>
              <w:rPr>
                <w:b/>
              </w:rPr>
              <w:fldChar w:fldCharType="end"/>
            </w:r>
          </w:p>
        </w:tc>
        <w:tc>
          <w:tcPr>
            <w:tcW w:w="900" w:type="dxa"/>
            <w:tcBorders>
              <w:top w:val="single" w:sz="4" w:space="0" w:color="auto"/>
              <w:bottom w:val="single" w:sz="4" w:space="0" w:color="auto"/>
            </w:tcBorders>
          </w:tcPr>
          <w:p w:rsidR="00000000" w:rsidRDefault="00922F90">
            <w:pPr>
              <w:pStyle w:val="TableofFigures"/>
              <w:spacing w:before="40" w:after="40"/>
              <w:rPr>
                <w:b/>
              </w:rPr>
            </w:pPr>
            <w:r>
              <w:rPr>
                <w:b/>
              </w:rPr>
              <w:fldChar w:fldCharType="begin"/>
            </w:r>
            <w:r>
              <w:rPr>
                <w:b/>
              </w:rPr>
              <w:instrText xml:space="preserve"> =SUM(ABOVE) </w:instrText>
            </w:r>
            <w:r>
              <w:rPr>
                <w:b/>
              </w:rPr>
              <w:fldChar w:fldCharType="separate"/>
            </w:r>
            <w:r>
              <w:rPr>
                <w:b/>
                <w:noProof/>
              </w:rPr>
              <w:t>64</w:t>
            </w:r>
            <w:r>
              <w:rPr>
                <w:b/>
              </w:rPr>
              <w:fldChar w:fldCharType="end"/>
            </w:r>
            <w:r>
              <w:rPr>
                <w:b/>
              </w:rPr>
              <w:t>.1</w:t>
            </w:r>
          </w:p>
        </w:tc>
        <w:tc>
          <w:tcPr>
            <w:tcW w:w="900" w:type="dxa"/>
            <w:tcBorders>
              <w:top w:val="single" w:sz="4" w:space="0" w:color="auto"/>
              <w:bottom w:val="single" w:sz="4" w:space="0" w:color="auto"/>
            </w:tcBorders>
          </w:tcPr>
          <w:p w:rsidR="00000000" w:rsidRDefault="00922F90">
            <w:pPr>
              <w:pStyle w:val="TableofFigures"/>
              <w:spacing w:before="40" w:after="40"/>
              <w:rPr>
                <w:b/>
              </w:rPr>
            </w:pPr>
            <w:r>
              <w:rPr>
                <w:b/>
              </w:rPr>
              <w:fldChar w:fldCharType="begin"/>
            </w:r>
            <w:r>
              <w:rPr>
                <w:b/>
              </w:rPr>
              <w:instrText xml:space="preserve"> =SUM(ABOVE) </w:instrText>
            </w:r>
            <w:r>
              <w:rPr>
                <w:b/>
              </w:rPr>
              <w:fldChar w:fldCharType="separate"/>
            </w:r>
            <w:r>
              <w:rPr>
                <w:b/>
                <w:noProof/>
              </w:rPr>
              <w:t>64.1</w:t>
            </w:r>
            <w:r>
              <w:rPr>
                <w:b/>
              </w:rPr>
              <w:fldChar w:fldCharType="end"/>
            </w:r>
          </w:p>
        </w:tc>
        <w:tc>
          <w:tcPr>
            <w:tcW w:w="900" w:type="dxa"/>
            <w:tcBorders>
              <w:top w:val="single" w:sz="4" w:space="0" w:color="auto"/>
              <w:bottom w:val="single" w:sz="4" w:space="0" w:color="auto"/>
            </w:tcBorders>
          </w:tcPr>
          <w:p w:rsidR="00000000" w:rsidRDefault="00922F90">
            <w:pPr>
              <w:pStyle w:val="TableofFigures"/>
              <w:spacing w:before="40" w:after="40"/>
              <w:rPr>
                <w:b/>
              </w:rPr>
            </w:pPr>
            <w:r>
              <w:rPr>
                <w:b/>
              </w:rPr>
              <w:fldChar w:fldCharType="begin"/>
            </w:r>
            <w:r>
              <w:rPr>
                <w:b/>
              </w:rPr>
              <w:instrText xml:space="preserve"> </w:instrText>
            </w:r>
            <w:r>
              <w:rPr>
                <w:b/>
              </w:rPr>
              <w:instrText xml:space="preserve">=SUM(ABOVE) </w:instrText>
            </w:r>
            <w:r>
              <w:rPr>
                <w:b/>
              </w:rPr>
              <w:fldChar w:fldCharType="separate"/>
            </w:r>
            <w:r>
              <w:rPr>
                <w:b/>
                <w:noProof/>
              </w:rPr>
              <w:t>64.4</w:t>
            </w:r>
            <w:r>
              <w:rPr>
                <w:b/>
              </w:rPr>
              <w:fldChar w:fldCharType="end"/>
            </w:r>
          </w:p>
        </w:tc>
        <w:tc>
          <w:tcPr>
            <w:tcW w:w="878" w:type="dxa"/>
            <w:tcBorders>
              <w:top w:val="single" w:sz="4" w:space="0" w:color="auto"/>
              <w:bottom w:val="single" w:sz="4" w:space="0" w:color="auto"/>
            </w:tcBorders>
          </w:tcPr>
          <w:p w:rsidR="00000000" w:rsidRDefault="00922F90">
            <w:pPr>
              <w:pStyle w:val="TableofFigures"/>
              <w:spacing w:before="40" w:after="40"/>
              <w:rPr>
                <w:b/>
              </w:rPr>
            </w:pPr>
            <w:r>
              <w:rPr>
                <w:b/>
              </w:rPr>
              <w:fldChar w:fldCharType="begin"/>
            </w:r>
            <w:r>
              <w:rPr>
                <w:b/>
              </w:rPr>
              <w:instrText xml:space="preserve"> =SUM(ABOVE) </w:instrText>
            </w:r>
            <w:r>
              <w:rPr>
                <w:b/>
              </w:rPr>
              <w:fldChar w:fldCharType="separate"/>
            </w:r>
            <w:r>
              <w:rPr>
                <w:b/>
                <w:noProof/>
              </w:rPr>
              <w:t>64.9</w:t>
            </w:r>
            <w:r>
              <w:rPr>
                <w:b/>
              </w:rPr>
              <w:fldChar w:fldCharType="end"/>
            </w:r>
          </w:p>
        </w:tc>
      </w:tr>
      <w:tr w:rsidR="00000000">
        <w:tblPrEx>
          <w:tblCellMar>
            <w:top w:w="0" w:type="dxa"/>
            <w:bottom w:w="0" w:type="dxa"/>
          </w:tblCellMar>
        </w:tblPrEx>
        <w:tc>
          <w:tcPr>
            <w:tcW w:w="2639" w:type="dxa"/>
          </w:tcPr>
          <w:p w:rsidR="00000000" w:rsidRDefault="00922F90">
            <w:pPr>
              <w:pStyle w:val="Tabletext"/>
              <w:spacing w:before="40" w:after="40"/>
              <w:rPr>
                <w:b/>
              </w:rPr>
            </w:pPr>
            <w:r>
              <w:rPr>
                <w:b/>
                <w:snapToGrid w:val="0"/>
                <w:lang w:eastAsia="en-US"/>
              </w:rPr>
              <w:t>Department</w:t>
            </w:r>
            <w:r>
              <w:rPr>
                <w:b/>
                <w:snapToGrid w:val="0"/>
                <w:lang w:eastAsia="en-US"/>
              </w:rPr>
              <w:noBreakHyphen/>
              <w:t>specific</w:t>
            </w: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900" w:type="dxa"/>
          </w:tcPr>
          <w:p w:rsidR="00000000" w:rsidRDefault="00922F90">
            <w:pPr>
              <w:pStyle w:val="TableofFigures"/>
              <w:spacing w:before="40" w:after="40"/>
            </w:pPr>
          </w:p>
        </w:tc>
        <w:tc>
          <w:tcPr>
            <w:tcW w:w="878" w:type="dxa"/>
          </w:tcPr>
          <w:p w:rsidR="00000000" w:rsidRDefault="00922F90">
            <w:pPr>
              <w:pStyle w:val="TableofFigures"/>
              <w:spacing w:before="40" w:after="40"/>
            </w:pPr>
          </w:p>
        </w:tc>
      </w:tr>
      <w:tr w:rsidR="00000000">
        <w:tblPrEx>
          <w:tblCellMar>
            <w:top w:w="0" w:type="dxa"/>
            <w:bottom w:w="0" w:type="dxa"/>
          </w:tblCellMar>
        </w:tblPrEx>
        <w:tc>
          <w:tcPr>
            <w:tcW w:w="2639" w:type="dxa"/>
          </w:tcPr>
          <w:p w:rsidR="00000000" w:rsidRDefault="00922F90">
            <w:pPr>
              <w:pStyle w:val="Tabletext"/>
              <w:spacing w:before="40" w:after="40"/>
              <w:rPr>
                <w:snapToGrid w:val="0"/>
                <w:lang w:eastAsia="en-US"/>
              </w:rPr>
            </w:pPr>
            <w:r>
              <w:rPr>
                <w:snapToGrid w:val="0"/>
                <w:lang w:eastAsia="en-US"/>
              </w:rPr>
              <w:t>Abolition Of Police Board</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00" w:type="dxa"/>
          </w:tcPr>
          <w:p w:rsidR="00000000" w:rsidRDefault="00922F90">
            <w:pPr>
              <w:pStyle w:val="TableofFigures"/>
              <w:spacing w:before="40" w:after="40"/>
              <w:rPr>
                <w:snapToGrid w:val="0"/>
                <w:lang w:eastAsia="en-US"/>
              </w:rPr>
            </w:pPr>
            <w:r>
              <w:rPr>
                <w:snapToGrid w:val="0"/>
                <w:lang w:eastAsia="en-US"/>
              </w:rPr>
              <w:t>1.0</w:t>
            </w:r>
          </w:p>
        </w:tc>
        <w:tc>
          <w:tcPr>
            <w:tcW w:w="900" w:type="dxa"/>
          </w:tcPr>
          <w:p w:rsidR="00000000" w:rsidRDefault="00922F90">
            <w:pPr>
              <w:pStyle w:val="TableofFigures"/>
              <w:spacing w:before="40" w:after="40"/>
              <w:rPr>
                <w:snapToGrid w:val="0"/>
                <w:lang w:eastAsia="en-US"/>
              </w:rPr>
            </w:pPr>
            <w:r>
              <w:rPr>
                <w:snapToGrid w:val="0"/>
                <w:lang w:eastAsia="en-US"/>
              </w:rPr>
              <w:t>1.0</w:t>
            </w:r>
          </w:p>
        </w:tc>
        <w:tc>
          <w:tcPr>
            <w:tcW w:w="900" w:type="dxa"/>
          </w:tcPr>
          <w:p w:rsidR="00000000" w:rsidRDefault="00922F90">
            <w:pPr>
              <w:pStyle w:val="TableofFigures"/>
              <w:spacing w:before="40" w:after="40"/>
              <w:rPr>
                <w:snapToGrid w:val="0"/>
                <w:lang w:eastAsia="en-US"/>
              </w:rPr>
            </w:pPr>
            <w:r>
              <w:rPr>
                <w:snapToGrid w:val="0"/>
                <w:lang w:eastAsia="en-US"/>
              </w:rPr>
              <w:t>1.0</w:t>
            </w:r>
          </w:p>
        </w:tc>
        <w:tc>
          <w:tcPr>
            <w:tcW w:w="878" w:type="dxa"/>
          </w:tcPr>
          <w:p w:rsidR="00000000" w:rsidRDefault="00922F90">
            <w:pPr>
              <w:pStyle w:val="TableofFigures"/>
              <w:spacing w:before="40" w:after="40"/>
              <w:rPr>
                <w:snapToGrid w:val="0"/>
                <w:lang w:eastAsia="en-US"/>
              </w:rPr>
            </w:pPr>
            <w:r>
              <w:rPr>
                <w:snapToGrid w:val="0"/>
                <w:lang w:eastAsia="en-US"/>
              </w:rPr>
              <w:t>1.0</w:t>
            </w:r>
          </w:p>
        </w:tc>
      </w:tr>
      <w:tr w:rsidR="00000000">
        <w:tblPrEx>
          <w:tblCellMar>
            <w:top w:w="0" w:type="dxa"/>
            <w:bottom w:w="0" w:type="dxa"/>
          </w:tblCellMar>
        </w:tblPrEx>
        <w:tc>
          <w:tcPr>
            <w:tcW w:w="2639" w:type="dxa"/>
          </w:tcPr>
          <w:p w:rsidR="00000000" w:rsidRDefault="00922F90">
            <w:pPr>
              <w:pStyle w:val="Tabletext"/>
              <w:spacing w:before="40" w:after="40"/>
              <w:rPr>
                <w:snapToGrid w:val="0"/>
                <w:lang w:eastAsia="en-US"/>
              </w:rPr>
            </w:pPr>
            <w:r>
              <w:rPr>
                <w:snapToGrid w:val="0"/>
                <w:lang w:eastAsia="en-US"/>
              </w:rPr>
              <w:t>Abolition of Schools of the 3</w:t>
            </w:r>
            <w:r>
              <w:rPr>
                <w:snapToGrid w:val="0"/>
                <w:vertAlign w:val="superscript"/>
                <w:lang w:eastAsia="en-US"/>
              </w:rPr>
              <w:t>rd</w:t>
            </w:r>
            <w:r>
              <w:rPr>
                <w:snapToGrid w:val="0"/>
                <w:lang w:eastAsia="en-US"/>
              </w:rPr>
              <w:t xml:space="preserve"> Millennium</w:t>
            </w:r>
          </w:p>
        </w:tc>
        <w:tc>
          <w:tcPr>
            <w:tcW w:w="900" w:type="dxa"/>
          </w:tcPr>
          <w:p w:rsidR="00000000" w:rsidRDefault="00922F90">
            <w:pPr>
              <w:pStyle w:val="TableofFigures"/>
              <w:spacing w:before="40" w:after="40"/>
              <w:rPr>
                <w:snapToGrid w:val="0"/>
                <w:lang w:eastAsia="en-US"/>
              </w:rPr>
            </w:pPr>
            <w:r>
              <w:rPr>
                <w:snapToGrid w:val="0"/>
                <w:lang w:eastAsia="en-US"/>
              </w:rPr>
              <w:t>5.2</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878" w:type="dxa"/>
          </w:tcPr>
          <w:p w:rsidR="00000000" w:rsidRDefault="00922F90">
            <w:pPr>
              <w:pStyle w:val="TableofFigures"/>
              <w:spacing w:before="40" w:after="40"/>
              <w:rPr>
                <w:snapToGrid w:val="0"/>
                <w:color w:val="000000"/>
                <w:lang w:eastAsia="en-US"/>
              </w:rPr>
            </w:pPr>
            <w:r>
              <w:rPr>
                <w:snapToGrid w:val="0"/>
                <w:color w:val="000000"/>
                <w:lang w:eastAsia="en-US"/>
              </w:rPr>
              <w:t>..</w:t>
            </w:r>
          </w:p>
        </w:tc>
      </w:tr>
      <w:tr w:rsidR="00000000">
        <w:tblPrEx>
          <w:tblCellMar>
            <w:top w:w="0" w:type="dxa"/>
            <w:bottom w:w="0" w:type="dxa"/>
          </w:tblCellMar>
        </w:tblPrEx>
        <w:tc>
          <w:tcPr>
            <w:tcW w:w="2639" w:type="dxa"/>
          </w:tcPr>
          <w:p w:rsidR="00000000" w:rsidRDefault="00922F90">
            <w:pPr>
              <w:pStyle w:val="Tabletext"/>
              <w:spacing w:before="40" w:after="40"/>
              <w:rPr>
                <w:snapToGrid w:val="0"/>
                <w:lang w:eastAsia="en-US"/>
              </w:rPr>
            </w:pPr>
            <w:r>
              <w:rPr>
                <w:snapToGrid w:val="0"/>
                <w:lang w:eastAsia="en-US"/>
              </w:rPr>
              <w:t>Restructure of Health Care Networks</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00" w:type="dxa"/>
          </w:tcPr>
          <w:p w:rsidR="00000000" w:rsidRDefault="00922F90">
            <w:pPr>
              <w:pStyle w:val="TableofFigures"/>
              <w:spacing w:before="40" w:after="40"/>
              <w:rPr>
                <w:snapToGrid w:val="0"/>
                <w:lang w:eastAsia="en-US"/>
              </w:rPr>
            </w:pPr>
            <w:r>
              <w:rPr>
                <w:snapToGrid w:val="0"/>
                <w:lang w:eastAsia="en-US"/>
              </w:rPr>
              <w:t>18.0</w:t>
            </w:r>
          </w:p>
        </w:tc>
        <w:tc>
          <w:tcPr>
            <w:tcW w:w="900" w:type="dxa"/>
          </w:tcPr>
          <w:p w:rsidR="00000000" w:rsidRDefault="00922F90">
            <w:pPr>
              <w:pStyle w:val="TableofFigures"/>
              <w:spacing w:before="40" w:after="40"/>
              <w:rPr>
                <w:snapToGrid w:val="0"/>
                <w:lang w:eastAsia="en-US"/>
              </w:rPr>
            </w:pPr>
            <w:r>
              <w:rPr>
                <w:snapToGrid w:val="0"/>
                <w:lang w:eastAsia="en-US"/>
              </w:rPr>
              <w:t>18.0</w:t>
            </w:r>
          </w:p>
        </w:tc>
        <w:tc>
          <w:tcPr>
            <w:tcW w:w="900" w:type="dxa"/>
          </w:tcPr>
          <w:p w:rsidR="00000000" w:rsidRDefault="00922F90">
            <w:pPr>
              <w:pStyle w:val="TableofFigures"/>
              <w:spacing w:before="40" w:after="40"/>
              <w:rPr>
                <w:snapToGrid w:val="0"/>
                <w:lang w:eastAsia="en-US"/>
              </w:rPr>
            </w:pPr>
            <w:r>
              <w:rPr>
                <w:snapToGrid w:val="0"/>
                <w:lang w:eastAsia="en-US"/>
              </w:rPr>
              <w:t>18.0</w:t>
            </w:r>
          </w:p>
        </w:tc>
        <w:tc>
          <w:tcPr>
            <w:tcW w:w="878" w:type="dxa"/>
          </w:tcPr>
          <w:p w:rsidR="00000000" w:rsidRDefault="00922F90">
            <w:pPr>
              <w:pStyle w:val="TableofFigures"/>
              <w:spacing w:before="40" w:after="40"/>
              <w:rPr>
                <w:snapToGrid w:val="0"/>
                <w:lang w:eastAsia="en-US"/>
              </w:rPr>
            </w:pPr>
            <w:r>
              <w:rPr>
                <w:snapToGrid w:val="0"/>
                <w:lang w:eastAsia="en-US"/>
              </w:rPr>
              <w:t>18.0</w:t>
            </w:r>
          </w:p>
        </w:tc>
      </w:tr>
      <w:tr w:rsidR="00000000">
        <w:tblPrEx>
          <w:tblCellMar>
            <w:top w:w="0" w:type="dxa"/>
            <w:bottom w:w="0" w:type="dxa"/>
          </w:tblCellMar>
        </w:tblPrEx>
        <w:tc>
          <w:tcPr>
            <w:tcW w:w="2639" w:type="dxa"/>
          </w:tcPr>
          <w:p w:rsidR="00000000" w:rsidRDefault="00922F90">
            <w:pPr>
              <w:pStyle w:val="Tabletext"/>
              <w:spacing w:before="40" w:after="40"/>
              <w:rPr>
                <w:snapToGrid w:val="0"/>
                <w:lang w:eastAsia="en-US"/>
              </w:rPr>
            </w:pPr>
            <w:r>
              <w:rPr>
                <w:snapToGrid w:val="0"/>
                <w:lang w:eastAsia="en-US"/>
              </w:rPr>
              <w:t>Restructure of Treasury</w:t>
            </w:r>
            <w:r>
              <w:rPr>
                <w:snapToGrid w:val="0"/>
                <w:lang w:eastAsia="en-US"/>
              </w:rPr>
              <w:t xml:space="preserve"> and Finance</w:t>
            </w:r>
          </w:p>
        </w:tc>
        <w:tc>
          <w:tcPr>
            <w:tcW w:w="900" w:type="dxa"/>
          </w:tcPr>
          <w:p w:rsidR="00000000" w:rsidRDefault="00922F90">
            <w:pPr>
              <w:pStyle w:val="TableofFigures"/>
              <w:spacing w:before="40" w:after="40"/>
              <w:rPr>
                <w:snapToGrid w:val="0"/>
                <w:color w:val="000000"/>
                <w:lang w:eastAsia="en-US"/>
              </w:rPr>
            </w:pPr>
            <w:r>
              <w:rPr>
                <w:snapToGrid w:val="0"/>
                <w:color w:val="000000"/>
                <w:lang w:eastAsia="en-US"/>
              </w:rPr>
              <w:t>..</w:t>
            </w:r>
          </w:p>
        </w:tc>
        <w:tc>
          <w:tcPr>
            <w:tcW w:w="900" w:type="dxa"/>
          </w:tcPr>
          <w:p w:rsidR="00000000" w:rsidRDefault="00922F90">
            <w:pPr>
              <w:pStyle w:val="TableofFigures"/>
              <w:spacing w:before="40" w:after="40"/>
              <w:rPr>
                <w:snapToGrid w:val="0"/>
                <w:lang w:eastAsia="en-US"/>
              </w:rPr>
            </w:pPr>
            <w:r>
              <w:rPr>
                <w:snapToGrid w:val="0"/>
                <w:lang w:eastAsia="en-US"/>
              </w:rPr>
              <w:t>9.7</w:t>
            </w:r>
          </w:p>
        </w:tc>
        <w:tc>
          <w:tcPr>
            <w:tcW w:w="900" w:type="dxa"/>
          </w:tcPr>
          <w:p w:rsidR="00000000" w:rsidRDefault="00922F90">
            <w:pPr>
              <w:pStyle w:val="TableofFigures"/>
              <w:spacing w:before="40" w:after="40"/>
              <w:rPr>
                <w:snapToGrid w:val="0"/>
                <w:lang w:eastAsia="en-US"/>
              </w:rPr>
            </w:pPr>
            <w:r>
              <w:rPr>
                <w:snapToGrid w:val="0"/>
                <w:lang w:eastAsia="en-US"/>
              </w:rPr>
              <w:t>9.9</w:t>
            </w:r>
          </w:p>
        </w:tc>
        <w:tc>
          <w:tcPr>
            <w:tcW w:w="900" w:type="dxa"/>
          </w:tcPr>
          <w:p w:rsidR="00000000" w:rsidRDefault="00922F90">
            <w:pPr>
              <w:pStyle w:val="TableofFigures"/>
              <w:spacing w:before="40" w:after="40"/>
              <w:rPr>
                <w:snapToGrid w:val="0"/>
                <w:lang w:eastAsia="en-US"/>
              </w:rPr>
            </w:pPr>
            <w:r>
              <w:rPr>
                <w:snapToGrid w:val="0"/>
                <w:lang w:eastAsia="en-US"/>
              </w:rPr>
              <w:t>10.2</w:t>
            </w:r>
          </w:p>
        </w:tc>
        <w:tc>
          <w:tcPr>
            <w:tcW w:w="878" w:type="dxa"/>
          </w:tcPr>
          <w:p w:rsidR="00000000" w:rsidRDefault="00922F90">
            <w:pPr>
              <w:pStyle w:val="TableofFigures"/>
              <w:spacing w:before="40" w:after="40"/>
              <w:rPr>
                <w:snapToGrid w:val="0"/>
                <w:lang w:eastAsia="en-US"/>
              </w:rPr>
            </w:pPr>
            <w:r>
              <w:rPr>
                <w:snapToGrid w:val="0"/>
                <w:lang w:eastAsia="en-US"/>
              </w:rPr>
              <w:t>10.2</w:t>
            </w:r>
          </w:p>
        </w:tc>
      </w:tr>
      <w:tr w:rsidR="00000000">
        <w:tblPrEx>
          <w:tblCellMar>
            <w:top w:w="0" w:type="dxa"/>
            <w:bottom w:w="0" w:type="dxa"/>
          </w:tblCellMar>
        </w:tblPrEx>
        <w:tc>
          <w:tcPr>
            <w:tcW w:w="2639" w:type="dxa"/>
            <w:tcBorders>
              <w:top w:val="single" w:sz="4" w:space="0" w:color="auto"/>
            </w:tcBorders>
          </w:tcPr>
          <w:p w:rsidR="00000000" w:rsidRDefault="00922F90">
            <w:pPr>
              <w:pStyle w:val="Tabletext"/>
              <w:spacing w:before="40" w:after="40"/>
              <w:rPr>
                <w:b/>
              </w:rPr>
            </w:pPr>
            <w:r>
              <w:rPr>
                <w:b/>
                <w:snapToGrid w:val="0"/>
                <w:lang w:eastAsia="en-US"/>
              </w:rPr>
              <w:t>Total</w:t>
            </w:r>
          </w:p>
        </w:tc>
        <w:tc>
          <w:tcPr>
            <w:tcW w:w="900" w:type="dxa"/>
            <w:tcBorders>
              <w:top w:val="single" w:sz="4" w:space="0" w:color="auto"/>
            </w:tcBorders>
          </w:tcPr>
          <w:p w:rsidR="00000000" w:rsidRDefault="00922F90">
            <w:pPr>
              <w:pStyle w:val="TableofFigures"/>
              <w:spacing w:before="40" w:after="4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5.2</w:t>
            </w:r>
            <w:r>
              <w:rPr>
                <w:b/>
                <w:snapToGrid w:val="0"/>
                <w:lang w:eastAsia="en-US"/>
              </w:rPr>
              <w:fldChar w:fldCharType="end"/>
            </w:r>
          </w:p>
        </w:tc>
        <w:tc>
          <w:tcPr>
            <w:tcW w:w="900" w:type="dxa"/>
            <w:tcBorders>
              <w:top w:val="single" w:sz="4" w:space="0" w:color="auto"/>
            </w:tcBorders>
          </w:tcPr>
          <w:p w:rsidR="00000000" w:rsidRDefault="00922F90">
            <w:pPr>
              <w:pStyle w:val="TableofFigures"/>
              <w:spacing w:before="40" w:after="4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28.7</w:t>
            </w:r>
            <w:r>
              <w:rPr>
                <w:b/>
                <w:snapToGrid w:val="0"/>
                <w:lang w:eastAsia="en-US"/>
              </w:rPr>
              <w:fldChar w:fldCharType="end"/>
            </w:r>
          </w:p>
        </w:tc>
        <w:tc>
          <w:tcPr>
            <w:tcW w:w="900" w:type="dxa"/>
            <w:tcBorders>
              <w:top w:val="single" w:sz="4" w:space="0" w:color="auto"/>
            </w:tcBorders>
          </w:tcPr>
          <w:p w:rsidR="00000000" w:rsidRDefault="00922F90">
            <w:pPr>
              <w:pStyle w:val="TableofFigures"/>
              <w:spacing w:before="40" w:after="4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28.9</w:t>
            </w:r>
            <w:r>
              <w:rPr>
                <w:b/>
                <w:snapToGrid w:val="0"/>
                <w:lang w:eastAsia="en-US"/>
              </w:rPr>
              <w:fldChar w:fldCharType="end"/>
            </w:r>
          </w:p>
        </w:tc>
        <w:tc>
          <w:tcPr>
            <w:tcW w:w="900" w:type="dxa"/>
            <w:tcBorders>
              <w:top w:val="single" w:sz="4" w:space="0" w:color="auto"/>
            </w:tcBorders>
          </w:tcPr>
          <w:p w:rsidR="00000000" w:rsidRDefault="00922F90">
            <w:pPr>
              <w:pStyle w:val="TableofFigures"/>
              <w:spacing w:before="40" w:after="4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29.2</w:t>
            </w:r>
            <w:r>
              <w:rPr>
                <w:b/>
                <w:snapToGrid w:val="0"/>
                <w:lang w:eastAsia="en-US"/>
              </w:rPr>
              <w:fldChar w:fldCharType="end"/>
            </w:r>
          </w:p>
        </w:tc>
        <w:tc>
          <w:tcPr>
            <w:tcW w:w="878" w:type="dxa"/>
            <w:tcBorders>
              <w:top w:val="single" w:sz="4" w:space="0" w:color="auto"/>
            </w:tcBorders>
          </w:tcPr>
          <w:p w:rsidR="00000000" w:rsidRDefault="00922F90">
            <w:pPr>
              <w:pStyle w:val="TableofFigures"/>
              <w:spacing w:before="40" w:after="4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29.2</w:t>
            </w:r>
            <w:r>
              <w:rPr>
                <w:b/>
                <w:snapToGrid w:val="0"/>
                <w:lang w:eastAsia="en-US"/>
              </w:rPr>
              <w:fldChar w:fldCharType="end"/>
            </w:r>
          </w:p>
        </w:tc>
      </w:tr>
      <w:tr w:rsidR="00000000">
        <w:tblPrEx>
          <w:tblCellMar>
            <w:top w:w="0" w:type="dxa"/>
            <w:bottom w:w="0" w:type="dxa"/>
          </w:tblCellMar>
        </w:tblPrEx>
        <w:tc>
          <w:tcPr>
            <w:tcW w:w="2639" w:type="dxa"/>
            <w:tcBorders>
              <w:top w:val="single" w:sz="4" w:space="0" w:color="auto"/>
              <w:bottom w:val="single" w:sz="4" w:space="0" w:color="auto"/>
            </w:tcBorders>
          </w:tcPr>
          <w:p w:rsidR="00000000" w:rsidRDefault="00922F90">
            <w:pPr>
              <w:pStyle w:val="Tabletext"/>
              <w:spacing w:before="40" w:after="40"/>
              <w:rPr>
                <w:b/>
                <w:snapToGrid w:val="0"/>
                <w:lang w:eastAsia="en-US"/>
              </w:rPr>
            </w:pPr>
            <w:r>
              <w:rPr>
                <w:b/>
                <w:snapToGrid w:val="0"/>
                <w:lang w:eastAsia="en-US"/>
              </w:rPr>
              <w:t>Total savings initiatives</w:t>
            </w:r>
          </w:p>
        </w:tc>
        <w:tc>
          <w:tcPr>
            <w:tcW w:w="900" w:type="dxa"/>
            <w:tcBorders>
              <w:top w:val="single" w:sz="4" w:space="0" w:color="auto"/>
              <w:bottom w:val="single" w:sz="4" w:space="0" w:color="auto"/>
            </w:tcBorders>
            <w:vAlign w:val="bottom"/>
          </w:tcPr>
          <w:p w:rsidR="00000000" w:rsidRDefault="00922F90">
            <w:pPr>
              <w:pStyle w:val="TableofFigures"/>
              <w:spacing w:before="40" w:after="40"/>
              <w:rPr>
                <w:b/>
                <w:snapToGrid w:val="0"/>
                <w:lang w:eastAsia="en-US"/>
              </w:rPr>
            </w:pPr>
            <w:r>
              <w:rPr>
                <w:b/>
                <w:snapToGrid w:val="0"/>
                <w:lang w:eastAsia="en-US"/>
              </w:rPr>
              <w:t>50.3</w:t>
            </w:r>
          </w:p>
        </w:tc>
        <w:tc>
          <w:tcPr>
            <w:tcW w:w="900" w:type="dxa"/>
            <w:tcBorders>
              <w:top w:val="single" w:sz="4" w:space="0" w:color="auto"/>
              <w:bottom w:val="single" w:sz="4" w:space="0" w:color="auto"/>
            </w:tcBorders>
            <w:vAlign w:val="bottom"/>
          </w:tcPr>
          <w:p w:rsidR="00000000" w:rsidRDefault="00922F90">
            <w:pPr>
              <w:pStyle w:val="TableofFigures"/>
              <w:spacing w:before="40" w:after="40"/>
              <w:rPr>
                <w:b/>
                <w:snapToGrid w:val="0"/>
                <w:lang w:eastAsia="en-US"/>
              </w:rPr>
            </w:pPr>
            <w:r>
              <w:rPr>
                <w:b/>
                <w:snapToGrid w:val="0"/>
                <w:lang w:eastAsia="en-US"/>
              </w:rPr>
              <w:t>92.8</w:t>
            </w:r>
          </w:p>
        </w:tc>
        <w:tc>
          <w:tcPr>
            <w:tcW w:w="900" w:type="dxa"/>
            <w:tcBorders>
              <w:top w:val="single" w:sz="4" w:space="0" w:color="auto"/>
              <w:bottom w:val="single" w:sz="4" w:space="0" w:color="auto"/>
            </w:tcBorders>
            <w:vAlign w:val="bottom"/>
          </w:tcPr>
          <w:p w:rsidR="00000000" w:rsidRDefault="00922F90">
            <w:pPr>
              <w:pStyle w:val="TableofFigures"/>
              <w:spacing w:before="40" w:after="40"/>
              <w:rPr>
                <w:b/>
                <w:snapToGrid w:val="0"/>
                <w:lang w:eastAsia="en-US"/>
              </w:rPr>
            </w:pPr>
            <w:r>
              <w:rPr>
                <w:b/>
                <w:snapToGrid w:val="0"/>
                <w:lang w:eastAsia="en-US"/>
              </w:rPr>
              <w:t>93.1</w:t>
            </w:r>
          </w:p>
        </w:tc>
        <w:tc>
          <w:tcPr>
            <w:tcW w:w="900" w:type="dxa"/>
            <w:tcBorders>
              <w:top w:val="single" w:sz="4" w:space="0" w:color="auto"/>
              <w:bottom w:val="single" w:sz="4" w:space="0" w:color="auto"/>
            </w:tcBorders>
          </w:tcPr>
          <w:p w:rsidR="00000000" w:rsidRDefault="00922F90">
            <w:pPr>
              <w:pStyle w:val="TableofFigures"/>
              <w:spacing w:before="40" w:after="40"/>
              <w:rPr>
                <w:b/>
                <w:snapToGrid w:val="0"/>
                <w:lang w:eastAsia="en-US"/>
              </w:rPr>
            </w:pPr>
            <w:r>
              <w:rPr>
                <w:b/>
                <w:snapToGrid w:val="0"/>
                <w:lang w:eastAsia="en-US"/>
              </w:rPr>
              <w:t>93.6</w:t>
            </w:r>
          </w:p>
        </w:tc>
        <w:tc>
          <w:tcPr>
            <w:tcW w:w="878" w:type="dxa"/>
            <w:tcBorders>
              <w:top w:val="single" w:sz="4" w:space="0" w:color="auto"/>
              <w:bottom w:val="single" w:sz="4" w:space="0" w:color="auto"/>
            </w:tcBorders>
            <w:vAlign w:val="bottom"/>
          </w:tcPr>
          <w:p w:rsidR="00000000" w:rsidRDefault="00922F90">
            <w:pPr>
              <w:pStyle w:val="TableofFigures"/>
              <w:spacing w:before="40" w:after="40"/>
              <w:rPr>
                <w:b/>
                <w:snapToGrid w:val="0"/>
                <w:lang w:eastAsia="en-US"/>
              </w:rPr>
            </w:pPr>
            <w:r>
              <w:rPr>
                <w:b/>
                <w:snapToGrid w:val="0"/>
                <w:lang w:eastAsia="en-US"/>
              </w:rPr>
              <w:t>94.1</w:t>
            </w:r>
          </w:p>
        </w:tc>
      </w:tr>
    </w:tbl>
    <w:p w:rsidR="00000000" w:rsidRDefault="00922F90">
      <w:pPr>
        <w:pStyle w:val="Source"/>
      </w:pPr>
      <w:r>
        <w:t>Source: Department of Treasury and Finance</w:t>
      </w:r>
    </w:p>
    <w:p w:rsidR="00000000" w:rsidRDefault="00922F90">
      <w:pPr>
        <w:pStyle w:val="Notes"/>
      </w:pPr>
      <w:r>
        <w:t>Note:</w:t>
      </w:r>
    </w:p>
    <w:p w:rsidR="00000000" w:rsidRDefault="00922F90">
      <w:pPr>
        <w:pStyle w:val="Notes"/>
      </w:pPr>
      <w:r>
        <w:t>(a)</w:t>
      </w:r>
      <w:r>
        <w:tab/>
        <w:t>Table</w:t>
      </w:r>
      <w:r>
        <w:t xml:space="preserve"> may not add due to rounding.</w:t>
      </w:r>
    </w:p>
    <w:p w:rsidR="00000000" w:rsidRDefault="00922F90">
      <w:pPr>
        <w:pStyle w:val="Heading2"/>
      </w:pPr>
      <w:bookmarkStart w:id="599" w:name="_Toc481552323"/>
      <w:r>
        <w:t>Reduction in executive roles in the Victorian Public Service</w:t>
      </w:r>
      <w:bookmarkEnd w:id="599"/>
    </w:p>
    <w:p w:rsidR="00000000" w:rsidRDefault="00922F90">
      <w:r>
        <w:t>The Government proposed to reduce the ratio of executives to other public servants across the Victorian Public Service back to its 1992 level (a reduction of 237 pos</w:t>
      </w:r>
      <w:r>
        <w:t xml:space="preserve">itions) to achieve annual recurrent savings of approximately $36 million phased in over four years. The Government has adopted a flexible approach to achieving the desired savings. A reduction of 116 in the number of executive positions was implemented in </w:t>
      </w:r>
      <w:r>
        <w:t>1999</w:t>
      </w:r>
      <w:r>
        <w:noBreakHyphen/>
        <w:t>2000 and savings of around $33 million are to be fully achieved from 2000</w:t>
      </w:r>
      <w:r>
        <w:noBreakHyphen/>
        <w:t>01 through high quality savings strategies. The savings have been used to partially offset the cost of implementing election commitments.</w:t>
      </w:r>
    </w:p>
    <w:p w:rsidR="00000000" w:rsidRDefault="00922F90">
      <w:pPr>
        <w:pStyle w:val="Heading2"/>
      </w:pPr>
      <w:bookmarkStart w:id="600" w:name="_Toc481552324"/>
      <w:r>
        <w:br w:type="page"/>
        <w:t>Efficiency dividend and public relatio</w:t>
      </w:r>
      <w:r>
        <w:t>ns savings</w:t>
      </w:r>
      <w:bookmarkEnd w:id="600"/>
    </w:p>
    <w:p w:rsidR="00000000" w:rsidRDefault="00922F90">
      <w:r>
        <w:t>Departments have been given targets for savings of 1 per cent (0.75 per cent in 1999</w:t>
      </w:r>
      <w:r>
        <w:noBreakHyphen/>
        <w:t>2000) of budget sector supplies and consumables expenses and a reduction in public relations staff and expenditures. Savings have been drawn from approved depar</w:t>
      </w:r>
      <w:r>
        <w:t xml:space="preserve">tmental proposals designed not to impact on service delivery. The savings partially offset the cost of implementing election commitments. </w:t>
      </w:r>
    </w:p>
    <w:p w:rsidR="00000000" w:rsidRDefault="00922F90">
      <w:pPr>
        <w:pStyle w:val="Heading2"/>
      </w:pPr>
      <w:bookmarkStart w:id="601" w:name="_Toc481552325"/>
      <w:r>
        <w:t>Department</w:t>
      </w:r>
      <w:r>
        <w:noBreakHyphen/>
        <w:t>specific proposals</w:t>
      </w:r>
      <w:bookmarkEnd w:id="601"/>
    </w:p>
    <w:p w:rsidR="00000000" w:rsidRDefault="00922F90">
      <w:r>
        <w:t>Consistent with Labor’s election commitments, department</w:t>
      </w:r>
      <w:r>
        <w:noBreakHyphen/>
        <w:t>specific savings proposals inc</w:t>
      </w:r>
      <w:r>
        <w:t>lude abolition of the Police Board, abolition of the Schools of the 3</w:t>
      </w:r>
      <w:r>
        <w:rPr>
          <w:vertAlign w:val="superscript"/>
        </w:rPr>
        <w:t>rd</w:t>
      </w:r>
      <w:r>
        <w:t xml:space="preserve"> Millennium (self</w:t>
      </w:r>
      <w:r>
        <w:noBreakHyphen/>
        <w:t>governing schools) and the restructure of health care networks and the Department of Treasury and Finance.</w:t>
      </w:r>
    </w:p>
    <w:p w:rsidR="00000000" w:rsidRDefault="00922F90">
      <w:r>
        <w:t>Savings are being achieved through the cessation of activiti</w:t>
      </w:r>
      <w:r>
        <w:t>es that are not a priority of the Government. The restructure of health networks is being implemented through the development of a new grouping of hospitals which will generate closer community relationships and efficiency gains. An election commitment was</w:t>
      </w:r>
      <w:r>
        <w:t xml:space="preserve"> to restructure the Department of Treasury and Finance to achieve $10 million in ongoing savings from 2002</w:t>
      </w:r>
      <w:r>
        <w:noBreakHyphen/>
        <w:t>03 and a reduction of 130 staff over three years. Savings are to be achieved through the introduction of enhanced technology and ceasing activities t</w:t>
      </w:r>
      <w:r>
        <w:t>hat are not a priority of the Government. The savings partially offset the cost of implementing election commitments.</w:t>
      </w:r>
    </w:p>
    <w:p w:rsidR="00000000" w:rsidRDefault="00922F90">
      <w:pPr>
        <w:pStyle w:val="Heading1"/>
      </w:pPr>
      <w:bookmarkStart w:id="602" w:name="_Toc469908280"/>
      <w:bookmarkStart w:id="603" w:name="_Toc470680220"/>
      <w:bookmarkStart w:id="604" w:name="_Toc481552326"/>
      <w:bookmarkStart w:id="605" w:name="_Toc481556982"/>
      <w:bookmarkStart w:id="606" w:name="_Toc481592507"/>
      <w:r>
        <w:t>Departmental new initiatives</w:t>
      </w:r>
      <w:bookmarkEnd w:id="604"/>
      <w:bookmarkEnd w:id="605"/>
      <w:bookmarkEnd w:id="606"/>
    </w:p>
    <w:p w:rsidR="00000000" w:rsidRDefault="00922F90">
      <w:r>
        <w:t>The following tables detail approved new output and asset investment initiatives for each department. The fig</w:t>
      </w:r>
      <w:r>
        <w:t>ures included are the total cost of all initiatives. Funding from savings initiatives and existing fund sources have not been deducted from the total cost of initiatives.</w:t>
      </w:r>
    </w:p>
    <w:p w:rsidR="00000000" w:rsidRDefault="00922F90">
      <w:pPr>
        <w:pStyle w:val="Heading2"/>
      </w:pPr>
      <w:r>
        <w:br w:type="page"/>
      </w:r>
      <w:bookmarkStart w:id="607" w:name="DeetAppB1"/>
      <w:bookmarkStart w:id="608" w:name="_Toc481552327"/>
      <w:bookmarkStart w:id="609" w:name="_Toc481556983"/>
      <w:r>
        <w:t>Education, Employment and Training</w:t>
      </w:r>
      <w:bookmarkEnd w:id="602"/>
      <w:bookmarkEnd w:id="603"/>
      <w:bookmarkEnd w:id="608"/>
      <w:bookmarkEnd w:id="609"/>
    </w:p>
    <w:p w:rsidR="00000000" w:rsidRDefault="00922F90">
      <w:pPr>
        <w:pStyle w:val="Tableheading"/>
        <w:spacing w:before="0" w:after="0"/>
        <w:rPr>
          <w:rFonts w:ascii="Times New Roman" w:hAnsi="Times New Roman"/>
          <w:b w:val="0"/>
          <w:noProof/>
        </w:rPr>
      </w:pPr>
      <w:bookmarkStart w:id="610" w:name="_Toc469892560"/>
      <w:bookmarkStart w:id="611" w:name="_Toc469892671"/>
      <w:bookmarkStart w:id="612" w:name="_Toc470580413"/>
      <w:bookmarkStart w:id="613" w:name="_Toc481591621"/>
      <w:r>
        <w:t xml:space="preserve">Table B5: New initiatives </w:t>
      </w:r>
      <w:r>
        <w:sym w:font="Symbol" w:char="F02D"/>
      </w:r>
      <w:r>
        <w:t xml:space="preserve"> Department of Educati</w:t>
      </w:r>
      <w:r>
        <w:t>on, Employment and Training</w:t>
      </w:r>
      <w:bookmarkEnd w:id="612"/>
      <w:bookmarkEnd w:id="613"/>
    </w:p>
    <w:tbl>
      <w:tblPr>
        <w:tblW w:w="0" w:type="auto"/>
        <w:tblLayout w:type="fixed"/>
        <w:tblCellMar>
          <w:left w:w="30" w:type="dxa"/>
          <w:right w:w="30" w:type="dxa"/>
        </w:tblCellMar>
        <w:tblLook w:val="0000" w:firstRow="0" w:lastRow="0" w:firstColumn="0" w:lastColumn="0" w:noHBand="0" w:noVBand="0"/>
      </w:tblPr>
      <w:tblGrid>
        <w:gridCol w:w="3007"/>
        <w:gridCol w:w="788"/>
        <w:gridCol w:w="788"/>
        <w:gridCol w:w="789"/>
        <w:gridCol w:w="788"/>
        <w:gridCol w:w="789"/>
      </w:tblGrid>
      <w:tr w:rsidR="00000000">
        <w:tblPrEx>
          <w:tblCellMar>
            <w:top w:w="0" w:type="dxa"/>
            <w:bottom w:w="0" w:type="dxa"/>
          </w:tblCellMar>
        </w:tblPrEx>
        <w:trPr>
          <w:cantSplit/>
          <w:tblHeader/>
        </w:trPr>
        <w:tc>
          <w:tcPr>
            <w:tcW w:w="6949" w:type="dxa"/>
            <w:gridSpan w:val="6"/>
            <w:tcBorders>
              <w:bottom w:val="single" w:sz="6" w:space="0" w:color="auto"/>
            </w:tcBorders>
          </w:tcPr>
          <w:bookmarkEnd w:id="610"/>
          <w:bookmarkEnd w:id="611"/>
          <w:p w:rsidR="00000000" w:rsidRDefault="00922F90">
            <w:pPr>
              <w:pStyle w:val="million"/>
              <w:spacing w:before="20" w:after="20"/>
              <w:rPr>
                <w:snapToGrid w:val="0"/>
                <w:lang w:eastAsia="en-US"/>
              </w:rPr>
            </w:pPr>
            <w:r>
              <w:rPr>
                <w:snapToGrid w:val="0"/>
                <w:lang w:eastAsia="en-US"/>
              </w:rPr>
              <w:t>($ million)</w:t>
            </w:r>
          </w:p>
        </w:tc>
      </w:tr>
      <w:tr w:rsidR="00000000">
        <w:tblPrEx>
          <w:tblCellMar>
            <w:top w:w="0" w:type="dxa"/>
            <w:bottom w:w="0" w:type="dxa"/>
          </w:tblCellMar>
        </w:tblPrEx>
        <w:trPr>
          <w:cantSplit/>
          <w:tblHeader/>
        </w:trPr>
        <w:tc>
          <w:tcPr>
            <w:tcW w:w="3007"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8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8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89"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8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89"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cantSplit/>
        </w:trPr>
        <w:tc>
          <w:tcPr>
            <w:tcW w:w="3007" w:type="dxa"/>
          </w:tcPr>
          <w:p w:rsidR="00000000" w:rsidRDefault="00922F90">
            <w:pPr>
              <w:pStyle w:val="Tabletext"/>
              <w:spacing w:before="20" w:after="20"/>
              <w:rPr>
                <w:b/>
              </w:rPr>
            </w:pPr>
            <w:r>
              <w:rPr>
                <w:b/>
              </w:rPr>
              <w:t>Output initiatives</w:t>
            </w:r>
          </w:p>
        </w:tc>
        <w:tc>
          <w:tcPr>
            <w:tcW w:w="788" w:type="dxa"/>
          </w:tcPr>
          <w:p w:rsidR="00000000" w:rsidRDefault="00922F90">
            <w:pPr>
              <w:pStyle w:val="TableofFigures"/>
              <w:spacing w:before="20" w:after="20"/>
              <w:rPr>
                <w:b/>
                <w:snapToGrid w:val="0"/>
                <w:lang w:eastAsia="en-US"/>
              </w:rPr>
            </w:pPr>
          </w:p>
        </w:tc>
        <w:tc>
          <w:tcPr>
            <w:tcW w:w="788" w:type="dxa"/>
          </w:tcPr>
          <w:p w:rsidR="00000000" w:rsidRDefault="00922F90">
            <w:pPr>
              <w:pStyle w:val="TableofFigures"/>
              <w:spacing w:before="20" w:after="20"/>
              <w:rPr>
                <w:b/>
                <w:snapToGrid w:val="0"/>
                <w:lang w:eastAsia="en-US"/>
              </w:rPr>
            </w:pPr>
          </w:p>
        </w:tc>
        <w:tc>
          <w:tcPr>
            <w:tcW w:w="789" w:type="dxa"/>
          </w:tcPr>
          <w:p w:rsidR="00000000" w:rsidRDefault="00922F90">
            <w:pPr>
              <w:pStyle w:val="TableofFigures"/>
              <w:spacing w:before="20" w:after="20"/>
              <w:rPr>
                <w:b/>
                <w:snapToGrid w:val="0"/>
                <w:lang w:eastAsia="en-US"/>
              </w:rPr>
            </w:pPr>
          </w:p>
        </w:tc>
        <w:tc>
          <w:tcPr>
            <w:tcW w:w="788" w:type="dxa"/>
          </w:tcPr>
          <w:p w:rsidR="00000000" w:rsidRDefault="00922F90">
            <w:pPr>
              <w:pStyle w:val="TableofFigures"/>
              <w:spacing w:before="20" w:after="20"/>
              <w:rPr>
                <w:b/>
                <w:snapToGrid w:val="0"/>
                <w:lang w:eastAsia="en-US"/>
              </w:rPr>
            </w:pPr>
          </w:p>
        </w:tc>
        <w:tc>
          <w:tcPr>
            <w:tcW w:w="789" w:type="dxa"/>
          </w:tcPr>
          <w:p w:rsidR="00000000" w:rsidRDefault="00922F90">
            <w:pPr>
              <w:pStyle w:val="TableofFigures"/>
              <w:spacing w:before="20" w:after="20"/>
              <w:rPr>
                <w:b/>
                <w:snapToGrid w:val="0"/>
                <w:lang w:eastAsia="en-US"/>
              </w:rPr>
            </w:pP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vertAlign w:val="superscript"/>
                <w:lang w:eastAsia="en-US"/>
              </w:rPr>
            </w:pPr>
            <w:r>
              <w:rPr>
                <w:snapToGrid w:val="0"/>
                <w:lang w:eastAsia="en-US"/>
              </w:rPr>
              <w:t>Reduce class sizes (Years P</w:t>
            </w:r>
            <w:r>
              <w:rPr>
                <w:snapToGrid w:val="0"/>
                <w:lang w:eastAsia="en-US"/>
              </w:rPr>
              <w:noBreakHyphen/>
              <w:t>2) – recruitment of teachers*</w:t>
            </w:r>
          </w:p>
        </w:tc>
        <w:tc>
          <w:tcPr>
            <w:tcW w:w="788" w:type="dxa"/>
          </w:tcPr>
          <w:p w:rsidR="00000000" w:rsidRDefault="00922F90">
            <w:pPr>
              <w:pStyle w:val="TableofFigures"/>
              <w:spacing w:before="20" w:after="20"/>
              <w:rPr>
                <w:snapToGrid w:val="0"/>
                <w:lang w:eastAsia="en-US"/>
              </w:rPr>
            </w:pPr>
            <w:r>
              <w:rPr>
                <w:snapToGrid w:val="0"/>
                <w:lang w:eastAsia="en-US"/>
              </w:rPr>
              <w:t>12.6</w:t>
            </w:r>
          </w:p>
        </w:tc>
        <w:tc>
          <w:tcPr>
            <w:tcW w:w="788" w:type="dxa"/>
          </w:tcPr>
          <w:p w:rsidR="00000000" w:rsidRDefault="00922F90">
            <w:pPr>
              <w:pStyle w:val="TableofFigures"/>
              <w:spacing w:before="20" w:after="20"/>
              <w:rPr>
                <w:snapToGrid w:val="0"/>
                <w:lang w:eastAsia="en-US"/>
              </w:rPr>
            </w:pPr>
            <w:r>
              <w:rPr>
                <w:snapToGrid w:val="0"/>
                <w:lang w:eastAsia="en-US"/>
              </w:rPr>
              <w:t>36.4</w:t>
            </w:r>
          </w:p>
        </w:tc>
        <w:tc>
          <w:tcPr>
            <w:tcW w:w="789" w:type="dxa"/>
          </w:tcPr>
          <w:p w:rsidR="00000000" w:rsidRDefault="00922F90">
            <w:pPr>
              <w:pStyle w:val="TableofFigures"/>
              <w:spacing w:before="20" w:after="20"/>
              <w:rPr>
                <w:snapToGrid w:val="0"/>
                <w:lang w:eastAsia="en-US"/>
              </w:rPr>
            </w:pPr>
            <w:r>
              <w:rPr>
                <w:snapToGrid w:val="0"/>
                <w:lang w:eastAsia="en-US"/>
              </w:rPr>
              <w:t>47.0</w:t>
            </w:r>
          </w:p>
        </w:tc>
        <w:tc>
          <w:tcPr>
            <w:tcW w:w="788" w:type="dxa"/>
          </w:tcPr>
          <w:p w:rsidR="00000000" w:rsidRDefault="00922F90">
            <w:pPr>
              <w:pStyle w:val="TableofFigures"/>
              <w:spacing w:before="20" w:after="20"/>
              <w:rPr>
                <w:snapToGrid w:val="0"/>
                <w:lang w:eastAsia="en-US"/>
              </w:rPr>
            </w:pPr>
            <w:r>
              <w:rPr>
                <w:snapToGrid w:val="0"/>
                <w:lang w:eastAsia="en-US"/>
              </w:rPr>
              <w:t>40.7</w:t>
            </w:r>
          </w:p>
        </w:tc>
        <w:tc>
          <w:tcPr>
            <w:tcW w:w="789" w:type="dxa"/>
          </w:tcPr>
          <w:p w:rsidR="00000000" w:rsidRDefault="00922F90">
            <w:pPr>
              <w:pStyle w:val="TableofFigures"/>
              <w:spacing w:before="20" w:after="20"/>
              <w:rPr>
                <w:snapToGrid w:val="0"/>
                <w:lang w:eastAsia="en-US"/>
              </w:rPr>
            </w:pPr>
            <w:r>
              <w:rPr>
                <w:snapToGrid w:val="0"/>
                <w:lang w:eastAsia="en-US"/>
              </w:rPr>
              <w:t>40.7</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vertAlign w:val="superscript"/>
                <w:lang w:eastAsia="en-US"/>
              </w:rPr>
            </w:pPr>
            <w:r>
              <w:rPr>
                <w:snapToGrid w:val="0"/>
                <w:lang w:eastAsia="en-US"/>
              </w:rPr>
              <w:t>Special Learning Needs – boost in resources*</w:t>
            </w:r>
          </w:p>
        </w:tc>
        <w:tc>
          <w:tcPr>
            <w:tcW w:w="788" w:type="dxa"/>
          </w:tcPr>
          <w:p w:rsidR="00000000" w:rsidRDefault="00922F90">
            <w:pPr>
              <w:pStyle w:val="TableofFigures"/>
              <w:spacing w:before="20" w:after="20"/>
              <w:rPr>
                <w:snapToGrid w:val="0"/>
                <w:lang w:eastAsia="en-US"/>
              </w:rPr>
            </w:pPr>
            <w:r>
              <w:rPr>
                <w:snapToGrid w:val="0"/>
                <w:lang w:eastAsia="en-US"/>
              </w:rPr>
              <w:t>8.8</w:t>
            </w:r>
          </w:p>
        </w:tc>
        <w:tc>
          <w:tcPr>
            <w:tcW w:w="788" w:type="dxa"/>
          </w:tcPr>
          <w:p w:rsidR="00000000" w:rsidRDefault="00922F90">
            <w:pPr>
              <w:pStyle w:val="TableofFigures"/>
              <w:spacing w:before="20" w:after="20"/>
              <w:rPr>
                <w:snapToGrid w:val="0"/>
                <w:lang w:eastAsia="en-US"/>
              </w:rPr>
            </w:pPr>
            <w:r>
              <w:rPr>
                <w:snapToGrid w:val="0"/>
                <w:lang w:eastAsia="en-US"/>
              </w:rPr>
              <w:t>17.5</w:t>
            </w:r>
          </w:p>
        </w:tc>
        <w:tc>
          <w:tcPr>
            <w:tcW w:w="789" w:type="dxa"/>
          </w:tcPr>
          <w:p w:rsidR="00000000" w:rsidRDefault="00922F90">
            <w:pPr>
              <w:pStyle w:val="TableofFigures"/>
              <w:spacing w:before="20" w:after="20"/>
              <w:rPr>
                <w:snapToGrid w:val="0"/>
                <w:lang w:eastAsia="en-US"/>
              </w:rPr>
            </w:pPr>
            <w:r>
              <w:rPr>
                <w:snapToGrid w:val="0"/>
                <w:lang w:eastAsia="en-US"/>
              </w:rPr>
              <w:t>17.5</w:t>
            </w:r>
          </w:p>
        </w:tc>
        <w:tc>
          <w:tcPr>
            <w:tcW w:w="788" w:type="dxa"/>
          </w:tcPr>
          <w:p w:rsidR="00000000" w:rsidRDefault="00922F90">
            <w:pPr>
              <w:pStyle w:val="TableofFigures"/>
              <w:spacing w:before="20" w:after="20"/>
              <w:rPr>
                <w:snapToGrid w:val="0"/>
                <w:lang w:eastAsia="en-US"/>
              </w:rPr>
            </w:pPr>
            <w:r>
              <w:rPr>
                <w:snapToGrid w:val="0"/>
                <w:lang w:eastAsia="en-US"/>
              </w:rPr>
              <w:t>17.5</w:t>
            </w:r>
          </w:p>
        </w:tc>
        <w:tc>
          <w:tcPr>
            <w:tcW w:w="789" w:type="dxa"/>
          </w:tcPr>
          <w:p w:rsidR="00000000" w:rsidRDefault="00922F90">
            <w:pPr>
              <w:pStyle w:val="TableofFigures"/>
              <w:spacing w:before="20" w:after="20"/>
              <w:rPr>
                <w:snapToGrid w:val="0"/>
                <w:lang w:eastAsia="en-US"/>
              </w:rPr>
            </w:pPr>
            <w:r>
              <w:rPr>
                <w:snapToGrid w:val="0"/>
                <w:lang w:eastAsia="en-US"/>
              </w:rPr>
              <w:t>17.5</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Teacher scholarships*</w:t>
            </w:r>
          </w:p>
        </w:tc>
        <w:tc>
          <w:tcPr>
            <w:tcW w:w="788" w:type="dxa"/>
          </w:tcPr>
          <w:p w:rsidR="00000000" w:rsidRDefault="00922F90">
            <w:pPr>
              <w:pStyle w:val="TableofFigures"/>
              <w:spacing w:before="20" w:after="20"/>
              <w:rPr>
                <w:snapToGrid w:val="0"/>
                <w:lang w:eastAsia="en-US"/>
              </w:rPr>
            </w:pPr>
            <w:r>
              <w:rPr>
                <w:snapToGrid w:val="0"/>
                <w:lang w:eastAsia="en-US"/>
              </w:rPr>
              <w:t>0.0</w:t>
            </w:r>
          </w:p>
        </w:tc>
        <w:tc>
          <w:tcPr>
            <w:tcW w:w="788" w:type="dxa"/>
          </w:tcPr>
          <w:p w:rsidR="00000000" w:rsidRDefault="00922F90">
            <w:pPr>
              <w:pStyle w:val="TableofFigures"/>
              <w:spacing w:before="20" w:after="20"/>
              <w:rPr>
                <w:snapToGrid w:val="0"/>
                <w:lang w:eastAsia="en-US"/>
              </w:rPr>
            </w:pPr>
            <w:r>
              <w:rPr>
                <w:snapToGrid w:val="0"/>
                <w:lang w:eastAsia="en-US"/>
              </w:rPr>
              <w:t>0.8</w:t>
            </w:r>
          </w:p>
        </w:tc>
        <w:tc>
          <w:tcPr>
            <w:tcW w:w="789" w:type="dxa"/>
          </w:tcPr>
          <w:p w:rsidR="00000000" w:rsidRDefault="00922F90">
            <w:pPr>
              <w:pStyle w:val="TableofFigures"/>
              <w:spacing w:before="20" w:after="20"/>
              <w:rPr>
                <w:snapToGrid w:val="0"/>
                <w:lang w:eastAsia="en-US"/>
              </w:rPr>
            </w:pPr>
            <w:r>
              <w:rPr>
                <w:snapToGrid w:val="0"/>
                <w:lang w:eastAsia="en-US"/>
              </w:rPr>
              <w:t>0.8</w:t>
            </w:r>
          </w:p>
        </w:tc>
        <w:tc>
          <w:tcPr>
            <w:tcW w:w="788" w:type="dxa"/>
          </w:tcPr>
          <w:p w:rsidR="00000000" w:rsidRDefault="00922F90">
            <w:pPr>
              <w:pStyle w:val="TableofFigures"/>
              <w:spacing w:before="20" w:after="20"/>
              <w:rPr>
                <w:snapToGrid w:val="0"/>
                <w:lang w:eastAsia="en-US"/>
              </w:rPr>
            </w:pPr>
            <w:r>
              <w:rPr>
                <w:snapToGrid w:val="0"/>
                <w:lang w:eastAsia="en-US"/>
              </w:rPr>
              <w:t>0.8</w:t>
            </w:r>
          </w:p>
        </w:tc>
        <w:tc>
          <w:tcPr>
            <w:tcW w:w="789" w:type="dxa"/>
          </w:tcPr>
          <w:p w:rsidR="00000000" w:rsidRDefault="00922F90">
            <w:pPr>
              <w:pStyle w:val="TableofFigures"/>
              <w:spacing w:before="20" w:after="20"/>
              <w:rPr>
                <w:snapToGrid w:val="0"/>
                <w:lang w:eastAsia="en-US"/>
              </w:rPr>
            </w:pPr>
            <w:r>
              <w:rPr>
                <w:snapToGrid w:val="0"/>
                <w:lang w:eastAsia="en-US"/>
              </w:rPr>
              <w:t>0.8</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Support for non</w:t>
            </w:r>
            <w:r>
              <w:rPr>
                <w:snapToGrid w:val="0"/>
                <w:lang w:eastAsia="en-US"/>
              </w:rPr>
              <w:noBreakHyphen/>
              <w:t>government schools*</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15.0</w:t>
            </w:r>
          </w:p>
        </w:tc>
        <w:tc>
          <w:tcPr>
            <w:tcW w:w="789" w:type="dxa"/>
          </w:tcPr>
          <w:p w:rsidR="00000000" w:rsidRDefault="00922F90">
            <w:pPr>
              <w:pStyle w:val="TableofFigures"/>
              <w:spacing w:before="20" w:after="20"/>
              <w:rPr>
                <w:snapToGrid w:val="0"/>
                <w:lang w:eastAsia="en-US"/>
              </w:rPr>
            </w:pPr>
            <w:r>
              <w:rPr>
                <w:snapToGrid w:val="0"/>
                <w:lang w:eastAsia="en-US"/>
              </w:rPr>
              <w:t>17.5</w:t>
            </w:r>
          </w:p>
        </w:tc>
        <w:tc>
          <w:tcPr>
            <w:tcW w:w="788" w:type="dxa"/>
          </w:tcPr>
          <w:p w:rsidR="00000000" w:rsidRDefault="00922F90">
            <w:pPr>
              <w:pStyle w:val="TableofFigures"/>
              <w:spacing w:before="20" w:after="20"/>
              <w:rPr>
                <w:snapToGrid w:val="0"/>
                <w:lang w:eastAsia="en-US"/>
              </w:rPr>
            </w:pPr>
            <w:r>
              <w:rPr>
                <w:snapToGrid w:val="0"/>
                <w:lang w:eastAsia="en-US"/>
              </w:rPr>
              <w:t>20.0</w:t>
            </w:r>
          </w:p>
        </w:tc>
        <w:tc>
          <w:tcPr>
            <w:tcW w:w="789" w:type="dxa"/>
          </w:tcPr>
          <w:p w:rsidR="00000000" w:rsidRDefault="00922F90">
            <w:pPr>
              <w:pStyle w:val="TableofFigures"/>
              <w:spacing w:before="20" w:after="20"/>
              <w:rPr>
                <w:snapToGrid w:val="0"/>
                <w:lang w:eastAsia="en-US"/>
              </w:rPr>
            </w:pPr>
            <w:r>
              <w:rPr>
                <w:snapToGrid w:val="0"/>
                <w:lang w:eastAsia="en-US"/>
              </w:rPr>
              <w:t>20.0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Student welfare in secondary schools*</w:t>
            </w:r>
          </w:p>
        </w:tc>
        <w:tc>
          <w:tcPr>
            <w:tcW w:w="788" w:type="dxa"/>
          </w:tcPr>
          <w:p w:rsidR="00000000" w:rsidRDefault="00922F90">
            <w:pPr>
              <w:pStyle w:val="TableofFigures"/>
              <w:spacing w:before="20" w:after="20"/>
              <w:rPr>
                <w:snapToGrid w:val="0"/>
                <w:lang w:eastAsia="en-US"/>
              </w:rPr>
            </w:pPr>
            <w:r>
              <w:rPr>
                <w:snapToGrid w:val="0"/>
                <w:lang w:eastAsia="en-US"/>
              </w:rPr>
              <w:t>6.1</w:t>
            </w:r>
          </w:p>
        </w:tc>
        <w:tc>
          <w:tcPr>
            <w:tcW w:w="788" w:type="dxa"/>
          </w:tcPr>
          <w:p w:rsidR="00000000" w:rsidRDefault="00922F90">
            <w:pPr>
              <w:pStyle w:val="TableofFigures"/>
              <w:spacing w:before="20" w:after="20"/>
              <w:rPr>
                <w:snapToGrid w:val="0"/>
                <w:lang w:eastAsia="en-US"/>
              </w:rPr>
            </w:pPr>
            <w:r>
              <w:rPr>
                <w:snapToGrid w:val="0"/>
                <w:lang w:eastAsia="en-US"/>
              </w:rPr>
              <w:t>12.2</w:t>
            </w:r>
          </w:p>
        </w:tc>
        <w:tc>
          <w:tcPr>
            <w:tcW w:w="789" w:type="dxa"/>
          </w:tcPr>
          <w:p w:rsidR="00000000" w:rsidRDefault="00922F90">
            <w:pPr>
              <w:pStyle w:val="TableofFigures"/>
              <w:spacing w:before="20" w:after="20"/>
              <w:rPr>
                <w:snapToGrid w:val="0"/>
                <w:lang w:eastAsia="en-US"/>
              </w:rPr>
            </w:pPr>
            <w:r>
              <w:rPr>
                <w:snapToGrid w:val="0"/>
                <w:lang w:eastAsia="en-US"/>
              </w:rPr>
              <w:t>12.2</w:t>
            </w:r>
          </w:p>
        </w:tc>
        <w:tc>
          <w:tcPr>
            <w:tcW w:w="788" w:type="dxa"/>
          </w:tcPr>
          <w:p w:rsidR="00000000" w:rsidRDefault="00922F90">
            <w:pPr>
              <w:pStyle w:val="TableofFigures"/>
              <w:spacing w:before="20" w:after="20"/>
              <w:rPr>
                <w:snapToGrid w:val="0"/>
                <w:lang w:eastAsia="en-US"/>
              </w:rPr>
            </w:pPr>
            <w:r>
              <w:rPr>
                <w:snapToGrid w:val="0"/>
                <w:lang w:eastAsia="en-US"/>
              </w:rPr>
              <w:t>12.2</w:t>
            </w:r>
          </w:p>
        </w:tc>
        <w:tc>
          <w:tcPr>
            <w:tcW w:w="789" w:type="dxa"/>
          </w:tcPr>
          <w:p w:rsidR="00000000" w:rsidRDefault="00922F90">
            <w:pPr>
              <w:pStyle w:val="TableofFigures"/>
              <w:spacing w:before="20" w:after="20"/>
              <w:rPr>
                <w:snapToGrid w:val="0"/>
                <w:lang w:eastAsia="en-US"/>
              </w:rPr>
            </w:pPr>
            <w:r>
              <w:rPr>
                <w:snapToGrid w:val="0"/>
                <w:lang w:eastAsia="en-US"/>
              </w:rPr>
              <w:t>12.2</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Achievement Improvement Monitor*</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Broader VCE*</w:t>
            </w:r>
          </w:p>
        </w:tc>
        <w:tc>
          <w:tcPr>
            <w:tcW w:w="788" w:type="dxa"/>
          </w:tcPr>
          <w:p w:rsidR="00000000" w:rsidRDefault="00922F90">
            <w:pPr>
              <w:pStyle w:val="TableofFigures"/>
              <w:spacing w:before="20" w:after="20"/>
              <w:rPr>
                <w:snapToGrid w:val="0"/>
                <w:lang w:eastAsia="en-US"/>
              </w:rPr>
            </w:pPr>
            <w:r>
              <w:rPr>
                <w:snapToGrid w:val="0"/>
                <w:lang w:eastAsia="en-US"/>
              </w:rPr>
              <w:t>1.0</w:t>
            </w:r>
          </w:p>
        </w:tc>
        <w:tc>
          <w:tcPr>
            <w:tcW w:w="788" w:type="dxa"/>
          </w:tcPr>
          <w:p w:rsidR="00000000" w:rsidRDefault="00922F90">
            <w:pPr>
              <w:pStyle w:val="TableofFigures"/>
              <w:spacing w:before="20" w:after="20"/>
              <w:rPr>
                <w:snapToGrid w:val="0"/>
                <w:lang w:eastAsia="en-US"/>
              </w:rPr>
            </w:pPr>
            <w:r>
              <w:rPr>
                <w:snapToGrid w:val="0"/>
                <w:lang w:eastAsia="en-US"/>
              </w:rPr>
              <w:t>14.0</w:t>
            </w:r>
          </w:p>
        </w:tc>
        <w:tc>
          <w:tcPr>
            <w:tcW w:w="789" w:type="dxa"/>
          </w:tcPr>
          <w:p w:rsidR="00000000" w:rsidRDefault="00922F90">
            <w:pPr>
              <w:pStyle w:val="TableofFigures"/>
              <w:spacing w:before="20" w:after="20"/>
              <w:rPr>
                <w:snapToGrid w:val="0"/>
                <w:lang w:eastAsia="en-US"/>
              </w:rPr>
            </w:pPr>
            <w:r>
              <w:rPr>
                <w:snapToGrid w:val="0"/>
                <w:lang w:eastAsia="en-US"/>
              </w:rPr>
              <w:t>20.0</w:t>
            </w:r>
          </w:p>
        </w:tc>
        <w:tc>
          <w:tcPr>
            <w:tcW w:w="788" w:type="dxa"/>
          </w:tcPr>
          <w:p w:rsidR="00000000" w:rsidRDefault="00922F90">
            <w:pPr>
              <w:pStyle w:val="TableofFigures"/>
              <w:spacing w:before="20" w:after="20"/>
              <w:rPr>
                <w:snapToGrid w:val="0"/>
                <w:lang w:eastAsia="en-US"/>
              </w:rPr>
            </w:pPr>
            <w:r>
              <w:rPr>
                <w:snapToGrid w:val="0"/>
                <w:lang w:eastAsia="en-US"/>
              </w:rPr>
              <w:t>20.0</w:t>
            </w:r>
          </w:p>
        </w:tc>
        <w:tc>
          <w:tcPr>
            <w:tcW w:w="789" w:type="dxa"/>
          </w:tcPr>
          <w:p w:rsidR="00000000" w:rsidRDefault="00922F90">
            <w:pPr>
              <w:pStyle w:val="TableofFigures"/>
              <w:spacing w:before="20" w:after="20"/>
              <w:rPr>
                <w:snapToGrid w:val="0"/>
                <w:lang w:eastAsia="en-US"/>
              </w:rPr>
            </w:pPr>
            <w:r>
              <w:rPr>
                <w:snapToGrid w:val="0"/>
                <w:lang w:eastAsia="en-US"/>
              </w:rPr>
              <w:t>20.0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TAFE – regional differential funding*</w:t>
            </w:r>
          </w:p>
        </w:tc>
        <w:tc>
          <w:tcPr>
            <w:tcW w:w="788" w:type="dxa"/>
          </w:tcPr>
          <w:p w:rsidR="00000000" w:rsidRDefault="00922F90">
            <w:pPr>
              <w:pStyle w:val="TableofFigures"/>
              <w:spacing w:before="20" w:after="20"/>
              <w:rPr>
                <w:snapToGrid w:val="0"/>
                <w:lang w:eastAsia="en-US"/>
              </w:rPr>
            </w:pPr>
            <w:r>
              <w:rPr>
                <w:snapToGrid w:val="0"/>
                <w:lang w:eastAsia="en-US"/>
              </w:rPr>
              <w:t>2.1</w:t>
            </w:r>
          </w:p>
        </w:tc>
        <w:tc>
          <w:tcPr>
            <w:tcW w:w="788" w:type="dxa"/>
          </w:tcPr>
          <w:p w:rsidR="00000000" w:rsidRDefault="00922F90">
            <w:pPr>
              <w:pStyle w:val="TableofFigures"/>
              <w:spacing w:before="20" w:after="20"/>
              <w:rPr>
                <w:snapToGrid w:val="0"/>
                <w:lang w:eastAsia="en-US"/>
              </w:rPr>
            </w:pPr>
            <w:r>
              <w:rPr>
                <w:snapToGrid w:val="0"/>
                <w:lang w:eastAsia="en-US"/>
              </w:rPr>
              <w:t>4.2</w:t>
            </w:r>
          </w:p>
        </w:tc>
        <w:tc>
          <w:tcPr>
            <w:tcW w:w="789" w:type="dxa"/>
          </w:tcPr>
          <w:p w:rsidR="00000000" w:rsidRDefault="00922F90">
            <w:pPr>
              <w:pStyle w:val="TableofFigures"/>
              <w:spacing w:before="20" w:after="20"/>
              <w:rPr>
                <w:snapToGrid w:val="0"/>
                <w:lang w:eastAsia="en-US"/>
              </w:rPr>
            </w:pPr>
            <w:r>
              <w:rPr>
                <w:snapToGrid w:val="0"/>
                <w:lang w:eastAsia="en-US"/>
              </w:rPr>
              <w:t>4.2</w:t>
            </w:r>
          </w:p>
        </w:tc>
        <w:tc>
          <w:tcPr>
            <w:tcW w:w="788" w:type="dxa"/>
          </w:tcPr>
          <w:p w:rsidR="00000000" w:rsidRDefault="00922F90">
            <w:pPr>
              <w:pStyle w:val="TableofFigures"/>
              <w:spacing w:before="20" w:after="20"/>
              <w:rPr>
                <w:snapToGrid w:val="0"/>
                <w:lang w:eastAsia="en-US"/>
              </w:rPr>
            </w:pPr>
            <w:r>
              <w:rPr>
                <w:snapToGrid w:val="0"/>
                <w:lang w:eastAsia="en-US"/>
              </w:rPr>
              <w:t>4.2</w:t>
            </w:r>
          </w:p>
        </w:tc>
        <w:tc>
          <w:tcPr>
            <w:tcW w:w="789" w:type="dxa"/>
          </w:tcPr>
          <w:p w:rsidR="00000000" w:rsidRDefault="00922F90">
            <w:pPr>
              <w:pStyle w:val="TableofFigures"/>
              <w:spacing w:before="20" w:after="20"/>
              <w:rPr>
                <w:snapToGrid w:val="0"/>
                <w:lang w:eastAsia="en-US"/>
              </w:rPr>
            </w:pPr>
            <w:r>
              <w:rPr>
                <w:snapToGrid w:val="0"/>
                <w:lang w:eastAsia="en-US"/>
              </w:rPr>
              <w:t>4.2</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TAFE – increased recurrent funding*</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10.0</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10.0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Boost public sector apprenticeships by 2 035 positions*</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10.0</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10.0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Partnership with private sector to recruit 4 732</w:t>
            </w:r>
            <w:r>
              <w:rPr>
                <w:snapToGrid w:val="0"/>
                <w:lang w:eastAsia="en-US"/>
              </w:rPr>
              <w:t xml:space="preserve"> apprentices &amp; trainees*</w:t>
            </w:r>
          </w:p>
        </w:tc>
        <w:tc>
          <w:tcPr>
            <w:tcW w:w="788" w:type="dxa"/>
          </w:tcPr>
          <w:p w:rsidR="00000000" w:rsidRDefault="00922F90">
            <w:pPr>
              <w:pStyle w:val="TableofFigures"/>
              <w:spacing w:before="20" w:after="20"/>
              <w:rPr>
                <w:snapToGrid w:val="0"/>
                <w:lang w:eastAsia="en-US"/>
              </w:rPr>
            </w:pPr>
            <w:r>
              <w:rPr>
                <w:snapToGrid w:val="0"/>
                <w:lang w:eastAsia="en-US"/>
              </w:rPr>
              <w:t>2.5</w:t>
            </w:r>
          </w:p>
        </w:tc>
        <w:tc>
          <w:tcPr>
            <w:tcW w:w="788" w:type="dxa"/>
          </w:tcPr>
          <w:p w:rsidR="00000000" w:rsidRDefault="00922F90">
            <w:pPr>
              <w:pStyle w:val="TableofFigures"/>
              <w:spacing w:before="20" w:after="20"/>
              <w:rPr>
                <w:snapToGrid w:val="0"/>
                <w:lang w:eastAsia="en-US"/>
              </w:rPr>
            </w:pPr>
            <w:r>
              <w:rPr>
                <w:snapToGrid w:val="0"/>
                <w:lang w:eastAsia="en-US"/>
              </w:rPr>
              <w:t>6.9</w:t>
            </w:r>
          </w:p>
        </w:tc>
        <w:tc>
          <w:tcPr>
            <w:tcW w:w="789" w:type="dxa"/>
          </w:tcPr>
          <w:p w:rsidR="00000000" w:rsidRDefault="00922F90">
            <w:pPr>
              <w:pStyle w:val="TableofFigures"/>
              <w:spacing w:before="20" w:after="20"/>
              <w:rPr>
                <w:snapToGrid w:val="0"/>
                <w:lang w:eastAsia="en-US"/>
              </w:rPr>
            </w:pPr>
            <w:r>
              <w:rPr>
                <w:snapToGrid w:val="0"/>
                <w:lang w:eastAsia="en-US"/>
              </w:rPr>
              <w:t>8.3</w:t>
            </w:r>
          </w:p>
        </w:tc>
        <w:tc>
          <w:tcPr>
            <w:tcW w:w="788" w:type="dxa"/>
          </w:tcPr>
          <w:p w:rsidR="00000000" w:rsidRDefault="00922F90">
            <w:pPr>
              <w:pStyle w:val="TableofFigures"/>
              <w:spacing w:before="20" w:after="20"/>
              <w:rPr>
                <w:snapToGrid w:val="0"/>
                <w:lang w:eastAsia="en-US"/>
              </w:rPr>
            </w:pPr>
            <w:r>
              <w:rPr>
                <w:snapToGrid w:val="0"/>
                <w:lang w:eastAsia="en-US"/>
              </w:rPr>
              <w:t>8.6</w:t>
            </w:r>
          </w:p>
        </w:tc>
        <w:tc>
          <w:tcPr>
            <w:tcW w:w="789" w:type="dxa"/>
          </w:tcPr>
          <w:p w:rsidR="00000000" w:rsidRDefault="00922F90">
            <w:pPr>
              <w:pStyle w:val="TableofFigures"/>
              <w:spacing w:before="20" w:after="20"/>
              <w:rPr>
                <w:snapToGrid w:val="0"/>
                <w:lang w:eastAsia="en-US"/>
              </w:rPr>
            </w:pPr>
            <w:r>
              <w:rPr>
                <w:snapToGrid w:val="0"/>
                <w:lang w:eastAsia="en-US"/>
              </w:rPr>
              <w:t>8.6</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Additional subsidy of $1 250 per trainee / apprentice for young unemployed*</w:t>
            </w:r>
          </w:p>
        </w:tc>
        <w:tc>
          <w:tcPr>
            <w:tcW w:w="788" w:type="dxa"/>
          </w:tcPr>
          <w:p w:rsidR="00000000" w:rsidRDefault="00922F90">
            <w:pPr>
              <w:pStyle w:val="TableofFigures"/>
              <w:spacing w:before="20" w:after="20"/>
              <w:rPr>
                <w:snapToGrid w:val="0"/>
                <w:lang w:eastAsia="en-US"/>
              </w:rPr>
            </w:pPr>
            <w:r>
              <w:rPr>
                <w:snapToGrid w:val="0"/>
                <w:lang w:eastAsia="en-US"/>
              </w:rPr>
              <w:t>1.6</w:t>
            </w:r>
          </w:p>
        </w:tc>
        <w:tc>
          <w:tcPr>
            <w:tcW w:w="788" w:type="dxa"/>
          </w:tcPr>
          <w:p w:rsidR="00000000" w:rsidRDefault="00922F90">
            <w:pPr>
              <w:pStyle w:val="TableofFigures"/>
              <w:spacing w:before="20" w:after="20"/>
              <w:rPr>
                <w:snapToGrid w:val="0"/>
                <w:lang w:eastAsia="en-US"/>
              </w:rPr>
            </w:pPr>
            <w:r>
              <w:rPr>
                <w:snapToGrid w:val="0"/>
                <w:lang w:eastAsia="en-US"/>
              </w:rPr>
              <w:t>3.1</w:t>
            </w:r>
          </w:p>
        </w:tc>
        <w:tc>
          <w:tcPr>
            <w:tcW w:w="789" w:type="dxa"/>
          </w:tcPr>
          <w:p w:rsidR="00000000" w:rsidRDefault="00922F90">
            <w:pPr>
              <w:pStyle w:val="TableofFigures"/>
              <w:spacing w:before="20" w:after="20"/>
              <w:rPr>
                <w:snapToGrid w:val="0"/>
                <w:lang w:eastAsia="en-US"/>
              </w:rPr>
            </w:pPr>
            <w:r>
              <w:rPr>
                <w:snapToGrid w:val="0"/>
                <w:lang w:eastAsia="en-US"/>
              </w:rPr>
              <w:t>3.1</w:t>
            </w:r>
          </w:p>
        </w:tc>
        <w:tc>
          <w:tcPr>
            <w:tcW w:w="788" w:type="dxa"/>
          </w:tcPr>
          <w:p w:rsidR="00000000" w:rsidRDefault="00922F90">
            <w:pPr>
              <w:pStyle w:val="TableofFigures"/>
              <w:spacing w:before="20" w:after="20"/>
              <w:rPr>
                <w:snapToGrid w:val="0"/>
                <w:lang w:eastAsia="en-US"/>
              </w:rPr>
            </w:pPr>
            <w:r>
              <w:rPr>
                <w:snapToGrid w:val="0"/>
                <w:lang w:eastAsia="en-US"/>
              </w:rPr>
              <w:t>3.1</w:t>
            </w:r>
          </w:p>
        </w:tc>
        <w:tc>
          <w:tcPr>
            <w:tcW w:w="789" w:type="dxa"/>
          </w:tcPr>
          <w:p w:rsidR="00000000" w:rsidRDefault="00922F90">
            <w:pPr>
              <w:pStyle w:val="TableofFigures"/>
              <w:spacing w:before="20" w:after="20"/>
              <w:rPr>
                <w:snapToGrid w:val="0"/>
                <w:lang w:eastAsia="en-US"/>
              </w:rPr>
            </w:pPr>
            <w:r>
              <w:rPr>
                <w:snapToGrid w:val="0"/>
                <w:lang w:eastAsia="en-US"/>
              </w:rPr>
              <w:t>3.1</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Assistance to non</w:t>
            </w:r>
            <w:r>
              <w:rPr>
                <w:snapToGrid w:val="0"/>
                <w:lang w:eastAsia="en-US"/>
              </w:rPr>
              <w:noBreakHyphen/>
              <w:t>government schools for capital costs*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Community Infrastructure Jobs Program*</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20.0</w:t>
            </w:r>
          </w:p>
        </w:tc>
        <w:tc>
          <w:tcPr>
            <w:tcW w:w="789" w:type="dxa"/>
          </w:tcPr>
          <w:p w:rsidR="00000000" w:rsidRDefault="00922F90">
            <w:pPr>
              <w:pStyle w:val="TableofFigures"/>
              <w:spacing w:before="20" w:after="20"/>
              <w:rPr>
                <w:snapToGrid w:val="0"/>
                <w:lang w:eastAsia="en-US"/>
              </w:rPr>
            </w:pPr>
            <w:r>
              <w:rPr>
                <w:snapToGrid w:val="0"/>
                <w:lang w:eastAsia="en-US"/>
              </w:rPr>
              <w:t>20.0</w:t>
            </w:r>
          </w:p>
        </w:tc>
        <w:tc>
          <w:tcPr>
            <w:tcW w:w="788" w:type="dxa"/>
          </w:tcPr>
          <w:p w:rsidR="00000000" w:rsidRDefault="00922F90">
            <w:pPr>
              <w:pStyle w:val="TableofFigures"/>
              <w:spacing w:before="20" w:after="20"/>
              <w:rPr>
                <w:snapToGrid w:val="0"/>
                <w:lang w:eastAsia="en-US"/>
              </w:rPr>
            </w:pPr>
            <w:r>
              <w:rPr>
                <w:snapToGrid w:val="0"/>
                <w:lang w:eastAsia="en-US"/>
              </w:rPr>
              <w:t>20.0</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Boost to school maintenance programs*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10.0</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School to work transition – Youth Employment Line*</w:t>
            </w:r>
          </w:p>
        </w:tc>
        <w:tc>
          <w:tcPr>
            <w:tcW w:w="788" w:type="dxa"/>
          </w:tcPr>
          <w:p w:rsidR="00000000" w:rsidRDefault="00922F90">
            <w:pPr>
              <w:pStyle w:val="TableofFigures"/>
              <w:spacing w:before="20" w:after="20"/>
              <w:rPr>
                <w:snapToGrid w:val="0"/>
                <w:lang w:eastAsia="en-US"/>
              </w:rPr>
            </w:pPr>
            <w:r>
              <w:rPr>
                <w:snapToGrid w:val="0"/>
                <w:lang w:eastAsia="en-US"/>
              </w:rPr>
              <w:t>0.8</w:t>
            </w:r>
          </w:p>
        </w:tc>
        <w:tc>
          <w:tcPr>
            <w:tcW w:w="788" w:type="dxa"/>
          </w:tcPr>
          <w:p w:rsidR="00000000" w:rsidRDefault="00922F90">
            <w:pPr>
              <w:pStyle w:val="TableofFigures"/>
              <w:spacing w:before="20" w:after="20"/>
              <w:rPr>
                <w:snapToGrid w:val="0"/>
                <w:lang w:eastAsia="en-US"/>
              </w:rPr>
            </w:pPr>
            <w:r>
              <w:rPr>
                <w:snapToGrid w:val="0"/>
                <w:lang w:eastAsia="en-US"/>
              </w:rPr>
              <w:t>1.5</w:t>
            </w:r>
          </w:p>
        </w:tc>
        <w:tc>
          <w:tcPr>
            <w:tcW w:w="789" w:type="dxa"/>
          </w:tcPr>
          <w:p w:rsidR="00000000" w:rsidRDefault="00922F90">
            <w:pPr>
              <w:pStyle w:val="TableofFigures"/>
              <w:spacing w:before="20" w:after="20"/>
              <w:rPr>
                <w:snapToGrid w:val="0"/>
                <w:lang w:eastAsia="en-US"/>
              </w:rPr>
            </w:pPr>
            <w:r>
              <w:rPr>
                <w:snapToGrid w:val="0"/>
                <w:lang w:eastAsia="en-US"/>
              </w:rPr>
              <w:t>1.5</w:t>
            </w:r>
          </w:p>
        </w:tc>
        <w:tc>
          <w:tcPr>
            <w:tcW w:w="788" w:type="dxa"/>
          </w:tcPr>
          <w:p w:rsidR="00000000" w:rsidRDefault="00922F90">
            <w:pPr>
              <w:pStyle w:val="TableofFigures"/>
              <w:spacing w:before="20" w:after="20"/>
              <w:rPr>
                <w:snapToGrid w:val="0"/>
                <w:lang w:eastAsia="en-US"/>
              </w:rPr>
            </w:pPr>
            <w:r>
              <w:rPr>
                <w:snapToGrid w:val="0"/>
                <w:lang w:eastAsia="en-US"/>
              </w:rPr>
              <w:t>1.5</w:t>
            </w:r>
          </w:p>
        </w:tc>
        <w:tc>
          <w:tcPr>
            <w:tcW w:w="789" w:type="dxa"/>
          </w:tcPr>
          <w:p w:rsidR="00000000" w:rsidRDefault="00922F90">
            <w:pPr>
              <w:pStyle w:val="TableofFigures"/>
              <w:spacing w:before="20" w:after="20"/>
              <w:rPr>
                <w:snapToGrid w:val="0"/>
                <w:lang w:eastAsia="en-US"/>
              </w:rPr>
            </w:pPr>
            <w:r>
              <w:rPr>
                <w:snapToGrid w:val="0"/>
                <w:lang w:eastAsia="en-US"/>
              </w:rPr>
              <w:t>1.5</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 xml:space="preserve">School to work transition – school exit plans for students * </w:t>
            </w:r>
          </w:p>
        </w:tc>
        <w:tc>
          <w:tcPr>
            <w:tcW w:w="788" w:type="dxa"/>
          </w:tcPr>
          <w:p w:rsidR="00000000" w:rsidRDefault="00922F90">
            <w:pPr>
              <w:pStyle w:val="TableofFigures"/>
              <w:spacing w:before="20" w:after="20"/>
              <w:rPr>
                <w:snapToGrid w:val="0"/>
                <w:lang w:eastAsia="en-US"/>
              </w:rPr>
            </w:pPr>
            <w:r>
              <w:rPr>
                <w:snapToGrid w:val="0"/>
                <w:lang w:eastAsia="en-US"/>
              </w:rPr>
              <w:t>0.3</w:t>
            </w:r>
          </w:p>
        </w:tc>
        <w:tc>
          <w:tcPr>
            <w:tcW w:w="788" w:type="dxa"/>
          </w:tcPr>
          <w:p w:rsidR="00000000" w:rsidRDefault="00922F90">
            <w:pPr>
              <w:pStyle w:val="TableofFigures"/>
              <w:spacing w:before="20" w:after="20"/>
              <w:rPr>
                <w:snapToGrid w:val="0"/>
                <w:lang w:eastAsia="en-US"/>
              </w:rPr>
            </w:pPr>
            <w:r>
              <w:rPr>
                <w:snapToGrid w:val="0"/>
                <w:lang w:eastAsia="en-US"/>
              </w:rPr>
              <w:t>0.5</w:t>
            </w:r>
          </w:p>
        </w:tc>
        <w:tc>
          <w:tcPr>
            <w:tcW w:w="789" w:type="dxa"/>
          </w:tcPr>
          <w:p w:rsidR="00000000" w:rsidRDefault="00922F90">
            <w:pPr>
              <w:pStyle w:val="TableofFigures"/>
              <w:spacing w:before="20" w:after="20"/>
              <w:rPr>
                <w:snapToGrid w:val="0"/>
                <w:lang w:eastAsia="en-US"/>
              </w:rPr>
            </w:pPr>
            <w:r>
              <w:rPr>
                <w:snapToGrid w:val="0"/>
                <w:lang w:eastAsia="en-US"/>
              </w:rPr>
              <w:t>0.5</w:t>
            </w:r>
          </w:p>
        </w:tc>
        <w:tc>
          <w:tcPr>
            <w:tcW w:w="788" w:type="dxa"/>
          </w:tcPr>
          <w:p w:rsidR="00000000" w:rsidRDefault="00922F90">
            <w:pPr>
              <w:pStyle w:val="TableofFigures"/>
              <w:spacing w:before="20" w:after="20"/>
              <w:rPr>
                <w:snapToGrid w:val="0"/>
                <w:lang w:eastAsia="en-US"/>
              </w:rPr>
            </w:pPr>
            <w:r>
              <w:rPr>
                <w:snapToGrid w:val="0"/>
                <w:lang w:eastAsia="en-US"/>
              </w:rPr>
              <w:t>0.5</w:t>
            </w:r>
          </w:p>
        </w:tc>
        <w:tc>
          <w:tcPr>
            <w:tcW w:w="789"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Local government a</w:t>
            </w:r>
            <w:r>
              <w:rPr>
                <w:snapToGrid w:val="0"/>
                <w:lang w:eastAsia="en-US"/>
              </w:rPr>
              <w:t>nd community partnerships*</w:t>
            </w:r>
          </w:p>
        </w:tc>
        <w:tc>
          <w:tcPr>
            <w:tcW w:w="788" w:type="dxa"/>
          </w:tcPr>
          <w:p w:rsidR="00000000" w:rsidRDefault="00922F90">
            <w:pPr>
              <w:pStyle w:val="TableofFigures"/>
              <w:spacing w:before="20" w:after="20"/>
              <w:rPr>
                <w:snapToGrid w:val="0"/>
                <w:lang w:eastAsia="en-US"/>
              </w:rPr>
            </w:pPr>
            <w:r>
              <w:rPr>
                <w:snapToGrid w:val="0"/>
                <w:lang w:eastAsia="en-US"/>
              </w:rPr>
              <w:t>0.4</w:t>
            </w:r>
          </w:p>
        </w:tc>
        <w:tc>
          <w:tcPr>
            <w:tcW w:w="788" w:type="dxa"/>
          </w:tcPr>
          <w:p w:rsidR="00000000" w:rsidRDefault="00922F90">
            <w:pPr>
              <w:pStyle w:val="TableofFigures"/>
              <w:spacing w:before="20" w:after="20"/>
              <w:rPr>
                <w:snapToGrid w:val="0"/>
                <w:lang w:eastAsia="en-US"/>
              </w:rPr>
            </w:pPr>
            <w:r>
              <w:rPr>
                <w:snapToGrid w:val="0"/>
                <w:lang w:eastAsia="en-US"/>
              </w:rPr>
              <w:t>1.9</w:t>
            </w:r>
          </w:p>
        </w:tc>
        <w:tc>
          <w:tcPr>
            <w:tcW w:w="789" w:type="dxa"/>
          </w:tcPr>
          <w:p w:rsidR="00000000" w:rsidRDefault="00922F90">
            <w:pPr>
              <w:pStyle w:val="TableofFigures"/>
              <w:spacing w:before="20" w:after="20"/>
              <w:rPr>
                <w:snapToGrid w:val="0"/>
                <w:lang w:eastAsia="en-US"/>
              </w:rPr>
            </w:pPr>
            <w:r>
              <w:rPr>
                <w:snapToGrid w:val="0"/>
                <w:lang w:eastAsia="en-US"/>
              </w:rPr>
              <w:t>1.9</w:t>
            </w:r>
          </w:p>
        </w:tc>
        <w:tc>
          <w:tcPr>
            <w:tcW w:w="788" w:type="dxa"/>
          </w:tcPr>
          <w:p w:rsidR="00000000" w:rsidRDefault="00922F90">
            <w:pPr>
              <w:pStyle w:val="TableofFigures"/>
              <w:spacing w:before="20" w:after="20"/>
              <w:rPr>
                <w:snapToGrid w:val="0"/>
                <w:lang w:eastAsia="en-US"/>
              </w:rPr>
            </w:pPr>
            <w:r>
              <w:rPr>
                <w:snapToGrid w:val="0"/>
                <w:lang w:eastAsia="en-US"/>
              </w:rPr>
              <w:t>1.9</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Microsoft software licensing</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4.5</w:t>
            </w:r>
          </w:p>
        </w:tc>
        <w:tc>
          <w:tcPr>
            <w:tcW w:w="789" w:type="dxa"/>
          </w:tcPr>
          <w:p w:rsidR="00000000" w:rsidRDefault="00922F90">
            <w:pPr>
              <w:pStyle w:val="TableofFigures"/>
              <w:spacing w:before="20" w:after="20"/>
              <w:rPr>
                <w:snapToGrid w:val="0"/>
                <w:lang w:eastAsia="en-US"/>
              </w:rPr>
            </w:pPr>
            <w:r>
              <w:rPr>
                <w:snapToGrid w:val="0"/>
                <w:lang w:eastAsia="en-US"/>
              </w:rPr>
              <w:t>5.1</w:t>
            </w:r>
          </w:p>
        </w:tc>
        <w:tc>
          <w:tcPr>
            <w:tcW w:w="788" w:type="dxa"/>
          </w:tcPr>
          <w:p w:rsidR="00000000" w:rsidRDefault="00922F90">
            <w:pPr>
              <w:pStyle w:val="TableofFigures"/>
              <w:spacing w:before="20" w:after="20"/>
              <w:rPr>
                <w:snapToGrid w:val="0"/>
                <w:lang w:eastAsia="en-US"/>
              </w:rPr>
            </w:pPr>
            <w:r>
              <w:rPr>
                <w:snapToGrid w:val="0"/>
                <w:lang w:eastAsia="en-US"/>
              </w:rPr>
              <w:t>5.8</w:t>
            </w:r>
          </w:p>
        </w:tc>
        <w:tc>
          <w:tcPr>
            <w:tcW w:w="789" w:type="dxa"/>
          </w:tcPr>
          <w:p w:rsidR="00000000" w:rsidRDefault="00922F90">
            <w:pPr>
              <w:pStyle w:val="TableofFigures"/>
              <w:spacing w:before="20" w:after="20"/>
              <w:rPr>
                <w:snapToGrid w:val="0"/>
                <w:lang w:eastAsia="en-US"/>
              </w:rPr>
            </w:pPr>
            <w:r>
              <w:rPr>
                <w:snapToGrid w:val="0"/>
                <w:lang w:eastAsia="en-US"/>
              </w:rPr>
              <w:t>6.5</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Establish Office for Youth</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0.8</w:t>
            </w:r>
          </w:p>
        </w:tc>
        <w:tc>
          <w:tcPr>
            <w:tcW w:w="789" w:type="dxa"/>
          </w:tcPr>
          <w:p w:rsidR="00000000" w:rsidRDefault="00922F90">
            <w:pPr>
              <w:pStyle w:val="TableofFigures"/>
              <w:spacing w:before="20" w:after="20"/>
              <w:rPr>
                <w:snapToGrid w:val="0"/>
                <w:lang w:eastAsia="en-US"/>
              </w:rPr>
            </w:pPr>
            <w:r>
              <w:rPr>
                <w:snapToGrid w:val="0"/>
                <w:lang w:eastAsia="en-US"/>
              </w:rPr>
              <w:t>0.8</w:t>
            </w:r>
          </w:p>
        </w:tc>
        <w:tc>
          <w:tcPr>
            <w:tcW w:w="788" w:type="dxa"/>
          </w:tcPr>
          <w:p w:rsidR="00000000" w:rsidRDefault="00922F90">
            <w:pPr>
              <w:pStyle w:val="TableofFigures"/>
              <w:spacing w:before="20" w:after="20"/>
              <w:rPr>
                <w:snapToGrid w:val="0"/>
                <w:lang w:eastAsia="en-US"/>
              </w:rPr>
            </w:pPr>
            <w:r>
              <w:rPr>
                <w:snapToGrid w:val="0"/>
                <w:lang w:eastAsia="en-US"/>
              </w:rPr>
              <w:t>0.8</w:t>
            </w:r>
          </w:p>
        </w:tc>
        <w:tc>
          <w:tcPr>
            <w:tcW w:w="789" w:type="dxa"/>
          </w:tcPr>
          <w:p w:rsidR="00000000" w:rsidRDefault="00922F90">
            <w:pPr>
              <w:pStyle w:val="TableofFigures"/>
              <w:spacing w:before="20" w:after="20"/>
              <w:rPr>
                <w:snapToGrid w:val="0"/>
                <w:lang w:eastAsia="en-US"/>
              </w:rPr>
            </w:pPr>
            <w:r>
              <w:rPr>
                <w:snapToGrid w:val="0"/>
                <w:lang w:eastAsia="en-US"/>
              </w:rPr>
              <w:t>0.8</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 xml:space="preserve">National online curriculum project </w:t>
            </w:r>
            <w:r>
              <w:rPr>
                <w:snapToGrid w:val="0"/>
                <w:lang w:eastAsia="en-US"/>
              </w:rPr>
              <w:noBreakHyphen/>
              <w:t xml:space="preserve"> Victorian Government contribution</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1.7</w:t>
            </w:r>
          </w:p>
        </w:tc>
        <w:tc>
          <w:tcPr>
            <w:tcW w:w="789" w:type="dxa"/>
          </w:tcPr>
          <w:p w:rsidR="00000000" w:rsidRDefault="00922F90">
            <w:pPr>
              <w:pStyle w:val="TableofFigures"/>
              <w:spacing w:before="20" w:after="20"/>
              <w:rPr>
                <w:snapToGrid w:val="0"/>
                <w:lang w:eastAsia="en-US"/>
              </w:rPr>
            </w:pPr>
            <w:r>
              <w:rPr>
                <w:snapToGrid w:val="0"/>
                <w:lang w:eastAsia="en-US"/>
              </w:rPr>
              <w:t>2.0</w:t>
            </w:r>
          </w:p>
        </w:tc>
        <w:tc>
          <w:tcPr>
            <w:tcW w:w="788" w:type="dxa"/>
          </w:tcPr>
          <w:p w:rsidR="00000000" w:rsidRDefault="00922F90">
            <w:pPr>
              <w:pStyle w:val="TableofFigures"/>
              <w:spacing w:before="20" w:after="20"/>
              <w:rPr>
                <w:snapToGrid w:val="0"/>
                <w:lang w:eastAsia="en-US"/>
              </w:rPr>
            </w:pPr>
            <w:r>
              <w:rPr>
                <w:snapToGrid w:val="0"/>
                <w:lang w:eastAsia="en-US"/>
              </w:rPr>
              <w:t>2.0</w:t>
            </w:r>
          </w:p>
        </w:tc>
        <w:tc>
          <w:tcPr>
            <w:tcW w:w="789" w:type="dxa"/>
          </w:tcPr>
          <w:p w:rsidR="00000000" w:rsidRDefault="00922F90">
            <w:pPr>
              <w:pStyle w:val="TableofFigures"/>
              <w:spacing w:before="20" w:after="20"/>
              <w:rPr>
                <w:snapToGrid w:val="0"/>
                <w:lang w:eastAsia="en-US"/>
              </w:rPr>
            </w:pPr>
            <w:r>
              <w:rPr>
                <w:snapToGrid w:val="0"/>
                <w:lang w:eastAsia="en-US"/>
              </w:rPr>
              <w:t>2.0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Additional funds for m</w:t>
            </w:r>
            <w:r>
              <w:rPr>
                <w:snapToGrid w:val="0"/>
                <w:lang w:eastAsia="en-US"/>
              </w:rPr>
              <w:t>aintenance (schools)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10.0</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Tableheading"/>
        <w:spacing w:before="0" w:after="0"/>
        <w:rPr>
          <w:rFonts w:ascii="Times New Roman" w:hAnsi="Times New Roman"/>
          <w:b w:val="0"/>
          <w:i/>
          <w:noProof/>
        </w:rPr>
      </w:pPr>
      <w:r>
        <w:rPr>
          <w:rFonts w:ascii="Times New Roman" w:hAnsi="Times New Roman"/>
          <w:sz w:val="22"/>
        </w:rPr>
        <w:br w:type="page"/>
      </w:r>
      <w:bookmarkStart w:id="614" w:name="_Toc481591622"/>
      <w:r>
        <w:t xml:space="preserve">Table B5: New initiatives </w:t>
      </w:r>
      <w:r>
        <w:sym w:font="Symbol" w:char="F02D"/>
      </w:r>
      <w:r>
        <w:t xml:space="preserve"> Department of Education, Employment and Training </w:t>
      </w:r>
      <w:r>
        <w:rPr>
          <w:b w:val="0"/>
          <w:i/>
        </w:rPr>
        <w:t>- continued</w:t>
      </w:r>
      <w:bookmarkEnd w:id="614"/>
    </w:p>
    <w:tbl>
      <w:tblPr>
        <w:tblW w:w="0" w:type="auto"/>
        <w:tblLayout w:type="fixed"/>
        <w:tblCellMar>
          <w:left w:w="30" w:type="dxa"/>
          <w:right w:w="30" w:type="dxa"/>
        </w:tblCellMar>
        <w:tblLook w:val="0000" w:firstRow="0" w:lastRow="0" w:firstColumn="0" w:lastColumn="0" w:noHBand="0" w:noVBand="0"/>
      </w:tblPr>
      <w:tblGrid>
        <w:gridCol w:w="3007"/>
        <w:gridCol w:w="1"/>
        <w:gridCol w:w="737"/>
        <w:gridCol w:w="50"/>
        <w:gridCol w:w="771"/>
        <w:gridCol w:w="17"/>
        <w:gridCol w:w="789"/>
        <w:gridCol w:w="45"/>
        <w:gridCol w:w="709"/>
        <w:gridCol w:w="34"/>
        <w:gridCol w:w="789"/>
        <w:gridCol w:w="6"/>
      </w:tblGrid>
      <w:tr w:rsidR="00000000">
        <w:tblPrEx>
          <w:tblCellMar>
            <w:top w:w="0" w:type="dxa"/>
            <w:bottom w:w="0" w:type="dxa"/>
          </w:tblCellMar>
        </w:tblPrEx>
        <w:trPr>
          <w:gridAfter w:val="1"/>
          <w:wAfter w:w="6" w:type="dxa"/>
          <w:cantSplit/>
          <w:tblHeader/>
        </w:trPr>
        <w:tc>
          <w:tcPr>
            <w:tcW w:w="6949" w:type="dxa"/>
            <w:gridSpan w:val="11"/>
            <w:tcBorders>
              <w:bottom w:val="single" w:sz="6" w:space="0" w:color="auto"/>
            </w:tcBorders>
          </w:tcPr>
          <w:p w:rsidR="00000000" w:rsidRDefault="00922F90">
            <w:pPr>
              <w:pStyle w:val="million"/>
              <w:spacing w:before="40" w:after="40"/>
              <w:rPr>
                <w:snapToGrid w:val="0"/>
                <w:lang w:eastAsia="en-US"/>
              </w:rPr>
            </w:pPr>
            <w:r>
              <w:rPr>
                <w:snapToGrid w:val="0"/>
                <w:lang w:eastAsia="en-US"/>
              </w:rPr>
              <w:t>($ million)</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Maintenance backlog reduction</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25.0</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Strategic industry audits of state training services organisations</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0.6</w:t>
            </w:r>
          </w:p>
        </w:tc>
        <w:tc>
          <w:tcPr>
            <w:tcW w:w="789" w:type="dxa"/>
          </w:tcPr>
          <w:p w:rsidR="00000000" w:rsidRDefault="00922F90">
            <w:pPr>
              <w:pStyle w:val="TableofFigures"/>
              <w:spacing w:before="20" w:after="20"/>
              <w:rPr>
                <w:snapToGrid w:val="0"/>
                <w:lang w:eastAsia="en-US"/>
              </w:rPr>
            </w:pPr>
            <w:r>
              <w:rPr>
                <w:snapToGrid w:val="0"/>
                <w:lang w:eastAsia="en-US"/>
              </w:rPr>
              <w:t>0.6</w:t>
            </w:r>
          </w:p>
        </w:tc>
        <w:tc>
          <w:tcPr>
            <w:tcW w:w="788" w:type="dxa"/>
            <w:gridSpan w:val="3"/>
          </w:tcPr>
          <w:p w:rsidR="00000000" w:rsidRDefault="00922F90">
            <w:pPr>
              <w:pStyle w:val="TableofFigures"/>
              <w:spacing w:before="20" w:after="20"/>
              <w:rPr>
                <w:snapToGrid w:val="0"/>
                <w:lang w:eastAsia="en-US"/>
              </w:rPr>
            </w:pPr>
            <w:r>
              <w:rPr>
                <w:snapToGrid w:val="0"/>
                <w:lang w:eastAsia="en-US"/>
              </w:rPr>
              <w:t>0.6</w:t>
            </w:r>
          </w:p>
        </w:tc>
        <w:tc>
          <w:tcPr>
            <w:tcW w:w="789" w:type="dxa"/>
          </w:tcPr>
          <w:p w:rsidR="00000000" w:rsidRDefault="00922F90">
            <w:pPr>
              <w:pStyle w:val="TableofFigures"/>
              <w:spacing w:before="20" w:after="20"/>
              <w:rPr>
                <w:snapToGrid w:val="0"/>
                <w:lang w:eastAsia="en-US"/>
              </w:rPr>
            </w:pPr>
            <w:r>
              <w:rPr>
                <w:snapToGrid w:val="0"/>
                <w:lang w:eastAsia="en-US"/>
              </w:rPr>
              <w:t>0.6</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FReeZA (</w:t>
            </w:r>
            <w:r>
              <w:t>drug and alcohol free entertainment)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2.0</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Improved financial administration in schools</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1.6</w:t>
            </w:r>
          </w:p>
        </w:tc>
        <w:tc>
          <w:tcPr>
            <w:tcW w:w="789" w:type="dxa"/>
          </w:tcPr>
          <w:p w:rsidR="00000000" w:rsidRDefault="00922F90">
            <w:pPr>
              <w:pStyle w:val="TableofFigures"/>
              <w:spacing w:before="20" w:after="20"/>
              <w:rPr>
                <w:snapToGrid w:val="0"/>
                <w:lang w:eastAsia="en-US"/>
              </w:rPr>
            </w:pPr>
            <w:r>
              <w:rPr>
                <w:snapToGrid w:val="0"/>
                <w:lang w:eastAsia="en-US"/>
              </w:rPr>
              <w:t>2.6</w:t>
            </w:r>
          </w:p>
        </w:tc>
        <w:tc>
          <w:tcPr>
            <w:tcW w:w="788" w:type="dxa"/>
            <w:gridSpan w:val="3"/>
          </w:tcPr>
          <w:p w:rsidR="00000000" w:rsidRDefault="00922F90">
            <w:pPr>
              <w:pStyle w:val="TableofFigures"/>
              <w:spacing w:before="20" w:after="20"/>
              <w:rPr>
                <w:snapToGrid w:val="0"/>
                <w:lang w:eastAsia="en-US"/>
              </w:rPr>
            </w:pPr>
            <w:r>
              <w:rPr>
                <w:snapToGrid w:val="0"/>
                <w:lang w:eastAsia="en-US"/>
              </w:rPr>
              <w:t>1.5</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Apprenticeships and traineeships – demand growth</w:t>
            </w:r>
          </w:p>
        </w:tc>
        <w:tc>
          <w:tcPr>
            <w:tcW w:w="788" w:type="dxa"/>
            <w:gridSpan w:val="3"/>
          </w:tcPr>
          <w:p w:rsidR="00000000" w:rsidRDefault="00922F90">
            <w:pPr>
              <w:pStyle w:val="TableofFigures"/>
              <w:spacing w:before="20" w:after="20"/>
              <w:rPr>
                <w:snapToGrid w:val="0"/>
                <w:lang w:eastAsia="en-US"/>
              </w:rPr>
            </w:pPr>
            <w:r>
              <w:rPr>
                <w:snapToGrid w:val="0"/>
                <w:lang w:eastAsia="en-US"/>
              </w:rPr>
              <w:t>9.5</w:t>
            </w:r>
          </w:p>
        </w:tc>
        <w:tc>
          <w:tcPr>
            <w:tcW w:w="788" w:type="dxa"/>
            <w:gridSpan w:val="2"/>
          </w:tcPr>
          <w:p w:rsidR="00000000" w:rsidRDefault="00922F90">
            <w:pPr>
              <w:pStyle w:val="TableofFigures"/>
              <w:spacing w:before="20" w:after="20"/>
              <w:rPr>
                <w:snapToGrid w:val="0"/>
                <w:lang w:eastAsia="en-US"/>
              </w:rPr>
            </w:pPr>
            <w:r>
              <w:rPr>
                <w:snapToGrid w:val="0"/>
                <w:lang w:eastAsia="en-US"/>
              </w:rPr>
              <w:t>12.6</w:t>
            </w:r>
          </w:p>
        </w:tc>
        <w:tc>
          <w:tcPr>
            <w:tcW w:w="789" w:type="dxa"/>
          </w:tcPr>
          <w:p w:rsidR="00000000" w:rsidRDefault="00922F90">
            <w:pPr>
              <w:pStyle w:val="TableofFigures"/>
              <w:spacing w:before="20" w:after="20"/>
              <w:rPr>
                <w:snapToGrid w:val="0"/>
                <w:lang w:eastAsia="en-US"/>
              </w:rPr>
            </w:pPr>
            <w:r>
              <w:rPr>
                <w:snapToGrid w:val="0"/>
                <w:lang w:eastAsia="en-US"/>
              </w:rPr>
              <w:t>12.6</w:t>
            </w:r>
          </w:p>
        </w:tc>
        <w:tc>
          <w:tcPr>
            <w:tcW w:w="788" w:type="dxa"/>
            <w:gridSpan w:val="3"/>
          </w:tcPr>
          <w:p w:rsidR="00000000" w:rsidRDefault="00922F90">
            <w:pPr>
              <w:pStyle w:val="TableofFigures"/>
              <w:spacing w:before="20" w:after="20"/>
              <w:rPr>
                <w:snapToGrid w:val="0"/>
                <w:lang w:eastAsia="en-US"/>
              </w:rPr>
            </w:pPr>
            <w:r>
              <w:rPr>
                <w:snapToGrid w:val="0"/>
                <w:lang w:eastAsia="en-US"/>
              </w:rPr>
              <w:t>12.6</w:t>
            </w:r>
          </w:p>
        </w:tc>
        <w:tc>
          <w:tcPr>
            <w:tcW w:w="789" w:type="dxa"/>
          </w:tcPr>
          <w:p w:rsidR="00000000" w:rsidRDefault="00922F90">
            <w:pPr>
              <w:pStyle w:val="TableofFigures"/>
              <w:spacing w:before="20" w:after="20"/>
              <w:rPr>
                <w:snapToGrid w:val="0"/>
                <w:lang w:eastAsia="en-US"/>
              </w:rPr>
            </w:pPr>
            <w:r>
              <w:rPr>
                <w:snapToGrid w:val="0"/>
                <w:lang w:eastAsia="en-US"/>
              </w:rPr>
              <w:t>12.6</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Middle years of schooling – researc</w:t>
            </w:r>
            <w:r>
              <w:rPr>
                <w:snapToGrid w:val="0"/>
                <w:lang w:eastAsia="en-US"/>
              </w:rPr>
              <w:t>h and development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3.0</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Disabilities and impairments – demand growth</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17.0</w:t>
            </w:r>
          </w:p>
        </w:tc>
        <w:tc>
          <w:tcPr>
            <w:tcW w:w="789" w:type="dxa"/>
          </w:tcPr>
          <w:p w:rsidR="00000000" w:rsidRDefault="00922F90">
            <w:pPr>
              <w:pStyle w:val="TableofFigures"/>
              <w:spacing w:before="20" w:after="20"/>
              <w:rPr>
                <w:snapToGrid w:val="0"/>
                <w:lang w:eastAsia="en-US"/>
              </w:rPr>
            </w:pPr>
            <w:r>
              <w:rPr>
                <w:snapToGrid w:val="0"/>
                <w:lang w:eastAsia="en-US"/>
              </w:rPr>
              <w:t>17.0</w:t>
            </w:r>
          </w:p>
        </w:tc>
        <w:tc>
          <w:tcPr>
            <w:tcW w:w="788" w:type="dxa"/>
            <w:gridSpan w:val="3"/>
          </w:tcPr>
          <w:p w:rsidR="00000000" w:rsidRDefault="00922F90">
            <w:pPr>
              <w:pStyle w:val="TableofFigures"/>
              <w:spacing w:before="20" w:after="20"/>
              <w:rPr>
                <w:snapToGrid w:val="0"/>
                <w:lang w:eastAsia="en-US"/>
              </w:rPr>
            </w:pPr>
            <w:r>
              <w:rPr>
                <w:snapToGrid w:val="0"/>
                <w:lang w:eastAsia="en-US"/>
              </w:rPr>
              <w:t>17.0</w:t>
            </w:r>
          </w:p>
        </w:tc>
        <w:tc>
          <w:tcPr>
            <w:tcW w:w="789" w:type="dxa"/>
          </w:tcPr>
          <w:p w:rsidR="00000000" w:rsidRDefault="00922F90">
            <w:pPr>
              <w:pStyle w:val="TableofFigures"/>
              <w:spacing w:before="20" w:after="20"/>
              <w:rPr>
                <w:snapToGrid w:val="0"/>
                <w:lang w:eastAsia="en-US"/>
              </w:rPr>
            </w:pPr>
            <w:r>
              <w:rPr>
                <w:snapToGrid w:val="0"/>
                <w:lang w:eastAsia="en-US"/>
              </w:rPr>
              <w:t>17.0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TAFE resourcing – community service obligations</w:t>
            </w:r>
          </w:p>
        </w:tc>
        <w:tc>
          <w:tcPr>
            <w:tcW w:w="738" w:type="dxa"/>
            <w:hMerge w:val="restart"/>
          </w:tcPr>
          <w:p w:rsidR="00000000" w:rsidRDefault="00922F90">
            <w:pPr>
              <w:pStyle w:val="TableofFigures"/>
              <w:spacing w:before="20" w:after="20"/>
              <w:rPr>
                <w:snapToGrid w:val="0"/>
                <w:lang w:eastAsia="en-US"/>
              </w:rPr>
            </w:pPr>
            <w:r>
              <w:rPr>
                <w:snapToGrid w:val="0"/>
                <w:lang w:eastAsia="en-US"/>
              </w:rPr>
              <w:t>..</w:t>
            </w:r>
          </w:p>
        </w:tc>
        <w:tc>
          <w:tcPr>
            <w:hMerge/>
          </w:tcPr>
          <w:p w:rsidR="00000000" w:rsidRDefault="00922F90">
            <w:pPr>
              <w:pStyle w:val="TableofFigures"/>
              <w:spacing w:before="20" w:after="20"/>
              <w:rPr>
                <w:snapToGrid w:val="0"/>
                <w:lang w:eastAsia="en-US"/>
              </w:rPr>
            </w:pPr>
          </w:p>
        </w:tc>
        <w:tc>
          <w:tcPr>
            <w:tcW w:w="821" w:type="dxa"/>
            <w:gridSpan w:val="2"/>
          </w:tcPr>
          <w:p w:rsidR="00000000" w:rsidRDefault="00922F90">
            <w:pPr>
              <w:pStyle w:val="TableofFigures"/>
              <w:spacing w:before="20" w:after="20"/>
              <w:rPr>
                <w:snapToGrid w:val="0"/>
                <w:lang w:eastAsia="en-US"/>
              </w:rPr>
            </w:pPr>
            <w:r>
              <w:rPr>
                <w:snapToGrid w:val="0"/>
                <w:lang w:eastAsia="en-US"/>
              </w:rPr>
              <w:t>10.3</w:t>
            </w:r>
          </w:p>
        </w:tc>
        <w:tc>
          <w:tcPr>
            <w:tcW w:w="851" w:type="dxa"/>
            <w:gridSpan w:val="3"/>
          </w:tcPr>
          <w:p w:rsidR="00000000" w:rsidRDefault="00922F90">
            <w:pPr>
              <w:pStyle w:val="TableofFigures"/>
              <w:spacing w:before="20" w:after="20"/>
              <w:rPr>
                <w:snapToGrid w:val="0"/>
                <w:lang w:eastAsia="en-US"/>
              </w:rPr>
            </w:pPr>
            <w:r>
              <w:rPr>
                <w:snapToGrid w:val="0"/>
                <w:lang w:eastAsia="en-US"/>
              </w:rPr>
              <w:t>10.3</w:t>
            </w:r>
          </w:p>
        </w:tc>
        <w:tc>
          <w:tcPr>
            <w:tcW w:w="709" w:type="dxa"/>
          </w:tcPr>
          <w:p w:rsidR="00000000" w:rsidRDefault="00922F90">
            <w:pPr>
              <w:pStyle w:val="TableofFigures"/>
              <w:spacing w:before="20" w:after="20"/>
              <w:rPr>
                <w:snapToGrid w:val="0"/>
                <w:lang w:eastAsia="en-US"/>
              </w:rPr>
            </w:pPr>
            <w:r>
              <w:rPr>
                <w:snapToGrid w:val="0"/>
                <w:lang w:eastAsia="en-US"/>
              </w:rPr>
              <w:t>10.3</w:t>
            </w:r>
          </w:p>
        </w:tc>
        <w:tc>
          <w:tcPr>
            <w:tcW w:w="829" w:type="dxa"/>
            <w:gridSpan w:val="3"/>
          </w:tcPr>
          <w:p w:rsidR="00000000" w:rsidRDefault="00922F90">
            <w:pPr>
              <w:pStyle w:val="TableofFigures"/>
              <w:spacing w:before="20" w:after="20"/>
              <w:rPr>
                <w:snapToGrid w:val="0"/>
                <w:lang w:eastAsia="en-US"/>
              </w:rPr>
            </w:pPr>
            <w:r>
              <w:rPr>
                <w:snapToGrid w:val="0"/>
                <w:lang w:eastAsia="en-US"/>
              </w:rPr>
              <w:t>10.3</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TAFE resourcing – funding of voluntary departure packages</w:t>
            </w:r>
          </w:p>
        </w:tc>
        <w:tc>
          <w:tcPr>
            <w:tcW w:w="738" w:type="dxa"/>
            <w:hMerge w:val="restart"/>
          </w:tcPr>
          <w:p w:rsidR="00000000" w:rsidRDefault="00922F90">
            <w:pPr>
              <w:pStyle w:val="TableofFigures"/>
              <w:spacing w:before="20" w:after="20"/>
              <w:rPr>
                <w:snapToGrid w:val="0"/>
                <w:lang w:eastAsia="en-US"/>
              </w:rPr>
            </w:pPr>
            <w:r>
              <w:rPr>
                <w:snapToGrid w:val="0"/>
                <w:lang w:eastAsia="en-US"/>
              </w:rPr>
              <w:t>..</w:t>
            </w:r>
          </w:p>
        </w:tc>
        <w:tc>
          <w:tcPr>
            <w:hMerge/>
          </w:tcPr>
          <w:p w:rsidR="00000000" w:rsidRDefault="00922F90">
            <w:pPr>
              <w:pStyle w:val="TableofFigures"/>
              <w:spacing w:before="20" w:after="20"/>
              <w:rPr>
                <w:snapToGrid w:val="0"/>
                <w:lang w:eastAsia="en-US"/>
              </w:rPr>
            </w:pPr>
          </w:p>
        </w:tc>
        <w:tc>
          <w:tcPr>
            <w:tcW w:w="821" w:type="dxa"/>
            <w:gridSpan w:val="2"/>
          </w:tcPr>
          <w:p w:rsidR="00000000" w:rsidRDefault="00922F90">
            <w:pPr>
              <w:pStyle w:val="TableofFigures"/>
              <w:spacing w:before="20" w:after="20"/>
              <w:rPr>
                <w:snapToGrid w:val="0"/>
                <w:lang w:eastAsia="en-US"/>
              </w:rPr>
            </w:pPr>
            <w:r>
              <w:rPr>
                <w:snapToGrid w:val="0"/>
                <w:lang w:eastAsia="en-US"/>
              </w:rPr>
              <w:t>3.0</w:t>
            </w:r>
          </w:p>
        </w:tc>
        <w:tc>
          <w:tcPr>
            <w:tcW w:w="851" w:type="dxa"/>
            <w:gridSpan w:val="3"/>
          </w:tcPr>
          <w:p w:rsidR="00000000" w:rsidRDefault="00922F90">
            <w:pPr>
              <w:pStyle w:val="TableofFigures"/>
              <w:spacing w:before="20" w:after="20"/>
              <w:rPr>
                <w:snapToGrid w:val="0"/>
                <w:lang w:eastAsia="en-US"/>
              </w:rPr>
            </w:pPr>
            <w:r>
              <w:rPr>
                <w:snapToGrid w:val="0"/>
                <w:lang w:eastAsia="en-US"/>
              </w:rPr>
              <w:t>..</w:t>
            </w:r>
          </w:p>
        </w:tc>
        <w:tc>
          <w:tcPr>
            <w:tcW w:w="709" w:type="dxa"/>
          </w:tcPr>
          <w:p w:rsidR="00000000" w:rsidRDefault="00922F90">
            <w:pPr>
              <w:pStyle w:val="TableofFigures"/>
              <w:spacing w:before="20" w:after="20"/>
              <w:rPr>
                <w:snapToGrid w:val="0"/>
                <w:lang w:eastAsia="en-US"/>
              </w:rPr>
            </w:pPr>
            <w:r>
              <w:rPr>
                <w:snapToGrid w:val="0"/>
                <w:lang w:eastAsia="en-US"/>
              </w:rPr>
              <w:t>..</w:t>
            </w:r>
          </w:p>
        </w:tc>
        <w:tc>
          <w:tcPr>
            <w:tcW w:w="829" w:type="dxa"/>
            <w:gridSpan w:val="3"/>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Borders>
              <w:top w:val="single" w:sz="6" w:space="0" w:color="auto"/>
            </w:tcBorders>
          </w:tcPr>
          <w:p w:rsidR="00000000" w:rsidRDefault="00922F90">
            <w:pPr>
              <w:pStyle w:val="Tabletext"/>
              <w:spacing w:before="20" w:after="20"/>
              <w:rPr>
                <w:b/>
                <w:snapToGrid w:val="0"/>
                <w:lang w:eastAsia="en-US"/>
              </w:rPr>
            </w:pPr>
            <w:r>
              <w:rPr>
                <w:b/>
                <w:snapToGrid w:val="0"/>
                <w:lang w:eastAsia="en-US"/>
              </w:rPr>
              <w:t>Tot</w:t>
            </w:r>
            <w:r>
              <w:rPr>
                <w:b/>
                <w:snapToGrid w:val="0"/>
                <w:lang w:eastAsia="en-US"/>
              </w:rPr>
              <w:t>al output initiatives</w:t>
            </w:r>
          </w:p>
        </w:tc>
        <w:tc>
          <w:tcPr>
            <w:tcW w:w="788" w:type="dxa"/>
            <w:gridSpan w:val="3"/>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60.7</w:t>
            </w:r>
          </w:p>
        </w:tc>
        <w:tc>
          <w:tcPr>
            <w:tcW w:w="788" w:type="dxa"/>
            <w:gridSpan w:val="2"/>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266.1</w:t>
            </w:r>
          </w:p>
        </w:tc>
        <w:tc>
          <w:tcPr>
            <w:tcW w:w="789"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245.4</w:t>
            </w:r>
          </w:p>
        </w:tc>
        <w:tc>
          <w:tcPr>
            <w:tcW w:w="788" w:type="dxa"/>
            <w:gridSpan w:val="3"/>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241.5</w:t>
            </w:r>
          </w:p>
        </w:tc>
        <w:tc>
          <w:tcPr>
            <w:tcW w:w="789"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198.9</w:t>
            </w:r>
          </w:p>
        </w:tc>
      </w:tr>
      <w:tr w:rsidR="00000000">
        <w:tblPrEx>
          <w:tblCellMar>
            <w:top w:w="0" w:type="dxa"/>
            <w:bottom w:w="0" w:type="dxa"/>
          </w:tblCellMar>
        </w:tblPrEx>
        <w:trPr>
          <w:gridAfter w:val="1"/>
          <w:wAfter w:w="6" w:type="dxa"/>
          <w:trHeight w:hRule="exact" w:val="120"/>
        </w:trPr>
        <w:tc>
          <w:tcPr>
            <w:tcW w:w="3007" w:type="dxa"/>
          </w:tcPr>
          <w:p w:rsidR="00000000" w:rsidRDefault="00922F90">
            <w:pPr>
              <w:pStyle w:val="Tabletext"/>
              <w:spacing w:before="20" w:after="20"/>
              <w:rPr>
                <w:b/>
                <w:snapToGrid w:val="0"/>
                <w:lang w:eastAsia="en-US"/>
              </w:rPr>
            </w:pPr>
          </w:p>
        </w:tc>
        <w:tc>
          <w:tcPr>
            <w:tcW w:w="788" w:type="dxa"/>
            <w:gridSpan w:val="3"/>
          </w:tcPr>
          <w:p w:rsidR="00000000" w:rsidRDefault="00922F90">
            <w:pPr>
              <w:pStyle w:val="TableofFigures"/>
              <w:spacing w:before="20" w:after="20"/>
              <w:rPr>
                <w:snapToGrid w:val="0"/>
                <w:lang w:eastAsia="en-US"/>
              </w:rPr>
            </w:pPr>
          </w:p>
        </w:tc>
        <w:tc>
          <w:tcPr>
            <w:tcW w:w="788" w:type="dxa"/>
            <w:gridSpan w:val="2"/>
          </w:tcPr>
          <w:p w:rsidR="00000000" w:rsidRDefault="00922F90">
            <w:pPr>
              <w:pStyle w:val="TableofFigures"/>
              <w:spacing w:before="20" w:after="20"/>
              <w:rPr>
                <w:snapToGrid w:val="0"/>
                <w:lang w:eastAsia="en-US"/>
              </w:rPr>
            </w:pPr>
          </w:p>
        </w:tc>
        <w:tc>
          <w:tcPr>
            <w:tcW w:w="789" w:type="dxa"/>
          </w:tcPr>
          <w:p w:rsidR="00000000" w:rsidRDefault="00922F90">
            <w:pPr>
              <w:pStyle w:val="TableofFigures"/>
              <w:spacing w:before="20" w:after="20"/>
              <w:rPr>
                <w:snapToGrid w:val="0"/>
                <w:lang w:eastAsia="en-US"/>
              </w:rPr>
            </w:pPr>
          </w:p>
        </w:tc>
        <w:tc>
          <w:tcPr>
            <w:tcW w:w="788" w:type="dxa"/>
            <w:gridSpan w:val="3"/>
          </w:tcPr>
          <w:p w:rsidR="00000000" w:rsidRDefault="00922F90">
            <w:pPr>
              <w:pStyle w:val="TableofFigures"/>
              <w:spacing w:before="20" w:after="20"/>
              <w:rPr>
                <w:snapToGrid w:val="0"/>
                <w:lang w:eastAsia="en-US"/>
              </w:rPr>
            </w:pPr>
          </w:p>
        </w:tc>
        <w:tc>
          <w:tcPr>
            <w:tcW w:w="789"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b/>
              </w:rPr>
            </w:pPr>
            <w:r>
              <w:rPr>
                <w:b/>
              </w:rPr>
              <w:t>Asset investment initiatives</w:t>
            </w:r>
          </w:p>
        </w:tc>
        <w:tc>
          <w:tcPr>
            <w:tcW w:w="788" w:type="dxa"/>
            <w:gridSpan w:val="3"/>
          </w:tcPr>
          <w:p w:rsidR="00000000" w:rsidRDefault="00922F90">
            <w:pPr>
              <w:pStyle w:val="TableofFigures"/>
              <w:spacing w:before="20" w:after="20"/>
              <w:rPr>
                <w:snapToGrid w:val="0"/>
                <w:lang w:eastAsia="en-US"/>
              </w:rPr>
            </w:pPr>
          </w:p>
        </w:tc>
        <w:tc>
          <w:tcPr>
            <w:tcW w:w="788" w:type="dxa"/>
            <w:gridSpan w:val="2"/>
          </w:tcPr>
          <w:p w:rsidR="00000000" w:rsidRDefault="00922F90">
            <w:pPr>
              <w:pStyle w:val="TableofFigures"/>
              <w:spacing w:before="20" w:after="20"/>
              <w:rPr>
                <w:snapToGrid w:val="0"/>
                <w:lang w:eastAsia="en-US"/>
              </w:rPr>
            </w:pPr>
          </w:p>
        </w:tc>
        <w:tc>
          <w:tcPr>
            <w:tcW w:w="789" w:type="dxa"/>
          </w:tcPr>
          <w:p w:rsidR="00000000" w:rsidRDefault="00922F90">
            <w:pPr>
              <w:pStyle w:val="TableofFigures"/>
              <w:spacing w:before="20" w:after="20"/>
              <w:rPr>
                <w:snapToGrid w:val="0"/>
                <w:lang w:eastAsia="en-US"/>
              </w:rPr>
            </w:pPr>
          </w:p>
        </w:tc>
        <w:tc>
          <w:tcPr>
            <w:tcW w:w="788" w:type="dxa"/>
            <w:gridSpan w:val="3"/>
          </w:tcPr>
          <w:p w:rsidR="00000000" w:rsidRDefault="00922F90">
            <w:pPr>
              <w:pStyle w:val="TableofFigures"/>
              <w:spacing w:before="20" w:after="20"/>
              <w:rPr>
                <w:snapToGrid w:val="0"/>
                <w:lang w:eastAsia="en-US"/>
              </w:rPr>
            </w:pPr>
          </w:p>
        </w:tc>
        <w:tc>
          <w:tcPr>
            <w:tcW w:w="789"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Reduce class sizes – capital funds for classrooms</w:t>
            </w:r>
          </w:p>
        </w:tc>
        <w:tc>
          <w:tcPr>
            <w:tcW w:w="788" w:type="dxa"/>
            <w:gridSpan w:val="3"/>
          </w:tcPr>
          <w:p w:rsidR="00000000" w:rsidRDefault="00922F90">
            <w:pPr>
              <w:pStyle w:val="TableofFigures"/>
              <w:spacing w:before="20" w:after="20"/>
              <w:rPr>
                <w:snapToGrid w:val="0"/>
                <w:lang w:eastAsia="en-US"/>
              </w:rPr>
            </w:pPr>
            <w:r>
              <w:rPr>
                <w:snapToGrid w:val="0"/>
                <w:lang w:eastAsia="en-US"/>
              </w:rPr>
              <w:t>2.5</w:t>
            </w:r>
          </w:p>
        </w:tc>
        <w:tc>
          <w:tcPr>
            <w:tcW w:w="788" w:type="dxa"/>
            <w:gridSpan w:val="2"/>
          </w:tcPr>
          <w:p w:rsidR="00000000" w:rsidRDefault="00922F90">
            <w:pPr>
              <w:pStyle w:val="TableofFigures"/>
              <w:spacing w:before="20" w:after="20"/>
              <w:rPr>
                <w:snapToGrid w:val="0"/>
                <w:lang w:eastAsia="en-US"/>
              </w:rPr>
            </w:pPr>
            <w:r>
              <w:rPr>
                <w:snapToGrid w:val="0"/>
                <w:lang w:eastAsia="en-US"/>
              </w:rPr>
              <w:t>24.5</w:t>
            </w:r>
          </w:p>
        </w:tc>
        <w:tc>
          <w:tcPr>
            <w:tcW w:w="789" w:type="dxa"/>
          </w:tcPr>
          <w:p w:rsidR="00000000" w:rsidRDefault="00922F90">
            <w:pPr>
              <w:pStyle w:val="TableofFigures"/>
              <w:spacing w:before="20" w:after="20"/>
              <w:rPr>
                <w:snapToGrid w:val="0"/>
                <w:lang w:eastAsia="en-US"/>
              </w:rPr>
            </w:pPr>
            <w:r>
              <w:rPr>
                <w:snapToGrid w:val="0"/>
                <w:lang w:eastAsia="en-US"/>
              </w:rPr>
              <w:t>5.0</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Construction of a new primary school at Aspendale Gardens</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2.0</w:t>
            </w:r>
          </w:p>
        </w:tc>
        <w:tc>
          <w:tcPr>
            <w:tcW w:w="789" w:type="dxa"/>
          </w:tcPr>
          <w:p w:rsidR="00000000" w:rsidRDefault="00922F90">
            <w:pPr>
              <w:pStyle w:val="TableofFigures"/>
              <w:spacing w:before="20" w:after="20"/>
              <w:rPr>
                <w:snapToGrid w:val="0"/>
                <w:lang w:eastAsia="en-US"/>
              </w:rPr>
            </w:pPr>
            <w:r>
              <w:rPr>
                <w:snapToGrid w:val="0"/>
                <w:lang w:eastAsia="en-US"/>
              </w:rPr>
              <w:t>1.5</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Hampton Park Sec</w:t>
            </w:r>
            <w:r>
              <w:rPr>
                <w:snapToGrid w:val="0"/>
                <w:lang w:eastAsia="en-US"/>
              </w:rPr>
              <w:t>ondary College upgrade</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1.1</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vertAlign w:val="superscript"/>
                <w:lang w:eastAsia="en-US"/>
              </w:rPr>
            </w:pPr>
            <w:r>
              <w:rPr>
                <w:snapToGrid w:val="0"/>
                <w:lang w:eastAsia="en-US"/>
              </w:rPr>
              <w:t>Golden Square Primary School (Bendigo) – classroom replacement</w:t>
            </w:r>
            <w:r>
              <w:rPr>
                <w:snapToGrid w:val="0"/>
                <w:vertAlign w:val="superscript"/>
                <w:lang w:eastAsia="en-US"/>
              </w:rPr>
              <w:t>(a)</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0.0</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 xml:space="preserve">Purchase of land adjacent to Maple Street Primary School </w:t>
            </w:r>
            <w:r>
              <w:rPr>
                <w:snapToGrid w:val="0"/>
                <w:lang w:eastAsia="en-US"/>
              </w:rPr>
              <w:noBreakHyphen/>
              <w:t xml:space="preserve"> Bendigo</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0.1</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Yarra Glen Primary School – flashing lights and v</w:t>
            </w:r>
            <w:r>
              <w:rPr>
                <w:snapToGrid w:val="0"/>
                <w:lang w:eastAsia="en-US"/>
              </w:rPr>
              <w:t>ariable speed limit sign outside school</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0.1</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Mitcham Primary upgrade</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0.3</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Yarra Glen Primary School – new parent pick up and drop off area</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0.1</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Watsonia North Primary School</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0.5</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Rosanna Primary School</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0.4</w:t>
            </w:r>
          </w:p>
        </w:tc>
        <w:tc>
          <w:tcPr>
            <w:tcW w:w="789" w:type="dxa"/>
          </w:tcPr>
          <w:p w:rsidR="00000000" w:rsidRDefault="00922F90">
            <w:pPr>
              <w:pStyle w:val="TableofFigures"/>
              <w:spacing w:before="20" w:after="20"/>
              <w:rPr>
                <w:snapToGrid w:val="0"/>
                <w:lang w:eastAsia="en-US"/>
              </w:rPr>
            </w:pPr>
            <w:r>
              <w:rPr>
                <w:snapToGrid w:val="0"/>
                <w:lang w:eastAsia="en-US"/>
              </w:rPr>
              <w:t>..</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New secondary college – Berwick South</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2.5</w:t>
            </w:r>
          </w:p>
        </w:tc>
        <w:tc>
          <w:tcPr>
            <w:tcW w:w="789" w:type="dxa"/>
          </w:tcPr>
          <w:p w:rsidR="00000000" w:rsidRDefault="00922F90">
            <w:pPr>
              <w:pStyle w:val="TableofFigures"/>
              <w:spacing w:before="20" w:after="20"/>
              <w:rPr>
                <w:snapToGrid w:val="0"/>
                <w:lang w:eastAsia="en-US"/>
              </w:rPr>
            </w:pPr>
            <w:r>
              <w:rPr>
                <w:snapToGrid w:val="0"/>
                <w:lang w:eastAsia="en-US"/>
              </w:rPr>
              <w:t>2.0</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 xml:space="preserve">New secondary college </w:t>
            </w:r>
            <w:r>
              <w:rPr>
                <w:snapToGrid w:val="0"/>
                <w:lang w:eastAsia="en-US"/>
              </w:rPr>
              <w:noBreakHyphen/>
              <w:t xml:space="preserve"> Narre Warren South (Stage 1)</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2.5</w:t>
            </w:r>
          </w:p>
        </w:tc>
        <w:tc>
          <w:tcPr>
            <w:tcW w:w="789" w:type="dxa"/>
          </w:tcPr>
          <w:p w:rsidR="00000000" w:rsidRDefault="00922F90">
            <w:pPr>
              <w:pStyle w:val="TableofFigures"/>
              <w:spacing w:before="20" w:after="20"/>
              <w:rPr>
                <w:snapToGrid w:val="0"/>
                <w:lang w:eastAsia="en-US"/>
              </w:rPr>
            </w:pPr>
            <w:r>
              <w:rPr>
                <w:snapToGrid w:val="0"/>
                <w:lang w:eastAsia="en-US"/>
              </w:rPr>
              <w:t>2.0</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6" w:type="dxa"/>
          <w:cantSplit/>
        </w:trPr>
        <w:tc>
          <w:tcPr>
            <w:tcW w:w="3007" w:type="dxa"/>
          </w:tcPr>
          <w:p w:rsidR="00000000" w:rsidRDefault="00922F90">
            <w:pPr>
              <w:pStyle w:val="Tabletext"/>
              <w:spacing w:before="20" w:after="20"/>
              <w:rPr>
                <w:snapToGrid w:val="0"/>
                <w:lang w:eastAsia="en-US"/>
              </w:rPr>
            </w:pPr>
            <w:r>
              <w:rPr>
                <w:snapToGrid w:val="0"/>
                <w:lang w:eastAsia="en-US"/>
              </w:rPr>
              <w:t>Construction of new schools</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8" w:type="dxa"/>
            <w:gridSpan w:val="2"/>
          </w:tcPr>
          <w:p w:rsidR="00000000" w:rsidRDefault="00922F90">
            <w:pPr>
              <w:pStyle w:val="TableofFigures"/>
              <w:spacing w:before="20" w:after="20"/>
              <w:rPr>
                <w:snapToGrid w:val="0"/>
                <w:lang w:eastAsia="en-US"/>
              </w:rPr>
            </w:pPr>
            <w:r>
              <w:rPr>
                <w:snapToGrid w:val="0"/>
                <w:lang w:eastAsia="en-US"/>
              </w:rPr>
              <w:t>8.2</w:t>
            </w:r>
          </w:p>
        </w:tc>
        <w:tc>
          <w:tcPr>
            <w:tcW w:w="789" w:type="dxa"/>
          </w:tcPr>
          <w:p w:rsidR="00000000" w:rsidRDefault="00922F90">
            <w:pPr>
              <w:pStyle w:val="TableofFigures"/>
              <w:spacing w:before="20" w:after="20"/>
              <w:rPr>
                <w:snapToGrid w:val="0"/>
                <w:lang w:eastAsia="en-US"/>
              </w:rPr>
            </w:pPr>
            <w:r>
              <w:rPr>
                <w:snapToGrid w:val="0"/>
                <w:lang w:eastAsia="en-US"/>
              </w:rPr>
              <w:t>9.7</w:t>
            </w:r>
          </w:p>
        </w:tc>
        <w:tc>
          <w:tcPr>
            <w:tcW w:w="788" w:type="dxa"/>
            <w:gridSpan w:val="3"/>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Tableheading"/>
        <w:spacing w:before="0" w:after="0"/>
        <w:rPr>
          <w:rFonts w:ascii="Times New Roman" w:hAnsi="Times New Roman"/>
          <w:b w:val="0"/>
          <w:i/>
          <w:noProof/>
        </w:rPr>
      </w:pPr>
      <w:r>
        <w:rPr>
          <w:rFonts w:ascii="Times New Roman" w:hAnsi="Times New Roman"/>
          <w:sz w:val="22"/>
        </w:rPr>
        <w:br w:type="page"/>
      </w:r>
      <w:bookmarkStart w:id="615" w:name="_Toc481591623"/>
      <w:r>
        <w:t xml:space="preserve">Table B5: New initiatives </w:t>
      </w:r>
      <w:r>
        <w:sym w:font="Symbol" w:char="F02D"/>
      </w:r>
      <w:r>
        <w:t xml:space="preserve"> Department of Education, Employment and Tra</w:t>
      </w:r>
      <w:r>
        <w:t xml:space="preserve">ining </w:t>
      </w:r>
      <w:r>
        <w:rPr>
          <w:b w:val="0"/>
          <w:i/>
        </w:rPr>
        <w:t>- continued</w:t>
      </w:r>
      <w:bookmarkEnd w:id="615"/>
    </w:p>
    <w:tbl>
      <w:tblPr>
        <w:tblW w:w="0" w:type="auto"/>
        <w:tblLayout w:type="fixed"/>
        <w:tblCellMar>
          <w:left w:w="30" w:type="dxa"/>
          <w:right w:w="30" w:type="dxa"/>
        </w:tblCellMar>
        <w:tblLook w:val="0000" w:firstRow="0" w:lastRow="0" w:firstColumn="0" w:lastColumn="0" w:noHBand="0" w:noVBand="0"/>
      </w:tblPr>
      <w:tblGrid>
        <w:gridCol w:w="3007"/>
        <w:gridCol w:w="788"/>
        <w:gridCol w:w="788"/>
        <w:gridCol w:w="789"/>
        <w:gridCol w:w="788"/>
        <w:gridCol w:w="789"/>
      </w:tblGrid>
      <w:tr w:rsidR="00000000">
        <w:tblPrEx>
          <w:tblCellMar>
            <w:top w:w="0" w:type="dxa"/>
            <w:bottom w:w="0" w:type="dxa"/>
          </w:tblCellMar>
        </w:tblPrEx>
        <w:trPr>
          <w:cantSplit/>
          <w:tblHeader/>
        </w:trPr>
        <w:tc>
          <w:tcPr>
            <w:tcW w:w="6949" w:type="dxa"/>
            <w:gridSpan w:val="6"/>
            <w:tcBorders>
              <w:bottom w:val="single" w:sz="6" w:space="0" w:color="auto"/>
            </w:tcBorders>
          </w:tcPr>
          <w:p w:rsidR="00000000" w:rsidRDefault="00922F90">
            <w:pPr>
              <w:pStyle w:val="million"/>
              <w:spacing w:before="40" w:after="40"/>
              <w:rPr>
                <w:snapToGrid w:val="0"/>
                <w:lang w:eastAsia="en-US"/>
              </w:rPr>
            </w:pPr>
            <w:r>
              <w:rPr>
                <w:snapToGrid w:val="0"/>
                <w:lang w:eastAsia="en-US"/>
              </w:rPr>
              <w:t>($ million)</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Construction of replacement facilities for schools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5.6</w:t>
            </w:r>
          </w:p>
        </w:tc>
        <w:tc>
          <w:tcPr>
            <w:tcW w:w="789" w:type="dxa"/>
          </w:tcPr>
          <w:p w:rsidR="00000000" w:rsidRDefault="00922F90">
            <w:pPr>
              <w:pStyle w:val="TableofFigures"/>
              <w:spacing w:before="20" w:after="20"/>
              <w:rPr>
                <w:snapToGrid w:val="0"/>
                <w:lang w:eastAsia="en-US"/>
              </w:rPr>
            </w:pPr>
            <w:r>
              <w:rPr>
                <w:snapToGrid w:val="0"/>
                <w:lang w:eastAsia="en-US"/>
              </w:rPr>
              <w:t>5.7</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Construction of new facilities for TAFE institutes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0.3</w:t>
            </w:r>
          </w:p>
        </w:tc>
        <w:tc>
          <w:tcPr>
            <w:tcW w:w="789" w:type="dxa"/>
          </w:tcPr>
          <w:p w:rsidR="00000000" w:rsidRDefault="00922F90">
            <w:pPr>
              <w:pStyle w:val="TableofFigures"/>
              <w:spacing w:before="20" w:after="20"/>
              <w:rPr>
                <w:snapToGrid w:val="0"/>
                <w:lang w:eastAsia="en-US"/>
              </w:rPr>
            </w:pPr>
            <w:r>
              <w:rPr>
                <w:snapToGrid w:val="0"/>
                <w:lang w:eastAsia="en-US"/>
              </w:rPr>
              <w:t>0.7</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Construction of replacement facilities for TAFE institutes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0.3</w:t>
            </w:r>
          </w:p>
        </w:tc>
        <w:tc>
          <w:tcPr>
            <w:tcW w:w="789" w:type="dxa"/>
          </w:tcPr>
          <w:p w:rsidR="00000000" w:rsidRDefault="00922F90">
            <w:pPr>
              <w:pStyle w:val="TableofFigures"/>
              <w:spacing w:before="20" w:after="20"/>
              <w:rPr>
                <w:snapToGrid w:val="0"/>
                <w:lang w:eastAsia="en-US"/>
              </w:rPr>
            </w:pPr>
            <w:r>
              <w:rPr>
                <w:snapToGrid w:val="0"/>
                <w:lang w:eastAsia="en-US"/>
              </w:rPr>
              <w:t>1.3</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Modernisat</w:t>
            </w:r>
            <w:r>
              <w:rPr>
                <w:snapToGrid w:val="0"/>
                <w:lang w:eastAsia="en-US"/>
              </w:rPr>
              <w:t>ion/upgrade of facilities for schools – Growing Victoria</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57.0</w:t>
            </w:r>
          </w:p>
        </w:tc>
        <w:tc>
          <w:tcPr>
            <w:tcW w:w="789" w:type="dxa"/>
          </w:tcPr>
          <w:p w:rsidR="00000000" w:rsidRDefault="00922F90">
            <w:pPr>
              <w:pStyle w:val="TableofFigures"/>
              <w:spacing w:before="20" w:after="20"/>
              <w:rPr>
                <w:snapToGrid w:val="0"/>
                <w:lang w:eastAsia="en-US"/>
              </w:rPr>
            </w:pPr>
            <w:r>
              <w:rPr>
                <w:snapToGrid w:val="0"/>
                <w:lang w:eastAsia="en-US"/>
              </w:rPr>
              <w:t>53.0</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Modernisation/upgrade of facilities for TAFE institutes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2.3</w:t>
            </w:r>
          </w:p>
        </w:tc>
        <w:tc>
          <w:tcPr>
            <w:tcW w:w="789" w:type="dxa"/>
          </w:tcPr>
          <w:p w:rsidR="00000000" w:rsidRDefault="00922F90">
            <w:pPr>
              <w:pStyle w:val="TableofFigures"/>
              <w:spacing w:before="20" w:after="20"/>
              <w:rPr>
                <w:snapToGrid w:val="0"/>
                <w:lang w:eastAsia="en-US"/>
              </w:rPr>
            </w:pPr>
            <w:r>
              <w:rPr>
                <w:snapToGrid w:val="0"/>
                <w:lang w:eastAsia="en-US"/>
              </w:rPr>
              <w:t>8.9</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IT and multimedia for schools (ongoing component)</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7.0</w:t>
            </w:r>
          </w:p>
        </w:tc>
        <w:tc>
          <w:tcPr>
            <w:tcW w:w="789" w:type="dxa"/>
          </w:tcPr>
          <w:p w:rsidR="00000000" w:rsidRDefault="00922F90">
            <w:pPr>
              <w:pStyle w:val="TableofFigures"/>
              <w:spacing w:before="20" w:after="20"/>
              <w:rPr>
                <w:snapToGrid w:val="0"/>
                <w:lang w:eastAsia="en-US"/>
              </w:rPr>
            </w:pPr>
            <w:r>
              <w:rPr>
                <w:snapToGrid w:val="0"/>
                <w:lang w:eastAsia="en-US"/>
              </w:rPr>
              <w:t>7.0</w:t>
            </w:r>
          </w:p>
        </w:tc>
        <w:tc>
          <w:tcPr>
            <w:tcW w:w="788" w:type="dxa"/>
          </w:tcPr>
          <w:p w:rsidR="00000000" w:rsidRDefault="00922F90">
            <w:pPr>
              <w:pStyle w:val="TableofFigures"/>
              <w:spacing w:before="20" w:after="20"/>
              <w:rPr>
                <w:snapToGrid w:val="0"/>
                <w:lang w:eastAsia="en-US"/>
              </w:rPr>
            </w:pPr>
            <w:r>
              <w:rPr>
                <w:snapToGrid w:val="0"/>
                <w:lang w:eastAsia="en-US"/>
              </w:rPr>
              <w:t>7.0</w:t>
            </w:r>
          </w:p>
        </w:tc>
        <w:tc>
          <w:tcPr>
            <w:tcW w:w="789" w:type="dxa"/>
          </w:tcPr>
          <w:p w:rsidR="00000000" w:rsidRDefault="00922F90">
            <w:pPr>
              <w:pStyle w:val="TableofFigures"/>
              <w:spacing w:before="20" w:after="20"/>
              <w:rPr>
                <w:snapToGrid w:val="0"/>
                <w:lang w:eastAsia="en-US"/>
              </w:rPr>
            </w:pPr>
            <w:r>
              <w:rPr>
                <w:snapToGrid w:val="0"/>
                <w:lang w:eastAsia="en-US"/>
              </w:rPr>
              <w:t>7.0</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IT multimedia for schools (total esti</w:t>
            </w:r>
            <w:r>
              <w:rPr>
                <w:snapToGrid w:val="0"/>
                <w:lang w:eastAsia="en-US"/>
              </w:rPr>
              <w:t>mated cost component)</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3.6</w:t>
            </w:r>
          </w:p>
        </w:tc>
        <w:tc>
          <w:tcPr>
            <w:tcW w:w="789" w:type="dxa"/>
          </w:tcPr>
          <w:p w:rsidR="00000000" w:rsidRDefault="00922F90">
            <w:pPr>
              <w:pStyle w:val="TableofFigures"/>
              <w:spacing w:before="20" w:after="20"/>
              <w:rPr>
                <w:snapToGrid w:val="0"/>
                <w:lang w:eastAsia="en-US"/>
              </w:rPr>
            </w:pPr>
            <w:r>
              <w:rPr>
                <w:snapToGrid w:val="0"/>
                <w:lang w:eastAsia="en-US"/>
              </w:rPr>
              <w:t>0.5</w:t>
            </w:r>
          </w:p>
        </w:tc>
        <w:tc>
          <w:tcPr>
            <w:tcW w:w="788" w:type="dxa"/>
          </w:tcPr>
          <w:p w:rsidR="00000000" w:rsidRDefault="00922F90">
            <w:pPr>
              <w:pStyle w:val="TableofFigures"/>
              <w:spacing w:before="20" w:after="20"/>
              <w:rPr>
                <w:snapToGrid w:val="0"/>
                <w:lang w:eastAsia="en-US"/>
              </w:rPr>
            </w:pPr>
            <w:r>
              <w:rPr>
                <w:snapToGrid w:val="0"/>
                <w:lang w:eastAsia="en-US"/>
              </w:rPr>
              <w:t>0.5</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IT and multimedia for TAFE institutes</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4.9</w:t>
            </w:r>
          </w:p>
        </w:tc>
        <w:tc>
          <w:tcPr>
            <w:tcW w:w="789" w:type="dxa"/>
          </w:tcPr>
          <w:p w:rsidR="00000000" w:rsidRDefault="00922F90">
            <w:pPr>
              <w:pStyle w:val="TableofFigures"/>
              <w:spacing w:before="20" w:after="20"/>
              <w:rPr>
                <w:snapToGrid w:val="0"/>
                <w:lang w:eastAsia="en-US"/>
              </w:rPr>
            </w:pPr>
            <w:r>
              <w:rPr>
                <w:snapToGrid w:val="0"/>
                <w:lang w:eastAsia="en-US"/>
              </w:rPr>
              <w:t>2.9</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9"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007" w:type="dxa"/>
          </w:tcPr>
          <w:p w:rsidR="00000000" w:rsidRDefault="00922F90">
            <w:pPr>
              <w:pStyle w:val="Tabletext"/>
              <w:spacing w:before="20" w:after="20"/>
              <w:rPr>
                <w:snapToGrid w:val="0"/>
                <w:lang w:eastAsia="en-US"/>
              </w:rPr>
            </w:pPr>
            <w:r>
              <w:rPr>
                <w:snapToGrid w:val="0"/>
                <w:lang w:eastAsia="en-US"/>
              </w:rPr>
              <w:t>Replacement of plant and equipment for TAFE institutes (ongoing component)</w:t>
            </w:r>
          </w:p>
        </w:tc>
        <w:tc>
          <w:tcPr>
            <w:tcW w:w="788" w:type="dxa"/>
          </w:tcPr>
          <w:p w:rsidR="00000000" w:rsidRDefault="00922F90">
            <w:pPr>
              <w:pStyle w:val="TableofFigures"/>
              <w:spacing w:before="20" w:after="20"/>
              <w:rPr>
                <w:snapToGrid w:val="0"/>
                <w:lang w:eastAsia="en-US"/>
              </w:rPr>
            </w:pPr>
            <w:r>
              <w:rPr>
                <w:snapToGrid w:val="0"/>
                <w:lang w:eastAsia="en-US"/>
              </w:rPr>
              <w:t>..</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5.0</w:t>
            </w:r>
          </w:p>
        </w:tc>
        <w:tc>
          <w:tcPr>
            <w:tcW w:w="788" w:type="dxa"/>
          </w:tcPr>
          <w:p w:rsidR="00000000" w:rsidRDefault="00922F90">
            <w:pPr>
              <w:pStyle w:val="TableofFigures"/>
              <w:spacing w:before="20" w:after="20"/>
              <w:rPr>
                <w:snapToGrid w:val="0"/>
                <w:lang w:eastAsia="en-US"/>
              </w:rPr>
            </w:pPr>
            <w:r>
              <w:rPr>
                <w:snapToGrid w:val="0"/>
                <w:lang w:eastAsia="en-US"/>
              </w:rPr>
              <w:t>5.0</w:t>
            </w:r>
          </w:p>
        </w:tc>
        <w:tc>
          <w:tcPr>
            <w:tcW w:w="789" w:type="dxa"/>
          </w:tcPr>
          <w:p w:rsidR="00000000" w:rsidRDefault="00922F90">
            <w:pPr>
              <w:pStyle w:val="TableofFigures"/>
              <w:spacing w:before="20" w:after="20"/>
              <w:rPr>
                <w:snapToGrid w:val="0"/>
                <w:lang w:eastAsia="en-US"/>
              </w:rPr>
            </w:pPr>
            <w:r>
              <w:rPr>
                <w:snapToGrid w:val="0"/>
                <w:lang w:eastAsia="en-US"/>
              </w:rPr>
              <w:t>5.0</w:t>
            </w:r>
          </w:p>
        </w:tc>
      </w:tr>
      <w:tr w:rsidR="00000000">
        <w:tblPrEx>
          <w:tblCellMar>
            <w:top w:w="0" w:type="dxa"/>
            <w:bottom w:w="0" w:type="dxa"/>
          </w:tblCellMar>
        </w:tblPrEx>
        <w:trPr>
          <w:cantSplit/>
        </w:trPr>
        <w:tc>
          <w:tcPr>
            <w:tcW w:w="3007" w:type="dxa"/>
            <w:tcBorders>
              <w:top w:val="single" w:sz="6" w:space="0" w:color="auto"/>
              <w:bottom w:val="single" w:sz="6" w:space="0" w:color="auto"/>
            </w:tcBorders>
          </w:tcPr>
          <w:p w:rsidR="00000000" w:rsidRDefault="00922F90">
            <w:pPr>
              <w:pStyle w:val="Tabletext"/>
              <w:spacing w:before="20" w:after="20"/>
              <w:rPr>
                <w:b/>
                <w:snapToGrid w:val="0"/>
                <w:lang w:eastAsia="en-US"/>
              </w:rPr>
            </w:pPr>
            <w:r>
              <w:rPr>
                <w:b/>
                <w:snapToGrid w:val="0"/>
                <w:lang w:eastAsia="en-US"/>
              </w:rPr>
              <w:t>Total asset investment initiatives</w:t>
            </w:r>
          </w:p>
        </w:tc>
        <w:tc>
          <w:tcPr>
            <w:tcW w:w="78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2.5</w:t>
            </w:r>
          </w:p>
        </w:tc>
        <w:tc>
          <w:tcPr>
            <w:tcW w:w="78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128.1</w:t>
            </w:r>
          </w:p>
        </w:tc>
        <w:tc>
          <w:tcPr>
            <w:tcW w:w="789"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105.1</w:t>
            </w:r>
          </w:p>
        </w:tc>
        <w:tc>
          <w:tcPr>
            <w:tcW w:w="78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12.5</w:t>
            </w:r>
          </w:p>
        </w:tc>
        <w:tc>
          <w:tcPr>
            <w:tcW w:w="789"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12.0</w:t>
            </w:r>
          </w:p>
        </w:tc>
      </w:tr>
    </w:tbl>
    <w:p w:rsidR="00000000" w:rsidRDefault="00922F90">
      <w:pPr>
        <w:pStyle w:val="Source"/>
      </w:pPr>
      <w:r>
        <w:t>So</w:t>
      </w:r>
      <w:r>
        <w:t>urce: Department of Treasury and Finance</w:t>
      </w:r>
    </w:p>
    <w:p w:rsidR="00000000" w:rsidRDefault="00922F90">
      <w:pPr>
        <w:pStyle w:val="Notes"/>
      </w:pPr>
      <w:r>
        <w:t>Notes:</w:t>
      </w:r>
    </w:p>
    <w:p w:rsidR="00000000" w:rsidRDefault="00922F90">
      <w:pPr>
        <w:pStyle w:val="Notes"/>
        <w:rPr>
          <w:b/>
          <w:i w:val="0"/>
        </w:rPr>
      </w:pPr>
      <w:r>
        <w:t>(*)</w:t>
      </w:r>
      <w:r>
        <w:tab/>
        <w:t>Labor’s Financial Statement output initiatives.</w:t>
      </w:r>
    </w:p>
    <w:p w:rsidR="00000000" w:rsidRDefault="00922F90">
      <w:pPr>
        <w:pStyle w:val="Notes"/>
      </w:pPr>
      <w:r>
        <w:t>(a)</w:t>
      </w:r>
      <w:r>
        <w:tab/>
        <w:t>Estimated expenditure for this project is $40,000 in 2000</w:t>
      </w:r>
      <w:r>
        <w:noBreakHyphen/>
        <w:t>01.</w:t>
      </w:r>
    </w:p>
    <w:p w:rsidR="00000000" w:rsidRDefault="00922F90">
      <w:pPr>
        <w:pStyle w:val="Notes"/>
      </w:pPr>
      <w:r>
        <w:t>(b)</w:t>
      </w:r>
      <w:r>
        <w:tab/>
        <w:t>Table may not add due to rounding.</w:t>
      </w:r>
    </w:p>
    <w:p w:rsidR="00000000" w:rsidRDefault="00922F90">
      <w:pPr>
        <w:pStyle w:val="Heading3"/>
      </w:pPr>
      <w:r>
        <w:t>Output initiatives</w:t>
      </w:r>
    </w:p>
    <w:p w:rsidR="00000000" w:rsidRDefault="00922F90">
      <w:pPr>
        <w:pStyle w:val="Heading4"/>
      </w:pPr>
      <w:bookmarkStart w:id="616" w:name="SchoolServicesAppB1"/>
      <w:r>
        <w:t>Reduce class sizes (Years P</w:t>
      </w:r>
      <w:r>
        <w:noBreakHyphen/>
        <w:t>2) –</w:t>
      </w:r>
      <w:r>
        <w:t xml:space="preserve"> recruitment of teachers</w:t>
      </w:r>
    </w:p>
    <w:p w:rsidR="00000000" w:rsidRDefault="00922F90">
      <w:r>
        <w:t>Class sizes for Prep to Year 2 (P</w:t>
      </w:r>
      <w:r>
        <w:noBreakHyphen/>
        <w:t xml:space="preserve">2) are being reduced to an average of 21 students to improve student learning outcomes in the areas of literacy and numeracy. The funding provides for the recruitment of extra teachers. </w:t>
      </w:r>
    </w:p>
    <w:p w:rsidR="00000000" w:rsidRDefault="00922F90">
      <w:pPr>
        <w:pStyle w:val="Heading4"/>
      </w:pPr>
      <w:r>
        <w:t>Special Le</w:t>
      </w:r>
      <w:r>
        <w:t>arning Needs – boost in resources</w:t>
      </w:r>
    </w:p>
    <w:p w:rsidR="00000000" w:rsidRDefault="00922F90">
      <w:r>
        <w:t>The Special Learning Needs initiative provides funds for the employment of additional teachers and professional staff to boost current programs, including funding for Disabilities and Impairment programs and Shared Special</w:t>
      </w:r>
      <w:r>
        <w:t>ist Teachers in rural schools.</w:t>
      </w:r>
    </w:p>
    <w:p w:rsidR="00000000" w:rsidRDefault="00922F90">
      <w:pPr>
        <w:pStyle w:val="Heading4"/>
      </w:pPr>
      <w:r>
        <w:t>Teacher scholarships</w:t>
      </w:r>
    </w:p>
    <w:p w:rsidR="00000000" w:rsidRDefault="00922F90">
      <w:r>
        <w:t>Additional funding for the development of a recruitment system to attract high quality university graduates to undertake teaching training. Each year 250 scholarships will be offered. The scholarships wil</w:t>
      </w:r>
      <w:r>
        <w:t>l include the payment of the Higher Education Contribution Scheme and provide a guaranteed five</w:t>
      </w:r>
      <w:r>
        <w:noBreakHyphen/>
        <w:t>year contract within the government school system.</w:t>
      </w:r>
    </w:p>
    <w:p w:rsidR="00000000" w:rsidRDefault="00922F90">
      <w:pPr>
        <w:pStyle w:val="Heading4"/>
      </w:pPr>
      <w:r>
        <w:t>Support for non</w:t>
      </w:r>
      <w:r>
        <w:noBreakHyphen/>
        <w:t>government schools</w:t>
      </w:r>
    </w:p>
    <w:p w:rsidR="00000000" w:rsidRDefault="00922F90">
      <w:r>
        <w:t>The funding is to improve learning outcomes in disadvantaged non</w:t>
      </w:r>
      <w:r>
        <w:noBreakHyphen/>
        <w:t>governmen</w:t>
      </w:r>
      <w:r>
        <w:t>t schools through targeted additional recurrent resources. Accompanying this additional funding will be improved accountability arrangements for non</w:t>
      </w:r>
      <w:r>
        <w:noBreakHyphen/>
        <w:t>government schools generally.</w:t>
      </w:r>
    </w:p>
    <w:p w:rsidR="00000000" w:rsidRDefault="00922F90">
      <w:pPr>
        <w:pStyle w:val="Heading4"/>
      </w:pPr>
      <w:r>
        <w:t>Student welfare in secondary schools</w:t>
      </w:r>
    </w:p>
    <w:p w:rsidR="00000000" w:rsidRDefault="00922F90">
      <w:r>
        <w:t>Additional funding will be provided to s</w:t>
      </w:r>
      <w:r>
        <w:t>econdary schools to employ student welfare coordinators to support students at risk, address behavioural and learning problems and support school responses to problems such as truancy, drug use and suicide risk.</w:t>
      </w:r>
    </w:p>
    <w:p w:rsidR="00000000" w:rsidRDefault="00922F90">
      <w:pPr>
        <w:pStyle w:val="Heading4"/>
      </w:pPr>
      <w:r>
        <w:t>Achievement Improvement Monitor</w:t>
      </w:r>
    </w:p>
    <w:p w:rsidR="00000000" w:rsidRDefault="00922F90">
      <w:r>
        <w:t>The Achievem</w:t>
      </w:r>
      <w:r>
        <w:t>ent Improvement Monitor (AIM) provides for state</w:t>
      </w:r>
      <w:r>
        <w:noBreakHyphen/>
        <w:t xml:space="preserve">wide testing in primary schools complemented by teacher assessment. This improved assessment system will enable resources to be targeted to groups of students and schools identified as having an educational </w:t>
      </w:r>
      <w:r>
        <w:t>disadvantage via the Learning Improvement Program.</w:t>
      </w:r>
    </w:p>
    <w:p w:rsidR="00000000" w:rsidRDefault="00922F90">
      <w:pPr>
        <w:pStyle w:val="Heading4"/>
      </w:pPr>
      <w:r>
        <w:t>Broader approach to the VCE</w:t>
      </w:r>
    </w:p>
    <w:p w:rsidR="00000000" w:rsidRDefault="00922F90">
      <w:r>
        <w:t>Additional funding will be provided to expand the pathways in the post</w:t>
      </w:r>
      <w:r>
        <w:noBreakHyphen/>
        <w:t xml:space="preserve">compulsory years of education, including programs available to VCE students. The </w:t>
      </w:r>
      <w:r>
        <w:rPr>
          <w:i/>
        </w:rPr>
        <w:t>Kirby Review of Post</w:t>
      </w:r>
      <w:r>
        <w:rPr>
          <w:i/>
        </w:rPr>
        <w:noBreakHyphen/>
        <w:t>Comp</w:t>
      </w:r>
      <w:r>
        <w:rPr>
          <w:i/>
        </w:rPr>
        <w:t>ulsory Education and Training Pathways</w:t>
      </w:r>
      <w:r>
        <w:t>, due to report to Government in June 2000, will recommend programs and funding arrangements to achieve this.</w:t>
      </w:r>
      <w:bookmarkEnd w:id="616"/>
      <w:r>
        <w:fldChar w:fldCharType="begin"/>
      </w:r>
      <w:r>
        <w:instrText xml:space="preserve"> XE "Department of Education, Employment and Training:School services" \r "SchoolServicesAppB1" </w:instrText>
      </w:r>
      <w:r>
        <w:fldChar w:fldCharType="end"/>
      </w:r>
    </w:p>
    <w:p w:rsidR="00000000" w:rsidRDefault="00922F90">
      <w:pPr>
        <w:pStyle w:val="Heading4"/>
      </w:pPr>
      <w:bookmarkStart w:id="617" w:name="TAFEAppB1"/>
      <w:r>
        <w:t>TAFE – reg</w:t>
      </w:r>
      <w:r>
        <w:t>ional differential funding</w:t>
      </w:r>
    </w:p>
    <w:p w:rsidR="00000000" w:rsidRDefault="00922F90">
      <w:r>
        <w:t>The provision of additional funding for regional TAFE institutes gives a more secure funding base to account for the additional on</w:t>
      </w:r>
      <w:r>
        <w:noBreakHyphen/>
        <w:t>costs faced by these institutes compared with metropolitan institutes. A per capita funding differ</w:t>
      </w:r>
      <w:r>
        <w:t xml:space="preserve">ential model is being used to ensure these TAFE institutes are equitably funded. </w:t>
      </w:r>
    </w:p>
    <w:p w:rsidR="00000000" w:rsidRDefault="00922F90">
      <w:pPr>
        <w:pStyle w:val="Heading4"/>
      </w:pPr>
      <w:r>
        <w:t>TAFE – increased recurrent funding</w:t>
      </w:r>
    </w:p>
    <w:p w:rsidR="00000000" w:rsidRDefault="00922F90">
      <w:r>
        <w:t>Increased funding will better position TAFE institutes to meet the training needs of Victorians. Further review is being undertaken to dete</w:t>
      </w:r>
      <w:r>
        <w:t>rmine the adequacy of funding to ensure a long</w:t>
      </w:r>
      <w:r>
        <w:noBreakHyphen/>
        <w:t xml:space="preserve">term solution to the resourcing of TAFE institutes. </w:t>
      </w:r>
    </w:p>
    <w:p w:rsidR="00000000" w:rsidRDefault="00922F90">
      <w:pPr>
        <w:pStyle w:val="Heading4"/>
      </w:pPr>
      <w:r>
        <w:t>Boost public sector apprenticeships by 2 035 positions</w:t>
      </w:r>
    </w:p>
    <w:p w:rsidR="00000000" w:rsidRDefault="00922F90">
      <w:r>
        <w:t>Funding has been provided to place 600 young people into public sector new apprenticeship positions e</w:t>
      </w:r>
      <w:r>
        <w:t>ach year to 2002</w:t>
      </w:r>
      <w:r>
        <w:noBreakHyphen/>
        <w:t>03. It is expected that there will be apprentices and trainees undertaking training in a range of skills in a broad cross section of public sector activity.</w:t>
      </w:r>
    </w:p>
    <w:p w:rsidR="00000000" w:rsidRDefault="00922F90">
      <w:pPr>
        <w:pStyle w:val="Heading4"/>
      </w:pPr>
      <w:bookmarkStart w:id="618" w:name="EmploymentAppB1"/>
      <w:r>
        <w:t>Partnerships with private sector to recruit 4 732 apprentices and trainees</w:t>
      </w:r>
    </w:p>
    <w:p w:rsidR="00000000" w:rsidRDefault="00922F90">
      <w:r>
        <w:t>Funding</w:t>
      </w:r>
      <w:r>
        <w:t xml:space="preserve"> provided will develop partnerships between government and the private sector to place 4 732 people into apprenticeships and traineeships. This funding will meet the cost of training provided by TAFE institutes and also provide a wage subsidy to employers.</w:t>
      </w:r>
    </w:p>
    <w:p w:rsidR="00000000" w:rsidRDefault="00922F90">
      <w:pPr>
        <w:pStyle w:val="Heading4"/>
      </w:pPr>
      <w:r>
        <w:t>Additional subsidy of $1 250 per trainee/apprentice for disadvantaged young people</w:t>
      </w:r>
    </w:p>
    <w:p w:rsidR="00000000" w:rsidRDefault="00922F90">
      <w:r>
        <w:t>Funding has been provided to offer an additional state subsidy to employers of $1 250 per trainee/apprentice employed from targeted disadvantaged groups and areas of Victor</w:t>
      </w:r>
      <w:r>
        <w:t>ia. It is intended that 2 500 disadvantaged or long term unemployed young people will commence training under this initiative each year.</w:t>
      </w:r>
      <w:bookmarkEnd w:id="617"/>
      <w:bookmarkEnd w:id="618"/>
      <w:r>
        <w:fldChar w:fldCharType="begin"/>
      </w:r>
      <w:r>
        <w:instrText xml:space="preserve"> XE "Department of Education, Employment and Training:Employment" \r "EmploymentAppB1" </w:instrText>
      </w:r>
      <w:r>
        <w:fldChar w:fldCharType="end"/>
      </w:r>
      <w:r>
        <w:fldChar w:fldCharType="begin"/>
      </w:r>
      <w:r>
        <w:instrText xml:space="preserve"> XE "Department of Education, </w:instrText>
      </w:r>
      <w:r>
        <w:instrText xml:space="preserve">Employment and Training:TAFE" \r "TAFEAppB1" </w:instrText>
      </w:r>
      <w:r>
        <w:fldChar w:fldCharType="end"/>
      </w:r>
    </w:p>
    <w:p w:rsidR="00000000" w:rsidRDefault="00922F90">
      <w:pPr>
        <w:pStyle w:val="Heading4"/>
      </w:pPr>
      <w:r>
        <w:t>Assistance to non</w:t>
      </w:r>
      <w:r>
        <w:noBreakHyphen/>
        <w:t>government schools for capital costs</w:t>
      </w:r>
    </w:p>
    <w:p w:rsidR="00000000" w:rsidRDefault="00922F90">
      <w:r>
        <w:t>Funding provides for capital grants to disadvantaged non</w:t>
      </w:r>
      <w:r>
        <w:noBreakHyphen/>
        <w:t>government schools to improve their educational facilities. This represents the second tranche of</w:t>
      </w:r>
      <w:r>
        <w:t xml:space="preserve"> funding to assist non</w:t>
      </w:r>
      <w:r>
        <w:noBreakHyphen/>
        <w:t>government schools.</w:t>
      </w:r>
      <w:r>
        <w:fldChar w:fldCharType="begin"/>
      </w:r>
      <w:r>
        <w:instrText xml:space="preserve"> XE "Department of Education, Employment and Training:School services" </w:instrText>
      </w:r>
      <w:r>
        <w:fldChar w:fldCharType="end"/>
      </w:r>
    </w:p>
    <w:p w:rsidR="00000000" w:rsidRDefault="00922F90">
      <w:pPr>
        <w:pStyle w:val="Heading4"/>
      </w:pPr>
      <w:r>
        <w:t>Community Infrastructure Jobs Program</w:t>
      </w:r>
    </w:p>
    <w:p w:rsidR="00000000" w:rsidRDefault="00922F90">
      <w:r>
        <w:t xml:space="preserve">This initiative will fund a range of community infrastructure projects designed to provide 2 600 jobs </w:t>
      </w:r>
      <w:r>
        <w:t>a year. The projects will be targeted at areas of high youth unemployment and will provide a mix of training and employment to participants.</w:t>
      </w:r>
      <w:r>
        <w:fldChar w:fldCharType="begin"/>
      </w:r>
      <w:r>
        <w:instrText xml:space="preserve"> XE "Department of Education, Employment and Training:Employment" </w:instrText>
      </w:r>
      <w:r>
        <w:fldChar w:fldCharType="end"/>
      </w:r>
    </w:p>
    <w:p w:rsidR="00000000" w:rsidRDefault="00922F90">
      <w:pPr>
        <w:pStyle w:val="Heading4"/>
      </w:pPr>
      <w:r>
        <w:t>Boost to school maintenance programs</w:t>
      </w:r>
    </w:p>
    <w:p w:rsidR="00000000" w:rsidRDefault="00922F90">
      <w:r>
        <w:t>This fundi</w:t>
      </w:r>
      <w:r>
        <w:t>ng is provided to reduce the maintenance backlog in government schools, particularly in the areas of occupational health and safety.</w:t>
      </w:r>
      <w:r>
        <w:fldChar w:fldCharType="begin"/>
      </w:r>
      <w:r>
        <w:instrText xml:space="preserve"> XE "Department of Education, Employment and Training:School services" </w:instrText>
      </w:r>
      <w:r>
        <w:fldChar w:fldCharType="end"/>
      </w:r>
    </w:p>
    <w:p w:rsidR="00000000" w:rsidRDefault="00922F90">
      <w:pPr>
        <w:pStyle w:val="Heading4"/>
      </w:pPr>
      <w:r>
        <w:t xml:space="preserve">School to work transition </w:t>
      </w:r>
      <w:r>
        <w:noBreakHyphen/>
        <w:t xml:space="preserve"> Youth Employment Line</w:t>
      </w:r>
    </w:p>
    <w:p w:rsidR="00000000" w:rsidRDefault="00922F90">
      <w:r>
        <w:t>Funding will be provided to develop the Youth Employment Line (YEL). The YEL will Act as a consolidated referral service for a range of web based and telephone advisory services on youth employment.</w:t>
      </w:r>
      <w:r>
        <w:fldChar w:fldCharType="begin"/>
      </w:r>
      <w:r>
        <w:instrText xml:space="preserve"> XE "Department of Education, Employment and Training:Sch</w:instrText>
      </w:r>
      <w:r>
        <w:instrText xml:space="preserve">ool services" </w:instrText>
      </w:r>
      <w:r>
        <w:fldChar w:fldCharType="end"/>
      </w:r>
    </w:p>
    <w:p w:rsidR="00000000" w:rsidRDefault="00922F90">
      <w:pPr>
        <w:pStyle w:val="Heading4"/>
      </w:pPr>
      <w:r>
        <w:t>School to work transition – school exit plans for students</w:t>
      </w:r>
    </w:p>
    <w:p w:rsidR="00000000" w:rsidRDefault="00922F90">
      <w:r>
        <w:t>Funding will be provided to pilot specialist brokers in schools to develop a school exit plan with early school leavers. Brokers will be required to develop job search skills and re</w:t>
      </w:r>
      <w:r>
        <w:t>sumes and link young people into available apprenticeships, traineeships and other forms of employment.</w:t>
      </w:r>
      <w:r>
        <w:fldChar w:fldCharType="begin"/>
      </w:r>
      <w:r>
        <w:instrText xml:space="preserve"> XE "Department of Education, Employment and Training:School services" </w:instrText>
      </w:r>
      <w:r>
        <w:fldChar w:fldCharType="end"/>
      </w:r>
    </w:p>
    <w:p w:rsidR="00000000" w:rsidRDefault="00922F90">
      <w:pPr>
        <w:pStyle w:val="Heading4"/>
      </w:pPr>
      <w:r>
        <w:t>Local government and community partnerships</w:t>
      </w:r>
    </w:p>
    <w:p w:rsidR="00000000" w:rsidRDefault="00922F90">
      <w:r>
        <w:t>Additional funding will be provided</w:t>
      </w:r>
      <w:r>
        <w:t xml:space="preserve"> to local government and community organisations willing to offer employment opportunities to long</w:t>
      </w:r>
      <w:r>
        <w:noBreakHyphen/>
        <w:t>term unemployed people. This funding will be used to provide a wage subsidy for the employment of long</w:t>
      </w:r>
      <w:r>
        <w:noBreakHyphen/>
        <w:t xml:space="preserve">term unemployed, particularly those of mature age. </w:t>
      </w:r>
    </w:p>
    <w:p w:rsidR="00000000" w:rsidRDefault="00922F90">
      <w:pPr>
        <w:pStyle w:val="Heading4"/>
      </w:pPr>
      <w:r>
        <w:t>Mi</w:t>
      </w:r>
      <w:r>
        <w:t>crosoft software licensing</w:t>
      </w:r>
    </w:p>
    <w:p w:rsidR="00000000" w:rsidRDefault="00922F90">
      <w:r>
        <w:t xml:space="preserve">DEET’s contract with Microsoft provides a wide range of software to schools. This funding enables continuation of the DEET licensing agreement with Microsoft. </w:t>
      </w:r>
    </w:p>
    <w:p w:rsidR="00000000" w:rsidRDefault="00922F90">
      <w:pPr>
        <w:pStyle w:val="Heading4"/>
      </w:pPr>
      <w:r>
        <w:t>Establish the Office for Youth</w:t>
      </w:r>
    </w:p>
    <w:p w:rsidR="00000000" w:rsidRDefault="00922F90">
      <w:r>
        <w:t>Funding has been provided for the esta</w:t>
      </w:r>
      <w:r>
        <w:t>blishment of the Office for Youth which will consolidate program, policy and research advice on matters related to Youth Affairs to the Minister for Youth Affairs and to Government.</w:t>
      </w:r>
    </w:p>
    <w:p w:rsidR="00000000" w:rsidRDefault="00922F90">
      <w:pPr>
        <w:pStyle w:val="Heading4"/>
      </w:pPr>
      <w:bookmarkStart w:id="619" w:name="SchoolsAppB1"/>
      <w:r>
        <w:t>National Online Curriculum project – Victorian Government contribution</w:t>
      </w:r>
    </w:p>
    <w:p w:rsidR="00000000" w:rsidRDefault="00922F90">
      <w:r>
        <w:t>The</w:t>
      </w:r>
      <w:r>
        <w:t xml:space="preserve"> National Online Curriculum project seeks to expand the digital curriculum resources available in schools and to help establish the market framework for the emerging digital content industry. Funding has been provided for Victoria’s contribution to the pro</w:t>
      </w:r>
      <w:r>
        <w:t>ject.</w:t>
      </w:r>
    </w:p>
    <w:p w:rsidR="00000000" w:rsidRDefault="00922F90">
      <w:pPr>
        <w:pStyle w:val="Heading4"/>
      </w:pPr>
      <w:r>
        <w:t>Additional funds required for sustainable maintenance levels (schools)</w:t>
      </w:r>
    </w:p>
    <w:p w:rsidR="00000000" w:rsidRDefault="00922F90">
      <w:r>
        <w:t>Additional funding will be provided for ongoing building maintenance in 2000</w:t>
      </w:r>
      <w:r>
        <w:noBreakHyphen/>
        <w:t>01 for schools. The level of appropriate maintenance will be reviewed during 2000</w:t>
      </w:r>
      <w:r>
        <w:noBreakHyphen/>
        <w:t>01 as part of the op</w:t>
      </w:r>
      <w:r>
        <w:t>erationalisation of DEET’s asset management strategy.</w:t>
      </w:r>
    </w:p>
    <w:p w:rsidR="00000000" w:rsidRDefault="00922F90">
      <w:pPr>
        <w:pStyle w:val="Heading4"/>
      </w:pPr>
      <w:r>
        <w:t>Maintenance backlog reduction</w:t>
      </w:r>
    </w:p>
    <w:p w:rsidR="00000000" w:rsidRDefault="00922F90">
      <w:r>
        <w:t>Funding will be provided to reduce the building maintenance backlog in 2000</w:t>
      </w:r>
      <w:r>
        <w:noBreakHyphen/>
        <w:t xml:space="preserve">01 in schools and TAFE institutes. The level of appropriate maintenance will be reviewed during </w:t>
      </w:r>
      <w:r>
        <w:t>2000</w:t>
      </w:r>
      <w:r>
        <w:noBreakHyphen/>
        <w:t>01 as part of the operationalisation of DEET’s asset management strategy.</w:t>
      </w:r>
    </w:p>
    <w:p w:rsidR="00000000" w:rsidRDefault="00922F90">
      <w:pPr>
        <w:pStyle w:val="Heading4"/>
      </w:pPr>
      <w:r>
        <w:t>Strategic industry audits of state training services organisations</w:t>
      </w:r>
    </w:p>
    <w:p w:rsidR="00000000" w:rsidRDefault="00922F90">
      <w:r>
        <w:t xml:space="preserve">Funding will be provided to implement a more rigorous audit regime to ensure the delivery of quality training </w:t>
      </w:r>
      <w:r>
        <w:t xml:space="preserve">outcomes for clients of the vocational education and training sector in Victoria. </w:t>
      </w:r>
    </w:p>
    <w:p w:rsidR="00000000" w:rsidRDefault="00922F90">
      <w:pPr>
        <w:pStyle w:val="Heading4"/>
      </w:pPr>
      <w:r>
        <w:t>FReeZA (drug and alcohol free entertainment)</w:t>
      </w:r>
    </w:p>
    <w:p w:rsidR="00000000" w:rsidRDefault="00922F90">
      <w:r>
        <w:t>The FReeZA program provides young people with drug and alcohol free events within a harm minimisation framework. FReeZA events a</w:t>
      </w:r>
      <w:r>
        <w:t>re also an important vehicle for providers to deliver adolescent health promotion. Funding has been provided to extend and enhance the FReeZA program for 2000</w:t>
      </w:r>
      <w:r>
        <w:noBreakHyphen/>
        <w:t>01. The effectiveness of the program will be evaluated in 2001.</w:t>
      </w:r>
    </w:p>
    <w:p w:rsidR="00000000" w:rsidRDefault="00922F90">
      <w:pPr>
        <w:pStyle w:val="Heading4"/>
      </w:pPr>
      <w:r>
        <w:t>Improved financial administration</w:t>
      </w:r>
      <w:r>
        <w:t xml:space="preserve"> in schools</w:t>
      </w:r>
    </w:p>
    <w:p w:rsidR="00000000" w:rsidRDefault="00922F90">
      <w:r>
        <w:t>Funding will be provided to strengthen the financial administration and management skills at schools in response to increasingly complex school taxation responsibilities (for example the GST and FBT changes) and the needs of school councils.</w:t>
      </w:r>
    </w:p>
    <w:p w:rsidR="00000000" w:rsidRDefault="00922F90">
      <w:pPr>
        <w:pStyle w:val="Heading4"/>
      </w:pPr>
      <w:r>
        <w:t>Ap</w:t>
      </w:r>
      <w:r>
        <w:t>prenticeships and traineeships – demand growth</w:t>
      </w:r>
    </w:p>
    <w:p w:rsidR="00000000" w:rsidRDefault="00922F90">
      <w:r>
        <w:t>The growth in commencements in apprenticeships and traineeships of 14 400 has significantly exceeded the estimate of 10 000 for which additional funding was provided in the 1999</w:t>
      </w:r>
      <w:r>
        <w:noBreakHyphen/>
        <w:t>2000 Budget. This further deman</w:t>
      </w:r>
      <w:r>
        <w:t>d growth funding provides additional places to support this growth.</w:t>
      </w:r>
    </w:p>
    <w:p w:rsidR="00000000" w:rsidRDefault="00922F90">
      <w:pPr>
        <w:pStyle w:val="Heading4"/>
      </w:pPr>
      <w:r>
        <w:t>Middle years of schooling – research and development</w:t>
      </w:r>
    </w:p>
    <w:p w:rsidR="00000000" w:rsidRDefault="00922F90">
      <w:r>
        <w:t>An extended pilot program of this initiative was rolled out in December 1999 involving more than 50 schools. This funding is being prov</w:t>
      </w:r>
      <w:r>
        <w:t>ided to complete research associated with the pilot program and related curriculum, school organisation and teaching issues. The research and development will incorporate an evaluation of the extended pilot program.</w:t>
      </w:r>
      <w:bookmarkEnd w:id="619"/>
      <w:r>
        <w:fldChar w:fldCharType="begin"/>
      </w:r>
      <w:r>
        <w:instrText xml:space="preserve"> XE "Department of Education, Employment</w:instrText>
      </w:r>
      <w:r>
        <w:instrText xml:space="preserve"> and Training:School services" \r "SchoolsAppB1" </w:instrText>
      </w:r>
      <w:r>
        <w:fldChar w:fldCharType="end"/>
      </w:r>
    </w:p>
    <w:p w:rsidR="00000000" w:rsidRDefault="00922F90">
      <w:pPr>
        <w:pStyle w:val="Heading4"/>
      </w:pPr>
      <w:r>
        <w:t>Disabilities and impairments – demand growth</w:t>
      </w:r>
    </w:p>
    <w:p w:rsidR="00000000" w:rsidRDefault="00922F90">
      <w:r>
        <w:t>Additional funding will be provided to cater for the increase in the number of students receiving support under the existing Disabilities and Impairments Progra</w:t>
      </w:r>
      <w:r>
        <w:t>m.</w:t>
      </w:r>
    </w:p>
    <w:p w:rsidR="00000000" w:rsidRDefault="00922F90">
      <w:pPr>
        <w:pStyle w:val="Heading4"/>
      </w:pPr>
      <w:r>
        <w:t>TAFE resourcing – community service obligations</w:t>
      </w:r>
    </w:p>
    <w:p w:rsidR="00000000" w:rsidRDefault="00922F90">
      <w:r>
        <w:t>TAFE institutes will be reimbursed for providing training at concessional rates to disadvantaged people. The average revenue forgone as a result of compulsory Community Service Obligations is approximately</w:t>
      </w:r>
      <w:r>
        <w:t xml:space="preserve"> 25 per cent of total TAFE revenue, however this figure can exceed 40 per cent in some disadvantaged areas.</w:t>
      </w:r>
    </w:p>
    <w:p w:rsidR="00000000" w:rsidRDefault="00922F90">
      <w:pPr>
        <w:pStyle w:val="Heading4"/>
      </w:pPr>
      <w:r>
        <w:t>TAFE resourcing – funding of voluntary departure packages</w:t>
      </w:r>
    </w:p>
    <w:p w:rsidR="00000000" w:rsidRDefault="00922F90">
      <w:r>
        <w:t>Funding will be provided for voluntary departure packages for TAFE institutes. The package</w:t>
      </w:r>
      <w:r>
        <w:t>s will be used to assist in the restructure of institute workforces to reflect changing training demands and priorities.</w:t>
      </w:r>
      <w:r>
        <w:fldChar w:fldCharType="begin"/>
      </w:r>
      <w:r>
        <w:instrText xml:space="preserve"> XE "Department of Education, Employment and Training:TAFE" </w:instrText>
      </w:r>
      <w:r>
        <w:fldChar w:fldCharType="end"/>
      </w:r>
    </w:p>
    <w:p w:rsidR="00000000" w:rsidRDefault="00922F90">
      <w:pPr>
        <w:pStyle w:val="Heading3"/>
      </w:pPr>
      <w:bookmarkStart w:id="620" w:name="Schools2AppB1"/>
      <w:r>
        <w:t>Asset investment initiatives</w:t>
      </w:r>
    </w:p>
    <w:p w:rsidR="00000000" w:rsidRDefault="00922F90">
      <w:pPr>
        <w:pStyle w:val="Heading4"/>
      </w:pPr>
      <w:r>
        <w:t>Reduce class sizes – capital funds for class</w:t>
      </w:r>
      <w:r>
        <w:t>rooms</w:t>
      </w:r>
    </w:p>
    <w:p w:rsidR="00000000" w:rsidRDefault="00922F90">
      <w:r>
        <w:t>In order to reduce average class sizes for years P</w:t>
      </w:r>
      <w:r>
        <w:noBreakHyphen/>
        <w:t>2 to 21 students over 4 years an additional 444 classrooms are being constructed. Funding will be provided to purchase 126 new relocatable classrooms and construct 318 permanent classrooms.</w:t>
      </w:r>
    </w:p>
    <w:p w:rsidR="00000000" w:rsidRDefault="00922F90">
      <w:pPr>
        <w:pStyle w:val="Heading4"/>
      </w:pPr>
      <w:r>
        <w:t>Construct</w:t>
      </w:r>
      <w:r>
        <w:t xml:space="preserve">ion of new schools </w:t>
      </w:r>
      <w:r>
        <w:noBreakHyphen/>
        <w:t xml:space="preserve"> Labor’s Financial Statement</w:t>
      </w:r>
    </w:p>
    <w:p w:rsidR="00000000" w:rsidRDefault="00922F90">
      <w:r>
        <w:t xml:space="preserve">Consistent with </w:t>
      </w:r>
      <w:r>
        <w:rPr>
          <w:i/>
        </w:rPr>
        <w:t>Labor’s Financial Statement</w:t>
      </w:r>
      <w:r>
        <w:t>, funding will be provided for the construction of new secondary colleges at Berwick South and Narre Warren South and a new primary school at Aspendale Gardens.</w:t>
      </w:r>
    </w:p>
    <w:p w:rsidR="00000000" w:rsidRDefault="00922F90">
      <w:pPr>
        <w:pStyle w:val="Heading4"/>
      </w:pPr>
      <w:r>
        <w:t>Con</w:t>
      </w:r>
      <w:r>
        <w:t>struction of new schools – other</w:t>
      </w:r>
    </w:p>
    <w:p w:rsidR="00000000" w:rsidRDefault="00922F90">
      <w:r>
        <w:t>Funding will also be provided for the construction of new primary schools at Roxburgh Park, Point Cook, and Narre Warren South, a new secondary college at Sydenham and a new specialist school at Cranbourne East.</w:t>
      </w:r>
    </w:p>
    <w:p w:rsidR="00000000" w:rsidRDefault="00922F90">
      <w:pPr>
        <w:pStyle w:val="Heading4"/>
      </w:pPr>
      <w:r>
        <w:t>Modernisati</w:t>
      </w:r>
      <w:r>
        <w:t>on/upgrade of facilities for schools – Labor’s Financial Statement</w:t>
      </w:r>
    </w:p>
    <w:p w:rsidR="00000000" w:rsidRDefault="00922F90">
      <w:r>
        <w:t>As announced in the Government’s election policies, funding will be provided to upgrade facilities at the following schools: Hampton Park Secondary College, Maple Street Primary School, Gol</w:t>
      </w:r>
      <w:r>
        <w:t>den Square Primary School, Yarra Glen Primary School, Mitcham Primary School, Watsonia North Primary School and Rosanna Primary School.</w:t>
      </w:r>
    </w:p>
    <w:p w:rsidR="00000000" w:rsidRDefault="00922F90">
      <w:pPr>
        <w:pStyle w:val="Heading4"/>
      </w:pPr>
      <w:r>
        <w:t>Modernisation/upgrade of facilities for schools – from Growing Victoria reserve</w:t>
      </w:r>
    </w:p>
    <w:p w:rsidR="00000000" w:rsidRDefault="00922F90">
      <w:r>
        <w:t>Funding will be provided to address mode</w:t>
      </w:r>
      <w:r>
        <w:t xml:space="preserve">rnisation issues at some 100 schools across Victoria. In addition to making the school facilities better suited to modern teaching methods, the modernisation projects significantly reduce the maintenance backlogs at each school. All projects have been the </w:t>
      </w:r>
      <w:r>
        <w:t>subject of master planning which includes assessment of the long term underlying enrolment for each school.</w:t>
      </w:r>
    </w:p>
    <w:p w:rsidR="00000000" w:rsidRDefault="00922F90">
      <w:pPr>
        <w:pStyle w:val="Heading4"/>
      </w:pPr>
      <w:r>
        <w:t>Construction of replacement facilities for schools</w:t>
      </w:r>
    </w:p>
    <w:p w:rsidR="00000000" w:rsidRDefault="00922F90">
      <w:r>
        <w:t>Funding will be provided to replace three schools destroyed by fire in Blackburn, Doncaster and B</w:t>
      </w:r>
      <w:r>
        <w:t>entleigh. Funding is also provided for replacement schools in Berwick and Kangaroo Flat to overcome land shortages in their current locations.</w:t>
      </w:r>
      <w:bookmarkEnd w:id="620"/>
      <w:r>
        <w:fldChar w:fldCharType="begin"/>
      </w:r>
      <w:r>
        <w:instrText xml:space="preserve"> XE "Department of Education, Employment and Training:School services" \r "Schools2AppB1" </w:instrText>
      </w:r>
      <w:r>
        <w:fldChar w:fldCharType="end"/>
      </w:r>
    </w:p>
    <w:p w:rsidR="00000000" w:rsidRDefault="00922F90">
      <w:pPr>
        <w:pStyle w:val="Heading4"/>
      </w:pPr>
      <w:bookmarkStart w:id="621" w:name="TAFE2AppB1"/>
      <w:r>
        <w:t>Construction of new f</w:t>
      </w:r>
      <w:r>
        <w:t>acilities for TAFE institutes</w:t>
      </w:r>
    </w:p>
    <w:p w:rsidR="00000000" w:rsidRDefault="00922F90">
      <w:r>
        <w:t xml:space="preserve">Funding will be provided to construct additional lecture facilities in the Forestech Centre at the Kalimna West campus of the East Gippsland Institute of TAFE. </w:t>
      </w:r>
    </w:p>
    <w:p w:rsidR="00000000" w:rsidRDefault="00922F90">
      <w:pPr>
        <w:pStyle w:val="Heading4"/>
      </w:pPr>
      <w:r>
        <w:t>Construction of replacement facilities for TAFE institutes</w:t>
      </w:r>
    </w:p>
    <w:p w:rsidR="00000000" w:rsidRDefault="00922F90">
      <w:r>
        <w:t>Fundin</w:t>
      </w:r>
      <w:r>
        <w:t>g will be provided to replace and upgrade facilities at the Chisolm TAFE Institute campus in Frankston. The new facilities will improve space utilisation and reduce operating and maintenance backlog costs.</w:t>
      </w:r>
    </w:p>
    <w:p w:rsidR="00000000" w:rsidRDefault="00922F90">
      <w:pPr>
        <w:pStyle w:val="Heading4"/>
      </w:pPr>
      <w:r>
        <w:t>Modernisation/upgrade of facilities for TAFE insti</w:t>
      </w:r>
      <w:r>
        <w:t>tutes</w:t>
      </w:r>
    </w:p>
    <w:p w:rsidR="00000000" w:rsidRDefault="00922F90">
      <w:r>
        <w:t>Funding will be provided to modernise facilities at the following TAFE institutes: Central Gippsland (Yallourn), Bendigo Regional Institute of Technology, Sunraysia (Mildura Campus), East Gippsland (Bairnsdale), Victorian University of Technology and</w:t>
      </w:r>
      <w:r>
        <w:t xml:space="preserve"> RMIT (Brunswick). The funding will be used to make facilities better suited to modern training methods and demand.</w:t>
      </w:r>
    </w:p>
    <w:p w:rsidR="00000000" w:rsidRDefault="00922F90">
      <w:pPr>
        <w:pStyle w:val="Heading4"/>
      </w:pPr>
      <w:bookmarkStart w:id="622" w:name="ITAppB1"/>
      <w:r>
        <w:t>IT and multimedia for schools (ongoing component)</w:t>
      </w:r>
    </w:p>
    <w:p w:rsidR="00000000" w:rsidRDefault="00922F90">
      <w:r>
        <w:t xml:space="preserve">Funding will be provided for a range of hardware, communications and software initiatives </w:t>
      </w:r>
      <w:r>
        <w:t>to maintain Victoria’s leading edge in the use of IT in learning at schools. This ongoing funding will be used to continually refresh IT equipment in schools.</w:t>
      </w:r>
    </w:p>
    <w:p w:rsidR="00000000" w:rsidRDefault="00922F90">
      <w:pPr>
        <w:pStyle w:val="Heading4"/>
      </w:pPr>
      <w:r>
        <w:t>IT and multimedia for schools (total estimated cost component)</w:t>
      </w:r>
    </w:p>
    <w:p w:rsidR="00000000" w:rsidRDefault="00922F90">
      <w:r>
        <w:t>Funding will be provided for a ran</w:t>
      </w:r>
      <w:r>
        <w:t>ge of hardware, communications and software initiatives to maintain Victoria’s leading edge in the use of IT in learning at schools. The total estimated cost component represents the expected full cost of these discrete projects. As such, this funding is n</w:t>
      </w:r>
      <w:r>
        <w:t>ot ongoing.</w:t>
      </w:r>
    </w:p>
    <w:p w:rsidR="00000000" w:rsidRDefault="00922F90">
      <w:pPr>
        <w:pStyle w:val="Heading4"/>
      </w:pPr>
      <w:r>
        <w:t>IT and multimedia for TAFE institutes</w:t>
      </w:r>
    </w:p>
    <w:p w:rsidR="00000000" w:rsidRDefault="00922F90">
      <w:r>
        <w:t>Funding will be provided to address a range of hardware, communications and software initiatives in the TAFE sector, such as upgrading and standardising telecommunications systems and improving electronic c</w:t>
      </w:r>
      <w:r>
        <w:t>ommunications. For example, this funding will be used to establish a technology infrastructure that supports an on</w:t>
      </w:r>
      <w:r>
        <w:noBreakHyphen/>
        <w:t>line information/help/guidance facility for prospective students, enterprises and training brokers.</w:t>
      </w:r>
      <w:bookmarkEnd w:id="622"/>
      <w:r>
        <w:fldChar w:fldCharType="begin"/>
      </w:r>
      <w:r>
        <w:instrText xml:space="preserve"> XE "Department of Education, Employment </w:instrText>
      </w:r>
      <w:r>
        <w:instrText xml:space="preserve">and Training:Information technology" \r "ITAppB1" </w:instrText>
      </w:r>
      <w:r>
        <w:fldChar w:fldCharType="end"/>
      </w:r>
      <w:r>
        <w:t xml:space="preserve"> </w:t>
      </w:r>
    </w:p>
    <w:p w:rsidR="00000000" w:rsidRDefault="00922F90">
      <w:pPr>
        <w:pStyle w:val="Heading4"/>
      </w:pPr>
      <w:r>
        <w:t>Replacement of plant and equipment for TAFE institutes (ongoing component)</w:t>
      </w:r>
    </w:p>
    <w:p w:rsidR="00000000" w:rsidRDefault="00922F90">
      <w:r>
        <w:t>Ongoing annual funding will be provided to improve the quality of training at TAFE institutes by replacing obsolete plant and eq</w:t>
      </w:r>
      <w:r>
        <w:t>uipment.</w:t>
      </w:r>
      <w:bookmarkEnd w:id="621"/>
      <w:r>
        <w:fldChar w:fldCharType="begin"/>
      </w:r>
      <w:r>
        <w:instrText xml:space="preserve"> XE "Department of Education, Employment and Training:TAFE" \r "TAFE2AppB1" </w:instrText>
      </w:r>
      <w:r>
        <w:fldChar w:fldCharType="end"/>
      </w:r>
      <w:r>
        <w:fldChar w:fldCharType="begin"/>
      </w:r>
      <w:r>
        <w:instrText xml:space="preserve"> XE "Department of Education, Employment and Training" \r "DeetAppB1" </w:instrText>
      </w:r>
      <w:r>
        <w:fldChar w:fldCharType="end"/>
      </w:r>
      <w:r>
        <w:fldChar w:fldCharType="begin"/>
      </w:r>
      <w:r>
        <w:instrText xml:space="preserve"> XE "Department of Education, Employment and Training:Output initiatives" \r "DeetAppB1" </w:instrText>
      </w:r>
      <w:r>
        <w:fldChar w:fldCharType="end"/>
      </w:r>
    </w:p>
    <w:p w:rsidR="00000000" w:rsidRDefault="00922F90">
      <w:pPr>
        <w:pStyle w:val="Heading2"/>
      </w:pPr>
      <w:bookmarkStart w:id="623" w:name="DHSAppB1a"/>
      <w:bookmarkStart w:id="624" w:name="_Toc481552328"/>
      <w:bookmarkStart w:id="625" w:name="_Toc481556984"/>
      <w:bookmarkEnd w:id="607"/>
      <w:r>
        <w:t xml:space="preserve">Human </w:t>
      </w:r>
      <w:r>
        <w:t>Services</w:t>
      </w:r>
      <w:bookmarkEnd w:id="624"/>
      <w:bookmarkEnd w:id="625"/>
    </w:p>
    <w:p w:rsidR="00000000" w:rsidRDefault="00922F90">
      <w:pPr>
        <w:pStyle w:val="Tableheading"/>
        <w:spacing w:before="120" w:after="60"/>
        <w:rPr>
          <w:vertAlign w:val="superscript"/>
        </w:rPr>
      </w:pPr>
      <w:bookmarkStart w:id="626" w:name="_Toc470580414"/>
      <w:bookmarkStart w:id="627" w:name="_Toc481591624"/>
      <w:r>
        <w:t xml:space="preserve">Table B6: New initiatives </w:t>
      </w:r>
      <w:r>
        <w:sym w:font="Symbol" w:char="F02D"/>
      </w:r>
      <w:r>
        <w:t xml:space="preserve"> Department of Human Services</w:t>
      </w:r>
      <w:bookmarkEnd w:id="626"/>
      <w:r>
        <w:rPr>
          <w:vertAlign w:val="superscript"/>
        </w:rPr>
        <w:t>(a)</w:t>
      </w:r>
      <w:bookmarkEnd w:id="627"/>
    </w:p>
    <w:p w:rsidR="00000000" w:rsidRDefault="00922F90">
      <w:pPr>
        <w:pStyle w:val="million"/>
        <w:rPr>
          <w:rFonts w:ascii="Times New Roman" w:hAnsi="Times New Roman"/>
          <w:b/>
          <w:noProof/>
        </w:rPr>
      </w:pPr>
      <w:r>
        <w:t>($ million)</w:t>
      </w:r>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778"/>
      </w:tblGrid>
      <w:tr w:rsidR="00000000">
        <w:tblPrEx>
          <w:tblCellMar>
            <w:top w:w="0" w:type="dxa"/>
            <w:bottom w:w="0" w:type="dxa"/>
          </w:tblCellMar>
        </w:tblPrEx>
        <w:trPr>
          <w:tblHeader/>
        </w:trPr>
        <w:tc>
          <w:tcPr>
            <w:tcW w:w="3182"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7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7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7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7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78"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trHeight w:val="275"/>
        </w:trPr>
        <w:tc>
          <w:tcPr>
            <w:tcW w:w="3182" w:type="dxa"/>
          </w:tcPr>
          <w:p w:rsidR="00000000" w:rsidRDefault="00922F90">
            <w:pPr>
              <w:pStyle w:val="Tabletext"/>
              <w:spacing w:before="20" w:after="20"/>
              <w:rPr>
                <w:b/>
                <w:i/>
              </w:rPr>
            </w:pPr>
            <w:r>
              <w:rPr>
                <w:b/>
                <w:i/>
              </w:rPr>
              <w:t>Output initiatives</w:t>
            </w:r>
          </w:p>
        </w:tc>
        <w:tc>
          <w:tcPr>
            <w:tcW w:w="778" w:type="dxa"/>
          </w:tcPr>
          <w:p w:rsidR="00000000" w:rsidRDefault="00922F90">
            <w:pPr>
              <w:pStyle w:val="TableofFigures"/>
              <w:spacing w:before="20" w:after="20"/>
              <w:rPr>
                <w:b/>
                <w:snapToGrid w:val="0"/>
                <w:lang w:eastAsia="en-US"/>
              </w:rPr>
            </w:pPr>
          </w:p>
        </w:tc>
        <w:tc>
          <w:tcPr>
            <w:tcW w:w="778" w:type="dxa"/>
          </w:tcPr>
          <w:p w:rsidR="00000000" w:rsidRDefault="00922F90">
            <w:pPr>
              <w:pStyle w:val="TableofFigures"/>
              <w:spacing w:before="20" w:after="20"/>
              <w:rPr>
                <w:b/>
                <w:snapToGrid w:val="0"/>
                <w:lang w:eastAsia="en-US"/>
              </w:rPr>
            </w:pPr>
          </w:p>
        </w:tc>
        <w:tc>
          <w:tcPr>
            <w:tcW w:w="778" w:type="dxa"/>
          </w:tcPr>
          <w:p w:rsidR="00000000" w:rsidRDefault="00922F90">
            <w:pPr>
              <w:pStyle w:val="TableofFigures"/>
              <w:spacing w:before="20" w:after="20"/>
              <w:rPr>
                <w:b/>
                <w:snapToGrid w:val="0"/>
                <w:lang w:eastAsia="en-US"/>
              </w:rPr>
            </w:pPr>
          </w:p>
        </w:tc>
        <w:tc>
          <w:tcPr>
            <w:tcW w:w="778" w:type="dxa"/>
          </w:tcPr>
          <w:p w:rsidR="00000000" w:rsidRDefault="00922F90">
            <w:pPr>
              <w:pStyle w:val="TableofFigures"/>
              <w:spacing w:before="20" w:after="20"/>
              <w:rPr>
                <w:b/>
                <w:snapToGrid w:val="0"/>
                <w:lang w:eastAsia="en-US"/>
              </w:rPr>
            </w:pPr>
          </w:p>
        </w:tc>
        <w:tc>
          <w:tcPr>
            <w:tcW w:w="778" w:type="dxa"/>
          </w:tcPr>
          <w:p w:rsidR="00000000" w:rsidRDefault="00922F90">
            <w:pPr>
              <w:pStyle w:val="TableofFigures"/>
              <w:spacing w:before="20" w:after="20"/>
              <w:rPr>
                <w:b/>
                <w:snapToGrid w:val="0"/>
                <w:lang w:eastAsia="en-US"/>
              </w:rPr>
            </w:pP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vertAlign w:val="superscript"/>
                <w:lang w:eastAsia="en-US"/>
              </w:rPr>
            </w:pPr>
            <w:r>
              <w:rPr>
                <w:snapToGrid w:val="0"/>
                <w:color w:val="000000"/>
                <w:lang w:eastAsia="en-US"/>
              </w:rPr>
              <w:t>Human services demand growth</w:t>
            </w:r>
            <w:r>
              <w:rPr>
                <w:snapToGrid w:val="0"/>
                <w:color w:val="000000"/>
                <w:vertAlign w:val="superscript"/>
                <w:lang w:eastAsia="en-US"/>
              </w:rPr>
              <w:t>(b)</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120.5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122.2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124.0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125.9</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Rural health funding*</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2.7</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7.1</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Winte</w:t>
            </w:r>
            <w:r>
              <w:rPr>
                <w:snapToGrid w:val="0"/>
                <w:color w:val="000000"/>
                <w:lang w:eastAsia="en-US"/>
              </w:rPr>
              <w:t>r emergency/longer term integrated elective and emergency strategy*</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65.0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Hospital infection control*</w:t>
            </w:r>
          </w:p>
        </w:tc>
        <w:tc>
          <w:tcPr>
            <w:tcW w:w="778" w:type="dxa"/>
          </w:tcPr>
          <w:p w:rsidR="00000000" w:rsidRDefault="00922F90">
            <w:pPr>
              <w:pStyle w:val="TableofFigures"/>
              <w:spacing w:before="20" w:after="20"/>
              <w:rPr>
                <w:snapToGrid w:val="0"/>
                <w:color w:val="000000"/>
                <w:lang w:eastAsia="en-US"/>
              </w:rPr>
            </w:pP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9.0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9.0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Hospital</w:t>
            </w:r>
            <w:r>
              <w:rPr>
                <w:snapToGrid w:val="0"/>
                <w:color w:val="000000"/>
                <w:lang w:eastAsia="en-US"/>
              </w:rPr>
              <w:noBreakHyphen/>
              <w:t>to</w:t>
            </w:r>
            <w:r>
              <w:rPr>
                <w:snapToGrid w:val="0"/>
                <w:color w:val="000000"/>
                <w:lang w:eastAsia="en-US"/>
              </w:rPr>
              <w:noBreakHyphen/>
              <w:t>home program*</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4.5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9.5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10.5</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Nurses education and recruitment*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6.9</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Statewide w</w:t>
            </w:r>
            <w:r>
              <w:rPr>
                <w:snapToGrid w:val="0"/>
                <w:color w:val="000000"/>
                <w:lang w:eastAsia="en-US"/>
              </w:rPr>
              <w:t>aiting list call centre*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0.3</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vertAlign w:val="superscript"/>
                <w:lang w:eastAsia="en-US"/>
              </w:rPr>
            </w:pPr>
            <w:r>
              <w:rPr>
                <w:snapToGrid w:val="0"/>
                <w:color w:val="000000"/>
                <w:lang w:eastAsia="en-US"/>
              </w:rPr>
              <w:t>Nucleic acid blood testing</w:t>
            </w:r>
            <w:r>
              <w:rPr>
                <w:snapToGrid w:val="0"/>
                <w:color w:val="000000"/>
                <w:vertAlign w:val="superscript"/>
                <w:lang w:eastAsia="en-US"/>
              </w:rPr>
              <w:t>(c)</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 xml:space="preserve">Ambulance system* </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6.3</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Metropolitan ambulance service emergency operations plan and new air ambulance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8.8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8.8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8.8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8.8</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Community based heal</w:t>
            </w:r>
            <w:r>
              <w:rPr>
                <w:snapToGrid w:val="0"/>
                <w:color w:val="000000"/>
                <w:lang w:eastAsia="en-US"/>
              </w:rPr>
              <w:t>th care*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11.1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12.0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School nurses*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4.0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4.9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5.1</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Sunbury and Preston integrated care centres*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5.0</w:t>
            </w:r>
          </w:p>
        </w:tc>
        <w:tc>
          <w:tcPr>
            <w:tcW w:w="778" w:type="dxa"/>
          </w:tcPr>
          <w:p w:rsidR="00000000" w:rsidRDefault="00922F90">
            <w:pPr>
              <w:pStyle w:val="TableofFigures"/>
              <w:spacing w:before="20" w:after="20"/>
              <w:rPr>
                <w:snapToGrid w:val="0"/>
                <w:color w:val="000000"/>
                <w:lang w:eastAsia="en-US"/>
              </w:rPr>
            </w:pP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 xml:space="preserve">Services and programs for older Victorians* </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8.6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9.2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10.6</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Public dental services*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6.4</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7.7</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7.7</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Community he</w:t>
            </w:r>
            <w:r>
              <w:rPr>
                <w:snapToGrid w:val="0"/>
                <w:color w:val="000000"/>
                <w:lang w:eastAsia="en-US"/>
              </w:rPr>
              <w:t>alth centres*</w:t>
            </w:r>
          </w:p>
        </w:tc>
        <w:tc>
          <w:tcPr>
            <w:tcW w:w="778" w:type="dxa"/>
          </w:tcPr>
          <w:p w:rsidR="00000000" w:rsidRDefault="00922F90">
            <w:pPr>
              <w:pStyle w:val="TableofFigures"/>
              <w:spacing w:before="20" w:after="20"/>
              <w:rPr>
                <w:snapToGrid w:val="0"/>
                <w:color w:val="000000"/>
                <w:lang w:eastAsia="en-US"/>
              </w:rPr>
            </w:pP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p>
        </w:tc>
      </w:tr>
    </w:tbl>
    <w:p w:rsidR="00000000" w:rsidRDefault="00922F90">
      <w:pPr>
        <w:pStyle w:val="Tableheading"/>
        <w:spacing w:before="0" w:after="0"/>
        <w:rPr>
          <w:rFonts w:ascii="Times New Roman" w:hAnsi="Times New Roman"/>
          <w:b w:val="0"/>
          <w:i/>
          <w:noProof/>
        </w:rPr>
      </w:pPr>
      <w:r>
        <w:rPr>
          <w:rFonts w:ascii="Times New Roman" w:hAnsi="Times New Roman"/>
          <w:sz w:val="22"/>
        </w:rPr>
        <w:br w:type="page"/>
      </w:r>
      <w:bookmarkStart w:id="628" w:name="_Toc481591625"/>
      <w:r>
        <w:t xml:space="preserve">Table B6: New initiatives </w:t>
      </w:r>
      <w:r>
        <w:sym w:font="Symbol" w:char="F02D"/>
      </w:r>
      <w:r>
        <w:t xml:space="preserve"> Department of Human Services </w:t>
      </w:r>
      <w:r>
        <w:rPr>
          <w:b w:val="0"/>
          <w:i/>
        </w:rPr>
        <w:t>- continued</w:t>
      </w:r>
      <w:bookmarkEnd w:id="628"/>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655"/>
        <w:gridCol w:w="123"/>
      </w:tblGrid>
      <w:tr w:rsidR="00000000">
        <w:tblPrEx>
          <w:tblCellMar>
            <w:top w:w="0" w:type="dxa"/>
            <w:bottom w:w="0" w:type="dxa"/>
          </w:tblCellMar>
        </w:tblPrEx>
        <w:trPr>
          <w:gridAfter w:val="1"/>
          <w:wAfter w:w="123" w:type="dxa"/>
          <w:cantSplit/>
          <w:tblHeader/>
        </w:trPr>
        <w:tc>
          <w:tcPr>
            <w:tcW w:w="6949" w:type="dxa"/>
            <w:gridSpan w:val="6"/>
            <w:tcBorders>
              <w:bottom w:val="single" w:sz="6" w:space="0" w:color="auto"/>
            </w:tcBorders>
          </w:tcPr>
          <w:p w:rsidR="00000000" w:rsidRDefault="00922F90">
            <w:pPr>
              <w:pStyle w:val="million"/>
              <w:tabs>
                <w:tab w:val="left" w:pos="7020"/>
              </w:tabs>
              <w:spacing w:before="40" w:after="40"/>
              <w:rPr>
                <w:snapToGrid w:val="0"/>
                <w:lang w:eastAsia="en-US"/>
              </w:rPr>
            </w:pPr>
            <w:r>
              <w:rPr>
                <w:snapToGrid w:val="0"/>
                <w:lang w:eastAsia="en-US"/>
              </w:rPr>
              <w:t>($ million)</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 xml:space="preserve">Mental health* </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5.5</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5.5</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Medical and public health research*</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1.5</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Residential drug and alcohol program*</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Drugs and alcohol program*</w:t>
            </w:r>
            <w:r>
              <w:rPr>
                <w:snapToGrid w:val="0"/>
                <w:color w:val="000000"/>
                <w:vertAlign w:val="superscript"/>
                <w:lang w:eastAsia="en-US"/>
              </w:rPr>
              <w:t>(d)</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17.0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18.0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20.0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Helping people with disabilities*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16.4</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16.9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18.9</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18.9</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Additional matching funding for unmet needs under the Commonwealth</w:t>
            </w:r>
            <w:r>
              <w:rPr>
                <w:snapToGrid w:val="0"/>
                <w:color w:val="000000"/>
                <w:lang w:eastAsia="en-US"/>
              </w:rPr>
              <w:noBreakHyphen/>
              <w:t>State Disability Agreement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5.4</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5.4</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5.4</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5.4</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Pre</w:t>
            </w:r>
            <w:r>
              <w:rPr>
                <w:snapToGrid w:val="0"/>
                <w:color w:val="000000"/>
                <w:lang w:eastAsia="en-US"/>
              </w:rPr>
              <w:noBreakHyphen/>
              <w:t>school and communi</w:t>
            </w:r>
            <w:r>
              <w:rPr>
                <w:snapToGrid w:val="0"/>
                <w:color w:val="000000"/>
                <w:lang w:eastAsia="en-US"/>
              </w:rPr>
              <w:t>ty</w:t>
            </w:r>
            <w:r>
              <w:rPr>
                <w:snapToGrid w:val="0"/>
                <w:color w:val="000000"/>
                <w:lang w:eastAsia="en-US"/>
              </w:rPr>
              <w:noBreakHyphen/>
              <w:t>based child care services*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6.0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6.0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Community</w:t>
            </w:r>
            <w:r>
              <w:rPr>
                <w:snapToGrid w:val="0"/>
                <w:color w:val="000000"/>
                <w:lang w:eastAsia="en-US"/>
              </w:rPr>
              <w:noBreakHyphen/>
              <w:t>based child care centres*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1.3</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Improving the quality of child protection and placement services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3.0</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Assistance for families and children*</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2.9</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7.3</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7.3</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Low co</w:t>
            </w:r>
            <w:r>
              <w:rPr>
                <w:snapToGrid w:val="0"/>
                <w:color w:val="000000"/>
                <w:lang w:eastAsia="en-US"/>
              </w:rPr>
              <w:t>st grants for sewerage schemes*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1.3</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Juvenile justice diversion strategy</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4.8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9.6</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9.6</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 xml:space="preserve">Neighbourhood houses* </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0.8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2.0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2.0</w:t>
            </w:r>
          </w:p>
        </w:tc>
      </w:tr>
      <w:tr w:rsidR="00000000">
        <w:tblPrEx>
          <w:tblCellMar>
            <w:top w:w="0" w:type="dxa"/>
            <w:bottom w:w="0" w:type="dxa"/>
          </w:tblCellMar>
        </w:tblPrEx>
        <w:trPr>
          <w:trHeight w:val="196"/>
        </w:trPr>
        <w:tc>
          <w:tcPr>
            <w:tcW w:w="3182" w:type="dxa"/>
          </w:tcPr>
          <w:p w:rsidR="00000000" w:rsidRDefault="00922F90">
            <w:pPr>
              <w:pStyle w:val="Tabletext"/>
              <w:spacing w:before="20" w:after="20"/>
              <w:rPr>
                <w:snapToGrid w:val="0"/>
                <w:color w:val="000000"/>
                <w:lang w:eastAsia="en-US"/>
              </w:rPr>
            </w:pPr>
            <w:r>
              <w:rPr>
                <w:snapToGrid w:val="0"/>
                <w:color w:val="000000"/>
                <w:lang w:eastAsia="en-US"/>
              </w:rPr>
              <w:t>Community managed housing for older ethnic citizens*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1.5</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rPr>
          <w:trHeight w:val="92"/>
        </w:trPr>
        <w:tc>
          <w:tcPr>
            <w:tcW w:w="3182" w:type="dxa"/>
          </w:tcPr>
          <w:p w:rsidR="00000000" w:rsidRDefault="00922F90">
            <w:pPr>
              <w:pStyle w:val="Tabletext"/>
              <w:spacing w:before="20" w:after="20"/>
              <w:rPr>
                <w:snapToGrid w:val="0"/>
                <w:color w:val="000000"/>
                <w:lang w:eastAsia="en-US"/>
              </w:rPr>
            </w:pPr>
            <w:r>
              <w:rPr>
                <w:snapToGrid w:val="0"/>
                <w:color w:val="000000"/>
                <w:lang w:eastAsia="en-US"/>
              </w:rPr>
              <w:t>Social housing stock*</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10.0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w:t>
            </w:r>
            <w:r>
              <w:rPr>
                <w:snapToGrid w:val="0"/>
                <w:color w:val="000000"/>
                <w:lang w:eastAsia="en-US"/>
              </w:rPr>
              <w:t>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45.0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color w:val="000000"/>
                <w:lang w:eastAsia="en-US"/>
              </w:rPr>
            </w:pPr>
            <w:r>
              <w:rPr>
                <w:snapToGrid w:val="0"/>
                <w:color w:val="000000"/>
                <w:lang w:eastAsia="en-US"/>
              </w:rPr>
              <w:t>Supported Accommodation Assistance Program</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1.6</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3.2</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3.2</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3.2</w:t>
            </w:r>
          </w:p>
        </w:tc>
      </w:tr>
      <w:tr w:rsidR="00000000">
        <w:tblPrEx>
          <w:tblCellMar>
            <w:top w:w="0" w:type="dxa"/>
            <w:bottom w:w="0" w:type="dxa"/>
          </w:tblCellMar>
        </w:tblPrEx>
        <w:tc>
          <w:tcPr>
            <w:tcW w:w="3182" w:type="dxa"/>
            <w:tcBorders>
              <w:top w:val="single" w:sz="6" w:space="0" w:color="auto"/>
            </w:tcBorders>
          </w:tcPr>
          <w:p w:rsidR="00000000" w:rsidRDefault="00922F90">
            <w:pPr>
              <w:pStyle w:val="Tabletext"/>
              <w:spacing w:before="20" w:after="20"/>
              <w:rPr>
                <w:b/>
                <w:snapToGrid w:val="0"/>
                <w:color w:val="000000"/>
                <w:lang w:eastAsia="en-US"/>
              </w:rPr>
            </w:pPr>
            <w:r>
              <w:rPr>
                <w:b/>
                <w:snapToGrid w:val="0"/>
                <w:color w:val="000000"/>
                <w:lang w:eastAsia="en-US"/>
              </w:rPr>
              <w:t>Total output initiatives</w:t>
            </w:r>
          </w:p>
        </w:tc>
        <w:tc>
          <w:tcPr>
            <w:tcW w:w="778" w:type="dxa"/>
            <w:tcBorders>
              <w:top w:val="single" w:sz="6"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56.2</w:t>
            </w:r>
          </w:p>
        </w:tc>
        <w:tc>
          <w:tcPr>
            <w:tcW w:w="778" w:type="dxa"/>
            <w:tcBorders>
              <w:top w:val="single" w:sz="6"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346.4</w:t>
            </w:r>
          </w:p>
        </w:tc>
        <w:tc>
          <w:tcPr>
            <w:tcW w:w="778" w:type="dxa"/>
            <w:tcBorders>
              <w:top w:val="single" w:sz="6"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393.7</w:t>
            </w:r>
          </w:p>
        </w:tc>
        <w:tc>
          <w:tcPr>
            <w:tcW w:w="778" w:type="dxa"/>
            <w:tcBorders>
              <w:top w:val="single" w:sz="6"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408.8</w:t>
            </w:r>
          </w:p>
        </w:tc>
        <w:tc>
          <w:tcPr>
            <w:tcW w:w="778" w:type="dxa"/>
            <w:gridSpan w:val="2"/>
            <w:tcBorders>
              <w:top w:val="single" w:sz="6"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359.6</w:t>
            </w:r>
          </w:p>
        </w:tc>
      </w:tr>
      <w:tr w:rsidR="00000000">
        <w:tblPrEx>
          <w:tblCellMar>
            <w:top w:w="0" w:type="dxa"/>
            <w:bottom w:w="0" w:type="dxa"/>
          </w:tblCellMar>
        </w:tblPrEx>
        <w:trPr>
          <w:trHeight w:hRule="exact" w:val="120"/>
        </w:trPr>
        <w:tc>
          <w:tcPr>
            <w:tcW w:w="3182" w:type="dxa"/>
          </w:tcPr>
          <w:p w:rsidR="00000000" w:rsidRDefault="00922F90">
            <w:pPr>
              <w:pStyle w:val="Tabletext"/>
              <w:spacing w:before="20" w:after="20"/>
              <w:rPr>
                <w:b/>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gridSpan w:val="2"/>
          </w:tcPr>
          <w:p w:rsidR="00000000" w:rsidRDefault="00922F90">
            <w:pPr>
              <w:pStyle w:val="TableofFigures"/>
              <w:spacing w:before="20" w:after="20"/>
              <w:rPr>
                <w:snapToGrid w:val="0"/>
                <w:lang w:eastAsia="en-US"/>
              </w:rPr>
            </w:pPr>
          </w:p>
        </w:tc>
      </w:tr>
      <w:tr w:rsidR="00000000">
        <w:tblPrEx>
          <w:tblCellMar>
            <w:top w:w="0" w:type="dxa"/>
            <w:bottom w:w="0" w:type="dxa"/>
          </w:tblCellMar>
        </w:tblPrEx>
        <w:tc>
          <w:tcPr>
            <w:tcW w:w="3182" w:type="dxa"/>
          </w:tcPr>
          <w:p w:rsidR="00000000" w:rsidRDefault="00922F90">
            <w:pPr>
              <w:pStyle w:val="Tabletext"/>
              <w:spacing w:before="20" w:after="20"/>
              <w:rPr>
                <w:b/>
                <w:snapToGrid w:val="0"/>
                <w:lang w:eastAsia="en-US"/>
              </w:rPr>
            </w:pPr>
            <w:r>
              <w:rPr>
                <w:b/>
                <w:snapToGrid w:val="0"/>
                <w:lang w:eastAsia="en-US"/>
              </w:rPr>
              <w:t>Asset investment initiatives</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gridSpan w:val="2"/>
          </w:tcPr>
          <w:p w:rsidR="00000000" w:rsidRDefault="00922F90">
            <w:pPr>
              <w:pStyle w:val="TableofFigures"/>
              <w:spacing w:before="20" w:after="20"/>
              <w:rPr>
                <w:snapToGrid w:val="0"/>
                <w:lang w:eastAsia="en-US"/>
              </w:rPr>
            </w:pP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Fire risk management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20.0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Frankston Hospital upgrade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7.0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Kyneton Hospital upgrade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1.2</w:t>
            </w:r>
          </w:p>
        </w:tc>
        <w:tc>
          <w:tcPr>
            <w:tcW w:w="778" w:type="dxa"/>
          </w:tcPr>
          <w:p w:rsidR="00000000" w:rsidRDefault="00922F90">
            <w:pPr>
              <w:pStyle w:val="TableofFigures"/>
              <w:spacing w:before="20" w:after="20"/>
              <w:rPr>
                <w:snapToGrid w:val="0"/>
                <w:lang w:eastAsia="en-US"/>
              </w:rPr>
            </w:pPr>
            <w:r>
              <w:rPr>
                <w:snapToGrid w:val="0"/>
                <w:lang w:eastAsia="en-US"/>
              </w:rPr>
              <w:t>7.0</w:t>
            </w:r>
          </w:p>
        </w:tc>
        <w:tc>
          <w:tcPr>
            <w:tcW w:w="778" w:type="dxa"/>
          </w:tcPr>
          <w:p w:rsidR="00000000" w:rsidRDefault="00922F90">
            <w:pPr>
              <w:pStyle w:val="TableofFigures"/>
              <w:spacing w:before="20" w:after="20"/>
              <w:rPr>
                <w:snapToGrid w:val="0"/>
                <w:lang w:eastAsia="en-US"/>
              </w:rPr>
            </w:pPr>
            <w:r>
              <w:rPr>
                <w:snapToGrid w:val="0"/>
                <w:lang w:eastAsia="en-US"/>
              </w:rPr>
              <w:t>2.8</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Hospital infection control</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Hospital equipment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20.0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Royal Women’s Hospital redevelopment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6.0</w:t>
            </w:r>
          </w:p>
        </w:tc>
        <w:tc>
          <w:tcPr>
            <w:tcW w:w="778" w:type="dxa"/>
          </w:tcPr>
          <w:p w:rsidR="00000000" w:rsidRDefault="00922F90">
            <w:pPr>
              <w:pStyle w:val="TableofFigures"/>
              <w:spacing w:before="20" w:after="20"/>
              <w:rPr>
                <w:snapToGrid w:val="0"/>
                <w:lang w:eastAsia="en-US"/>
              </w:rPr>
            </w:pPr>
            <w:r>
              <w:rPr>
                <w:snapToGrid w:val="0"/>
                <w:lang w:eastAsia="en-US"/>
              </w:rPr>
              <w:t>17.0</w:t>
            </w:r>
          </w:p>
        </w:tc>
        <w:tc>
          <w:tcPr>
            <w:tcW w:w="778" w:type="dxa"/>
          </w:tcPr>
          <w:p w:rsidR="00000000" w:rsidRDefault="00922F90">
            <w:pPr>
              <w:pStyle w:val="TableofFigures"/>
              <w:spacing w:before="20" w:after="20"/>
              <w:rPr>
                <w:snapToGrid w:val="0"/>
                <w:lang w:eastAsia="en-US"/>
              </w:rPr>
            </w:pPr>
            <w:r>
              <w:rPr>
                <w:snapToGrid w:val="0"/>
                <w:lang w:eastAsia="en-US"/>
              </w:rPr>
              <w:t>7.0</w:t>
            </w:r>
          </w:p>
        </w:tc>
        <w:tc>
          <w:tcPr>
            <w:tcW w:w="778" w:type="dxa"/>
            <w:gridSpan w:val="2"/>
          </w:tcPr>
          <w:p w:rsidR="00000000" w:rsidRDefault="00922F90">
            <w:pPr>
              <w:pStyle w:val="TableofFigures"/>
              <w:spacing w:before="20" w:after="20"/>
              <w:rPr>
                <w:snapToGrid w:val="0"/>
                <w:lang w:eastAsia="en-US"/>
              </w:rPr>
            </w:pPr>
            <w:r>
              <w:rPr>
                <w:snapToGrid w:val="0"/>
                <w:lang w:eastAsia="en-US"/>
              </w:rPr>
              <w:t>7.0</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Sunshine Hospital</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4.0</w:t>
            </w:r>
          </w:p>
        </w:tc>
        <w:tc>
          <w:tcPr>
            <w:tcW w:w="778" w:type="dxa"/>
          </w:tcPr>
          <w:p w:rsidR="00000000" w:rsidRDefault="00922F90">
            <w:pPr>
              <w:pStyle w:val="TableofFigures"/>
              <w:spacing w:before="20" w:after="20"/>
              <w:rPr>
                <w:snapToGrid w:val="0"/>
                <w:lang w:eastAsia="en-US"/>
              </w:rPr>
            </w:pPr>
            <w:r>
              <w:rPr>
                <w:snapToGrid w:val="0"/>
                <w:lang w:eastAsia="en-US"/>
              </w:rPr>
              <w:t>4.0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Rural health capital works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4.0</w:t>
            </w:r>
          </w:p>
        </w:tc>
        <w:tc>
          <w:tcPr>
            <w:tcW w:w="778" w:type="dxa"/>
          </w:tcPr>
          <w:p w:rsidR="00000000" w:rsidRDefault="00922F90">
            <w:pPr>
              <w:pStyle w:val="TableofFigures"/>
              <w:spacing w:before="20" w:after="20"/>
              <w:rPr>
                <w:snapToGrid w:val="0"/>
                <w:lang w:eastAsia="en-US"/>
              </w:rPr>
            </w:pPr>
            <w:r>
              <w:rPr>
                <w:snapToGrid w:val="0"/>
                <w:lang w:eastAsia="en-US"/>
              </w:rPr>
              <w:t>6</w:t>
            </w:r>
            <w:r>
              <w:rPr>
                <w:snapToGrid w:val="0"/>
                <w:lang w:eastAsia="en-US"/>
              </w:rPr>
              <w:t>.0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Ballarat health services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1.7</w:t>
            </w:r>
          </w:p>
        </w:tc>
        <w:tc>
          <w:tcPr>
            <w:tcW w:w="778" w:type="dxa"/>
          </w:tcPr>
          <w:p w:rsidR="00000000" w:rsidRDefault="00922F90">
            <w:pPr>
              <w:pStyle w:val="TableofFigures"/>
              <w:spacing w:before="20" w:after="20"/>
              <w:rPr>
                <w:snapToGrid w:val="0"/>
                <w:lang w:eastAsia="en-US"/>
              </w:rPr>
            </w:pPr>
            <w:r>
              <w:rPr>
                <w:snapToGrid w:val="0"/>
                <w:lang w:eastAsia="en-US"/>
              </w:rPr>
              <w:t>3.8</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Radiotherapy SMU trial</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4.0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Neonatal care services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1.8</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Metropolitan ambulance service emergency operations plan</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bl>
    <w:p w:rsidR="00000000" w:rsidRDefault="00922F90">
      <w:pPr>
        <w:pStyle w:val="Tableheading"/>
        <w:spacing w:before="0" w:after="0"/>
        <w:rPr>
          <w:rFonts w:ascii="Times New Roman" w:hAnsi="Times New Roman"/>
          <w:b w:val="0"/>
          <w:i/>
          <w:noProof/>
        </w:rPr>
      </w:pPr>
      <w:r>
        <w:rPr>
          <w:rFonts w:ascii="Times New Roman" w:hAnsi="Times New Roman"/>
          <w:sz w:val="22"/>
        </w:rPr>
        <w:br w:type="page"/>
      </w:r>
      <w:bookmarkStart w:id="629" w:name="_Toc481591626"/>
      <w:r>
        <w:t xml:space="preserve">Table B6: New initiatives </w:t>
      </w:r>
      <w:r>
        <w:sym w:font="Symbol" w:char="F02D"/>
      </w:r>
      <w:r>
        <w:t xml:space="preserve"> Department of H</w:t>
      </w:r>
      <w:r>
        <w:t xml:space="preserve">uman Services </w:t>
      </w:r>
      <w:r>
        <w:rPr>
          <w:b w:val="0"/>
          <w:i/>
        </w:rPr>
        <w:t>- continued</w:t>
      </w:r>
      <w:bookmarkEnd w:id="629"/>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655"/>
        <w:gridCol w:w="123"/>
      </w:tblGrid>
      <w:tr w:rsidR="00000000">
        <w:tblPrEx>
          <w:tblCellMar>
            <w:top w:w="0" w:type="dxa"/>
            <w:bottom w:w="0" w:type="dxa"/>
          </w:tblCellMar>
        </w:tblPrEx>
        <w:trPr>
          <w:gridAfter w:val="1"/>
          <w:wAfter w:w="123" w:type="dxa"/>
          <w:cantSplit/>
          <w:tblHeader/>
        </w:trPr>
        <w:tc>
          <w:tcPr>
            <w:tcW w:w="6949" w:type="dxa"/>
            <w:gridSpan w:val="6"/>
            <w:tcBorders>
              <w:bottom w:val="single" w:sz="6" w:space="0" w:color="auto"/>
            </w:tcBorders>
          </w:tcPr>
          <w:p w:rsidR="00000000" w:rsidRDefault="00922F90">
            <w:pPr>
              <w:pStyle w:val="million"/>
              <w:spacing w:before="40" w:after="40"/>
              <w:rPr>
                <w:snapToGrid w:val="0"/>
                <w:lang w:eastAsia="en-US"/>
              </w:rPr>
            </w:pPr>
            <w:r>
              <w:rPr>
                <w:snapToGrid w:val="0"/>
                <w:lang w:eastAsia="en-US"/>
              </w:rPr>
              <w:t>($ million)</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Replacement of ambulance fleet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2.9</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Juvenile justice</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1.1</w:t>
            </w:r>
          </w:p>
        </w:tc>
        <w:tc>
          <w:tcPr>
            <w:tcW w:w="778" w:type="dxa"/>
          </w:tcPr>
          <w:p w:rsidR="00000000" w:rsidRDefault="00922F90">
            <w:pPr>
              <w:pStyle w:val="TableofFigures"/>
              <w:spacing w:before="20" w:after="20"/>
              <w:rPr>
                <w:snapToGrid w:val="0"/>
                <w:lang w:eastAsia="en-US"/>
              </w:rPr>
            </w:pPr>
            <w:r>
              <w:rPr>
                <w:snapToGrid w:val="0"/>
                <w:lang w:eastAsia="en-US"/>
              </w:rPr>
              <w:t>1.1</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Placement and support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Nursing home upgrades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19.5</w:t>
            </w:r>
          </w:p>
        </w:tc>
        <w:tc>
          <w:tcPr>
            <w:tcW w:w="778" w:type="dxa"/>
          </w:tcPr>
          <w:p w:rsidR="00000000" w:rsidRDefault="00922F90">
            <w:pPr>
              <w:pStyle w:val="TableofFigures"/>
              <w:spacing w:before="20" w:after="20"/>
              <w:rPr>
                <w:snapToGrid w:val="0"/>
                <w:lang w:eastAsia="en-US"/>
              </w:rPr>
            </w:pPr>
            <w:r>
              <w:rPr>
                <w:snapToGrid w:val="0"/>
                <w:lang w:eastAsia="en-US"/>
              </w:rPr>
              <w:t>20.0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Community residential units for people with disabil</w:t>
            </w:r>
            <w:r>
              <w:rPr>
                <w:snapToGrid w:val="0"/>
                <w:lang w:eastAsia="en-US"/>
              </w:rPr>
              <w:t>ities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Pr>
          <w:p w:rsidR="00000000" w:rsidRDefault="00922F90">
            <w:pPr>
              <w:pStyle w:val="Tabletext"/>
              <w:spacing w:before="20" w:after="20"/>
              <w:rPr>
                <w:snapToGrid w:val="0"/>
                <w:lang w:eastAsia="en-US"/>
              </w:rPr>
            </w:pPr>
            <w:r>
              <w:rPr>
                <w:snapToGrid w:val="0"/>
                <w:lang w:eastAsia="en-US"/>
              </w:rPr>
              <w:t>Priority housing for disability clients</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7.0</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tcPr>
          <w:p w:rsidR="00000000" w:rsidRDefault="00922F90">
            <w:pPr>
              <w:pStyle w:val="TableofFigures"/>
              <w:spacing w:before="20" w:after="20"/>
              <w:rPr>
                <w:snapToGrid w:val="0"/>
                <w:color w:val="000000"/>
                <w:lang w:eastAsia="en-US"/>
              </w:rPr>
            </w:pPr>
            <w:r>
              <w:rPr>
                <w:snapToGrid w:val="0"/>
                <w:color w:val="000000"/>
                <w:lang w:eastAsia="en-US"/>
              </w:rPr>
              <w:t>..</w:t>
            </w:r>
          </w:p>
        </w:tc>
        <w:tc>
          <w:tcPr>
            <w:tcW w:w="778" w:type="dxa"/>
            <w:gridSpan w:val="2"/>
          </w:tcPr>
          <w:p w:rsidR="00000000" w:rsidRDefault="00922F90">
            <w:pPr>
              <w:pStyle w:val="TableofFigures"/>
              <w:spacing w:before="20" w:after="20"/>
              <w:rPr>
                <w:snapToGrid w:val="0"/>
                <w:color w:val="000000"/>
                <w:lang w:eastAsia="en-US"/>
              </w:rPr>
            </w:pPr>
            <w:r>
              <w:rPr>
                <w:snapToGrid w:val="0"/>
                <w:color w:val="000000"/>
                <w:lang w:eastAsia="en-US"/>
              </w:rPr>
              <w:t>..</w:t>
            </w:r>
          </w:p>
        </w:tc>
      </w:tr>
      <w:tr w:rsidR="00000000">
        <w:tblPrEx>
          <w:tblCellMar>
            <w:top w:w="0" w:type="dxa"/>
            <w:bottom w:w="0" w:type="dxa"/>
          </w:tblCellMar>
        </w:tblPrEx>
        <w:tc>
          <w:tcPr>
            <w:tcW w:w="3182" w:type="dxa"/>
            <w:tcBorders>
              <w:top w:val="single" w:sz="6" w:space="0" w:color="auto"/>
              <w:bottom w:val="single" w:sz="8" w:space="0" w:color="auto"/>
            </w:tcBorders>
          </w:tcPr>
          <w:p w:rsidR="00000000" w:rsidRDefault="00922F90">
            <w:pPr>
              <w:pStyle w:val="Tabletext"/>
              <w:spacing w:before="20" w:after="20"/>
              <w:rPr>
                <w:b/>
                <w:snapToGrid w:val="0"/>
                <w:lang w:eastAsia="en-US"/>
              </w:rPr>
            </w:pPr>
            <w:r>
              <w:rPr>
                <w:b/>
                <w:snapToGrid w:val="0"/>
                <w:lang w:eastAsia="en-US"/>
              </w:rPr>
              <w:t>Total asset investment initiatives</w:t>
            </w:r>
          </w:p>
        </w:tc>
        <w:tc>
          <w:tcPr>
            <w:tcW w:w="778" w:type="dxa"/>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0.0</w:t>
            </w:r>
          </w:p>
        </w:tc>
        <w:tc>
          <w:tcPr>
            <w:tcW w:w="778" w:type="dxa"/>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97.2</w:t>
            </w:r>
          </w:p>
        </w:tc>
        <w:tc>
          <w:tcPr>
            <w:tcW w:w="778" w:type="dxa"/>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75.6</w:t>
            </w:r>
          </w:p>
        </w:tc>
        <w:tc>
          <w:tcPr>
            <w:tcW w:w="778" w:type="dxa"/>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47.6</w:t>
            </w:r>
          </w:p>
        </w:tc>
        <w:tc>
          <w:tcPr>
            <w:tcW w:w="778"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7.0</w:t>
            </w:r>
          </w:p>
        </w:tc>
      </w:tr>
    </w:tbl>
    <w:p w:rsidR="00000000" w:rsidRDefault="00922F90">
      <w:pPr>
        <w:pStyle w:val="Source"/>
      </w:pPr>
      <w:r>
        <w:t>Source: Department of Treasury and Finance</w:t>
      </w: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w:t>
      </w:r>
      <w:r>
        <w:t xml:space="preserve"> not add due to rounding.</w:t>
      </w:r>
    </w:p>
    <w:p w:rsidR="00000000" w:rsidRDefault="00922F90">
      <w:pPr>
        <w:pStyle w:val="Notes"/>
      </w:pPr>
      <w:r>
        <w:t>(b)</w:t>
      </w:r>
      <w:r>
        <w:tab/>
        <w:t>Includes Commonwealth Australian Health Care Agreement demand growth funding.</w:t>
      </w:r>
    </w:p>
    <w:p w:rsidR="00000000" w:rsidRDefault="00922F90">
      <w:pPr>
        <w:pStyle w:val="Notes"/>
      </w:pPr>
      <w:r>
        <w:t>(c)</w:t>
      </w:r>
      <w:r>
        <w:tab/>
        <w:t>Funded from a realignment of Commonwealth/State matching funds</w:t>
      </w:r>
    </w:p>
    <w:p w:rsidR="00000000" w:rsidRDefault="00922F90">
      <w:pPr>
        <w:pStyle w:val="Notes"/>
      </w:pPr>
      <w:r>
        <w:t>(d)</w:t>
      </w:r>
      <w:r>
        <w:tab/>
        <w:t>Includes $10 million per year from 2000</w:t>
      </w:r>
      <w:r>
        <w:noBreakHyphen/>
        <w:t>01 to be funded from the Community Su</w:t>
      </w:r>
      <w:r>
        <w:t>pport Fund.</w:t>
      </w:r>
    </w:p>
    <w:p w:rsidR="00000000" w:rsidRDefault="00922F90">
      <w:pPr>
        <w:pStyle w:val="Heading3"/>
      </w:pPr>
      <w:bookmarkStart w:id="630" w:name="_Toc481552329"/>
      <w:r>
        <w:t>Output initiatives</w:t>
      </w:r>
      <w:bookmarkEnd w:id="630"/>
    </w:p>
    <w:p w:rsidR="00000000" w:rsidRDefault="00922F90">
      <w:pPr>
        <w:pStyle w:val="Heading4"/>
      </w:pPr>
      <w:r>
        <w:t>Human Services demand growth</w:t>
      </w:r>
    </w:p>
    <w:p w:rsidR="00000000" w:rsidRDefault="00922F90">
      <w:r>
        <w:t>Funding is for annual growth in demand for human services. Key services comprise hospital inpatient and outpatient services, renal dialysis services, ambulance services, aged and primary health se</w:t>
      </w:r>
      <w:r>
        <w:t>rvices, mental health services, public health services, disability services and community care services.</w:t>
      </w:r>
    </w:p>
    <w:p w:rsidR="00000000" w:rsidRDefault="00922F90">
      <w:pPr>
        <w:pStyle w:val="Heading4"/>
      </w:pPr>
      <w:r>
        <w:t>Rural health funding</w:t>
      </w:r>
    </w:p>
    <w:p w:rsidR="00000000" w:rsidRDefault="00922F90">
      <w:r>
        <w:t>Funding is to improve the health services available to the rural community. Initiatives include funding for rural hospitals, incre</w:t>
      </w:r>
      <w:r>
        <w:t>ased resources for regional ambulance services, funding for bush nursing hospitals and support education and screening programs.</w:t>
      </w:r>
    </w:p>
    <w:p w:rsidR="00000000" w:rsidRDefault="00922F90">
      <w:pPr>
        <w:pStyle w:val="Heading4"/>
      </w:pPr>
      <w:bookmarkStart w:id="631" w:name="HospitalsAppB1a"/>
      <w:r>
        <w:t>Winter emergency/longer term integrated elective and emergency strategy for hospitals</w:t>
      </w:r>
    </w:p>
    <w:p w:rsidR="00000000" w:rsidRDefault="00922F90">
      <w:r>
        <w:t>Funding is to supply 27 000 emergency bed</w:t>
      </w:r>
      <w:r>
        <w:t xml:space="preserve"> days in hospitals between April and June 2000 to meet the emergency demand pressures expected to be placed on hospitals during Winter 2000, such as influenza outbreaks. This initiative provides a mix of acute, emergency and sub and post</w:t>
      </w:r>
      <w:r>
        <w:noBreakHyphen/>
        <w:t>acute services and</w:t>
      </w:r>
      <w:r>
        <w:t xml:space="preserve"> flows into a long</w:t>
      </w:r>
      <w:r>
        <w:noBreakHyphen/>
        <w:t>term integrated elective and emergency strategy commencing in July 2000.</w:t>
      </w:r>
    </w:p>
    <w:p w:rsidR="00000000" w:rsidRDefault="00922F90">
      <w:r>
        <w:t>Budget funding is to reopen 360 hospital beds (including 20 beds which are to be funded by reallocating existing DHS funds). The initiative will improve emergency s</w:t>
      </w:r>
      <w:r>
        <w:t>ervices by reducing waiting times for admissions, and provide more timely appropriate and integrated care and provide more timely elective surgery.</w:t>
      </w:r>
    </w:p>
    <w:p w:rsidR="00000000" w:rsidRDefault="00922F90">
      <w:pPr>
        <w:pStyle w:val="Heading4"/>
      </w:pPr>
      <w:r>
        <w:t>Hospital infection control</w:t>
      </w:r>
    </w:p>
    <w:p w:rsidR="00000000" w:rsidRDefault="00922F90">
      <w:r>
        <w:t>Funding is for additional infection control practitioners and the establishment o</w:t>
      </w:r>
      <w:r>
        <w:t>f baseline infection rates and outcome performance measures and targets to make our hospitals cleaner and introduce better infection control.</w:t>
      </w:r>
    </w:p>
    <w:p w:rsidR="00000000" w:rsidRDefault="00922F90">
      <w:pPr>
        <w:pStyle w:val="Heading4"/>
      </w:pPr>
      <w:r>
        <w:t>Hospital</w:t>
      </w:r>
      <w:r>
        <w:noBreakHyphen/>
        <w:t>to</w:t>
      </w:r>
      <w:r>
        <w:noBreakHyphen/>
        <w:t>Home program</w:t>
      </w:r>
    </w:p>
    <w:p w:rsidR="00000000" w:rsidRDefault="00922F90">
      <w:r>
        <w:t>Additional funding for the Hospital</w:t>
      </w:r>
      <w:r>
        <w:noBreakHyphen/>
        <w:t>to</w:t>
      </w:r>
      <w:r>
        <w:noBreakHyphen/>
        <w:t>Home program aims to keep people out of hospital b</w:t>
      </w:r>
      <w:r>
        <w:t>y providing more appropriate care in the community. Funding has been provided for initiatives including discharge planning, district nursing, home</w:t>
      </w:r>
      <w:r>
        <w:noBreakHyphen/>
        <w:t>based care and allied health services. Additional funding has also been provided to enable hospitals to provi</w:t>
      </w:r>
      <w:r>
        <w:t>de a single point of authoritative advice by telephone to recently discharged patients.</w:t>
      </w:r>
    </w:p>
    <w:p w:rsidR="00000000" w:rsidRDefault="00922F90">
      <w:pPr>
        <w:pStyle w:val="Heading4"/>
      </w:pPr>
      <w:r>
        <w:t>Nurses education and recruitment</w:t>
      </w:r>
    </w:p>
    <w:p w:rsidR="00000000" w:rsidRDefault="00922F90">
      <w:r>
        <w:t>Funding is for a range of educational initiatives that will address current problems in recruiting and retaining specialist nurses in V</w:t>
      </w:r>
      <w:r>
        <w:t>ictoria, including re</w:t>
      </w:r>
      <w:r>
        <w:noBreakHyphen/>
        <w:t>entry programs, rewarding nurses with specialist qualifications and subsidising nurses to undertake postgraduate study.</w:t>
      </w:r>
    </w:p>
    <w:p w:rsidR="00000000" w:rsidRDefault="00922F90">
      <w:pPr>
        <w:pStyle w:val="Heading4"/>
      </w:pPr>
      <w:r>
        <w:t>Statewide waiting list call centre</w:t>
      </w:r>
    </w:p>
    <w:p w:rsidR="00000000" w:rsidRDefault="00922F90">
      <w:r>
        <w:t>Funding is to establish a statewide call centre to provide information on waiti</w:t>
      </w:r>
      <w:r>
        <w:t>ng lists and advise doctors and patients of waiting times at different public hospitals.</w:t>
      </w:r>
    </w:p>
    <w:p w:rsidR="00000000" w:rsidRDefault="00922F90">
      <w:pPr>
        <w:pStyle w:val="Heading4"/>
      </w:pPr>
      <w:r>
        <w:t>Nucleic acid blood testing</w:t>
      </w:r>
    </w:p>
    <w:p w:rsidR="00000000" w:rsidRDefault="00922F90">
      <w:r>
        <w:t>Funding is for nucleic acid blood testing (NAT) of fresh blood products for HIV and Hepatitis C. NAT testing of fresh blood products is a mo</w:t>
      </w:r>
      <w:r>
        <w:t>re stringent test for HIV and Hepatitis C and has been introduced across Australia by the Australian Red Cross Blood Service.</w:t>
      </w:r>
      <w:bookmarkEnd w:id="631"/>
      <w:r>
        <w:fldChar w:fldCharType="begin"/>
      </w:r>
      <w:r>
        <w:instrText xml:space="preserve"> XE "Department of Human Services:Hospitals" \r "HospitalsAppB1a" </w:instrText>
      </w:r>
      <w:r>
        <w:fldChar w:fldCharType="end"/>
      </w:r>
    </w:p>
    <w:p w:rsidR="00000000" w:rsidRDefault="00922F90">
      <w:pPr>
        <w:pStyle w:val="Heading4"/>
      </w:pPr>
      <w:r>
        <w:t>Ambulance system</w:t>
      </w:r>
    </w:p>
    <w:p w:rsidR="00000000" w:rsidRDefault="00922F90">
      <w:r>
        <w:t>Funding will strengthen the Ambulance Service</w:t>
      </w:r>
      <w:r>
        <w:t xml:space="preserve"> available to all Victorians. Specifically, additional ambulance services will be provided in black spot areas such as Phillip Island and along the Great Ocean Road. A helicopter service will be introduced along the Hume Highway, ambulance crews will be up</w:t>
      </w:r>
      <w:r>
        <w:t>graded in 5 regional areas and Mobile Intensive Care Ambulance (MICA) services will be improved by extending coverage in Wangaratta, Shepparton, Morwell, Mildura, Bendigo, Geelong and Ballarat and by increasing the number of units overall.</w:t>
      </w:r>
    </w:p>
    <w:p w:rsidR="00000000" w:rsidRDefault="00922F90">
      <w:pPr>
        <w:pStyle w:val="Heading4"/>
      </w:pPr>
      <w:r>
        <w:t>Metropolitan Amb</w:t>
      </w:r>
      <w:r>
        <w:t>ulance Service emergency operations plan and new air ambulance</w:t>
      </w:r>
    </w:p>
    <w:p w:rsidR="00000000" w:rsidRDefault="00922F90">
      <w:r>
        <w:t>Funding is to complete The Metropolitan Ambulance Service Emergency Operations Plan. The Operations Plan commits additional resources (vehicles, ambulance officers) to achieve improved emergenc</w:t>
      </w:r>
      <w:r>
        <w:t>y services in the metropolitan area.</w:t>
      </w:r>
    </w:p>
    <w:p w:rsidR="00000000" w:rsidRDefault="00922F90">
      <w:r>
        <w:t>The replacement of the Air Ambulance Helicopter will improve operational efficiency and effectiveness, enhance safety for patient transport and potentially have the capacity to provide a greater level of time critical r</w:t>
      </w:r>
      <w:r>
        <w:t>esponse.</w:t>
      </w:r>
      <w:r>
        <w:fldChar w:fldCharType="begin"/>
      </w:r>
      <w:r>
        <w:instrText xml:space="preserve"> XE "Department of Human Services:Ambulances" </w:instrText>
      </w:r>
      <w:r>
        <w:fldChar w:fldCharType="end"/>
      </w:r>
    </w:p>
    <w:p w:rsidR="00000000" w:rsidRDefault="00922F90">
      <w:pPr>
        <w:pStyle w:val="Heading4"/>
      </w:pPr>
      <w:r>
        <w:t>Community</w:t>
      </w:r>
      <w:r>
        <w:noBreakHyphen/>
        <w:t>based health care</w:t>
      </w:r>
    </w:p>
    <w:p w:rsidR="00000000" w:rsidRDefault="00922F90">
      <w:r>
        <w:t>Additional funding is to strengthen community</w:t>
      </w:r>
      <w:r>
        <w:noBreakHyphen/>
        <w:t>based health care by enhancing integration and coordination of health care services, improving information to consumers and p</w:t>
      </w:r>
      <w:r>
        <w:t>roviding an increased focus on health promotion. Initiatives include expansion of information, counselling and assessment services; promotion activities which prevent chronic illness; staff development and training and the development of regional community</w:t>
      </w:r>
      <w:r>
        <w:t xml:space="preserve"> health plans.</w:t>
      </w:r>
    </w:p>
    <w:p w:rsidR="00000000" w:rsidRDefault="00922F90">
      <w:pPr>
        <w:pStyle w:val="Heading4"/>
      </w:pPr>
      <w:r>
        <w:t>School nurses</w:t>
      </w:r>
    </w:p>
    <w:p w:rsidR="00000000" w:rsidRDefault="00922F90">
      <w:r>
        <w:t>One hundred additional school based nurses will be employed to provide better school based nursing and school based health professional services to improve the health of young people.</w:t>
      </w:r>
    </w:p>
    <w:p w:rsidR="00000000" w:rsidRDefault="00922F90">
      <w:pPr>
        <w:pStyle w:val="Heading4"/>
      </w:pPr>
      <w:r>
        <w:t>Sunbury and Preston Integrated Care Centres</w:t>
      </w:r>
    </w:p>
    <w:p w:rsidR="00000000" w:rsidRDefault="00922F90">
      <w:r>
        <w:t>Funds will be provided for the development of Integrated Care Centres at Preston and Sunbury. Service planning is currently being undertaken with services most likely to include acute, sub acute, dental and primary health services and may incorporate colo</w:t>
      </w:r>
      <w:r>
        <w:t>cation with other health service providers in the region.</w:t>
      </w:r>
    </w:p>
    <w:p w:rsidR="00000000" w:rsidRDefault="00922F90">
      <w:pPr>
        <w:pStyle w:val="Heading4"/>
      </w:pPr>
      <w:r>
        <w:t>Services and programs for older Victorians</w:t>
      </w:r>
    </w:p>
    <w:p w:rsidR="00000000" w:rsidRDefault="00922F90">
      <w:r>
        <w:t>Funding is to improve the services and programs available to Victoria’s older generation. Services provided through adult day care centres and Community Re</w:t>
      </w:r>
      <w:r>
        <w:t>habilitation Centres will be extended to provide a greater range of services to older people and their carers. Funding will also be used to enhance Home and Community Care Services and Health Promotion Programs.</w:t>
      </w:r>
      <w:r>
        <w:fldChar w:fldCharType="begin"/>
      </w:r>
      <w:r>
        <w:instrText xml:space="preserve"> XE "Department of Human Services:Aged care"</w:instrText>
      </w:r>
      <w:r>
        <w:instrText xml:space="preserve"> </w:instrText>
      </w:r>
      <w:r>
        <w:fldChar w:fldCharType="end"/>
      </w:r>
    </w:p>
    <w:p w:rsidR="00000000" w:rsidRDefault="00922F90">
      <w:pPr>
        <w:pStyle w:val="Heading4"/>
      </w:pPr>
      <w:r>
        <w:t>Public dental services</w:t>
      </w:r>
    </w:p>
    <w:p w:rsidR="00000000" w:rsidRDefault="00922F90">
      <w:r>
        <w:t>Initiatives will enhance access to public dental care including, cutting the cost of full dentures for 12 500 pensioners and low</w:t>
      </w:r>
      <w:r>
        <w:noBreakHyphen/>
        <w:t>income earners from $180 to $100 extending school dental services to all low</w:t>
      </w:r>
      <w:r>
        <w:noBreakHyphen/>
        <w:t>income young people in Y</w:t>
      </w:r>
      <w:r>
        <w:t>ears 9 to 12, and by reducing the waiting lists for public dental services and expanding the after hours services in Community Health Centres.</w:t>
      </w:r>
    </w:p>
    <w:p w:rsidR="00000000" w:rsidRDefault="00922F90">
      <w:pPr>
        <w:pStyle w:val="Heading4"/>
      </w:pPr>
      <w:r>
        <w:t>Community health centres</w:t>
      </w:r>
    </w:p>
    <w:p w:rsidR="00000000" w:rsidRDefault="00922F90">
      <w:r>
        <w:t xml:space="preserve">Funding will support a number of initiatives to improve the quality of community health </w:t>
      </w:r>
      <w:r>
        <w:t>services. Initiatives include the re</w:t>
      </w:r>
      <w:r>
        <w:noBreakHyphen/>
        <w:t>establishment of the dental health service at Sunshine/St Albans, restoration and health promotion services at the Daylesford Community Health Centre, completion of the Sunbury Integrated Care Centre and the refurbishme</w:t>
      </w:r>
      <w:r>
        <w:t>nt of Essendon hospital.</w:t>
      </w:r>
      <w:r>
        <w:fldChar w:fldCharType="begin"/>
      </w:r>
      <w:r>
        <w:instrText xml:space="preserve"> XE "Department of Human Services:Community health" </w:instrText>
      </w:r>
      <w:r>
        <w:fldChar w:fldCharType="end"/>
      </w:r>
    </w:p>
    <w:p w:rsidR="00000000" w:rsidRDefault="00922F90">
      <w:pPr>
        <w:pStyle w:val="Heading4"/>
      </w:pPr>
      <w:r>
        <w:t>Mental health</w:t>
      </w:r>
    </w:p>
    <w:p w:rsidR="00000000" w:rsidRDefault="00922F90">
      <w:r>
        <w:t>Funding is for several initiatives to improve the services and facilities available to Victorians suffering from mental illness. Initiatives include expanding earl</w:t>
      </w:r>
      <w:r>
        <w:t>y intervention services, additional mental health workers, expanding intensive support services for homeless people and increasing training for community health workers.</w:t>
      </w:r>
    </w:p>
    <w:p w:rsidR="00000000" w:rsidRDefault="00922F90">
      <w:pPr>
        <w:pStyle w:val="Heading4"/>
      </w:pPr>
      <w:r>
        <w:t xml:space="preserve">Medical and public health research </w:t>
      </w:r>
    </w:p>
    <w:p w:rsidR="00000000" w:rsidRDefault="00922F90">
      <w:r>
        <w:t>Funds are used to support medical and public healt</w:t>
      </w:r>
      <w:r>
        <w:t>h research projects in key priority areas, such as rural health development, communicable and non</w:t>
      </w:r>
      <w:r>
        <w:noBreakHyphen/>
        <w:t>communicable disease prevention, and health services research.</w:t>
      </w:r>
    </w:p>
    <w:p w:rsidR="00000000" w:rsidRDefault="00922F90">
      <w:pPr>
        <w:pStyle w:val="Heading4"/>
      </w:pPr>
      <w:r>
        <w:t>Residential drug and alcohol program</w:t>
      </w:r>
    </w:p>
    <w:p w:rsidR="00000000" w:rsidRDefault="00922F90">
      <w:r>
        <w:t>Funding will enable the construction of a 30</w:t>
      </w:r>
      <w:r>
        <w:noBreakHyphen/>
        <w:t>bed residenti</w:t>
      </w:r>
      <w:r>
        <w:t>al drug rehabilitation facility.</w:t>
      </w:r>
    </w:p>
    <w:p w:rsidR="00000000" w:rsidRDefault="00922F90">
      <w:pPr>
        <w:pStyle w:val="Heading4"/>
      </w:pPr>
      <w:r>
        <w:t xml:space="preserve">Drugs and alcohol program </w:t>
      </w:r>
    </w:p>
    <w:p w:rsidR="00000000" w:rsidRDefault="00922F90">
      <w:r>
        <w:t xml:space="preserve">Funds will support a broad range of programs which aim to tackle the death and disease caused particularly by heroin. An expert committee chaired by Professor David Penington has been established </w:t>
      </w:r>
      <w:r>
        <w:t>to provide advice on implementing the Government’s policy. Funding of an additional $17 million in 2000</w:t>
      </w:r>
      <w:r>
        <w:noBreakHyphen/>
        <w:t>01 will be provided to support implementation of the Government’s policy.</w:t>
      </w:r>
      <w:r>
        <w:fldChar w:fldCharType="begin"/>
      </w:r>
      <w:r>
        <w:instrText xml:space="preserve"> XE "Department of Human Services:Drug and alcohol rehabilitation" </w:instrText>
      </w:r>
      <w:r>
        <w:fldChar w:fldCharType="end"/>
      </w:r>
    </w:p>
    <w:p w:rsidR="00000000" w:rsidRDefault="00922F90">
      <w:pPr>
        <w:pStyle w:val="Heading4"/>
      </w:pPr>
      <w:r>
        <w:t>Helping p</w:t>
      </w:r>
      <w:r>
        <w:t>eople with disabilities</w:t>
      </w:r>
    </w:p>
    <w:p w:rsidR="00000000" w:rsidRDefault="00922F90">
      <w:r>
        <w:t xml:space="preserve">Funding will support a number of initiatives to improve the services available to Victorians with a disability. Initiatives include increased support for families caring for children and teenagers with high support needs, expanding </w:t>
      </w:r>
      <w:r>
        <w:t>the Strengthening Parent Support Program in each region, home support programs, community</w:t>
      </w:r>
      <w:r>
        <w:noBreakHyphen/>
        <w:t>based accommodation and support services, redevelopment of 50 residential units at Kew, funding aids and equipment and additional support for carers through increased</w:t>
      </w:r>
      <w:r>
        <w:t xml:space="preserve"> funding for respite care.</w:t>
      </w:r>
    </w:p>
    <w:p w:rsidR="00000000" w:rsidRDefault="00922F90">
      <w:pPr>
        <w:pStyle w:val="Heading4"/>
      </w:pPr>
      <w:r>
        <w:t>Urgent disability waiting list funding</w:t>
      </w:r>
    </w:p>
    <w:p w:rsidR="00000000" w:rsidRDefault="00922F90">
      <w:r>
        <w:t>Funds will be used to meet the matching requirement under the Commonwealth State Disability Agreement. Funding will assist in meeting ‘unmet demand’ for accommodation, respite and day progra</w:t>
      </w:r>
      <w:r>
        <w:t>m disability services.</w:t>
      </w:r>
      <w:r>
        <w:fldChar w:fldCharType="begin"/>
      </w:r>
      <w:r>
        <w:instrText xml:space="preserve"> XE "Department of Human Services:Disabled care" </w:instrText>
      </w:r>
      <w:r>
        <w:fldChar w:fldCharType="end"/>
      </w:r>
    </w:p>
    <w:p w:rsidR="00000000" w:rsidRDefault="00922F90">
      <w:pPr>
        <w:pStyle w:val="Heading4"/>
      </w:pPr>
      <w:bookmarkStart w:id="632" w:name="ChildCAppB1a"/>
      <w:r>
        <w:t>Pre</w:t>
      </w:r>
      <w:r>
        <w:noBreakHyphen/>
        <w:t>school and community</w:t>
      </w:r>
      <w:r>
        <w:noBreakHyphen/>
        <w:t>based child care services</w:t>
      </w:r>
    </w:p>
    <w:p w:rsidR="00000000" w:rsidRDefault="00922F90">
      <w:r>
        <w:t>Funding will be provided to increase pre</w:t>
      </w:r>
      <w:r>
        <w:noBreakHyphen/>
        <w:t>school subsidies for low income families, improve community</w:t>
      </w:r>
      <w:r>
        <w:noBreakHyphen/>
        <w:t>based child care facilities an</w:t>
      </w:r>
      <w:r>
        <w:t>d upgrade community</w:t>
      </w:r>
      <w:r>
        <w:noBreakHyphen/>
        <w:t>based child care premises.</w:t>
      </w:r>
    </w:p>
    <w:p w:rsidR="00000000" w:rsidRDefault="00922F90">
      <w:pPr>
        <w:pStyle w:val="Heading4"/>
      </w:pPr>
      <w:r>
        <w:t>Community</w:t>
      </w:r>
      <w:r>
        <w:noBreakHyphen/>
        <w:t>based child care centres</w:t>
      </w:r>
    </w:p>
    <w:p w:rsidR="00000000" w:rsidRDefault="00922F90">
      <w:r>
        <w:t>Funding will be provided to upgrade community</w:t>
      </w:r>
      <w:r>
        <w:noBreakHyphen/>
        <w:t>based children’s services premises.</w:t>
      </w:r>
    </w:p>
    <w:p w:rsidR="00000000" w:rsidRDefault="00922F90">
      <w:pPr>
        <w:pStyle w:val="Heading4"/>
      </w:pPr>
      <w:r>
        <w:t>Improving the quality of child protection and placement services</w:t>
      </w:r>
    </w:p>
    <w:p w:rsidR="00000000" w:rsidRDefault="00922F90">
      <w:r>
        <w:t>Funding is to improve the q</w:t>
      </w:r>
      <w:r>
        <w:t>uality of the child protection and placement system, in particular the quality of out</w:t>
      </w:r>
      <w:r>
        <w:noBreakHyphen/>
        <w:t>of</w:t>
      </w:r>
      <w:r>
        <w:noBreakHyphen/>
        <w:t>home/residential care services and kinship care and permanent care.</w:t>
      </w:r>
    </w:p>
    <w:p w:rsidR="00000000" w:rsidRDefault="00922F90">
      <w:pPr>
        <w:pStyle w:val="Heading4"/>
      </w:pPr>
      <w:r>
        <w:t>Assistance for families and children</w:t>
      </w:r>
    </w:p>
    <w:p w:rsidR="00000000" w:rsidRDefault="00922F90">
      <w:r>
        <w:t>Funding will enhance maternal and child care service for mothe</w:t>
      </w:r>
      <w:r>
        <w:t>rs and families with young children with particular needs and early intervention services for families with children under 6 years with disabilities and developmental delay. The Strengthened Parent Support Program in each Region, support services for vulne</w:t>
      </w:r>
      <w:r>
        <w:t>rable families and professional development of child protection workers will also be expanded.</w:t>
      </w:r>
      <w:bookmarkEnd w:id="632"/>
      <w:r>
        <w:fldChar w:fldCharType="begin"/>
      </w:r>
      <w:r>
        <w:instrText xml:space="preserve"> XE "Department of Human Services:Child care" \r "ChildCAppB1a" </w:instrText>
      </w:r>
      <w:r>
        <w:fldChar w:fldCharType="end"/>
      </w:r>
      <w:r>
        <w:t xml:space="preserve"> </w:t>
      </w:r>
    </w:p>
    <w:p w:rsidR="00000000" w:rsidRDefault="00922F90">
      <w:pPr>
        <w:pStyle w:val="Heading4"/>
      </w:pPr>
      <w:r>
        <w:t>Low cost grants for sewerage schemes</w:t>
      </w:r>
    </w:p>
    <w:p w:rsidR="00000000" w:rsidRDefault="00922F90">
      <w:r>
        <w:t>To ensure that individuals are not unfairly burdened with</w:t>
      </w:r>
      <w:r>
        <w:t xml:space="preserve"> the cost of paying for water quality and sewerage upgrades, funding will be provided to support people in genuine hardship to pay for costly water and sewerage schemes connections.</w:t>
      </w:r>
    </w:p>
    <w:p w:rsidR="00000000" w:rsidRDefault="00922F90">
      <w:pPr>
        <w:pStyle w:val="Heading4"/>
      </w:pPr>
      <w:r>
        <w:t>Juvenile justice diversion strategy</w:t>
      </w:r>
    </w:p>
    <w:p w:rsidR="00000000" w:rsidRDefault="00922F90">
      <w:r>
        <w:t>Funding is for a range of diversion, r</w:t>
      </w:r>
      <w:r>
        <w:t>ehabilitation, transition and post</w:t>
      </w:r>
      <w:r>
        <w:noBreakHyphen/>
        <w:t>release programs to reduce the number of young males and females in Senior Youth Training Centre custodial facilities by providing options to custodial sentences and strengthening post</w:t>
      </w:r>
      <w:r>
        <w:noBreakHyphen/>
        <w:t>release options.</w:t>
      </w:r>
    </w:p>
    <w:p w:rsidR="00000000" w:rsidRDefault="00922F90">
      <w:pPr>
        <w:pStyle w:val="Heading4"/>
      </w:pPr>
      <w:r>
        <w:t>Neighbourhood house</w:t>
      </w:r>
      <w:r>
        <w:t>s</w:t>
      </w:r>
    </w:p>
    <w:p w:rsidR="00000000" w:rsidRDefault="00922F90">
      <w:r>
        <w:t>Additional funding will be provided to neighbourhood houses for coordination of services and to enhance the services available by providing additional staff to allow the houses to be open for longer hours.</w:t>
      </w:r>
    </w:p>
    <w:p w:rsidR="00000000" w:rsidRDefault="00922F90">
      <w:pPr>
        <w:pStyle w:val="Heading4"/>
      </w:pPr>
      <w:r>
        <w:t>Community managed housing for older ethnic citiz</w:t>
      </w:r>
      <w:r>
        <w:t>ens</w:t>
      </w:r>
    </w:p>
    <w:p w:rsidR="00000000" w:rsidRDefault="00922F90">
      <w:r>
        <w:t>Funds will expand the supply of ethnic specific community managed housing for independent living of older citizens.</w:t>
      </w:r>
      <w:r>
        <w:fldChar w:fldCharType="begin"/>
      </w:r>
      <w:r>
        <w:instrText xml:space="preserve"> XE "Department of Human Services:Aged care" </w:instrText>
      </w:r>
      <w:r>
        <w:fldChar w:fldCharType="end"/>
      </w:r>
    </w:p>
    <w:p w:rsidR="00000000" w:rsidRDefault="00922F90">
      <w:pPr>
        <w:pStyle w:val="Heading4"/>
      </w:pPr>
      <w:r>
        <w:t>Social housing stock</w:t>
      </w:r>
    </w:p>
    <w:p w:rsidR="00000000" w:rsidRDefault="00922F90">
      <w:r>
        <w:t>Funding will expand the level of public and community housing by 800</w:t>
      </w:r>
      <w:r>
        <w:t xml:space="preserve"> units over three years to provide additional housing for disadvantaged Victorians. Funding will also be provided to upgrade and redevelop existing housing stock.</w:t>
      </w:r>
    </w:p>
    <w:p w:rsidR="00000000" w:rsidRDefault="00922F90">
      <w:pPr>
        <w:pStyle w:val="Heading4"/>
      </w:pPr>
      <w:r>
        <w:t>Supported Accommodation Assistance Program</w:t>
      </w:r>
    </w:p>
    <w:p w:rsidR="00000000" w:rsidRDefault="00922F90">
      <w:r>
        <w:t>Funds will complement additional Commonwealth Gove</w:t>
      </w:r>
      <w:r>
        <w:t>rnment funding for support services for people who are homeless, including emergency and medium</w:t>
      </w:r>
      <w:r>
        <w:noBreakHyphen/>
        <w:t>term accommodation.</w:t>
      </w:r>
    </w:p>
    <w:p w:rsidR="00000000" w:rsidRDefault="00922F90">
      <w:pPr>
        <w:pStyle w:val="Heading3"/>
        <w:spacing w:after="0"/>
      </w:pPr>
      <w:bookmarkStart w:id="633" w:name="_Toc481552330"/>
      <w:r>
        <w:t>Asset investment initiatives</w:t>
      </w:r>
      <w:bookmarkEnd w:id="633"/>
    </w:p>
    <w:p w:rsidR="00000000" w:rsidRDefault="00922F90">
      <w:pPr>
        <w:pStyle w:val="Heading4"/>
      </w:pPr>
      <w:r>
        <w:t>Fire risk management</w:t>
      </w:r>
    </w:p>
    <w:p w:rsidR="00000000" w:rsidRDefault="00922F90">
      <w:r>
        <w:t>Funding will be used to conduct fire safety audits, risk assessments, and associated upgra</w:t>
      </w:r>
      <w:r>
        <w:t>de work to continue to provide an appropriated level of safety from the risk of fire for the Department’s clients, staff and visitors.</w:t>
      </w:r>
    </w:p>
    <w:p w:rsidR="00000000" w:rsidRDefault="00922F90">
      <w:pPr>
        <w:pStyle w:val="Heading4"/>
      </w:pPr>
      <w:bookmarkStart w:id="634" w:name="HospitalsBAppB1a"/>
      <w:r>
        <w:t>Frankston Hospital upgrade</w:t>
      </w:r>
    </w:p>
    <w:p w:rsidR="00000000" w:rsidRDefault="00922F90">
      <w:r>
        <w:t>Funding will expand the bed capacity at Frankston Hospital.</w:t>
      </w:r>
    </w:p>
    <w:p w:rsidR="00000000" w:rsidRDefault="00922F90">
      <w:pPr>
        <w:pStyle w:val="Heading4"/>
      </w:pPr>
      <w:r>
        <w:t xml:space="preserve">Kyneton Hospital </w:t>
      </w:r>
    </w:p>
    <w:p w:rsidR="00000000" w:rsidRDefault="00922F90">
      <w:r>
        <w:t>Funds will be us</w:t>
      </w:r>
      <w:r>
        <w:t>ed to construct a new facility on a ‘greenfield’ site to replace the Kyneton District Health Service. The facility will integrate Acute Hospital and Aged High Care residential services.</w:t>
      </w:r>
    </w:p>
    <w:p w:rsidR="00000000" w:rsidRDefault="00922F90">
      <w:pPr>
        <w:pStyle w:val="Heading4"/>
      </w:pPr>
      <w:r>
        <w:t>Hospital infection control</w:t>
      </w:r>
    </w:p>
    <w:p w:rsidR="00000000" w:rsidRDefault="00922F90">
      <w:r>
        <w:t>Funds will be allocated to metropolitan and</w:t>
      </w:r>
      <w:r>
        <w:t xml:space="preserve"> rural public hospitals for the purchase and/or upgrade of medical and other equipment and infrastructure maintenance to ensure compliance with key Australian Standards. </w:t>
      </w:r>
    </w:p>
    <w:p w:rsidR="00000000" w:rsidRDefault="00922F90">
      <w:pPr>
        <w:pStyle w:val="Heading4"/>
      </w:pPr>
      <w:r>
        <w:t>Hospital equipment</w:t>
      </w:r>
    </w:p>
    <w:p w:rsidR="00000000" w:rsidRDefault="00922F90">
      <w:r>
        <w:t>Funds will be allocated to metropolitan, provincial and rural publ</w:t>
      </w:r>
      <w:r>
        <w:t>ic hospitals to allow replacement or upgrades of equipment and infrastructure.</w:t>
      </w:r>
    </w:p>
    <w:p w:rsidR="00000000" w:rsidRDefault="00922F90">
      <w:pPr>
        <w:pStyle w:val="Heading4"/>
      </w:pPr>
      <w:r>
        <w:t>Royal Women’s Hospital redevelopment</w:t>
      </w:r>
    </w:p>
    <w:p w:rsidR="00000000" w:rsidRDefault="00922F90">
      <w:r>
        <w:t>Funds will allow the development of stage 2 of the Royal Women’s Hospital Redevelopment. The new facilities include operating theatres, a ne</w:t>
      </w:r>
      <w:r>
        <w:t>onatal facility and ward redevelopment.</w:t>
      </w:r>
    </w:p>
    <w:p w:rsidR="00000000" w:rsidRDefault="00922F90">
      <w:pPr>
        <w:pStyle w:val="Heading4"/>
      </w:pPr>
      <w:r>
        <w:t>Sunshine Hospital</w:t>
      </w:r>
    </w:p>
    <w:p w:rsidR="00000000" w:rsidRDefault="00922F90">
      <w:r>
        <w:t>Funding will enable the completion of the redevelopment of acute facilities to better meet the health service needs of the local community.</w:t>
      </w:r>
    </w:p>
    <w:p w:rsidR="00000000" w:rsidRDefault="00922F90">
      <w:pPr>
        <w:pStyle w:val="Heading4"/>
      </w:pPr>
      <w:r>
        <w:t>Rural health capital works</w:t>
      </w:r>
    </w:p>
    <w:p w:rsidR="00000000" w:rsidRDefault="00922F90">
      <w:r>
        <w:t>Funds will enable the rebuildin</w:t>
      </w:r>
      <w:r>
        <w:t>g of health services in regional and rural Victoria at Colac and Swan Hill.</w:t>
      </w:r>
    </w:p>
    <w:p w:rsidR="00000000" w:rsidRDefault="00922F90">
      <w:pPr>
        <w:pStyle w:val="Heading4"/>
      </w:pPr>
      <w:r>
        <w:t>Ballarat Health Services redevelopment</w:t>
      </w:r>
    </w:p>
    <w:p w:rsidR="00000000" w:rsidRDefault="00922F90">
      <w:r>
        <w:t>Funding will be used to upgrade and develop facilities for the third stage of redevelopment of acute health facilities at Ballarat Base Hospi</w:t>
      </w:r>
      <w:r>
        <w:t xml:space="preserve">tal. </w:t>
      </w:r>
    </w:p>
    <w:p w:rsidR="00000000" w:rsidRDefault="00922F90">
      <w:pPr>
        <w:pStyle w:val="Heading4"/>
      </w:pPr>
      <w:r>
        <w:t>Radiotherapy single machine unit (SMU) trial</w:t>
      </w:r>
    </w:p>
    <w:p w:rsidR="00000000" w:rsidRDefault="00922F90">
      <w:r>
        <w:t>Funds will be used to establish a trial program of a single linear accelerator radiotherapy facility on the Acute Campus of the Bendigo Health Care Group.</w:t>
      </w:r>
    </w:p>
    <w:p w:rsidR="00000000" w:rsidRDefault="00922F90">
      <w:pPr>
        <w:pStyle w:val="Heading4"/>
      </w:pPr>
      <w:r>
        <w:t>Neonatal care services</w:t>
      </w:r>
    </w:p>
    <w:p w:rsidR="00000000" w:rsidRDefault="00922F90">
      <w:r>
        <w:t>Funds will redevelop and up</w:t>
      </w:r>
      <w:r>
        <w:t>grade existing facilities delivering neonatal services across 5 metropolitan and 1 country site to meet increasing demand for Level 2 and Level 3 neonatal nursery services.</w:t>
      </w:r>
    </w:p>
    <w:p w:rsidR="00000000" w:rsidRDefault="00922F90">
      <w:pPr>
        <w:pStyle w:val="Heading4"/>
      </w:pPr>
      <w:r>
        <w:t>Metropolitan ambulance service emergency operations plan</w:t>
      </w:r>
    </w:p>
    <w:p w:rsidR="00000000" w:rsidRDefault="00922F90">
      <w:r>
        <w:t>Funds will be used to purc</w:t>
      </w:r>
      <w:r>
        <w:t>hase 16 new 24</w:t>
      </w:r>
      <w:r>
        <w:noBreakHyphen/>
        <w:t xml:space="preserve">hour emergency vehicles to improve the quality of ambulance services. </w:t>
      </w:r>
    </w:p>
    <w:p w:rsidR="00000000" w:rsidRDefault="00922F90">
      <w:pPr>
        <w:pStyle w:val="Heading4"/>
      </w:pPr>
      <w:r>
        <w:t>Replacement of ambulance fleet</w:t>
      </w:r>
    </w:p>
    <w:p w:rsidR="00000000" w:rsidRDefault="00922F90">
      <w:r>
        <w:t>Funds will be used to upgrade an ageing ambulance fleet through an accelerated replacement program. In 2000</w:t>
      </w:r>
      <w:r>
        <w:noBreakHyphen/>
        <w:t xml:space="preserve">01, seventeen vehicles will be </w:t>
      </w:r>
      <w:r>
        <w:t>purchased and in 2001</w:t>
      </w:r>
      <w:r>
        <w:noBreakHyphen/>
        <w:t>02, eight vehicles will be purchased.</w:t>
      </w:r>
      <w:bookmarkEnd w:id="634"/>
      <w:r>
        <w:fldChar w:fldCharType="begin"/>
      </w:r>
      <w:r>
        <w:instrText xml:space="preserve"> XE "Department of Human Services:Ambulances" </w:instrText>
      </w:r>
      <w:r>
        <w:fldChar w:fldCharType="end"/>
      </w:r>
      <w:r>
        <w:fldChar w:fldCharType="begin"/>
      </w:r>
      <w:r>
        <w:instrText xml:space="preserve"> XE "Department of Human Services:Hospitals" \r "HospitalsBAppB1a" </w:instrText>
      </w:r>
      <w:r>
        <w:fldChar w:fldCharType="end"/>
      </w:r>
    </w:p>
    <w:p w:rsidR="00000000" w:rsidRDefault="00922F90">
      <w:pPr>
        <w:pStyle w:val="Heading4"/>
      </w:pPr>
      <w:r>
        <w:t>Juvenile justice</w:t>
      </w:r>
    </w:p>
    <w:p w:rsidR="00000000" w:rsidRDefault="00922F90">
      <w:r>
        <w:t>Funds will be used to extend the intensive community support a</w:t>
      </w:r>
      <w:r>
        <w:t>nd community houses program currently being trialed at Parkville Youth Residential Centre. It is intended to provide accommodation in four community houses for young people in custody.</w:t>
      </w:r>
    </w:p>
    <w:p w:rsidR="00000000" w:rsidRDefault="00922F90">
      <w:pPr>
        <w:pStyle w:val="Heading4"/>
      </w:pPr>
      <w:r>
        <w:t>Placement and support</w:t>
      </w:r>
    </w:p>
    <w:p w:rsidR="00000000" w:rsidRDefault="00922F90">
      <w:r>
        <w:t>Funds will be provided for upgrading existing res</w:t>
      </w:r>
      <w:r>
        <w:t>idential care facilities and purchase of new facilities for children and adolescents at risk of abuse and neglect.</w:t>
      </w:r>
    </w:p>
    <w:p w:rsidR="00000000" w:rsidRDefault="00922F90">
      <w:pPr>
        <w:pStyle w:val="Heading4"/>
      </w:pPr>
      <w:r>
        <w:t>Nursing homes upgrade</w:t>
      </w:r>
    </w:p>
    <w:p w:rsidR="00000000" w:rsidRDefault="00922F90">
      <w:r>
        <w:t xml:space="preserve">Funds will redevelop aged care residential facilities (predominantly in rural areas) to ensure compliance with quality </w:t>
      </w:r>
      <w:r>
        <w:t>standards.</w:t>
      </w:r>
      <w:r>
        <w:fldChar w:fldCharType="begin"/>
      </w:r>
      <w:r>
        <w:instrText xml:space="preserve"> XE "Department of Human Services:Aged care" </w:instrText>
      </w:r>
      <w:r>
        <w:fldChar w:fldCharType="end"/>
      </w:r>
    </w:p>
    <w:p w:rsidR="00000000" w:rsidRDefault="00922F90">
      <w:pPr>
        <w:pStyle w:val="Heading4"/>
      </w:pPr>
      <w:r>
        <w:t>Community residential units for people with disabilities</w:t>
      </w:r>
    </w:p>
    <w:p w:rsidR="00000000" w:rsidRDefault="00922F90">
      <w:r>
        <w:t>Funds will develop purpose built and purchased 4 and 5</w:t>
      </w:r>
      <w:r>
        <w:noBreakHyphen/>
        <w:t>bed facilities. The units will provide housing and staff support to assist people with</w:t>
      </w:r>
      <w:r>
        <w:t xml:space="preserve"> disabilities to carry out activities and interactions involved in daily living</w:t>
      </w:r>
    </w:p>
    <w:p w:rsidR="00000000" w:rsidRDefault="00922F90">
      <w:pPr>
        <w:pStyle w:val="Heading4"/>
      </w:pPr>
      <w:r>
        <w:t>Priority housing for disability clients</w:t>
      </w:r>
    </w:p>
    <w:p w:rsidR="00000000" w:rsidRDefault="00922F90">
      <w:r>
        <w:t>Funds will be used to provide community based accommodation support for people with disabilities who are in urgent need of accommodation</w:t>
      </w:r>
      <w:r>
        <w:t xml:space="preserve"> and support.</w:t>
      </w:r>
      <w:bookmarkEnd w:id="623"/>
      <w:r>
        <w:fldChar w:fldCharType="begin"/>
      </w:r>
      <w:r>
        <w:instrText xml:space="preserve"> XE "Department of Human Services" \r "DHSAppB1a" </w:instrText>
      </w:r>
      <w:r>
        <w:fldChar w:fldCharType="end"/>
      </w:r>
      <w:r>
        <w:fldChar w:fldCharType="begin"/>
      </w:r>
      <w:r>
        <w:instrText xml:space="preserve"> XE "Department of Human Services:Output initiatives" \r "DHSAppB1a" </w:instrText>
      </w:r>
      <w:r>
        <w:fldChar w:fldCharType="end"/>
      </w:r>
      <w:r>
        <w:fldChar w:fldCharType="begin"/>
      </w:r>
      <w:r>
        <w:instrText xml:space="preserve"> XE "Department of Human Services:Disabled care" </w:instrText>
      </w:r>
      <w:r>
        <w:fldChar w:fldCharType="end"/>
      </w:r>
    </w:p>
    <w:p w:rsidR="00000000" w:rsidRDefault="00922F90">
      <w:pPr>
        <w:pStyle w:val="Heading2"/>
      </w:pPr>
      <w:bookmarkStart w:id="635" w:name="_Toc469908282"/>
      <w:bookmarkStart w:id="636" w:name="_Toc470680222"/>
      <w:bookmarkStart w:id="637" w:name="DOIAppB1a"/>
      <w:bookmarkStart w:id="638" w:name="_Toc481552331"/>
      <w:bookmarkStart w:id="639" w:name="_Toc481556985"/>
      <w:r>
        <w:t>Infrastructure</w:t>
      </w:r>
      <w:bookmarkEnd w:id="635"/>
      <w:bookmarkEnd w:id="636"/>
      <w:bookmarkEnd w:id="638"/>
      <w:bookmarkEnd w:id="639"/>
    </w:p>
    <w:p w:rsidR="00000000" w:rsidRDefault="00922F90">
      <w:pPr>
        <w:pStyle w:val="Tableheading"/>
        <w:spacing w:before="120"/>
        <w:rPr>
          <w:vertAlign w:val="superscript"/>
        </w:rPr>
      </w:pPr>
      <w:bookmarkStart w:id="640" w:name="_Toc470580415"/>
      <w:bookmarkStart w:id="641" w:name="_Toc481591627"/>
      <w:r>
        <w:t xml:space="preserve">Table B7: New initiatives </w:t>
      </w:r>
      <w:r>
        <w:sym w:font="Symbol" w:char="F02D"/>
      </w:r>
      <w:r>
        <w:t xml:space="preserve"> Department of Infrastruct</w:t>
      </w:r>
      <w:r>
        <w:t>ure</w:t>
      </w:r>
      <w:bookmarkEnd w:id="640"/>
      <w:r>
        <w:rPr>
          <w:vertAlign w:val="superscript"/>
        </w:rPr>
        <w:t>(a)</w:t>
      </w:r>
      <w:bookmarkEnd w:id="641"/>
    </w:p>
    <w:p w:rsidR="00000000" w:rsidRDefault="00922F90">
      <w:pPr>
        <w:pStyle w:val="million"/>
        <w:rPr>
          <w:rFonts w:ascii="Times New Roman" w:hAnsi="Times New Roman"/>
          <w:b/>
          <w:noProof/>
        </w:rPr>
      </w:pPr>
      <w:r>
        <w:t>($ million)</w:t>
      </w:r>
    </w:p>
    <w:tbl>
      <w:tblPr>
        <w:tblW w:w="0" w:type="auto"/>
        <w:tblLayout w:type="fixed"/>
        <w:tblCellMar>
          <w:left w:w="30" w:type="dxa"/>
          <w:right w:w="30" w:type="dxa"/>
        </w:tblCellMar>
        <w:tblLook w:val="0000" w:firstRow="0" w:lastRow="0" w:firstColumn="0" w:lastColumn="0" w:noHBand="0" w:noVBand="0"/>
      </w:tblPr>
      <w:tblGrid>
        <w:gridCol w:w="3450"/>
        <w:gridCol w:w="734"/>
        <w:gridCol w:w="734"/>
        <w:gridCol w:w="734"/>
        <w:gridCol w:w="734"/>
        <w:gridCol w:w="734"/>
      </w:tblGrid>
      <w:tr w:rsidR="00000000">
        <w:tblPrEx>
          <w:tblCellMar>
            <w:top w:w="0" w:type="dxa"/>
            <w:bottom w:w="0" w:type="dxa"/>
          </w:tblCellMar>
        </w:tblPrEx>
        <w:trPr>
          <w:cantSplit/>
          <w:tblHeader/>
        </w:trPr>
        <w:tc>
          <w:tcPr>
            <w:tcW w:w="3450" w:type="dxa"/>
            <w:tcBorders>
              <w:top w:val="single" w:sz="4" w:space="0" w:color="auto"/>
              <w:bottom w:val="single" w:sz="6" w:space="0" w:color="auto"/>
            </w:tcBorders>
          </w:tcPr>
          <w:p w:rsidR="00000000" w:rsidRDefault="00922F90">
            <w:pPr>
              <w:pStyle w:val="Tabletext"/>
              <w:spacing w:before="20" w:after="20"/>
              <w:rPr>
                <w:snapToGrid w:val="0"/>
                <w:lang w:eastAsia="en-US"/>
              </w:rPr>
            </w:pPr>
          </w:p>
        </w:tc>
        <w:tc>
          <w:tcPr>
            <w:tcW w:w="734" w:type="dxa"/>
            <w:tcBorders>
              <w:top w:val="single" w:sz="4"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34" w:type="dxa"/>
            <w:tcBorders>
              <w:top w:val="single" w:sz="4"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34" w:type="dxa"/>
            <w:tcBorders>
              <w:top w:val="single" w:sz="4"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34" w:type="dxa"/>
            <w:tcBorders>
              <w:top w:val="single" w:sz="4"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34" w:type="dxa"/>
            <w:tcBorders>
              <w:top w:val="single" w:sz="4"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cantSplit/>
        </w:trPr>
        <w:tc>
          <w:tcPr>
            <w:tcW w:w="3450" w:type="dxa"/>
          </w:tcPr>
          <w:p w:rsidR="00000000" w:rsidRDefault="00922F90">
            <w:pPr>
              <w:pStyle w:val="Tabletext"/>
              <w:spacing w:before="20" w:after="20"/>
              <w:rPr>
                <w:b/>
                <w:snapToGrid w:val="0"/>
                <w:lang w:eastAsia="en-US"/>
              </w:rPr>
            </w:pPr>
            <w:r>
              <w:rPr>
                <w:b/>
                <w:snapToGrid w:val="0"/>
                <w:lang w:eastAsia="en-US"/>
              </w:rPr>
              <w:t>Output initiatives</w:t>
            </w: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vertAlign w:val="superscript"/>
                <w:lang w:eastAsia="en-US"/>
              </w:rPr>
            </w:pPr>
            <w:r>
              <w:rPr>
                <w:snapToGrid w:val="0"/>
                <w:lang w:eastAsia="en-US"/>
              </w:rPr>
              <w:t>Customer Friendly Transport – tram conductors, railway staff &amp; student concessions</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12.4</w:t>
            </w:r>
          </w:p>
        </w:tc>
        <w:tc>
          <w:tcPr>
            <w:tcW w:w="734" w:type="dxa"/>
          </w:tcPr>
          <w:p w:rsidR="00000000" w:rsidRDefault="00922F90">
            <w:pPr>
              <w:pStyle w:val="TableofFigures"/>
              <w:spacing w:before="20" w:after="20"/>
              <w:rPr>
                <w:snapToGrid w:val="0"/>
                <w:lang w:eastAsia="en-US"/>
              </w:rPr>
            </w:pPr>
            <w:r>
              <w:rPr>
                <w:snapToGrid w:val="0"/>
                <w:lang w:eastAsia="en-US"/>
              </w:rPr>
              <w:t>12.4</w:t>
            </w:r>
          </w:p>
        </w:tc>
        <w:tc>
          <w:tcPr>
            <w:tcW w:w="734" w:type="dxa"/>
          </w:tcPr>
          <w:p w:rsidR="00000000" w:rsidRDefault="00922F90">
            <w:pPr>
              <w:pStyle w:val="TableofFigures"/>
              <w:spacing w:before="20" w:after="20"/>
              <w:rPr>
                <w:snapToGrid w:val="0"/>
                <w:lang w:eastAsia="en-US"/>
              </w:rPr>
            </w:pPr>
            <w:r>
              <w:rPr>
                <w:snapToGrid w:val="0"/>
                <w:lang w:eastAsia="en-US"/>
              </w:rPr>
              <w:t>12.4</w:t>
            </w:r>
          </w:p>
        </w:tc>
        <w:tc>
          <w:tcPr>
            <w:tcW w:w="734" w:type="dxa"/>
          </w:tcPr>
          <w:p w:rsidR="00000000" w:rsidRDefault="00922F90">
            <w:pPr>
              <w:pStyle w:val="TableofFigures"/>
              <w:spacing w:before="20" w:after="20"/>
              <w:rPr>
                <w:snapToGrid w:val="0"/>
                <w:lang w:eastAsia="en-US"/>
              </w:rPr>
            </w:pPr>
            <w:r>
              <w:rPr>
                <w:snapToGrid w:val="0"/>
                <w:lang w:eastAsia="en-US"/>
              </w:rPr>
              <w:t>12.4</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Regional fast train development – feasibility &amp; planning studi</w:t>
            </w:r>
            <w:r>
              <w:rPr>
                <w:snapToGrid w:val="0"/>
                <w:lang w:eastAsia="en-US"/>
              </w:rPr>
              <w:t>es</w:t>
            </w:r>
          </w:p>
        </w:tc>
        <w:tc>
          <w:tcPr>
            <w:tcW w:w="734" w:type="dxa"/>
          </w:tcPr>
          <w:p w:rsidR="00000000" w:rsidRDefault="00922F90">
            <w:pPr>
              <w:pStyle w:val="TableofFigures"/>
              <w:spacing w:before="20" w:after="20"/>
              <w:rPr>
                <w:snapToGrid w:val="0"/>
                <w:lang w:eastAsia="en-US"/>
              </w:rPr>
            </w:pPr>
            <w:r>
              <w:rPr>
                <w:snapToGrid w:val="0"/>
                <w:lang w:eastAsia="en-US"/>
              </w:rPr>
              <w:t>0.5</w:t>
            </w:r>
          </w:p>
        </w:tc>
        <w:tc>
          <w:tcPr>
            <w:tcW w:w="734" w:type="dxa"/>
          </w:tcPr>
          <w:p w:rsidR="00000000" w:rsidRDefault="00922F90">
            <w:pPr>
              <w:pStyle w:val="TableofFigures"/>
              <w:spacing w:before="20" w:after="20"/>
              <w:rPr>
                <w:snapToGrid w:val="0"/>
                <w:lang w:eastAsia="en-US"/>
              </w:rPr>
            </w:pPr>
            <w:r>
              <w:rPr>
                <w:snapToGrid w:val="0"/>
                <w:lang w:eastAsia="en-US"/>
              </w:rPr>
              <w:t>1.0</w:t>
            </w:r>
          </w:p>
        </w:tc>
        <w:tc>
          <w:tcPr>
            <w:tcW w:w="734" w:type="dxa"/>
          </w:tcPr>
          <w:p w:rsidR="00000000" w:rsidRDefault="00922F90">
            <w:pPr>
              <w:pStyle w:val="TableofFigures"/>
              <w:spacing w:before="20" w:after="20"/>
              <w:rPr>
                <w:snapToGrid w:val="0"/>
                <w:lang w:eastAsia="en-US"/>
              </w:rPr>
            </w:pPr>
            <w:r>
              <w:rPr>
                <w:snapToGrid w:val="0"/>
                <w:lang w:eastAsia="en-US"/>
              </w:rPr>
              <w:t>0.8</w:t>
            </w:r>
          </w:p>
        </w:tc>
        <w:tc>
          <w:tcPr>
            <w:tcW w:w="734" w:type="dxa"/>
          </w:tcPr>
          <w:p w:rsidR="00000000" w:rsidRDefault="00922F90">
            <w:pPr>
              <w:pStyle w:val="TableofFigures"/>
              <w:spacing w:before="20" w:after="20"/>
              <w:rPr>
                <w:snapToGrid w:val="0"/>
                <w:lang w:eastAsia="en-US"/>
              </w:rPr>
            </w:pPr>
            <w:r>
              <w:rPr>
                <w:snapToGrid w:val="0"/>
                <w:lang w:eastAsia="en-US"/>
              </w:rPr>
              <w:t>0.6</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Public transport safety –Swanston St railway bridge widening</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2.0</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Port of Melbourne rail access</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1.5</w:t>
            </w:r>
          </w:p>
        </w:tc>
        <w:tc>
          <w:tcPr>
            <w:tcW w:w="734" w:type="dxa"/>
          </w:tcPr>
          <w:p w:rsidR="00000000" w:rsidRDefault="00922F90">
            <w:pPr>
              <w:pStyle w:val="TableofFigures"/>
              <w:spacing w:before="20" w:after="20"/>
              <w:rPr>
                <w:snapToGrid w:val="0"/>
                <w:lang w:eastAsia="en-US"/>
              </w:rPr>
            </w:pPr>
            <w:r>
              <w:rPr>
                <w:snapToGrid w:val="0"/>
                <w:lang w:eastAsia="en-US"/>
              </w:rPr>
              <w:t>1.1</w:t>
            </w:r>
          </w:p>
        </w:tc>
        <w:tc>
          <w:tcPr>
            <w:tcW w:w="734" w:type="dxa"/>
          </w:tcPr>
          <w:p w:rsidR="00000000" w:rsidRDefault="00922F90">
            <w:pPr>
              <w:pStyle w:val="TableofFigures"/>
              <w:spacing w:before="20" w:after="20"/>
              <w:rPr>
                <w:snapToGrid w:val="0"/>
                <w:lang w:eastAsia="en-US"/>
              </w:rPr>
            </w:pPr>
            <w:r>
              <w:rPr>
                <w:snapToGrid w:val="0"/>
                <w:lang w:eastAsia="en-US"/>
              </w:rPr>
              <w:t>1.0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Airport to City Transit Link contribution</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1.7</w:t>
            </w:r>
          </w:p>
        </w:tc>
        <w:tc>
          <w:tcPr>
            <w:tcW w:w="734" w:type="dxa"/>
          </w:tcPr>
          <w:p w:rsidR="00000000" w:rsidRDefault="00922F90">
            <w:pPr>
              <w:pStyle w:val="TableofFigures"/>
              <w:spacing w:before="20" w:after="20"/>
              <w:rPr>
                <w:snapToGrid w:val="0"/>
                <w:lang w:eastAsia="en-US"/>
              </w:rPr>
            </w:pPr>
            <w:r>
              <w:rPr>
                <w:snapToGrid w:val="0"/>
                <w:lang w:eastAsia="en-US"/>
              </w:rPr>
              <w:t>10.0</w:t>
            </w:r>
          </w:p>
        </w:tc>
        <w:tc>
          <w:tcPr>
            <w:tcW w:w="734" w:type="dxa"/>
          </w:tcPr>
          <w:p w:rsidR="00000000" w:rsidRDefault="00922F90">
            <w:pPr>
              <w:pStyle w:val="TableofFigures"/>
              <w:spacing w:before="20" w:after="20"/>
              <w:rPr>
                <w:snapToGrid w:val="0"/>
                <w:lang w:eastAsia="en-US"/>
              </w:rPr>
            </w:pPr>
            <w:r>
              <w:rPr>
                <w:snapToGrid w:val="0"/>
                <w:lang w:eastAsia="en-US"/>
              </w:rPr>
              <w:t>8.3</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Residual passenger transport franchising co</w:t>
            </w:r>
            <w:r>
              <w:rPr>
                <w:snapToGrid w:val="0"/>
                <w:lang w:eastAsia="en-US"/>
              </w:rPr>
              <w:t>sts</w:t>
            </w:r>
          </w:p>
        </w:tc>
        <w:tc>
          <w:tcPr>
            <w:tcW w:w="734" w:type="dxa"/>
          </w:tcPr>
          <w:p w:rsidR="00000000" w:rsidRDefault="00922F90">
            <w:pPr>
              <w:pStyle w:val="TableofFigures"/>
              <w:spacing w:before="20" w:after="20"/>
              <w:rPr>
                <w:snapToGrid w:val="0"/>
                <w:lang w:eastAsia="en-US"/>
              </w:rPr>
            </w:pPr>
            <w:r>
              <w:rPr>
                <w:snapToGrid w:val="0"/>
                <w:lang w:eastAsia="en-US"/>
              </w:rPr>
              <w:t>3.9</w:t>
            </w:r>
          </w:p>
        </w:tc>
        <w:tc>
          <w:tcPr>
            <w:tcW w:w="734" w:type="dxa"/>
          </w:tcPr>
          <w:p w:rsidR="00000000" w:rsidRDefault="00922F90">
            <w:pPr>
              <w:pStyle w:val="TableofFigures"/>
              <w:spacing w:before="20" w:after="20"/>
              <w:rPr>
                <w:snapToGrid w:val="0"/>
                <w:lang w:eastAsia="en-US"/>
              </w:rPr>
            </w:pPr>
            <w:r>
              <w:rPr>
                <w:snapToGrid w:val="0"/>
                <w:lang w:eastAsia="en-US"/>
              </w:rPr>
              <w:t>36.3</w:t>
            </w:r>
          </w:p>
        </w:tc>
        <w:tc>
          <w:tcPr>
            <w:tcW w:w="734" w:type="dxa"/>
          </w:tcPr>
          <w:p w:rsidR="00000000" w:rsidRDefault="00922F90">
            <w:pPr>
              <w:pStyle w:val="TableofFigures"/>
              <w:spacing w:before="20" w:after="20"/>
              <w:rPr>
                <w:snapToGrid w:val="0"/>
                <w:lang w:eastAsia="en-US"/>
              </w:rPr>
            </w:pPr>
            <w:r>
              <w:rPr>
                <w:snapToGrid w:val="0"/>
                <w:lang w:eastAsia="en-US"/>
              </w:rPr>
              <w:t>31.3</w:t>
            </w:r>
          </w:p>
        </w:tc>
        <w:tc>
          <w:tcPr>
            <w:tcW w:w="734" w:type="dxa"/>
          </w:tcPr>
          <w:p w:rsidR="00000000" w:rsidRDefault="00922F90">
            <w:pPr>
              <w:pStyle w:val="TableofFigures"/>
              <w:spacing w:before="20" w:after="20"/>
              <w:rPr>
                <w:snapToGrid w:val="0"/>
                <w:lang w:eastAsia="en-US"/>
              </w:rPr>
            </w:pPr>
            <w:r>
              <w:rPr>
                <w:snapToGrid w:val="0"/>
                <w:lang w:eastAsia="en-US"/>
              </w:rPr>
              <w:t>31.3</w:t>
            </w:r>
          </w:p>
        </w:tc>
        <w:tc>
          <w:tcPr>
            <w:tcW w:w="734" w:type="dxa"/>
          </w:tcPr>
          <w:p w:rsidR="00000000" w:rsidRDefault="00922F90">
            <w:pPr>
              <w:pStyle w:val="TableofFigures"/>
              <w:spacing w:before="20" w:after="20"/>
              <w:rPr>
                <w:snapToGrid w:val="0"/>
                <w:lang w:eastAsia="en-US"/>
              </w:rPr>
            </w:pPr>
            <w:r>
              <w:rPr>
                <w:snapToGrid w:val="0"/>
                <w:lang w:eastAsia="en-US"/>
              </w:rPr>
              <w:t>30.3</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Feasibility studies on public transport rail services to Shepparton &amp; Warrnambool</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2.0</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Metropolitan strategy</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1.0</w:t>
            </w:r>
          </w:p>
        </w:tc>
        <w:tc>
          <w:tcPr>
            <w:tcW w:w="734" w:type="dxa"/>
          </w:tcPr>
          <w:p w:rsidR="00000000" w:rsidRDefault="00922F90">
            <w:pPr>
              <w:pStyle w:val="TableofFigures"/>
              <w:spacing w:before="20" w:after="20"/>
              <w:rPr>
                <w:snapToGrid w:val="0"/>
                <w:lang w:eastAsia="en-US"/>
              </w:rPr>
            </w:pPr>
            <w:r>
              <w:rPr>
                <w:snapToGrid w:val="0"/>
                <w:lang w:eastAsia="en-US"/>
              </w:rPr>
              <w:t>0.5</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Spencer St Station Authority &amp; scoping study</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3.0</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 xml:space="preserve">Bus safety and additional </w:t>
            </w:r>
            <w:r>
              <w:rPr>
                <w:snapToGrid w:val="0"/>
                <w:lang w:eastAsia="en-US"/>
              </w:rPr>
              <w:t>country services</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3.5</w:t>
            </w:r>
          </w:p>
        </w:tc>
        <w:tc>
          <w:tcPr>
            <w:tcW w:w="734" w:type="dxa"/>
          </w:tcPr>
          <w:p w:rsidR="00000000" w:rsidRDefault="00922F90">
            <w:pPr>
              <w:pStyle w:val="TableofFigures"/>
              <w:spacing w:before="20" w:after="20"/>
              <w:rPr>
                <w:snapToGrid w:val="0"/>
                <w:lang w:eastAsia="en-US"/>
              </w:rPr>
            </w:pPr>
            <w:r>
              <w:rPr>
                <w:snapToGrid w:val="0"/>
                <w:lang w:eastAsia="en-US"/>
              </w:rPr>
              <w:t>3.5</w:t>
            </w:r>
          </w:p>
        </w:tc>
        <w:tc>
          <w:tcPr>
            <w:tcW w:w="734" w:type="dxa"/>
          </w:tcPr>
          <w:p w:rsidR="00000000" w:rsidRDefault="00922F90">
            <w:pPr>
              <w:pStyle w:val="TableofFigures"/>
              <w:spacing w:before="20" w:after="20"/>
              <w:rPr>
                <w:snapToGrid w:val="0"/>
                <w:lang w:eastAsia="en-US"/>
              </w:rPr>
            </w:pPr>
            <w:r>
              <w:rPr>
                <w:snapToGrid w:val="0"/>
                <w:lang w:eastAsia="en-US"/>
              </w:rPr>
              <w:t>3.5</w:t>
            </w:r>
          </w:p>
        </w:tc>
        <w:tc>
          <w:tcPr>
            <w:tcW w:w="734" w:type="dxa"/>
          </w:tcPr>
          <w:p w:rsidR="00000000" w:rsidRDefault="00922F90">
            <w:pPr>
              <w:pStyle w:val="TableofFigures"/>
              <w:spacing w:before="20" w:after="20"/>
              <w:rPr>
                <w:snapToGrid w:val="0"/>
                <w:lang w:eastAsia="en-US"/>
              </w:rPr>
            </w:pPr>
            <w:r>
              <w:rPr>
                <w:snapToGrid w:val="0"/>
                <w:lang w:eastAsia="en-US"/>
              </w:rPr>
              <w:t>3.5</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Ballarat</w:t>
            </w:r>
            <w:r>
              <w:rPr>
                <w:snapToGrid w:val="0"/>
                <w:lang w:eastAsia="en-US"/>
              </w:rPr>
              <w:noBreakHyphen/>
              <w:t>Skipton St roundabout at Drummond St</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0.5</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Ballarat</w:t>
            </w:r>
            <w:r>
              <w:rPr>
                <w:snapToGrid w:val="0"/>
                <w:lang w:eastAsia="en-US"/>
              </w:rPr>
              <w:noBreakHyphen/>
              <w:t>Buninyong Rd, roundabout at Mt Clear</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Ballarat roadworks – Gillies St, Wendouree St to Bypass</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0.4</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Bicycle track ne</w:t>
            </w:r>
            <w:r>
              <w:rPr>
                <w:snapToGrid w:val="0"/>
                <w:lang w:eastAsia="en-US"/>
              </w:rPr>
              <w:t>twork extensions</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2.0</w:t>
            </w:r>
          </w:p>
        </w:tc>
        <w:tc>
          <w:tcPr>
            <w:tcW w:w="734" w:type="dxa"/>
          </w:tcPr>
          <w:p w:rsidR="00000000" w:rsidRDefault="00922F90">
            <w:pPr>
              <w:pStyle w:val="TableofFigures"/>
              <w:spacing w:before="20" w:after="20"/>
              <w:rPr>
                <w:snapToGrid w:val="0"/>
                <w:lang w:eastAsia="en-US"/>
              </w:rPr>
            </w:pPr>
            <w:r>
              <w:rPr>
                <w:snapToGrid w:val="0"/>
                <w:lang w:eastAsia="en-US"/>
              </w:rPr>
              <w:t>3.0</w:t>
            </w:r>
          </w:p>
        </w:tc>
        <w:tc>
          <w:tcPr>
            <w:tcW w:w="734" w:type="dxa"/>
          </w:tcPr>
          <w:p w:rsidR="00000000" w:rsidRDefault="00922F90">
            <w:pPr>
              <w:pStyle w:val="TableofFigures"/>
              <w:spacing w:before="20" w:after="20"/>
              <w:rPr>
                <w:snapToGrid w:val="0"/>
                <w:lang w:eastAsia="en-US"/>
              </w:rPr>
            </w:pPr>
            <w:r>
              <w:rPr>
                <w:snapToGrid w:val="0"/>
                <w:lang w:eastAsia="en-US"/>
              </w:rPr>
              <w:t>4.0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Motorbike Riding Package</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0.1</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Additional funding for beach cleaning</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0.3</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Castlemaine Library – library works</w:t>
            </w:r>
            <w:r>
              <w:rPr>
                <w:snapToGrid w:val="0"/>
                <w:color w:val="00000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0.2</w:t>
            </w:r>
          </w:p>
        </w:tc>
        <w:tc>
          <w:tcPr>
            <w:tcW w:w="734" w:type="dxa"/>
          </w:tcPr>
          <w:p w:rsidR="00000000" w:rsidRDefault="00922F90">
            <w:pPr>
              <w:pStyle w:val="TableofFigures"/>
              <w:spacing w:before="20" w:after="20"/>
              <w:rPr>
                <w:snapToGrid w:val="0"/>
                <w:lang w:eastAsia="en-US"/>
              </w:rPr>
            </w:pPr>
            <w:r>
              <w:rPr>
                <w:snapToGrid w:val="0"/>
                <w:lang w:eastAsia="en-US"/>
              </w:rPr>
              <w:t>0.8</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Accident blackspot program</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19.0</w:t>
            </w:r>
          </w:p>
        </w:tc>
        <w:tc>
          <w:tcPr>
            <w:tcW w:w="734" w:type="dxa"/>
          </w:tcPr>
          <w:p w:rsidR="00000000" w:rsidRDefault="00922F90">
            <w:pPr>
              <w:pStyle w:val="TableofFigures"/>
              <w:spacing w:before="20" w:after="20"/>
              <w:rPr>
                <w:snapToGrid w:val="0"/>
                <w:lang w:eastAsia="en-US"/>
              </w:rPr>
            </w:pPr>
            <w:r>
              <w:rPr>
                <w:snapToGrid w:val="0"/>
                <w:lang w:eastAsia="en-US"/>
              </w:rPr>
              <w:t>45.0</w:t>
            </w:r>
          </w:p>
        </w:tc>
        <w:tc>
          <w:tcPr>
            <w:tcW w:w="734" w:type="dxa"/>
          </w:tcPr>
          <w:p w:rsidR="00000000" w:rsidRDefault="00922F90">
            <w:pPr>
              <w:pStyle w:val="TableofFigures"/>
              <w:spacing w:before="20" w:after="20"/>
              <w:rPr>
                <w:snapToGrid w:val="0"/>
                <w:lang w:eastAsia="en-US"/>
              </w:rPr>
            </w:pPr>
            <w:r>
              <w:rPr>
                <w:snapToGrid w:val="0"/>
                <w:lang w:eastAsia="en-US"/>
              </w:rPr>
              <w:t>55.0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Borders>
              <w:top w:val="single" w:sz="4" w:space="0" w:color="auto"/>
            </w:tcBorders>
          </w:tcPr>
          <w:p w:rsidR="00000000" w:rsidRDefault="00922F90">
            <w:pPr>
              <w:pStyle w:val="Tabletext"/>
              <w:spacing w:before="20" w:after="20"/>
              <w:rPr>
                <w:b/>
                <w:snapToGrid w:val="0"/>
                <w:lang w:eastAsia="en-US"/>
              </w:rPr>
            </w:pPr>
            <w:r>
              <w:rPr>
                <w:b/>
                <w:snapToGrid w:val="0"/>
                <w:lang w:eastAsia="en-US"/>
              </w:rPr>
              <w:t>Total outp</w:t>
            </w:r>
            <w:r>
              <w:rPr>
                <w:b/>
                <w:snapToGrid w:val="0"/>
                <w:lang w:eastAsia="en-US"/>
              </w:rPr>
              <w:t>ut initiatives</w:t>
            </w:r>
          </w:p>
        </w:tc>
        <w:tc>
          <w:tcPr>
            <w:tcW w:w="734" w:type="dxa"/>
            <w:tcBorders>
              <w:top w:val="single" w:sz="4"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4.8</w:t>
            </w:r>
          </w:p>
        </w:tc>
        <w:tc>
          <w:tcPr>
            <w:tcW w:w="734" w:type="dxa"/>
            <w:tcBorders>
              <w:top w:val="single" w:sz="4"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86.5</w:t>
            </w:r>
          </w:p>
        </w:tc>
        <w:tc>
          <w:tcPr>
            <w:tcW w:w="734" w:type="dxa"/>
            <w:tcBorders>
              <w:top w:val="single" w:sz="4"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109.5</w:t>
            </w:r>
          </w:p>
        </w:tc>
        <w:tc>
          <w:tcPr>
            <w:tcW w:w="734" w:type="dxa"/>
            <w:tcBorders>
              <w:top w:val="single" w:sz="4"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116.5</w:t>
            </w:r>
          </w:p>
        </w:tc>
        <w:tc>
          <w:tcPr>
            <w:tcW w:w="734" w:type="dxa"/>
            <w:tcBorders>
              <w:top w:val="single" w:sz="4" w:space="0" w:color="auto"/>
            </w:tcBorders>
          </w:tcPr>
          <w:p w:rsidR="00000000" w:rsidRDefault="00922F90">
            <w:pPr>
              <w:pStyle w:val="TableofFigures"/>
              <w:spacing w:before="20" w:after="20"/>
              <w:rPr>
                <w:b/>
                <w:snapToGrid w:val="0"/>
                <w:color w:val="000000"/>
                <w:lang w:eastAsia="en-US"/>
              </w:rPr>
            </w:pPr>
            <w:r>
              <w:rPr>
                <w:b/>
                <w:snapToGrid w:val="0"/>
                <w:color w:val="000000"/>
                <w:lang w:eastAsia="en-US"/>
              </w:rPr>
              <w:t>46.4</w:t>
            </w:r>
          </w:p>
        </w:tc>
      </w:tr>
      <w:tr w:rsidR="00000000">
        <w:tblPrEx>
          <w:tblCellMar>
            <w:top w:w="0" w:type="dxa"/>
            <w:bottom w:w="0" w:type="dxa"/>
          </w:tblCellMar>
        </w:tblPrEx>
        <w:trPr>
          <w:cantSplit/>
          <w:trHeight w:hRule="exact" w:val="80"/>
          <w:tblHeader/>
        </w:trPr>
        <w:tc>
          <w:tcPr>
            <w:tcW w:w="3450" w:type="dxa"/>
          </w:tcPr>
          <w:p w:rsidR="00000000" w:rsidRDefault="00922F90">
            <w:pPr>
              <w:pStyle w:val="Tabletext"/>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450" w:type="dxa"/>
          </w:tcPr>
          <w:p w:rsidR="00000000" w:rsidRDefault="00922F90">
            <w:pPr>
              <w:pStyle w:val="Tabletext"/>
              <w:spacing w:before="20" w:after="20"/>
              <w:rPr>
                <w:b/>
                <w:snapToGrid w:val="0"/>
                <w:lang w:eastAsia="en-US"/>
              </w:rPr>
            </w:pPr>
            <w:r>
              <w:rPr>
                <w:b/>
                <w:snapToGrid w:val="0"/>
                <w:lang w:eastAsia="en-US"/>
              </w:rPr>
              <w:t>Asset investment initiatives</w:t>
            </w: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Premium railway station for Narre Warren and Hallam station upgrade</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0.5</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Tram &amp; train extensions and faster suburban trains</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1.7</w:t>
            </w:r>
          </w:p>
        </w:tc>
        <w:tc>
          <w:tcPr>
            <w:tcW w:w="734" w:type="dxa"/>
          </w:tcPr>
          <w:p w:rsidR="00000000" w:rsidRDefault="00922F90">
            <w:pPr>
              <w:pStyle w:val="TableofFigures"/>
              <w:spacing w:before="20" w:after="20"/>
              <w:rPr>
                <w:snapToGrid w:val="0"/>
                <w:lang w:eastAsia="en-US"/>
              </w:rPr>
            </w:pPr>
            <w:r>
              <w:rPr>
                <w:snapToGrid w:val="0"/>
                <w:lang w:eastAsia="en-US"/>
              </w:rPr>
              <w:t>22.7</w:t>
            </w:r>
          </w:p>
        </w:tc>
        <w:tc>
          <w:tcPr>
            <w:tcW w:w="734" w:type="dxa"/>
          </w:tcPr>
          <w:p w:rsidR="00000000" w:rsidRDefault="00922F90">
            <w:pPr>
              <w:pStyle w:val="TableofFigures"/>
              <w:spacing w:before="20" w:after="20"/>
              <w:rPr>
                <w:snapToGrid w:val="0"/>
                <w:lang w:eastAsia="en-US"/>
              </w:rPr>
            </w:pPr>
            <w:r>
              <w:rPr>
                <w:snapToGrid w:val="0"/>
                <w:lang w:eastAsia="en-US"/>
              </w:rPr>
              <w:t>42.0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Fast rail links</w:t>
            </w:r>
            <w:r>
              <w:rPr>
                <w:snapToGrid w:val="0"/>
                <w:lang w:eastAsia="en-US"/>
              </w:rPr>
              <w:t xml:space="preserve"> to regional centres</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7.0</w:t>
            </w:r>
          </w:p>
        </w:tc>
        <w:tc>
          <w:tcPr>
            <w:tcW w:w="734" w:type="dxa"/>
          </w:tcPr>
          <w:p w:rsidR="00000000" w:rsidRDefault="00922F90">
            <w:pPr>
              <w:pStyle w:val="TableofFigures"/>
              <w:spacing w:before="20" w:after="20"/>
              <w:rPr>
                <w:snapToGrid w:val="0"/>
                <w:lang w:eastAsia="en-US"/>
              </w:rPr>
            </w:pPr>
            <w:r>
              <w:rPr>
                <w:snapToGrid w:val="0"/>
                <w:lang w:eastAsia="en-US"/>
              </w:rPr>
              <w:t>30.0</w:t>
            </w:r>
          </w:p>
        </w:tc>
        <w:tc>
          <w:tcPr>
            <w:tcW w:w="734" w:type="dxa"/>
          </w:tcPr>
          <w:p w:rsidR="00000000" w:rsidRDefault="00922F90">
            <w:pPr>
              <w:pStyle w:val="TableofFigures"/>
              <w:spacing w:before="20" w:after="20"/>
              <w:rPr>
                <w:snapToGrid w:val="0"/>
                <w:lang w:eastAsia="en-US"/>
              </w:rPr>
            </w:pPr>
            <w:r>
              <w:rPr>
                <w:snapToGrid w:val="0"/>
                <w:lang w:eastAsia="en-US"/>
              </w:rPr>
              <w:t>43.0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Station Pier infrastructure</w:t>
            </w:r>
          </w:p>
        </w:tc>
        <w:tc>
          <w:tcPr>
            <w:tcW w:w="734" w:type="dxa"/>
          </w:tcPr>
          <w:p w:rsidR="00000000" w:rsidRDefault="00922F90">
            <w:pPr>
              <w:pStyle w:val="TableofFigures"/>
              <w:spacing w:before="20" w:after="20"/>
              <w:rPr>
                <w:snapToGrid w:val="0"/>
                <w:lang w:eastAsia="en-US"/>
              </w:rPr>
            </w:pPr>
            <w:r>
              <w:rPr>
                <w:snapToGrid w:val="0"/>
                <w:lang w:eastAsia="en-US"/>
              </w:rPr>
              <w:t>0.6</w:t>
            </w:r>
          </w:p>
        </w:tc>
        <w:tc>
          <w:tcPr>
            <w:tcW w:w="734" w:type="dxa"/>
          </w:tcPr>
          <w:p w:rsidR="00000000" w:rsidRDefault="00922F90">
            <w:pPr>
              <w:pStyle w:val="TableofFigures"/>
              <w:spacing w:before="20" w:after="20"/>
              <w:rPr>
                <w:snapToGrid w:val="0"/>
                <w:lang w:eastAsia="en-US"/>
              </w:rPr>
            </w:pPr>
            <w:r>
              <w:rPr>
                <w:snapToGrid w:val="0"/>
                <w:lang w:eastAsia="en-US"/>
              </w:rPr>
              <w:t>3.7</w:t>
            </w: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c>
          <w:tcPr>
            <w:tcW w:w="73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Accident Blackspot program</w:t>
            </w:r>
          </w:p>
        </w:tc>
        <w:tc>
          <w:tcPr>
            <w:tcW w:w="734" w:type="dxa"/>
          </w:tcPr>
          <w:p w:rsidR="00000000" w:rsidRDefault="00922F90">
            <w:pPr>
              <w:pStyle w:val="TableofFigures"/>
              <w:spacing w:before="20" w:after="20"/>
              <w:rPr>
                <w:snapToGrid w:val="0"/>
                <w:lang w:eastAsia="en-US"/>
              </w:rPr>
            </w:pPr>
            <w:r>
              <w:rPr>
                <w:snapToGrid w:val="0"/>
                <w:lang w:eastAsia="en-US"/>
              </w:rPr>
              <w:t>2.0</w:t>
            </w:r>
          </w:p>
        </w:tc>
        <w:tc>
          <w:tcPr>
            <w:tcW w:w="734" w:type="dxa"/>
          </w:tcPr>
          <w:p w:rsidR="00000000" w:rsidRDefault="00922F90">
            <w:pPr>
              <w:pStyle w:val="TableofFigures"/>
              <w:spacing w:before="20" w:after="20"/>
              <w:rPr>
                <w:snapToGrid w:val="0"/>
                <w:lang w:eastAsia="en-US"/>
              </w:rPr>
            </w:pPr>
            <w:r>
              <w:rPr>
                <w:snapToGrid w:val="0"/>
                <w:lang w:eastAsia="en-US"/>
              </w:rPr>
              <w:t>19.0</w:t>
            </w:r>
          </w:p>
        </w:tc>
        <w:tc>
          <w:tcPr>
            <w:tcW w:w="734" w:type="dxa"/>
          </w:tcPr>
          <w:p w:rsidR="00000000" w:rsidRDefault="00922F90">
            <w:pPr>
              <w:pStyle w:val="TableofFigures"/>
              <w:spacing w:before="20" w:after="20"/>
              <w:rPr>
                <w:snapToGrid w:val="0"/>
                <w:lang w:eastAsia="en-US"/>
              </w:rPr>
            </w:pPr>
            <w:r>
              <w:rPr>
                <w:snapToGrid w:val="0"/>
                <w:lang w:eastAsia="en-US"/>
              </w:rPr>
              <w:t>45.0</w:t>
            </w:r>
          </w:p>
        </w:tc>
        <w:tc>
          <w:tcPr>
            <w:tcW w:w="734" w:type="dxa"/>
          </w:tcPr>
          <w:p w:rsidR="00000000" w:rsidRDefault="00922F90">
            <w:pPr>
              <w:pStyle w:val="TableofFigures"/>
              <w:spacing w:before="20" w:after="20"/>
              <w:rPr>
                <w:snapToGrid w:val="0"/>
                <w:lang w:eastAsia="en-US"/>
              </w:rPr>
            </w:pPr>
            <w:r>
              <w:rPr>
                <w:snapToGrid w:val="0"/>
                <w:lang w:eastAsia="en-US"/>
              </w:rPr>
              <w:t>55.0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Regional &amp; metropolitan arterial road links</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32.0</w:t>
            </w:r>
          </w:p>
        </w:tc>
        <w:tc>
          <w:tcPr>
            <w:tcW w:w="734" w:type="dxa"/>
          </w:tcPr>
          <w:p w:rsidR="00000000" w:rsidRDefault="00922F90">
            <w:pPr>
              <w:pStyle w:val="TableofFigures"/>
              <w:spacing w:before="20" w:after="20"/>
              <w:rPr>
                <w:snapToGrid w:val="0"/>
                <w:lang w:eastAsia="en-US"/>
              </w:rPr>
            </w:pPr>
            <w:r>
              <w:rPr>
                <w:snapToGrid w:val="0"/>
                <w:lang w:eastAsia="en-US"/>
              </w:rPr>
              <w:t>40.0</w:t>
            </w:r>
          </w:p>
        </w:tc>
        <w:tc>
          <w:tcPr>
            <w:tcW w:w="734" w:type="dxa"/>
          </w:tcPr>
          <w:p w:rsidR="00000000" w:rsidRDefault="00922F90">
            <w:pPr>
              <w:pStyle w:val="TableofFigures"/>
              <w:spacing w:before="20" w:after="20"/>
              <w:rPr>
                <w:snapToGrid w:val="0"/>
                <w:lang w:eastAsia="en-US"/>
              </w:rPr>
            </w:pPr>
            <w:r>
              <w:rPr>
                <w:snapToGrid w:val="0"/>
                <w:lang w:eastAsia="en-US"/>
              </w:rPr>
              <w:t>18.0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Kingston pedestrian bridge</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0.3</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 xml:space="preserve">Mitcham </w:t>
            </w:r>
            <w:r>
              <w:rPr>
                <w:snapToGrid w:val="0"/>
                <w:lang w:eastAsia="en-US"/>
              </w:rPr>
              <w:noBreakHyphen/>
              <w:t xml:space="preserve"> Spri</w:t>
            </w:r>
            <w:r>
              <w:rPr>
                <w:snapToGrid w:val="0"/>
                <w:lang w:eastAsia="en-US"/>
              </w:rPr>
              <w:t xml:space="preserve">ngfield Rd/ Middleborough </w:t>
            </w:r>
            <w:r>
              <w:rPr>
                <w:snapToGrid w:val="0"/>
                <w:lang w:eastAsia="en-US"/>
              </w:rPr>
              <w:noBreakHyphen/>
              <w:t xml:space="preserve"> signals upgrade</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0.4</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 xml:space="preserve">Mitcham </w:t>
            </w:r>
            <w:r>
              <w:rPr>
                <w:snapToGrid w:val="0"/>
                <w:lang w:eastAsia="en-US"/>
              </w:rPr>
              <w:noBreakHyphen/>
              <w:t xml:space="preserve"> Surrey Rd/Whitehorse Rd </w:t>
            </w:r>
            <w:r>
              <w:rPr>
                <w:snapToGrid w:val="0"/>
                <w:lang w:eastAsia="en-US"/>
              </w:rPr>
              <w:noBreakHyphen/>
              <w:t xml:space="preserve"> new left turn slip lane</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0.6</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vertAlign w:val="superscript"/>
                <w:lang w:eastAsia="en-US"/>
              </w:rPr>
            </w:pPr>
            <w:r>
              <w:rPr>
                <w:snapToGrid w:val="0"/>
                <w:lang w:eastAsia="en-US"/>
              </w:rPr>
              <w:t xml:space="preserve">Mitcham </w:t>
            </w:r>
            <w:r>
              <w:rPr>
                <w:snapToGrid w:val="0"/>
                <w:lang w:eastAsia="en-US"/>
              </w:rPr>
              <w:noBreakHyphen/>
              <w:t xml:space="preserve"> Springfield / Springvale Rd </w:t>
            </w:r>
            <w:r>
              <w:rPr>
                <w:snapToGrid w:val="0"/>
                <w:lang w:eastAsia="en-US"/>
              </w:rPr>
              <w:noBreakHyphen/>
              <w:t xml:space="preserve"> signal upgrade</w:t>
            </w:r>
            <w:r>
              <w:rPr>
                <w:snapToGrid w:val="0"/>
                <w:vertAlign w:val="superscript"/>
                <w:lang w:eastAsia="en-US"/>
              </w:rPr>
              <w:t>(b)</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0.0</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Mitcham – resurfacing Whitehorse Rd</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Mitcham – widening Heatherdale Rd</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0.1</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Pr>
          <w:p w:rsidR="00000000" w:rsidRDefault="00922F90">
            <w:pPr>
              <w:pStyle w:val="Tabletext"/>
              <w:spacing w:before="20" w:after="20"/>
              <w:rPr>
                <w:snapToGrid w:val="0"/>
                <w:lang w:eastAsia="en-US"/>
              </w:rPr>
            </w:pPr>
            <w:r>
              <w:rPr>
                <w:snapToGrid w:val="0"/>
                <w:lang w:eastAsia="en-US"/>
              </w:rPr>
              <w:t>Timing of Geelong Road project (advance)</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t>25.0</w:t>
            </w:r>
          </w:p>
        </w:tc>
        <w:tc>
          <w:tcPr>
            <w:tcW w:w="734" w:type="dxa"/>
          </w:tcPr>
          <w:p w:rsidR="00000000" w:rsidRDefault="00922F90">
            <w:pPr>
              <w:pStyle w:val="TableofFigures"/>
              <w:spacing w:before="20" w:after="20"/>
              <w:rPr>
                <w:snapToGrid w:val="0"/>
                <w:lang w:eastAsia="en-US"/>
              </w:rPr>
            </w:pPr>
            <w:r>
              <w:rPr>
                <w:snapToGrid w:val="0"/>
                <w:lang w:eastAsia="en-US"/>
              </w:rPr>
              <w:t>..</w:t>
            </w:r>
          </w:p>
        </w:tc>
        <w:tc>
          <w:tcPr>
            <w:tcW w:w="734" w:type="dxa"/>
          </w:tcPr>
          <w:p w:rsidR="00000000" w:rsidRDefault="00922F90">
            <w:pPr>
              <w:pStyle w:val="TableofFigures"/>
              <w:spacing w:before="20" w:after="20"/>
              <w:rPr>
                <w:snapToGrid w:val="0"/>
                <w:lang w:eastAsia="en-US"/>
              </w:rPr>
            </w:pPr>
            <w:r>
              <w:rPr>
                <w:snapToGrid w:val="0"/>
                <w:lang w:eastAsia="en-US"/>
              </w:rPr>
              <w:noBreakHyphen/>
              <w:t>25.0</w:t>
            </w:r>
          </w:p>
        </w:tc>
        <w:tc>
          <w:tcPr>
            <w:tcW w:w="73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450" w:type="dxa"/>
            <w:tcBorders>
              <w:top w:val="single" w:sz="6" w:space="0" w:color="auto"/>
              <w:bottom w:val="single" w:sz="2" w:space="0" w:color="auto"/>
            </w:tcBorders>
          </w:tcPr>
          <w:p w:rsidR="00000000" w:rsidRDefault="00922F90">
            <w:pPr>
              <w:pStyle w:val="Tabletext"/>
              <w:spacing w:before="20" w:after="20"/>
              <w:rPr>
                <w:b/>
                <w:snapToGrid w:val="0"/>
                <w:lang w:eastAsia="en-US"/>
              </w:rPr>
            </w:pPr>
            <w:r>
              <w:rPr>
                <w:b/>
                <w:snapToGrid w:val="0"/>
                <w:lang w:eastAsia="en-US"/>
              </w:rPr>
              <w:t>Total asset investment initiatives</w:t>
            </w:r>
          </w:p>
        </w:tc>
        <w:tc>
          <w:tcPr>
            <w:tcW w:w="734" w:type="dxa"/>
            <w:tcBorders>
              <w:top w:val="single" w:sz="6" w:space="0" w:color="auto"/>
              <w:bottom w:val="single" w:sz="2" w:space="0" w:color="auto"/>
            </w:tcBorders>
          </w:tcPr>
          <w:p w:rsidR="00000000" w:rsidRDefault="00922F90">
            <w:pPr>
              <w:pStyle w:val="TableofFigures"/>
              <w:spacing w:before="20" w:after="20"/>
              <w:rPr>
                <w:b/>
                <w:snapToGrid w:val="0"/>
                <w:lang w:eastAsia="en-US"/>
              </w:rPr>
            </w:pPr>
            <w:r>
              <w:rPr>
                <w:b/>
                <w:snapToGrid w:val="0"/>
                <w:lang w:eastAsia="en-US"/>
              </w:rPr>
              <w:t>2.6</w:t>
            </w:r>
          </w:p>
        </w:tc>
        <w:tc>
          <w:tcPr>
            <w:tcW w:w="734" w:type="dxa"/>
            <w:tcBorders>
              <w:top w:val="single" w:sz="6" w:space="0" w:color="auto"/>
              <w:bottom w:val="single" w:sz="2" w:space="0" w:color="auto"/>
            </w:tcBorders>
          </w:tcPr>
          <w:p w:rsidR="00000000" w:rsidRDefault="00922F90">
            <w:pPr>
              <w:pStyle w:val="TableofFigures"/>
              <w:spacing w:before="20" w:after="20"/>
              <w:rPr>
                <w:b/>
                <w:snapToGrid w:val="0"/>
                <w:lang w:eastAsia="en-US"/>
              </w:rPr>
            </w:pPr>
            <w:r>
              <w:rPr>
                <w:b/>
                <w:snapToGrid w:val="0"/>
                <w:lang w:eastAsia="en-US"/>
              </w:rPr>
              <w:t>89.9</w:t>
            </w:r>
          </w:p>
        </w:tc>
        <w:tc>
          <w:tcPr>
            <w:tcW w:w="734" w:type="dxa"/>
            <w:tcBorders>
              <w:top w:val="single" w:sz="6" w:space="0" w:color="auto"/>
              <w:bottom w:val="single" w:sz="2" w:space="0" w:color="auto"/>
            </w:tcBorders>
          </w:tcPr>
          <w:p w:rsidR="00000000" w:rsidRDefault="00922F90">
            <w:pPr>
              <w:pStyle w:val="TableofFigures"/>
              <w:spacing w:before="20" w:after="20"/>
              <w:rPr>
                <w:b/>
                <w:snapToGrid w:val="0"/>
                <w:lang w:eastAsia="en-US"/>
              </w:rPr>
            </w:pPr>
            <w:r>
              <w:rPr>
                <w:b/>
                <w:snapToGrid w:val="0"/>
                <w:lang w:eastAsia="en-US"/>
              </w:rPr>
              <w:t>138.2</w:t>
            </w:r>
          </w:p>
        </w:tc>
        <w:tc>
          <w:tcPr>
            <w:tcW w:w="734" w:type="dxa"/>
            <w:tcBorders>
              <w:top w:val="single" w:sz="6" w:space="0" w:color="auto"/>
              <w:bottom w:val="single" w:sz="2" w:space="0" w:color="auto"/>
            </w:tcBorders>
          </w:tcPr>
          <w:p w:rsidR="00000000" w:rsidRDefault="00922F90">
            <w:pPr>
              <w:pStyle w:val="TableofFigures"/>
              <w:spacing w:before="20" w:after="20"/>
              <w:rPr>
                <w:b/>
                <w:snapToGrid w:val="0"/>
                <w:lang w:eastAsia="en-US"/>
              </w:rPr>
            </w:pPr>
            <w:r>
              <w:rPr>
                <w:b/>
                <w:snapToGrid w:val="0"/>
                <w:lang w:eastAsia="en-US"/>
              </w:rPr>
              <w:t>133.0</w:t>
            </w:r>
          </w:p>
        </w:tc>
        <w:tc>
          <w:tcPr>
            <w:tcW w:w="734" w:type="dxa"/>
            <w:tcBorders>
              <w:top w:val="single" w:sz="6" w:space="0" w:color="auto"/>
              <w:bottom w:val="single" w:sz="2" w:space="0" w:color="auto"/>
            </w:tcBorders>
          </w:tcPr>
          <w:p w:rsidR="00000000" w:rsidRDefault="00922F90">
            <w:pPr>
              <w:pStyle w:val="TableofFigures"/>
              <w:spacing w:before="20" w:after="20"/>
              <w:rPr>
                <w:b/>
                <w:snapToGrid w:val="0"/>
                <w:lang w:eastAsia="en-US"/>
              </w:rPr>
            </w:pPr>
            <w:r>
              <w:rPr>
                <w:b/>
                <w:snapToGrid w:val="0"/>
                <w:lang w:eastAsia="en-US"/>
              </w:rPr>
              <w:t>0.0</w:t>
            </w:r>
          </w:p>
        </w:tc>
      </w:tr>
    </w:tbl>
    <w:p w:rsidR="00000000" w:rsidRDefault="00922F90">
      <w:pPr>
        <w:pStyle w:val="Source"/>
      </w:pPr>
      <w:r>
        <w:t>Source: Department of Treasury and Finance</w:t>
      </w:r>
    </w:p>
    <w:p w:rsidR="00000000" w:rsidRDefault="00922F90">
      <w:pPr>
        <w:pStyle w:val="Notes"/>
      </w:pPr>
      <w:r>
        <w:t>Notes:</w:t>
      </w:r>
    </w:p>
    <w:p w:rsidR="00000000" w:rsidRDefault="00922F90">
      <w:pPr>
        <w:pStyle w:val="Notes"/>
      </w:pPr>
      <w:r>
        <w:t>(*)</w:t>
      </w:r>
      <w:r>
        <w:tab/>
        <w:t xml:space="preserve">Labor’s Financial </w:t>
      </w:r>
      <w:r>
        <w:t>Statement output initiatives.</w:t>
      </w:r>
    </w:p>
    <w:p w:rsidR="00000000" w:rsidRDefault="00922F90" w:rsidP="00922F90">
      <w:pPr>
        <w:pStyle w:val="Notes"/>
        <w:numPr>
          <w:ilvl w:val="0"/>
          <w:numId w:val="39"/>
        </w:numPr>
      </w:pPr>
      <w:r>
        <w:t>Table may not add due to rounding.</w:t>
      </w:r>
    </w:p>
    <w:p w:rsidR="00000000" w:rsidRDefault="00922F90" w:rsidP="00922F90">
      <w:pPr>
        <w:pStyle w:val="Notes"/>
        <w:numPr>
          <w:ilvl w:val="0"/>
          <w:numId w:val="39"/>
        </w:numPr>
      </w:pPr>
      <w:r>
        <w:t>Approved funding for this project is $30 000 in 2000</w:t>
      </w:r>
      <w:r>
        <w:noBreakHyphen/>
        <w:t>01.</w:t>
      </w:r>
    </w:p>
    <w:p w:rsidR="00000000" w:rsidRDefault="00922F90">
      <w:pPr>
        <w:pStyle w:val="Heading3"/>
      </w:pPr>
      <w:bookmarkStart w:id="642" w:name="_Toc481552332"/>
      <w:r>
        <w:t>Output initiatives</w:t>
      </w:r>
      <w:bookmarkEnd w:id="642"/>
    </w:p>
    <w:p w:rsidR="00000000" w:rsidRDefault="00922F90">
      <w:pPr>
        <w:pStyle w:val="Heading4"/>
        <w:spacing w:before="120"/>
      </w:pPr>
      <w:bookmarkStart w:id="643" w:name="PubTransportAppB1a"/>
      <w:r>
        <w:t>Customer friendly transport – tram conductors, station staff and student concessions</w:t>
      </w:r>
    </w:p>
    <w:p w:rsidR="00000000" w:rsidRDefault="00922F90">
      <w:r>
        <w:t>Provision has been made to fac</w:t>
      </w:r>
      <w:r>
        <w:t xml:space="preserve">ilitate an additional 100 tram conductors and the metropolitan rail network will get an additional 100 station/customer service staff. In addition the price of the tertiary student concession card will be reduced. A funding contribution will be negotiated </w:t>
      </w:r>
      <w:r>
        <w:t>with the private operators.</w:t>
      </w:r>
    </w:p>
    <w:p w:rsidR="00000000" w:rsidRDefault="00922F90">
      <w:pPr>
        <w:pStyle w:val="Heading4"/>
      </w:pPr>
      <w:r>
        <w:t>Regional fast train development – feasibility and planning studies</w:t>
      </w:r>
    </w:p>
    <w:p w:rsidR="00000000" w:rsidRDefault="00922F90">
      <w:r>
        <w:t>Feasibility and planning studies associated with the Government’s regional fast train, airport rail link and standardisation of rail</w:t>
      </w:r>
      <w:r>
        <w:noBreakHyphen/>
        <w:t>freight</w:t>
      </w:r>
      <w:r>
        <w:noBreakHyphen/>
        <w:t>line commitments. Th</w:t>
      </w:r>
      <w:r>
        <w:t>e funding extends over the three year period as it represents administrative expenses associated with the studies.</w:t>
      </w:r>
    </w:p>
    <w:p w:rsidR="00000000" w:rsidRDefault="00922F90">
      <w:pPr>
        <w:pStyle w:val="Heading4"/>
      </w:pPr>
      <w:r>
        <w:t>Public transport safety – Swanston Street railway bridge widening</w:t>
      </w:r>
    </w:p>
    <w:p w:rsidR="00000000" w:rsidRDefault="00922F90">
      <w:r>
        <w:t>Funding is for the widening of the Swanston Street railway bridge between F</w:t>
      </w:r>
      <w:r>
        <w:t>linders Street Railway Station and Federation Square.</w:t>
      </w:r>
    </w:p>
    <w:p w:rsidR="00000000" w:rsidRDefault="00922F90">
      <w:pPr>
        <w:pStyle w:val="Heading4"/>
      </w:pPr>
      <w:r>
        <w:t>Port of Melbourne rail access</w:t>
      </w:r>
    </w:p>
    <w:p w:rsidR="00000000" w:rsidRDefault="00922F90">
      <w:r>
        <w:t>Funding is for the provision of scoping, feasibility studies and design of improved railway access between Melbourne Port and Footscray Road, and rail access to Swanston Do</w:t>
      </w:r>
      <w:r>
        <w:t xml:space="preserve">ck West, Victoria Dock and Webb Dock. </w:t>
      </w:r>
    </w:p>
    <w:p w:rsidR="00000000" w:rsidRDefault="00922F90">
      <w:pPr>
        <w:pStyle w:val="Heading4"/>
      </w:pPr>
      <w:r>
        <w:t>Airport to City transit link contribution</w:t>
      </w:r>
    </w:p>
    <w:p w:rsidR="00000000" w:rsidRDefault="00922F90">
      <w:r>
        <w:t>Funding is for the planning and facilitation of the provision of a rapid transit link to Melbourne Airport from the City, in conjunction with private developers. Funding flows</w:t>
      </w:r>
      <w:r>
        <w:t xml:space="preserve"> as compared to </w:t>
      </w:r>
      <w:r>
        <w:rPr>
          <w:i/>
        </w:rPr>
        <w:t>Labor’s Financial Statement</w:t>
      </w:r>
      <w:r>
        <w:t xml:space="preserve"> have been brought forward to facilitate the feasibility and planning process.</w:t>
      </w:r>
    </w:p>
    <w:p w:rsidR="00000000" w:rsidRDefault="00922F90">
      <w:pPr>
        <w:pStyle w:val="Heading4"/>
      </w:pPr>
      <w:r>
        <w:t>Residual passenger transport franchising costs</w:t>
      </w:r>
    </w:p>
    <w:p w:rsidR="00000000" w:rsidRDefault="00922F90">
      <w:r>
        <w:t>Funding is for passenger services which have not been franchised, such as V/Line market</w:t>
      </w:r>
      <w:r>
        <w:t>ed bus services, enforcement functions and includes the State's share of Victrip, Revenue Clearing House and interstate transport service costs.</w:t>
      </w:r>
    </w:p>
    <w:p w:rsidR="00000000" w:rsidRDefault="00922F90">
      <w:pPr>
        <w:pStyle w:val="Heading4"/>
      </w:pPr>
      <w:r>
        <w:t>Feasibility studies on public transport rail services to Shepparton and Warrnambool</w:t>
      </w:r>
    </w:p>
    <w:p w:rsidR="00000000" w:rsidRDefault="00922F90">
      <w:r>
        <w:t xml:space="preserve">Funding is for feasibility </w:t>
      </w:r>
      <w:r>
        <w:t>studies on the renewal of public transport rail service contracts to Shepparton and Warrnambool after June 2001. The services are currently managed by private operators.</w:t>
      </w:r>
    </w:p>
    <w:p w:rsidR="00000000" w:rsidRDefault="00922F90">
      <w:pPr>
        <w:pStyle w:val="Heading4"/>
      </w:pPr>
      <w:r>
        <w:t>Metropolitan strategy</w:t>
      </w:r>
    </w:p>
    <w:p w:rsidR="00000000" w:rsidRDefault="00922F90">
      <w:r>
        <w:t>Funding is for the development of the Metropolitan Strategy init</w:t>
      </w:r>
      <w:r>
        <w:t>iative announced by the Minister of Planning in December 1999. The initiative will provide strategic information and direction to guide metropolitan planning decisions. The process will involve extensive consultation including councils and other bodies, fo</w:t>
      </w:r>
      <w:r>
        <w:t>llowed by a draft strategy by the end of 2000 and a full metropolitan strategy in 2001.</w:t>
      </w:r>
    </w:p>
    <w:p w:rsidR="00000000" w:rsidRDefault="00922F90">
      <w:pPr>
        <w:pStyle w:val="Heading4"/>
      </w:pPr>
      <w:r>
        <w:t>Spencer Street Station Authority and scoping study</w:t>
      </w:r>
    </w:p>
    <w:p w:rsidR="00000000" w:rsidRDefault="00922F90">
      <w:r>
        <w:t xml:space="preserve">The funding is required to resource the operations of the Spencer Street Station Authority and to implement plans to </w:t>
      </w:r>
      <w:r>
        <w:t>redevelop Spencer Street Station.</w:t>
      </w:r>
    </w:p>
    <w:p w:rsidR="00000000" w:rsidRDefault="00922F90">
      <w:pPr>
        <w:pStyle w:val="Heading4"/>
      </w:pPr>
      <w:r>
        <w:t>Bus safety registration and country services</w:t>
      </w:r>
    </w:p>
    <w:p w:rsidR="00000000" w:rsidRDefault="00922F90">
      <w:r>
        <w:t>Funding reflects bus safety accreditation costs and registration fees, consistent with national standards levied on bus operators and reimbursed under the contract payments.</w:t>
      </w:r>
    </w:p>
    <w:p w:rsidR="00000000" w:rsidRDefault="00922F90">
      <w:r>
        <w:t xml:space="preserve">In </w:t>
      </w:r>
      <w:r>
        <w:t>addition, funding is required to reflect additional country bus services introduced by country bus operator which will allow finalisation of their contracts.</w:t>
      </w:r>
      <w:bookmarkEnd w:id="643"/>
      <w:r>
        <w:fldChar w:fldCharType="begin"/>
      </w:r>
      <w:r>
        <w:instrText xml:space="preserve"> XE "Department of Infrastructure:Public transport" \r "PubTransportAppB1a" </w:instrText>
      </w:r>
      <w:r>
        <w:fldChar w:fldCharType="end"/>
      </w:r>
    </w:p>
    <w:p w:rsidR="00000000" w:rsidRDefault="00922F90">
      <w:pPr>
        <w:pStyle w:val="Heading4"/>
      </w:pPr>
      <w:r>
        <w:t>Ballarat traffic imp</w:t>
      </w:r>
      <w:r>
        <w:t>rovements</w:t>
      </w:r>
    </w:p>
    <w:p w:rsidR="00000000" w:rsidRDefault="00922F90">
      <w:r>
        <w:t>A program of traffic improvements for Ballarat is to be completed over two years from 2000</w:t>
      </w:r>
      <w:r>
        <w:noBreakHyphen/>
        <w:t>01. This comprises roundabouts at Skipton and Drummond St intersection and Ballarat</w:t>
      </w:r>
      <w:r>
        <w:noBreakHyphen/>
        <w:t>Buninyong Road at Mount Clear and Gillies Street roadworks.</w:t>
      </w:r>
      <w:r>
        <w:fldChar w:fldCharType="begin"/>
      </w:r>
      <w:r>
        <w:instrText xml:space="preserve"> XE "Depart</w:instrText>
      </w:r>
      <w:r>
        <w:instrText xml:space="preserve">ment of Infrastructure:Roads" </w:instrText>
      </w:r>
      <w:r>
        <w:fldChar w:fldCharType="end"/>
      </w:r>
    </w:p>
    <w:p w:rsidR="00000000" w:rsidRDefault="00922F90">
      <w:pPr>
        <w:pStyle w:val="Heading4"/>
      </w:pPr>
      <w:r>
        <w:t>Bicycle track network extensions</w:t>
      </w:r>
    </w:p>
    <w:p w:rsidR="00000000" w:rsidRDefault="00922F90">
      <w:r>
        <w:t>A program of bicycle works is being developed which will add approximately 130 kilometres to the principal bicycle network and networks in regional cities and towns. These improvements will b</w:t>
      </w:r>
      <w:r>
        <w:t>e delivered with bicycle users and local councils.</w:t>
      </w:r>
    </w:p>
    <w:p w:rsidR="00000000" w:rsidRDefault="00922F90">
      <w:pPr>
        <w:pStyle w:val="Heading4"/>
      </w:pPr>
      <w:r>
        <w:t>Motorbike Riding Package</w:t>
      </w:r>
    </w:p>
    <w:p w:rsidR="00000000" w:rsidRDefault="00922F90">
      <w:r>
        <w:t>This package reinforces the Government’s commitment to working with motorcycle riders and their organisations to improve rider safety and increase opportunities for recreational ri</w:t>
      </w:r>
      <w:r>
        <w:t>ding. The package includes rider education and safety, increase awareness of riders to their rights to compensation and access to rehabilitation programs following a road accident, and supporting the development of off</w:t>
      </w:r>
      <w:r>
        <w:noBreakHyphen/>
        <w:t>road facilities to allow riders to de</w:t>
      </w:r>
      <w:r>
        <w:t>velop and maintain their riding skills as well as decreasing illegal riding.</w:t>
      </w:r>
    </w:p>
    <w:p w:rsidR="00000000" w:rsidRDefault="00922F90">
      <w:pPr>
        <w:pStyle w:val="Heading4"/>
      </w:pPr>
      <w:r>
        <w:t>Additional funding for beach cleaning</w:t>
      </w:r>
    </w:p>
    <w:p w:rsidR="00000000" w:rsidRDefault="00922F90">
      <w:r>
        <w:t>The additional funding is to assist local governments address the issue of syringes littering the beaches.</w:t>
      </w:r>
    </w:p>
    <w:p w:rsidR="00000000" w:rsidRDefault="00922F90">
      <w:pPr>
        <w:pStyle w:val="Heading4"/>
      </w:pPr>
      <w:r>
        <w:t>Castlemaine Library works</w:t>
      </w:r>
    </w:p>
    <w:p w:rsidR="00000000" w:rsidRDefault="00922F90">
      <w:r>
        <w:t>The fund</w:t>
      </w:r>
      <w:r>
        <w:t>ing provided will refurbish the library and theatre facilities by providing increased operating spaces, better access and greatly enhanced facilities.</w:t>
      </w:r>
    </w:p>
    <w:p w:rsidR="00000000" w:rsidRDefault="00922F90">
      <w:pPr>
        <w:pStyle w:val="Heading4"/>
      </w:pPr>
      <w:r>
        <w:t>Accident Blackspot program</w:t>
      </w:r>
    </w:p>
    <w:p w:rsidR="00000000" w:rsidRDefault="00922F90">
      <w:r>
        <w:t>The Government has made a commitment to increase road safety in Victoria by tr</w:t>
      </w:r>
      <w:r>
        <w:t>eating the State’s worst accident blackspots. The funding for the program will be provided from a safety dividend from the Transport Accident Commission. At least 50 per cent of the program will be spent on upgrading country roads.</w:t>
      </w:r>
      <w:r>
        <w:fldChar w:fldCharType="begin"/>
      </w:r>
      <w:r>
        <w:instrText xml:space="preserve"> XE "Department of Infra</w:instrText>
      </w:r>
      <w:r>
        <w:instrText xml:space="preserve">structure:Accident blackspots program" </w:instrText>
      </w:r>
      <w:r>
        <w:fldChar w:fldCharType="end"/>
      </w:r>
    </w:p>
    <w:p w:rsidR="00000000" w:rsidRDefault="00922F90">
      <w:pPr>
        <w:pStyle w:val="Heading3"/>
        <w:spacing w:after="0"/>
      </w:pPr>
      <w:bookmarkStart w:id="644" w:name="_Toc481552333"/>
      <w:r>
        <w:t>Asset investment initiatives</w:t>
      </w:r>
      <w:bookmarkEnd w:id="644"/>
    </w:p>
    <w:p w:rsidR="00000000" w:rsidRDefault="00922F90">
      <w:pPr>
        <w:pStyle w:val="Heading4"/>
      </w:pPr>
      <w:bookmarkStart w:id="645" w:name="PubTransportBAppB1a"/>
      <w:r>
        <w:t>Premium railway station for Narre Warren and station upgrade Hallam</w:t>
      </w:r>
    </w:p>
    <w:p w:rsidR="00000000" w:rsidRDefault="00922F90">
      <w:r>
        <w:t>Narre Warren Station is to be upgraded to ‘Premium Status’, with a range of improvements including waiting rooms, publ</w:t>
      </w:r>
      <w:r>
        <w:t>ic toilets, improved lighting, staffing of station from first to last train, automatic ticketing, passenger real time information, push button intercoms, and pay phones.</w:t>
      </w:r>
    </w:p>
    <w:p w:rsidR="00000000" w:rsidRDefault="00922F90">
      <w:r>
        <w:t>Hallam Station is to be upgraded to ‘Non</w:t>
      </w:r>
      <w:r>
        <w:noBreakHyphen/>
        <w:t>Premium Status’ with improved lighting, passe</w:t>
      </w:r>
      <w:r>
        <w:t>nger real time information, push button intercoms and pay phones.</w:t>
      </w:r>
    </w:p>
    <w:p w:rsidR="00000000" w:rsidRDefault="00922F90">
      <w:pPr>
        <w:pStyle w:val="Heading4"/>
      </w:pPr>
      <w:r>
        <w:t>Tram and train extensions and faster suburban trains</w:t>
      </w:r>
    </w:p>
    <w:p w:rsidR="00000000" w:rsidRDefault="00922F90">
      <w:r>
        <w:t>Funding is to facilitate the expansion of Melbourne’s train and tram networks and to reduce transit times for train travellers. A funding</w:t>
      </w:r>
      <w:r>
        <w:t xml:space="preserve"> contribution will be negotiated with the private operators. This initiative will allow for capital works associated with network extensions in Melbourne’s growth corridors including Craigieburn, South Morang, East Cranbourne and Knox.</w:t>
      </w:r>
    </w:p>
    <w:p w:rsidR="00000000" w:rsidRDefault="00922F90">
      <w:pPr>
        <w:pStyle w:val="Heading4"/>
      </w:pPr>
      <w:r>
        <w:t>Fast rail links to r</w:t>
      </w:r>
      <w:r>
        <w:t>egional centres</w:t>
      </w:r>
    </w:p>
    <w:p w:rsidR="00000000" w:rsidRDefault="00922F90">
      <w:r>
        <w:t>The Government is committed to supporting growth in the regional economy by improving access to the economic base, markets and transport gateways centred on Melbourne. The Government is contributing $80 million to reduce travel times betwee</w:t>
      </w:r>
      <w:r>
        <w:t>n Melbourne and the key regional centres of Ballarat, Bendigo, Geelong and Traralgon.</w:t>
      </w:r>
      <w:bookmarkEnd w:id="645"/>
      <w:r>
        <w:fldChar w:fldCharType="begin"/>
      </w:r>
      <w:r>
        <w:instrText xml:space="preserve"> XE "Department of Infrastructure:Public transport" \r "PubTransportBAppB1a" </w:instrText>
      </w:r>
      <w:r>
        <w:fldChar w:fldCharType="end"/>
      </w:r>
    </w:p>
    <w:p w:rsidR="00000000" w:rsidRDefault="00922F90">
      <w:pPr>
        <w:pStyle w:val="Heading4"/>
      </w:pPr>
      <w:r>
        <w:t>Station Pier infrastructure</w:t>
      </w:r>
    </w:p>
    <w:p w:rsidR="00000000" w:rsidRDefault="00922F90">
      <w:r>
        <w:t>This funding will provide for the upgrading of the entrance roa</w:t>
      </w:r>
      <w:r>
        <w:t>dway to the pier and for the upgrading of essential services to the pier including remedial sewerage works, and electrical and water pressure services.</w:t>
      </w:r>
    </w:p>
    <w:p w:rsidR="00000000" w:rsidRDefault="00922F90">
      <w:pPr>
        <w:pStyle w:val="Heading4"/>
      </w:pPr>
      <w:r>
        <w:t>Accident Blackspot program</w:t>
      </w:r>
    </w:p>
    <w:p w:rsidR="00000000" w:rsidRDefault="00922F90">
      <w:r>
        <w:t>The Government has made a commitment to increase road safety in Victoria by t</w:t>
      </w:r>
      <w:r>
        <w:t>reating the State’s worst accident blackspots. The funding for the program will be provided from a safety dividend from the Transport Accident Commission. At least 50 per cent of the program will be spent on upgrading country roads.</w:t>
      </w:r>
      <w:r>
        <w:fldChar w:fldCharType="begin"/>
      </w:r>
      <w:r>
        <w:instrText xml:space="preserve"> XE "Department of Infr</w:instrText>
      </w:r>
      <w:r>
        <w:instrText xml:space="preserve">astructure:Accident blackspots program" </w:instrText>
      </w:r>
      <w:r>
        <w:fldChar w:fldCharType="end"/>
      </w:r>
    </w:p>
    <w:p w:rsidR="00000000" w:rsidRDefault="00922F90">
      <w:pPr>
        <w:pStyle w:val="Heading4"/>
      </w:pPr>
      <w:bookmarkStart w:id="646" w:name="TrafficAppB1a"/>
      <w:r>
        <w:t>Regional and metropolitan arterial road links</w:t>
      </w:r>
    </w:p>
    <w:p w:rsidR="00000000" w:rsidRDefault="00922F90">
      <w:r>
        <w:t>The Government has provided funds for a package of upgrades and improvements to Rural and Metropolitan arterial road links. Key projects include the next stage of the C</w:t>
      </w:r>
      <w:r>
        <w:t>alder duplication to Bendigo (Carlsruhe), Narre Warren Road North duplication and the Pascoe Vale Road duplication.</w:t>
      </w:r>
    </w:p>
    <w:p w:rsidR="00000000" w:rsidRDefault="00922F90">
      <w:pPr>
        <w:pStyle w:val="Heading4"/>
      </w:pPr>
      <w:r>
        <w:t>Kingston pedestrian bridge</w:t>
      </w:r>
    </w:p>
    <w:p w:rsidR="00000000" w:rsidRDefault="00922F90">
      <w:r>
        <w:t>The Government will fund the construction of a footbridge at Wells Road over the Patterson River in the City of K</w:t>
      </w:r>
      <w:r>
        <w:t>ingston, allowing for a connection of existing cycle and walking paths and providing improved access for recreational activities.</w:t>
      </w:r>
    </w:p>
    <w:p w:rsidR="00000000" w:rsidRDefault="00922F90">
      <w:pPr>
        <w:pStyle w:val="Heading4"/>
      </w:pPr>
      <w:r>
        <w:t>Mitcham traffic improvements</w:t>
      </w:r>
    </w:p>
    <w:p w:rsidR="00000000" w:rsidRDefault="00922F90">
      <w:r>
        <w:t>A program of improvements to Mitcham’s arterial roads, consistent with the Government’s Community</w:t>
      </w:r>
      <w:r>
        <w:t xml:space="preserve"> Infrastructure Pledge for Mitcham, is to be completed in 2000</w:t>
      </w:r>
      <w:r>
        <w:noBreakHyphen/>
        <w:t>01 to improve traffic flow in Melbourne’s eastern suburbs. The program includes signals upgrades, road resurfacing and widening and new sliplanes at the Surrey Road/Whitehorse Road intersection</w:t>
      </w:r>
      <w:r>
        <w:t>.</w:t>
      </w:r>
    </w:p>
    <w:p w:rsidR="00000000" w:rsidRDefault="00922F90">
      <w:pPr>
        <w:pStyle w:val="Heading4"/>
      </w:pPr>
      <w:r>
        <w:t>Timing of Geelong Road project (advance)</w:t>
      </w:r>
    </w:p>
    <w:p w:rsidR="00000000" w:rsidRDefault="00922F90">
      <w:r>
        <w:t>The Commonwealth Government has declared Geelong Road a Road of National Importance and will therefore provide matching funding with the State Government for the major upgrade now under way. To enable the State Go</w:t>
      </w:r>
      <w:r>
        <w:t>vernment to meet its promise to complete this project as quickly as possible, advance funding of $25 million (in lieu of Commonwealth funding) will be provided from the State Budget in 2000</w:t>
      </w:r>
      <w:r>
        <w:noBreakHyphen/>
        <w:t>01. This advance is to be paid back when Commonwealth funding beco</w:t>
      </w:r>
      <w:r>
        <w:t>mes available from 2001</w:t>
      </w:r>
      <w:r>
        <w:noBreakHyphen/>
        <w:t>02.</w:t>
      </w:r>
      <w:bookmarkEnd w:id="637"/>
      <w:bookmarkEnd w:id="646"/>
      <w:r>
        <w:fldChar w:fldCharType="begin"/>
      </w:r>
      <w:r>
        <w:instrText xml:space="preserve"> XE "Department of Infrastructure:Roads" </w:instrText>
      </w:r>
      <w:r>
        <w:fldChar w:fldCharType="end"/>
      </w:r>
      <w:r>
        <w:fldChar w:fldCharType="begin"/>
      </w:r>
      <w:r>
        <w:instrText xml:space="preserve"> XE "Department of Infrastructure" \r "DOIAppB1a" </w:instrText>
      </w:r>
      <w:r>
        <w:fldChar w:fldCharType="end"/>
      </w:r>
    </w:p>
    <w:p w:rsidR="00000000" w:rsidRDefault="00922F90">
      <w:pPr>
        <w:pStyle w:val="Heading2"/>
      </w:pPr>
      <w:bookmarkStart w:id="647" w:name="_Toc469908283"/>
      <w:bookmarkStart w:id="648" w:name="_Toc470680223"/>
      <w:r>
        <w:br w:type="page"/>
      </w:r>
      <w:bookmarkStart w:id="649" w:name="DOJAppB1a"/>
      <w:bookmarkStart w:id="650" w:name="_Toc481552334"/>
      <w:bookmarkStart w:id="651" w:name="_Toc481556986"/>
      <w:r>
        <w:t>Justice</w:t>
      </w:r>
      <w:bookmarkEnd w:id="647"/>
      <w:bookmarkEnd w:id="648"/>
      <w:bookmarkEnd w:id="650"/>
      <w:bookmarkEnd w:id="651"/>
    </w:p>
    <w:p w:rsidR="00000000" w:rsidRDefault="00922F90">
      <w:pPr>
        <w:pStyle w:val="million"/>
        <w:jc w:val="left"/>
        <w:rPr>
          <w:b/>
          <w:i w:val="0"/>
          <w:sz w:val="20"/>
          <w:vertAlign w:val="superscript"/>
        </w:rPr>
      </w:pPr>
      <w:bookmarkStart w:id="652" w:name="_Toc469908284"/>
      <w:bookmarkStart w:id="653" w:name="_Toc470680224"/>
      <w:bookmarkStart w:id="654" w:name="_Toc470580416"/>
      <w:r>
        <w:rPr>
          <w:b/>
          <w:i w:val="0"/>
          <w:sz w:val="20"/>
        </w:rPr>
        <w:t xml:space="preserve">Table B8: New initiatives </w:t>
      </w:r>
      <w:r>
        <w:rPr>
          <w:b/>
          <w:i w:val="0"/>
          <w:sz w:val="20"/>
        </w:rPr>
        <w:sym w:font="Symbol" w:char="F02D"/>
      </w:r>
      <w:r>
        <w:rPr>
          <w:b/>
          <w:i w:val="0"/>
          <w:sz w:val="20"/>
        </w:rPr>
        <w:t xml:space="preserve"> Department of Justice</w:t>
      </w:r>
      <w:bookmarkEnd w:id="654"/>
      <w:r>
        <w:rPr>
          <w:b/>
          <w:i w:val="0"/>
          <w:sz w:val="20"/>
          <w:vertAlign w:val="superscript"/>
        </w:rPr>
        <w:t>(a)</w:t>
      </w:r>
    </w:p>
    <w:tbl>
      <w:tblPr>
        <w:tblW w:w="0" w:type="auto"/>
        <w:tblLayout w:type="fixed"/>
        <w:tblCellMar>
          <w:left w:w="30" w:type="dxa"/>
          <w:right w:w="30" w:type="dxa"/>
        </w:tblCellMar>
        <w:tblLook w:val="0000" w:firstRow="0" w:lastRow="0" w:firstColumn="0" w:lastColumn="0" w:noHBand="0" w:noVBand="0"/>
      </w:tblPr>
      <w:tblGrid>
        <w:gridCol w:w="3149"/>
        <w:gridCol w:w="784"/>
        <w:gridCol w:w="785"/>
        <w:gridCol w:w="785"/>
        <w:gridCol w:w="785"/>
        <w:gridCol w:w="785"/>
      </w:tblGrid>
      <w:tr w:rsidR="00000000">
        <w:tblPrEx>
          <w:tblCellMar>
            <w:top w:w="0" w:type="dxa"/>
            <w:bottom w:w="0" w:type="dxa"/>
          </w:tblCellMar>
        </w:tblPrEx>
        <w:trPr>
          <w:cantSplit/>
          <w:trHeight w:val="262"/>
          <w:tblHeader/>
        </w:trPr>
        <w:tc>
          <w:tcPr>
            <w:tcW w:w="7073" w:type="dxa"/>
            <w:gridSpan w:val="6"/>
            <w:tcBorders>
              <w:bottom w:val="single" w:sz="6" w:space="0" w:color="auto"/>
            </w:tcBorders>
          </w:tcPr>
          <w:bookmarkEnd w:id="652"/>
          <w:bookmarkEnd w:id="653"/>
          <w:p w:rsidR="00000000" w:rsidRDefault="00922F90">
            <w:pPr>
              <w:pStyle w:val="million"/>
              <w:spacing w:before="20" w:after="20"/>
              <w:rPr>
                <w:snapToGrid w:val="0"/>
                <w:lang w:eastAsia="en-US"/>
              </w:rPr>
            </w:pPr>
            <w:r>
              <w:rPr>
                <w:snapToGrid w:val="0"/>
                <w:lang w:eastAsia="en-US"/>
              </w:rPr>
              <w:t>($ million)</w:t>
            </w:r>
          </w:p>
        </w:tc>
      </w:tr>
      <w:tr w:rsidR="00000000">
        <w:tblPrEx>
          <w:tblCellMar>
            <w:top w:w="0" w:type="dxa"/>
            <w:bottom w:w="0" w:type="dxa"/>
          </w:tblCellMar>
        </w:tblPrEx>
        <w:trPr>
          <w:trHeight w:val="262"/>
          <w:tblHeader/>
        </w:trPr>
        <w:tc>
          <w:tcPr>
            <w:tcW w:w="3149"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8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85"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85"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85"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85"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b/>
                <w:snapToGrid w:val="0"/>
                <w:lang w:eastAsia="en-US"/>
              </w:rPr>
            </w:pPr>
            <w:r>
              <w:rPr>
                <w:b/>
                <w:snapToGrid w:val="0"/>
                <w:lang w:eastAsia="en-US"/>
              </w:rPr>
              <w:t>Output initiativ</w:t>
            </w:r>
            <w:r>
              <w:rPr>
                <w:b/>
                <w:snapToGrid w:val="0"/>
                <w:lang w:eastAsia="en-US"/>
              </w:rPr>
              <w:t>es</w:t>
            </w:r>
          </w:p>
        </w:tc>
        <w:tc>
          <w:tcPr>
            <w:tcW w:w="784"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trHeight w:val="203"/>
        </w:trPr>
        <w:tc>
          <w:tcPr>
            <w:tcW w:w="3149" w:type="dxa"/>
          </w:tcPr>
          <w:p w:rsidR="00000000" w:rsidRDefault="00922F90">
            <w:pPr>
              <w:pStyle w:val="Tabletext"/>
              <w:spacing w:before="20" w:after="20"/>
              <w:rPr>
                <w:snapToGrid w:val="0"/>
                <w:vertAlign w:val="superscript"/>
                <w:lang w:eastAsia="en-US"/>
              </w:rPr>
            </w:pPr>
            <w:r>
              <w:rPr>
                <w:snapToGrid w:val="0"/>
                <w:lang w:eastAsia="en-US"/>
              </w:rPr>
              <w:t>Fire services core funding*</w:t>
            </w:r>
          </w:p>
        </w:tc>
        <w:tc>
          <w:tcPr>
            <w:tcW w:w="784"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1.0</w:t>
            </w:r>
          </w:p>
        </w:tc>
        <w:tc>
          <w:tcPr>
            <w:tcW w:w="785" w:type="dxa"/>
          </w:tcPr>
          <w:p w:rsidR="00000000" w:rsidRDefault="00922F90">
            <w:pPr>
              <w:pStyle w:val="TableofFigures"/>
              <w:spacing w:before="20" w:after="20"/>
              <w:rPr>
                <w:snapToGrid w:val="0"/>
                <w:lang w:eastAsia="en-US"/>
              </w:rPr>
            </w:pPr>
            <w:r>
              <w:rPr>
                <w:snapToGrid w:val="0"/>
                <w:lang w:eastAsia="en-US"/>
              </w:rPr>
              <w:t>1.0</w:t>
            </w:r>
          </w:p>
        </w:tc>
        <w:tc>
          <w:tcPr>
            <w:tcW w:w="785" w:type="dxa"/>
          </w:tcPr>
          <w:p w:rsidR="00000000" w:rsidRDefault="00922F90">
            <w:pPr>
              <w:pStyle w:val="TableofFigures"/>
              <w:spacing w:before="20" w:after="20"/>
              <w:rPr>
                <w:snapToGrid w:val="0"/>
                <w:lang w:eastAsia="en-US"/>
              </w:rPr>
            </w:pPr>
            <w:r>
              <w:rPr>
                <w:snapToGrid w:val="0"/>
                <w:lang w:eastAsia="en-US"/>
              </w:rPr>
              <w:t>1.0</w:t>
            </w:r>
          </w:p>
        </w:tc>
        <w:tc>
          <w:tcPr>
            <w:tcW w:w="785" w:type="dxa"/>
          </w:tcPr>
          <w:p w:rsidR="00000000" w:rsidRDefault="00922F90">
            <w:pPr>
              <w:pStyle w:val="TableofFigures"/>
              <w:spacing w:before="20" w:after="20"/>
              <w:rPr>
                <w:snapToGrid w:val="0"/>
                <w:lang w:eastAsia="en-US"/>
              </w:rPr>
            </w:pPr>
            <w:r>
              <w:rPr>
                <w:snapToGrid w:val="0"/>
                <w:lang w:eastAsia="en-US"/>
              </w:rPr>
              <w:t>1.0</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vertAlign w:val="superscript"/>
                <w:lang w:eastAsia="en-US"/>
              </w:rPr>
            </w:pPr>
            <w:r>
              <w:rPr>
                <w:snapToGrid w:val="0"/>
                <w:lang w:eastAsia="en-US"/>
              </w:rPr>
              <w:t>Victorian State Emergency Service (VicSES) core funding*</w:t>
            </w:r>
          </w:p>
        </w:tc>
        <w:tc>
          <w:tcPr>
            <w:tcW w:w="784" w:type="dxa"/>
          </w:tcPr>
          <w:p w:rsidR="00000000" w:rsidRDefault="00922F90">
            <w:pPr>
              <w:pStyle w:val="TableofFigures"/>
              <w:spacing w:before="20" w:after="20"/>
              <w:rPr>
                <w:snapToGrid w:val="0"/>
                <w:lang w:eastAsia="en-US"/>
              </w:rPr>
            </w:pPr>
            <w:r>
              <w:rPr>
                <w:snapToGrid w:val="0"/>
                <w:lang w:eastAsia="en-US"/>
              </w:rPr>
              <w:t>0.3</w:t>
            </w:r>
          </w:p>
        </w:tc>
        <w:tc>
          <w:tcPr>
            <w:tcW w:w="785"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trHeight w:val="237"/>
        </w:trPr>
        <w:tc>
          <w:tcPr>
            <w:tcW w:w="3149" w:type="dxa"/>
          </w:tcPr>
          <w:p w:rsidR="00000000" w:rsidRDefault="00922F90">
            <w:pPr>
              <w:pStyle w:val="Tabletext"/>
              <w:spacing w:before="20" w:after="20"/>
              <w:rPr>
                <w:snapToGrid w:val="0"/>
                <w:vertAlign w:val="superscript"/>
                <w:lang w:eastAsia="en-US"/>
              </w:rPr>
            </w:pPr>
            <w:r>
              <w:rPr>
                <w:snapToGrid w:val="0"/>
                <w:lang w:eastAsia="en-US"/>
              </w:rPr>
              <w:t>Victorian County Court project</w:t>
            </w:r>
            <w:r>
              <w:rPr>
                <w:snapToGrid w:val="0"/>
                <w:vertAlign w:val="superscript"/>
                <w:lang w:eastAsia="en-US"/>
              </w:rPr>
              <w:t>(b)</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11.1</w:t>
            </w:r>
          </w:p>
        </w:tc>
        <w:tc>
          <w:tcPr>
            <w:tcW w:w="785" w:type="dxa"/>
          </w:tcPr>
          <w:p w:rsidR="00000000" w:rsidRDefault="00922F90">
            <w:pPr>
              <w:pStyle w:val="TableofFigures"/>
              <w:spacing w:before="20" w:after="20"/>
              <w:rPr>
                <w:snapToGrid w:val="0"/>
                <w:lang w:eastAsia="en-US"/>
              </w:rPr>
            </w:pPr>
            <w:r>
              <w:rPr>
                <w:snapToGrid w:val="0"/>
                <w:lang w:eastAsia="en-US"/>
              </w:rPr>
              <w:t>11.2</w:t>
            </w:r>
          </w:p>
        </w:tc>
        <w:tc>
          <w:tcPr>
            <w:tcW w:w="785" w:type="dxa"/>
          </w:tcPr>
          <w:p w:rsidR="00000000" w:rsidRDefault="00922F90">
            <w:pPr>
              <w:pStyle w:val="TableofFigures"/>
              <w:spacing w:before="20" w:after="20"/>
              <w:rPr>
                <w:snapToGrid w:val="0"/>
                <w:lang w:eastAsia="en-US"/>
              </w:rPr>
            </w:pPr>
            <w:r>
              <w:rPr>
                <w:snapToGrid w:val="0"/>
                <w:lang w:eastAsia="en-US"/>
              </w:rPr>
              <w:t>11.5</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vertAlign w:val="superscript"/>
                <w:lang w:eastAsia="en-US"/>
              </w:rPr>
            </w:pPr>
            <w:r>
              <w:rPr>
                <w:snapToGrid w:val="0"/>
                <w:lang w:eastAsia="en-US"/>
              </w:rPr>
              <w:t>Prison capacity expansion</w:t>
            </w:r>
          </w:p>
        </w:tc>
        <w:tc>
          <w:tcPr>
            <w:tcW w:w="784" w:type="dxa"/>
          </w:tcPr>
          <w:p w:rsidR="00000000" w:rsidRDefault="00922F90">
            <w:pPr>
              <w:pStyle w:val="TableofFigures"/>
              <w:spacing w:before="20" w:after="20"/>
              <w:rPr>
                <w:snapToGrid w:val="0"/>
                <w:lang w:eastAsia="en-US"/>
              </w:rPr>
            </w:pPr>
            <w:r>
              <w:rPr>
                <w:snapToGrid w:val="0"/>
                <w:lang w:eastAsia="en-US"/>
              </w:rPr>
              <w:t>3.5</w:t>
            </w:r>
          </w:p>
        </w:tc>
        <w:tc>
          <w:tcPr>
            <w:tcW w:w="785" w:type="dxa"/>
          </w:tcPr>
          <w:p w:rsidR="00000000" w:rsidRDefault="00922F90">
            <w:pPr>
              <w:pStyle w:val="TableofFigures"/>
              <w:spacing w:before="20" w:after="20"/>
              <w:rPr>
                <w:snapToGrid w:val="0"/>
                <w:lang w:eastAsia="en-US"/>
              </w:rPr>
            </w:pPr>
            <w:r>
              <w:rPr>
                <w:snapToGrid w:val="0"/>
                <w:lang w:eastAsia="en-US"/>
              </w:rPr>
              <w:t>5.3</w:t>
            </w:r>
          </w:p>
        </w:tc>
        <w:tc>
          <w:tcPr>
            <w:tcW w:w="785" w:type="dxa"/>
          </w:tcPr>
          <w:p w:rsidR="00000000" w:rsidRDefault="00922F90">
            <w:pPr>
              <w:pStyle w:val="TableofFigures"/>
              <w:spacing w:before="20" w:after="20"/>
              <w:rPr>
                <w:snapToGrid w:val="0"/>
                <w:lang w:eastAsia="en-US"/>
              </w:rPr>
            </w:pPr>
            <w:r>
              <w:rPr>
                <w:snapToGrid w:val="0"/>
                <w:lang w:eastAsia="en-US"/>
              </w:rPr>
              <w:t>11.5</w:t>
            </w:r>
          </w:p>
        </w:tc>
        <w:tc>
          <w:tcPr>
            <w:tcW w:w="785" w:type="dxa"/>
          </w:tcPr>
          <w:p w:rsidR="00000000" w:rsidRDefault="00922F90">
            <w:pPr>
              <w:pStyle w:val="TableofFigures"/>
              <w:spacing w:before="20" w:after="20"/>
              <w:rPr>
                <w:snapToGrid w:val="0"/>
                <w:lang w:eastAsia="en-US"/>
              </w:rPr>
            </w:pPr>
            <w:r>
              <w:rPr>
                <w:snapToGrid w:val="0"/>
                <w:lang w:eastAsia="en-US"/>
              </w:rPr>
              <w:t>19.1</w:t>
            </w:r>
          </w:p>
        </w:tc>
        <w:tc>
          <w:tcPr>
            <w:tcW w:w="785" w:type="dxa"/>
          </w:tcPr>
          <w:p w:rsidR="00000000" w:rsidRDefault="00922F90">
            <w:pPr>
              <w:pStyle w:val="TableofFigures"/>
              <w:spacing w:before="20" w:after="20"/>
              <w:rPr>
                <w:snapToGrid w:val="0"/>
                <w:lang w:eastAsia="en-US"/>
              </w:rPr>
            </w:pPr>
            <w:r>
              <w:rPr>
                <w:snapToGrid w:val="0"/>
                <w:lang w:eastAsia="en-US"/>
              </w:rPr>
              <w:t>19.7</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vertAlign w:val="superscript"/>
                <w:lang w:eastAsia="en-US"/>
              </w:rPr>
            </w:pPr>
            <w:r>
              <w:rPr>
                <w:snapToGrid w:val="0"/>
                <w:lang w:eastAsia="en-US"/>
              </w:rPr>
              <w:t>800 additional</w:t>
            </w:r>
            <w:r>
              <w:rPr>
                <w:snapToGrid w:val="0"/>
                <w:lang w:eastAsia="en-US"/>
              </w:rPr>
              <w:t xml:space="preserve"> operational police*</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2.8</w:t>
            </w:r>
          </w:p>
        </w:tc>
        <w:tc>
          <w:tcPr>
            <w:tcW w:w="785" w:type="dxa"/>
          </w:tcPr>
          <w:p w:rsidR="00000000" w:rsidRDefault="00922F90">
            <w:pPr>
              <w:pStyle w:val="TableofFigures"/>
              <w:spacing w:before="20" w:after="20"/>
              <w:rPr>
                <w:snapToGrid w:val="0"/>
                <w:lang w:eastAsia="en-US"/>
              </w:rPr>
            </w:pPr>
            <w:r>
              <w:rPr>
                <w:snapToGrid w:val="0"/>
                <w:lang w:eastAsia="en-US"/>
              </w:rPr>
              <w:t>14.3</w:t>
            </w:r>
          </w:p>
        </w:tc>
        <w:tc>
          <w:tcPr>
            <w:tcW w:w="785" w:type="dxa"/>
          </w:tcPr>
          <w:p w:rsidR="00000000" w:rsidRDefault="00922F90">
            <w:pPr>
              <w:pStyle w:val="TableofFigures"/>
              <w:spacing w:before="20" w:after="20"/>
              <w:rPr>
                <w:snapToGrid w:val="0"/>
                <w:lang w:eastAsia="en-US"/>
              </w:rPr>
            </w:pPr>
            <w:r>
              <w:rPr>
                <w:snapToGrid w:val="0"/>
                <w:lang w:eastAsia="en-US"/>
              </w:rPr>
              <w:t>23.1</w:t>
            </w:r>
          </w:p>
        </w:tc>
        <w:tc>
          <w:tcPr>
            <w:tcW w:w="785" w:type="dxa"/>
          </w:tcPr>
          <w:p w:rsidR="00000000" w:rsidRDefault="00922F90">
            <w:pPr>
              <w:pStyle w:val="TableofFigures"/>
              <w:spacing w:before="20" w:after="20"/>
              <w:rPr>
                <w:snapToGrid w:val="0"/>
                <w:lang w:eastAsia="en-US"/>
              </w:rPr>
            </w:pPr>
            <w:r>
              <w:rPr>
                <w:snapToGrid w:val="0"/>
                <w:lang w:eastAsia="en-US"/>
              </w:rPr>
              <w:t>24.0</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Victims of Crime compensation*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4.0</w:t>
            </w:r>
          </w:p>
        </w:tc>
        <w:tc>
          <w:tcPr>
            <w:tcW w:w="785" w:type="dxa"/>
          </w:tcPr>
          <w:p w:rsidR="00000000" w:rsidRDefault="00922F90">
            <w:pPr>
              <w:pStyle w:val="TableofFigures"/>
              <w:spacing w:before="20" w:after="20"/>
              <w:rPr>
                <w:snapToGrid w:val="0"/>
                <w:lang w:eastAsia="en-US"/>
              </w:rPr>
            </w:pPr>
            <w:r>
              <w:rPr>
                <w:snapToGrid w:val="0"/>
                <w:lang w:eastAsia="en-US"/>
              </w:rPr>
              <w:t>16.0</w:t>
            </w:r>
          </w:p>
        </w:tc>
        <w:tc>
          <w:tcPr>
            <w:tcW w:w="785" w:type="dxa"/>
          </w:tcPr>
          <w:p w:rsidR="00000000" w:rsidRDefault="00922F90">
            <w:pPr>
              <w:pStyle w:val="TableofFigures"/>
              <w:spacing w:before="20" w:after="20"/>
              <w:rPr>
                <w:snapToGrid w:val="0"/>
                <w:lang w:eastAsia="en-US"/>
              </w:rPr>
            </w:pPr>
            <w:r>
              <w:rPr>
                <w:snapToGrid w:val="0"/>
                <w:lang w:eastAsia="en-US"/>
              </w:rPr>
              <w:t>20.0</w:t>
            </w:r>
          </w:p>
        </w:tc>
        <w:tc>
          <w:tcPr>
            <w:tcW w:w="785" w:type="dxa"/>
          </w:tcPr>
          <w:p w:rsidR="00000000" w:rsidRDefault="00922F90">
            <w:pPr>
              <w:pStyle w:val="TableofFigures"/>
              <w:spacing w:before="20" w:after="20"/>
              <w:rPr>
                <w:snapToGrid w:val="0"/>
                <w:lang w:eastAsia="en-US"/>
              </w:rPr>
            </w:pPr>
            <w:r>
              <w:rPr>
                <w:snapToGrid w:val="0"/>
                <w:lang w:eastAsia="en-US"/>
              </w:rPr>
              <w:t>20.0</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Freedom of Information on</w:t>
            </w:r>
            <w:r>
              <w:rPr>
                <w:snapToGrid w:val="0"/>
                <w:lang w:eastAsia="en-US"/>
              </w:rPr>
              <w:noBreakHyphen/>
              <w:t>line*</w:t>
            </w:r>
            <w:r>
              <w:rPr>
                <w:snapToGrid w:val="0"/>
                <w:vertAlign w:val="superscript"/>
                <w:lang w:eastAsia="en-US"/>
              </w:rPr>
              <w:t xml:space="preserve"> (c)</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0.2</w:t>
            </w:r>
          </w:p>
        </w:tc>
        <w:tc>
          <w:tcPr>
            <w:tcW w:w="785" w:type="dxa"/>
          </w:tcPr>
          <w:p w:rsidR="00000000" w:rsidRDefault="00922F90">
            <w:pPr>
              <w:pStyle w:val="TableofFigures"/>
              <w:spacing w:before="20" w:after="20"/>
              <w:rPr>
                <w:snapToGrid w:val="0"/>
                <w:lang w:eastAsia="en-US"/>
              </w:rPr>
            </w:pPr>
            <w:r>
              <w:rPr>
                <w:snapToGrid w:val="0"/>
                <w:lang w:eastAsia="en-US"/>
              </w:rPr>
              <w:t>0.0</w:t>
            </w:r>
          </w:p>
        </w:tc>
        <w:tc>
          <w:tcPr>
            <w:tcW w:w="785" w:type="dxa"/>
          </w:tcPr>
          <w:p w:rsidR="00000000" w:rsidRDefault="00922F90">
            <w:pPr>
              <w:pStyle w:val="TableofFigures"/>
              <w:spacing w:before="20" w:after="20"/>
              <w:rPr>
                <w:snapToGrid w:val="0"/>
                <w:lang w:eastAsia="en-US"/>
              </w:rPr>
            </w:pPr>
            <w:r>
              <w:rPr>
                <w:snapToGrid w:val="0"/>
                <w:lang w:eastAsia="en-US"/>
              </w:rPr>
              <w:t>0.0</w:t>
            </w:r>
          </w:p>
        </w:tc>
        <w:tc>
          <w:tcPr>
            <w:tcW w:w="785" w:type="dxa"/>
          </w:tcPr>
          <w:p w:rsidR="00000000" w:rsidRDefault="00922F90">
            <w:pPr>
              <w:pStyle w:val="TableofFigures"/>
              <w:spacing w:before="20" w:after="20"/>
              <w:rPr>
                <w:snapToGrid w:val="0"/>
                <w:lang w:eastAsia="en-US"/>
              </w:rPr>
            </w:pPr>
            <w:r>
              <w:rPr>
                <w:snapToGrid w:val="0"/>
                <w:lang w:eastAsia="en-US"/>
              </w:rPr>
              <w:t>0.0</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 xml:space="preserve">Emergency Service Readiness </w:t>
            </w:r>
            <w:r>
              <w:rPr>
                <w:snapToGrid w:val="0"/>
                <w:lang w:eastAsia="en-US"/>
              </w:rPr>
              <w:noBreakHyphen/>
              <w:t xml:space="preserve"> Integrated Firefighting Aircraft Resources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0.8</w:t>
            </w:r>
          </w:p>
        </w:tc>
        <w:tc>
          <w:tcPr>
            <w:tcW w:w="785" w:type="dxa"/>
          </w:tcPr>
          <w:p w:rsidR="00000000" w:rsidRDefault="00922F90">
            <w:pPr>
              <w:pStyle w:val="TableofFigures"/>
              <w:spacing w:before="20" w:after="20"/>
              <w:rPr>
                <w:snapToGrid w:val="0"/>
                <w:lang w:eastAsia="en-US"/>
              </w:rPr>
            </w:pPr>
            <w:r>
              <w:rPr>
                <w:snapToGrid w:val="0"/>
                <w:lang w:eastAsia="en-US"/>
              </w:rPr>
              <w:t>0.6</w:t>
            </w:r>
          </w:p>
        </w:tc>
        <w:tc>
          <w:tcPr>
            <w:tcW w:w="785" w:type="dxa"/>
          </w:tcPr>
          <w:p w:rsidR="00000000" w:rsidRDefault="00922F90">
            <w:pPr>
              <w:pStyle w:val="TableofFigures"/>
              <w:spacing w:before="20" w:after="20"/>
              <w:rPr>
                <w:snapToGrid w:val="0"/>
                <w:lang w:eastAsia="en-US"/>
              </w:rPr>
            </w:pPr>
            <w:r>
              <w:rPr>
                <w:snapToGrid w:val="0"/>
                <w:lang w:eastAsia="en-US"/>
              </w:rPr>
              <w:t>0.6</w:t>
            </w:r>
          </w:p>
        </w:tc>
        <w:tc>
          <w:tcPr>
            <w:tcW w:w="785" w:type="dxa"/>
          </w:tcPr>
          <w:p w:rsidR="00000000" w:rsidRDefault="00922F90">
            <w:pPr>
              <w:pStyle w:val="TableofFigures"/>
              <w:spacing w:before="20" w:after="20"/>
              <w:rPr>
                <w:snapToGrid w:val="0"/>
                <w:lang w:eastAsia="en-US"/>
              </w:rPr>
            </w:pPr>
            <w:r>
              <w:rPr>
                <w:snapToGrid w:val="0"/>
                <w:lang w:eastAsia="en-US"/>
              </w:rPr>
              <w:t>0.6</w:t>
            </w:r>
          </w:p>
        </w:tc>
      </w:tr>
      <w:tr w:rsidR="00000000">
        <w:tblPrEx>
          <w:tblCellMar>
            <w:top w:w="0" w:type="dxa"/>
            <w:bottom w:w="0" w:type="dxa"/>
          </w:tblCellMar>
        </w:tblPrEx>
        <w:trPr>
          <w:trHeight w:val="431"/>
        </w:trPr>
        <w:tc>
          <w:tcPr>
            <w:tcW w:w="3149" w:type="dxa"/>
          </w:tcPr>
          <w:p w:rsidR="00000000" w:rsidRDefault="00922F90">
            <w:pPr>
              <w:pStyle w:val="Tabletext"/>
              <w:spacing w:before="20" w:after="20"/>
              <w:rPr>
                <w:snapToGrid w:val="0"/>
                <w:lang w:eastAsia="en-US"/>
              </w:rPr>
            </w:pPr>
            <w:r>
              <w:rPr>
                <w:snapToGrid w:val="0"/>
                <w:lang w:eastAsia="en-US"/>
              </w:rPr>
              <w:t xml:space="preserve">Victoria </w:t>
            </w:r>
            <w:r>
              <w:rPr>
                <w:snapToGrid w:val="0"/>
                <w:lang w:eastAsia="en-US"/>
              </w:rPr>
              <w:t>Police Rotary Air Wing – replacement helicopters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1.8</w:t>
            </w:r>
          </w:p>
        </w:tc>
        <w:tc>
          <w:tcPr>
            <w:tcW w:w="785" w:type="dxa"/>
          </w:tcPr>
          <w:p w:rsidR="00000000" w:rsidRDefault="00922F90">
            <w:pPr>
              <w:pStyle w:val="TableofFigures"/>
              <w:spacing w:before="20" w:after="20"/>
              <w:rPr>
                <w:snapToGrid w:val="0"/>
                <w:lang w:eastAsia="en-US"/>
              </w:rPr>
            </w:pPr>
            <w:r>
              <w:rPr>
                <w:snapToGrid w:val="0"/>
                <w:lang w:eastAsia="en-US"/>
              </w:rPr>
              <w:t>1.5</w:t>
            </w:r>
          </w:p>
        </w:tc>
        <w:tc>
          <w:tcPr>
            <w:tcW w:w="785" w:type="dxa"/>
          </w:tcPr>
          <w:p w:rsidR="00000000" w:rsidRDefault="00922F90">
            <w:pPr>
              <w:pStyle w:val="TableofFigures"/>
              <w:spacing w:before="20" w:after="20"/>
              <w:rPr>
                <w:snapToGrid w:val="0"/>
                <w:lang w:eastAsia="en-US"/>
              </w:rPr>
            </w:pPr>
            <w:r>
              <w:rPr>
                <w:snapToGrid w:val="0"/>
                <w:lang w:eastAsia="en-US"/>
              </w:rPr>
              <w:t>1.6</w:t>
            </w:r>
          </w:p>
        </w:tc>
        <w:tc>
          <w:tcPr>
            <w:tcW w:w="785" w:type="dxa"/>
          </w:tcPr>
          <w:p w:rsidR="00000000" w:rsidRDefault="00922F90">
            <w:pPr>
              <w:pStyle w:val="TableofFigures"/>
              <w:spacing w:before="20" w:after="20"/>
              <w:rPr>
                <w:snapToGrid w:val="0"/>
                <w:lang w:eastAsia="en-US"/>
              </w:rPr>
            </w:pPr>
            <w:r>
              <w:rPr>
                <w:snapToGrid w:val="0"/>
                <w:lang w:eastAsia="en-US"/>
              </w:rPr>
              <w:t>1.6</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Community Safety Emergency Support Fund</w:t>
            </w:r>
            <w:r>
              <w:rPr>
                <w:snapToGrid w:val="0"/>
                <w:vertAlign w:val="superscript"/>
                <w:lang w:eastAsia="en-US"/>
              </w:rPr>
              <w:t>(d)</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1.5</w:t>
            </w:r>
          </w:p>
        </w:tc>
        <w:tc>
          <w:tcPr>
            <w:tcW w:w="785" w:type="dxa"/>
          </w:tcPr>
          <w:p w:rsidR="00000000" w:rsidRDefault="00922F90">
            <w:pPr>
              <w:pStyle w:val="TableofFigures"/>
              <w:spacing w:before="20" w:after="20"/>
              <w:rPr>
                <w:snapToGrid w:val="0"/>
                <w:lang w:eastAsia="en-US"/>
              </w:rPr>
            </w:pPr>
            <w:r>
              <w:rPr>
                <w:snapToGrid w:val="0"/>
                <w:lang w:eastAsia="en-US"/>
              </w:rPr>
              <w:t>1.5</w:t>
            </w:r>
          </w:p>
        </w:tc>
        <w:tc>
          <w:tcPr>
            <w:tcW w:w="785" w:type="dxa"/>
          </w:tcPr>
          <w:p w:rsidR="00000000" w:rsidRDefault="00922F90">
            <w:pPr>
              <w:pStyle w:val="TableofFigures"/>
              <w:spacing w:before="20" w:after="20"/>
              <w:rPr>
                <w:snapToGrid w:val="0"/>
                <w:lang w:eastAsia="en-US"/>
              </w:rPr>
            </w:pPr>
            <w:r>
              <w:rPr>
                <w:snapToGrid w:val="0"/>
                <w:lang w:eastAsia="en-US"/>
              </w:rPr>
              <w:t>1.5</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State</w:t>
            </w:r>
            <w:r>
              <w:rPr>
                <w:snapToGrid w:val="0"/>
                <w:lang w:eastAsia="en-US"/>
              </w:rPr>
              <w:noBreakHyphen/>
              <w:t>wide Integrated Public Safety Communications Strategy – further strategic development</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87"/>
        </w:trPr>
        <w:tc>
          <w:tcPr>
            <w:tcW w:w="3149" w:type="dxa"/>
          </w:tcPr>
          <w:p w:rsidR="00000000" w:rsidRDefault="00922F90">
            <w:pPr>
              <w:pStyle w:val="Tabletext"/>
              <w:spacing w:before="20" w:after="20"/>
              <w:rPr>
                <w:snapToGrid w:val="0"/>
                <w:lang w:eastAsia="en-US"/>
              </w:rPr>
            </w:pPr>
            <w:r>
              <w:rPr>
                <w:snapToGrid w:val="0"/>
                <w:lang w:eastAsia="en-US"/>
              </w:rPr>
              <w:t>Law Reform Commi</w:t>
            </w:r>
            <w:r>
              <w:rPr>
                <w:snapToGrid w:val="0"/>
                <w:lang w:eastAsia="en-US"/>
              </w:rPr>
              <w:t>ssion establishment</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1.6</w:t>
            </w:r>
          </w:p>
        </w:tc>
        <w:tc>
          <w:tcPr>
            <w:tcW w:w="785" w:type="dxa"/>
          </w:tcPr>
          <w:p w:rsidR="00000000" w:rsidRDefault="00922F90">
            <w:pPr>
              <w:pStyle w:val="TableofFigures"/>
              <w:spacing w:before="20" w:after="20"/>
              <w:rPr>
                <w:snapToGrid w:val="0"/>
                <w:lang w:eastAsia="en-US"/>
              </w:rPr>
            </w:pPr>
            <w:r>
              <w:rPr>
                <w:snapToGrid w:val="0"/>
                <w:lang w:eastAsia="en-US"/>
              </w:rPr>
              <w:t>0.8</w:t>
            </w:r>
          </w:p>
        </w:tc>
        <w:tc>
          <w:tcPr>
            <w:tcW w:w="785" w:type="dxa"/>
          </w:tcPr>
          <w:p w:rsidR="00000000" w:rsidRDefault="00922F90">
            <w:pPr>
              <w:pStyle w:val="TableofFigures"/>
              <w:spacing w:before="20" w:after="20"/>
              <w:rPr>
                <w:snapToGrid w:val="0"/>
                <w:lang w:eastAsia="en-US"/>
              </w:rPr>
            </w:pPr>
            <w:r>
              <w:rPr>
                <w:snapToGrid w:val="0"/>
                <w:lang w:eastAsia="en-US"/>
              </w:rPr>
              <w:t>0.8</w:t>
            </w:r>
          </w:p>
        </w:tc>
        <w:tc>
          <w:tcPr>
            <w:tcW w:w="785" w:type="dxa"/>
          </w:tcPr>
          <w:p w:rsidR="00000000" w:rsidRDefault="00922F90">
            <w:pPr>
              <w:pStyle w:val="TableofFigures"/>
              <w:spacing w:before="20" w:after="20"/>
              <w:rPr>
                <w:snapToGrid w:val="0"/>
                <w:lang w:eastAsia="en-US"/>
              </w:rPr>
            </w:pPr>
            <w:r>
              <w:rPr>
                <w:snapToGrid w:val="0"/>
                <w:lang w:eastAsia="en-US"/>
              </w:rPr>
              <w:t>0.8</w:t>
            </w:r>
          </w:p>
        </w:tc>
      </w:tr>
      <w:tr w:rsidR="00000000">
        <w:tblPrEx>
          <w:tblCellMar>
            <w:top w:w="0" w:type="dxa"/>
            <w:bottom w:w="0" w:type="dxa"/>
          </w:tblCellMar>
        </w:tblPrEx>
        <w:trPr>
          <w:trHeight w:val="270"/>
        </w:trPr>
        <w:tc>
          <w:tcPr>
            <w:tcW w:w="3149" w:type="dxa"/>
          </w:tcPr>
          <w:p w:rsidR="00000000" w:rsidRDefault="00922F90">
            <w:pPr>
              <w:pStyle w:val="Tabletext"/>
              <w:spacing w:before="20" w:after="20"/>
              <w:rPr>
                <w:snapToGrid w:val="0"/>
                <w:lang w:eastAsia="en-US"/>
              </w:rPr>
            </w:pPr>
            <w:r>
              <w:rPr>
                <w:snapToGrid w:val="0"/>
                <w:lang w:eastAsia="en-US"/>
              </w:rPr>
              <w:t>Victorian Aboriginal Justice Agreement</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1.6</w:t>
            </w:r>
          </w:p>
        </w:tc>
        <w:tc>
          <w:tcPr>
            <w:tcW w:w="785" w:type="dxa"/>
          </w:tcPr>
          <w:p w:rsidR="00000000" w:rsidRDefault="00922F90">
            <w:pPr>
              <w:pStyle w:val="TableofFigures"/>
              <w:spacing w:before="20" w:after="20"/>
              <w:rPr>
                <w:snapToGrid w:val="0"/>
                <w:lang w:eastAsia="en-US"/>
              </w:rPr>
            </w:pPr>
            <w:r>
              <w:rPr>
                <w:snapToGrid w:val="0"/>
                <w:lang w:eastAsia="en-US"/>
              </w:rPr>
              <w:t>1.6</w:t>
            </w:r>
          </w:p>
        </w:tc>
        <w:tc>
          <w:tcPr>
            <w:tcW w:w="785" w:type="dxa"/>
          </w:tcPr>
          <w:p w:rsidR="00000000" w:rsidRDefault="00922F90">
            <w:pPr>
              <w:pStyle w:val="TableofFigures"/>
              <w:spacing w:before="20" w:after="20"/>
              <w:rPr>
                <w:snapToGrid w:val="0"/>
                <w:lang w:eastAsia="en-US"/>
              </w:rPr>
            </w:pPr>
            <w:r>
              <w:rPr>
                <w:snapToGrid w:val="0"/>
                <w:lang w:eastAsia="en-US"/>
              </w:rPr>
              <w:t>1.6</w:t>
            </w:r>
          </w:p>
        </w:tc>
        <w:tc>
          <w:tcPr>
            <w:tcW w:w="785" w:type="dxa"/>
          </w:tcPr>
          <w:p w:rsidR="00000000" w:rsidRDefault="00922F90">
            <w:pPr>
              <w:pStyle w:val="TableofFigures"/>
              <w:spacing w:before="20" w:after="20"/>
              <w:rPr>
                <w:snapToGrid w:val="0"/>
                <w:lang w:eastAsia="en-US"/>
              </w:rPr>
            </w:pPr>
            <w:r>
              <w:rPr>
                <w:snapToGrid w:val="0"/>
                <w:lang w:eastAsia="en-US"/>
              </w:rPr>
              <w:t>1.6</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Vehicles – increased lease costs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3.6</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Olympic related (Victoria Police) activities – funding for police management of exceptional major events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2.5</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11"/>
        </w:trPr>
        <w:tc>
          <w:tcPr>
            <w:tcW w:w="3149" w:type="dxa"/>
          </w:tcPr>
          <w:p w:rsidR="00000000" w:rsidRDefault="00922F90">
            <w:pPr>
              <w:pStyle w:val="Tabletext"/>
              <w:spacing w:before="20" w:after="20"/>
              <w:rPr>
                <w:snapToGrid w:val="0"/>
                <w:lang w:eastAsia="en-US"/>
              </w:rPr>
            </w:pPr>
            <w:r>
              <w:rPr>
                <w:snapToGrid w:val="0"/>
                <w:lang w:eastAsia="en-US"/>
              </w:rPr>
              <w:t>Reimbursement to TransUrban for toll defaulters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0.1</w:t>
            </w:r>
          </w:p>
        </w:tc>
        <w:tc>
          <w:tcPr>
            <w:tcW w:w="785" w:type="dxa"/>
          </w:tcPr>
          <w:p w:rsidR="00000000" w:rsidRDefault="00922F90">
            <w:pPr>
              <w:pStyle w:val="TableofFigures"/>
              <w:spacing w:before="20" w:after="20"/>
              <w:rPr>
                <w:snapToGrid w:val="0"/>
                <w:lang w:eastAsia="en-US"/>
              </w:rPr>
            </w:pPr>
            <w:r>
              <w:rPr>
                <w:snapToGrid w:val="0"/>
                <w:lang w:eastAsia="en-US"/>
              </w:rPr>
              <w:t>0.1</w:t>
            </w:r>
          </w:p>
        </w:tc>
        <w:tc>
          <w:tcPr>
            <w:tcW w:w="785" w:type="dxa"/>
          </w:tcPr>
          <w:p w:rsidR="00000000" w:rsidRDefault="00922F90">
            <w:pPr>
              <w:pStyle w:val="TableofFigures"/>
              <w:spacing w:before="20" w:after="20"/>
              <w:rPr>
                <w:snapToGrid w:val="0"/>
                <w:lang w:eastAsia="en-US"/>
              </w:rPr>
            </w:pPr>
            <w:r>
              <w:rPr>
                <w:snapToGrid w:val="0"/>
                <w:lang w:eastAsia="en-US"/>
              </w:rPr>
              <w:t>0.1</w:t>
            </w:r>
          </w:p>
        </w:tc>
        <w:tc>
          <w:tcPr>
            <w:tcW w:w="785" w:type="dxa"/>
          </w:tcPr>
          <w:p w:rsidR="00000000" w:rsidRDefault="00922F90">
            <w:pPr>
              <w:pStyle w:val="TableofFigures"/>
              <w:spacing w:before="20" w:after="20"/>
              <w:rPr>
                <w:snapToGrid w:val="0"/>
                <w:lang w:eastAsia="en-US"/>
              </w:rPr>
            </w:pPr>
            <w:r>
              <w:rPr>
                <w:snapToGrid w:val="0"/>
                <w:lang w:eastAsia="en-US"/>
              </w:rPr>
              <w:t>0.1</w:t>
            </w:r>
          </w:p>
        </w:tc>
      </w:tr>
      <w:tr w:rsidR="00000000">
        <w:tblPrEx>
          <w:tblCellMar>
            <w:top w:w="0" w:type="dxa"/>
            <w:bottom w:w="0" w:type="dxa"/>
          </w:tblCellMar>
        </w:tblPrEx>
        <w:trPr>
          <w:trHeight w:val="159"/>
        </w:trPr>
        <w:tc>
          <w:tcPr>
            <w:tcW w:w="3149" w:type="dxa"/>
          </w:tcPr>
          <w:p w:rsidR="00000000" w:rsidRDefault="00922F90">
            <w:pPr>
              <w:pStyle w:val="Tabletext"/>
              <w:spacing w:before="20" w:after="20"/>
              <w:rPr>
                <w:snapToGrid w:val="0"/>
                <w:lang w:eastAsia="en-US"/>
              </w:rPr>
            </w:pPr>
            <w:r>
              <w:rPr>
                <w:snapToGrid w:val="0"/>
                <w:lang w:eastAsia="en-US"/>
              </w:rPr>
              <w:t>Asset investment operating costs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0.1</w:t>
            </w:r>
          </w:p>
        </w:tc>
        <w:tc>
          <w:tcPr>
            <w:tcW w:w="785" w:type="dxa"/>
          </w:tcPr>
          <w:p w:rsidR="00000000" w:rsidRDefault="00922F90">
            <w:pPr>
              <w:pStyle w:val="TableofFigures"/>
              <w:spacing w:before="20" w:after="20"/>
              <w:rPr>
                <w:snapToGrid w:val="0"/>
                <w:lang w:eastAsia="en-US"/>
              </w:rPr>
            </w:pPr>
            <w:r>
              <w:rPr>
                <w:snapToGrid w:val="0"/>
                <w:lang w:eastAsia="en-US"/>
              </w:rPr>
              <w:t>0.5</w:t>
            </w:r>
          </w:p>
        </w:tc>
        <w:tc>
          <w:tcPr>
            <w:tcW w:w="785" w:type="dxa"/>
          </w:tcPr>
          <w:p w:rsidR="00000000" w:rsidRDefault="00922F90">
            <w:pPr>
              <w:pStyle w:val="TableofFigures"/>
              <w:spacing w:before="20" w:after="20"/>
              <w:rPr>
                <w:snapToGrid w:val="0"/>
                <w:lang w:eastAsia="en-US"/>
              </w:rPr>
            </w:pPr>
            <w:r>
              <w:rPr>
                <w:snapToGrid w:val="0"/>
                <w:lang w:eastAsia="en-US"/>
              </w:rPr>
              <w:t>0.6</w:t>
            </w:r>
          </w:p>
        </w:tc>
      </w:tr>
      <w:tr w:rsidR="00000000">
        <w:tblPrEx>
          <w:tblCellMar>
            <w:top w:w="0" w:type="dxa"/>
            <w:bottom w:w="0" w:type="dxa"/>
          </w:tblCellMar>
        </w:tblPrEx>
        <w:trPr>
          <w:trHeight w:val="159"/>
        </w:trPr>
        <w:tc>
          <w:tcPr>
            <w:tcW w:w="3149" w:type="dxa"/>
          </w:tcPr>
          <w:p w:rsidR="00000000" w:rsidRDefault="00922F90">
            <w:pPr>
              <w:pStyle w:val="Tabletext"/>
              <w:spacing w:before="20" w:after="20"/>
              <w:rPr>
                <w:snapToGrid w:val="0"/>
                <w:kern w:val="28"/>
                <w:lang w:eastAsia="en-US"/>
              </w:rPr>
            </w:pPr>
            <w:r>
              <w:rPr>
                <w:kern w:val="28"/>
              </w:rPr>
              <w:t xml:space="preserve">Emergency Services Superannuation Scheme </w:t>
            </w:r>
            <w:r>
              <w:rPr>
                <w:kern w:val="28"/>
              </w:rPr>
              <w:noBreakHyphen/>
              <w:t xml:space="preserve"> reduction in unfunded liability associated with Victoria Police</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noBreakHyphen/>
              <w:t>59.6</w:t>
            </w:r>
          </w:p>
        </w:tc>
        <w:tc>
          <w:tcPr>
            <w:tcW w:w="785" w:type="dxa"/>
          </w:tcPr>
          <w:p w:rsidR="00000000" w:rsidRDefault="00922F90">
            <w:pPr>
              <w:pStyle w:val="TableofFigures"/>
              <w:spacing w:before="20" w:after="20"/>
              <w:rPr>
                <w:snapToGrid w:val="0"/>
                <w:lang w:eastAsia="en-US"/>
              </w:rPr>
            </w:pPr>
            <w:r>
              <w:rPr>
                <w:snapToGrid w:val="0"/>
                <w:lang w:eastAsia="en-US"/>
              </w:rPr>
              <w:noBreakHyphen/>
              <w:t>62.0</w:t>
            </w:r>
          </w:p>
        </w:tc>
        <w:tc>
          <w:tcPr>
            <w:tcW w:w="785" w:type="dxa"/>
          </w:tcPr>
          <w:p w:rsidR="00000000" w:rsidRDefault="00922F90">
            <w:pPr>
              <w:pStyle w:val="TableofFigures"/>
              <w:spacing w:before="20" w:after="20"/>
              <w:rPr>
                <w:snapToGrid w:val="0"/>
                <w:lang w:eastAsia="en-US"/>
              </w:rPr>
            </w:pPr>
            <w:r>
              <w:rPr>
                <w:snapToGrid w:val="0"/>
                <w:lang w:eastAsia="en-US"/>
              </w:rPr>
              <w:noBreakHyphen/>
              <w:t>64.4</w:t>
            </w:r>
          </w:p>
        </w:tc>
        <w:tc>
          <w:tcPr>
            <w:tcW w:w="785" w:type="dxa"/>
          </w:tcPr>
          <w:p w:rsidR="00000000" w:rsidRDefault="00922F90">
            <w:pPr>
              <w:pStyle w:val="TableofFigures"/>
              <w:spacing w:before="20" w:after="20"/>
              <w:rPr>
                <w:snapToGrid w:val="0"/>
                <w:lang w:eastAsia="en-US"/>
              </w:rPr>
            </w:pPr>
            <w:r>
              <w:rPr>
                <w:snapToGrid w:val="0"/>
                <w:lang w:eastAsia="en-US"/>
              </w:rPr>
              <w:noBreakHyphen/>
              <w:t>67.0</w:t>
            </w:r>
          </w:p>
        </w:tc>
      </w:tr>
      <w:tr w:rsidR="00000000">
        <w:tblPrEx>
          <w:tblCellMar>
            <w:top w:w="0" w:type="dxa"/>
            <w:bottom w:w="0" w:type="dxa"/>
          </w:tblCellMar>
        </w:tblPrEx>
        <w:trPr>
          <w:trHeight w:val="265"/>
        </w:trPr>
        <w:tc>
          <w:tcPr>
            <w:tcW w:w="3149" w:type="dxa"/>
            <w:tcBorders>
              <w:top w:val="single" w:sz="4" w:space="0" w:color="auto"/>
            </w:tcBorders>
          </w:tcPr>
          <w:p w:rsidR="00000000" w:rsidRDefault="00922F90">
            <w:pPr>
              <w:pStyle w:val="Tabletext"/>
              <w:spacing w:before="20" w:after="20"/>
              <w:rPr>
                <w:b/>
                <w:snapToGrid w:val="0"/>
                <w:lang w:eastAsia="en-US"/>
              </w:rPr>
            </w:pPr>
            <w:r>
              <w:rPr>
                <w:b/>
                <w:snapToGrid w:val="0"/>
                <w:lang w:eastAsia="en-US"/>
              </w:rPr>
              <w:t>Total output initiatives</w:t>
            </w:r>
          </w:p>
        </w:tc>
        <w:tc>
          <w:tcPr>
            <w:tcW w:w="784"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4.3</w:t>
            </w:r>
          </w:p>
        </w:tc>
        <w:tc>
          <w:tcPr>
            <w:tcW w:w="785"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noBreakHyphen/>
              <w:t>31.8</w:t>
            </w:r>
          </w:p>
        </w:tc>
        <w:tc>
          <w:tcPr>
            <w:tcW w:w="785"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noBreakHyphen/>
              <w:t>1.4</w:t>
            </w:r>
          </w:p>
        </w:tc>
        <w:tc>
          <w:tcPr>
            <w:tcW w:w="785"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17.2</w:t>
            </w:r>
          </w:p>
        </w:tc>
        <w:tc>
          <w:tcPr>
            <w:tcW w:w="785"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15.0</w:t>
            </w:r>
          </w:p>
        </w:tc>
      </w:tr>
      <w:tr w:rsidR="00000000">
        <w:tblPrEx>
          <w:tblCellMar>
            <w:top w:w="0" w:type="dxa"/>
            <w:bottom w:w="0" w:type="dxa"/>
          </w:tblCellMar>
        </w:tblPrEx>
        <w:trPr>
          <w:trHeight w:hRule="exact" w:val="120"/>
        </w:trPr>
        <w:tc>
          <w:tcPr>
            <w:tcW w:w="3149" w:type="dxa"/>
          </w:tcPr>
          <w:p w:rsidR="00000000" w:rsidRDefault="00922F90">
            <w:pPr>
              <w:pStyle w:val="Tabletext"/>
              <w:spacing w:before="20" w:after="20"/>
            </w:pPr>
          </w:p>
        </w:tc>
        <w:tc>
          <w:tcPr>
            <w:tcW w:w="784"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c>
          <w:tcPr>
            <w:tcW w:w="785"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b/>
              </w:rPr>
            </w:pPr>
            <w:r>
              <w:rPr>
                <w:b/>
              </w:rPr>
              <w:t>Asset investment initiatives</w:t>
            </w:r>
          </w:p>
        </w:tc>
        <w:tc>
          <w:tcPr>
            <w:tcW w:w="784" w:type="dxa"/>
          </w:tcPr>
          <w:p w:rsidR="00000000" w:rsidRDefault="00922F90">
            <w:pPr>
              <w:pStyle w:val="TableofFigures"/>
              <w:spacing w:before="20" w:after="20"/>
              <w:rPr>
                <w:b/>
                <w:snapToGrid w:val="0"/>
                <w:lang w:eastAsia="en-US"/>
              </w:rPr>
            </w:pPr>
          </w:p>
        </w:tc>
        <w:tc>
          <w:tcPr>
            <w:tcW w:w="785" w:type="dxa"/>
          </w:tcPr>
          <w:p w:rsidR="00000000" w:rsidRDefault="00922F90">
            <w:pPr>
              <w:pStyle w:val="TableofFigures"/>
              <w:spacing w:before="20" w:after="20"/>
              <w:rPr>
                <w:b/>
                <w:snapToGrid w:val="0"/>
                <w:lang w:eastAsia="en-US"/>
              </w:rPr>
            </w:pPr>
          </w:p>
        </w:tc>
        <w:tc>
          <w:tcPr>
            <w:tcW w:w="785" w:type="dxa"/>
          </w:tcPr>
          <w:p w:rsidR="00000000" w:rsidRDefault="00922F90">
            <w:pPr>
              <w:pStyle w:val="TableofFigures"/>
              <w:spacing w:before="20" w:after="20"/>
              <w:rPr>
                <w:b/>
                <w:snapToGrid w:val="0"/>
                <w:lang w:eastAsia="en-US"/>
              </w:rPr>
            </w:pPr>
          </w:p>
        </w:tc>
        <w:tc>
          <w:tcPr>
            <w:tcW w:w="785" w:type="dxa"/>
          </w:tcPr>
          <w:p w:rsidR="00000000" w:rsidRDefault="00922F90">
            <w:pPr>
              <w:pStyle w:val="TableofFigures"/>
              <w:spacing w:before="20" w:after="20"/>
              <w:rPr>
                <w:b/>
                <w:snapToGrid w:val="0"/>
                <w:lang w:eastAsia="en-US"/>
              </w:rPr>
            </w:pPr>
          </w:p>
        </w:tc>
        <w:tc>
          <w:tcPr>
            <w:tcW w:w="785" w:type="dxa"/>
          </w:tcPr>
          <w:p w:rsidR="00000000" w:rsidRDefault="00922F90">
            <w:pPr>
              <w:pStyle w:val="TableofFigures"/>
              <w:spacing w:before="20" w:after="20"/>
              <w:rPr>
                <w:b/>
                <w:snapToGrid w:val="0"/>
                <w:lang w:eastAsia="en-US"/>
              </w:rPr>
            </w:pP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Preston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1.5</w:t>
            </w:r>
          </w:p>
        </w:tc>
        <w:tc>
          <w:tcPr>
            <w:tcW w:w="785" w:type="dxa"/>
          </w:tcPr>
          <w:p w:rsidR="00000000" w:rsidRDefault="00922F90">
            <w:pPr>
              <w:pStyle w:val="TableofFigures"/>
              <w:spacing w:before="20" w:after="20"/>
              <w:rPr>
                <w:snapToGrid w:val="0"/>
                <w:lang w:eastAsia="en-US"/>
              </w:rPr>
            </w:pPr>
            <w:r>
              <w:rPr>
                <w:snapToGrid w:val="0"/>
                <w:lang w:eastAsia="en-US"/>
              </w:rPr>
              <w:t>3.5</w:t>
            </w:r>
          </w:p>
        </w:tc>
        <w:tc>
          <w:tcPr>
            <w:tcW w:w="785" w:type="dxa"/>
          </w:tcPr>
          <w:p w:rsidR="00000000" w:rsidRDefault="00922F90">
            <w:pPr>
              <w:pStyle w:val="TableofFigures"/>
              <w:spacing w:before="20" w:after="20"/>
              <w:rPr>
                <w:snapToGrid w:val="0"/>
                <w:lang w:eastAsia="en-US"/>
              </w:rPr>
            </w:pPr>
            <w:r>
              <w:rPr>
                <w:snapToGrid w:val="0"/>
                <w:lang w:eastAsia="en-US"/>
              </w:rPr>
              <w:t>2.0</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Seymour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0.6</w:t>
            </w:r>
          </w:p>
        </w:tc>
        <w:tc>
          <w:tcPr>
            <w:tcW w:w="785" w:type="dxa"/>
          </w:tcPr>
          <w:p w:rsidR="00000000" w:rsidRDefault="00922F90">
            <w:pPr>
              <w:pStyle w:val="TableofFigures"/>
              <w:spacing w:before="20" w:after="20"/>
              <w:rPr>
                <w:snapToGrid w:val="0"/>
                <w:lang w:eastAsia="en-US"/>
              </w:rPr>
            </w:pPr>
            <w:r>
              <w:rPr>
                <w:snapToGrid w:val="0"/>
                <w:lang w:eastAsia="en-US"/>
              </w:rPr>
              <w:t>4.0</w:t>
            </w:r>
          </w:p>
        </w:tc>
        <w:tc>
          <w:tcPr>
            <w:tcW w:w="785" w:type="dxa"/>
          </w:tcPr>
          <w:p w:rsidR="00000000" w:rsidRDefault="00922F90">
            <w:pPr>
              <w:pStyle w:val="TableofFigures"/>
              <w:spacing w:before="20" w:after="20"/>
              <w:rPr>
                <w:snapToGrid w:val="0"/>
                <w:lang w:eastAsia="en-US"/>
              </w:rPr>
            </w:pPr>
            <w:r>
              <w:rPr>
                <w:snapToGrid w:val="0"/>
                <w:lang w:eastAsia="en-US"/>
              </w:rPr>
              <w:t>2.0</w:t>
            </w:r>
          </w:p>
        </w:tc>
        <w:tc>
          <w:tcPr>
            <w:tcW w:w="785"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trHeight w:val="262"/>
        </w:trPr>
        <w:tc>
          <w:tcPr>
            <w:tcW w:w="3149" w:type="dxa"/>
          </w:tcPr>
          <w:p w:rsidR="00000000" w:rsidRDefault="00922F90">
            <w:pPr>
              <w:pStyle w:val="Tabletext"/>
              <w:spacing w:before="20" w:after="20"/>
              <w:rPr>
                <w:snapToGrid w:val="0"/>
                <w:lang w:eastAsia="en-US"/>
              </w:rPr>
            </w:pPr>
            <w:r>
              <w:rPr>
                <w:snapToGrid w:val="0"/>
                <w:lang w:eastAsia="en-US"/>
              </w:rPr>
              <w:t>Kinglake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0.3</w:t>
            </w:r>
          </w:p>
        </w:tc>
        <w:tc>
          <w:tcPr>
            <w:tcW w:w="785" w:type="dxa"/>
          </w:tcPr>
          <w:p w:rsidR="00000000" w:rsidRDefault="00922F90">
            <w:pPr>
              <w:pStyle w:val="TableofFigures"/>
              <w:spacing w:before="20" w:after="20"/>
              <w:rPr>
                <w:snapToGrid w:val="0"/>
                <w:lang w:eastAsia="en-US"/>
              </w:rPr>
            </w:pPr>
            <w:r>
              <w:rPr>
                <w:snapToGrid w:val="0"/>
                <w:lang w:eastAsia="en-US"/>
              </w:rPr>
              <w:t>0.2</w:t>
            </w:r>
          </w:p>
        </w:tc>
        <w:tc>
          <w:tcPr>
            <w:tcW w:w="785" w:type="dxa"/>
          </w:tcPr>
          <w:p w:rsidR="00000000" w:rsidRDefault="00922F90">
            <w:pPr>
              <w:pStyle w:val="TableofFigures"/>
              <w:spacing w:before="20" w:after="20"/>
              <w:rPr>
                <w:snapToGrid w:val="0"/>
                <w:lang w:eastAsia="en-US"/>
              </w:rPr>
            </w:pPr>
            <w:r>
              <w:rPr>
                <w:snapToGrid w:val="0"/>
                <w:lang w:eastAsia="en-US"/>
              </w:rPr>
              <w:t>..</w:t>
            </w:r>
          </w:p>
        </w:tc>
        <w:tc>
          <w:tcPr>
            <w:tcW w:w="785"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million"/>
        <w:jc w:val="left"/>
        <w:rPr>
          <w:sz w:val="20"/>
        </w:rPr>
      </w:pPr>
      <w:r>
        <w:rPr>
          <w:rFonts w:ascii="Times New Roman" w:hAnsi="Times New Roman"/>
          <w:sz w:val="22"/>
        </w:rPr>
        <w:br w:type="page"/>
      </w:r>
      <w:r>
        <w:rPr>
          <w:b/>
          <w:i w:val="0"/>
          <w:sz w:val="20"/>
        </w:rPr>
        <w:t xml:space="preserve">Table B8: New initiatives </w:t>
      </w:r>
      <w:r>
        <w:rPr>
          <w:b/>
          <w:i w:val="0"/>
          <w:sz w:val="20"/>
        </w:rPr>
        <w:sym w:font="Symbol" w:char="F02D"/>
      </w:r>
      <w:r>
        <w:rPr>
          <w:b/>
          <w:i w:val="0"/>
          <w:sz w:val="20"/>
        </w:rPr>
        <w:t xml:space="preserve"> Department of Justice</w:t>
      </w:r>
      <w:r>
        <w:rPr>
          <w:b/>
          <w:i w:val="0"/>
          <w:sz w:val="20"/>
          <w:vertAlign w:val="superscript"/>
        </w:rPr>
        <w:t>(a)</w:t>
      </w:r>
      <w:r>
        <w:rPr>
          <w:b/>
          <w:i w:val="0"/>
          <w:sz w:val="20"/>
        </w:rPr>
        <w:t xml:space="preserve"> </w:t>
      </w:r>
      <w:r>
        <w:rPr>
          <w:sz w:val="20"/>
        </w:rPr>
        <w:t>- continued</w:t>
      </w:r>
    </w:p>
    <w:tbl>
      <w:tblPr>
        <w:tblW w:w="0" w:type="auto"/>
        <w:tblLayout w:type="fixed"/>
        <w:tblCellMar>
          <w:left w:w="30" w:type="dxa"/>
          <w:right w:w="30" w:type="dxa"/>
        </w:tblCellMar>
        <w:tblLook w:val="0000" w:firstRow="0" w:lastRow="0" w:firstColumn="0" w:lastColumn="0" w:noHBand="0" w:noVBand="0"/>
      </w:tblPr>
      <w:tblGrid>
        <w:gridCol w:w="3149"/>
        <w:gridCol w:w="784"/>
        <w:gridCol w:w="9"/>
        <w:gridCol w:w="776"/>
        <w:gridCol w:w="18"/>
        <w:gridCol w:w="767"/>
        <w:gridCol w:w="27"/>
        <w:gridCol w:w="758"/>
        <w:gridCol w:w="36"/>
        <w:gridCol w:w="749"/>
        <w:gridCol w:w="45"/>
      </w:tblGrid>
      <w:tr w:rsidR="00000000">
        <w:tblPrEx>
          <w:tblCellMar>
            <w:top w:w="0" w:type="dxa"/>
            <w:bottom w:w="0" w:type="dxa"/>
          </w:tblCellMar>
        </w:tblPrEx>
        <w:trPr>
          <w:gridAfter w:val="1"/>
          <w:wAfter w:w="45" w:type="dxa"/>
          <w:cantSplit/>
          <w:trHeight w:val="262"/>
          <w:tblHeader/>
        </w:trPr>
        <w:tc>
          <w:tcPr>
            <w:tcW w:w="7073" w:type="dxa"/>
            <w:gridSpan w:val="10"/>
            <w:tcBorders>
              <w:bottom w:val="single" w:sz="6" w:space="0" w:color="auto"/>
            </w:tcBorders>
          </w:tcPr>
          <w:p w:rsidR="00000000" w:rsidRDefault="00922F90">
            <w:pPr>
              <w:pStyle w:val="million"/>
              <w:spacing w:before="20" w:after="20"/>
              <w:rPr>
                <w:snapToGrid w:val="0"/>
                <w:lang w:eastAsia="en-US"/>
              </w:rPr>
            </w:pPr>
            <w:r>
              <w:rPr>
                <w:snapToGrid w:val="0"/>
                <w:lang w:eastAsia="en-US"/>
              </w:rPr>
              <w:t>($ million)</w:t>
            </w:r>
          </w:p>
        </w:tc>
      </w:tr>
      <w:tr w:rsidR="00000000">
        <w:tblPrEx>
          <w:tblCellMar>
            <w:top w:w="0" w:type="dxa"/>
            <w:bottom w:w="0" w:type="dxa"/>
          </w:tblCellMar>
        </w:tblPrEx>
        <w:trPr>
          <w:gridAfter w:val="1"/>
          <w:wAfter w:w="45" w:type="dxa"/>
          <w:trHeight w:val="262"/>
          <w:tblHeader/>
        </w:trPr>
        <w:tc>
          <w:tcPr>
            <w:tcW w:w="3149"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8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85" w:type="dxa"/>
            <w:gridSpan w:val="2"/>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85" w:type="dxa"/>
            <w:gridSpan w:val="2"/>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85" w:type="dxa"/>
            <w:gridSpan w:val="2"/>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85" w:type="dxa"/>
            <w:gridSpan w:val="2"/>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Bacchus Marsh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0.5</w:t>
            </w:r>
          </w:p>
        </w:tc>
        <w:tc>
          <w:tcPr>
            <w:tcW w:w="785" w:type="dxa"/>
            <w:gridSpan w:val="2"/>
          </w:tcPr>
          <w:p w:rsidR="00000000" w:rsidRDefault="00922F90">
            <w:pPr>
              <w:pStyle w:val="TableofFigures"/>
              <w:spacing w:before="20" w:after="20"/>
              <w:rPr>
                <w:snapToGrid w:val="0"/>
                <w:lang w:eastAsia="en-US"/>
              </w:rPr>
            </w:pPr>
            <w:r>
              <w:rPr>
                <w:snapToGrid w:val="0"/>
                <w:lang w:eastAsia="en-US"/>
              </w:rPr>
              <w:t>2.0</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Moe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0.5</w:t>
            </w:r>
          </w:p>
        </w:tc>
        <w:tc>
          <w:tcPr>
            <w:tcW w:w="785" w:type="dxa"/>
            <w:gridSpan w:val="2"/>
          </w:tcPr>
          <w:p w:rsidR="00000000" w:rsidRDefault="00922F90">
            <w:pPr>
              <w:pStyle w:val="TableofFigures"/>
              <w:spacing w:before="20" w:after="20"/>
              <w:rPr>
                <w:snapToGrid w:val="0"/>
                <w:lang w:eastAsia="en-US"/>
              </w:rPr>
            </w:pPr>
            <w:r>
              <w:rPr>
                <w:snapToGrid w:val="0"/>
                <w:lang w:eastAsia="en-US"/>
              </w:rPr>
              <w:t>2.0</w:t>
            </w:r>
          </w:p>
        </w:tc>
        <w:tc>
          <w:tcPr>
            <w:tcW w:w="785" w:type="dxa"/>
            <w:gridSpan w:val="2"/>
          </w:tcPr>
          <w:p w:rsidR="00000000" w:rsidRDefault="00922F90">
            <w:pPr>
              <w:pStyle w:val="TableofFigures"/>
              <w:spacing w:before="20" w:after="20"/>
              <w:rPr>
                <w:snapToGrid w:val="0"/>
                <w:lang w:eastAsia="en-US"/>
              </w:rPr>
            </w:pPr>
            <w:r>
              <w:rPr>
                <w:snapToGrid w:val="0"/>
                <w:lang w:eastAsia="en-US"/>
              </w:rPr>
              <w:t>1.8</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Belgrav</w:t>
            </w:r>
            <w:r>
              <w:rPr>
                <w:snapToGrid w:val="0"/>
                <w:lang w:eastAsia="en-US"/>
              </w:rPr>
              <w:t>e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0.5</w:t>
            </w:r>
          </w:p>
        </w:tc>
        <w:tc>
          <w:tcPr>
            <w:tcW w:w="785" w:type="dxa"/>
            <w:gridSpan w:val="2"/>
          </w:tcPr>
          <w:p w:rsidR="00000000" w:rsidRDefault="00922F90">
            <w:pPr>
              <w:pStyle w:val="TableofFigures"/>
              <w:spacing w:before="20" w:after="20"/>
              <w:rPr>
                <w:snapToGrid w:val="0"/>
                <w:lang w:eastAsia="en-US"/>
              </w:rPr>
            </w:pPr>
            <w:r>
              <w:rPr>
                <w:snapToGrid w:val="0"/>
                <w:lang w:eastAsia="en-US"/>
              </w:rPr>
              <w:t>2.0</w:t>
            </w:r>
          </w:p>
        </w:tc>
        <w:tc>
          <w:tcPr>
            <w:tcW w:w="785" w:type="dxa"/>
            <w:gridSpan w:val="2"/>
          </w:tcPr>
          <w:p w:rsidR="00000000" w:rsidRDefault="00922F90">
            <w:pPr>
              <w:pStyle w:val="TableofFigures"/>
              <w:spacing w:before="20" w:after="20"/>
              <w:rPr>
                <w:snapToGrid w:val="0"/>
                <w:lang w:eastAsia="en-US"/>
              </w:rPr>
            </w:pPr>
            <w:r>
              <w:rPr>
                <w:snapToGrid w:val="0"/>
                <w:lang w:eastAsia="en-US"/>
              </w:rPr>
              <w:t>0.5</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Northcote police station construction</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2.2</w:t>
            </w:r>
          </w:p>
        </w:tc>
        <w:tc>
          <w:tcPr>
            <w:tcW w:w="785" w:type="dxa"/>
            <w:gridSpan w:val="2"/>
          </w:tcPr>
          <w:p w:rsidR="00000000" w:rsidRDefault="00922F90">
            <w:pPr>
              <w:pStyle w:val="TableofFigures"/>
              <w:spacing w:before="20" w:after="20"/>
              <w:rPr>
                <w:snapToGrid w:val="0"/>
                <w:lang w:eastAsia="en-US"/>
              </w:rPr>
            </w:pPr>
            <w:r>
              <w:rPr>
                <w:snapToGrid w:val="0"/>
                <w:lang w:eastAsia="en-US"/>
              </w:rPr>
              <w:t>2.0</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Rural police station upgrades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3.0</w:t>
            </w:r>
          </w:p>
        </w:tc>
        <w:tc>
          <w:tcPr>
            <w:tcW w:w="785" w:type="dxa"/>
            <w:gridSpan w:val="2"/>
          </w:tcPr>
          <w:p w:rsidR="00000000" w:rsidRDefault="00922F90">
            <w:pPr>
              <w:pStyle w:val="TableofFigures"/>
              <w:spacing w:before="20" w:after="20"/>
              <w:rPr>
                <w:snapToGrid w:val="0"/>
                <w:lang w:eastAsia="en-US"/>
              </w:rPr>
            </w:pPr>
            <w:r>
              <w:rPr>
                <w:snapToGrid w:val="0"/>
                <w:lang w:eastAsia="en-US"/>
              </w:rPr>
              <w:t>2.0</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vertAlign w:val="superscript"/>
                <w:lang w:eastAsia="en-US"/>
              </w:rPr>
            </w:pPr>
            <w:r>
              <w:rPr>
                <w:snapToGrid w:val="0"/>
                <w:lang w:eastAsia="en-US"/>
              </w:rPr>
              <w:t>Mildura Court house construction</w:t>
            </w:r>
            <w:r>
              <w:rPr>
                <w:snapToGrid w:val="0"/>
                <w:vertAlign w:val="superscript"/>
                <w:lang w:eastAsia="en-US"/>
              </w:rPr>
              <w:t>(e)</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1.6</w:t>
            </w:r>
          </w:p>
        </w:tc>
        <w:tc>
          <w:tcPr>
            <w:tcW w:w="785" w:type="dxa"/>
            <w:gridSpan w:val="2"/>
          </w:tcPr>
          <w:p w:rsidR="00000000" w:rsidRDefault="00922F90">
            <w:pPr>
              <w:pStyle w:val="TableofFigures"/>
              <w:spacing w:before="20" w:after="20"/>
              <w:rPr>
                <w:snapToGrid w:val="0"/>
                <w:lang w:eastAsia="en-US"/>
              </w:rPr>
            </w:pPr>
            <w:r>
              <w:rPr>
                <w:snapToGrid w:val="0"/>
                <w:lang w:eastAsia="en-US"/>
              </w:rPr>
              <w:t>4.0</w:t>
            </w:r>
          </w:p>
        </w:tc>
        <w:tc>
          <w:tcPr>
            <w:tcW w:w="785" w:type="dxa"/>
            <w:gridSpan w:val="2"/>
          </w:tcPr>
          <w:p w:rsidR="00000000" w:rsidRDefault="00922F90">
            <w:pPr>
              <w:pStyle w:val="TableofFigures"/>
              <w:spacing w:before="20" w:after="20"/>
              <w:rPr>
                <w:snapToGrid w:val="0"/>
                <w:lang w:eastAsia="en-US"/>
              </w:rPr>
            </w:pPr>
            <w:r>
              <w:rPr>
                <w:snapToGrid w:val="0"/>
                <w:lang w:eastAsia="en-US"/>
              </w:rPr>
              <w:t>3.3</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Warrnambool Court house construction</w:t>
            </w:r>
          </w:p>
        </w:tc>
        <w:tc>
          <w:tcPr>
            <w:tcW w:w="784" w:type="dxa"/>
          </w:tcPr>
          <w:p w:rsidR="00000000" w:rsidRDefault="00922F90">
            <w:pPr>
              <w:pStyle w:val="TableofFigures"/>
              <w:spacing w:before="20" w:after="20"/>
              <w:rPr>
                <w:snapToGrid w:val="0"/>
                <w:lang w:eastAsia="en-US"/>
              </w:rPr>
            </w:pPr>
            <w:r>
              <w:rPr>
                <w:snapToGrid w:val="0"/>
                <w:lang w:eastAsia="en-US"/>
              </w:rPr>
              <w:t>0.9</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4.</w:t>
            </w:r>
            <w:r>
              <w:rPr>
                <w:snapToGrid w:val="0"/>
                <w:lang w:eastAsia="en-US"/>
              </w:rPr>
              <w:t>0</w:t>
            </w:r>
          </w:p>
        </w:tc>
        <w:tc>
          <w:tcPr>
            <w:tcW w:w="785" w:type="dxa"/>
            <w:gridSpan w:val="2"/>
          </w:tcPr>
          <w:p w:rsidR="00000000" w:rsidRDefault="00922F90">
            <w:pPr>
              <w:pStyle w:val="TableofFigures"/>
              <w:spacing w:before="20" w:after="20"/>
              <w:rPr>
                <w:snapToGrid w:val="0"/>
                <w:lang w:eastAsia="en-US"/>
              </w:rPr>
            </w:pPr>
            <w:r>
              <w:rPr>
                <w:snapToGrid w:val="0"/>
                <w:lang w:eastAsia="en-US"/>
              </w:rPr>
              <w:t>2.9</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Courts security upgrade</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1.1</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Prison expansion program</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15.0</w:t>
            </w:r>
          </w:p>
        </w:tc>
        <w:tc>
          <w:tcPr>
            <w:tcW w:w="785" w:type="dxa"/>
            <w:gridSpan w:val="2"/>
          </w:tcPr>
          <w:p w:rsidR="00000000" w:rsidRDefault="00922F90">
            <w:pPr>
              <w:pStyle w:val="TableofFigures"/>
              <w:spacing w:before="20" w:after="20"/>
              <w:rPr>
                <w:snapToGrid w:val="0"/>
                <w:lang w:eastAsia="en-US"/>
              </w:rPr>
            </w:pPr>
            <w:r>
              <w:rPr>
                <w:snapToGrid w:val="0"/>
                <w:lang w:eastAsia="en-US"/>
              </w:rPr>
              <w:t>17.4</w:t>
            </w:r>
          </w:p>
        </w:tc>
        <w:tc>
          <w:tcPr>
            <w:tcW w:w="785" w:type="dxa"/>
            <w:gridSpan w:val="2"/>
          </w:tcPr>
          <w:p w:rsidR="00000000" w:rsidRDefault="00922F90">
            <w:pPr>
              <w:pStyle w:val="TableofFigures"/>
              <w:spacing w:before="20" w:after="20"/>
              <w:rPr>
                <w:snapToGrid w:val="0"/>
                <w:lang w:eastAsia="en-US"/>
              </w:rPr>
            </w:pPr>
            <w:r>
              <w:rPr>
                <w:snapToGrid w:val="0"/>
                <w:lang w:eastAsia="en-US"/>
              </w:rPr>
              <w:t>1.4</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Water Police facility</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1.0</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Airlie Training College</w:t>
            </w:r>
            <w:r>
              <w:rPr>
                <w:snapToGrid w:val="0"/>
                <w:vertAlign w:val="superscript"/>
                <w:lang w:eastAsia="en-US"/>
              </w:rPr>
              <w:t>(f)</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gridAfter w:val="1"/>
          <w:wAfter w:w="45" w:type="dxa"/>
          <w:trHeight w:val="262"/>
        </w:trPr>
        <w:tc>
          <w:tcPr>
            <w:tcW w:w="3149" w:type="dxa"/>
          </w:tcPr>
          <w:p w:rsidR="00000000" w:rsidRDefault="00922F90">
            <w:pPr>
              <w:pStyle w:val="Tabletext"/>
              <w:spacing w:before="20" w:after="20"/>
              <w:rPr>
                <w:snapToGrid w:val="0"/>
                <w:lang w:eastAsia="en-US"/>
              </w:rPr>
            </w:pPr>
            <w:r>
              <w:rPr>
                <w:snapToGrid w:val="0"/>
                <w:lang w:eastAsia="en-US"/>
              </w:rPr>
              <w:t>VicSES annual provisions</w:t>
            </w:r>
          </w:p>
        </w:tc>
        <w:tc>
          <w:tcPr>
            <w:tcW w:w="784" w:type="dxa"/>
          </w:tcPr>
          <w:p w:rsidR="00000000" w:rsidRDefault="00922F90">
            <w:pPr>
              <w:pStyle w:val="TableofFigures"/>
              <w:spacing w:before="20" w:after="20"/>
              <w:rPr>
                <w:snapToGrid w:val="0"/>
                <w:lang w:eastAsia="en-US"/>
              </w:rPr>
            </w:pPr>
            <w:r>
              <w:rPr>
                <w:snapToGrid w:val="0"/>
                <w:lang w:eastAsia="en-US"/>
              </w:rPr>
              <w:t>..</w:t>
            </w:r>
          </w:p>
        </w:tc>
        <w:tc>
          <w:tcPr>
            <w:tcW w:w="785" w:type="dxa"/>
            <w:gridSpan w:val="2"/>
          </w:tcPr>
          <w:p w:rsidR="00000000" w:rsidRDefault="00922F90">
            <w:pPr>
              <w:pStyle w:val="TableofFigures"/>
              <w:spacing w:before="20" w:after="20"/>
              <w:rPr>
                <w:snapToGrid w:val="0"/>
                <w:lang w:eastAsia="en-US"/>
              </w:rPr>
            </w:pPr>
            <w:r>
              <w:rPr>
                <w:snapToGrid w:val="0"/>
                <w:lang w:eastAsia="en-US"/>
              </w:rPr>
              <w:t>1.8</w:t>
            </w:r>
          </w:p>
        </w:tc>
        <w:tc>
          <w:tcPr>
            <w:tcW w:w="785" w:type="dxa"/>
            <w:gridSpan w:val="2"/>
          </w:tcPr>
          <w:p w:rsidR="00000000" w:rsidRDefault="00922F90">
            <w:pPr>
              <w:pStyle w:val="TableofFigures"/>
              <w:spacing w:before="20" w:after="20"/>
              <w:rPr>
                <w:snapToGrid w:val="0"/>
                <w:lang w:eastAsia="en-US"/>
              </w:rPr>
            </w:pPr>
            <w:r>
              <w:rPr>
                <w:snapToGrid w:val="0"/>
                <w:lang w:eastAsia="en-US"/>
              </w:rPr>
              <w:t>1.9</w:t>
            </w:r>
          </w:p>
        </w:tc>
        <w:tc>
          <w:tcPr>
            <w:tcW w:w="785" w:type="dxa"/>
            <w:gridSpan w:val="2"/>
          </w:tcPr>
          <w:p w:rsidR="00000000" w:rsidRDefault="00922F90">
            <w:pPr>
              <w:pStyle w:val="TableofFigures"/>
              <w:spacing w:before="20" w:after="20"/>
              <w:rPr>
                <w:snapToGrid w:val="0"/>
                <w:lang w:eastAsia="en-US"/>
              </w:rPr>
            </w:pPr>
            <w:r>
              <w:rPr>
                <w:snapToGrid w:val="0"/>
                <w:lang w:eastAsia="en-US"/>
              </w:rPr>
              <w:t>1.9</w:t>
            </w:r>
          </w:p>
        </w:tc>
        <w:tc>
          <w:tcPr>
            <w:tcW w:w="785" w:type="dxa"/>
            <w:gridSpan w:val="2"/>
          </w:tcPr>
          <w:p w:rsidR="00000000" w:rsidRDefault="00922F90">
            <w:pPr>
              <w:pStyle w:val="TableofFigures"/>
              <w:spacing w:before="20" w:after="20"/>
              <w:rPr>
                <w:snapToGrid w:val="0"/>
                <w:lang w:eastAsia="en-US"/>
              </w:rPr>
            </w:pPr>
            <w:r>
              <w:rPr>
                <w:snapToGrid w:val="0"/>
                <w:lang w:eastAsia="en-US"/>
              </w:rPr>
              <w:t>1.9</w:t>
            </w:r>
          </w:p>
        </w:tc>
      </w:tr>
      <w:tr w:rsidR="00000000">
        <w:tblPrEx>
          <w:tblCellMar>
            <w:top w:w="0" w:type="dxa"/>
            <w:bottom w:w="0" w:type="dxa"/>
          </w:tblCellMar>
        </w:tblPrEx>
        <w:trPr>
          <w:trHeight w:val="262"/>
        </w:trPr>
        <w:tc>
          <w:tcPr>
            <w:tcW w:w="3149" w:type="dxa"/>
            <w:tcBorders>
              <w:top w:val="single" w:sz="6" w:space="0" w:color="auto"/>
              <w:bottom w:val="single" w:sz="8" w:space="0" w:color="auto"/>
            </w:tcBorders>
          </w:tcPr>
          <w:p w:rsidR="00000000" w:rsidRDefault="00922F90">
            <w:pPr>
              <w:pStyle w:val="Tabletext"/>
              <w:spacing w:before="20" w:after="20"/>
              <w:rPr>
                <w:b/>
                <w:snapToGrid w:val="0"/>
                <w:lang w:eastAsia="en-US"/>
              </w:rPr>
            </w:pPr>
            <w:r>
              <w:rPr>
                <w:b/>
                <w:snapToGrid w:val="0"/>
                <w:lang w:eastAsia="en-US"/>
              </w:rPr>
              <w:t>Total asset investment initiat</w:t>
            </w:r>
            <w:r>
              <w:rPr>
                <w:b/>
                <w:snapToGrid w:val="0"/>
                <w:lang w:eastAsia="en-US"/>
              </w:rPr>
              <w:t>ives</w:t>
            </w:r>
          </w:p>
        </w:tc>
        <w:tc>
          <w:tcPr>
            <w:tcW w:w="793"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0.9</w:t>
            </w:r>
          </w:p>
        </w:tc>
        <w:tc>
          <w:tcPr>
            <w:tcW w:w="794"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29.3</w:t>
            </w:r>
          </w:p>
        </w:tc>
        <w:tc>
          <w:tcPr>
            <w:tcW w:w="794"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47.2</w:t>
            </w:r>
          </w:p>
        </w:tc>
        <w:tc>
          <w:tcPr>
            <w:tcW w:w="794"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18.8</w:t>
            </w:r>
          </w:p>
        </w:tc>
        <w:tc>
          <w:tcPr>
            <w:tcW w:w="794" w:type="dxa"/>
            <w:gridSpan w:val="2"/>
            <w:tcBorders>
              <w:top w:val="single" w:sz="6"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1.9</w:t>
            </w:r>
          </w:p>
        </w:tc>
      </w:tr>
    </w:tbl>
    <w:p w:rsidR="00000000" w:rsidRDefault="00922F90">
      <w:pPr>
        <w:pStyle w:val="million"/>
        <w:jc w:val="left"/>
        <w:rPr>
          <w:rFonts w:ascii="Times New Roman" w:hAnsi="Times New Roman"/>
        </w:rPr>
      </w:pPr>
      <w:r>
        <w:rPr>
          <w:rFonts w:ascii="Times New Roman" w:hAnsi="Times New Roman"/>
        </w:rPr>
        <w:t>Source: Department of Treasury and Finance</w:t>
      </w:r>
    </w:p>
    <w:p w:rsidR="00000000" w:rsidRDefault="00922F90">
      <w:pPr>
        <w:pStyle w:val="million"/>
        <w:jc w:val="left"/>
        <w:rPr>
          <w:rFonts w:ascii="Times New Roman" w:hAnsi="Times New Roman"/>
        </w:rPr>
      </w:pP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 not add due to rounding.</w:t>
      </w:r>
    </w:p>
    <w:p w:rsidR="00000000" w:rsidRDefault="00922F90">
      <w:pPr>
        <w:pStyle w:val="Notes"/>
      </w:pPr>
      <w:r>
        <w:t>(b)</w:t>
      </w:r>
      <w:r>
        <w:tab/>
        <w:t>Funding for project includes Departmental fees receipts.</w:t>
      </w:r>
    </w:p>
    <w:p w:rsidR="00000000" w:rsidRDefault="00922F90">
      <w:pPr>
        <w:pStyle w:val="Notes"/>
      </w:pPr>
      <w:r>
        <w:t>(c)</w:t>
      </w:r>
      <w:r>
        <w:tab/>
        <w:t>Actual amounts are $</w:t>
      </w:r>
      <w:r>
        <w:t>0.04 million from 2001</w:t>
      </w:r>
      <w:r>
        <w:noBreakHyphen/>
        <w:t>02.</w:t>
      </w:r>
    </w:p>
    <w:p w:rsidR="00000000" w:rsidRDefault="00922F90">
      <w:pPr>
        <w:pStyle w:val="Notes"/>
      </w:pPr>
      <w:r>
        <w:t>(d)</w:t>
      </w:r>
      <w:r>
        <w:tab/>
        <w:t>Funding is to be provided from the Community Support Fund.</w:t>
      </w:r>
    </w:p>
    <w:p w:rsidR="00000000" w:rsidRDefault="00922F90">
      <w:pPr>
        <w:pStyle w:val="Notes"/>
      </w:pPr>
      <w:r>
        <w:t>(e)</w:t>
      </w:r>
      <w:r>
        <w:tab/>
        <w:t>Project approved as part of review of 1999</w:t>
      </w:r>
      <w:r>
        <w:noBreakHyphen/>
        <w:t>2000 asset program.</w:t>
      </w:r>
    </w:p>
    <w:p w:rsidR="00000000" w:rsidRDefault="00922F90">
      <w:pPr>
        <w:pStyle w:val="Notes"/>
      </w:pPr>
      <w:r>
        <w:t>(f)</w:t>
      </w:r>
      <w:r>
        <w:tab/>
        <w:t>Airlie Training College is to be funded from the proceeds of asset sales retained by the Depart</w:t>
      </w:r>
      <w:r>
        <w:t>ment. As such there is no additional expenditure.</w:t>
      </w:r>
    </w:p>
    <w:p w:rsidR="00000000" w:rsidRDefault="00922F90">
      <w:pPr>
        <w:pStyle w:val="Heading3"/>
      </w:pPr>
      <w:bookmarkStart w:id="655" w:name="_Toc481552335"/>
      <w:r>
        <w:t>Output initiatives</w:t>
      </w:r>
      <w:bookmarkEnd w:id="655"/>
    </w:p>
    <w:p w:rsidR="00000000" w:rsidRDefault="00922F90">
      <w:pPr>
        <w:pStyle w:val="Heading4"/>
        <w:rPr>
          <w:i w:val="0"/>
          <w:sz w:val="22"/>
        </w:rPr>
      </w:pPr>
      <w:r>
        <w:t>Fire services core funding</w:t>
      </w:r>
    </w:p>
    <w:p w:rsidR="00000000" w:rsidRDefault="00922F90">
      <w:r>
        <w:t xml:space="preserve">Additional core funding has been provided for the Country Fire Authority volunteers, primarily for the purchase of protective clothing and equipment. </w:t>
      </w:r>
    </w:p>
    <w:p w:rsidR="00000000" w:rsidRDefault="00922F90">
      <w:pPr>
        <w:pStyle w:val="Heading4"/>
      </w:pPr>
      <w:r>
        <w:t>Victorian</w:t>
      </w:r>
      <w:r>
        <w:t xml:space="preserve"> State Emergency Services (VicSES) core funding</w:t>
      </w:r>
    </w:p>
    <w:p w:rsidR="00000000" w:rsidRDefault="00922F90">
      <w:r>
        <w:t>Additional core funding provided for the Victorian State Emergency Services volunteers and units, primarily for the purchase of protective clothing, equipment and the provision of training.</w:t>
      </w:r>
      <w:r>
        <w:fldChar w:fldCharType="begin"/>
      </w:r>
      <w:r>
        <w:instrText xml:space="preserve"> XE "Department of</w:instrText>
      </w:r>
      <w:r>
        <w:instrText xml:space="preserve"> Justice:Emergency services" </w:instrText>
      </w:r>
      <w:r>
        <w:fldChar w:fldCharType="end"/>
      </w:r>
    </w:p>
    <w:p w:rsidR="00000000" w:rsidRDefault="00922F90">
      <w:pPr>
        <w:pStyle w:val="Heading4"/>
      </w:pPr>
      <w:r>
        <w:t>Victorian County Court project</w:t>
      </w:r>
    </w:p>
    <w:p w:rsidR="00000000" w:rsidRDefault="00922F90">
      <w:r>
        <w:t>The Victorian County Court Project will deliver a modern court complex consisting of 46 courtrooms. It is anticipated that the complex will commence operations in February 2002. The project will</w:t>
      </w:r>
      <w:r>
        <w:t xml:space="preserve"> enable shorter case preparation time and trial times; up to a 10 per cent improvement in case throughput; and improved safety and security for the public, witnesses, jurors, victims, judges and staff. Regional access will be boosted via internet, video co</w:t>
      </w:r>
      <w:r>
        <w:t>nferencing and better circuit management.</w:t>
      </w:r>
      <w:r>
        <w:fldChar w:fldCharType="begin"/>
      </w:r>
      <w:r>
        <w:instrText xml:space="preserve"> XE "Department of Justice:Courts" </w:instrText>
      </w:r>
      <w:r>
        <w:fldChar w:fldCharType="end"/>
      </w:r>
      <w:r>
        <w:t xml:space="preserve"> </w:t>
      </w:r>
    </w:p>
    <w:p w:rsidR="00000000" w:rsidRDefault="00922F90">
      <w:pPr>
        <w:pStyle w:val="Heading4"/>
      </w:pPr>
      <w:r>
        <w:t>Prison capacity expansion</w:t>
      </w:r>
    </w:p>
    <w:p w:rsidR="00000000" w:rsidRDefault="00922F90">
      <w:r>
        <w:t>Additional funding has been provided to alleviate the short</w:t>
      </w:r>
      <w:r>
        <w:noBreakHyphen/>
        <w:t>term demand on prison accommodation by an expansion of permanent bed capacity by 357 beds.</w:t>
      </w:r>
      <w:r>
        <w:t xml:space="preserve"> The funding will also relieve pressure through additional temporary places while the longer</w:t>
      </w:r>
      <w:r>
        <w:noBreakHyphen/>
        <w:t>term future of Victoria’s prison system is finalised.</w:t>
      </w:r>
      <w:r>
        <w:fldChar w:fldCharType="begin"/>
      </w:r>
      <w:r>
        <w:instrText xml:space="preserve"> XE "Department of Justice:Prisons" </w:instrText>
      </w:r>
      <w:r>
        <w:fldChar w:fldCharType="end"/>
      </w:r>
      <w:r>
        <w:t xml:space="preserve"> </w:t>
      </w:r>
    </w:p>
    <w:p w:rsidR="00000000" w:rsidRDefault="00922F90">
      <w:pPr>
        <w:pStyle w:val="Heading4"/>
      </w:pPr>
      <w:r>
        <w:t>800 additional operational police</w:t>
      </w:r>
    </w:p>
    <w:p w:rsidR="00000000" w:rsidRDefault="00922F90">
      <w:r>
        <w:t>Operational police numbers will be i</w:t>
      </w:r>
      <w:r>
        <w:t>ncreased by 800 by the end of 2002</w:t>
      </w:r>
      <w:r>
        <w:noBreakHyphen/>
        <w:t>03 as a major component of the Government’s approach to increasing community safety by increasing police resources.</w:t>
      </w:r>
      <w:r>
        <w:fldChar w:fldCharType="begin"/>
      </w:r>
      <w:r>
        <w:instrText xml:space="preserve"> XE "Department of Justice:Police" </w:instrText>
      </w:r>
      <w:r>
        <w:fldChar w:fldCharType="end"/>
      </w:r>
    </w:p>
    <w:p w:rsidR="00000000" w:rsidRDefault="00922F90">
      <w:pPr>
        <w:pStyle w:val="Heading4"/>
      </w:pPr>
      <w:r>
        <w:t>Victims of Crime compensation</w:t>
      </w:r>
    </w:p>
    <w:p w:rsidR="00000000" w:rsidRDefault="00922F90">
      <w:r>
        <w:t>Funding has been provided to reinstate</w:t>
      </w:r>
      <w:r>
        <w:t xml:space="preserve"> pain and suffering compensation to victims of crime in the form of “special assistance” awards.</w:t>
      </w:r>
    </w:p>
    <w:p w:rsidR="00000000" w:rsidRDefault="00922F90">
      <w:pPr>
        <w:pStyle w:val="Heading4"/>
      </w:pPr>
      <w:r>
        <w:t>Freedom of Information (FOI) on</w:t>
      </w:r>
      <w:r>
        <w:noBreakHyphen/>
        <w:t>line</w:t>
      </w:r>
    </w:p>
    <w:p w:rsidR="00000000" w:rsidRDefault="00922F90">
      <w:r>
        <w:t>The Government’s existing website will be enhanced to enable citizens to electronically lodge FOI requests. This is part o</w:t>
      </w:r>
      <w:r>
        <w:t>f a wider priority for improved public access to government information. There are approximately 350 agencies subject to FOI in Victoria where requests are currently submitted in hard copy.</w:t>
      </w:r>
    </w:p>
    <w:p w:rsidR="00000000" w:rsidRDefault="00922F90">
      <w:pPr>
        <w:pStyle w:val="Heading4"/>
      </w:pPr>
      <w:r>
        <w:t>Emergency Service Readiness – Integrated Firefighting Aircraft Res</w:t>
      </w:r>
      <w:r>
        <w:t xml:space="preserve">ources </w:t>
      </w:r>
    </w:p>
    <w:p w:rsidR="00000000" w:rsidRDefault="00922F90">
      <w:r>
        <w:t>To maximise the effective use of specialised firefighting aircraft, the Country Fire Authority and the Department of Natural Resources and Environment co</w:t>
      </w:r>
      <w:r>
        <w:noBreakHyphen/>
        <w:t>operate, through resources sharing and mutual support, under a joint strategy known as Integra</w:t>
      </w:r>
      <w:r>
        <w:t xml:space="preserve">ted Firefighting Aircraft Resources. The arrangements specify a range of standard operational management systems and support arrangements for all aircraft used in fire suppression. This increased funding will ensure that the CFA can contribute to the IFAR </w:t>
      </w:r>
      <w:r>
        <w:t>agreement to put aircraft into action including the high volume water bombing aircraft.</w:t>
      </w:r>
      <w:r>
        <w:fldChar w:fldCharType="begin"/>
      </w:r>
      <w:r>
        <w:instrText xml:space="preserve"> XE "Department of Justice:Emergency services" </w:instrText>
      </w:r>
      <w:r>
        <w:fldChar w:fldCharType="end"/>
      </w:r>
    </w:p>
    <w:p w:rsidR="00000000" w:rsidRDefault="00922F90">
      <w:pPr>
        <w:pStyle w:val="Heading4"/>
      </w:pPr>
      <w:r>
        <w:t>Victoria Police Air Wing – replacement helicopters</w:t>
      </w:r>
    </w:p>
    <w:p w:rsidR="00000000" w:rsidRDefault="00922F90">
      <w:r>
        <w:t>Victoria Police helicopters will be replaced under the leasing agree</w:t>
      </w:r>
      <w:r>
        <w:t>ments to increase the hours of availability, improve the quality of service and enhance community safety. The replacement includes the upgrade of safety and search equipment including an additional Forward Look InfraRed Radar to enhance search and rescue c</w:t>
      </w:r>
      <w:r>
        <w:t>apabilities.</w:t>
      </w:r>
      <w:r>
        <w:fldChar w:fldCharType="begin"/>
      </w:r>
      <w:r>
        <w:instrText xml:space="preserve"> XE "Department of Justice:Police" </w:instrText>
      </w:r>
      <w:r>
        <w:fldChar w:fldCharType="end"/>
      </w:r>
      <w:r>
        <w:t xml:space="preserve"> </w:t>
      </w:r>
    </w:p>
    <w:p w:rsidR="00000000" w:rsidRDefault="00922F90">
      <w:pPr>
        <w:pStyle w:val="Heading4"/>
      </w:pPr>
      <w:bookmarkStart w:id="656" w:name="SESAppB1a"/>
      <w:r>
        <w:t>Community Safety Emergency Support Fund</w:t>
      </w:r>
    </w:p>
    <w:p w:rsidR="00000000" w:rsidRDefault="00922F90">
      <w:r>
        <w:t>The Community Safety Emergency Support Fund will provide funding assistance towards the acquisition of ancillary safety and rescue equipment by local Country Fire Au</w:t>
      </w:r>
      <w:r>
        <w:t>thority (CFA) and Victorian State Emergency Services (VicSES) brigades and units. This equipment will complement the existing infrastructure of CFA brigades and VicSES units, while encouraging and enhancing a stronger community participation in safety at t</w:t>
      </w:r>
      <w:r>
        <w:t>he local level.</w:t>
      </w:r>
      <w:r>
        <w:fldChar w:fldCharType="begin"/>
      </w:r>
      <w:r>
        <w:instrText xml:space="preserve"> XE "Department of Justice:Emergency services" \r "SESAppB1a" </w:instrText>
      </w:r>
      <w:r>
        <w:fldChar w:fldCharType="end"/>
      </w:r>
      <w:r>
        <w:t xml:space="preserve"> </w:t>
      </w:r>
      <w:bookmarkEnd w:id="656"/>
    </w:p>
    <w:p w:rsidR="00000000" w:rsidRDefault="00922F90">
      <w:pPr>
        <w:pStyle w:val="Heading4"/>
      </w:pPr>
      <w:r>
        <w:t>Statewide Integrated Emergency Service Organisation Communications Strategy – further strategy development</w:t>
      </w:r>
    </w:p>
    <w:p w:rsidR="00000000" w:rsidRDefault="00922F90">
      <w:r>
        <w:t>Planning is being progressed for the implementation of integrated, m</w:t>
      </w:r>
      <w:r>
        <w:t>ulti</w:t>
      </w:r>
      <w:r>
        <w:noBreakHyphen/>
        <w:t>agency emergency services public safety communications in rural Victoria. The funding will enable initial scoping studies of emergency services organisation communication systems, and development of business case strategies for inclusion of those syst</w:t>
      </w:r>
      <w:r>
        <w:t>ems into the Statewide Integrated Emergency Service Organisation Communications Strategy.</w:t>
      </w:r>
    </w:p>
    <w:p w:rsidR="00000000" w:rsidRDefault="00922F90">
      <w:pPr>
        <w:pStyle w:val="Heading4"/>
      </w:pPr>
      <w:r>
        <w:t>Law Reform Commission establishment</w:t>
      </w:r>
    </w:p>
    <w:p w:rsidR="00000000" w:rsidRDefault="00922F90">
      <w:r>
        <w:t>An independent and community based Law Reform Commission will be established to promote progressive and innovative changes to Vict</w:t>
      </w:r>
      <w:r>
        <w:t>orian laws and justice system.</w:t>
      </w:r>
    </w:p>
    <w:p w:rsidR="00000000" w:rsidRDefault="00922F90">
      <w:pPr>
        <w:pStyle w:val="Heading4"/>
      </w:pPr>
      <w:r>
        <w:t>Victorian Aboriginal Justice Agreement</w:t>
      </w:r>
    </w:p>
    <w:p w:rsidR="00000000" w:rsidRDefault="00922F90">
      <w:r>
        <w:t xml:space="preserve">The Victorian Aboriginal Justice Agreement will reinforce the Government’s commitment to implementation of the recommendations of the Royal Commission into aboriginal deaths in custody. </w:t>
      </w:r>
      <w:r>
        <w:t>A range of initiatives will be implemented as part of the strategy.</w:t>
      </w:r>
    </w:p>
    <w:p w:rsidR="00000000" w:rsidRDefault="00922F90">
      <w:pPr>
        <w:pStyle w:val="Heading4"/>
      </w:pPr>
      <w:r>
        <w:t>Vehicles – increased lease costs</w:t>
      </w:r>
    </w:p>
    <w:p w:rsidR="00000000" w:rsidRDefault="00922F90">
      <w:r>
        <w:t>In recognition of the size and signficance fo the police vehicle fleet, additional funding is being provided to help cover an increase in lease costs.</w:t>
      </w:r>
    </w:p>
    <w:p w:rsidR="00000000" w:rsidRDefault="00922F90">
      <w:pPr>
        <w:pStyle w:val="Heading4"/>
      </w:pPr>
      <w:r>
        <w:t>Olym</w:t>
      </w:r>
      <w:r>
        <w:t>pic related (Victoria Police) activities funding for police management of exceptional major events.</w:t>
      </w:r>
    </w:p>
    <w:p w:rsidR="00000000" w:rsidRDefault="00922F90">
      <w:r>
        <w:t>Victoria Police will provide security for Olympic and other major events to be staged in Victoria, including the World Economic Forum and the Mining 2000 In</w:t>
      </w:r>
      <w:r>
        <w:t xml:space="preserve">ternational Conference. </w:t>
      </w:r>
    </w:p>
    <w:p w:rsidR="00000000" w:rsidRDefault="00922F90">
      <w:pPr>
        <w:pStyle w:val="Heading4"/>
      </w:pPr>
      <w:r>
        <w:t>Reimbursement to TransUrban for toll defaulters</w:t>
      </w:r>
    </w:p>
    <w:p w:rsidR="00000000" w:rsidRDefault="00922F90">
      <w:r>
        <w:t>Payments to TransUrban for reimbursement of tolls not paid and administration costs associated with defaulters on City Link. Under the Melbourne CityLink Act 1995, TransUrban cannot p</w:t>
      </w:r>
      <w:r>
        <w:t>ursue recovery of lost tolls themselves.</w:t>
      </w:r>
    </w:p>
    <w:p w:rsidR="00000000" w:rsidRDefault="00922F90">
      <w:pPr>
        <w:pStyle w:val="Heading4"/>
      </w:pPr>
      <w:r>
        <w:t>Asset investment operating costs</w:t>
      </w:r>
    </w:p>
    <w:p w:rsidR="00000000" w:rsidRDefault="00922F90">
      <w:r>
        <w:t>Funding for maintenance costs associated with new asset investment projects.</w:t>
      </w:r>
    </w:p>
    <w:p w:rsidR="00000000" w:rsidRDefault="00922F90">
      <w:pPr>
        <w:pStyle w:val="Heading4"/>
      </w:pPr>
      <w:r>
        <w:t xml:space="preserve">Emergency Services Superannuation Scheme </w:t>
      </w:r>
      <w:r>
        <w:noBreakHyphen/>
        <w:t xml:space="preserve"> reduction in unfunded liability associated with Victoria Polic</w:t>
      </w:r>
      <w:r>
        <w:t>e</w:t>
      </w:r>
    </w:p>
    <w:p w:rsidR="00000000" w:rsidRDefault="00922F90">
      <w:r>
        <w:t>Government funds of $250 million will be applied in 1999</w:t>
      </w:r>
      <w:r>
        <w:noBreakHyphen/>
        <w:t>2000 to extinguish the unfunded liability associated with the Victoria Police component of the Emergency Services Superannuation Scheme. As a result Victoria Police employer superannuation contribu</w:t>
      </w:r>
      <w:r>
        <w:t>tions will reduce, with expected savings per year of approximately $60 million (further savings are also being generated in the Department of Treasury and Finance). These savings have been applied according to the Government’s budgetary priorities (see Dep</w:t>
      </w:r>
      <w:r>
        <w:t>artment of Treasury and Finance).</w:t>
      </w:r>
      <w:r>
        <w:fldChar w:fldCharType="begin"/>
      </w:r>
      <w:r>
        <w:instrText xml:space="preserve"> XE "Department of Justice:Emergency services" </w:instrText>
      </w:r>
      <w:r>
        <w:fldChar w:fldCharType="end"/>
      </w:r>
    </w:p>
    <w:p w:rsidR="00000000" w:rsidRDefault="00922F90">
      <w:pPr>
        <w:pStyle w:val="Heading3"/>
      </w:pPr>
      <w:bookmarkStart w:id="657" w:name="_Toc481552336"/>
      <w:r>
        <w:t>Asset investment initiatives</w:t>
      </w:r>
      <w:bookmarkEnd w:id="657"/>
    </w:p>
    <w:p w:rsidR="00000000" w:rsidRDefault="00922F90">
      <w:pPr>
        <w:pStyle w:val="Heading4"/>
        <w:rPr>
          <w:snapToGrid w:val="0"/>
          <w:lang w:eastAsia="en-US"/>
        </w:rPr>
      </w:pPr>
      <w:r>
        <w:rPr>
          <w:snapToGrid w:val="0"/>
          <w:lang w:eastAsia="en-US"/>
        </w:rPr>
        <w:t>New and replacement police stations</w:t>
      </w:r>
    </w:p>
    <w:p w:rsidR="00000000" w:rsidRDefault="00922F90">
      <w:r>
        <w:t xml:space="preserve">Funding is provided for six new or replacement police stations specified in </w:t>
      </w:r>
      <w:r>
        <w:rPr>
          <w:i/>
        </w:rPr>
        <w:t>Labor’s Financial Statement</w:t>
      </w:r>
      <w:r>
        <w:t xml:space="preserve"> name</w:t>
      </w:r>
      <w:r>
        <w:t>ly Kinglake, Preston, Seymour, Bacchus Marsh, Moe and Belgrave and as well as a police station replacement at Northcote. These projects are critical to improving the local management and delivery of Victoria Police services and achieving a safer community.</w:t>
      </w:r>
    </w:p>
    <w:p w:rsidR="00000000" w:rsidRDefault="00922F90">
      <w:pPr>
        <w:pStyle w:val="Heading4"/>
        <w:rPr>
          <w:snapToGrid w:val="0"/>
          <w:lang w:eastAsia="en-US"/>
        </w:rPr>
      </w:pPr>
      <w:r>
        <w:rPr>
          <w:snapToGrid w:val="0"/>
          <w:lang w:eastAsia="en-US"/>
        </w:rPr>
        <w:t>Rural police station upgrades</w:t>
      </w:r>
    </w:p>
    <w:p w:rsidR="00000000" w:rsidRDefault="00922F90">
      <w:r>
        <w:t>Existing 8 and 16</w:t>
      </w:r>
      <w:r>
        <w:noBreakHyphen/>
        <w:t>hour police stations in rural Victoria will be upgraded or modernised including: Beeac, Beech Forest/Lavers Hill, Beulah, Birchip, Broadford, Churchill, Dederang, Forrest, Lancefield, Landsborough, Learmonth</w:t>
      </w:r>
      <w:r>
        <w:t>, Lexton, Meeniyan, Newstead, Red Cliffs and Tatura. Most of the existing facilities to be upgraded fail to meet functional area requirements for police operations.</w:t>
      </w:r>
      <w:r>
        <w:fldChar w:fldCharType="begin"/>
      </w:r>
      <w:r>
        <w:instrText xml:space="preserve"> XE "Department of Justice:Police" </w:instrText>
      </w:r>
      <w:r>
        <w:fldChar w:fldCharType="end"/>
      </w:r>
      <w:r>
        <w:t xml:space="preserve"> </w:t>
      </w:r>
    </w:p>
    <w:p w:rsidR="00000000" w:rsidRDefault="00922F90">
      <w:pPr>
        <w:pStyle w:val="Heading4"/>
        <w:rPr>
          <w:snapToGrid w:val="0"/>
          <w:lang w:eastAsia="en-US"/>
        </w:rPr>
      </w:pPr>
      <w:r>
        <w:rPr>
          <w:snapToGrid w:val="0"/>
          <w:lang w:eastAsia="en-US"/>
        </w:rPr>
        <w:t>Mildura and Warrnambool Court House construction</w:t>
      </w:r>
    </w:p>
    <w:p w:rsidR="00000000" w:rsidRDefault="00922F90">
      <w:r>
        <w:t xml:space="preserve">New </w:t>
      </w:r>
      <w:r>
        <w:t>court houses will be constructed in Mildura and Warrnambool to replace undersized and inadequate court facilities.</w:t>
      </w:r>
    </w:p>
    <w:p w:rsidR="00000000" w:rsidRDefault="00922F90">
      <w:pPr>
        <w:pStyle w:val="Heading4"/>
        <w:rPr>
          <w:snapToGrid w:val="0"/>
          <w:lang w:eastAsia="en-US"/>
        </w:rPr>
      </w:pPr>
      <w:r>
        <w:rPr>
          <w:snapToGrid w:val="0"/>
          <w:lang w:eastAsia="en-US"/>
        </w:rPr>
        <w:t>Courts security upgrade</w:t>
      </w:r>
    </w:p>
    <w:p w:rsidR="00000000" w:rsidRDefault="00922F90">
      <w:r>
        <w:t>Court security will be upgraded in various court houses covering the Magistrates’, Supreme and County jurisdictions a</w:t>
      </w:r>
      <w:r>
        <w:t>nd the Victorian Civil and Administrative Tribunal. The major objective is to enhance security for staff, prisoners, visitors and other users of the judicial system.</w:t>
      </w:r>
      <w:r>
        <w:fldChar w:fldCharType="begin"/>
      </w:r>
      <w:r>
        <w:instrText xml:space="preserve"> XE "Department of Justice:Courts" </w:instrText>
      </w:r>
      <w:r>
        <w:fldChar w:fldCharType="end"/>
      </w:r>
    </w:p>
    <w:p w:rsidR="00000000" w:rsidRDefault="00922F90">
      <w:pPr>
        <w:pStyle w:val="Heading4"/>
        <w:rPr>
          <w:snapToGrid w:val="0"/>
          <w:lang w:eastAsia="en-US"/>
        </w:rPr>
      </w:pPr>
      <w:r>
        <w:rPr>
          <w:snapToGrid w:val="0"/>
          <w:lang w:eastAsia="en-US"/>
        </w:rPr>
        <w:t>Prison expansion program</w:t>
      </w:r>
    </w:p>
    <w:p w:rsidR="00000000" w:rsidRDefault="00922F90">
      <w:r>
        <w:t xml:space="preserve">Additional funding has been </w:t>
      </w:r>
      <w:r>
        <w:t>provided for the expansion of permanent bed capacity by 357 beds and additional temporary places will be made available while the permanent bed capacity is constructed.</w:t>
      </w:r>
      <w:r>
        <w:fldChar w:fldCharType="begin"/>
      </w:r>
      <w:r>
        <w:instrText xml:space="preserve"> XE "Department of Justice:Prisons" </w:instrText>
      </w:r>
      <w:r>
        <w:fldChar w:fldCharType="end"/>
      </w:r>
    </w:p>
    <w:p w:rsidR="00000000" w:rsidRDefault="00922F90">
      <w:pPr>
        <w:pStyle w:val="Heading4"/>
        <w:rPr>
          <w:snapToGrid w:val="0"/>
          <w:lang w:eastAsia="en-US"/>
        </w:rPr>
      </w:pPr>
      <w:r>
        <w:rPr>
          <w:snapToGrid w:val="0"/>
          <w:lang w:eastAsia="en-US"/>
        </w:rPr>
        <w:t>Water Police facility</w:t>
      </w:r>
    </w:p>
    <w:p w:rsidR="00000000" w:rsidRDefault="00922F90">
      <w:r>
        <w:t>Funding will be provided fo</w:t>
      </w:r>
      <w:r>
        <w:t>r the colocation of the Water Police and Search and Rescue Squad on a site with suitable water infrastructure. This will meet the need to establish a suitable identity via a more appropriate location and facility, which will enhance the Water Police’s capa</w:t>
      </w:r>
      <w:r>
        <w:t>city to function as a dynamic, integrated and highly efficient provider of 24</w:t>
      </w:r>
      <w:r>
        <w:noBreakHyphen/>
        <w:t>hour emergency search and rescue, water policing and training services.</w:t>
      </w:r>
    </w:p>
    <w:p w:rsidR="00000000" w:rsidRDefault="00922F90">
      <w:pPr>
        <w:pStyle w:val="Heading4"/>
        <w:rPr>
          <w:snapToGrid w:val="0"/>
          <w:lang w:eastAsia="en-US"/>
        </w:rPr>
      </w:pPr>
      <w:r>
        <w:rPr>
          <w:snapToGrid w:val="0"/>
          <w:lang w:eastAsia="en-US"/>
        </w:rPr>
        <w:t>Airlie Training College</w:t>
      </w:r>
    </w:p>
    <w:p w:rsidR="00000000" w:rsidRDefault="00922F90">
      <w:r>
        <w:t>Victoria Police’s training support facility in South Yarra will be extended, invol</w:t>
      </w:r>
      <w:r>
        <w:t>ving the provision of accommodation facilities and the upgrade of training facilities, through the sale and development of unused land at Airlie Police College in partnership with the private sector. As such, there is no cost to government for this project</w:t>
      </w:r>
      <w:r>
        <w:t>.</w:t>
      </w:r>
      <w:r>
        <w:fldChar w:fldCharType="begin"/>
      </w:r>
      <w:r>
        <w:instrText xml:space="preserve"> XE "Department of Justice:Police" </w:instrText>
      </w:r>
      <w:r>
        <w:fldChar w:fldCharType="end"/>
      </w:r>
    </w:p>
    <w:p w:rsidR="00000000" w:rsidRDefault="00922F90">
      <w:pPr>
        <w:pStyle w:val="Heading4"/>
        <w:rPr>
          <w:snapToGrid w:val="0"/>
          <w:lang w:eastAsia="en-US"/>
        </w:rPr>
      </w:pPr>
      <w:r>
        <w:rPr>
          <w:snapToGrid w:val="0"/>
          <w:lang w:eastAsia="en-US"/>
        </w:rPr>
        <w:t>VicSES annual provisions</w:t>
      </w:r>
    </w:p>
    <w:p w:rsidR="00000000" w:rsidRDefault="00922F90">
      <w:r>
        <w:t>Funding will be provided for the replacement of aged general purpose rescue vehicles and equipment. This is in order for VicSES to have the appropriate equipment and vehicles to respond to roa</w:t>
      </w:r>
      <w:r>
        <w:t>d accidents, storms, floods and other emergencies in a reliable and timely manner and that the equipment will be maintained and replaced in a systematic and cost effective manner</w:t>
      </w:r>
      <w:bookmarkEnd w:id="649"/>
      <w:r>
        <w:fldChar w:fldCharType="begin"/>
      </w:r>
      <w:r>
        <w:instrText xml:space="preserve"> XE "Department of Justice" \r "DOJAppB1a" </w:instrText>
      </w:r>
      <w:r>
        <w:fldChar w:fldCharType="end"/>
      </w:r>
      <w:r>
        <w:fldChar w:fldCharType="begin"/>
      </w:r>
      <w:r>
        <w:instrText xml:space="preserve"> XE "Department of Justice:Outpu</w:instrText>
      </w:r>
      <w:r>
        <w:instrText xml:space="preserve">t initiatives" \r "DOJAppB1a" </w:instrText>
      </w:r>
      <w:r>
        <w:fldChar w:fldCharType="end"/>
      </w:r>
      <w:r>
        <w:t>.</w:t>
      </w:r>
      <w:r>
        <w:fldChar w:fldCharType="begin"/>
      </w:r>
      <w:r>
        <w:instrText xml:space="preserve"> XE "Department of Justice:Emergency services" </w:instrText>
      </w:r>
      <w:r>
        <w:fldChar w:fldCharType="end"/>
      </w:r>
    </w:p>
    <w:p w:rsidR="00000000" w:rsidRDefault="00922F90">
      <w:pPr>
        <w:pStyle w:val="Heading2"/>
      </w:pPr>
      <w:r>
        <w:br w:type="page"/>
      </w:r>
      <w:bookmarkStart w:id="658" w:name="_Toc481552337"/>
      <w:bookmarkStart w:id="659" w:name="DNREAppB2"/>
      <w:bookmarkStart w:id="660" w:name="_Toc481556987"/>
      <w:r>
        <w:t>Natural Resources and Environment</w:t>
      </w:r>
      <w:bookmarkEnd w:id="658"/>
      <w:bookmarkEnd w:id="660"/>
    </w:p>
    <w:p w:rsidR="00000000" w:rsidRDefault="00922F90">
      <w:pPr>
        <w:pStyle w:val="Tableheading"/>
        <w:spacing w:after="0"/>
        <w:jc w:val="both"/>
        <w:rPr>
          <w:vertAlign w:val="superscript"/>
        </w:rPr>
      </w:pPr>
      <w:bookmarkStart w:id="661" w:name="_Toc470580417"/>
      <w:bookmarkStart w:id="662" w:name="_Toc481591628"/>
      <w:r>
        <w:t xml:space="preserve">Table B9: New initiatives </w:t>
      </w:r>
      <w:r>
        <w:rPr>
          <w:noProof/>
        </w:rPr>
        <w:sym w:font="Symbol" w:char="F02D"/>
      </w:r>
      <w:r>
        <w:t xml:space="preserve"> Department of Natural Resources and </w:t>
      </w:r>
      <w:bookmarkEnd w:id="661"/>
      <w:r>
        <w:t>Environment</w:t>
      </w:r>
      <w:r>
        <w:rPr>
          <w:vertAlign w:val="superscript"/>
        </w:rPr>
        <w:t xml:space="preserve"> (a)</w:t>
      </w:r>
      <w:bookmarkEnd w:id="662"/>
    </w:p>
    <w:p w:rsidR="00000000" w:rsidRDefault="00922F90">
      <w:pPr>
        <w:pStyle w:val="million"/>
        <w:rPr>
          <w:snapToGrid w:val="0"/>
          <w:lang w:eastAsia="en-US"/>
        </w:rPr>
      </w:pPr>
      <w:r>
        <w:rPr>
          <w:snapToGrid w:val="0"/>
          <w:lang w:eastAsia="en-US"/>
        </w:rPr>
        <w:t>($ million)</w:t>
      </w:r>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778"/>
      </w:tblGrid>
      <w:tr w:rsidR="00000000">
        <w:tblPrEx>
          <w:tblCellMar>
            <w:top w:w="0" w:type="dxa"/>
            <w:bottom w:w="0" w:type="dxa"/>
          </w:tblCellMar>
        </w:tblPrEx>
        <w:trPr>
          <w:cantSplit/>
          <w:trHeight w:val="262"/>
          <w:tblHeader/>
        </w:trPr>
        <w:tc>
          <w:tcPr>
            <w:tcW w:w="3182"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1999</w:t>
            </w:r>
            <w:r>
              <w:rPr>
                <w:snapToGrid w:val="0"/>
                <w:lang w:eastAsia="en-US"/>
              </w:rPr>
              <w:noBreakHyphen/>
              <w:t>00</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2000</w:t>
            </w:r>
            <w:r>
              <w:rPr>
                <w:snapToGrid w:val="0"/>
                <w:lang w:eastAsia="en-US"/>
              </w:rPr>
              <w:noBreakHyphen/>
              <w:t>01</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2001</w:t>
            </w:r>
            <w:r>
              <w:rPr>
                <w:snapToGrid w:val="0"/>
                <w:lang w:eastAsia="en-US"/>
              </w:rPr>
              <w:noBreakHyphen/>
              <w:t>02</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2002</w:t>
            </w:r>
            <w:r>
              <w:rPr>
                <w:snapToGrid w:val="0"/>
                <w:lang w:eastAsia="en-US"/>
              </w:rPr>
              <w:noBreakHyphen/>
              <w:t>03</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b/>
                <w:snapToGrid w:val="0"/>
                <w:lang w:eastAsia="en-US"/>
              </w:rPr>
            </w:pPr>
            <w:r>
              <w:rPr>
                <w:b/>
                <w:snapToGrid w:val="0"/>
                <w:lang w:eastAsia="en-US"/>
              </w:rPr>
              <w:t>Outpu</w:t>
            </w:r>
            <w:r>
              <w:rPr>
                <w:b/>
                <w:snapToGrid w:val="0"/>
                <w:lang w:eastAsia="en-US"/>
              </w:rPr>
              <w:t>t initiatives</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Boost for EPA funding</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Abolition of the Catchment Management Authority Levy</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14.3</w:t>
            </w:r>
          </w:p>
        </w:tc>
        <w:tc>
          <w:tcPr>
            <w:tcW w:w="778" w:type="dxa"/>
          </w:tcPr>
          <w:p w:rsidR="00000000" w:rsidRDefault="00922F90">
            <w:pPr>
              <w:pStyle w:val="TableofFigures"/>
              <w:spacing w:before="20" w:after="20"/>
              <w:rPr>
                <w:snapToGrid w:val="0"/>
                <w:lang w:eastAsia="en-US"/>
              </w:rPr>
            </w:pPr>
            <w:r>
              <w:rPr>
                <w:snapToGrid w:val="0"/>
                <w:lang w:eastAsia="en-US"/>
              </w:rPr>
              <w:t>12.9</w:t>
            </w:r>
          </w:p>
        </w:tc>
        <w:tc>
          <w:tcPr>
            <w:tcW w:w="778" w:type="dxa"/>
          </w:tcPr>
          <w:p w:rsidR="00000000" w:rsidRDefault="00922F90">
            <w:pPr>
              <w:pStyle w:val="TableofFigures"/>
              <w:spacing w:before="20" w:after="20"/>
              <w:rPr>
                <w:snapToGrid w:val="0"/>
                <w:lang w:eastAsia="en-US"/>
              </w:rPr>
            </w:pPr>
            <w:r>
              <w:rPr>
                <w:snapToGrid w:val="0"/>
                <w:lang w:eastAsia="en-US"/>
              </w:rPr>
              <w:t>13.4</w:t>
            </w:r>
          </w:p>
        </w:tc>
        <w:tc>
          <w:tcPr>
            <w:tcW w:w="778" w:type="dxa"/>
          </w:tcPr>
          <w:p w:rsidR="00000000" w:rsidRDefault="00922F90">
            <w:pPr>
              <w:pStyle w:val="TableofFigures"/>
              <w:spacing w:before="20" w:after="20"/>
              <w:rPr>
                <w:snapToGrid w:val="0"/>
                <w:lang w:eastAsia="en-US"/>
              </w:rPr>
            </w:pPr>
            <w:r>
              <w:rPr>
                <w:snapToGrid w:val="0"/>
                <w:lang w:eastAsia="en-US"/>
              </w:rPr>
              <w:t>13.8</w:t>
            </w:r>
          </w:p>
        </w:tc>
        <w:tc>
          <w:tcPr>
            <w:tcW w:w="778" w:type="dxa"/>
          </w:tcPr>
          <w:p w:rsidR="00000000" w:rsidRDefault="00922F90">
            <w:pPr>
              <w:pStyle w:val="TableofFigures"/>
              <w:spacing w:before="20" w:after="20"/>
              <w:rPr>
                <w:snapToGrid w:val="0"/>
                <w:lang w:eastAsia="en-US"/>
              </w:rPr>
            </w:pPr>
            <w:r>
              <w:rPr>
                <w:snapToGrid w:val="0"/>
                <w:lang w:eastAsia="en-US"/>
              </w:rPr>
              <w:t>13.8</w:t>
            </w:r>
          </w:p>
        </w:tc>
      </w:tr>
      <w:tr w:rsidR="00000000">
        <w:tblPrEx>
          <w:tblCellMar>
            <w:top w:w="0" w:type="dxa"/>
            <w:bottom w:w="0" w:type="dxa"/>
          </w:tblCellMar>
        </w:tblPrEx>
        <w:trPr>
          <w:cantSplit/>
          <w:trHeight w:val="429"/>
        </w:trPr>
        <w:tc>
          <w:tcPr>
            <w:tcW w:w="3182" w:type="dxa"/>
          </w:tcPr>
          <w:p w:rsidR="00000000" w:rsidRDefault="00922F90">
            <w:pPr>
              <w:pStyle w:val="Tabletext"/>
              <w:spacing w:before="20" w:after="20"/>
              <w:rPr>
                <w:snapToGrid w:val="0"/>
                <w:lang w:eastAsia="en-US"/>
              </w:rPr>
            </w:pPr>
            <w:r>
              <w:rPr>
                <w:snapToGrid w:val="0"/>
                <w:lang w:eastAsia="en-US"/>
              </w:rPr>
              <w:t>Sustainable Energy Authority of Victoria</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1.7</w:t>
            </w:r>
          </w:p>
        </w:tc>
        <w:tc>
          <w:tcPr>
            <w:tcW w:w="778" w:type="dxa"/>
          </w:tcPr>
          <w:p w:rsidR="00000000" w:rsidRDefault="00922F90">
            <w:pPr>
              <w:pStyle w:val="TableofFigures"/>
              <w:spacing w:before="20" w:after="20"/>
              <w:rPr>
                <w:snapToGrid w:val="0"/>
                <w:lang w:eastAsia="en-US"/>
              </w:rPr>
            </w:pPr>
            <w:r>
              <w:rPr>
                <w:snapToGrid w:val="0"/>
                <w:lang w:eastAsia="en-US"/>
              </w:rPr>
              <w:t>5.8</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Naturally Victorian agriculture initiative</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0.3</w:t>
            </w:r>
          </w:p>
        </w:tc>
        <w:tc>
          <w:tcPr>
            <w:tcW w:w="778" w:type="dxa"/>
          </w:tcPr>
          <w:p w:rsidR="00000000" w:rsidRDefault="00922F90">
            <w:pPr>
              <w:pStyle w:val="TableofFigures"/>
              <w:spacing w:before="20" w:after="20"/>
              <w:rPr>
                <w:snapToGrid w:val="0"/>
                <w:lang w:eastAsia="en-US"/>
              </w:rPr>
            </w:pPr>
            <w:r>
              <w:rPr>
                <w:snapToGrid w:val="0"/>
                <w:lang w:eastAsia="en-US"/>
              </w:rPr>
              <w:t>2</w:t>
            </w:r>
            <w:r>
              <w:rPr>
                <w:snapToGrid w:val="0"/>
                <w:lang w:eastAsia="en-US"/>
              </w:rPr>
              <w:t>.0</w:t>
            </w:r>
          </w:p>
        </w:tc>
        <w:tc>
          <w:tcPr>
            <w:tcW w:w="778" w:type="dxa"/>
          </w:tcPr>
          <w:p w:rsidR="00000000" w:rsidRDefault="00922F90">
            <w:pPr>
              <w:pStyle w:val="TableofFigures"/>
              <w:spacing w:before="20" w:after="20"/>
              <w:rPr>
                <w:snapToGrid w:val="0"/>
                <w:lang w:eastAsia="en-US"/>
              </w:rPr>
            </w:pPr>
            <w:r>
              <w:rPr>
                <w:snapToGrid w:val="0"/>
                <w:lang w:eastAsia="en-US"/>
              </w:rPr>
              <w:t>2.7</w:t>
            </w:r>
          </w:p>
        </w:tc>
        <w:tc>
          <w:tcPr>
            <w:tcW w:w="778" w:type="dxa"/>
          </w:tcPr>
          <w:p w:rsidR="00000000" w:rsidRDefault="00922F90">
            <w:pPr>
              <w:pStyle w:val="TableofFigures"/>
              <w:spacing w:before="20" w:after="20"/>
              <w:rPr>
                <w:snapToGrid w:val="0"/>
                <w:lang w:eastAsia="en-US"/>
              </w:rPr>
            </w:pPr>
            <w:r>
              <w:rPr>
                <w:snapToGrid w:val="0"/>
                <w:lang w:eastAsia="en-US"/>
              </w:rPr>
              <w:t>2.0</w:t>
            </w:r>
          </w:p>
        </w:tc>
        <w:tc>
          <w:tcPr>
            <w:tcW w:w="778" w:type="dxa"/>
          </w:tcPr>
          <w:p w:rsidR="00000000" w:rsidRDefault="00922F90">
            <w:pPr>
              <w:pStyle w:val="TableofFigures"/>
              <w:spacing w:before="20" w:after="20"/>
              <w:rPr>
                <w:snapToGrid w:val="0"/>
                <w:lang w:eastAsia="en-US"/>
              </w:rPr>
            </w:pPr>
            <w:r>
              <w:rPr>
                <w:snapToGrid w:val="0"/>
                <w:lang w:eastAsia="en-US"/>
              </w:rPr>
              <w:t>2.0</w:t>
            </w:r>
          </w:p>
        </w:tc>
      </w:tr>
      <w:tr w:rsidR="00000000">
        <w:tblPrEx>
          <w:tblCellMar>
            <w:top w:w="0" w:type="dxa"/>
            <w:bottom w:w="0" w:type="dxa"/>
          </w:tblCellMar>
        </w:tblPrEx>
        <w:trPr>
          <w:cantSplit/>
          <w:trHeight w:val="278"/>
        </w:trPr>
        <w:tc>
          <w:tcPr>
            <w:tcW w:w="3182" w:type="dxa"/>
          </w:tcPr>
          <w:p w:rsidR="00000000" w:rsidRDefault="00922F90">
            <w:pPr>
              <w:pStyle w:val="Tabletext"/>
              <w:spacing w:before="20" w:after="20"/>
              <w:rPr>
                <w:snapToGrid w:val="0"/>
                <w:lang w:eastAsia="en-US"/>
              </w:rPr>
            </w:pPr>
            <w:r>
              <w:rPr>
                <w:snapToGrid w:val="0"/>
                <w:lang w:eastAsia="en-US"/>
              </w:rPr>
              <w:t>Improving camping ground amenities</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1.1</w:t>
            </w:r>
          </w:p>
        </w:tc>
        <w:tc>
          <w:tcPr>
            <w:tcW w:w="778" w:type="dxa"/>
          </w:tcPr>
          <w:p w:rsidR="00000000" w:rsidRDefault="00922F90">
            <w:pPr>
              <w:pStyle w:val="TableofFigures"/>
              <w:spacing w:before="20" w:after="20"/>
              <w:rPr>
                <w:snapToGrid w:val="0"/>
                <w:lang w:eastAsia="en-US"/>
              </w:rPr>
            </w:pPr>
            <w:r>
              <w:rPr>
                <w:snapToGrid w:val="0"/>
                <w:lang w:eastAsia="en-US"/>
              </w:rPr>
              <w:t>0.7</w:t>
            </w:r>
          </w:p>
        </w:tc>
        <w:tc>
          <w:tcPr>
            <w:tcW w:w="778" w:type="dxa"/>
          </w:tcPr>
          <w:p w:rsidR="00000000" w:rsidRDefault="00922F90">
            <w:pPr>
              <w:pStyle w:val="TableofFigures"/>
              <w:spacing w:before="20" w:after="20"/>
              <w:rPr>
                <w:snapToGrid w:val="0"/>
                <w:lang w:eastAsia="en-US"/>
              </w:rPr>
            </w:pPr>
            <w:r>
              <w:rPr>
                <w:snapToGrid w:val="0"/>
                <w:lang w:eastAsia="en-US"/>
              </w:rPr>
              <w:t>0.7</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492"/>
        </w:trPr>
        <w:tc>
          <w:tcPr>
            <w:tcW w:w="3182" w:type="dxa"/>
          </w:tcPr>
          <w:p w:rsidR="00000000" w:rsidRDefault="00922F90">
            <w:pPr>
              <w:pStyle w:val="Tabletext"/>
              <w:spacing w:before="20" w:after="20"/>
              <w:rPr>
                <w:snapToGrid w:val="0"/>
                <w:lang w:eastAsia="en-US"/>
              </w:rPr>
            </w:pPr>
            <w:r>
              <w:rPr>
                <w:snapToGrid w:val="0"/>
                <w:lang w:eastAsia="en-US"/>
              </w:rPr>
              <w:t>Victorian Environmental Assessment Council</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Forest management</w:t>
            </w:r>
          </w:p>
        </w:tc>
        <w:tc>
          <w:tcPr>
            <w:tcW w:w="778" w:type="dxa"/>
          </w:tcPr>
          <w:p w:rsidR="00000000" w:rsidRDefault="00922F90">
            <w:pPr>
              <w:pStyle w:val="TableofFigures"/>
              <w:spacing w:before="20" w:after="20"/>
              <w:rPr>
                <w:snapToGrid w:val="0"/>
                <w:lang w:eastAsia="en-US"/>
              </w:rPr>
            </w:pPr>
            <w:r>
              <w:rPr>
                <w:snapToGrid w:val="0"/>
                <w:lang w:eastAsia="en-US"/>
              </w:rPr>
              <w:t>6.1</w:t>
            </w:r>
          </w:p>
        </w:tc>
        <w:tc>
          <w:tcPr>
            <w:tcW w:w="778" w:type="dxa"/>
          </w:tcPr>
          <w:p w:rsidR="00000000" w:rsidRDefault="00922F90">
            <w:pPr>
              <w:pStyle w:val="TableofFigures"/>
              <w:spacing w:before="20" w:after="20"/>
              <w:rPr>
                <w:snapToGrid w:val="0"/>
                <w:lang w:eastAsia="en-US"/>
              </w:rPr>
            </w:pPr>
            <w:r>
              <w:rPr>
                <w:snapToGrid w:val="0"/>
                <w:lang w:eastAsia="en-US"/>
              </w:rPr>
              <w:t>12.8</w:t>
            </w:r>
          </w:p>
        </w:tc>
        <w:tc>
          <w:tcPr>
            <w:tcW w:w="778" w:type="dxa"/>
          </w:tcPr>
          <w:p w:rsidR="00000000" w:rsidRDefault="00922F90">
            <w:pPr>
              <w:pStyle w:val="TableofFigures"/>
              <w:spacing w:before="20" w:after="20"/>
              <w:rPr>
                <w:snapToGrid w:val="0"/>
                <w:lang w:eastAsia="en-US"/>
              </w:rPr>
            </w:pPr>
            <w:r>
              <w:rPr>
                <w:snapToGrid w:val="0"/>
                <w:lang w:eastAsia="en-US"/>
              </w:rPr>
              <w:t>8.5</w:t>
            </w:r>
          </w:p>
        </w:tc>
        <w:tc>
          <w:tcPr>
            <w:tcW w:w="778" w:type="dxa"/>
          </w:tcPr>
          <w:p w:rsidR="00000000" w:rsidRDefault="00922F90">
            <w:pPr>
              <w:pStyle w:val="TableofFigures"/>
              <w:spacing w:before="20" w:after="20"/>
              <w:rPr>
                <w:snapToGrid w:val="0"/>
                <w:lang w:eastAsia="en-US"/>
              </w:rPr>
            </w:pPr>
            <w:r>
              <w:rPr>
                <w:snapToGrid w:val="0"/>
                <w:lang w:eastAsia="en-US"/>
              </w:rPr>
              <w:t>5.4</w:t>
            </w:r>
          </w:p>
        </w:tc>
        <w:tc>
          <w:tcPr>
            <w:tcW w:w="778" w:type="dxa"/>
          </w:tcPr>
          <w:p w:rsidR="00000000" w:rsidRDefault="00922F90">
            <w:pPr>
              <w:pStyle w:val="TableofFigures"/>
              <w:spacing w:before="20" w:after="20"/>
              <w:rPr>
                <w:snapToGrid w:val="0"/>
                <w:lang w:eastAsia="en-US"/>
              </w:rPr>
            </w:pPr>
            <w:r>
              <w:rPr>
                <w:snapToGrid w:val="0"/>
                <w:lang w:eastAsia="en-US"/>
              </w:rPr>
              <w:t>0.2</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Support for new town sewerage schemes*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7.5</w:t>
            </w:r>
          </w:p>
        </w:tc>
        <w:tc>
          <w:tcPr>
            <w:tcW w:w="778" w:type="dxa"/>
          </w:tcPr>
          <w:p w:rsidR="00000000" w:rsidRDefault="00922F90">
            <w:pPr>
              <w:pStyle w:val="TableofFigures"/>
              <w:spacing w:before="20" w:after="20"/>
              <w:rPr>
                <w:snapToGrid w:val="0"/>
                <w:lang w:eastAsia="en-US"/>
              </w:rPr>
            </w:pPr>
            <w:r>
              <w:rPr>
                <w:snapToGrid w:val="0"/>
                <w:lang w:eastAsia="en-US"/>
              </w:rPr>
              <w:t>10.0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Improving Victoria's b</w:t>
            </w:r>
            <w:r>
              <w:rPr>
                <w:snapToGrid w:val="0"/>
                <w:lang w:eastAsia="en-US"/>
              </w:rPr>
              <w:t>ays*</w:t>
            </w:r>
          </w:p>
        </w:tc>
        <w:tc>
          <w:tcPr>
            <w:tcW w:w="778" w:type="dxa"/>
          </w:tcPr>
          <w:p w:rsidR="00000000" w:rsidRDefault="00922F90">
            <w:pPr>
              <w:pStyle w:val="TableofFigures"/>
              <w:spacing w:before="20" w:after="20"/>
              <w:rPr>
                <w:snapToGrid w:val="0"/>
                <w:lang w:eastAsia="en-US"/>
              </w:rPr>
            </w:pPr>
            <w:r>
              <w:rPr>
                <w:snapToGrid w:val="0"/>
                <w:lang w:eastAsia="en-US"/>
              </w:rPr>
              <w:t>0.8</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Parks</w:t>
            </w:r>
            <w:r>
              <w:rPr>
                <w:snapToGrid w:val="0"/>
                <w:color w:val="00000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1.6</w:t>
            </w:r>
          </w:p>
        </w:tc>
        <w:tc>
          <w:tcPr>
            <w:tcW w:w="778" w:type="dxa"/>
          </w:tcPr>
          <w:p w:rsidR="00000000" w:rsidRDefault="00922F90">
            <w:pPr>
              <w:pStyle w:val="TableofFigures"/>
              <w:spacing w:before="20" w:after="20"/>
              <w:rPr>
                <w:snapToGrid w:val="0"/>
                <w:lang w:eastAsia="en-US"/>
              </w:rPr>
            </w:pPr>
            <w:r>
              <w:rPr>
                <w:snapToGrid w:val="0"/>
                <w:lang w:eastAsia="en-US"/>
              </w:rPr>
              <w:t>1.3</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0.0</w:t>
            </w:r>
          </w:p>
        </w:tc>
      </w:tr>
      <w:tr w:rsidR="00000000">
        <w:tblPrEx>
          <w:tblCellMar>
            <w:top w:w="0" w:type="dxa"/>
            <w:bottom w:w="0" w:type="dxa"/>
          </w:tblCellMar>
        </w:tblPrEx>
        <w:trPr>
          <w:cantSplit/>
          <w:trHeight w:val="492"/>
        </w:trPr>
        <w:tc>
          <w:tcPr>
            <w:tcW w:w="3182" w:type="dxa"/>
          </w:tcPr>
          <w:p w:rsidR="00000000" w:rsidRDefault="00922F90">
            <w:pPr>
              <w:pStyle w:val="Tabletext"/>
              <w:spacing w:before="20" w:after="20"/>
              <w:rPr>
                <w:snapToGrid w:val="0"/>
                <w:lang w:eastAsia="en-US"/>
              </w:rPr>
            </w:pPr>
            <w:r>
              <w:rPr>
                <w:snapToGrid w:val="0"/>
                <w:lang w:eastAsia="en-US"/>
              </w:rPr>
              <w:t>Commissioner for Ecologically Sustainable Development*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1.0</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Alpine resorts risk mitigation</w:t>
            </w:r>
          </w:p>
        </w:tc>
        <w:tc>
          <w:tcPr>
            <w:tcW w:w="778" w:type="dxa"/>
          </w:tcPr>
          <w:p w:rsidR="00000000" w:rsidRDefault="00922F90">
            <w:pPr>
              <w:pStyle w:val="TableofFigures"/>
              <w:spacing w:before="20" w:after="20"/>
              <w:rPr>
                <w:snapToGrid w:val="0"/>
                <w:lang w:eastAsia="en-US"/>
              </w:rPr>
            </w:pPr>
            <w:r>
              <w:rPr>
                <w:snapToGrid w:val="0"/>
                <w:lang w:eastAsia="en-US"/>
              </w:rPr>
              <w:t>3.3</w:t>
            </w:r>
          </w:p>
        </w:tc>
        <w:tc>
          <w:tcPr>
            <w:tcW w:w="778" w:type="dxa"/>
          </w:tcPr>
          <w:p w:rsidR="00000000" w:rsidRDefault="00922F90">
            <w:pPr>
              <w:pStyle w:val="TableofFigures"/>
              <w:spacing w:before="20" w:after="20"/>
              <w:rPr>
                <w:snapToGrid w:val="0"/>
                <w:lang w:eastAsia="en-US"/>
              </w:rPr>
            </w:pPr>
            <w:r>
              <w:rPr>
                <w:snapToGrid w:val="0"/>
                <w:lang w:eastAsia="en-US"/>
              </w:rPr>
              <w:t>3.9</w:t>
            </w:r>
          </w:p>
        </w:tc>
        <w:tc>
          <w:tcPr>
            <w:tcW w:w="778" w:type="dxa"/>
          </w:tcPr>
          <w:p w:rsidR="00000000" w:rsidRDefault="00922F90">
            <w:pPr>
              <w:pStyle w:val="TableofFigures"/>
              <w:spacing w:before="20" w:after="20"/>
              <w:rPr>
                <w:snapToGrid w:val="0"/>
                <w:lang w:eastAsia="en-US"/>
              </w:rPr>
            </w:pPr>
            <w:r>
              <w:rPr>
                <w:snapToGrid w:val="0"/>
                <w:lang w:eastAsia="en-US"/>
              </w:rPr>
              <w:t>1.4</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Land management costs</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Stormwater upgrades*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7.5</w:t>
            </w:r>
          </w:p>
        </w:tc>
        <w:tc>
          <w:tcPr>
            <w:tcW w:w="778" w:type="dxa"/>
          </w:tcPr>
          <w:p w:rsidR="00000000" w:rsidRDefault="00922F90">
            <w:pPr>
              <w:pStyle w:val="TableofFigures"/>
              <w:spacing w:before="20" w:after="20"/>
              <w:rPr>
                <w:snapToGrid w:val="0"/>
                <w:lang w:eastAsia="en-US"/>
              </w:rPr>
            </w:pPr>
            <w:r>
              <w:rPr>
                <w:snapToGrid w:val="0"/>
                <w:lang w:eastAsia="en-US"/>
              </w:rPr>
              <w:t>10.0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309"/>
        </w:trPr>
        <w:tc>
          <w:tcPr>
            <w:tcW w:w="3182" w:type="dxa"/>
          </w:tcPr>
          <w:p w:rsidR="00000000" w:rsidRDefault="00922F90">
            <w:pPr>
              <w:pStyle w:val="Tabletext"/>
              <w:spacing w:before="20" w:after="20"/>
              <w:rPr>
                <w:snapToGrid w:val="0"/>
                <w:lang w:eastAsia="en-US"/>
              </w:rPr>
            </w:pPr>
            <w:r>
              <w:rPr>
                <w:snapToGrid w:val="0"/>
                <w:lang w:eastAsia="en-US"/>
              </w:rPr>
              <w:t>Irrigation upgrade*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10.0</w:t>
            </w:r>
          </w:p>
        </w:tc>
        <w:tc>
          <w:tcPr>
            <w:tcW w:w="778" w:type="dxa"/>
          </w:tcPr>
          <w:p w:rsidR="00000000" w:rsidRDefault="00922F90">
            <w:pPr>
              <w:pStyle w:val="TableofFigures"/>
              <w:spacing w:before="20" w:after="20"/>
              <w:rPr>
                <w:snapToGrid w:val="0"/>
                <w:lang w:eastAsia="en-US"/>
              </w:rPr>
            </w:pPr>
            <w:r>
              <w:rPr>
                <w:snapToGrid w:val="0"/>
                <w:lang w:eastAsia="en-US"/>
              </w:rPr>
              <w:t>10.0</w:t>
            </w:r>
          </w:p>
        </w:tc>
        <w:tc>
          <w:tcPr>
            <w:tcW w:w="778" w:type="dxa"/>
          </w:tcPr>
          <w:p w:rsidR="00000000" w:rsidRDefault="00922F90">
            <w:pPr>
              <w:pStyle w:val="TableofFigures"/>
              <w:spacing w:before="20" w:after="20"/>
              <w:rPr>
                <w:snapToGrid w:val="0"/>
                <w:lang w:eastAsia="en-US"/>
              </w:rPr>
            </w:pPr>
            <w:r>
              <w:rPr>
                <w:snapToGrid w:val="0"/>
                <w:lang w:eastAsia="en-US"/>
              </w:rPr>
              <w:t>10.0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Administrative arrangements</w:t>
            </w:r>
          </w:p>
        </w:tc>
        <w:tc>
          <w:tcPr>
            <w:tcW w:w="778" w:type="dxa"/>
          </w:tcPr>
          <w:p w:rsidR="00000000" w:rsidRDefault="00922F90">
            <w:pPr>
              <w:pStyle w:val="TableofFigures"/>
              <w:spacing w:before="20" w:after="20"/>
              <w:rPr>
                <w:snapToGrid w:val="0"/>
                <w:lang w:eastAsia="en-US"/>
              </w:rPr>
            </w:pPr>
            <w:r>
              <w:rPr>
                <w:snapToGrid w:val="0"/>
                <w:lang w:eastAsia="en-US"/>
              </w:rPr>
              <w:t>(6.4)</w:t>
            </w:r>
          </w:p>
        </w:tc>
        <w:tc>
          <w:tcPr>
            <w:tcW w:w="778" w:type="dxa"/>
          </w:tcPr>
          <w:p w:rsidR="00000000" w:rsidRDefault="00922F90">
            <w:pPr>
              <w:pStyle w:val="TableofFigures"/>
              <w:spacing w:before="20" w:after="20"/>
              <w:rPr>
                <w:snapToGrid w:val="0"/>
                <w:lang w:eastAsia="en-US"/>
              </w:rPr>
            </w:pPr>
            <w:r>
              <w:rPr>
                <w:snapToGrid w:val="0"/>
                <w:lang w:eastAsia="en-US"/>
              </w:rPr>
              <w:t>12.1</w:t>
            </w:r>
          </w:p>
        </w:tc>
        <w:tc>
          <w:tcPr>
            <w:tcW w:w="778" w:type="dxa"/>
          </w:tcPr>
          <w:p w:rsidR="00000000" w:rsidRDefault="00922F90">
            <w:pPr>
              <w:pStyle w:val="TableofFigures"/>
              <w:spacing w:before="20" w:after="20"/>
              <w:rPr>
                <w:snapToGrid w:val="0"/>
                <w:lang w:eastAsia="en-US"/>
              </w:rPr>
            </w:pPr>
            <w:r>
              <w:rPr>
                <w:snapToGrid w:val="0"/>
                <w:lang w:eastAsia="en-US"/>
              </w:rPr>
              <w:t>5.7</w:t>
            </w:r>
          </w:p>
        </w:tc>
        <w:tc>
          <w:tcPr>
            <w:tcW w:w="778" w:type="dxa"/>
          </w:tcPr>
          <w:p w:rsidR="00000000" w:rsidRDefault="00922F90">
            <w:pPr>
              <w:pStyle w:val="TableofFigures"/>
              <w:spacing w:before="20" w:after="20"/>
              <w:rPr>
                <w:snapToGrid w:val="0"/>
                <w:lang w:eastAsia="en-US"/>
              </w:rPr>
            </w:pPr>
            <w:r>
              <w:rPr>
                <w:snapToGrid w:val="0"/>
                <w:lang w:eastAsia="en-US"/>
              </w:rPr>
              <w:t>5.5</w:t>
            </w:r>
          </w:p>
        </w:tc>
        <w:tc>
          <w:tcPr>
            <w:tcW w:w="778" w:type="dxa"/>
          </w:tcPr>
          <w:p w:rsidR="00000000" w:rsidRDefault="00922F90">
            <w:pPr>
              <w:pStyle w:val="TableofFigures"/>
              <w:spacing w:before="20" w:after="20"/>
              <w:rPr>
                <w:snapToGrid w:val="0"/>
                <w:lang w:eastAsia="en-US"/>
              </w:rPr>
            </w:pPr>
            <w:r>
              <w:rPr>
                <w:snapToGrid w:val="0"/>
                <w:lang w:eastAsia="en-US"/>
              </w:rPr>
              <w:t>3.1</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Delatite land rehabilitation</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2.5</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1.5</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Fire preparedness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7.6</w:t>
            </w:r>
          </w:p>
        </w:tc>
        <w:tc>
          <w:tcPr>
            <w:tcW w:w="778" w:type="dxa"/>
          </w:tcPr>
          <w:p w:rsidR="00000000" w:rsidRDefault="00922F90">
            <w:pPr>
              <w:pStyle w:val="TableofFigures"/>
              <w:spacing w:before="20" w:after="20"/>
              <w:rPr>
                <w:snapToGrid w:val="0"/>
                <w:lang w:eastAsia="en-US"/>
              </w:rPr>
            </w:pPr>
            <w:r>
              <w:rPr>
                <w:snapToGrid w:val="0"/>
                <w:lang w:eastAsia="en-US"/>
              </w:rPr>
              <w:t>7.8</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8.0</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Gippsland Lakes algal blooms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1.9</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92"/>
        </w:trPr>
        <w:tc>
          <w:tcPr>
            <w:tcW w:w="3182" w:type="dxa"/>
          </w:tcPr>
          <w:p w:rsidR="00000000" w:rsidRDefault="00922F90">
            <w:pPr>
              <w:pStyle w:val="Tabletext"/>
              <w:spacing w:before="20" w:after="20"/>
              <w:rPr>
                <w:lang w:eastAsia="en-US"/>
              </w:rPr>
            </w:pPr>
            <w:r>
              <w:rPr>
                <w:lang w:eastAsia="en-US"/>
              </w:rPr>
              <w:t>Grants for Koori communit</w:t>
            </w:r>
            <w:r>
              <w:rPr>
                <w:lang w:eastAsia="en-US"/>
              </w:rPr>
              <w:t>y projects*</w:t>
            </w:r>
          </w:p>
        </w:tc>
        <w:tc>
          <w:tcPr>
            <w:tcW w:w="778" w:type="dxa"/>
          </w:tcPr>
          <w:p w:rsidR="00000000" w:rsidRDefault="00922F90">
            <w:pPr>
              <w:pStyle w:val="TableofFigures"/>
              <w:spacing w:before="20" w:after="20"/>
              <w:rPr>
                <w:lang w:eastAsia="en-US"/>
              </w:rPr>
            </w:pPr>
            <w:r>
              <w:rPr>
                <w:lang w:eastAsia="en-US"/>
              </w:rPr>
              <w:t>0.3</w:t>
            </w:r>
          </w:p>
        </w:tc>
        <w:tc>
          <w:tcPr>
            <w:tcW w:w="778" w:type="dxa"/>
          </w:tcPr>
          <w:p w:rsidR="00000000" w:rsidRDefault="00922F90">
            <w:pPr>
              <w:pStyle w:val="TableofFigures"/>
              <w:spacing w:before="20" w:after="20"/>
              <w:rPr>
                <w:lang w:eastAsia="en-US"/>
              </w:rPr>
            </w:pPr>
            <w:r>
              <w:rPr>
                <w:lang w:eastAsia="en-US"/>
              </w:rPr>
              <w:t>0.5</w:t>
            </w:r>
          </w:p>
        </w:tc>
        <w:tc>
          <w:tcPr>
            <w:tcW w:w="778" w:type="dxa"/>
          </w:tcPr>
          <w:p w:rsidR="00000000" w:rsidRDefault="00922F90">
            <w:pPr>
              <w:pStyle w:val="TableofFigures"/>
              <w:spacing w:before="20" w:after="20"/>
              <w:rPr>
                <w:lang w:eastAsia="en-US"/>
              </w:rPr>
            </w:pPr>
            <w:r>
              <w:rPr>
                <w:lang w:eastAsia="en-US"/>
              </w:rPr>
              <w:t>0.5</w:t>
            </w:r>
          </w:p>
        </w:tc>
        <w:tc>
          <w:tcPr>
            <w:tcW w:w="778" w:type="dxa"/>
          </w:tcPr>
          <w:p w:rsidR="00000000" w:rsidRDefault="00922F90">
            <w:pPr>
              <w:pStyle w:val="TableofFigures"/>
              <w:spacing w:before="20" w:after="20"/>
              <w:rPr>
                <w:lang w:eastAsia="en-US"/>
              </w:rPr>
            </w:pPr>
            <w:r>
              <w:rPr>
                <w:lang w:eastAsia="en-US"/>
              </w:rPr>
              <w:t>0.5</w:t>
            </w:r>
          </w:p>
        </w:tc>
        <w:tc>
          <w:tcPr>
            <w:tcW w:w="778" w:type="dxa"/>
          </w:tcPr>
          <w:p w:rsidR="00000000" w:rsidRDefault="00922F90">
            <w:pPr>
              <w:pStyle w:val="TableofFigures"/>
              <w:spacing w:before="20" w:after="20"/>
              <w:rPr>
                <w:lang w:eastAsia="en-US"/>
              </w:rPr>
            </w:pPr>
            <w:r>
              <w:rPr>
                <w:lang w:eastAsia="en-US"/>
              </w:rPr>
              <w:t>0.5</w:t>
            </w:r>
          </w:p>
        </w:tc>
      </w:tr>
      <w:tr w:rsidR="00000000">
        <w:tblPrEx>
          <w:tblCellMar>
            <w:top w:w="0" w:type="dxa"/>
            <w:bottom w:w="0" w:type="dxa"/>
          </w:tblCellMar>
        </w:tblPrEx>
        <w:trPr>
          <w:cantSplit/>
          <w:trHeight w:val="492"/>
        </w:trPr>
        <w:tc>
          <w:tcPr>
            <w:tcW w:w="3182" w:type="dxa"/>
          </w:tcPr>
          <w:p w:rsidR="00000000" w:rsidRDefault="00922F90">
            <w:pPr>
              <w:pStyle w:val="Tabletext"/>
              <w:spacing w:before="20" w:after="20"/>
              <w:rPr>
                <w:lang w:eastAsia="en-US"/>
              </w:rPr>
            </w:pPr>
            <w:r>
              <w:rPr>
                <w:lang w:eastAsia="en-US"/>
              </w:rPr>
              <w:t>Restoration of environmental flows to the Snowy River</w:t>
            </w:r>
          </w:p>
        </w:tc>
        <w:tc>
          <w:tcPr>
            <w:tcW w:w="778" w:type="dxa"/>
          </w:tcPr>
          <w:p w:rsidR="00000000" w:rsidRDefault="00922F90">
            <w:pPr>
              <w:pStyle w:val="TableofFigures"/>
              <w:spacing w:before="20" w:after="20"/>
              <w:rPr>
                <w:lang w:eastAsia="en-US"/>
              </w:rPr>
            </w:pPr>
            <w:r>
              <w:rPr>
                <w:lang w:eastAsia="en-US"/>
              </w:rPr>
              <w:t>..</w:t>
            </w:r>
          </w:p>
        </w:tc>
        <w:tc>
          <w:tcPr>
            <w:tcW w:w="778" w:type="dxa"/>
          </w:tcPr>
          <w:p w:rsidR="00000000" w:rsidRDefault="00922F90">
            <w:pPr>
              <w:pStyle w:val="TableofFigures"/>
              <w:spacing w:before="20" w:after="20"/>
              <w:rPr>
                <w:lang w:eastAsia="en-US"/>
              </w:rPr>
            </w:pPr>
            <w:r>
              <w:rPr>
                <w:lang w:eastAsia="en-US"/>
              </w:rPr>
              <w:t>12.3</w:t>
            </w:r>
          </w:p>
        </w:tc>
        <w:tc>
          <w:tcPr>
            <w:tcW w:w="778" w:type="dxa"/>
          </w:tcPr>
          <w:p w:rsidR="00000000" w:rsidRDefault="00922F90">
            <w:pPr>
              <w:pStyle w:val="TableofFigures"/>
              <w:spacing w:before="20" w:after="20"/>
              <w:rPr>
                <w:lang w:eastAsia="en-US"/>
              </w:rPr>
            </w:pPr>
            <w:r>
              <w:rPr>
                <w:lang w:eastAsia="en-US"/>
              </w:rPr>
              <w:t>..</w:t>
            </w:r>
          </w:p>
        </w:tc>
        <w:tc>
          <w:tcPr>
            <w:tcW w:w="778" w:type="dxa"/>
          </w:tcPr>
          <w:p w:rsidR="00000000" w:rsidRDefault="00922F90">
            <w:pPr>
              <w:pStyle w:val="TableofFigures"/>
              <w:spacing w:before="20" w:after="20"/>
              <w:rPr>
                <w:lang w:eastAsia="en-US"/>
              </w:rPr>
            </w:pPr>
            <w:r>
              <w:rPr>
                <w:lang w:eastAsia="en-US"/>
              </w:rPr>
              <w:t>..</w:t>
            </w:r>
          </w:p>
        </w:tc>
        <w:tc>
          <w:tcPr>
            <w:tcW w:w="778" w:type="dxa"/>
          </w:tcPr>
          <w:p w:rsidR="00000000" w:rsidRDefault="00922F90">
            <w:pPr>
              <w:pStyle w:val="TableofFigures"/>
              <w:spacing w:before="20" w:after="20"/>
              <w:rPr>
                <w:lang w:eastAsia="en-US"/>
              </w:rPr>
            </w:pPr>
            <w:r>
              <w:rPr>
                <w:lang w:eastAsia="en-US"/>
              </w:rPr>
              <w:t>..</w:t>
            </w:r>
          </w:p>
        </w:tc>
      </w:tr>
      <w:tr w:rsidR="00000000">
        <w:tblPrEx>
          <w:tblCellMar>
            <w:top w:w="0" w:type="dxa"/>
            <w:bottom w:w="0" w:type="dxa"/>
          </w:tblCellMar>
        </w:tblPrEx>
        <w:trPr>
          <w:cantSplit/>
          <w:trHeight w:val="262"/>
        </w:trPr>
        <w:tc>
          <w:tcPr>
            <w:tcW w:w="3182" w:type="dxa"/>
            <w:tcBorders>
              <w:top w:val="single" w:sz="4" w:space="0" w:color="auto"/>
            </w:tcBorders>
          </w:tcPr>
          <w:p w:rsidR="00000000" w:rsidRDefault="00922F90">
            <w:pPr>
              <w:pStyle w:val="Tabletext"/>
              <w:spacing w:before="20" w:after="20"/>
              <w:rPr>
                <w:b/>
                <w:snapToGrid w:val="0"/>
                <w:lang w:eastAsia="en-US"/>
              </w:rPr>
            </w:pPr>
            <w:r>
              <w:rPr>
                <w:b/>
                <w:snapToGrid w:val="0"/>
                <w:lang w:eastAsia="en-US"/>
              </w:rPr>
              <w:t>Total output initiatives</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23.5</w:t>
            </w:r>
            <w:r>
              <w:rPr>
                <w:b/>
                <w:snapToGrid w:val="0"/>
                <w:lang w:eastAsia="en-US"/>
              </w:rPr>
              <w:fldChar w:fldCharType="end"/>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100.7</w:t>
            </w:r>
            <w:r>
              <w:rPr>
                <w:b/>
                <w:snapToGrid w:val="0"/>
                <w:lang w:eastAsia="en-US"/>
              </w:rPr>
              <w:fldChar w:fldCharType="end"/>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76.2</w:t>
            </w:r>
            <w:r>
              <w:rPr>
                <w:b/>
                <w:snapToGrid w:val="0"/>
                <w:lang w:eastAsia="en-US"/>
              </w:rPr>
              <w:fldChar w:fldCharType="end"/>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76.4</w:t>
            </w:r>
            <w:r>
              <w:rPr>
                <w:b/>
                <w:snapToGrid w:val="0"/>
                <w:lang w:eastAsia="en-US"/>
              </w:rPr>
              <w:fldChar w:fldCharType="end"/>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fldChar w:fldCharType="begin"/>
            </w:r>
            <w:r>
              <w:rPr>
                <w:b/>
                <w:snapToGrid w:val="0"/>
                <w:lang w:eastAsia="en-US"/>
              </w:rPr>
              <w:instrText xml:space="preserve"> =SUM(ABOVE) </w:instrText>
            </w:r>
            <w:r>
              <w:rPr>
                <w:b/>
                <w:snapToGrid w:val="0"/>
                <w:lang w:eastAsia="en-US"/>
              </w:rPr>
              <w:fldChar w:fldCharType="separate"/>
            </w:r>
            <w:r>
              <w:rPr>
                <w:b/>
                <w:noProof/>
                <w:snapToGrid w:val="0"/>
              </w:rPr>
              <w:t>37.1</w:t>
            </w:r>
            <w:r>
              <w:rPr>
                <w:b/>
                <w:snapToGrid w:val="0"/>
                <w:lang w:eastAsia="en-US"/>
              </w:rPr>
              <w:fldChar w:fldCharType="end"/>
            </w:r>
          </w:p>
        </w:tc>
      </w:tr>
      <w:tr w:rsidR="00000000">
        <w:tblPrEx>
          <w:tblCellMar>
            <w:top w:w="0" w:type="dxa"/>
            <w:bottom w:w="0" w:type="dxa"/>
          </w:tblCellMar>
        </w:tblPrEx>
        <w:trPr>
          <w:cantSplit/>
          <w:trHeight w:hRule="exact" w:val="120"/>
        </w:trPr>
        <w:tc>
          <w:tcPr>
            <w:tcW w:w="3182" w:type="dxa"/>
          </w:tcPr>
          <w:p w:rsidR="00000000" w:rsidRDefault="00922F90">
            <w:pPr>
              <w:pStyle w:val="Tabletext"/>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Height w:val="262"/>
        </w:trPr>
        <w:tc>
          <w:tcPr>
            <w:tcW w:w="3182" w:type="dxa"/>
          </w:tcPr>
          <w:p w:rsidR="00000000" w:rsidRDefault="00922F90">
            <w:pPr>
              <w:pStyle w:val="Tabletext"/>
              <w:keepNext/>
              <w:spacing w:before="20" w:after="20"/>
              <w:rPr>
                <w:b/>
                <w:snapToGrid w:val="0"/>
                <w:lang w:eastAsia="en-US"/>
              </w:rPr>
            </w:pPr>
            <w:r>
              <w:rPr>
                <w:b/>
                <w:snapToGrid w:val="0"/>
                <w:lang w:eastAsia="en-US"/>
              </w:rPr>
              <w:t>Asset invest</w:t>
            </w:r>
            <w:r>
              <w:rPr>
                <w:b/>
                <w:snapToGrid w:val="0"/>
                <w:lang w:eastAsia="en-US"/>
              </w:rPr>
              <w:t>ment initiatives</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Renovations to the old Eaglehawk Courthouse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Solar Conversion Scheme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Tableheading"/>
        <w:spacing w:after="0"/>
        <w:jc w:val="both"/>
        <w:rPr>
          <w:b w:val="0"/>
          <w:i/>
        </w:rPr>
      </w:pPr>
      <w:r>
        <w:rPr>
          <w:rFonts w:ascii="Times New Roman" w:hAnsi="Times New Roman"/>
          <w:sz w:val="22"/>
        </w:rPr>
        <w:br w:type="page"/>
      </w:r>
      <w:bookmarkStart w:id="663" w:name="_Toc481591629"/>
      <w:r>
        <w:t xml:space="preserve">Table B9: New initiatives </w:t>
      </w:r>
      <w:r>
        <w:rPr>
          <w:noProof/>
        </w:rPr>
        <w:sym w:font="Symbol" w:char="F02D"/>
      </w:r>
      <w:r>
        <w:t xml:space="preserve"> Department of Natural Resources and Environment</w:t>
      </w:r>
      <w:r>
        <w:rPr>
          <w:vertAlign w:val="superscript"/>
        </w:rPr>
        <w:t xml:space="preserve"> (a)</w:t>
      </w:r>
      <w:r>
        <w:rPr>
          <w:b w:val="0"/>
          <w:i/>
        </w:rPr>
        <w:t xml:space="preserve"> - continued</w:t>
      </w:r>
      <w:bookmarkEnd w:id="663"/>
    </w:p>
    <w:p w:rsidR="00000000" w:rsidRDefault="00922F90">
      <w:pPr>
        <w:pStyle w:val="million"/>
        <w:rPr>
          <w:snapToGrid w:val="0"/>
          <w:lang w:eastAsia="en-US"/>
        </w:rPr>
      </w:pPr>
      <w:r>
        <w:rPr>
          <w:snapToGrid w:val="0"/>
          <w:lang w:eastAsia="en-US"/>
        </w:rPr>
        <w:t>($ million)</w:t>
      </w:r>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778"/>
      </w:tblGrid>
      <w:tr w:rsidR="00000000">
        <w:tblPrEx>
          <w:tblCellMar>
            <w:top w:w="0" w:type="dxa"/>
            <w:bottom w:w="0" w:type="dxa"/>
          </w:tblCellMar>
        </w:tblPrEx>
        <w:trPr>
          <w:cantSplit/>
          <w:trHeight w:val="262"/>
          <w:tblHeader/>
        </w:trPr>
        <w:tc>
          <w:tcPr>
            <w:tcW w:w="3182"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1999</w:t>
            </w:r>
            <w:r>
              <w:rPr>
                <w:snapToGrid w:val="0"/>
                <w:lang w:eastAsia="en-US"/>
              </w:rPr>
              <w:noBreakHyphen/>
              <w:t>00</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2000</w:t>
            </w:r>
            <w:r>
              <w:rPr>
                <w:snapToGrid w:val="0"/>
                <w:lang w:eastAsia="en-US"/>
              </w:rPr>
              <w:noBreakHyphen/>
              <w:t>01</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2001</w:t>
            </w:r>
            <w:r>
              <w:rPr>
                <w:snapToGrid w:val="0"/>
                <w:lang w:eastAsia="en-US"/>
              </w:rPr>
              <w:noBreakHyphen/>
              <w:t>02</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2002</w:t>
            </w:r>
            <w:r>
              <w:rPr>
                <w:snapToGrid w:val="0"/>
                <w:lang w:eastAsia="en-US"/>
              </w:rPr>
              <w:noBreakHyphen/>
              <w:t>03</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Icon parks – visitor centre at 12 Apostles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Upgrade Land Information Infrastructure systems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2.1</w:t>
            </w:r>
          </w:p>
        </w:tc>
        <w:tc>
          <w:tcPr>
            <w:tcW w:w="778" w:type="dxa"/>
          </w:tcPr>
          <w:p w:rsidR="00000000" w:rsidRDefault="00922F90">
            <w:pPr>
              <w:pStyle w:val="TableofFigures"/>
              <w:spacing w:before="20" w:after="20"/>
              <w:rPr>
                <w:snapToGrid w:val="0"/>
                <w:lang w:eastAsia="en-US"/>
              </w:rPr>
            </w:pPr>
            <w:r>
              <w:rPr>
                <w:snapToGrid w:val="0"/>
                <w:lang w:eastAsia="en-US"/>
              </w:rPr>
              <w:t>1.9</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Upgrade Fire Infrastructure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2.0</w:t>
            </w:r>
          </w:p>
        </w:tc>
        <w:tc>
          <w:tcPr>
            <w:tcW w:w="778" w:type="dxa"/>
          </w:tcPr>
          <w:p w:rsidR="00000000" w:rsidRDefault="00922F90">
            <w:pPr>
              <w:pStyle w:val="TableofFigures"/>
              <w:spacing w:before="20" w:after="20"/>
              <w:rPr>
                <w:snapToGrid w:val="0"/>
                <w:lang w:eastAsia="en-US"/>
              </w:rPr>
            </w:pPr>
            <w:r>
              <w:rPr>
                <w:snapToGrid w:val="0"/>
                <w:lang w:eastAsia="en-US"/>
              </w:rPr>
              <w:t>2.0</w:t>
            </w:r>
          </w:p>
        </w:tc>
        <w:tc>
          <w:tcPr>
            <w:tcW w:w="778" w:type="dxa"/>
          </w:tcPr>
          <w:p w:rsidR="00000000" w:rsidRDefault="00922F90">
            <w:pPr>
              <w:pStyle w:val="TableofFigures"/>
              <w:spacing w:before="20" w:after="20"/>
              <w:rPr>
                <w:snapToGrid w:val="0"/>
                <w:lang w:eastAsia="en-US"/>
              </w:rPr>
            </w:pPr>
            <w:r>
              <w:rPr>
                <w:snapToGrid w:val="0"/>
                <w:lang w:eastAsia="en-US"/>
              </w:rPr>
              <w:t>2.0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Consolidation of Land Victoria Operations</w:t>
            </w:r>
          </w:p>
        </w:tc>
        <w:tc>
          <w:tcPr>
            <w:tcW w:w="778" w:type="dxa"/>
          </w:tcPr>
          <w:p w:rsidR="00000000" w:rsidRDefault="00922F90">
            <w:pPr>
              <w:pStyle w:val="TableofFigures"/>
              <w:spacing w:before="20" w:after="20"/>
              <w:rPr>
                <w:snapToGrid w:val="0"/>
                <w:lang w:eastAsia="en-US"/>
              </w:rPr>
            </w:pPr>
            <w:r>
              <w:rPr>
                <w:snapToGrid w:val="0"/>
                <w:lang w:eastAsia="en-US"/>
              </w:rPr>
              <w:t>1.2</w:t>
            </w:r>
          </w:p>
        </w:tc>
        <w:tc>
          <w:tcPr>
            <w:tcW w:w="778" w:type="dxa"/>
          </w:tcPr>
          <w:p w:rsidR="00000000" w:rsidRDefault="00922F90">
            <w:pPr>
              <w:pStyle w:val="TableofFigures"/>
              <w:spacing w:before="20" w:after="20"/>
              <w:rPr>
                <w:snapToGrid w:val="0"/>
                <w:lang w:eastAsia="en-US"/>
              </w:rPr>
            </w:pPr>
            <w:r>
              <w:rPr>
                <w:snapToGrid w:val="0"/>
                <w:lang w:eastAsia="en-US"/>
              </w:rPr>
              <w:t>2.9</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Pr>
          <w:p w:rsidR="00000000" w:rsidRDefault="00922F90">
            <w:pPr>
              <w:pStyle w:val="Tabletext"/>
              <w:spacing w:before="20" w:after="20"/>
              <w:rPr>
                <w:snapToGrid w:val="0"/>
                <w:lang w:eastAsia="en-US"/>
              </w:rPr>
            </w:pPr>
            <w:r>
              <w:rPr>
                <w:snapToGrid w:val="0"/>
                <w:lang w:eastAsia="en-US"/>
              </w:rPr>
              <w:t>Impr</w:t>
            </w:r>
            <w:r>
              <w:rPr>
                <w:snapToGrid w:val="0"/>
                <w:lang w:eastAsia="en-US"/>
              </w:rPr>
              <w:t>oving research facilities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7.7</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Height w:val="262"/>
        </w:trPr>
        <w:tc>
          <w:tcPr>
            <w:tcW w:w="3182" w:type="dxa"/>
            <w:tcBorders>
              <w:top w:val="single" w:sz="4" w:space="0" w:color="auto"/>
              <w:bottom w:val="single" w:sz="8" w:space="0" w:color="auto"/>
            </w:tcBorders>
          </w:tcPr>
          <w:p w:rsidR="00000000" w:rsidRDefault="00922F90">
            <w:pPr>
              <w:pStyle w:val="Tabletext"/>
              <w:spacing w:before="20" w:after="20"/>
              <w:rPr>
                <w:b/>
                <w:snapToGrid w:val="0"/>
                <w:lang w:eastAsia="en-US"/>
              </w:rPr>
            </w:pPr>
            <w:r>
              <w:rPr>
                <w:b/>
                <w:snapToGrid w:val="0"/>
                <w:lang w:eastAsia="en-US"/>
              </w:rPr>
              <w:t>Total asset investment initiatives</w:t>
            </w:r>
          </w:p>
        </w:tc>
        <w:tc>
          <w:tcPr>
            <w:tcW w:w="778" w:type="dxa"/>
            <w:tcBorders>
              <w:top w:val="single" w:sz="4"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1.2</w:t>
            </w:r>
          </w:p>
        </w:tc>
        <w:tc>
          <w:tcPr>
            <w:tcW w:w="778" w:type="dxa"/>
            <w:tcBorders>
              <w:top w:val="single" w:sz="4"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21.2</w:t>
            </w:r>
          </w:p>
        </w:tc>
        <w:tc>
          <w:tcPr>
            <w:tcW w:w="778" w:type="dxa"/>
            <w:tcBorders>
              <w:top w:val="single" w:sz="4"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17.1</w:t>
            </w:r>
          </w:p>
        </w:tc>
        <w:tc>
          <w:tcPr>
            <w:tcW w:w="778" w:type="dxa"/>
            <w:tcBorders>
              <w:top w:val="single" w:sz="4"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7.5</w:t>
            </w:r>
          </w:p>
        </w:tc>
        <w:tc>
          <w:tcPr>
            <w:tcW w:w="778" w:type="dxa"/>
            <w:tcBorders>
              <w:top w:val="single" w:sz="4" w:space="0" w:color="auto"/>
              <w:bottom w:val="single" w:sz="8" w:space="0" w:color="auto"/>
            </w:tcBorders>
          </w:tcPr>
          <w:p w:rsidR="00000000" w:rsidRDefault="00922F90">
            <w:pPr>
              <w:pStyle w:val="TableofFigures"/>
              <w:spacing w:before="20" w:after="20"/>
              <w:rPr>
                <w:b/>
                <w:snapToGrid w:val="0"/>
                <w:lang w:eastAsia="en-US"/>
              </w:rPr>
            </w:pPr>
            <w:r>
              <w:rPr>
                <w:b/>
                <w:snapToGrid w:val="0"/>
                <w:lang w:eastAsia="en-US"/>
              </w:rPr>
              <w:t>0.0</w:t>
            </w:r>
          </w:p>
        </w:tc>
      </w:tr>
    </w:tbl>
    <w:p w:rsidR="00000000" w:rsidRDefault="00922F90">
      <w:pPr>
        <w:pStyle w:val="Source"/>
        <w:spacing w:after="60"/>
      </w:pPr>
      <w:r>
        <w:t>Source: Department of Treasury and Finance</w:t>
      </w: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 not add due to rounding.</w:t>
      </w:r>
    </w:p>
    <w:p w:rsidR="00000000" w:rsidRDefault="00922F90">
      <w:pPr>
        <w:pStyle w:val="Heading3"/>
      </w:pPr>
      <w:bookmarkStart w:id="664" w:name="_Toc481552338"/>
      <w:r>
        <w:t>Output initi</w:t>
      </w:r>
      <w:r>
        <w:t>atives</w:t>
      </w:r>
      <w:bookmarkEnd w:id="664"/>
    </w:p>
    <w:p w:rsidR="00000000" w:rsidRDefault="00922F90">
      <w:pPr>
        <w:pStyle w:val="Heading4"/>
      </w:pPr>
      <w:bookmarkStart w:id="665" w:name="ConservAppB2"/>
      <w:r>
        <w:t>Boost for EPA funding</w:t>
      </w:r>
    </w:p>
    <w:p w:rsidR="00000000" w:rsidRDefault="00922F90">
      <w:r>
        <w:t>The additional funding is provided to enable the Environment Protection Authority to adopt enhanced monitoring and tougher enforcement of illegal dumping and waste discharges to reduce waste and pollution and improve environmen</w:t>
      </w:r>
      <w:r>
        <w:t>tal standards.</w:t>
      </w:r>
    </w:p>
    <w:p w:rsidR="00000000" w:rsidRDefault="00922F90">
      <w:r>
        <w:t>A skilled audit team will be established to investigate illegal dumping practices, with specialised legal support for prosecution. Additional resources comprise additional motor vehicles, protective clothing, field and office equipment PC sy</w:t>
      </w:r>
      <w:r>
        <w:t>stems for matching on ground intelligence with the existing waste tracking system, aerial surveys, analytical and specialist support services and formal enforcement training and accreditation.</w:t>
      </w:r>
    </w:p>
    <w:p w:rsidR="00000000" w:rsidRDefault="00922F90">
      <w:pPr>
        <w:pStyle w:val="Heading4"/>
      </w:pPr>
      <w:r>
        <w:t>Abolition of the Catchment Management Authority Levy</w:t>
      </w:r>
    </w:p>
    <w:p w:rsidR="00000000" w:rsidRDefault="00922F90">
      <w:r>
        <w:t>Funding ha</w:t>
      </w:r>
      <w:r>
        <w:t>s been provided to offset the abolition of the Catchment Management Authority levy, which was levied on households in regional Victoria to finance catchment works. This funding ensures that the level of works to be undertaken in future years can be supplie</w:t>
      </w:r>
      <w:r>
        <w:t>d at no additional cost to rural Victorians.</w:t>
      </w:r>
    </w:p>
    <w:p w:rsidR="00000000" w:rsidRDefault="00922F90">
      <w:pPr>
        <w:pStyle w:val="Heading4"/>
      </w:pPr>
      <w:r>
        <w:t>Sustainable Energy Authority of Victoria</w:t>
      </w:r>
    </w:p>
    <w:p w:rsidR="00000000" w:rsidRDefault="00922F90">
      <w:r>
        <w:t>A Sustainable Energy Authority of Victoria (SEAV) has been established by reforming Energy Efficiency Victoria. The SEAV will pursue a comprehensive strategy for the deve</w:t>
      </w:r>
      <w:r>
        <w:t>lopment of renewable energy options and improved energy efficiency to reduce greenhouse gas emissions and lower energy costs for Victorian energy consumers.</w:t>
      </w:r>
      <w:bookmarkEnd w:id="665"/>
      <w:r>
        <w:fldChar w:fldCharType="begin"/>
      </w:r>
      <w:r>
        <w:instrText xml:space="preserve"> XE "Department of Natural Resources and Environment:Conservation" \r "ConservAppB2" </w:instrText>
      </w:r>
      <w:r>
        <w:fldChar w:fldCharType="end"/>
      </w:r>
    </w:p>
    <w:p w:rsidR="00000000" w:rsidRDefault="00922F90">
      <w:pPr>
        <w:pStyle w:val="Heading4"/>
      </w:pPr>
      <w:r>
        <w:t>Naturally Vi</w:t>
      </w:r>
      <w:r>
        <w:t>ctorian Agriculture Initiative</w:t>
      </w:r>
    </w:p>
    <w:p w:rsidR="00000000" w:rsidRDefault="00922F90">
      <w:r>
        <w:t>This program provides $8.7 million over the next four years to assist Victorian farmers in winning new export markets for food products. These funds will be applied to marketing and research activities. Naturally Victorian wi</w:t>
      </w:r>
      <w:r>
        <w:t>ll build on Victoria’s reputation as a clean and green producer of agricultural goods and contributes to the Government’s food and fibre export target of $12 billion by the year 2010.</w:t>
      </w:r>
      <w:r>
        <w:fldChar w:fldCharType="begin"/>
      </w:r>
      <w:r>
        <w:instrText xml:space="preserve"> XE "Department of Natural Resources and Environment:Agriculture" </w:instrText>
      </w:r>
      <w:r>
        <w:fldChar w:fldCharType="end"/>
      </w:r>
    </w:p>
    <w:p w:rsidR="00000000" w:rsidRDefault="00922F90">
      <w:pPr>
        <w:pStyle w:val="Heading4"/>
      </w:pPr>
      <w:r>
        <w:t>Impr</w:t>
      </w:r>
      <w:r>
        <w:t>oving camping ground amenities</w:t>
      </w:r>
    </w:p>
    <w:p w:rsidR="00000000" w:rsidRDefault="00922F90">
      <w:r>
        <w:t>This initiative provides further resources to improve, in partnership with Local Government, amenities and facilities at public caravan parks and camping grounds. This recognises the need for the development and improvement o</w:t>
      </w:r>
      <w:r>
        <w:t>f amenities for low</w:t>
      </w:r>
      <w:r>
        <w:noBreakHyphen/>
        <w:t>cost tourism.</w:t>
      </w:r>
    </w:p>
    <w:p w:rsidR="00000000" w:rsidRDefault="00922F90">
      <w:pPr>
        <w:pStyle w:val="Heading4"/>
      </w:pPr>
      <w:bookmarkStart w:id="666" w:name="ConservBAppB2"/>
      <w:r>
        <w:t>Victorian Environmental Assessment Council</w:t>
      </w:r>
    </w:p>
    <w:p w:rsidR="00000000" w:rsidRDefault="00922F90">
      <w:r>
        <w:t>This initiative will establish an independent Victorian Environmental Assessment Council to publicly report on major environmental issues. It will be empowered to examine public l</w:t>
      </w:r>
      <w:r>
        <w:t>and issues, waterways, coastal and marine conservation, the protection of bio</w:t>
      </w:r>
      <w:r>
        <w:noBreakHyphen/>
        <w:t>diversity, the sustainable use of resources and other environmental management issues. The Council will be representative of all stakeholders including State and local government</w:t>
      </w:r>
      <w:r>
        <w:t>, conservationists, farmers, industry, unions and the wider community.</w:t>
      </w:r>
    </w:p>
    <w:p w:rsidR="00000000" w:rsidRDefault="00922F90">
      <w:pPr>
        <w:pStyle w:val="Heading4"/>
      </w:pPr>
      <w:r>
        <w:t>Forest management</w:t>
      </w:r>
    </w:p>
    <w:p w:rsidR="00000000" w:rsidRDefault="00922F90">
      <w:r>
        <w:t xml:space="preserve">The Government recognises the ecological importance of our native forests and the need for the preservation of a wide range of forest types within protected parks and </w:t>
      </w:r>
      <w:r>
        <w:t>reserves. To ensure sustainable management of our forests and achieve a responsible balance of competing uses, the Government has committed to a number of initiatives including:</w:t>
      </w:r>
    </w:p>
    <w:p w:rsidR="00000000" w:rsidRDefault="00922F90">
      <w:pPr>
        <w:pStyle w:val="BulletText"/>
        <w:tabs>
          <w:tab w:val="num" w:pos="360"/>
        </w:tabs>
      </w:pPr>
      <w:r>
        <w:t>establishing a pilot program of logging practices in the Wombat Forest to tria</w:t>
      </w:r>
      <w:r>
        <w:t>l the use of environmental standards such as those set by the Forest Stewardship Council;</w:t>
      </w:r>
    </w:p>
    <w:p w:rsidR="00000000" w:rsidRDefault="00922F90">
      <w:pPr>
        <w:pStyle w:val="BulletText"/>
        <w:tabs>
          <w:tab w:val="num" w:pos="360"/>
        </w:tabs>
      </w:pPr>
      <w:r>
        <w:t xml:space="preserve">providing resources to enable the Department of Natural Resources and Environment forest management and local government to strictly monitor and enforce the code and </w:t>
      </w:r>
      <w:r>
        <w:t xml:space="preserve">meet requirements of the </w:t>
      </w:r>
      <w:r>
        <w:rPr>
          <w:i/>
        </w:rPr>
        <w:t>Flora and Fauna Guarantee Act (1988);</w:t>
      </w:r>
    </w:p>
    <w:p w:rsidR="00000000" w:rsidRDefault="00922F90">
      <w:pPr>
        <w:pStyle w:val="BulletText"/>
        <w:tabs>
          <w:tab w:val="num" w:pos="360"/>
        </w:tabs>
      </w:pPr>
      <w:r>
        <w:t>implementing a Forest and Forest Products Industry Plan to encourage a sustainable timber industry and promote job security in the harvesting sector; and</w:t>
      </w:r>
    </w:p>
    <w:p w:rsidR="00000000" w:rsidRDefault="00922F90">
      <w:pPr>
        <w:pStyle w:val="BulletText"/>
        <w:tabs>
          <w:tab w:val="num" w:pos="360"/>
        </w:tabs>
      </w:pPr>
      <w:r>
        <w:t>initiatives identified in Forestry Vict</w:t>
      </w:r>
      <w:r>
        <w:t>oria's Business Plan that will generate future income benefits.</w:t>
      </w:r>
    </w:p>
    <w:p w:rsidR="00000000" w:rsidRDefault="00922F90">
      <w:r>
        <w:t>Following the signing of the final two Regional Forest Agreements, Government has committed further Budget funding of $25.1 million over the next four years to support industry and future grow</w:t>
      </w:r>
      <w:r>
        <w:t>th of enterprises in regional Victoria. This financial support will assist the timber industry and associated communities and towns to continue to grow and prosper. A further $1.8 million has been provided for other forest management initiatives.</w:t>
      </w:r>
    </w:p>
    <w:p w:rsidR="00000000" w:rsidRDefault="00922F90">
      <w:pPr>
        <w:pStyle w:val="Heading4"/>
      </w:pPr>
      <w:r>
        <w:t>Support f</w:t>
      </w:r>
      <w:r>
        <w:t>or new town sewerage schemes</w:t>
      </w:r>
    </w:p>
    <w:p w:rsidR="00000000" w:rsidRDefault="00922F90">
      <w:r>
        <w:t xml:space="preserve">To ensure that individuals are not unfairly burdened with the cost of paying for water quality and sewerage upgrades, the Government will provide assistance for water authorities to upgrade sewerage schemes. </w:t>
      </w:r>
    </w:p>
    <w:p w:rsidR="00000000" w:rsidRDefault="00922F90">
      <w:pPr>
        <w:pStyle w:val="Heading4"/>
      </w:pPr>
      <w:r>
        <w:t>Improving Victoria</w:t>
      </w:r>
      <w:r>
        <w:t>’s bays</w:t>
      </w:r>
    </w:p>
    <w:p w:rsidR="00000000" w:rsidRDefault="00922F90">
      <w:r>
        <w:t>In order to effectively protect our coastal and marine environment, funding has been provided to establish Port Phillip Bay as a Marine National Park. Funding has also been provided to assist in the development of an action strategy to implement th</w:t>
      </w:r>
      <w:r>
        <w:t>e recommendations of the Environment and Natural Resources Committee of Parliament on introduced marine organisms to protect our marine waters.</w:t>
      </w:r>
    </w:p>
    <w:p w:rsidR="00000000" w:rsidRDefault="00922F90">
      <w:pPr>
        <w:pStyle w:val="Heading4"/>
      </w:pPr>
      <w:r>
        <w:t>Parks</w:t>
      </w:r>
    </w:p>
    <w:p w:rsidR="00000000" w:rsidRDefault="00922F90">
      <w:r>
        <w:t>Funding has been provided to re</w:t>
      </w:r>
      <w:r>
        <w:noBreakHyphen/>
        <w:t>organise the existing Parks Victoria into the Melbourne Parks and Bay Serv</w:t>
      </w:r>
      <w:r>
        <w:t>ice and National Parks Service. This will enable the Department of Natural Resources and Environment to ensure better conservation and usage practices within the national parks network and to protect the recreational, environmental and historic qualities o</w:t>
      </w:r>
      <w:r>
        <w:t>f metropolitan parks. It will also contribute to the Government’s commitment to obtain a more effective and transparent management of Victoria’s natural resources. Additional funds have also been provided for the development of a system to protect northern</w:t>
      </w:r>
      <w:r>
        <w:t xml:space="preserve"> Victoria’s Box and Ironbark woodlands.</w:t>
      </w:r>
    </w:p>
    <w:p w:rsidR="00000000" w:rsidRDefault="00922F90">
      <w:pPr>
        <w:pStyle w:val="Heading4"/>
      </w:pPr>
      <w:r>
        <w:t>Commissioner for Ecologically Sustainable Development</w:t>
      </w:r>
    </w:p>
    <w:p w:rsidR="00000000" w:rsidRDefault="00922F90">
      <w:r>
        <w:t>This initiative establishes a statutory office of the Commissioner for Ecologically Sustainable Development to provide an ombudsman</w:t>
      </w:r>
      <w:r>
        <w:noBreakHyphen/>
        <w:t>type role for considering publ</w:t>
      </w:r>
      <w:r>
        <w:t>ic complaints; prepare and table a State of the Environment report; audit compliance with environmental legislation; and audit government departments environmental performance.</w:t>
      </w:r>
    </w:p>
    <w:p w:rsidR="00000000" w:rsidRDefault="00922F90">
      <w:r>
        <w:t>The Commissioner will increase accountability of government to the principles o</w:t>
      </w:r>
      <w:r>
        <w:t>f ecologically sustainable development, install recourse for people with environmental concerns, improve the auditing of the condition of Victoria’s environment and reduce the environmental impact of government activities.</w:t>
      </w:r>
    </w:p>
    <w:p w:rsidR="00000000" w:rsidRDefault="00922F90">
      <w:pPr>
        <w:pStyle w:val="Heading4"/>
      </w:pPr>
      <w:r>
        <w:t>Alpine Resorts Risk Mitigation Pr</w:t>
      </w:r>
      <w:r>
        <w:t>ogram</w:t>
      </w:r>
    </w:p>
    <w:p w:rsidR="00000000" w:rsidRDefault="00922F90">
      <w:r>
        <w:t>This initiative provides funding to undertake works to ensure the continuing safety and to establish a monitoring program of Victoria’s alpine resorts.</w:t>
      </w:r>
      <w:bookmarkEnd w:id="666"/>
      <w:r>
        <w:fldChar w:fldCharType="begin"/>
      </w:r>
      <w:r>
        <w:instrText xml:space="preserve"> XE "Department of Natural Resources and Environment:Conservation" \r "ConservBAppB2" </w:instrText>
      </w:r>
      <w:r>
        <w:fldChar w:fldCharType="end"/>
      </w:r>
    </w:p>
    <w:p w:rsidR="00000000" w:rsidRDefault="00922F90">
      <w:pPr>
        <w:pStyle w:val="Heading4"/>
      </w:pPr>
      <w:r>
        <w:t>Land manag</w:t>
      </w:r>
      <w:r>
        <w:t>ement costs</w:t>
      </w:r>
    </w:p>
    <w:p w:rsidR="00000000" w:rsidRDefault="00922F90">
      <w:r>
        <w:t>Funding is provided to cover additional land management costs incurred as a result of the transfer of land in the Kiewa Valley, Port Phillip, Corio Bay and Portland to the Department of Natural Resources and Environment.</w:t>
      </w:r>
    </w:p>
    <w:p w:rsidR="00000000" w:rsidRDefault="00922F90">
      <w:pPr>
        <w:pStyle w:val="Heading4"/>
      </w:pPr>
      <w:r>
        <w:t>Stormwater upgrades</w:t>
      </w:r>
    </w:p>
    <w:p w:rsidR="00000000" w:rsidRDefault="00922F90">
      <w:r>
        <w:t>Thi</w:t>
      </w:r>
      <w:r>
        <w:t>s initiative provides funding for stormwater and litter control programs over three years to reduce pollution from stormwater systems via the installation of pollutant traps, wetlands and meanders on our major drainage systems.</w:t>
      </w:r>
    </w:p>
    <w:p w:rsidR="00000000" w:rsidRDefault="00922F90">
      <w:pPr>
        <w:pStyle w:val="Heading4"/>
      </w:pPr>
      <w:r>
        <w:t>Irrigation upgrades</w:t>
      </w:r>
    </w:p>
    <w:p w:rsidR="00000000" w:rsidRDefault="00922F90">
      <w:r>
        <w:t>The proj</w:t>
      </w:r>
      <w:r>
        <w:t>ect will assist Victoria’s irrigation community to implement Victoria’s commitment to the Murray Darling Basin Cap, support sustainable use of all water resource development and fund irrigation infrastructure improvements to produce water savings.</w:t>
      </w:r>
    </w:p>
    <w:p w:rsidR="00000000" w:rsidRDefault="00922F90">
      <w:pPr>
        <w:pStyle w:val="Heading4"/>
      </w:pPr>
      <w:r>
        <w:t>Administ</w:t>
      </w:r>
      <w:r>
        <w:t>rative arrangements</w:t>
      </w:r>
    </w:p>
    <w:p w:rsidR="00000000" w:rsidRDefault="00922F90">
      <w:r>
        <w:t>Funding has been provided to address a number of administrative issues, including the management of the Seafood Industry Levy collected on behalf of the industry, funding for case management of native title claims, funding to address th</w:t>
      </w:r>
      <w:r>
        <w:t>e processing backlog that has resulted from a substantial increase in land title lodging levels and a revision to the timing of payments associated with the East Gippsland flood remediation works.</w:t>
      </w:r>
    </w:p>
    <w:p w:rsidR="00000000" w:rsidRDefault="00922F90">
      <w:pPr>
        <w:pStyle w:val="Heading4"/>
      </w:pPr>
      <w:r>
        <w:t>Delatite land rehabilitation</w:t>
      </w:r>
    </w:p>
    <w:p w:rsidR="00000000" w:rsidRDefault="00922F90">
      <w:r>
        <w:t>In 1998 it was decided that th</w:t>
      </w:r>
      <w:r>
        <w:t>e Delatite softwood plantation would not be required and would therefore be phased out and divested back to the State as unreserved Crown Land. Five hundred hectares were divested in 1999 and the balance of 1 500 hectares will be progressively divested ove</w:t>
      </w:r>
      <w:r>
        <w:t>r a ten year period following harvesting under licence by Hancock Victorian Plantations Pty Ltd. Funding has been provided to adequately regenerate this land to native forest.</w:t>
      </w:r>
      <w:r>
        <w:fldChar w:fldCharType="begin"/>
      </w:r>
      <w:r>
        <w:instrText xml:space="preserve"> XE "Department of Natural Resources and Environment:Conservation" </w:instrText>
      </w:r>
      <w:r>
        <w:fldChar w:fldCharType="end"/>
      </w:r>
    </w:p>
    <w:p w:rsidR="00000000" w:rsidRDefault="00922F90">
      <w:pPr>
        <w:pStyle w:val="Heading4"/>
      </w:pPr>
      <w:r>
        <w:t>Fire prepar</w:t>
      </w:r>
      <w:r>
        <w:t>edness</w:t>
      </w:r>
    </w:p>
    <w:p w:rsidR="00000000" w:rsidRDefault="00922F90">
      <w:r>
        <w:t>A review of funding for fire management undertaken during 1999</w:t>
      </w:r>
      <w:r>
        <w:noBreakHyphen/>
        <w:t>2000 has resulted in the provision of additional funding to support training, maintenance and additional aircraft. This additional funding will enable the continued innovative use of tec</w:t>
      </w:r>
      <w:r>
        <w:t>hnologies such as aircraft and remote sensing together with a well</w:t>
      </w:r>
      <w:r>
        <w:noBreakHyphen/>
        <w:t>trained and flexible professional fire fighting force in preventing and suppressing wildfires on public land.</w:t>
      </w:r>
    </w:p>
    <w:p w:rsidR="00000000" w:rsidRDefault="00922F90">
      <w:pPr>
        <w:pStyle w:val="Heading4"/>
      </w:pPr>
      <w:r>
        <w:t>Gippsland Lakes algal blooms</w:t>
      </w:r>
    </w:p>
    <w:p w:rsidR="00000000" w:rsidRDefault="00922F90">
      <w:r>
        <w:t>Algal blooms in the Gippsland Lakes impact adverse</w:t>
      </w:r>
      <w:r>
        <w:t>ly on commercial and recreational fishing and tourism. It is important to reduce the flow of nutrients into the Lakes to reduce the risk of blooms. This initiative will provide funding for improving irrigation techniques, improved tailwater re</w:t>
      </w:r>
      <w:r>
        <w:noBreakHyphen/>
        <w:t>use systems,</w:t>
      </w:r>
      <w:r>
        <w:t xml:space="preserve"> implementation of best practice for fertilisers and assistance to farmers for whole farm planning including drought planning.</w:t>
      </w:r>
      <w:r>
        <w:fldChar w:fldCharType="begin"/>
      </w:r>
      <w:r>
        <w:instrText xml:space="preserve"> XE "Department of Natural Resources and Environment:Conservation" </w:instrText>
      </w:r>
      <w:r>
        <w:fldChar w:fldCharType="end"/>
      </w:r>
    </w:p>
    <w:p w:rsidR="00000000" w:rsidRDefault="00922F90">
      <w:pPr>
        <w:pStyle w:val="Heading4"/>
      </w:pPr>
      <w:r>
        <w:t>Grants for Koori community projects</w:t>
      </w:r>
    </w:p>
    <w:p w:rsidR="00000000" w:rsidRDefault="00922F90">
      <w:r>
        <w:t>Funding will support a n</w:t>
      </w:r>
      <w:r>
        <w:t>umber of initiatives currently funded by the capital grants program, such as the development of both community and social infrastructure. Grants will also be used to fund educational programs.</w:t>
      </w:r>
    </w:p>
    <w:p w:rsidR="00000000" w:rsidRDefault="00922F90">
      <w:pPr>
        <w:pStyle w:val="Heading4"/>
      </w:pPr>
      <w:r>
        <w:t>Restoration of environmental flows to the Snowy River</w:t>
      </w:r>
    </w:p>
    <w:p w:rsidR="00000000" w:rsidRDefault="00922F90">
      <w:r>
        <w:t>As part o</w:t>
      </w:r>
      <w:r>
        <w:t>f the joint project with the Department of Treasury and Finance, $12.3 million has been provided to Natural Resources and Environment in 2000</w:t>
      </w:r>
      <w:r>
        <w:noBreakHyphen/>
        <w:t xml:space="preserve">01. This funding is to enable the trial of the Snowy River Rehabilitation Concept Plan ($1.3 million) and work on </w:t>
      </w:r>
      <w:r>
        <w:t>water efficiency savings projects including the Woorinen pipeline ($9 million) and the investigation and development of other projects ($2 million). The restoration of adequate environmental flows to the Snowy River is a major project that will be spread o</w:t>
      </w:r>
      <w:r>
        <w:t>ver seven years (see Department of Treasury and Finance).</w:t>
      </w:r>
      <w:r>
        <w:fldChar w:fldCharType="begin"/>
      </w:r>
      <w:r>
        <w:instrText xml:space="preserve"> XE "Department of Natural Resources and Environment:Snowy River restoration" </w:instrText>
      </w:r>
      <w:r>
        <w:fldChar w:fldCharType="end"/>
      </w:r>
    </w:p>
    <w:p w:rsidR="00000000" w:rsidRDefault="00922F90">
      <w:pPr>
        <w:pStyle w:val="Heading3"/>
      </w:pPr>
      <w:bookmarkStart w:id="667" w:name="_Toc481552339"/>
      <w:r>
        <w:t>Asset investment initiatives</w:t>
      </w:r>
      <w:bookmarkEnd w:id="667"/>
    </w:p>
    <w:p w:rsidR="00000000" w:rsidRDefault="00922F90">
      <w:pPr>
        <w:pStyle w:val="Heading4"/>
      </w:pPr>
      <w:r>
        <w:t>Renovations to the old Eaglehawk Courthouse</w:t>
      </w:r>
    </w:p>
    <w:p w:rsidR="00000000" w:rsidRDefault="00922F90">
      <w:r>
        <w:t>This initiative will provide funding for repa</w:t>
      </w:r>
      <w:r>
        <w:t>irs and maintenance of the former Eaglehawk Courthouse. The building is currently occupied by Eaglehawk Historical Society but the poor condition of the building will shortly compromise its use as a museum and research facility.</w:t>
      </w:r>
    </w:p>
    <w:p w:rsidR="00000000" w:rsidRDefault="00922F90">
      <w:pPr>
        <w:pStyle w:val="Heading4"/>
      </w:pPr>
      <w:r>
        <w:t>Solar Conversion Scheme</w:t>
      </w:r>
    </w:p>
    <w:p w:rsidR="00000000" w:rsidRDefault="00922F90">
      <w:r>
        <w:t>Rep</w:t>
      </w:r>
      <w:r>
        <w:t>ayable grants will be provided to assist in the purchase of residential solar water heaters. The aim of the program is to encourage the installation of solar water heater systems and increase the market penetration of solar water heaters to replace convent</w:t>
      </w:r>
      <w:r>
        <w:t>ional water heaters using power generated by fossil fuels. The initiative is part of the Government’s strategy to reduce greenhouse gas emissions.</w:t>
      </w:r>
      <w:r>
        <w:fldChar w:fldCharType="begin"/>
      </w:r>
      <w:r>
        <w:instrText xml:space="preserve"> XE "Department of Natural Resources and Environment:Conservation" </w:instrText>
      </w:r>
      <w:r>
        <w:fldChar w:fldCharType="end"/>
      </w:r>
    </w:p>
    <w:p w:rsidR="00000000" w:rsidRDefault="00922F90">
      <w:pPr>
        <w:pStyle w:val="Heading4"/>
      </w:pPr>
      <w:r>
        <w:t>Icon parks – visitor centre at 12 Apostl</w:t>
      </w:r>
      <w:r>
        <w:t>es</w:t>
      </w:r>
    </w:p>
    <w:p w:rsidR="00000000" w:rsidRDefault="00922F90">
      <w:r>
        <w:t xml:space="preserve">The initiative provides funding for completion of the Twelve Apostles Visitor Information Centre, including works such as improved waste water treatment, revegetation works, improved access for disabled people and outside lighting. This will contribute </w:t>
      </w:r>
      <w:r>
        <w:t xml:space="preserve">to the development of environmentally sustainable tourism and recreational infrastructure in National Parks. </w:t>
      </w:r>
    </w:p>
    <w:p w:rsidR="00000000" w:rsidRDefault="00922F90">
      <w:pPr>
        <w:pStyle w:val="Heading4"/>
      </w:pPr>
      <w:r>
        <w:t>Upgrade land information infrastructure systems</w:t>
      </w:r>
    </w:p>
    <w:p w:rsidR="00000000" w:rsidRDefault="00922F90">
      <w:r>
        <w:t>The initiative provides funding to enhance Victoria’s land information infrastructure, including t</w:t>
      </w:r>
      <w:r>
        <w:t>he consolidation of geospatial information resources and improving the accessibility and integration of fundamental information across the State.</w:t>
      </w:r>
    </w:p>
    <w:p w:rsidR="00000000" w:rsidRDefault="00922F90">
      <w:pPr>
        <w:pStyle w:val="Heading4"/>
      </w:pPr>
      <w:r>
        <w:t>Upgrade fire infrastructure</w:t>
      </w:r>
    </w:p>
    <w:p w:rsidR="00000000" w:rsidRDefault="00922F90">
      <w:r>
        <w:t>The Department of Natural Resources and Environment is responsible for the managem</w:t>
      </w:r>
      <w:r>
        <w:t>ent of fire on over 7 million hectares of public land in Victoria. A high proportion of the land is rugged and remote, with limited access, creating particular challenges in fire management. The Department maintains an extensive inventory of specialised in</w:t>
      </w:r>
      <w:r>
        <w:t>frastructure and strategic equipment. To ensure that this equipment remains effective, funding has been provided over the next three years for a program to renew and replace key elements of fire infrastructure.</w:t>
      </w:r>
    </w:p>
    <w:p w:rsidR="00000000" w:rsidRDefault="00922F90">
      <w:pPr>
        <w:pStyle w:val="Heading4"/>
      </w:pPr>
      <w:r>
        <w:t>Consolidation of Land Victoria operations</w:t>
      </w:r>
    </w:p>
    <w:p w:rsidR="00000000" w:rsidRDefault="00922F90">
      <w:r>
        <w:t>Lan</w:t>
      </w:r>
      <w:r>
        <w:t>d Victoria’s various functions are currently situated at seven different locations and are to be consolidated into one CBD/East Melbourne location. The consolidation will eliminate a number of serious occupational health and safety issues that exist with t</w:t>
      </w:r>
      <w:r>
        <w:t>he current accommodation. This project is being undertaken jointly by the Victorian Government Property Group of the Department of Treasury and Finance and Natural Resources and Environment. The funding provided will meet Natural Resources and Environment’</w:t>
      </w:r>
      <w:r>
        <w:t>s share of the project costs under Stage 2 of the City Precinct Strategic Plan including planning and IT works associated with the relocations. The remaining costs of the project are to be funded through Treasury and Finance (see Department of Treasury and</w:t>
      </w:r>
      <w:r>
        <w:t xml:space="preserve"> Finance).</w:t>
      </w:r>
    </w:p>
    <w:p w:rsidR="00000000" w:rsidRDefault="00922F90">
      <w:pPr>
        <w:pStyle w:val="Heading4"/>
      </w:pPr>
      <w:r>
        <w:t>Improving research facilities</w:t>
      </w:r>
    </w:p>
    <w:p w:rsidR="00000000" w:rsidRDefault="00922F90">
      <w:r>
        <w:t xml:space="preserve">Research is a vital component to the achievement of the Government’s food and fibre export target of $12 billion by the year 2010 by providing more efficient production systems and improved land management systems. </w:t>
      </w:r>
      <w:r>
        <w:t>Efficient research facilities also aids in attracting further investment from private industry and promotes Victoria’s image as a clean and green primary producer. Funding has been provided to support the Department’s research facilities in Horsham and Sun</w:t>
      </w:r>
      <w:r>
        <w:t>raysia, the joint University of Melbourne and NRE Forest Research Centre in Creswick, the Marine and Freshwater Research Institute in Queenscliff and the relocation of the EPA laboratories to Mont Park.</w:t>
      </w:r>
      <w:bookmarkEnd w:id="659"/>
      <w:r>
        <w:fldChar w:fldCharType="begin"/>
      </w:r>
      <w:r>
        <w:instrText xml:space="preserve"> XE "Department of Natural Resources and Environment"</w:instrText>
      </w:r>
      <w:r>
        <w:instrText xml:space="preserve"> \r "DNREAppB2" </w:instrText>
      </w:r>
      <w:r>
        <w:fldChar w:fldCharType="end"/>
      </w:r>
      <w:r>
        <w:fldChar w:fldCharType="begin"/>
      </w:r>
      <w:r>
        <w:instrText xml:space="preserve"> XE "Department of Natural Resources and Environment:Output initiatives" \r "DNREAppB2" </w:instrText>
      </w:r>
      <w:r>
        <w:fldChar w:fldCharType="end"/>
      </w:r>
    </w:p>
    <w:p w:rsidR="00000000" w:rsidRDefault="00922F90">
      <w:pPr>
        <w:pStyle w:val="Heading2"/>
      </w:pPr>
      <w:bookmarkStart w:id="668" w:name="_Toc469908285"/>
      <w:bookmarkStart w:id="669" w:name="_Toc470680225"/>
      <w:bookmarkStart w:id="670" w:name="DSRDAppB2"/>
      <w:bookmarkStart w:id="671" w:name="_Toc481552340"/>
      <w:bookmarkStart w:id="672" w:name="_Toc481556988"/>
      <w:r>
        <w:br w:type="page"/>
        <w:t>State and Regional Development</w:t>
      </w:r>
      <w:bookmarkEnd w:id="668"/>
      <w:bookmarkEnd w:id="669"/>
      <w:bookmarkEnd w:id="671"/>
      <w:bookmarkEnd w:id="672"/>
    </w:p>
    <w:p w:rsidR="00000000" w:rsidRDefault="00922F90">
      <w:pPr>
        <w:pStyle w:val="Tableheading"/>
        <w:spacing w:after="0"/>
        <w:rPr>
          <w:vertAlign w:val="superscript"/>
        </w:rPr>
      </w:pPr>
      <w:bookmarkStart w:id="673" w:name="_Toc470580418"/>
      <w:bookmarkStart w:id="674" w:name="_Toc481591630"/>
      <w:r>
        <w:t xml:space="preserve">Table B10: New initiatives </w:t>
      </w:r>
      <w:r>
        <w:sym w:font="Symbol" w:char="F02D"/>
      </w:r>
      <w:r>
        <w:t xml:space="preserve"> Department of State and Regional Development</w:t>
      </w:r>
      <w:bookmarkEnd w:id="673"/>
      <w:r>
        <w:rPr>
          <w:vertAlign w:val="superscript"/>
        </w:rPr>
        <w:t>(a)</w:t>
      </w:r>
      <w:bookmarkEnd w:id="674"/>
    </w:p>
    <w:p w:rsidR="00000000" w:rsidRDefault="00922F90">
      <w:pPr>
        <w:pStyle w:val="million"/>
        <w:rPr>
          <w:snapToGrid w:val="0"/>
          <w:lang w:eastAsia="en-US"/>
        </w:rPr>
      </w:pPr>
      <w:r>
        <w:rPr>
          <w:snapToGrid w:val="0"/>
          <w:lang w:eastAsia="en-US"/>
        </w:rPr>
        <w:t>($ million)</w:t>
      </w:r>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778"/>
      </w:tblGrid>
      <w:tr w:rsidR="00000000">
        <w:tblPrEx>
          <w:tblCellMar>
            <w:top w:w="0" w:type="dxa"/>
            <w:bottom w:w="0" w:type="dxa"/>
          </w:tblCellMar>
        </w:tblPrEx>
        <w:trPr>
          <w:cantSplit/>
          <w:tblHeader/>
        </w:trPr>
        <w:tc>
          <w:tcPr>
            <w:tcW w:w="3182"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1999</w:t>
            </w:r>
            <w:r>
              <w:rPr>
                <w:snapToGrid w:val="0"/>
                <w:lang w:eastAsia="en-US"/>
              </w:rPr>
              <w:noBreakHyphen/>
              <w:t>00</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2000</w:t>
            </w:r>
            <w:r>
              <w:rPr>
                <w:snapToGrid w:val="0"/>
                <w:lang w:eastAsia="en-US"/>
              </w:rPr>
              <w:noBreakHyphen/>
              <w:t>01</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2001</w:t>
            </w:r>
            <w:r>
              <w:rPr>
                <w:snapToGrid w:val="0"/>
                <w:lang w:eastAsia="en-US"/>
              </w:rPr>
              <w:noBreakHyphen/>
              <w:t>02</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w:t>
            </w:r>
            <w:r>
              <w:rPr>
                <w:snapToGrid w:val="0"/>
                <w:lang w:eastAsia="en-US"/>
              </w:rPr>
              <w:t>02</w:t>
            </w:r>
            <w:r>
              <w:rPr>
                <w:snapToGrid w:val="0"/>
                <w:lang w:eastAsia="en-US"/>
              </w:rPr>
              <w:noBreakHyphen/>
              <w:t>03</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cantSplit/>
        </w:trPr>
        <w:tc>
          <w:tcPr>
            <w:tcW w:w="3182" w:type="dxa"/>
          </w:tcPr>
          <w:p w:rsidR="00000000" w:rsidRDefault="00922F90">
            <w:pPr>
              <w:pStyle w:val="Tabletext"/>
              <w:spacing w:before="20" w:after="20"/>
              <w:rPr>
                <w:b/>
                <w:snapToGrid w:val="0"/>
                <w:lang w:eastAsia="en-US"/>
              </w:rPr>
            </w:pPr>
            <w:r>
              <w:rPr>
                <w:b/>
                <w:snapToGrid w:val="0"/>
                <w:lang w:eastAsia="en-US"/>
              </w:rPr>
              <w:t>Output initiatives</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vertAlign w:val="superscript"/>
                <w:lang w:eastAsia="en-US"/>
              </w:rPr>
            </w:pPr>
            <w:r>
              <w:rPr>
                <w:snapToGrid w:val="0"/>
                <w:lang w:eastAsia="en-US"/>
              </w:rPr>
              <w:t>Local Government Summit*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Office of Rural Communities*</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Extend Department of State and Regional Development regional structure*</w:t>
            </w:r>
          </w:p>
        </w:tc>
        <w:tc>
          <w:tcPr>
            <w:tcW w:w="778" w:type="dxa"/>
          </w:tcPr>
          <w:p w:rsidR="00000000" w:rsidRDefault="00922F90">
            <w:pPr>
              <w:pStyle w:val="TableofFigures"/>
              <w:spacing w:before="20" w:after="20"/>
              <w:rPr>
                <w:snapToGrid w:val="0"/>
                <w:lang w:eastAsia="en-US"/>
              </w:rPr>
            </w:pPr>
            <w:r>
              <w:rPr>
                <w:snapToGrid w:val="0"/>
                <w:lang w:eastAsia="en-US"/>
              </w:rPr>
              <w:t>0.6</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Grants to local government a</w:t>
            </w:r>
            <w:r>
              <w:rPr>
                <w:snapToGrid w:val="0"/>
                <w:lang w:eastAsia="en-US"/>
              </w:rPr>
              <w:t>nd Regional Development Boards*</w:t>
            </w:r>
          </w:p>
        </w:tc>
        <w:tc>
          <w:tcPr>
            <w:tcW w:w="778" w:type="dxa"/>
          </w:tcPr>
          <w:p w:rsidR="00000000" w:rsidRDefault="00922F90">
            <w:pPr>
              <w:pStyle w:val="TableofFigures"/>
              <w:spacing w:before="20" w:after="20"/>
            </w:pPr>
            <w:r>
              <w:rPr>
                <w:snapToGrid w:val="0"/>
                <w:lang w:eastAsia="en-US"/>
              </w:rPr>
              <w:t>1.9</w:t>
            </w:r>
          </w:p>
        </w:tc>
        <w:tc>
          <w:tcPr>
            <w:tcW w:w="778" w:type="dxa"/>
          </w:tcPr>
          <w:p w:rsidR="00000000" w:rsidRDefault="00922F90">
            <w:pPr>
              <w:pStyle w:val="TableofFigures"/>
              <w:spacing w:before="20" w:after="20"/>
              <w:rPr>
                <w:snapToGrid w:val="0"/>
                <w:lang w:eastAsia="en-US"/>
              </w:rPr>
            </w:pPr>
            <w:r>
              <w:rPr>
                <w:snapToGrid w:val="0"/>
                <w:lang w:eastAsia="en-US"/>
              </w:rPr>
              <w:t>2.7</w:t>
            </w:r>
          </w:p>
        </w:tc>
        <w:tc>
          <w:tcPr>
            <w:tcW w:w="778" w:type="dxa"/>
          </w:tcPr>
          <w:p w:rsidR="00000000" w:rsidRDefault="00922F90">
            <w:pPr>
              <w:pStyle w:val="TableofFigures"/>
              <w:spacing w:before="20" w:after="20"/>
              <w:rPr>
                <w:snapToGrid w:val="0"/>
                <w:lang w:eastAsia="en-US"/>
              </w:rPr>
            </w:pPr>
            <w:r>
              <w:rPr>
                <w:snapToGrid w:val="0"/>
                <w:lang w:eastAsia="en-US"/>
              </w:rPr>
              <w:t>2.7</w:t>
            </w:r>
          </w:p>
        </w:tc>
        <w:tc>
          <w:tcPr>
            <w:tcW w:w="778" w:type="dxa"/>
          </w:tcPr>
          <w:p w:rsidR="00000000" w:rsidRDefault="00922F90">
            <w:pPr>
              <w:pStyle w:val="TableofFigures"/>
              <w:spacing w:before="20" w:after="20"/>
              <w:rPr>
                <w:snapToGrid w:val="0"/>
                <w:lang w:eastAsia="en-US"/>
              </w:rPr>
            </w:pPr>
            <w:r>
              <w:rPr>
                <w:snapToGrid w:val="0"/>
                <w:lang w:eastAsia="en-US"/>
              </w:rPr>
              <w:t>2.7</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Public internet access in town halls*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1.5</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Government net access centres*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0.8</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Electronic Export Assistance Centre*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Strategic Audit of Victorian Industry</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0.8</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World Economic Forum and Business Club Australia</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0.6</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Business Events – ongoing funding</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0.9</w:t>
            </w:r>
          </w:p>
        </w:tc>
        <w:tc>
          <w:tcPr>
            <w:tcW w:w="778" w:type="dxa"/>
          </w:tcPr>
          <w:p w:rsidR="00000000" w:rsidRDefault="00922F90">
            <w:pPr>
              <w:pStyle w:val="TableofFigures"/>
              <w:spacing w:before="20" w:after="20"/>
              <w:rPr>
                <w:snapToGrid w:val="0"/>
                <w:lang w:eastAsia="en-US"/>
              </w:rPr>
            </w:pPr>
            <w:r>
              <w:rPr>
                <w:snapToGrid w:val="0"/>
                <w:lang w:eastAsia="en-US"/>
              </w:rPr>
              <w:t>0.6</w:t>
            </w:r>
          </w:p>
        </w:tc>
        <w:tc>
          <w:tcPr>
            <w:tcW w:w="778" w:type="dxa"/>
          </w:tcPr>
          <w:p w:rsidR="00000000" w:rsidRDefault="00922F90">
            <w:pPr>
              <w:pStyle w:val="TableofFigures"/>
              <w:spacing w:before="20" w:after="20"/>
              <w:rPr>
                <w:snapToGrid w:val="0"/>
                <w:lang w:eastAsia="en-US"/>
              </w:rPr>
            </w:pPr>
            <w:r>
              <w:rPr>
                <w:snapToGrid w:val="0"/>
                <w:lang w:eastAsia="en-US"/>
              </w:rPr>
              <w:t>0.4</w:t>
            </w:r>
          </w:p>
        </w:tc>
        <w:tc>
          <w:tcPr>
            <w:tcW w:w="778" w:type="dxa"/>
          </w:tcPr>
          <w:p w:rsidR="00000000" w:rsidRDefault="00922F90">
            <w:pPr>
              <w:pStyle w:val="TableofFigures"/>
              <w:spacing w:before="20" w:after="20"/>
              <w:rPr>
                <w:snapToGrid w:val="0"/>
                <w:lang w:eastAsia="en-US"/>
              </w:rPr>
            </w:pPr>
            <w:r>
              <w:rPr>
                <w:snapToGrid w:val="0"/>
                <w:lang w:eastAsia="en-US"/>
              </w:rPr>
              <w:t>0.2</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Living Regions, Living Suburbs Support Fund*</w:t>
            </w:r>
          </w:p>
        </w:tc>
        <w:tc>
          <w:tcPr>
            <w:tcW w:w="778" w:type="dxa"/>
          </w:tcPr>
          <w:p w:rsidR="00000000" w:rsidRDefault="00922F90">
            <w:pPr>
              <w:pStyle w:val="TableofFigures"/>
              <w:spacing w:before="20" w:after="20"/>
              <w:rPr>
                <w:snapToGrid w:val="0"/>
                <w:lang w:eastAsia="en-US"/>
              </w:rPr>
            </w:pPr>
            <w:r>
              <w:rPr>
                <w:snapToGrid w:val="0"/>
                <w:lang w:eastAsia="en-US"/>
              </w:rPr>
              <w:t>3.0</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8.0</w:t>
            </w:r>
          </w:p>
        </w:tc>
        <w:tc>
          <w:tcPr>
            <w:tcW w:w="778" w:type="dxa"/>
          </w:tcPr>
          <w:p w:rsidR="00000000" w:rsidRDefault="00922F90">
            <w:pPr>
              <w:pStyle w:val="TableofFigures"/>
              <w:spacing w:before="20" w:after="20"/>
              <w:rPr>
                <w:snapToGrid w:val="0"/>
                <w:lang w:eastAsia="en-US"/>
              </w:rPr>
            </w:pPr>
            <w:r>
              <w:rPr>
                <w:snapToGrid w:val="0"/>
                <w:lang w:eastAsia="en-US"/>
              </w:rPr>
              <w:t>8.0</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Increase peak sporting body funding*</w:t>
            </w:r>
          </w:p>
        </w:tc>
        <w:tc>
          <w:tcPr>
            <w:tcW w:w="778" w:type="dxa"/>
          </w:tcPr>
          <w:p w:rsidR="00000000" w:rsidRDefault="00922F90">
            <w:pPr>
              <w:pStyle w:val="TableofFigures"/>
              <w:spacing w:before="20" w:after="20"/>
              <w:rPr>
                <w:snapToGrid w:val="0"/>
                <w:lang w:eastAsia="en-US"/>
              </w:rPr>
            </w:pPr>
            <w:r>
              <w:rPr>
                <w:snapToGrid w:val="0"/>
                <w:lang w:eastAsia="en-US"/>
              </w:rPr>
              <w:t>0.3</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Expand regional sports assemblies*</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Expand older persons recreation networks*</w:t>
            </w:r>
            <w:r>
              <w:rPr>
                <w:snapToGrid w:val="0"/>
                <w:vertAlign w:val="superscript"/>
                <w:lang w:eastAsia="en-US"/>
              </w:rPr>
              <w:t>(b)</w:t>
            </w:r>
          </w:p>
        </w:tc>
        <w:tc>
          <w:tcPr>
            <w:tcW w:w="778" w:type="dxa"/>
          </w:tcPr>
          <w:p w:rsidR="00000000" w:rsidRDefault="00922F90">
            <w:pPr>
              <w:pStyle w:val="TableofFigures"/>
              <w:spacing w:before="20" w:after="20"/>
              <w:rPr>
                <w:snapToGrid w:val="0"/>
                <w:lang w:eastAsia="en-US"/>
              </w:rPr>
            </w:pPr>
            <w:r>
              <w:rPr>
                <w:snapToGrid w:val="0"/>
                <w:lang w:eastAsia="en-US"/>
              </w:rPr>
              <w:t>0.0</w:t>
            </w:r>
          </w:p>
        </w:tc>
        <w:tc>
          <w:tcPr>
            <w:tcW w:w="778" w:type="dxa"/>
          </w:tcPr>
          <w:p w:rsidR="00000000" w:rsidRDefault="00922F90">
            <w:pPr>
              <w:pStyle w:val="TableofFigures"/>
              <w:spacing w:before="20" w:after="20"/>
              <w:rPr>
                <w:snapToGrid w:val="0"/>
                <w:lang w:eastAsia="en-US"/>
              </w:rPr>
            </w:pPr>
            <w:r>
              <w:rPr>
                <w:snapToGrid w:val="0"/>
                <w:lang w:eastAsia="en-US"/>
              </w:rPr>
              <w:t>0.0</w:t>
            </w:r>
          </w:p>
        </w:tc>
        <w:tc>
          <w:tcPr>
            <w:tcW w:w="778" w:type="dxa"/>
          </w:tcPr>
          <w:p w:rsidR="00000000" w:rsidRDefault="00922F90">
            <w:pPr>
              <w:pStyle w:val="TableofFigures"/>
              <w:spacing w:before="20" w:after="20"/>
              <w:rPr>
                <w:snapToGrid w:val="0"/>
                <w:lang w:eastAsia="en-US"/>
              </w:rPr>
            </w:pPr>
            <w:r>
              <w:rPr>
                <w:snapToGrid w:val="0"/>
                <w:lang w:eastAsia="en-US"/>
              </w:rPr>
              <w:t>0.0</w:t>
            </w:r>
          </w:p>
        </w:tc>
        <w:tc>
          <w:tcPr>
            <w:tcW w:w="778" w:type="dxa"/>
          </w:tcPr>
          <w:p w:rsidR="00000000" w:rsidRDefault="00922F90">
            <w:pPr>
              <w:pStyle w:val="TableofFigures"/>
              <w:spacing w:before="20" w:after="20"/>
              <w:rPr>
                <w:snapToGrid w:val="0"/>
                <w:lang w:eastAsia="en-US"/>
              </w:rPr>
            </w:pPr>
            <w:r>
              <w:rPr>
                <w:snapToGrid w:val="0"/>
                <w:lang w:eastAsia="en-US"/>
              </w:rPr>
              <w:t>0.0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International Lawn Bowls centre*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1.0</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Increase Minor Facilities Grants Scheme*</w:t>
            </w:r>
            <w:r>
              <w:rPr>
                <w:snapToGrid w:val="0"/>
                <w:vertAlign w:val="superscript"/>
                <w:lang w:eastAsia="en-US"/>
              </w:rPr>
              <w:t>(c)</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Lawn Bowls Package</w:t>
            </w: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Fishing Package*</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Netball Package*</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Eastern Oval upgrade – Ballarat*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Eureka Pool learners pool contribution – Ballarat*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Queen Elizabeth Oval upgrade – Bendigo*</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0.3</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West Bendigo basketball stadium*</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1.5</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Bendigo Aquatic Centre upgrade*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Camp Reserve upgrade – Castlemaine*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Dunolly sports facility upgrade*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Tableheading"/>
        <w:spacing w:after="0"/>
        <w:rPr>
          <w:b w:val="0"/>
          <w:i/>
        </w:rPr>
      </w:pPr>
      <w:r>
        <w:rPr>
          <w:rFonts w:ascii="Times New Roman" w:hAnsi="Times New Roman"/>
          <w:sz w:val="22"/>
        </w:rPr>
        <w:br w:type="page"/>
      </w:r>
      <w:bookmarkStart w:id="675" w:name="_Toc481591631"/>
      <w:r>
        <w:t xml:space="preserve">Table B10: New initiatives </w:t>
      </w:r>
      <w:r>
        <w:sym w:font="Symbol" w:char="F02D"/>
      </w:r>
      <w:r>
        <w:t xml:space="preserve"> Departme</w:t>
      </w:r>
      <w:r>
        <w:t>nt of State and Regional Development</w:t>
      </w:r>
      <w:r>
        <w:rPr>
          <w:vertAlign w:val="superscript"/>
        </w:rPr>
        <w:t>(a)</w:t>
      </w:r>
      <w:r>
        <w:rPr>
          <w:b w:val="0"/>
          <w:i/>
        </w:rPr>
        <w:t xml:space="preserve"> - continued</w:t>
      </w:r>
      <w:bookmarkEnd w:id="675"/>
    </w:p>
    <w:p w:rsidR="00000000" w:rsidRDefault="00922F90">
      <w:pPr>
        <w:pStyle w:val="million"/>
        <w:rPr>
          <w:snapToGrid w:val="0"/>
          <w:lang w:eastAsia="en-US"/>
        </w:rPr>
      </w:pPr>
      <w:r>
        <w:rPr>
          <w:snapToGrid w:val="0"/>
          <w:lang w:eastAsia="en-US"/>
        </w:rPr>
        <w:t>($ million)</w:t>
      </w:r>
    </w:p>
    <w:tbl>
      <w:tblPr>
        <w:tblW w:w="0" w:type="auto"/>
        <w:tblLayout w:type="fixed"/>
        <w:tblCellMar>
          <w:left w:w="30" w:type="dxa"/>
          <w:right w:w="30" w:type="dxa"/>
        </w:tblCellMar>
        <w:tblLook w:val="0000" w:firstRow="0" w:lastRow="0" w:firstColumn="0" w:lastColumn="0" w:noHBand="0" w:noVBand="0"/>
      </w:tblPr>
      <w:tblGrid>
        <w:gridCol w:w="3182"/>
        <w:gridCol w:w="778"/>
        <w:gridCol w:w="778"/>
        <w:gridCol w:w="778"/>
        <w:gridCol w:w="778"/>
        <w:gridCol w:w="778"/>
      </w:tblGrid>
      <w:tr w:rsidR="00000000">
        <w:tblPrEx>
          <w:tblCellMar>
            <w:top w:w="0" w:type="dxa"/>
            <w:bottom w:w="0" w:type="dxa"/>
          </w:tblCellMar>
        </w:tblPrEx>
        <w:trPr>
          <w:cantSplit/>
          <w:tblHeader/>
        </w:trPr>
        <w:tc>
          <w:tcPr>
            <w:tcW w:w="3182"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1999</w:t>
            </w:r>
            <w:r>
              <w:rPr>
                <w:snapToGrid w:val="0"/>
                <w:lang w:eastAsia="en-US"/>
              </w:rPr>
              <w:noBreakHyphen/>
              <w:t>00</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2000</w:t>
            </w:r>
            <w:r>
              <w:rPr>
                <w:snapToGrid w:val="0"/>
                <w:lang w:eastAsia="en-US"/>
              </w:rPr>
              <w:noBreakHyphen/>
              <w:t>01</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2001</w:t>
            </w:r>
            <w:r>
              <w:rPr>
                <w:snapToGrid w:val="0"/>
                <w:lang w:eastAsia="en-US"/>
              </w:rPr>
              <w:noBreakHyphen/>
              <w:t>02</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2002</w:t>
            </w:r>
            <w:r>
              <w:rPr>
                <w:snapToGrid w:val="0"/>
                <w:lang w:eastAsia="en-US"/>
              </w:rPr>
              <w:noBreakHyphen/>
              <w:t>03</w:t>
            </w:r>
          </w:p>
        </w:tc>
        <w:tc>
          <w:tcPr>
            <w:tcW w:w="778" w:type="dxa"/>
            <w:tcBorders>
              <w:top w:val="single" w:sz="6" w:space="0" w:color="auto"/>
              <w:bottom w:val="single" w:sz="6" w:space="0" w:color="auto"/>
            </w:tcBorders>
          </w:tcPr>
          <w:p w:rsidR="00000000" w:rsidRDefault="00922F90">
            <w:pPr>
              <w:pStyle w:val="Tabletextheading"/>
              <w:spacing w:before="20" w:after="20"/>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Leopold Community Recreation centre*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0.7</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Heated pool – Seymour*</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2.3</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Regional Infrastructure Development Fund*</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50.0</w:t>
            </w:r>
          </w:p>
        </w:tc>
        <w:tc>
          <w:tcPr>
            <w:tcW w:w="778" w:type="dxa"/>
          </w:tcPr>
          <w:p w:rsidR="00000000" w:rsidRDefault="00922F90">
            <w:pPr>
              <w:pStyle w:val="TableofFigures"/>
              <w:spacing w:before="20" w:after="20"/>
              <w:rPr>
                <w:snapToGrid w:val="0"/>
                <w:lang w:eastAsia="en-US"/>
              </w:rPr>
            </w:pPr>
            <w:r>
              <w:rPr>
                <w:snapToGrid w:val="0"/>
                <w:lang w:eastAsia="en-US"/>
              </w:rPr>
              <w:t>50.0</w:t>
            </w:r>
          </w:p>
        </w:tc>
        <w:tc>
          <w:tcPr>
            <w:tcW w:w="778" w:type="dxa"/>
          </w:tcPr>
          <w:p w:rsidR="00000000" w:rsidRDefault="00922F90">
            <w:pPr>
              <w:pStyle w:val="TableofFigures"/>
              <w:spacing w:before="20" w:after="20"/>
              <w:rPr>
                <w:snapToGrid w:val="0"/>
                <w:lang w:eastAsia="en-US"/>
              </w:rPr>
            </w:pPr>
            <w:r>
              <w:rPr>
                <w:snapToGrid w:val="0"/>
                <w:lang w:eastAsia="en-US"/>
              </w:rPr>
              <w:t>7</w:t>
            </w:r>
            <w:r>
              <w:rPr>
                <w:snapToGrid w:val="0"/>
                <w:lang w:eastAsia="en-US"/>
              </w:rPr>
              <w:t>0.0</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 xml:space="preserve">Superbike World Championships </w:t>
            </w:r>
            <w:r>
              <w:rPr>
                <w:snapToGrid w:val="0"/>
                <w:vertAlign w:val="superscript"/>
                <w:lang w:eastAsia="en-US"/>
              </w:rPr>
              <w:t>(d)</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Melbourne 2006 Commonwealth Games</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8.6</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 xml:space="preserve">Royal Park </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1.4</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VGEMS contingent liability</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2.7</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Domestic Tourism Marketing and Meetings Incentives Conventions and Exhi</w:t>
            </w:r>
            <w:r>
              <w:rPr>
                <w:snapToGrid w:val="0"/>
                <w:lang w:eastAsia="en-US"/>
              </w:rPr>
              <w:t>bitions (MICE)</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5.5</w:t>
            </w:r>
          </w:p>
        </w:tc>
        <w:tc>
          <w:tcPr>
            <w:tcW w:w="778" w:type="dxa"/>
          </w:tcPr>
          <w:p w:rsidR="00000000" w:rsidRDefault="00922F90">
            <w:pPr>
              <w:pStyle w:val="TableofFigures"/>
              <w:spacing w:before="20" w:after="20"/>
              <w:rPr>
                <w:snapToGrid w:val="0"/>
                <w:lang w:eastAsia="en-US"/>
              </w:rPr>
            </w:pPr>
            <w:r>
              <w:rPr>
                <w:snapToGrid w:val="0"/>
                <w:lang w:eastAsia="en-US"/>
              </w:rPr>
              <w:t>5.5</w:t>
            </w:r>
          </w:p>
        </w:tc>
        <w:tc>
          <w:tcPr>
            <w:tcW w:w="778" w:type="dxa"/>
          </w:tcPr>
          <w:p w:rsidR="00000000" w:rsidRDefault="00922F90">
            <w:pPr>
              <w:pStyle w:val="TableofFigures"/>
              <w:spacing w:before="20" w:after="20"/>
              <w:rPr>
                <w:snapToGrid w:val="0"/>
                <w:lang w:eastAsia="en-US"/>
              </w:rPr>
            </w:pPr>
            <w:r>
              <w:rPr>
                <w:snapToGrid w:val="0"/>
                <w:lang w:eastAsia="en-US"/>
              </w:rPr>
              <w:t>5.5</w:t>
            </w:r>
          </w:p>
        </w:tc>
        <w:tc>
          <w:tcPr>
            <w:tcW w:w="778" w:type="dxa"/>
          </w:tcPr>
          <w:p w:rsidR="00000000" w:rsidRDefault="00922F90">
            <w:pPr>
              <w:pStyle w:val="TableofFigures"/>
              <w:spacing w:before="20" w:after="20"/>
              <w:rPr>
                <w:snapToGrid w:val="0"/>
                <w:lang w:eastAsia="en-US"/>
              </w:rPr>
            </w:pPr>
            <w:r>
              <w:rPr>
                <w:snapToGrid w:val="0"/>
                <w:lang w:eastAsia="en-US"/>
              </w:rPr>
              <w:t>5.5</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Kensington Banks Residential Development Project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0.3</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Beacon Cove Residential Development Project</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c>
          <w:tcPr>
            <w:tcW w:w="778" w:type="dxa"/>
          </w:tcPr>
          <w:p w:rsidR="00000000" w:rsidRDefault="00922F90">
            <w:pPr>
              <w:pStyle w:val="TableofFigures"/>
              <w:spacing w:before="20" w:after="20"/>
              <w:rPr>
                <w:snapToGrid w:val="0"/>
                <w:lang w:eastAsia="en-US"/>
              </w:rPr>
            </w:pPr>
            <w:r>
              <w:rPr>
                <w:snapToGrid w:val="0"/>
                <w:lang w:eastAsia="en-US"/>
              </w:rPr>
              <w:t>0.2</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Implementation of an Enhanced Industrial Relations Strategy*</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c>
          <w:tcPr>
            <w:tcW w:w="778" w:type="dxa"/>
          </w:tcPr>
          <w:p w:rsidR="00000000" w:rsidRDefault="00922F90">
            <w:pPr>
              <w:pStyle w:val="TableofFigures"/>
              <w:spacing w:before="20" w:after="20"/>
              <w:rPr>
                <w:snapToGrid w:val="0"/>
                <w:lang w:eastAsia="en-US"/>
              </w:rPr>
            </w:pPr>
            <w:r>
              <w:rPr>
                <w:snapToGrid w:val="0"/>
                <w:lang w:eastAsia="en-US"/>
              </w:rPr>
              <w:t>5.0</w:t>
            </w: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 xml:space="preserve">Sport and </w:t>
            </w:r>
            <w:r>
              <w:rPr>
                <w:snapToGrid w:val="0"/>
                <w:lang w:eastAsia="en-US"/>
              </w:rPr>
              <w:t>Recreation Victoria (SRV) Camps program</w:t>
            </w:r>
          </w:p>
        </w:tc>
        <w:tc>
          <w:tcPr>
            <w:tcW w:w="778" w:type="dxa"/>
          </w:tcPr>
          <w:p w:rsidR="00000000" w:rsidRDefault="00922F90">
            <w:pPr>
              <w:pStyle w:val="TableofFigures"/>
              <w:spacing w:before="20" w:after="20"/>
              <w:rPr>
                <w:snapToGrid w:val="0"/>
                <w:lang w:eastAsia="en-US"/>
              </w:rPr>
            </w:pPr>
            <w:r>
              <w:rPr>
                <w:snapToGrid w:val="0"/>
                <w:lang w:eastAsia="en-US"/>
              </w:rPr>
              <w:t>..</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c>
          <w:tcPr>
            <w:tcW w:w="778" w:type="dxa"/>
          </w:tcPr>
          <w:p w:rsidR="00000000" w:rsidRDefault="00922F90">
            <w:pPr>
              <w:pStyle w:val="TableofFigures"/>
              <w:spacing w:before="20" w:after="20"/>
              <w:rPr>
                <w:snapToGrid w:val="0"/>
                <w:lang w:eastAsia="en-US"/>
              </w:rPr>
            </w:pPr>
            <w:r>
              <w:rPr>
                <w:snapToGrid w:val="0"/>
                <w:lang w:eastAsia="en-US"/>
              </w:rPr>
              <w:t>0.1</w:t>
            </w:r>
          </w:p>
        </w:tc>
      </w:tr>
      <w:tr w:rsidR="00000000">
        <w:tblPrEx>
          <w:tblCellMar>
            <w:top w:w="0" w:type="dxa"/>
            <w:bottom w:w="0" w:type="dxa"/>
          </w:tblCellMar>
        </w:tblPrEx>
        <w:trPr>
          <w:cantSplit/>
        </w:trPr>
        <w:tc>
          <w:tcPr>
            <w:tcW w:w="3182" w:type="dxa"/>
            <w:tcBorders>
              <w:top w:val="single" w:sz="4" w:space="0" w:color="auto"/>
            </w:tcBorders>
          </w:tcPr>
          <w:p w:rsidR="00000000" w:rsidRDefault="00922F90">
            <w:pPr>
              <w:pStyle w:val="Tabletext"/>
              <w:spacing w:before="20" w:after="20"/>
              <w:rPr>
                <w:b/>
                <w:snapToGrid w:val="0"/>
                <w:lang w:eastAsia="en-US"/>
              </w:rPr>
            </w:pPr>
            <w:r>
              <w:rPr>
                <w:b/>
                <w:snapToGrid w:val="0"/>
                <w:lang w:eastAsia="en-US"/>
              </w:rPr>
              <w:t>Total output initiatives</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6.1</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101.2</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92.4</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109.2</w:t>
            </w:r>
          </w:p>
        </w:tc>
        <w:tc>
          <w:tcPr>
            <w:tcW w:w="778" w:type="dxa"/>
            <w:tcBorders>
              <w:top w:val="single" w:sz="4" w:space="0" w:color="auto"/>
            </w:tcBorders>
          </w:tcPr>
          <w:p w:rsidR="00000000" w:rsidRDefault="00922F90">
            <w:pPr>
              <w:pStyle w:val="TableofFigures"/>
              <w:spacing w:before="20" w:after="20"/>
              <w:rPr>
                <w:b/>
                <w:snapToGrid w:val="0"/>
                <w:lang w:eastAsia="en-US"/>
              </w:rPr>
            </w:pPr>
            <w:r>
              <w:rPr>
                <w:b/>
                <w:snapToGrid w:val="0"/>
                <w:lang w:eastAsia="en-US"/>
              </w:rPr>
              <w:t>26.5</w:t>
            </w:r>
          </w:p>
        </w:tc>
      </w:tr>
      <w:tr w:rsidR="00000000">
        <w:tblPrEx>
          <w:tblCellMar>
            <w:top w:w="0" w:type="dxa"/>
            <w:bottom w:w="0" w:type="dxa"/>
          </w:tblCellMar>
        </w:tblPrEx>
        <w:trPr>
          <w:trHeight w:hRule="exact" w:val="120"/>
        </w:trPr>
        <w:tc>
          <w:tcPr>
            <w:tcW w:w="3182" w:type="dxa"/>
          </w:tcPr>
          <w:p w:rsidR="00000000" w:rsidRDefault="00922F90">
            <w:pPr>
              <w:pStyle w:val="Tabletext"/>
              <w:spacing w:before="20" w:after="20"/>
              <w:rPr>
                <w:b/>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82" w:type="dxa"/>
          </w:tcPr>
          <w:p w:rsidR="00000000" w:rsidRDefault="00922F90">
            <w:pPr>
              <w:pStyle w:val="Tabletext"/>
              <w:spacing w:before="20" w:after="20"/>
              <w:rPr>
                <w:b/>
                <w:snapToGrid w:val="0"/>
                <w:lang w:eastAsia="en-US"/>
              </w:rPr>
            </w:pPr>
            <w:r>
              <w:rPr>
                <w:b/>
                <w:snapToGrid w:val="0"/>
                <w:lang w:eastAsia="en-US"/>
              </w:rPr>
              <w:t>Asset investment initiatives</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82" w:type="dxa"/>
          </w:tcPr>
          <w:p w:rsidR="00000000" w:rsidRDefault="00922F90">
            <w:pPr>
              <w:pStyle w:val="Tabletext"/>
              <w:spacing w:before="20" w:after="20"/>
              <w:rPr>
                <w:snapToGrid w:val="0"/>
                <w:lang w:eastAsia="en-US"/>
              </w:rPr>
            </w:pPr>
            <w:r>
              <w:rPr>
                <w:snapToGrid w:val="0"/>
                <w:lang w:eastAsia="en-US"/>
              </w:rPr>
              <w:t>Sport and Recreation Victoria (SRV) Camps capital works program</w:t>
            </w:r>
          </w:p>
        </w:tc>
        <w:tc>
          <w:tcPr>
            <w:tcW w:w="778" w:type="dxa"/>
          </w:tcPr>
          <w:p w:rsidR="00000000" w:rsidRDefault="00922F90">
            <w:pPr>
              <w:pStyle w:val="TableofFigures"/>
              <w:spacing w:before="20" w:after="20"/>
              <w:rPr>
                <w:snapToGrid w:val="0"/>
                <w:lang w:eastAsia="en-US"/>
              </w:rPr>
            </w:pPr>
          </w:p>
        </w:tc>
        <w:tc>
          <w:tcPr>
            <w:tcW w:w="778" w:type="dxa"/>
          </w:tcPr>
          <w:p w:rsidR="00000000" w:rsidRDefault="00922F90">
            <w:pPr>
              <w:pStyle w:val="TableofFigures"/>
              <w:spacing w:before="20" w:after="20"/>
              <w:rPr>
                <w:snapToGrid w:val="0"/>
                <w:lang w:eastAsia="en-US"/>
              </w:rPr>
            </w:pPr>
            <w:r>
              <w:rPr>
                <w:snapToGrid w:val="0"/>
                <w:lang w:eastAsia="en-US"/>
              </w:rPr>
              <w:t>0.6</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c>
          <w:tcPr>
            <w:tcW w:w="778" w:type="dxa"/>
          </w:tcPr>
          <w:p w:rsidR="00000000" w:rsidRDefault="00922F90">
            <w:pPr>
              <w:pStyle w:val="TableofFigures"/>
              <w:spacing w:before="20" w:after="20"/>
              <w:rPr>
                <w:snapToGrid w:val="0"/>
                <w:lang w:eastAsia="en-US"/>
              </w:rPr>
            </w:pPr>
            <w:r>
              <w:rPr>
                <w:snapToGrid w:val="0"/>
                <w:lang w:eastAsia="en-US"/>
              </w:rPr>
              <w:t>0.5</w:t>
            </w:r>
          </w:p>
        </w:tc>
      </w:tr>
      <w:tr w:rsidR="00000000">
        <w:tblPrEx>
          <w:tblCellMar>
            <w:top w:w="0" w:type="dxa"/>
            <w:bottom w:w="0" w:type="dxa"/>
          </w:tblCellMar>
        </w:tblPrEx>
        <w:trPr>
          <w:cantSplit/>
        </w:trPr>
        <w:tc>
          <w:tcPr>
            <w:tcW w:w="3182" w:type="dxa"/>
            <w:tcBorders>
              <w:top w:val="single" w:sz="6" w:space="0" w:color="auto"/>
              <w:bottom w:val="single" w:sz="6" w:space="0" w:color="auto"/>
            </w:tcBorders>
          </w:tcPr>
          <w:p w:rsidR="00000000" w:rsidRDefault="00922F90">
            <w:pPr>
              <w:pStyle w:val="Tabletext"/>
              <w:spacing w:before="20" w:after="20"/>
              <w:rPr>
                <w:b/>
                <w:snapToGrid w:val="0"/>
                <w:lang w:eastAsia="en-US"/>
              </w:rPr>
            </w:pPr>
            <w:r>
              <w:rPr>
                <w:b/>
                <w:snapToGrid w:val="0"/>
                <w:lang w:eastAsia="en-US"/>
              </w:rPr>
              <w:t>Total asset investme</w:t>
            </w:r>
            <w:r>
              <w:rPr>
                <w:b/>
                <w:snapToGrid w:val="0"/>
                <w:lang w:eastAsia="en-US"/>
              </w:rPr>
              <w:t>nt initiatives</w:t>
            </w:r>
          </w:p>
        </w:tc>
        <w:tc>
          <w:tcPr>
            <w:tcW w:w="77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0.0</w:t>
            </w:r>
          </w:p>
        </w:tc>
        <w:tc>
          <w:tcPr>
            <w:tcW w:w="77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0.6</w:t>
            </w:r>
          </w:p>
        </w:tc>
        <w:tc>
          <w:tcPr>
            <w:tcW w:w="77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0.5</w:t>
            </w:r>
          </w:p>
        </w:tc>
        <w:tc>
          <w:tcPr>
            <w:tcW w:w="77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0.5</w:t>
            </w:r>
          </w:p>
        </w:tc>
        <w:tc>
          <w:tcPr>
            <w:tcW w:w="778" w:type="dxa"/>
            <w:tcBorders>
              <w:top w:val="single" w:sz="6" w:space="0" w:color="auto"/>
              <w:bottom w:val="single" w:sz="6" w:space="0" w:color="auto"/>
            </w:tcBorders>
          </w:tcPr>
          <w:p w:rsidR="00000000" w:rsidRDefault="00922F90">
            <w:pPr>
              <w:pStyle w:val="TableofFigures"/>
              <w:spacing w:before="20" w:after="20"/>
              <w:rPr>
                <w:b/>
                <w:snapToGrid w:val="0"/>
                <w:lang w:eastAsia="en-US"/>
              </w:rPr>
            </w:pPr>
            <w:r>
              <w:rPr>
                <w:b/>
                <w:snapToGrid w:val="0"/>
                <w:lang w:eastAsia="en-US"/>
              </w:rPr>
              <w:t>0.5</w:t>
            </w:r>
          </w:p>
        </w:tc>
      </w:tr>
    </w:tbl>
    <w:p w:rsidR="00000000" w:rsidRDefault="00922F90">
      <w:pPr>
        <w:pStyle w:val="Source"/>
        <w:spacing w:after="60"/>
      </w:pPr>
      <w:r>
        <w:t>Source: Department of Treasury and Finance</w:t>
      </w: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 not add due to rounding. $5.3 million of output expenditure in 2000</w:t>
      </w:r>
      <w:r>
        <w:noBreakHyphen/>
        <w:t>01 is funded from reallocation of ex</w:t>
      </w:r>
      <w:r>
        <w:t>isting Departmental resources.</w:t>
      </w:r>
    </w:p>
    <w:p w:rsidR="00000000" w:rsidRDefault="00922F90">
      <w:pPr>
        <w:pStyle w:val="Notes"/>
      </w:pPr>
      <w:r>
        <w:rPr>
          <w:lang w:eastAsia="en-US"/>
        </w:rPr>
        <w:t>(b)</w:t>
      </w:r>
      <w:r>
        <w:rPr>
          <w:lang w:eastAsia="en-US"/>
        </w:rPr>
        <w:tab/>
        <w:t>Actual funding is $30 000 per year to 2002</w:t>
      </w:r>
      <w:r>
        <w:rPr>
          <w:lang w:eastAsia="en-US"/>
        </w:rPr>
        <w:noBreakHyphen/>
        <w:t>03.</w:t>
      </w:r>
    </w:p>
    <w:p w:rsidR="00000000" w:rsidRDefault="00922F90">
      <w:pPr>
        <w:pStyle w:val="Notes"/>
      </w:pPr>
      <w:r>
        <w:t>(c)</w:t>
      </w:r>
      <w:r>
        <w:tab/>
        <w:t>Funding is to be provided from the Community Support Fund.</w:t>
      </w:r>
    </w:p>
    <w:p w:rsidR="00000000" w:rsidRDefault="00922F90">
      <w:pPr>
        <w:pStyle w:val="Notes"/>
      </w:pPr>
      <w:r>
        <w:t>(d)</w:t>
      </w:r>
      <w:r>
        <w:tab/>
        <w:t>T</w:t>
      </w:r>
      <w:r>
        <w:rPr>
          <w:lang w:eastAsia="en-US"/>
        </w:rPr>
        <w:t>his initiative is commercial</w:t>
      </w:r>
      <w:r>
        <w:rPr>
          <w:lang w:eastAsia="en-US"/>
        </w:rPr>
        <w:noBreakHyphen/>
        <w:t>in</w:t>
      </w:r>
      <w:r>
        <w:rPr>
          <w:lang w:eastAsia="en-US"/>
        </w:rPr>
        <w:noBreakHyphen/>
        <w:t>confidence and funding cannot be disclosed. Approved funding has been incl</w:t>
      </w:r>
      <w:r>
        <w:rPr>
          <w:lang w:eastAsia="en-US"/>
        </w:rPr>
        <w:t>uded in aggregate budget estimates</w:t>
      </w:r>
    </w:p>
    <w:p w:rsidR="00000000" w:rsidRDefault="00922F90">
      <w:pPr>
        <w:pStyle w:val="Heading3"/>
      </w:pPr>
      <w:bookmarkStart w:id="676" w:name="_Toc481552341"/>
      <w:r>
        <w:t>Output initiatives</w:t>
      </w:r>
      <w:bookmarkEnd w:id="676"/>
    </w:p>
    <w:p w:rsidR="00000000" w:rsidRDefault="00922F90">
      <w:pPr>
        <w:pStyle w:val="Heading4"/>
      </w:pPr>
      <w:bookmarkStart w:id="677" w:name="_Toc469908286"/>
      <w:bookmarkStart w:id="678" w:name="_Toc470680226"/>
      <w:r>
        <w:t>Strengthening the voice of rural and regional Victoria</w:t>
      </w:r>
    </w:p>
    <w:p w:rsidR="00000000" w:rsidRDefault="00922F90">
      <w:r>
        <w:t>The initiatives funded include establishing an annual summit of Mayors and Shire Presidents (Local Government Summit), upgrading the Office of Rura</w:t>
      </w:r>
      <w:r>
        <w:t>l Communities, extending the Department’s regional structure and providing grants to local government and Regional Development Boards.</w:t>
      </w:r>
    </w:p>
    <w:p w:rsidR="00000000" w:rsidRDefault="00922F90">
      <w:pPr>
        <w:pStyle w:val="Heading4"/>
      </w:pPr>
      <w:r>
        <w:t xml:space="preserve">Public internet access </w:t>
      </w:r>
    </w:p>
    <w:p w:rsidR="00000000" w:rsidRDefault="00922F90">
      <w:r>
        <w:t>Funding will be provided for public internet access in town halls and government net access centr</w:t>
      </w:r>
      <w:r>
        <w:t>es, where Victorians can access government information and conduct transactions.</w:t>
      </w:r>
      <w:r>
        <w:fldChar w:fldCharType="begin"/>
      </w:r>
      <w:r>
        <w:instrText xml:space="preserve"> XE "Department of State and Regional Development:Rural and regional initiatives" </w:instrText>
      </w:r>
      <w:r>
        <w:fldChar w:fldCharType="end"/>
      </w:r>
    </w:p>
    <w:p w:rsidR="00000000" w:rsidRDefault="00922F90">
      <w:pPr>
        <w:pStyle w:val="Heading4"/>
      </w:pPr>
      <w:r>
        <w:t>Helping Victorian business</w:t>
      </w:r>
    </w:p>
    <w:p w:rsidR="00000000" w:rsidRDefault="00922F90">
      <w:r>
        <w:t>Electronic Export Assistance Centres will be established to help</w:t>
      </w:r>
      <w:r>
        <w:t xml:space="preserve"> Victorian businesses in trade readiness, promotion and financing. A Strategic Audit of Victorian Industry is being undertaken to identify areas of potential industry growth and develop industry plans to facilitate this growth. Funding will be provided for</w:t>
      </w:r>
      <w:r>
        <w:t xml:space="preserve"> promoting Victoria as a location for investment at the World Economic Forum meeting in Melbourne and through Business Club Australia to capitalise on international opportunities presented by the staging of the Olympic Games in Sydney in 2000. Continued fu</w:t>
      </w:r>
      <w:r>
        <w:t>nding will also be provided for business events.</w:t>
      </w:r>
      <w:r>
        <w:fldChar w:fldCharType="begin"/>
      </w:r>
      <w:r>
        <w:instrText xml:space="preserve"> XE "Department of State and Regional Development:Business initiatives" </w:instrText>
      </w:r>
      <w:r>
        <w:fldChar w:fldCharType="end"/>
      </w:r>
    </w:p>
    <w:p w:rsidR="00000000" w:rsidRDefault="00922F90">
      <w:pPr>
        <w:pStyle w:val="Heading4"/>
      </w:pPr>
      <w:bookmarkStart w:id="679" w:name="SportAppB2"/>
      <w:r>
        <w:t>Living Regions Living Suburbs Support Fund</w:t>
      </w:r>
    </w:p>
    <w:p w:rsidR="00000000" w:rsidRDefault="00922F90">
      <w:r>
        <w:t>A fund has been established to support projects promoting local economic and social develo</w:t>
      </w:r>
      <w:r>
        <w:t>pment in rural, regional and suburban communities.</w:t>
      </w:r>
    </w:p>
    <w:p w:rsidR="00000000" w:rsidRDefault="00922F90">
      <w:pPr>
        <w:pStyle w:val="Heading4"/>
      </w:pPr>
      <w:r>
        <w:t>Increased participation in sport and recreation</w:t>
      </w:r>
    </w:p>
    <w:p w:rsidR="00000000" w:rsidRDefault="00922F90">
      <w:r>
        <w:t>Additional funding has been provided to Sport and Recreation Victoria (SRV) to increase peak sporting body funding, expand regional sport assemblies and olde</w:t>
      </w:r>
      <w:r>
        <w:t xml:space="preserve">r persons recreation networks. </w:t>
      </w:r>
    </w:p>
    <w:p w:rsidR="00000000" w:rsidRDefault="00922F90">
      <w:r>
        <w:t>The Government is funding a significant contribution towards the development of an international standard lawn bowls centre prior to the 2006 Commonwealth Games.</w:t>
      </w:r>
    </w:p>
    <w:p w:rsidR="00000000" w:rsidRDefault="00922F90">
      <w:r>
        <w:t>The Minor Facilities Grant scheme will also increase and addit</w:t>
      </w:r>
      <w:r>
        <w:t>ional funding will be provided to specialist activities and programs such as lawn bowls, fishing and netball.</w:t>
      </w:r>
    </w:p>
    <w:p w:rsidR="00000000" w:rsidRDefault="00922F90">
      <w:r>
        <w:t>Capital works at camps operated by SRV will be funded to ensure compliance with building and occupational health and safety standards and Australi</w:t>
      </w:r>
      <w:r>
        <w:t>an Sports Commission funding will be maintained.</w:t>
      </w:r>
    </w:p>
    <w:p w:rsidR="00000000" w:rsidRDefault="00922F90">
      <w:pPr>
        <w:pStyle w:val="Heading4"/>
      </w:pPr>
      <w:bookmarkStart w:id="680" w:name="RuralAppB2"/>
      <w:r>
        <w:t>Sport and recreation in rural and regional Victoria</w:t>
      </w:r>
    </w:p>
    <w:p w:rsidR="00000000" w:rsidRDefault="00922F90">
      <w:r>
        <w:t>Funding has been provided to restore and enhance the following facilities:</w:t>
      </w:r>
    </w:p>
    <w:p w:rsidR="00000000" w:rsidRDefault="00922F90">
      <w:pPr>
        <w:pStyle w:val="BulletText"/>
        <w:tabs>
          <w:tab w:val="num" w:pos="360"/>
        </w:tabs>
      </w:pPr>
      <w:r>
        <w:t>Eastern Oval– Ballarat;</w:t>
      </w:r>
    </w:p>
    <w:p w:rsidR="00000000" w:rsidRDefault="00922F90">
      <w:pPr>
        <w:pStyle w:val="BulletText"/>
        <w:tabs>
          <w:tab w:val="num" w:pos="360"/>
        </w:tabs>
      </w:pPr>
      <w:r>
        <w:t>Eureka Pool learners pool construction – Ballarat;</w:t>
      </w:r>
    </w:p>
    <w:p w:rsidR="00000000" w:rsidRDefault="00922F90">
      <w:pPr>
        <w:pStyle w:val="BulletText"/>
        <w:tabs>
          <w:tab w:val="num" w:pos="360"/>
        </w:tabs>
      </w:pPr>
      <w:r>
        <w:t>Queen</w:t>
      </w:r>
      <w:r>
        <w:t xml:space="preserve"> Elizabeth Oval – Bendigo;</w:t>
      </w:r>
    </w:p>
    <w:p w:rsidR="00000000" w:rsidRDefault="00922F90">
      <w:pPr>
        <w:pStyle w:val="BulletText"/>
        <w:tabs>
          <w:tab w:val="num" w:pos="360"/>
        </w:tabs>
      </w:pPr>
      <w:r>
        <w:t>West Bendigo basketball stadium;</w:t>
      </w:r>
    </w:p>
    <w:p w:rsidR="00000000" w:rsidRDefault="00922F90">
      <w:pPr>
        <w:pStyle w:val="BulletText"/>
        <w:tabs>
          <w:tab w:val="num" w:pos="360"/>
        </w:tabs>
      </w:pPr>
      <w:r>
        <w:t>Bendigo Aquatic Centre upgrade;</w:t>
      </w:r>
    </w:p>
    <w:p w:rsidR="00000000" w:rsidRDefault="00922F90">
      <w:pPr>
        <w:pStyle w:val="BulletText"/>
        <w:tabs>
          <w:tab w:val="num" w:pos="360"/>
        </w:tabs>
      </w:pPr>
      <w:r>
        <w:t xml:space="preserve">Camp Reserve upgrade </w:t>
      </w:r>
      <w:r>
        <w:noBreakHyphen/>
        <w:t xml:space="preserve"> Castlemaine;</w:t>
      </w:r>
    </w:p>
    <w:p w:rsidR="00000000" w:rsidRDefault="00922F90">
      <w:pPr>
        <w:pStyle w:val="BulletText"/>
        <w:tabs>
          <w:tab w:val="num" w:pos="360"/>
        </w:tabs>
      </w:pPr>
      <w:r>
        <w:t>Dunolly sports facility upgrade;</w:t>
      </w:r>
    </w:p>
    <w:p w:rsidR="00000000" w:rsidRDefault="00922F90">
      <w:pPr>
        <w:pStyle w:val="BulletText"/>
        <w:tabs>
          <w:tab w:val="num" w:pos="360"/>
        </w:tabs>
      </w:pPr>
      <w:r>
        <w:t>Leopold Community Recreation centre; and</w:t>
      </w:r>
    </w:p>
    <w:p w:rsidR="00000000" w:rsidRDefault="00922F90">
      <w:pPr>
        <w:pStyle w:val="BulletText"/>
        <w:tabs>
          <w:tab w:val="num" w:pos="360"/>
        </w:tabs>
      </w:pPr>
      <w:r>
        <w:t>Heated pool – Seymour.</w:t>
      </w:r>
      <w:bookmarkEnd w:id="679"/>
      <w:r>
        <w:fldChar w:fldCharType="begin"/>
      </w:r>
      <w:r>
        <w:instrText xml:space="preserve"> XE "Department of State and Re</w:instrText>
      </w:r>
      <w:r>
        <w:instrText xml:space="preserve">gional Development:Sports and recreation" </w:instrText>
      </w:r>
      <w:r>
        <w:fldChar w:fldCharType="end"/>
      </w:r>
    </w:p>
    <w:p w:rsidR="00000000" w:rsidRDefault="00922F90">
      <w:pPr>
        <w:pStyle w:val="Heading4"/>
      </w:pPr>
      <w:r>
        <w:t>Regional Infrastructure Development Fund</w:t>
      </w:r>
    </w:p>
    <w:p w:rsidR="00000000" w:rsidRDefault="00922F90">
      <w:r>
        <w:t>This initiative will fund projects of a capital nature, irrespective of size, which meet the specified eligibility criteria and which add to the socio</w:t>
      </w:r>
      <w:r>
        <w:noBreakHyphen/>
        <w:t xml:space="preserve">economic asset base </w:t>
      </w:r>
      <w:r>
        <w:t xml:space="preserve">of a region, municipality or local area. </w:t>
      </w:r>
    </w:p>
    <w:p w:rsidR="00000000" w:rsidRDefault="00922F90">
      <w:r>
        <w:t>Examples include:</w:t>
      </w:r>
    </w:p>
    <w:p w:rsidR="00000000" w:rsidRDefault="00922F90">
      <w:pPr>
        <w:pStyle w:val="BulletText"/>
        <w:tabs>
          <w:tab w:val="num" w:pos="360"/>
        </w:tabs>
        <w:rPr>
          <w:lang w:eastAsia="en-US"/>
        </w:rPr>
      </w:pPr>
      <w:r>
        <w:rPr>
          <w:lang w:eastAsia="en-US"/>
        </w:rPr>
        <w:t>infrastructure to facilitate industry and economic development;</w:t>
      </w:r>
    </w:p>
    <w:p w:rsidR="00000000" w:rsidRDefault="00922F90">
      <w:pPr>
        <w:pStyle w:val="BulletText"/>
        <w:tabs>
          <w:tab w:val="num" w:pos="360"/>
        </w:tabs>
        <w:rPr>
          <w:lang w:eastAsia="en-US"/>
        </w:rPr>
      </w:pPr>
      <w:r>
        <w:rPr>
          <w:lang w:eastAsia="en-US"/>
        </w:rPr>
        <w:t>transport improvements including roads, rail, ports or airports of strategic regional significance;</w:t>
      </w:r>
    </w:p>
    <w:p w:rsidR="00000000" w:rsidRDefault="00922F90">
      <w:pPr>
        <w:pStyle w:val="BulletText"/>
        <w:tabs>
          <w:tab w:val="num" w:pos="360"/>
        </w:tabs>
        <w:rPr>
          <w:lang w:eastAsia="en-US"/>
        </w:rPr>
      </w:pPr>
      <w:r>
        <w:rPr>
          <w:lang w:eastAsia="en-US"/>
        </w:rPr>
        <w:t>tourism</w:t>
      </w:r>
      <w:r>
        <w:rPr>
          <w:lang w:eastAsia="en-US"/>
        </w:rPr>
        <w:noBreakHyphen/>
        <w:t>related projects for new</w:t>
      </w:r>
      <w:r>
        <w:rPr>
          <w:lang w:eastAsia="en-US"/>
        </w:rPr>
        <w:t xml:space="preserve"> or improved facilities and to link tourism infrastructure; and</w:t>
      </w:r>
    </w:p>
    <w:p w:rsidR="00000000" w:rsidRDefault="00922F90">
      <w:pPr>
        <w:pStyle w:val="BulletText"/>
        <w:tabs>
          <w:tab w:val="num" w:pos="360"/>
        </w:tabs>
        <w:rPr>
          <w:lang w:eastAsia="en-US"/>
        </w:rPr>
      </w:pPr>
      <w:r>
        <w:rPr>
          <w:lang w:eastAsia="en-US"/>
        </w:rPr>
        <w:t>strategic education and information and communication technologies infrastructure.</w:t>
      </w:r>
      <w:bookmarkEnd w:id="680"/>
      <w:r>
        <w:rPr>
          <w:lang w:eastAsia="en-US"/>
        </w:rPr>
        <w:fldChar w:fldCharType="begin"/>
      </w:r>
      <w:r>
        <w:instrText xml:space="preserve"> XE "Department of State and Regional Development:Rural and regional initiatives" </w:instrText>
      </w:r>
      <w:r>
        <w:rPr>
          <w:lang w:eastAsia="en-US"/>
        </w:rPr>
        <w:fldChar w:fldCharType="end"/>
      </w:r>
    </w:p>
    <w:p w:rsidR="00000000" w:rsidRDefault="00922F90">
      <w:pPr>
        <w:pStyle w:val="Heading4"/>
      </w:pPr>
      <w:r>
        <w:t>Management of major sport</w:t>
      </w:r>
      <w:r>
        <w:t>ing events</w:t>
      </w:r>
    </w:p>
    <w:p w:rsidR="00000000" w:rsidRDefault="00922F90">
      <w:r>
        <w:t>Funding will be provided for:</w:t>
      </w:r>
    </w:p>
    <w:p w:rsidR="00000000" w:rsidRDefault="00922F90">
      <w:pPr>
        <w:pStyle w:val="BulletText"/>
        <w:tabs>
          <w:tab w:val="num" w:pos="360"/>
        </w:tabs>
      </w:pPr>
      <w:r>
        <w:t>promotion of the World Superbike Championships at Phillip Island;</w:t>
      </w:r>
    </w:p>
    <w:p w:rsidR="00000000" w:rsidRDefault="00922F90">
      <w:pPr>
        <w:pStyle w:val="BulletText"/>
        <w:tabs>
          <w:tab w:val="num" w:pos="360"/>
        </w:tabs>
      </w:pPr>
      <w:r>
        <w:t>costs associated with staging and promotion of the Melbourne 2006 Commonwealth Games; and</w:t>
      </w:r>
    </w:p>
    <w:p w:rsidR="00000000" w:rsidRDefault="00922F90">
      <w:pPr>
        <w:pStyle w:val="BulletText"/>
        <w:tabs>
          <w:tab w:val="num" w:pos="360"/>
        </w:tabs>
      </w:pPr>
      <w:r>
        <w:t xml:space="preserve">Royal Park </w:t>
      </w:r>
      <w:r>
        <w:noBreakHyphen/>
        <w:t xml:space="preserve"> funding has been allocated to make good the si</w:t>
      </w:r>
      <w:r>
        <w:t>te pending the outcome of the Government’s decision on the use of the land.</w:t>
      </w:r>
      <w:r>
        <w:fldChar w:fldCharType="begin"/>
      </w:r>
      <w:r>
        <w:instrText xml:space="preserve"> XE "Department of State and Regional Development:Sports and recreation" </w:instrText>
      </w:r>
      <w:r>
        <w:fldChar w:fldCharType="end"/>
      </w:r>
    </w:p>
    <w:p w:rsidR="00000000" w:rsidRDefault="00922F90">
      <w:pPr>
        <w:pStyle w:val="Heading4"/>
      </w:pPr>
      <w:r>
        <w:t>VGEMS contingent liability</w:t>
      </w:r>
    </w:p>
    <w:p w:rsidR="00000000" w:rsidRDefault="00922F90">
      <w:r>
        <w:t xml:space="preserve">The contract for the Victorian Government Electronic Messaging System (VGEMS) </w:t>
      </w:r>
      <w:r>
        <w:t>ends in July 2000. Funding is provided for the planned contract termination payment.</w:t>
      </w:r>
    </w:p>
    <w:p w:rsidR="00000000" w:rsidRDefault="00922F90">
      <w:pPr>
        <w:pStyle w:val="Heading4"/>
      </w:pPr>
      <w:r>
        <w:t>Tourism</w:t>
      </w:r>
    </w:p>
    <w:p w:rsidR="00000000" w:rsidRDefault="00922F90">
      <w:r>
        <w:t xml:space="preserve">Additional funding has been provided to Tourism Victoria for domestic tourism marketing. Funding will also be provided to increase the competitiveness of Victoria </w:t>
      </w:r>
      <w:r>
        <w:t>as a meetings, incentives, conventions and exhibition destination.</w:t>
      </w:r>
      <w:r>
        <w:fldChar w:fldCharType="begin"/>
      </w:r>
      <w:r>
        <w:instrText xml:space="preserve"> XE "Tourism" </w:instrText>
      </w:r>
      <w:r>
        <w:fldChar w:fldCharType="end"/>
      </w:r>
    </w:p>
    <w:p w:rsidR="00000000" w:rsidRDefault="00922F90">
      <w:pPr>
        <w:pStyle w:val="Heading4"/>
      </w:pPr>
      <w:r>
        <w:t>Kensington Banks Residential Development Project</w:t>
      </w:r>
    </w:p>
    <w:p w:rsidR="00000000" w:rsidRDefault="00922F90">
      <w:r>
        <w:t>Funding will be provided to continue the Government’s ongoing administration of the project to its completion.</w:t>
      </w:r>
    </w:p>
    <w:p w:rsidR="00000000" w:rsidRDefault="00922F90">
      <w:pPr>
        <w:pStyle w:val="Heading4"/>
      </w:pPr>
      <w:r>
        <w:t>Beacon Cove R</w:t>
      </w:r>
      <w:r>
        <w:t>esidential Development Project</w:t>
      </w:r>
    </w:p>
    <w:p w:rsidR="00000000" w:rsidRDefault="00922F90">
      <w:r>
        <w:t>The initiative provides additional funding conditional upon the Government deciding, following public consultation, to extend the Beacon Cove project at Port Melbourne into a second stage.</w:t>
      </w:r>
    </w:p>
    <w:p w:rsidR="00000000" w:rsidRDefault="00922F90">
      <w:pPr>
        <w:pStyle w:val="Heading4"/>
      </w:pPr>
      <w:r>
        <w:t>Implementation of Enhanced Industria</w:t>
      </w:r>
      <w:r>
        <w:t>l Relations Strategy</w:t>
      </w:r>
    </w:p>
    <w:p w:rsidR="00000000" w:rsidRDefault="00922F90">
      <w:r>
        <w:t>Funding will be provided for creation of a new Industrial Relations Division within the Department of State and Regional Development, the establishment of an Industrial Relations Strategic Advice Unit and a Taskforce to investigate the</w:t>
      </w:r>
      <w:r>
        <w:t xml:space="preserve"> existing industrial relations framework.</w:t>
      </w:r>
      <w:r>
        <w:fldChar w:fldCharType="begin"/>
      </w:r>
      <w:r>
        <w:instrText xml:space="preserve"> XE "Department of State and Regional Development:Industrial relations" </w:instrText>
      </w:r>
      <w:r>
        <w:fldChar w:fldCharType="end"/>
      </w:r>
    </w:p>
    <w:p w:rsidR="00000000" w:rsidRDefault="00922F90">
      <w:pPr>
        <w:pStyle w:val="Heading3"/>
      </w:pPr>
      <w:bookmarkStart w:id="681" w:name="_Toc481552342"/>
      <w:r>
        <w:t>Asset investment initiatives</w:t>
      </w:r>
      <w:bookmarkEnd w:id="681"/>
    </w:p>
    <w:p w:rsidR="00000000" w:rsidRDefault="00922F90">
      <w:pPr>
        <w:pStyle w:val="Heading4"/>
      </w:pPr>
      <w:r>
        <w:t>Sport and Recreation Victoria (SRV) Camps capital works program</w:t>
      </w:r>
    </w:p>
    <w:p w:rsidR="00000000" w:rsidRDefault="00922F90">
      <w:r>
        <w:t>Funding has been provided to Sport and Recreati</w:t>
      </w:r>
      <w:r>
        <w:t>on Victoria’s five camps, located at Falls Creek, Anglesea, Mt Evelyn, Mt Eliza and Bacchus Marsh, to support a facilities maintenance/upgrade program which will ensure compliance with community standards.</w:t>
      </w:r>
      <w:bookmarkEnd w:id="670"/>
      <w:r>
        <w:fldChar w:fldCharType="begin"/>
      </w:r>
      <w:r>
        <w:instrText xml:space="preserve"> XE "Department of State and Regional Development:</w:instrText>
      </w:r>
      <w:r>
        <w:instrText xml:space="preserve">Sports and recreation" </w:instrText>
      </w:r>
      <w:r>
        <w:fldChar w:fldCharType="end"/>
      </w:r>
      <w:r>
        <w:fldChar w:fldCharType="begin"/>
      </w:r>
      <w:r>
        <w:instrText xml:space="preserve"> XE "Department of State and Regional Development" \r "DSRDAppB2" </w:instrText>
      </w:r>
      <w:r>
        <w:fldChar w:fldCharType="end"/>
      </w:r>
      <w:r>
        <w:fldChar w:fldCharType="begin"/>
      </w:r>
      <w:r>
        <w:instrText xml:space="preserve"> XE "Department of State and Regional Development:Output initiatives" \r "DSRDAppB2" </w:instrText>
      </w:r>
      <w:r>
        <w:fldChar w:fldCharType="end"/>
      </w:r>
    </w:p>
    <w:p w:rsidR="00000000" w:rsidRDefault="00922F90">
      <w:pPr>
        <w:pStyle w:val="Heading2"/>
      </w:pPr>
      <w:bookmarkStart w:id="682" w:name="DTFAppB2"/>
      <w:bookmarkStart w:id="683" w:name="_Toc481552343"/>
      <w:bookmarkStart w:id="684" w:name="_Toc481556989"/>
      <w:r>
        <w:t>Treasury and Finance</w:t>
      </w:r>
      <w:bookmarkEnd w:id="677"/>
      <w:bookmarkEnd w:id="678"/>
      <w:bookmarkEnd w:id="683"/>
      <w:bookmarkEnd w:id="684"/>
    </w:p>
    <w:p w:rsidR="00000000" w:rsidRDefault="00922F90">
      <w:pPr>
        <w:pStyle w:val="Tableheading"/>
        <w:spacing w:before="120"/>
        <w:rPr>
          <w:vertAlign w:val="superscript"/>
        </w:rPr>
      </w:pPr>
      <w:bookmarkStart w:id="685" w:name="_Toc481591632"/>
      <w:r>
        <w:t xml:space="preserve">Table B11: New initiatives </w:t>
      </w:r>
      <w:r>
        <w:sym w:font="Symbol" w:char="F02D"/>
      </w:r>
      <w:r>
        <w:t xml:space="preserve"> Department of Treasury and</w:t>
      </w:r>
      <w:r>
        <w:t xml:space="preserve"> Finance</w:t>
      </w:r>
      <w:r>
        <w:rPr>
          <w:vertAlign w:val="superscript"/>
        </w:rPr>
        <w:t xml:space="preserve"> (a)</w:t>
      </w:r>
      <w:bookmarkEnd w:id="685"/>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47"/>
        <w:gridCol w:w="794"/>
        <w:gridCol w:w="794"/>
        <w:gridCol w:w="794"/>
        <w:gridCol w:w="794"/>
        <w:gridCol w:w="794"/>
      </w:tblGrid>
      <w:tr w:rsidR="00000000">
        <w:tblPrEx>
          <w:tblCellMar>
            <w:top w:w="0" w:type="dxa"/>
            <w:bottom w:w="0" w:type="dxa"/>
          </w:tblCellMar>
        </w:tblPrEx>
        <w:trPr>
          <w:cantSplit/>
          <w:tblHeader/>
        </w:trPr>
        <w:tc>
          <w:tcPr>
            <w:tcW w:w="3147" w:type="dxa"/>
            <w:tcBorders>
              <w:top w:val="single" w:sz="6" w:space="0" w:color="auto"/>
              <w:bottom w:val="single" w:sz="6" w:space="0" w:color="auto"/>
            </w:tcBorders>
          </w:tcPr>
          <w:p w:rsidR="00000000" w:rsidRDefault="00922F90">
            <w:pPr>
              <w:spacing w:before="20" w:after="20"/>
              <w:rPr>
                <w:rFonts w:ascii="Arial" w:hAnsi="Arial"/>
                <w:i/>
                <w:snapToGrid w:val="0"/>
                <w:color w:val="000000"/>
                <w:sz w:val="18"/>
                <w:lang w:eastAsia="en-US"/>
              </w:rPr>
            </w:pP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2000</w:t>
            </w:r>
            <w:r>
              <w:rPr>
                <w:i/>
                <w:snapToGrid w:val="0"/>
                <w:lang w:eastAsia="en-US"/>
              </w:rPr>
              <w:noBreakHyphen/>
              <w:t>01</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cantSplit/>
        </w:trPr>
        <w:tc>
          <w:tcPr>
            <w:tcW w:w="3147" w:type="dxa"/>
          </w:tcPr>
          <w:p w:rsidR="00000000" w:rsidRDefault="00922F90">
            <w:pPr>
              <w:pStyle w:val="Tabletext"/>
              <w:spacing w:before="20" w:after="20"/>
              <w:rPr>
                <w:b/>
              </w:rPr>
            </w:pPr>
            <w:r>
              <w:rPr>
                <w:b/>
              </w:rPr>
              <w:t>Output initiatives</w:t>
            </w: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West Melbourne Gasworks remediation works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6.0</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Restoration of environmental flows to the Snowy River</w:t>
            </w:r>
          </w:p>
        </w:tc>
        <w:tc>
          <w:tcPr>
            <w:tcW w:w="794" w:type="dxa"/>
          </w:tcPr>
          <w:p w:rsidR="00000000" w:rsidRDefault="00922F90">
            <w:pPr>
              <w:pStyle w:val="TableofFigures"/>
              <w:spacing w:before="20" w:after="20"/>
              <w:rPr>
                <w:snapToGrid w:val="0"/>
                <w:lang w:eastAsia="en-US"/>
              </w:rPr>
            </w:pPr>
            <w:r>
              <w:rPr>
                <w:snapToGrid w:val="0"/>
                <w:lang w:eastAsia="en-US"/>
              </w:rPr>
              <w:t xml:space="preserve"> 2.0</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Additional stamp duty refunds for</w:t>
            </w:r>
            <w:r>
              <w:rPr>
                <w:snapToGrid w:val="0"/>
                <w:lang w:eastAsia="en-US"/>
              </w:rPr>
              <w:t xml:space="preserve"> concession card holders and first home buyers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1.0</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Management of the Longford Class Action</w:t>
            </w:r>
            <w:r>
              <w:rPr>
                <w:snapToGrid w:val="0"/>
                <w:vertAlign w:val="superscript"/>
                <w:lang w:eastAsia="en-US"/>
              </w:rPr>
              <w:t xml:space="preserve"> (b)</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Rural Finance Corporation – additional funding to support joint Commonwealth</w:t>
            </w:r>
            <w:r>
              <w:rPr>
                <w:snapToGrid w:val="0"/>
                <w:lang w:eastAsia="en-US"/>
              </w:rPr>
              <w:noBreakHyphen/>
              <w:t>State programs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3.9</w:t>
            </w:r>
          </w:p>
        </w:tc>
        <w:tc>
          <w:tcPr>
            <w:tcW w:w="794" w:type="dxa"/>
          </w:tcPr>
          <w:p w:rsidR="00000000" w:rsidRDefault="00922F90">
            <w:pPr>
              <w:pStyle w:val="TableofFigures"/>
              <w:spacing w:before="20" w:after="20"/>
              <w:rPr>
                <w:snapToGrid w:val="0"/>
                <w:lang w:eastAsia="en-US"/>
              </w:rPr>
            </w:pPr>
            <w:r>
              <w:rPr>
                <w:snapToGrid w:val="0"/>
                <w:lang w:eastAsia="en-US"/>
              </w:rPr>
              <w:t xml:space="preserve"> 3.5</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kern w:val="28"/>
                <w:lang w:eastAsia="en-US"/>
              </w:rPr>
            </w:pPr>
            <w:r>
              <w:rPr>
                <w:kern w:val="28"/>
              </w:rPr>
              <w:t xml:space="preserve">Emergency Services </w:t>
            </w:r>
            <w:r>
              <w:rPr>
                <w:kern w:val="28"/>
              </w:rPr>
              <w:t>Superannuation Scheme – reduction in unfunded liability associated with Victoria Police</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noBreakHyphen/>
              <w:t>26.4</w:t>
            </w:r>
          </w:p>
        </w:tc>
        <w:tc>
          <w:tcPr>
            <w:tcW w:w="794" w:type="dxa"/>
          </w:tcPr>
          <w:p w:rsidR="00000000" w:rsidRDefault="00922F90">
            <w:pPr>
              <w:pStyle w:val="TableofFigures"/>
              <w:spacing w:before="20" w:after="20"/>
              <w:rPr>
                <w:snapToGrid w:val="0"/>
                <w:lang w:eastAsia="en-US"/>
              </w:rPr>
            </w:pPr>
            <w:r>
              <w:rPr>
                <w:snapToGrid w:val="0"/>
                <w:lang w:eastAsia="en-US"/>
              </w:rPr>
              <w:noBreakHyphen/>
              <w:t>26.4</w:t>
            </w:r>
          </w:p>
        </w:tc>
        <w:tc>
          <w:tcPr>
            <w:tcW w:w="794" w:type="dxa"/>
          </w:tcPr>
          <w:p w:rsidR="00000000" w:rsidRDefault="00922F90">
            <w:pPr>
              <w:pStyle w:val="TableofFigures"/>
              <w:spacing w:before="20" w:after="20"/>
              <w:rPr>
                <w:snapToGrid w:val="0"/>
                <w:lang w:eastAsia="en-US"/>
              </w:rPr>
            </w:pPr>
            <w:r>
              <w:rPr>
                <w:snapToGrid w:val="0"/>
                <w:lang w:eastAsia="en-US"/>
              </w:rPr>
              <w:noBreakHyphen/>
              <w:t>26.4</w:t>
            </w:r>
          </w:p>
        </w:tc>
        <w:tc>
          <w:tcPr>
            <w:tcW w:w="794" w:type="dxa"/>
          </w:tcPr>
          <w:p w:rsidR="00000000" w:rsidRDefault="00922F90">
            <w:pPr>
              <w:pStyle w:val="TableofFigures"/>
              <w:spacing w:before="20" w:after="20"/>
              <w:rPr>
                <w:snapToGrid w:val="0"/>
                <w:lang w:eastAsia="en-US"/>
              </w:rPr>
            </w:pPr>
            <w:r>
              <w:rPr>
                <w:snapToGrid w:val="0"/>
                <w:lang w:eastAsia="en-US"/>
              </w:rPr>
              <w:noBreakHyphen/>
              <w:t>26.4</w:t>
            </w:r>
          </w:p>
        </w:tc>
      </w:tr>
      <w:tr w:rsidR="00000000">
        <w:tblPrEx>
          <w:tblCellMar>
            <w:top w:w="0" w:type="dxa"/>
            <w:bottom w:w="0" w:type="dxa"/>
          </w:tblCellMar>
        </w:tblPrEx>
        <w:trPr>
          <w:cantSplit/>
        </w:trPr>
        <w:tc>
          <w:tcPr>
            <w:tcW w:w="3147" w:type="dxa"/>
            <w:tcBorders>
              <w:top w:val="single" w:sz="6" w:space="0" w:color="auto"/>
            </w:tcBorders>
          </w:tcPr>
          <w:p w:rsidR="00000000" w:rsidRDefault="00922F90">
            <w:pPr>
              <w:pStyle w:val="Heading1"/>
              <w:spacing w:before="20" w:after="20"/>
              <w:rPr>
                <w:sz w:val="18"/>
              </w:rPr>
            </w:pPr>
            <w:bookmarkStart w:id="686" w:name="_Toc481552344"/>
            <w:bookmarkStart w:id="687" w:name="_Toc481556990"/>
            <w:bookmarkStart w:id="688" w:name="_Toc481592508"/>
            <w:r>
              <w:rPr>
                <w:caps w:val="0"/>
                <w:sz w:val="18"/>
              </w:rPr>
              <w:t>Total output initiatives</w:t>
            </w:r>
            <w:bookmarkEnd w:id="686"/>
            <w:bookmarkEnd w:id="687"/>
            <w:bookmarkEnd w:id="688"/>
          </w:p>
        </w:tc>
        <w:tc>
          <w:tcPr>
            <w:tcW w:w="794"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t>2.0</w:t>
            </w:r>
          </w:p>
        </w:tc>
        <w:tc>
          <w:tcPr>
            <w:tcW w:w="794"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noBreakHyphen/>
              <w:t>15.5</w:t>
            </w:r>
          </w:p>
        </w:tc>
        <w:tc>
          <w:tcPr>
            <w:tcW w:w="794"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noBreakHyphen/>
              <w:t>22.9</w:t>
            </w:r>
          </w:p>
        </w:tc>
        <w:tc>
          <w:tcPr>
            <w:tcW w:w="794"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noBreakHyphen/>
              <w:t>26.4</w:t>
            </w:r>
          </w:p>
        </w:tc>
        <w:tc>
          <w:tcPr>
            <w:tcW w:w="794" w:type="dxa"/>
            <w:tcBorders>
              <w:top w:val="single" w:sz="6" w:space="0" w:color="auto"/>
            </w:tcBorders>
          </w:tcPr>
          <w:p w:rsidR="00000000" w:rsidRDefault="00922F90">
            <w:pPr>
              <w:pStyle w:val="TableofFigures"/>
              <w:spacing w:before="20" w:after="20"/>
              <w:rPr>
                <w:b/>
                <w:snapToGrid w:val="0"/>
                <w:lang w:eastAsia="en-US"/>
              </w:rPr>
            </w:pPr>
            <w:r>
              <w:rPr>
                <w:b/>
                <w:snapToGrid w:val="0"/>
                <w:lang w:eastAsia="en-US"/>
              </w:rPr>
              <w:noBreakHyphen/>
              <w:t>26.4</w:t>
            </w:r>
          </w:p>
        </w:tc>
      </w:tr>
      <w:tr w:rsidR="00000000">
        <w:tblPrEx>
          <w:tblCellMar>
            <w:top w:w="0" w:type="dxa"/>
            <w:bottom w:w="0" w:type="dxa"/>
          </w:tblCellMar>
        </w:tblPrEx>
        <w:trPr>
          <w:trHeight w:hRule="exact" w:val="120"/>
        </w:trPr>
        <w:tc>
          <w:tcPr>
            <w:tcW w:w="3147" w:type="dxa"/>
          </w:tcPr>
          <w:p w:rsidR="00000000" w:rsidRDefault="00922F90">
            <w:pPr>
              <w:spacing w:before="20" w:after="20"/>
              <w:rPr>
                <w:rFonts w:ascii="Arial" w:hAnsi="Arial"/>
                <w:i/>
                <w:snapToGrid w:val="0"/>
                <w:color w:val="000000"/>
                <w:sz w:val="18"/>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47" w:type="dxa"/>
          </w:tcPr>
          <w:p w:rsidR="00000000" w:rsidRDefault="00922F90">
            <w:pPr>
              <w:spacing w:before="20" w:after="20"/>
              <w:rPr>
                <w:rFonts w:ascii="Arial" w:hAnsi="Arial"/>
                <w:b/>
                <w:i/>
                <w:snapToGrid w:val="0"/>
                <w:color w:val="000000"/>
                <w:sz w:val="18"/>
                <w:lang w:eastAsia="en-US"/>
              </w:rPr>
            </w:pPr>
            <w:r>
              <w:rPr>
                <w:rFonts w:ascii="Arial" w:hAnsi="Arial"/>
                <w:b/>
                <w:sz w:val="18"/>
              </w:rPr>
              <w:t>Asset investment initiatives</w:t>
            </w: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c>
          <w:tcPr>
            <w:tcW w:w="794" w:type="dxa"/>
          </w:tcPr>
          <w:p w:rsidR="00000000" w:rsidRDefault="00922F90">
            <w:pPr>
              <w:pStyle w:val="TableofFigures"/>
              <w:spacing w:before="20" w:after="20"/>
              <w:rPr>
                <w:snapToGrid w:val="0"/>
                <w:lang w:eastAsia="en-US"/>
              </w:rPr>
            </w:pP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Purchase of land valuations from local counc</w:t>
            </w:r>
            <w:r>
              <w:rPr>
                <w:snapToGrid w:val="0"/>
                <w:lang w:eastAsia="en-US"/>
              </w:rPr>
              <w:t>ils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6.1</w:t>
            </w:r>
          </w:p>
        </w:tc>
        <w:tc>
          <w:tcPr>
            <w:tcW w:w="794" w:type="dxa"/>
          </w:tcPr>
          <w:p w:rsidR="00000000" w:rsidRDefault="00922F90">
            <w:pPr>
              <w:pStyle w:val="TableofFigures"/>
              <w:spacing w:before="20" w:after="20"/>
              <w:rPr>
                <w:snapToGrid w:val="0"/>
                <w:lang w:eastAsia="en-US"/>
              </w:rPr>
            </w:pPr>
            <w:r>
              <w:rPr>
                <w:snapToGrid w:val="0"/>
                <w:lang w:eastAsia="en-US"/>
              </w:rPr>
              <w:t xml:space="preserve"> 0.4</w:t>
            </w:r>
          </w:p>
        </w:tc>
        <w:tc>
          <w:tcPr>
            <w:tcW w:w="794" w:type="dxa"/>
          </w:tcPr>
          <w:p w:rsidR="00000000" w:rsidRDefault="00922F90">
            <w:pPr>
              <w:pStyle w:val="TableofFigures"/>
              <w:spacing w:before="20" w:after="20"/>
              <w:rPr>
                <w:snapToGrid w:val="0"/>
                <w:lang w:eastAsia="en-US"/>
              </w:rPr>
            </w:pPr>
            <w:r>
              <w:rPr>
                <w:snapToGrid w:val="0"/>
                <w:lang w:eastAsia="en-US"/>
              </w:rPr>
              <w:t xml:space="preserve"> 12.1</w:t>
            </w:r>
          </w:p>
        </w:tc>
        <w:tc>
          <w:tcPr>
            <w:tcW w:w="794" w:type="dxa"/>
          </w:tcPr>
          <w:p w:rsidR="00000000" w:rsidRDefault="00922F90">
            <w:pPr>
              <w:pStyle w:val="TableofFigures"/>
              <w:spacing w:before="20" w:after="20"/>
              <w:rPr>
                <w:snapToGrid w:val="0"/>
                <w:lang w:eastAsia="en-US"/>
              </w:rPr>
            </w:pPr>
            <w:r>
              <w:rPr>
                <w:snapToGrid w:val="0"/>
                <w:lang w:eastAsia="en-US"/>
              </w:rPr>
              <w:t xml:space="preserve"> 0.4</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Extension of SRO data matching and data quality activities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1.6</w:t>
            </w:r>
          </w:p>
        </w:tc>
        <w:tc>
          <w:tcPr>
            <w:tcW w:w="794" w:type="dxa"/>
          </w:tcPr>
          <w:p w:rsidR="00000000" w:rsidRDefault="00922F90">
            <w:pPr>
              <w:pStyle w:val="TableofFigures"/>
              <w:spacing w:before="20" w:after="20"/>
              <w:rPr>
                <w:snapToGrid w:val="0"/>
                <w:lang w:eastAsia="en-US"/>
              </w:rPr>
            </w:pPr>
            <w:r>
              <w:rPr>
                <w:snapToGrid w:val="0"/>
                <w:lang w:eastAsia="en-US"/>
              </w:rPr>
              <w:t xml:space="preserve"> 2.0</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Refurbishment of Westgate Authority building to enable relocation of SES Headquarters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2.0</w:t>
            </w:r>
          </w:p>
        </w:tc>
        <w:tc>
          <w:tcPr>
            <w:tcW w:w="794" w:type="dxa"/>
          </w:tcPr>
          <w:p w:rsidR="00000000" w:rsidRDefault="00922F90">
            <w:pPr>
              <w:pStyle w:val="TableofFigures"/>
              <w:spacing w:before="20" w:after="20"/>
              <w:rPr>
                <w:snapToGrid w:val="0"/>
                <w:lang w:eastAsia="en-US"/>
              </w:rPr>
            </w:pPr>
            <w:r>
              <w:rPr>
                <w:snapToGrid w:val="0"/>
                <w:lang w:eastAsia="en-US"/>
              </w:rPr>
              <w:t xml:space="preserve"> 0.6</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Refurbishment of Transport House following</w:t>
            </w:r>
            <w:r>
              <w:rPr>
                <w:snapToGrid w:val="0"/>
                <w:lang w:eastAsia="en-US"/>
              </w:rPr>
              <w:t xml:space="preserve"> rationalisation of transport functions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2.0</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Refurbishment and installation of air conditioning at Warragul State Offices</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0.5</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bl>
    <w:p w:rsidR="00000000" w:rsidRDefault="00922F90">
      <w:pPr>
        <w:pStyle w:val="Tableheading"/>
        <w:spacing w:before="120" w:after="0"/>
        <w:rPr>
          <w:b w:val="0"/>
          <w:i/>
        </w:rPr>
      </w:pPr>
      <w:r>
        <w:rPr>
          <w:rFonts w:ascii="Times New Roman" w:hAnsi="Times New Roman"/>
          <w:sz w:val="22"/>
        </w:rPr>
        <w:br w:type="page"/>
      </w:r>
      <w:bookmarkStart w:id="689" w:name="_Toc481591633"/>
      <w:r>
        <w:t xml:space="preserve">Table B11: New initiatives </w:t>
      </w:r>
      <w:r>
        <w:sym w:font="Symbol" w:char="F02D"/>
      </w:r>
      <w:r>
        <w:t xml:space="preserve"> Department of Treasury and Finance</w:t>
      </w:r>
      <w:r>
        <w:rPr>
          <w:vertAlign w:val="superscript"/>
        </w:rPr>
        <w:t xml:space="preserve"> (a)</w:t>
      </w:r>
      <w:r>
        <w:rPr>
          <w:b w:val="0"/>
          <w:i/>
        </w:rPr>
        <w:t xml:space="preserve"> - continued</w:t>
      </w:r>
      <w:bookmarkEnd w:id="689"/>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49"/>
        <w:gridCol w:w="794"/>
        <w:gridCol w:w="794"/>
        <w:gridCol w:w="794"/>
        <w:gridCol w:w="794"/>
        <w:gridCol w:w="794"/>
      </w:tblGrid>
      <w:tr w:rsidR="00000000">
        <w:tblPrEx>
          <w:tblCellMar>
            <w:top w:w="0" w:type="dxa"/>
            <w:bottom w:w="0" w:type="dxa"/>
          </w:tblCellMar>
        </w:tblPrEx>
        <w:trPr>
          <w:cantSplit/>
          <w:tblHeader/>
        </w:trPr>
        <w:tc>
          <w:tcPr>
            <w:tcW w:w="3147" w:type="dxa"/>
            <w:tcBorders>
              <w:top w:val="single" w:sz="6" w:space="0" w:color="auto"/>
              <w:bottom w:val="single" w:sz="6" w:space="0" w:color="auto"/>
            </w:tcBorders>
          </w:tcPr>
          <w:p w:rsidR="00000000" w:rsidRDefault="00922F90">
            <w:pPr>
              <w:spacing w:before="20" w:after="20"/>
              <w:rPr>
                <w:rFonts w:ascii="Arial" w:hAnsi="Arial"/>
                <w:i/>
                <w:snapToGrid w:val="0"/>
                <w:color w:val="000000"/>
                <w:sz w:val="18"/>
                <w:lang w:eastAsia="en-US"/>
              </w:rPr>
            </w:pP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1999</w:t>
            </w:r>
            <w:r>
              <w:rPr>
                <w:i/>
                <w:snapToGrid w:val="0"/>
                <w:lang w:eastAsia="en-US"/>
              </w:rPr>
              <w:noBreakHyphen/>
              <w:t>00</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w:t>
            </w:r>
            <w:r>
              <w:rPr>
                <w:i/>
                <w:snapToGrid w:val="0"/>
                <w:lang w:eastAsia="en-US"/>
              </w:rPr>
              <w:t>000</w:t>
            </w:r>
            <w:r>
              <w:rPr>
                <w:i/>
                <w:snapToGrid w:val="0"/>
                <w:lang w:eastAsia="en-US"/>
              </w:rPr>
              <w:noBreakHyphen/>
              <w:t>01</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2001</w:t>
            </w:r>
            <w:r>
              <w:rPr>
                <w:i/>
                <w:snapToGrid w:val="0"/>
                <w:lang w:eastAsia="en-US"/>
              </w:rPr>
              <w:noBreakHyphen/>
              <w:t>02</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2002</w:t>
            </w:r>
            <w:r>
              <w:rPr>
                <w:i/>
                <w:snapToGrid w:val="0"/>
                <w:lang w:eastAsia="en-US"/>
              </w:rPr>
              <w:noBreakHyphen/>
              <w:t>03</w:t>
            </w:r>
          </w:p>
        </w:tc>
        <w:tc>
          <w:tcPr>
            <w:tcW w:w="794" w:type="dxa"/>
            <w:tcBorders>
              <w:top w:val="single" w:sz="6" w:space="0" w:color="auto"/>
              <w:bottom w:val="single" w:sz="6" w:space="0" w:color="auto"/>
            </w:tcBorders>
          </w:tcPr>
          <w:p w:rsidR="00000000" w:rsidRDefault="00922F90">
            <w:pPr>
              <w:pStyle w:val="TableofFigures"/>
              <w:spacing w:before="20" w:after="2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cantSplit/>
        </w:trPr>
        <w:tc>
          <w:tcPr>
            <w:tcW w:w="3147" w:type="dxa"/>
          </w:tcPr>
          <w:p w:rsidR="00000000" w:rsidRDefault="00922F90">
            <w:pPr>
              <w:pStyle w:val="Tabletext"/>
              <w:spacing w:before="20" w:after="20"/>
              <w:rPr>
                <w:snapToGrid w:val="0"/>
                <w:lang w:eastAsia="en-US"/>
              </w:rPr>
            </w:pPr>
            <w:r>
              <w:rPr>
                <w:snapToGrid w:val="0"/>
                <w:lang w:eastAsia="en-US"/>
              </w:rPr>
              <w:t>Refurbishment and fit out of 3 Treasury Place, East Melbourne</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 xml:space="preserve"> 0.5</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c>
          <w:tcPr>
            <w:tcW w:w="794" w:type="dxa"/>
          </w:tcPr>
          <w:p w:rsidR="00000000" w:rsidRDefault="00922F90">
            <w:pPr>
              <w:pStyle w:val="TableofFigures"/>
              <w:spacing w:before="20" w:after="2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Relocation of Police Prosecutors into Government</w:t>
            </w:r>
            <w:r>
              <w:rPr>
                <w:snapToGrid w:val="0"/>
                <w:lang w:eastAsia="en-US"/>
              </w:rPr>
              <w:noBreakHyphen/>
              <w:t>owned accommodation</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0.9</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Consolidation of Land Victoria operations</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5.9</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vertAlign w:val="superscript"/>
                <w:lang w:eastAsia="en-US"/>
              </w:rPr>
            </w:pPr>
            <w:r>
              <w:rPr>
                <w:snapToGrid w:val="0"/>
                <w:lang w:eastAsia="en-US"/>
              </w:rPr>
              <w:t>Purchase of the Pines School site</w:t>
            </w:r>
            <w:r>
              <w:rPr>
                <w:snapToGrid w:val="0"/>
                <w:vertAlign w:val="superscript"/>
                <w:lang w:eastAsia="en-US"/>
              </w:rPr>
              <w:t>(c)</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0.0</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9" w:type="dxa"/>
            <w:tcBorders>
              <w:top w:val="single" w:sz="6" w:space="0" w:color="auto"/>
              <w:bottom w:val="single" w:sz="8" w:space="0" w:color="auto"/>
            </w:tcBorders>
          </w:tcPr>
          <w:p w:rsidR="00000000" w:rsidRDefault="00922F90">
            <w:pPr>
              <w:pStyle w:val="Tabletext"/>
              <w:spacing w:before="40" w:after="40"/>
              <w:rPr>
                <w:b/>
              </w:rPr>
            </w:pPr>
            <w:r>
              <w:rPr>
                <w:b/>
              </w:rPr>
              <w:t>Total asset investment initiatives</w:t>
            </w:r>
          </w:p>
        </w:tc>
        <w:tc>
          <w:tcPr>
            <w:tcW w:w="793" w:type="dxa"/>
            <w:tcBorders>
              <w:top w:val="single" w:sz="6" w:space="0" w:color="auto"/>
              <w:bottom w:val="single" w:sz="8" w:space="0" w:color="auto"/>
            </w:tcBorders>
          </w:tcPr>
          <w:p w:rsidR="00000000" w:rsidRDefault="00922F90">
            <w:pPr>
              <w:pStyle w:val="TableofFigures"/>
              <w:spacing w:before="40" w:after="40"/>
              <w:rPr>
                <w:snapToGrid w:val="0"/>
                <w:lang w:eastAsia="en-US"/>
              </w:rPr>
            </w:pPr>
            <w:r>
              <w:rPr>
                <w:snapToGrid w:val="0"/>
                <w:lang w:eastAsia="en-US"/>
              </w:rPr>
              <w:t>0.0</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19.4</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3.0</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12.1</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0.4</w:t>
            </w:r>
          </w:p>
        </w:tc>
      </w:tr>
    </w:tbl>
    <w:p w:rsidR="00000000" w:rsidRDefault="00922F90">
      <w:pPr>
        <w:pStyle w:val="million"/>
        <w:spacing w:after="60"/>
        <w:jc w:val="left"/>
        <w:rPr>
          <w:rFonts w:ascii="Times New Roman" w:hAnsi="Times New Roman"/>
        </w:rPr>
      </w:pPr>
      <w:r>
        <w:rPr>
          <w:rFonts w:ascii="Times New Roman" w:hAnsi="Times New Roman"/>
        </w:rPr>
        <w:t>Source: Department of Treasury and Finance</w:t>
      </w: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 not add due to roundi</w:t>
      </w:r>
      <w:r>
        <w:t>ng.</w:t>
      </w:r>
    </w:p>
    <w:p w:rsidR="00000000" w:rsidRDefault="00922F90">
      <w:pPr>
        <w:pStyle w:val="Notes"/>
      </w:pPr>
      <w:r>
        <w:t>(b)</w:t>
      </w:r>
      <w:r>
        <w:tab/>
        <w:t>T</w:t>
      </w:r>
      <w:r>
        <w:rPr>
          <w:lang w:eastAsia="en-US"/>
        </w:rPr>
        <w:t xml:space="preserve">his initiative is commercial in confidence and funding cannot be disclosed. Approved funding has been included in aggregate budget estimates </w:t>
      </w:r>
    </w:p>
    <w:p w:rsidR="00000000" w:rsidRDefault="00922F90">
      <w:pPr>
        <w:pStyle w:val="Notes"/>
      </w:pPr>
      <w:r>
        <w:t>(c)</w:t>
      </w:r>
      <w:r>
        <w:tab/>
        <w:t>This purchase is to be funded from the receipts from the sale of surplus properties within the DTF po</w:t>
      </w:r>
      <w:r>
        <w:t>rtfolio. As such there is no additional expenditure.</w:t>
      </w:r>
    </w:p>
    <w:p w:rsidR="00000000" w:rsidRDefault="00922F90">
      <w:pPr>
        <w:pStyle w:val="Heading3"/>
      </w:pPr>
      <w:bookmarkStart w:id="690" w:name="_Toc481552345"/>
      <w:r>
        <w:t>Output initiatives</w:t>
      </w:r>
      <w:bookmarkEnd w:id="690"/>
    </w:p>
    <w:p w:rsidR="00000000" w:rsidRDefault="00922F90">
      <w:pPr>
        <w:pStyle w:val="Heading4"/>
      </w:pPr>
      <w:bookmarkStart w:id="691" w:name="_Toc469908287"/>
      <w:bookmarkStart w:id="692" w:name="_Toc470680227"/>
      <w:r>
        <w:t>West Melbourne Gasworks remediation works</w:t>
      </w:r>
    </w:p>
    <w:p w:rsidR="00000000" w:rsidRDefault="00922F90">
      <w:r>
        <w:t>Additional funding was provided to cover the cost of the remediation and clean up of land at Docklands previously occupied by the West Melbour</w:t>
      </w:r>
      <w:r>
        <w:t>ne Gas Works to enable the development of the Victoria Harbour Precinct. This funding is to be offset by the receipt of revenue from the SECV Shell, which holds funds for remediation liabilities for sites previously owned by the SECV and Gas and Fuel Corpo</w:t>
      </w:r>
      <w:r>
        <w:t>ration.</w:t>
      </w:r>
    </w:p>
    <w:p w:rsidR="00000000" w:rsidRDefault="00922F90">
      <w:pPr>
        <w:pStyle w:val="Heading4"/>
      </w:pPr>
      <w:r>
        <w:t>Restoration of environmental flows to the Snowy River</w:t>
      </w:r>
    </w:p>
    <w:p w:rsidR="00000000" w:rsidRDefault="00922F90">
      <w:r>
        <w:t>As part of the joint project with the Department of Natural Resources and Environment, funding of $2 million has been provided in 1999</w:t>
      </w:r>
      <w:r>
        <w:noBreakHyphen/>
        <w:t>2000. This supplementation together with an additional $2 m</w:t>
      </w:r>
      <w:r>
        <w:t>illion generated from internal reprioritisation is to cover the cost of external assistance in the negotiations with other States and the Commonwealth over the restoration of adequate environmental flows to the Snowy River and the corporatisation of the Sn</w:t>
      </w:r>
      <w:r>
        <w:t>owy Mountains HydroElectric Authority (see Department of Natural Resources and Environment).</w:t>
      </w:r>
    </w:p>
    <w:p w:rsidR="00000000" w:rsidRDefault="00922F90">
      <w:pPr>
        <w:pStyle w:val="Heading4"/>
      </w:pPr>
      <w:r>
        <w:t>Additional stamp duty refunds for concession cardholders and first home buyers</w:t>
      </w:r>
    </w:p>
    <w:p w:rsidR="00000000" w:rsidRDefault="00922F90">
      <w:r>
        <w:t>The provision of government concessions for concession cardholders and first home bu</w:t>
      </w:r>
      <w:r>
        <w:t>yers is legislated in the Stamps Act 1958. The additional expenses are incurred due to a forecast of increased activity within the property market.</w:t>
      </w:r>
    </w:p>
    <w:p w:rsidR="00000000" w:rsidRDefault="00922F90">
      <w:pPr>
        <w:pStyle w:val="Heading4"/>
      </w:pPr>
      <w:r>
        <w:t>Management of the Longford class action</w:t>
      </w:r>
    </w:p>
    <w:p w:rsidR="00000000" w:rsidRDefault="00922F90">
      <w:r>
        <w:t>Following the gas supply interruption in September and October 1998,</w:t>
      </w:r>
      <w:r>
        <w:t xml:space="preserve"> the State and numerous related entities were joined in a major class action. The issues which need to be addressed are complex and numerous. Accordingly, trial preparations require extensive efforts and resourcing and when the matter comes to trial, the t</w:t>
      </w:r>
      <w:r>
        <w:t xml:space="preserve">rial is likely to run for several months. Additionally, the Federal Court has ordered that the State and related entities undertake exhaustive and expensive document discovery. Funds have been provided to cover the anticipated costs of defending the State </w:t>
      </w:r>
      <w:r>
        <w:t>and related entities.</w:t>
      </w:r>
    </w:p>
    <w:p w:rsidR="00000000" w:rsidRDefault="00922F90">
      <w:pPr>
        <w:pStyle w:val="Heading4"/>
      </w:pPr>
      <w:r>
        <w:t xml:space="preserve">Rural Finance Corporation </w:t>
      </w:r>
      <w:r>
        <w:noBreakHyphen/>
        <w:t xml:space="preserve"> additional funding to support joint Commonwealth</w:t>
      </w:r>
      <w:r>
        <w:noBreakHyphen/>
        <w:t>State programs</w:t>
      </w:r>
    </w:p>
    <w:p w:rsidR="00000000" w:rsidRDefault="00922F90">
      <w:r>
        <w:t>The Exceptional Circumstances Scheme is jointly run by the Commonwealth and as the Commonwealth has extended the East Gippsland Exceptional Ci</w:t>
      </w:r>
      <w:r>
        <w:t>rcumstances Program, the Rural Finance Corporation (RFC) requires additional funds to meet the State’s commitment. Under the Regional Rural Adjustment Scheme, also a joint program with the Commonwealth, the RFC will be completing the Loddon Murray 2000 and</w:t>
      </w:r>
      <w:r>
        <w:t xml:space="preserve"> Kickstart Sunraysia 2000 programs earlier than forecast.</w:t>
      </w:r>
    </w:p>
    <w:p w:rsidR="00000000" w:rsidRDefault="00922F90">
      <w:pPr>
        <w:pStyle w:val="Heading4"/>
      </w:pPr>
      <w:r>
        <w:t xml:space="preserve">Emergency Services Superannuation Scheme </w:t>
      </w:r>
      <w:r>
        <w:noBreakHyphen/>
        <w:t xml:space="preserve"> reduction in unfunded liability associated with Victoria Police</w:t>
      </w:r>
    </w:p>
    <w:p w:rsidR="00000000" w:rsidRDefault="00922F90">
      <w:r>
        <w:t>Government funding of $250 million will be applied in 1999</w:t>
      </w:r>
      <w:r>
        <w:noBreakHyphen/>
        <w:t xml:space="preserve">2000 to extinguish the unfunded </w:t>
      </w:r>
      <w:r>
        <w:t>liability associated with the Victoria Police component of the Emergency Services Superannuation Scheme. The resulting reduction in the unfunded liability is expected to generating annual savings in the Department of Treasury and Finance of approximately $</w:t>
      </w:r>
      <w:r>
        <w:t>26.4 million (further savings are also being generated in the Department of Justice). These savings have been applied according to the Government’s budgetary priorities (see Department of Justice).</w:t>
      </w:r>
    </w:p>
    <w:p w:rsidR="00000000" w:rsidRDefault="00922F90">
      <w:pPr>
        <w:pStyle w:val="Heading3"/>
      </w:pPr>
      <w:r>
        <w:t>Asset investment initiatives</w:t>
      </w:r>
    </w:p>
    <w:p w:rsidR="00000000" w:rsidRDefault="00922F90">
      <w:pPr>
        <w:pStyle w:val="Heading4"/>
      </w:pPr>
      <w:r>
        <w:t>Purchase of land valuations f</w:t>
      </w:r>
      <w:r>
        <w:t>rom local councils</w:t>
      </w:r>
    </w:p>
    <w:p w:rsidR="00000000" w:rsidRDefault="00922F90">
      <w:r>
        <w:t>The State Government’s Valuation Best Practice program and related amendments to the Valuation of Land Act 1960 now require the State Revenue Office (SRO) to purchase from all councils a general valuation of land every two years starting</w:t>
      </w:r>
      <w:r>
        <w:t xml:space="preserve"> no later than 30 June 2000. Previously, these valuations were purchased from metropolitan councils every four years and country councils every six years. Additional funding has been provided to enable the purchase of these general valuations every two yea</w:t>
      </w:r>
      <w:r>
        <w:t xml:space="preserve">rs. </w:t>
      </w:r>
    </w:p>
    <w:p w:rsidR="00000000" w:rsidRDefault="00922F90">
      <w:pPr>
        <w:pStyle w:val="Heading4"/>
      </w:pPr>
      <w:r>
        <w:t>Extension of SRO data matching and data quality activities</w:t>
      </w:r>
    </w:p>
    <w:p w:rsidR="00000000" w:rsidRDefault="00922F90">
      <w:r>
        <w:t xml:space="preserve">The SRO has been provided with additional funding to improve data matching for land tax collections. It is anticipated that the improved data matching will lead to increased revenue collected </w:t>
      </w:r>
      <w:r>
        <w:t>by the SRO. Strategic advantages arise from this initiative including greater taxpayer equity by minimising the number of tax payers able to avoid the tax and the ability to increase the level of automation in data checking which will provide a more robust</w:t>
      </w:r>
      <w:r>
        <w:t xml:space="preserve"> land tax database.</w:t>
      </w:r>
    </w:p>
    <w:p w:rsidR="00000000" w:rsidRDefault="00922F90">
      <w:pPr>
        <w:pStyle w:val="Heading4"/>
      </w:pPr>
      <w:r>
        <w:t>Refurbishment of the Westgate Authority building to enable relocation of State Emergency Services Headquarters</w:t>
      </w:r>
    </w:p>
    <w:p w:rsidR="00000000" w:rsidRDefault="00922F90">
      <w:r>
        <w:t>The State Emergency Services (SES) Headquarters is currently located in private leased accommodation at 151 Sturt Street, Sou</w:t>
      </w:r>
      <w:r>
        <w:t>th Melbourne, which is considered to be unsuitable and in poor condition. As the lease on this premises is due to expire in December 2001, the SES Headquarters is to be relocated to the former Westgate Authority building in Port Melbourne which is a well l</w:t>
      </w:r>
      <w:r>
        <w:t>ocated but currently under utilised government</w:t>
      </w:r>
      <w:r>
        <w:noBreakHyphen/>
        <w:t>owned property.</w:t>
      </w:r>
    </w:p>
    <w:p w:rsidR="00000000" w:rsidRDefault="00922F90">
      <w:pPr>
        <w:pStyle w:val="Heading4"/>
      </w:pPr>
      <w:r>
        <w:t>Refurbishment of Transport House following rationalisation of transport functions</w:t>
      </w:r>
    </w:p>
    <w:p w:rsidR="00000000" w:rsidRDefault="00922F90">
      <w:r>
        <w:t>Transport House is currently leased from the Government Superannuation Office until June 2004 and comprises app</w:t>
      </w:r>
      <w:r>
        <w:t>roximately 31 000m</w:t>
      </w:r>
      <w:r>
        <w:rPr>
          <w:vertAlign w:val="superscript"/>
        </w:rPr>
        <w:t xml:space="preserve">2 </w:t>
      </w:r>
      <w:r>
        <w:t>of space. However, following the privatisation of the public transport functions and the consequent down</w:t>
      </w:r>
      <w:r>
        <w:noBreakHyphen/>
        <w:t>sizing of the Public Transport Corporation there has been a need to review the accommodation usage in Transport House and to consol</w:t>
      </w:r>
      <w:r>
        <w:t>idate housing of remaining staff onto whole floors. Funding has been provided to accomplish this and to enable some refurbishment and fit out to be carried out.</w:t>
      </w:r>
    </w:p>
    <w:p w:rsidR="00000000" w:rsidRDefault="00922F90">
      <w:pPr>
        <w:pStyle w:val="Heading4"/>
      </w:pPr>
      <w:r>
        <w:t>Refurbishment and installation of air conditioning at the Warragul State Offices</w:t>
      </w:r>
    </w:p>
    <w:p w:rsidR="00000000" w:rsidRDefault="00922F90">
      <w:r>
        <w:t>This represent</w:t>
      </w:r>
      <w:r>
        <w:t>s a continuation of the Country Public Office Upgrade Program which was established to maintain and upgrade government</w:t>
      </w:r>
      <w:r>
        <w:noBreakHyphen/>
        <w:t>owned office accommodation in country locations to modern standards. The project will provide improved and air conditioned facilities for</w:t>
      </w:r>
      <w:r>
        <w:t xml:space="preserve"> Government users and their clients at the Warragul State Offices. However, the work to upgrade the air conditioning and other features to bring the building up to current standards is conditional on the major tenant signing a six</w:t>
      </w:r>
      <w:r>
        <w:noBreakHyphen/>
        <w:t>year lease.</w:t>
      </w:r>
    </w:p>
    <w:p w:rsidR="00000000" w:rsidRDefault="00922F90">
      <w:pPr>
        <w:pStyle w:val="Heading4"/>
      </w:pPr>
      <w:r>
        <w:t>Refurbishment</w:t>
      </w:r>
      <w:r>
        <w:t xml:space="preserve"> and fitout of 3 Treasury Place, East Melbourne</w:t>
      </w:r>
    </w:p>
    <w:p w:rsidR="00000000" w:rsidRDefault="00922F90">
      <w:r>
        <w:t>The former Agriculture Department Building at 3 Treasury Place was the second last heritage building to be built on the Treasury Reserve. It was constructed in 1872 and is recorded on the Historic Building Re</w:t>
      </w:r>
      <w:r>
        <w:t>gister. Funding has been provided to enable an appropriate refurbishment and fitout plan to be developed in conjunction with a suitable tenant.</w:t>
      </w:r>
    </w:p>
    <w:p w:rsidR="00000000" w:rsidRDefault="00922F90">
      <w:pPr>
        <w:pStyle w:val="Heading4"/>
      </w:pPr>
      <w:r>
        <w:t>Relocation of Police Prosecutors into government</w:t>
      </w:r>
      <w:r>
        <w:noBreakHyphen/>
        <w:t>owned accommodation</w:t>
      </w:r>
    </w:p>
    <w:p w:rsidR="00000000" w:rsidRDefault="00922F90">
      <w:r>
        <w:t>The Police Prosecutors are currently locate</w:t>
      </w:r>
      <w:r>
        <w:t>d in private leased accommodation at 456 Lonsdale Street Melbourne. As the lease on this accommodation is due to expire in April 2001, the Police Prosecutors are to be relocated to government</w:t>
      </w:r>
      <w:r>
        <w:noBreakHyphen/>
        <w:t>owned accommodation at 436 Lonsdale Street. This property will b</w:t>
      </w:r>
      <w:r>
        <w:t>ecome partially vacant when sections of Land Victoria are consolidated to premises preferably located in the eastern end of the central business district.</w:t>
      </w:r>
    </w:p>
    <w:p w:rsidR="00000000" w:rsidRDefault="00922F90">
      <w:pPr>
        <w:pStyle w:val="Heading4"/>
      </w:pPr>
      <w:r>
        <w:t>Consolidation of Land Victoria operations</w:t>
      </w:r>
    </w:p>
    <w:p w:rsidR="00000000" w:rsidRDefault="00922F90">
      <w:r>
        <w:t>Land Victoria’s various functions are currently situated at</w:t>
      </w:r>
      <w:r>
        <w:t xml:space="preserve"> seven different locations and are to be consolidated into one CBD/East Melbourne location. The consolidation will eliminate a number of serious occupational health and safety issues that exist with the current accommodation. This project is being undertak</w:t>
      </w:r>
      <w:r>
        <w:t>en jointly by the Victorian Government Property Group of DTF and Department of Natural Resources and Environment (DNRE). The funding provided will meet DTF’s share of the project costs under Stage 2 of the City Precinct Strategic Plan and cover the refurbi</w:t>
      </w:r>
      <w:r>
        <w:t>shment and fitout works associated with the relocations. The remaining costs of the project are to be funded through DNRE (see Department of Natural Resources and Environment).</w:t>
      </w:r>
    </w:p>
    <w:p w:rsidR="00000000" w:rsidRDefault="00922F90">
      <w:pPr>
        <w:pStyle w:val="Heading4"/>
      </w:pPr>
      <w:r>
        <w:t>Purchase of the Pines school site</w:t>
      </w:r>
    </w:p>
    <w:p w:rsidR="00000000" w:rsidRDefault="00922F90">
      <w:r>
        <w:t>The Government made an election commitment to</w:t>
      </w:r>
      <w:r>
        <w:t xml:space="preserve"> purchase the former Monterey High School site near Frankston at the Valuer</w:t>
      </w:r>
      <w:r>
        <w:noBreakHyphen/>
        <w:t xml:space="preserve">General’s valuation to be reserved for a public park and recreational purposes. The purchase of the site is to be funded from the proceeds raised in the sale of surplus properties </w:t>
      </w:r>
      <w:r>
        <w:t>within the portfolio.</w:t>
      </w:r>
      <w:bookmarkEnd w:id="682"/>
      <w:r>
        <w:fldChar w:fldCharType="begin"/>
      </w:r>
      <w:r>
        <w:instrText xml:space="preserve"> XE "Department of Treasury and Finance" \r "DTFAppB2" </w:instrText>
      </w:r>
      <w:r>
        <w:fldChar w:fldCharType="end"/>
      </w:r>
      <w:r>
        <w:fldChar w:fldCharType="begin"/>
      </w:r>
      <w:r>
        <w:instrText xml:space="preserve"> XE "Department of Treasury and Finance:Output initiatives" \r "DTFAppB2" </w:instrText>
      </w:r>
      <w:r>
        <w:fldChar w:fldCharType="end"/>
      </w:r>
    </w:p>
    <w:p w:rsidR="00000000" w:rsidRDefault="00922F90">
      <w:pPr>
        <w:pStyle w:val="Heading2"/>
      </w:pPr>
      <w:bookmarkStart w:id="693" w:name="DPCAppB2"/>
      <w:bookmarkStart w:id="694" w:name="_Toc481552346"/>
      <w:bookmarkStart w:id="695" w:name="_Toc481556991"/>
      <w:r>
        <w:t>Department of Premier and Cabinet</w:t>
      </w:r>
      <w:bookmarkEnd w:id="692"/>
      <w:bookmarkEnd w:id="694"/>
      <w:bookmarkEnd w:id="695"/>
    </w:p>
    <w:p w:rsidR="00000000" w:rsidRDefault="00922F90">
      <w:pPr>
        <w:pStyle w:val="Tableheading"/>
        <w:rPr>
          <w:vertAlign w:val="superscript"/>
        </w:rPr>
      </w:pPr>
      <w:bookmarkStart w:id="696" w:name="_Toc481591634"/>
      <w:r>
        <w:t>Table B12: New initiatives – Premier and Cabinet</w:t>
      </w:r>
      <w:r>
        <w:rPr>
          <w:vertAlign w:val="superscript"/>
        </w:rPr>
        <w:t>(a)</w:t>
      </w:r>
      <w:bookmarkEnd w:id="696"/>
    </w:p>
    <w:p w:rsidR="00000000" w:rsidRDefault="00922F90">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147"/>
        <w:gridCol w:w="794"/>
        <w:gridCol w:w="794"/>
        <w:gridCol w:w="794"/>
        <w:gridCol w:w="794"/>
        <w:gridCol w:w="794"/>
      </w:tblGrid>
      <w:tr w:rsidR="00000000">
        <w:tblPrEx>
          <w:tblCellMar>
            <w:top w:w="0" w:type="dxa"/>
            <w:bottom w:w="0" w:type="dxa"/>
          </w:tblCellMar>
        </w:tblPrEx>
        <w:tc>
          <w:tcPr>
            <w:tcW w:w="3147"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19</w:t>
            </w:r>
            <w:r>
              <w:rPr>
                <w:rFonts w:ascii="Arial" w:hAnsi="Arial"/>
                <w:i/>
                <w:snapToGrid w:val="0"/>
                <w:color w:val="000000"/>
                <w:sz w:val="18"/>
                <w:lang w:eastAsia="en-US"/>
              </w:rPr>
              <w:t>99</w:t>
            </w:r>
            <w:r>
              <w:rPr>
                <w:rFonts w:ascii="Arial" w:hAnsi="Arial"/>
                <w:i/>
                <w:snapToGrid w:val="0"/>
                <w:color w:val="000000"/>
                <w:sz w:val="18"/>
                <w:lang w:eastAsia="en-US"/>
              </w:rPr>
              <w:noBreakHyphen/>
              <w:t>00</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2000</w:t>
            </w:r>
            <w:r>
              <w:rPr>
                <w:rFonts w:ascii="Arial" w:hAnsi="Arial"/>
                <w:i/>
                <w:snapToGrid w:val="0"/>
                <w:color w:val="000000"/>
                <w:sz w:val="18"/>
                <w:lang w:eastAsia="en-US"/>
              </w:rPr>
              <w:noBreakHyphen/>
              <w:t>01</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2001</w:t>
            </w:r>
            <w:r>
              <w:rPr>
                <w:rFonts w:ascii="Arial" w:hAnsi="Arial"/>
                <w:i/>
                <w:snapToGrid w:val="0"/>
                <w:color w:val="000000"/>
                <w:sz w:val="18"/>
                <w:lang w:eastAsia="en-US"/>
              </w:rPr>
              <w:noBreakHyphen/>
              <w:t>02</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2002</w:t>
            </w:r>
            <w:r>
              <w:rPr>
                <w:rFonts w:ascii="Arial" w:hAnsi="Arial"/>
                <w:i/>
                <w:snapToGrid w:val="0"/>
                <w:color w:val="000000"/>
                <w:sz w:val="18"/>
                <w:lang w:eastAsia="en-US"/>
              </w:rPr>
              <w:noBreakHyphen/>
              <w:t>03</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2003</w:t>
            </w:r>
            <w:r>
              <w:rPr>
                <w:rFonts w:ascii="Arial" w:hAnsi="Arial"/>
                <w:i/>
                <w:snapToGrid w:val="0"/>
                <w:color w:val="000000"/>
                <w:sz w:val="18"/>
                <w:lang w:eastAsia="en-US"/>
              </w:rPr>
              <w:noBreakHyphen/>
              <w:t>04</w:t>
            </w:r>
          </w:p>
        </w:tc>
      </w:tr>
      <w:tr w:rsidR="00000000">
        <w:tblPrEx>
          <w:tblCellMar>
            <w:top w:w="0" w:type="dxa"/>
            <w:bottom w:w="0" w:type="dxa"/>
          </w:tblCellMar>
        </w:tblPrEx>
        <w:tc>
          <w:tcPr>
            <w:tcW w:w="3147" w:type="dxa"/>
          </w:tcPr>
          <w:p w:rsidR="00000000" w:rsidRDefault="00922F90">
            <w:pPr>
              <w:pStyle w:val="Tabletext"/>
              <w:spacing w:before="20" w:after="20"/>
              <w:rPr>
                <w:b/>
              </w:rPr>
            </w:pPr>
            <w:r>
              <w:rPr>
                <w:b/>
              </w:rPr>
              <w:t>Output initiatives</w:t>
            </w:r>
          </w:p>
        </w:tc>
        <w:tc>
          <w:tcPr>
            <w:tcW w:w="794" w:type="dxa"/>
          </w:tcPr>
          <w:p w:rsidR="00000000" w:rsidRDefault="00922F90">
            <w:pPr>
              <w:spacing w:before="20" w:after="20"/>
              <w:jc w:val="right"/>
              <w:rPr>
                <w:rFonts w:ascii="Arial" w:hAnsi="Arial"/>
                <w:i/>
                <w:snapToGrid w:val="0"/>
                <w:color w:val="000000"/>
                <w:sz w:val="18"/>
                <w:lang w:eastAsia="en-US"/>
              </w:rPr>
            </w:pPr>
          </w:p>
        </w:tc>
        <w:tc>
          <w:tcPr>
            <w:tcW w:w="794" w:type="dxa"/>
          </w:tcPr>
          <w:p w:rsidR="00000000" w:rsidRDefault="00922F90">
            <w:pPr>
              <w:spacing w:before="20" w:after="20"/>
              <w:jc w:val="right"/>
              <w:rPr>
                <w:rFonts w:ascii="Arial" w:hAnsi="Arial"/>
                <w:i/>
                <w:snapToGrid w:val="0"/>
                <w:color w:val="000000"/>
                <w:sz w:val="18"/>
                <w:lang w:eastAsia="en-US"/>
              </w:rPr>
            </w:pPr>
          </w:p>
        </w:tc>
        <w:tc>
          <w:tcPr>
            <w:tcW w:w="794" w:type="dxa"/>
          </w:tcPr>
          <w:p w:rsidR="00000000" w:rsidRDefault="00922F90">
            <w:pPr>
              <w:spacing w:before="20" w:after="20"/>
              <w:jc w:val="right"/>
              <w:rPr>
                <w:rFonts w:ascii="Arial" w:hAnsi="Arial"/>
                <w:i/>
                <w:snapToGrid w:val="0"/>
                <w:color w:val="000000"/>
                <w:sz w:val="18"/>
                <w:lang w:eastAsia="en-US"/>
              </w:rPr>
            </w:pPr>
          </w:p>
        </w:tc>
        <w:tc>
          <w:tcPr>
            <w:tcW w:w="794" w:type="dxa"/>
          </w:tcPr>
          <w:p w:rsidR="00000000" w:rsidRDefault="00922F90">
            <w:pPr>
              <w:spacing w:before="20" w:after="20"/>
              <w:jc w:val="right"/>
              <w:rPr>
                <w:rFonts w:ascii="Arial" w:hAnsi="Arial"/>
                <w:i/>
                <w:snapToGrid w:val="0"/>
                <w:color w:val="000000"/>
                <w:sz w:val="18"/>
                <w:lang w:eastAsia="en-US"/>
              </w:rPr>
            </w:pPr>
          </w:p>
        </w:tc>
        <w:tc>
          <w:tcPr>
            <w:tcW w:w="794" w:type="dxa"/>
          </w:tcPr>
          <w:p w:rsidR="00000000" w:rsidRDefault="00922F90">
            <w:pPr>
              <w:spacing w:before="20" w:after="20"/>
              <w:jc w:val="right"/>
              <w:rPr>
                <w:rFonts w:ascii="Arial" w:hAnsi="Arial"/>
                <w:i/>
                <w:snapToGrid w:val="0"/>
                <w:color w:val="000000"/>
                <w:sz w:val="18"/>
                <w:lang w:eastAsia="en-US"/>
              </w:rPr>
            </w:pP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Infrastructure Planning Council*</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0.2</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Funding to small scale arts programs and grants*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0.6</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Regional Arts Fund*</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Victorian Multic</w:t>
            </w:r>
            <w:r>
              <w:rPr>
                <w:snapToGrid w:val="0"/>
                <w:lang w:eastAsia="en-US"/>
              </w:rPr>
              <w:t>ultural Commission*</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vertAlign w:val="superscript"/>
                <w:lang w:eastAsia="en-US"/>
              </w:rPr>
            </w:pPr>
            <w:r>
              <w:rPr>
                <w:snapToGrid w:val="0"/>
                <w:lang w:eastAsia="en-US"/>
              </w:rPr>
              <w:t>Ethnic web pages funding*</w:t>
            </w:r>
            <w:r>
              <w:rPr>
                <w:snapToGrid w:val="0"/>
                <w:vertAlign w:val="superscript"/>
                <w:lang w:eastAsia="en-US"/>
              </w:rPr>
              <w:t xml:space="preserve"> (b)</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Ethnic groups building maintenance*</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Expanded programs for women*</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0.2</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Federation Square Management Company</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7.5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Country Victoria cinemas initiatives*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0.2</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0.2</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Victorian College of the Arts*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5.0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5.0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Regional Arts Infrastructure Fund*</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2.0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2.0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2.0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Youth Rock Rehearsal Space Programs*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Andersen Match Play</w:t>
            </w:r>
            <w:r>
              <w:rPr>
                <w:snapToGrid w:val="0"/>
                <w:lang w:eastAsia="en-US"/>
              </w:rPr>
              <w:t xml:space="preserve"> Championships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0.8</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Whistleblowers Protection Bill 2000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0.3</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Ministerial and Parliamentary requirements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0.7</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0.7</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0.7</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Additional depreciation for new assets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8.3</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5.7</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5.7</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5.7</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Protection of the heritage assets</w:t>
            </w:r>
            <w:r>
              <w:rPr>
                <w:snapToGrid w:val="0"/>
                <w:lang w:eastAsia="en-US"/>
              </w:rPr>
              <w:t xml:space="preserve"> of Government House</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0.5</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Arts funding</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6.0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6.0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6.0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6.0</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Multicultural Affairs</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0.4</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Policy development capacity</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0.9</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0.9</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0.9</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0.9</w:t>
            </w:r>
          </w:p>
        </w:tc>
      </w:tr>
      <w:tr w:rsidR="00000000">
        <w:tblPrEx>
          <w:tblCellMar>
            <w:top w:w="0" w:type="dxa"/>
            <w:bottom w:w="0" w:type="dxa"/>
          </w:tblCellMar>
        </w:tblPrEx>
        <w:tc>
          <w:tcPr>
            <w:tcW w:w="3147" w:type="dxa"/>
            <w:tcBorders>
              <w:top w:val="single" w:sz="4" w:space="0" w:color="auto"/>
            </w:tcBorders>
          </w:tcPr>
          <w:p w:rsidR="00000000" w:rsidRDefault="00922F90">
            <w:pPr>
              <w:pStyle w:val="Tabletext"/>
              <w:spacing w:before="20" w:after="20"/>
              <w:rPr>
                <w:b/>
                <w:snapToGrid w:val="0"/>
                <w:lang w:eastAsia="en-US"/>
              </w:rPr>
            </w:pPr>
            <w:r>
              <w:rPr>
                <w:b/>
              </w:rPr>
              <w:t>Total output initiatives</w:t>
            </w:r>
          </w:p>
        </w:tc>
        <w:tc>
          <w:tcPr>
            <w:tcW w:w="794" w:type="dxa"/>
            <w:tcBorders>
              <w:top w:val="single" w:sz="4"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1.4</w:t>
            </w:r>
          </w:p>
        </w:tc>
        <w:tc>
          <w:tcPr>
            <w:tcW w:w="794" w:type="dxa"/>
            <w:tcBorders>
              <w:top w:val="single" w:sz="4"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31.9</w:t>
            </w:r>
          </w:p>
        </w:tc>
        <w:tc>
          <w:tcPr>
            <w:tcW w:w="794" w:type="dxa"/>
            <w:tcBorders>
              <w:top w:val="single" w:sz="4"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24.7</w:t>
            </w:r>
          </w:p>
        </w:tc>
        <w:tc>
          <w:tcPr>
            <w:tcW w:w="794" w:type="dxa"/>
            <w:tcBorders>
              <w:top w:val="single" w:sz="4"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24.7</w:t>
            </w:r>
          </w:p>
        </w:tc>
        <w:tc>
          <w:tcPr>
            <w:tcW w:w="794" w:type="dxa"/>
            <w:tcBorders>
              <w:top w:val="single" w:sz="4"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15.0</w:t>
            </w:r>
          </w:p>
        </w:tc>
      </w:tr>
      <w:tr w:rsidR="00000000">
        <w:tblPrEx>
          <w:tblCellMar>
            <w:top w:w="0" w:type="dxa"/>
            <w:bottom w:w="0" w:type="dxa"/>
          </w:tblCellMar>
        </w:tblPrEx>
        <w:trPr>
          <w:trHeight w:hRule="exact" w:val="120"/>
        </w:trPr>
        <w:tc>
          <w:tcPr>
            <w:tcW w:w="3147" w:type="dxa"/>
          </w:tcPr>
          <w:p w:rsidR="00000000" w:rsidRDefault="00922F90">
            <w:pPr>
              <w:pStyle w:val="Tabletext"/>
              <w:spacing w:before="20" w:after="20"/>
              <w:rPr>
                <w:cap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r>
    </w:tbl>
    <w:p w:rsidR="00000000" w:rsidRDefault="00922F90">
      <w:pPr>
        <w:pStyle w:val="Tableheading"/>
        <w:rPr>
          <w:b w:val="0"/>
          <w:i/>
        </w:rPr>
      </w:pPr>
      <w:r>
        <w:rPr>
          <w:rFonts w:ascii="Times New Roman" w:hAnsi="Times New Roman"/>
          <w:sz w:val="22"/>
        </w:rPr>
        <w:br w:type="page"/>
      </w:r>
      <w:bookmarkStart w:id="697" w:name="_Toc481591635"/>
      <w:r>
        <w:t>Table B12: New ini</w:t>
      </w:r>
      <w:r>
        <w:t>tiatives – Premier and Cabinet</w:t>
      </w:r>
      <w:r>
        <w:rPr>
          <w:vertAlign w:val="superscript"/>
        </w:rPr>
        <w:t>(a)</w:t>
      </w:r>
      <w:r>
        <w:rPr>
          <w:b w:val="0"/>
          <w:i/>
        </w:rPr>
        <w:t xml:space="preserve"> - continued</w:t>
      </w:r>
      <w:bookmarkEnd w:id="697"/>
    </w:p>
    <w:p w:rsidR="00000000" w:rsidRDefault="00922F90">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3147"/>
        <w:gridCol w:w="794"/>
        <w:gridCol w:w="794"/>
        <w:gridCol w:w="794"/>
        <w:gridCol w:w="794"/>
        <w:gridCol w:w="794"/>
      </w:tblGrid>
      <w:tr w:rsidR="00000000">
        <w:tblPrEx>
          <w:tblCellMar>
            <w:top w:w="0" w:type="dxa"/>
            <w:bottom w:w="0" w:type="dxa"/>
          </w:tblCellMar>
        </w:tblPrEx>
        <w:tc>
          <w:tcPr>
            <w:tcW w:w="3147" w:type="dxa"/>
            <w:tcBorders>
              <w:top w:val="single" w:sz="6" w:space="0" w:color="auto"/>
              <w:bottom w:val="single" w:sz="6" w:space="0" w:color="auto"/>
            </w:tcBorders>
          </w:tcPr>
          <w:p w:rsidR="00000000" w:rsidRDefault="00922F90">
            <w:pPr>
              <w:pStyle w:val="Tabletext"/>
              <w:spacing w:before="20" w:after="20"/>
              <w:rPr>
                <w:snapToGrid w:val="0"/>
                <w:lang w:eastAsia="en-US"/>
              </w:rPr>
            </w:pP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1999</w:t>
            </w:r>
            <w:r>
              <w:rPr>
                <w:rFonts w:ascii="Arial" w:hAnsi="Arial"/>
                <w:i/>
                <w:snapToGrid w:val="0"/>
                <w:color w:val="000000"/>
                <w:sz w:val="18"/>
                <w:lang w:eastAsia="en-US"/>
              </w:rPr>
              <w:noBreakHyphen/>
              <w:t>00</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2000</w:t>
            </w:r>
            <w:r>
              <w:rPr>
                <w:rFonts w:ascii="Arial" w:hAnsi="Arial"/>
                <w:i/>
                <w:snapToGrid w:val="0"/>
                <w:color w:val="000000"/>
                <w:sz w:val="18"/>
                <w:lang w:eastAsia="en-US"/>
              </w:rPr>
              <w:noBreakHyphen/>
              <w:t>01</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2001</w:t>
            </w:r>
            <w:r>
              <w:rPr>
                <w:rFonts w:ascii="Arial" w:hAnsi="Arial"/>
                <w:i/>
                <w:snapToGrid w:val="0"/>
                <w:color w:val="000000"/>
                <w:sz w:val="18"/>
                <w:lang w:eastAsia="en-US"/>
              </w:rPr>
              <w:noBreakHyphen/>
              <w:t>02</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2002</w:t>
            </w:r>
            <w:r>
              <w:rPr>
                <w:rFonts w:ascii="Arial" w:hAnsi="Arial"/>
                <w:i/>
                <w:snapToGrid w:val="0"/>
                <w:color w:val="000000"/>
                <w:sz w:val="18"/>
                <w:lang w:eastAsia="en-US"/>
              </w:rPr>
              <w:noBreakHyphen/>
              <w:t>03</w:t>
            </w:r>
          </w:p>
        </w:tc>
        <w:tc>
          <w:tcPr>
            <w:tcW w:w="794" w:type="dxa"/>
            <w:tcBorders>
              <w:top w:val="single" w:sz="6" w:space="0" w:color="auto"/>
              <w:bottom w:val="single" w:sz="6" w:space="0" w:color="auto"/>
            </w:tcBorders>
          </w:tcPr>
          <w:p w:rsidR="00000000" w:rsidRDefault="00922F90">
            <w:pPr>
              <w:spacing w:before="20" w:after="20"/>
              <w:jc w:val="right"/>
              <w:rPr>
                <w:rFonts w:ascii="Arial" w:hAnsi="Arial"/>
                <w:i/>
                <w:snapToGrid w:val="0"/>
                <w:color w:val="000000"/>
                <w:sz w:val="18"/>
                <w:lang w:eastAsia="en-US"/>
              </w:rPr>
            </w:pPr>
            <w:r>
              <w:rPr>
                <w:rFonts w:ascii="Arial" w:hAnsi="Arial"/>
                <w:i/>
                <w:snapToGrid w:val="0"/>
                <w:color w:val="000000"/>
                <w:sz w:val="18"/>
                <w:lang w:eastAsia="en-US"/>
              </w:rPr>
              <w:t>2003</w:t>
            </w:r>
            <w:r>
              <w:rPr>
                <w:rFonts w:ascii="Arial" w:hAnsi="Arial"/>
                <w:i/>
                <w:snapToGrid w:val="0"/>
                <w:color w:val="000000"/>
                <w:sz w:val="18"/>
                <w:lang w:eastAsia="en-US"/>
              </w:rPr>
              <w:noBreakHyphen/>
              <w:t>04</w:t>
            </w:r>
          </w:p>
        </w:tc>
      </w:tr>
      <w:tr w:rsidR="00000000">
        <w:tblPrEx>
          <w:tblCellMar>
            <w:top w:w="0" w:type="dxa"/>
            <w:bottom w:w="0" w:type="dxa"/>
          </w:tblCellMar>
        </w:tblPrEx>
        <w:tc>
          <w:tcPr>
            <w:tcW w:w="3147" w:type="dxa"/>
          </w:tcPr>
          <w:p w:rsidR="00000000" w:rsidRDefault="00922F90">
            <w:pPr>
              <w:pStyle w:val="Tabletext"/>
              <w:spacing w:before="20" w:after="20"/>
              <w:rPr>
                <w:b/>
              </w:rPr>
            </w:pPr>
            <w:r>
              <w:rPr>
                <w:b/>
              </w:rPr>
              <w:t>Asset investment initiatives</w:t>
            </w: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c>
          <w:tcPr>
            <w:tcW w:w="794" w:type="dxa"/>
          </w:tcPr>
          <w:p w:rsidR="00000000" w:rsidRDefault="00922F90">
            <w:pPr>
              <w:spacing w:before="20" w:after="20"/>
              <w:jc w:val="right"/>
              <w:rPr>
                <w:rFonts w:ascii="Arial" w:hAnsi="Arial"/>
                <w:snapToGrid w:val="0"/>
                <w:color w:val="000000"/>
                <w:sz w:val="18"/>
                <w:lang w:eastAsia="en-US"/>
              </w:rPr>
            </w:pP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New Riverside Park</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1.7</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Car park ventilation</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0.6</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1.1</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Malthouse redevelopment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1.0</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Pr>
          <w:p w:rsidR="00000000" w:rsidRDefault="00922F90">
            <w:pPr>
              <w:pStyle w:val="Tabletext"/>
              <w:spacing w:before="20" w:after="20"/>
              <w:rPr>
                <w:snapToGrid w:val="0"/>
                <w:lang w:eastAsia="en-US"/>
              </w:rPr>
            </w:pPr>
            <w:r>
              <w:rPr>
                <w:snapToGrid w:val="0"/>
                <w:lang w:eastAsia="en-US"/>
              </w:rPr>
              <w:t xml:space="preserve">Royal Exhibition Building redevelopment </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0.2</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 xml:space="preserve"> 0.9</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c>
          <w:tcPr>
            <w:tcW w:w="794" w:type="dxa"/>
          </w:tcPr>
          <w:p w:rsidR="00000000" w:rsidRDefault="00922F90">
            <w:pPr>
              <w:spacing w:before="20" w:after="20"/>
              <w:jc w:val="right"/>
              <w:rPr>
                <w:rFonts w:ascii="Arial" w:hAnsi="Arial"/>
                <w:snapToGrid w:val="0"/>
                <w:color w:val="000000"/>
                <w:sz w:val="18"/>
                <w:lang w:eastAsia="en-US"/>
              </w:rPr>
            </w:pPr>
            <w:r>
              <w:rPr>
                <w:rFonts w:ascii="Arial" w:hAnsi="Arial"/>
                <w:snapToGrid w:val="0"/>
                <w:color w:val="000000"/>
                <w:sz w:val="18"/>
                <w:lang w:eastAsia="en-US"/>
              </w:rPr>
              <w:t>..</w:t>
            </w:r>
          </w:p>
        </w:tc>
      </w:tr>
      <w:tr w:rsidR="00000000">
        <w:tblPrEx>
          <w:tblCellMar>
            <w:top w:w="0" w:type="dxa"/>
            <w:bottom w:w="0" w:type="dxa"/>
          </w:tblCellMar>
        </w:tblPrEx>
        <w:tc>
          <w:tcPr>
            <w:tcW w:w="3147" w:type="dxa"/>
            <w:tcBorders>
              <w:top w:val="single" w:sz="6" w:space="0" w:color="auto"/>
              <w:bottom w:val="single" w:sz="8" w:space="0" w:color="auto"/>
            </w:tcBorders>
          </w:tcPr>
          <w:p w:rsidR="00000000" w:rsidRDefault="00922F90">
            <w:pPr>
              <w:pStyle w:val="Tabletext"/>
              <w:spacing w:before="20" w:after="20"/>
              <w:rPr>
                <w:b/>
              </w:rPr>
            </w:pPr>
            <w:r>
              <w:rPr>
                <w:b/>
              </w:rPr>
              <w:t>Total asset investment initiatives</w:t>
            </w:r>
          </w:p>
        </w:tc>
        <w:tc>
          <w:tcPr>
            <w:tcW w:w="794" w:type="dxa"/>
            <w:tcBorders>
              <w:top w:val="single" w:sz="6" w:space="0" w:color="auto"/>
              <w:bottom w:val="single" w:sz="8"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 xml:space="preserve"> 0.2</w:t>
            </w:r>
          </w:p>
        </w:tc>
        <w:tc>
          <w:tcPr>
            <w:tcW w:w="794" w:type="dxa"/>
            <w:tcBorders>
              <w:top w:val="single" w:sz="6" w:space="0" w:color="auto"/>
              <w:bottom w:val="single" w:sz="8"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 xml:space="preserve"> 4.1</w:t>
            </w:r>
          </w:p>
        </w:tc>
        <w:tc>
          <w:tcPr>
            <w:tcW w:w="794" w:type="dxa"/>
            <w:tcBorders>
              <w:top w:val="single" w:sz="6" w:space="0" w:color="auto"/>
              <w:bottom w:val="single" w:sz="8"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 xml:space="preserve"> 1.0</w:t>
            </w:r>
          </w:p>
        </w:tc>
        <w:tc>
          <w:tcPr>
            <w:tcW w:w="794" w:type="dxa"/>
            <w:tcBorders>
              <w:top w:val="single" w:sz="6" w:space="0" w:color="auto"/>
              <w:bottom w:val="single" w:sz="8"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 xml:space="preserve"> 1.1</w:t>
            </w:r>
          </w:p>
        </w:tc>
        <w:tc>
          <w:tcPr>
            <w:tcW w:w="794" w:type="dxa"/>
            <w:tcBorders>
              <w:top w:val="single" w:sz="6" w:space="0" w:color="auto"/>
              <w:bottom w:val="single" w:sz="8" w:space="0" w:color="auto"/>
            </w:tcBorders>
          </w:tcPr>
          <w:p w:rsidR="00000000" w:rsidRDefault="00922F90">
            <w:pPr>
              <w:spacing w:before="20" w:after="20"/>
              <w:jc w:val="right"/>
              <w:rPr>
                <w:rFonts w:ascii="Arial" w:hAnsi="Arial"/>
                <w:b/>
                <w:snapToGrid w:val="0"/>
                <w:color w:val="000000"/>
                <w:sz w:val="18"/>
                <w:lang w:eastAsia="en-US"/>
              </w:rPr>
            </w:pPr>
            <w:r>
              <w:rPr>
                <w:rFonts w:ascii="Arial" w:hAnsi="Arial"/>
                <w:b/>
                <w:snapToGrid w:val="0"/>
                <w:color w:val="000000"/>
                <w:sz w:val="18"/>
                <w:lang w:eastAsia="en-US"/>
              </w:rPr>
              <w:t>0.0</w:t>
            </w:r>
          </w:p>
        </w:tc>
      </w:tr>
    </w:tbl>
    <w:p w:rsidR="00000000" w:rsidRDefault="00922F90">
      <w:pPr>
        <w:pStyle w:val="million"/>
        <w:jc w:val="left"/>
        <w:rPr>
          <w:rFonts w:ascii="Times New Roman" w:hAnsi="Times New Roman"/>
        </w:rPr>
      </w:pPr>
      <w:r>
        <w:rPr>
          <w:rFonts w:ascii="Times New Roman" w:hAnsi="Times New Roman"/>
        </w:rPr>
        <w:t>Source: Department of Treasury and Finance</w:t>
      </w:r>
    </w:p>
    <w:p w:rsidR="00000000" w:rsidRDefault="00922F90">
      <w:pPr>
        <w:pStyle w:val="Notes"/>
      </w:pP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rPr>
          <w:lang w:eastAsia="en-US"/>
        </w:rPr>
      </w:pPr>
      <w:r>
        <w:t>(a)</w:t>
      </w:r>
      <w:r>
        <w:tab/>
        <w:t>Table may not add due to ro</w:t>
      </w:r>
      <w:r>
        <w:t>unding.</w:t>
      </w:r>
    </w:p>
    <w:p w:rsidR="00000000" w:rsidRDefault="00922F90">
      <w:pPr>
        <w:pStyle w:val="Notes"/>
      </w:pPr>
      <w:r>
        <w:t>(b)</w:t>
      </w:r>
      <w:r>
        <w:tab/>
        <w:t>Actual amounts are $0.01 million in 1999</w:t>
      </w:r>
      <w:r>
        <w:noBreakHyphen/>
        <w:t>2000, and $0.03 million in each of the years 2000</w:t>
      </w:r>
      <w:r>
        <w:noBreakHyphen/>
        <w:t>01 to 2002</w:t>
      </w:r>
      <w:r>
        <w:noBreakHyphen/>
        <w:t>03.</w:t>
      </w:r>
      <w:r>
        <w:rPr>
          <w:lang w:eastAsia="en-US"/>
        </w:rPr>
        <w:t xml:space="preserve"> </w:t>
      </w:r>
    </w:p>
    <w:p w:rsidR="00000000" w:rsidRDefault="00922F90">
      <w:pPr>
        <w:pStyle w:val="Heading3"/>
      </w:pPr>
      <w:bookmarkStart w:id="698" w:name="_Toc481552347"/>
      <w:r>
        <w:t>Output initiatives</w:t>
      </w:r>
      <w:bookmarkEnd w:id="698"/>
    </w:p>
    <w:p w:rsidR="00000000" w:rsidRDefault="00922F90">
      <w:pPr>
        <w:pStyle w:val="Heading4"/>
      </w:pPr>
      <w:bookmarkStart w:id="699" w:name="_Toc470680228"/>
      <w:r>
        <w:t>Infrastructure Planning Council</w:t>
      </w:r>
    </w:p>
    <w:p w:rsidR="00000000" w:rsidRDefault="00922F90">
      <w:r>
        <w:t>An Infrastructure Planning Council comprising representatives from business, including</w:t>
      </w:r>
      <w:r>
        <w:t xml:space="preserve"> small business, unions, regional Victoria and State and local government is being established to coordinate and prioritise investment decisions across Victoria according to need.</w:t>
      </w:r>
    </w:p>
    <w:p w:rsidR="00000000" w:rsidRDefault="00922F90">
      <w:pPr>
        <w:pStyle w:val="Heading4"/>
      </w:pPr>
      <w:bookmarkStart w:id="700" w:name="ArtsAppB2"/>
      <w:r>
        <w:t>Funding to small scale arts programs and grants</w:t>
      </w:r>
    </w:p>
    <w:p w:rsidR="00000000" w:rsidRDefault="00922F90">
      <w:r>
        <w:t>Provides an increase in fund</w:t>
      </w:r>
      <w:r>
        <w:t>ing for smaller scale arts programs and grants through Arts Victoria.</w:t>
      </w:r>
    </w:p>
    <w:p w:rsidR="00000000" w:rsidRDefault="00922F90">
      <w:pPr>
        <w:pStyle w:val="Heading4"/>
      </w:pPr>
      <w:r>
        <w:t>Regional Arts Fund</w:t>
      </w:r>
    </w:p>
    <w:p w:rsidR="00000000" w:rsidRDefault="00922F90">
      <w:r>
        <w:t>Funding will be provided to establish a Regional Victoria Location Assistance Fund for local producers to assist film</w:t>
      </w:r>
      <w:r>
        <w:noBreakHyphen/>
        <w:t>makers cover the additional costs of shooting out</w:t>
      </w:r>
      <w:r>
        <w:t>side Melbourne and encourage “footloose” productions to locate in Victoria.</w:t>
      </w:r>
      <w:bookmarkEnd w:id="700"/>
      <w:r>
        <w:fldChar w:fldCharType="begin"/>
      </w:r>
      <w:r>
        <w:instrText xml:space="preserve"> XE "Department of Premier and Cabinet:Arts" \r "ArtsAppB2" </w:instrText>
      </w:r>
      <w:r>
        <w:fldChar w:fldCharType="end"/>
      </w:r>
    </w:p>
    <w:p w:rsidR="00000000" w:rsidRDefault="00922F90">
      <w:pPr>
        <w:pStyle w:val="Heading4"/>
      </w:pPr>
      <w:r>
        <w:t xml:space="preserve">Victorian Multicultural Commission </w:t>
      </w:r>
    </w:p>
    <w:p w:rsidR="00000000" w:rsidRDefault="00922F90">
      <w:r>
        <w:t>The funding is to provide increased grant resources to the Victorian Multicultural</w:t>
      </w:r>
      <w:r>
        <w:t xml:space="preserve"> Commission.</w:t>
      </w:r>
    </w:p>
    <w:p w:rsidR="00000000" w:rsidRDefault="00922F90">
      <w:pPr>
        <w:pStyle w:val="Heading4"/>
      </w:pPr>
      <w:r>
        <w:t>Ethnic web pages funding</w:t>
      </w:r>
    </w:p>
    <w:p w:rsidR="00000000" w:rsidRDefault="00922F90">
      <w:r>
        <w:t>This funding is to enable resources for the development of web pages for ethnic organisations. The web pages are to be developed by young people from the respective communities.</w:t>
      </w:r>
    </w:p>
    <w:p w:rsidR="00000000" w:rsidRDefault="00922F90">
      <w:pPr>
        <w:pStyle w:val="Heading4"/>
      </w:pPr>
      <w:r>
        <w:t>Ethnic groups building maintenance</w:t>
      </w:r>
    </w:p>
    <w:p w:rsidR="00000000" w:rsidRDefault="00922F90">
      <w:r>
        <w:t>Fundi</w:t>
      </w:r>
      <w:r>
        <w:t>ng provided is to establish a minor facility grants program for ethnic groups. A maximum of $20 000 per grant will be available to fund building maintenance and minor upgrades.</w:t>
      </w:r>
      <w:r>
        <w:fldChar w:fldCharType="begin"/>
      </w:r>
      <w:r>
        <w:instrText xml:space="preserve"> XE "Department of Premier and Cabinet:Multicultural initiatives" </w:instrText>
      </w:r>
      <w:r>
        <w:fldChar w:fldCharType="end"/>
      </w:r>
    </w:p>
    <w:p w:rsidR="00000000" w:rsidRDefault="00922F90">
      <w:pPr>
        <w:pStyle w:val="Heading4"/>
      </w:pPr>
      <w:r>
        <w:t>Expanded pr</w:t>
      </w:r>
      <w:r>
        <w:t>ograms for women</w:t>
      </w:r>
    </w:p>
    <w:p w:rsidR="00000000" w:rsidRDefault="00922F90">
      <w:r>
        <w:t>Additional funding is being provided to expand programs available through the Office of Women’s Policy.</w:t>
      </w:r>
    </w:p>
    <w:p w:rsidR="00000000" w:rsidRDefault="00922F90">
      <w:pPr>
        <w:pStyle w:val="Heading4"/>
      </w:pPr>
      <w:r>
        <w:t>Federation Square Management Company</w:t>
      </w:r>
    </w:p>
    <w:p w:rsidR="00000000" w:rsidRDefault="00922F90">
      <w:r>
        <w:t>Funding for working capital and to cover the initial operating costs of the Federation Square Mana</w:t>
      </w:r>
      <w:r>
        <w:t>gement Company.</w:t>
      </w:r>
    </w:p>
    <w:p w:rsidR="00000000" w:rsidRDefault="00922F90">
      <w:pPr>
        <w:pStyle w:val="Heading4"/>
      </w:pPr>
      <w:r>
        <w:t>Country Victoria cinemas initiatives</w:t>
      </w:r>
    </w:p>
    <w:p w:rsidR="00000000" w:rsidRDefault="00922F90">
      <w:r>
        <w:t>Funding to be provided to local Councils over three years on a matching dollar</w:t>
      </w:r>
      <w:r>
        <w:noBreakHyphen/>
        <w:t>for</w:t>
      </w:r>
      <w:r>
        <w:noBreakHyphen/>
        <w:t>dollar basis through the Regional Cinemas Fund to assist local communities to upgrade facilities.</w:t>
      </w:r>
    </w:p>
    <w:p w:rsidR="00000000" w:rsidRDefault="00922F90">
      <w:pPr>
        <w:pStyle w:val="Heading4"/>
      </w:pPr>
      <w:r>
        <w:t>Victorian College of t</w:t>
      </w:r>
      <w:r>
        <w:t>he Arts (VCA)</w:t>
      </w:r>
    </w:p>
    <w:p w:rsidR="00000000" w:rsidRDefault="00922F90">
      <w:r>
        <w:t>Funding to the VCA to enable the college to carry out repairs and to upgrade its buildings and facilities. The VCA will develop a building master plan that together with a funding agreement will be submitted for the Treasurer’s approval by Ap</w:t>
      </w:r>
      <w:r>
        <w:t>ril 2001.</w:t>
      </w:r>
      <w:r>
        <w:fldChar w:fldCharType="begin"/>
      </w:r>
      <w:r>
        <w:instrText xml:space="preserve"> XE "Department of Premier and Cabinet:Arts" </w:instrText>
      </w:r>
      <w:r>
        <w:fldChar w:fldCharType="end"/>
      </w:r>
    </w:p>
    <w:p w:rsidR="00000000" w:rsidRDefault="00922F90">
      <w:pPr>
        <w:pStyle w:val="Heading4"/>
      </w:pPr>
      <w:r>
        <w:t>Regional Arts Infrastructure Fund</w:t>
      </w:r>
    </w:p>
    <w:p w:rsidR="00000000" w:rsidRDefault="00922F90">
      <w:r>
        <w:t>The Government’s election commitment was to establish a Regional Arts Infrastructure Fund to tackle the backlog of arts infrastructure projects in regional Victoria.</w:t>
      </w:r>
      <w:r>
        <w:t xml:space="preserve"> This fund will provide additional capital funds to improve regional museum buildings, concert halls, theatre and other cultural facilities. </w:t>
      </w:r>
    </w:p>
    <w:p w:rsidR="00000000" w:rsidRDefault="00922F90">
      <w:pPr>
        <w:pStyle w:val="Heading4"/>
      </w:pPr>
      <w:r>
        <w:t>Youth Rock Rehearsal Space Programs</w:t>
      </w:r>
    </w:p>
    <w:p w:rsidR="00000000" w:rsidRDefault="00922F90">
      <w:r>
        <w:t>The Youth Rock Rehearsal Space Program will help subsidise the facilities need</w:t>
      </w:r>
      <w:r>
        <w:t>ed for bands to practice and perform, including the capacity to make video clips and produce design merchandise and provide free access to the Internet.</w:t>
      </w:r>
      <w:r>
        <w:fldChar w:fldCharType="begin"/>
      </w:r>
      <w:r>
        <w:instrText xml:space="preserve"> XE "Department of Premier and Cabinet:Arts" </w:instrText>
      </w:r>
      <w:r>
        <w:fldChar w:fldCharType="end"/>
      </w:r>
    </w:p>
    <w:p w:rsidR="00000000" w:rsidRDefault="00922F90">
      <w:pPr>
        <w:pStyle w:val="Heading4"/>
      </w:pPr>
      <w:r>
        <w:t>Andersen Match Play Championships</w:t>
      </w:r>
    </w:p>
    <w:p w:rsidR="00000000" w:rsidRDefault="00922F90">
      <w:r>
        <w:t>The State Government h</w:t>
      </w:r>
      <w:r>
        <w:t>as a contract with the PGA Tour (America) to financially support the Andersen Match Play Championships to be held in January 2001. This funding is to cover the final payment required under the contract.</w:t>
      </w:r>
    </w:p>
    <w:p w:rsidR="00000000" w:rsidRDefault="00922F90">
      <w:pPr>
        <w:pStyle w:val="Heading4"/>
      </w:pPr>
      <w:r>
        <w:t>Whistleblowers Protection Bill 2000</w:t>
      </w:r>
    </w:p>
    <w:p w:rsidR="00000000" w:rsidRDefault="00922F90">
      <w:r>
        <w:t>The Government ma</w:t>
      </w:r>
      <w:r>
        <w:t>de a commitment in its Justice Policy to introduce whistleblower legislation to protect those Victorians who wish to expose corruption and mismanagement in the public sector. This funding will provide additional capacity to investigate disclosures of gover</w:t>
      </w:r>
      <w:r>
        <w:t>nment mismanagement and corruption and to develop procedures whereby such disclosures are investigated.</w:t>
      </w:r>
    </w:p>
    <w:p w:rsidR="00000000" w:rsidRDefault="00922F90">
      <w:pPr>
        <w:pStyle w:val="Heading4"/>
      </w:pPr>
      <w:r>
        <w:t>Ministerial and Parliamentary requirements</w:t>
      </w:r>
    </w:p>
    <w:p w:rsidR="00000000" w:rsidRDefault="00922F90">
      <w:r>
        <w:t>The Government has agreed to provide additional support to the Independent MPs in accordance with the Indepen</w:t>
      </w:r>
      <w:r>
        <w:t>dents’ Charter. The funding is for costs associated with the employment of three advisers and three additional electorate office staff for the Independent MPs and for additional requirements within ministerial offices.</w:t>
      </w:r>
    </w:p>
    <w:p w:rsidR="00000000" w:rsidRDefault="00922F90">
      <w:pPr>
        <w:pStyle w:val="Heading4"/>
      </w:pPr>
      <w:r>
        <w:t>Additional depreciation for new asset</w:t>
      </w:r>
      <w:r>
        <w:t>s</w:t>
      </w:r>
    </w:p>
    <w:p w:rsidR="00000000" w:rsidRDefault="00922F90">
      <w:r>
        <w:t>Additional allowance for depreciation needs to be made as two new assets, the Melbourne Museum and the Public Records Office of Victoria Archive, will be recognised for the first time in the financial statements of the department in 2000</w:t>
      </w:r>
      <w:r>
        <w:noBreakHyphen/>
        <w:t>01.</w:t>
      </w:r>
    </w:p>
    <w:p w:rsidR="00000000" w:rsidRDefault="00922F90">
      <w:pPr>
        <w:pStyle w:val="Heading4"/>
      </w:pPr>
      <w:r>
        <w:t>Protection o</w:t>
      </w:r>
      <w:r>
        <w:t>f the heritage assets of Government House</w:t>
      </w:r>
    </w:p>
    <w:p w:rsidR="00000000" w:rsidRDefault="00922F90">
      <w:r>
        <w:t>The implementation of a long</w:t>
      </w:r>
      <w:r>
        <w:noBreakHyphen/>
        <w:t>term asset management strategy for maintaining Government House.</w:t>
      </w:r>
    </w:p>
    <w:p w:rsidR="00000000" w:rsidRDefault="00922F90">
      <w:pPr>
        <w:pStyle w:val="Heading4"/>
      </w:pPr>
      <w:r>
        <w:t>Arts funding</w:t>
      </w:r>
    </w:p>
    <w:p w:rsidR="00000000" w:rsidRDefault="00922F90">
      <w:r>
        <w:t>Additional operating funding has been provided to the following Arts institutions: Cinemedia, Melbourne Mus</w:t>
      </w:r>
      <w:r>
        <w:t>eum at Carlton Gardens, National Gallery of Victoria on St. Kilda Road, State Library of Victoria and the Gallery at Federation Square. The funding is for additional maintenance costs associated with expanded facilities, additional client service costs res</w:t>
      </w:r>
      <w:r>
        <w:t>ulting from increased ability to handle significantly more visitors, upgraded information technology systems and additional staffing for administration and security.</w:t>
      </w:r>
      <w:r>
        <w:fldChar w:fldCharType="begin"/>
      </w:r>
      <w:r>
        <w:instrText xml:space="preserve"> XE "Department of Premier and Cabinet:Arts" </w:instrText>
      </w:r>
      <w:r>
        <w:fldChar w:fldCharType="end"/>
      </w:r>
    </w:p>
    <w:p w:rsidR="00000000" w:rsidRDefault="00922F90">
      <w:pPr>
        <w:pStyle w:val="Heading4"/>
      </w:pPr>
      <w:r>
        <w:t>Multicultural Affairs</w:t>
      </w:r>
    </w:p>
    <w:p w:rsidR="00000000" w:rsidRDefault="00922F90">
      <w:r>
        <w:t>Funding has been prov</w:t>
      </w:r>
      <w:r>
        <w:t>ided for the establishment of the Victorian Office of Multicultural Affairs to coordinate a whole</w:t>
      </w:r>
      <w:r>
        <w:noBreakHyphen/>
        <w:t>of</w:t>
      </w:r>
      <w:r>
        <w:noBreakHyphen/>
        <w:t>government approach to multicultural affairs and to implement racial harmony campaigns. The funds are also provided to expand Victorian Multicultural Commi</w:t>
      </w:r>
      <w:r>
        <w:t>ssion grants and consultative processes and to increase triennial funding for the Ethnic Community Councils of Victoria.</w:t>
      </w:r>
      <w:r>
        <w:fldChar w:fldCharType="begin"/>
      </w:r>
      <w:r>
        <w:instrText xml:space="preserve"> XE "Department of Premier and Cabinet:Multicultural initiatives" </w:instrText>
      </w:r>
      <w:r>
        <w:fldChar w:fldCharType="end"/>
      </w:r>
    </w:p>
    <w:p w:rsidR="00000000" w:rsidRDefault="00922F90">
      <w:pPr>
        <w:pStyle w:val="Heading4"/>
      </w:pPr>
      <w:r>
        <w:t>Policy development capacity</w:t>
      </w:r>
    </w:p>
    <w:p w:rsidR="00000000" w:rsidRDefault="00922F90">
      <w:r>
        <w:t>A review of the Department has introduc</w:t>
      </w:r>
      <w:r>
        <w:t>ed structural and resourcing changes aimed at improving its capacity to undertake long</w:t>
      </w:r>
      <w:r>
        <w:noBreakHyphen/>
        <w:t>term policy development and research. The additional funds have been provided to implement these changes and to enhance the department’s capacity to service Cabinet Comm</w:t>
      </w:r>
      <w:r>
        <w:t>ittees and undertake stakeholder consultations.</w:t>
      </w:r>
    </w:p>
    <w:p w:rsidR="00000000" w:rsidRDefault="00922F90">
      <w:pPr>
        <w:pStyle w:val="Heading3"/>
      </w:pPr>
      <w:r>
        <w:t>Asset investment initiatives</w:t>
      </w:r>
    </w:p>
    <w:p w:rsidR="00000000" w:rsidRDefault="00922F90">
      <w:pPr>
        <w:pStyle w:val="Heading4"/>
      </w:pPr>
      <w:r>
        <w:t>New Riverside Park</w:t>
      </w:r>
    </w:p>
    <w:p w:rsidR="00000000" w:rsidRDefault="00922F90">
      <w:r>
        <w:t>The new Riverside Park is 8.3 hectares of the land freed up by the rationalisation of the Jolimont rail yards. Under an agreement with the City of Melbourne the</w:t>
      </w:r>
      <w:r>
        <w:t xml:space="preserve"> Government is required to redevelop the land into the Riverside Park that will link Federation Square with the existing Melbourne Park.</w:t>
      </w:r>
    </w:p>
    <w:p w:rsidR="00000000" w:rsidRDefault="00922F90">
      <w:pPr>
        <w:pStyle w:val="Heading4"/>
      </w:pPr>
      <w:r>
        <w:t>Car park ventilation</w:t>
      </w:r>
    </w:p>
    <w:p w:rsidR="00000000" w:rsidRDefault="00922F90">
      <w:r>
        <w:t xml:space="preserve">Funding to update ventilation systems, originally installed in 1966, at the Victorian Arts Centre </w:t>
      </w:r>
      <w:r>
        <w:t>Car Park on St Kilda Road.</w:t>
      </w:r>
      <w:r>
        <w:fldChar w:fldCharType="begin"/>
      </w:r>
      <w:r>
        <w:instrText xml:space="preserve"> XE "Department of Premier and Cabinet:Arts" </w:instrText>
      </w:r>
      <w:r>
        <w:fldChar w:fldCharType="end"/>
      </w:r>
    </w:p>
    <w:p w:rsidR="00000000" w:rsidRDefault="00922F90">
      <w:pPr>
        <w:pStyle w:val="Heading4"/>
      </w:pPr>
      <w:r>
        <w:t>Malthouse redevelopment</w:t>
      </w:r>
    </w:p>
    <w:p w:rsidR="00000000" w:rsidRDefault="00922F90">
      <w:r>
        <w:t>The total estimated cost for the Malthouse redevelopment has been increased due to delays in the City Link tunnel works and the inclusion of a contemporary da</w:t>
      </w:r>
      <w:r>
        <w:t>nce space in the redevelopment.</w:t>
      </w:r>
    </w:p>
    <w:p w:rsidR="00000000" w:rsidRDefault="00922F90">
      <w:pPr>
        <w:pStyle w:val="Heading4"/>
      </w:pPr>
      <w:r>
        <w:t>Royal Exhibition Building redevelopment</w:t>
      </w:r>
    </w:p>
    <w:p w:rsidR="00000000" w:rsidRDefault="00922F90">
      <w:r>
        <w:t>Funding has been provided to enable vital works for amenities and facilities to be undertaken for this significant historical building.</w:t>
      </w:r>
      <w:r>
        <w:fldChar w:fldCharType="begin"/>
      </w:r>
      <w:r>
        <w:instrText xml:space="preserve"> XE "Department of Premier and Cabinet" \r "DPCA</w:instrText>
      </w:r>
      <w:r>
        <w:instrText xml:space="preserve">ppB2" </w:instrText>
      </w:r>
      <w:r>
        <w:fldChar w:fldCharType="end"/>
      </w:r>
      <w:r>
        <w:fldChar w:fldCharType="begin"/>
      </w:r>
      <w:r>
        <w:instrText xml:space="preserve"> XE "Department of Premier and Cabinet:Output initiatives" \r "DPCAppB2" </w:instrText>
      </w:r>
      <w:r>
        <w:fldChar w:fldCharType="end"/>
      </w:r>
      <w:r>
        <w:t xml:space="preserve"> </w:t>
      </w:r>
      <w:bookmarkEnd w:id="693"/>
    </w:p>
    <w:p w:rsidR="00000000" w:rsidRDefault="00922F90">
      <w:pPr>
        <w:pStyle w:val="Heading2"/>
      </w:pPr>
      <w:bookmarkStart w:id="701" w:name="ParliamentAppB2"/>
      <w:bookmarkStart w:id="702" w:name="_Toc481552348"/>
      <w:bookmarkStart w:id="703" w:name="_Toc481556992"/>
      <w:r>
        <w:t>Parliament</w:t>
      </w:r>
      <w:bookmarkEnd w:id="691"/>
      <w:bookmarkEnd w:id="699"/>
      <w:bookmarkEnd w:id="702"/>
      <w:bookmarkEnd w:id="703"/>
    </w:p>
    <w:p w:rsidR="00000000" w:rsidRDefault="00922F90">
      <w:pPr>
        <w:pStyle w:val="Tableheading"/>
        <w:rPr>
          <w:vertAlign w:val="superscript"/>
        </w:rPr>
      </w:pPr>
      <w:bookmarkStart w:id="704" w:name="_Toc470580421"/>
      <w:bookmarkStart w:id="705" w:name="_Toc481591636"/>
      <w:r>
        <w:t xml:space="preserve">Table B13: New initiatives </w:t>
      </w:r>
      <w:r>
        <w:sym w:font="Symbol" w:char="F02D"/>
      </w:r>
      <w:r>
        <w:t xml:space="preserve"> Parliament</w:t>
      </w:r>
      <w:bookmarkEnd w:id="704"/>
      <w:r>
        <w:rPr>
          <w:vertAlign w:val="superscript"/>
        </w:rPr>
        <w:t>(a)</w:t>
      </w:r>
      <w:bookmarkEnd w:id="705"/>
    </w:p>
    <w:p w:rsidR="00000000" w:rsidRDefault="00922F90">
      <w:pPr>
        <w:pStyle w:val="Source"/>
        <w:spacing w:after="0"/>
        <w:jc w:val="center"/>
        <w:rPr>
          <w:sz w:val="20"/>
        </w:rPr>
      </w:pPr>
      <w:r>
        <w:rPr>
          <w:sz w:val="20"/>
        </w:rPr>
        <w:t>($ million)</w:t>
      </w:r>
    </w:p>
    <w:tbl>
      <w:tblPr>
        <w:tblW w:w="0" w:type="auto"/>
        <w:tblLayout w:type="fixed"/>
        <w:tblCellMar>
          <w:left w:w="30" w:type="dxa"/>
          <w:right w:w="30" w:type="dxa"/>
        </w:tblCellMar>
        <w:tblLook w:val="0000" w:firstRow="0" w:lastRow="0" w:firstColumn="0" w:lastColumn="0" w:noHBand="0" w:noVBand="0"/>
      </w:tblPr>
      <w:tblGrid>
        <w:gridCol w:w="3147"/>
        <w:gridCol w:w="794"/>
        <w:gridCol w:w="794"/>
        <w:gridCol w:w="794"/>
        <w:gridCol w:w="794"/>
        <w:gridCol w:w="794"/>
      </w:tblGrid>
      <w:tr w:rsidR="00000000">
        <w:tblPrEx>
          <w:tblCellMar>
            <w:top w:w="0" w:type="dxa"/>
            <w:bottom w:w="0" w:type="dxa"/>
          </w:tblCellMar>
        </w:tblPrEx>
        <w:trPr>
          <w:cantSplit/>
        </w:trPr>
        <w:tc>
          <w:tcPr>
            <w:tcW w:w="3147" w:type="dxa"/>
            <w:tcBorders>
              <w:top w:val="single" w:sz="6" w:space="0" w:color="auto"/>
              <w:bottom w:val="single" w:sz="6" w:space="0" w:color="auto"/>
            </w:tcBorders>
          </w:tcPr>
          <w:p w:rsidR="00000000" w:rsidRDefault="00922F90">
            <w:pPr>
              <w:pStyle w:val="Tabletext"/>
              <w:spacing w:before="40" w:after="40"/>
              <w:rPr>
                <w:snapToGrid w:val="0"/>
                <w:lang w:eastAsia="en-US"/>
              </w:rPr>
            </w:pPr>
          </w:p>
        </w:tc>
        <w:tc>
          <w:tcPr>
            <w:tcW w:w="794" w:type="dxa"/>
            <w:tcBorders>
              <w:top w:val="single" w:sz="6" w:space="0" w:color="auto"/>
              <w:bottom w:val="single" w:sz="6" w:space="0" w:color="auto"/>
            </w:tcBorders>
          </w:tcPr>
          <w:p w:rsidR="00000000" w:rsidRDefault="00922F90">
            <w:pPr>
              <w:pStyle w:val="TableofFigures"/>
              <w:spacing w:before="40" w:after="40"/>
              <w:rPr>
                <w:i/>
                <w:snapToGrid w:val="0"/>
                <w:lang w:eastAsia="en-US"/>
              </w:rPr>
            </w:pPr>
            <w:r>
              <w:rPr>
                <w:i/>
                <w:snapToGrid w:val="0"/>
                <w:lang w:eastAsia="en-US"/>
              </w:rPr>
              <w:t>1999</w:t>
            </w:r>
            <w:r>
              <w:rPr>
                <w:i/>
                <w:snapToGrid w:val="0"/>
                <w:lang w:eastAsia="en-US"/>
              </w:rPr>
              <w:noBreakHyphen/>
              <w:t>00</w:t>
            </w:r>
          </w:p>
        </w:tc>
        <w:tc>
          <w:tcPr>
            <w:tcW w:w="794" w:type="dxa"/>
            <w:tcBorders>
              <w:top w:val="single" w:sz="6" w:space="0" w:color="auto"/>
              <w:bottom w:val="single" w:sz="6" w:space="0" w:color="auto"/>
            </w:tcBorders>
          </w:tcPr>
          <w:p w:rsidR="00000000" w:rsidRDefault="00922F90">
            <w:pPr>
              <w:pStyle w:val="TableofFigures"/>
              <w:spacing w:before="40" w:after="40"/>
              <w:rPr>
                <w:i/>
                <w:snapToGrid w:val="0"/>
                <w:lang w:eastAsia="en-US"/>
              </w:rPr>
            </w:pPr>
            <w:r>
              <w:rPr>
                <w:i/>
                <w:snapToGrid w:val="0"/>
                <w:lang w:eastAsia="en-US"/>
              </w:rPr>
              <w:t>2000</w:t>
            </w:r>
            <w:r>
              <w:rPr>
                <w:i/>
                <w:snapToGrid w:val="0"/>
                <w:lang w:eastAsia="en-US"/>
              </w:rPr>
              <w:noBreakHyphen/>
              <w:t>01</w:t>
            </w:r>
          </w:p>
        </w:tc>
        <w:tc>
          <w:tcPr>
            <w:tcW w:w="794" w:type="dxa"/>
            <w:tcBorders>
              <w:top w:val="single" w:sz="6" w:space="0" w:color="auto"/>
              <w:bottom w:val="single" w:sz="6" w:space="0" w:color="auto"/>
            </w:tcBorders>
          </w:tcPr>
          <w:p w:rsidR="00000000" w:rsidRDefault="00922F90">
            <w:pPr>
              <w:pStyle w:val="TableofFigures"/>
              <w:spacing w:before="40" w:after="40"/>
              <w:rPr>
                <w:i/>
                <w:snapToGrid w:val="0"/>
                <w:lang w:eastAsia="en-US"/>
              </w:rPr>
            </w:pPr>
            <w:r>
              <w:rPr>
                <w:i/>
                <w:snapToGrid w:val="0"/>
                <w:lang w:eastAsia="en-US"/>
              </w:rPr>
              <w:t>2001</w:t>
            </w:r>
            <w:r>
              <w:rPr>
                <w:i/>
                <w:snapToGrid w:val="0"/>
                <w:lang w:eastAsia="en-US"/>
              </w:rPr>
              <w:noBreakHyphen/>
              <w:t>02</w:t>
            </w:r>
          </w:p>
        </w:tc>
        <w:tc>
          <w:tcPr>
            <w:tcW w:w="794" w:type="dxa"/>
            <w:tcBorders>
              <w:top w:val="single" w:sz="6" w:space="0" w:color="auto"/>
              <w:bottom w:val="single" w:sz="6" w:space="0" w:color="auto"/>
            </w:tcBorders>
          </w:tcPr>
          <w:p w:rsidR="00000000" w:rsidRDefault="00922F90">
            <w:pPr>
              <w:pStyle w:val="TableofFigures"/>
              <w:spacing w:before="40" w:after="40"/>
              <w:rPr>
                <w:i/>
                <w:snapToGrid w:val="0"/>
                <w:lang w:eastAsia="en-US"/>
              </w:rPr>
            </w:pPr>
            <w:r>
              <w:rPr>
                <w:i/>
                <w:snapToGrid w:val="0"/>
                <w:lang w:eastAsia="en-US"/>
              </w:rPr>
              <w:t>2002</w:t>
            </w:r>
            <w:r>
              <w:rPr>
                <w:i/>
                <w:snapToGrid w:val="0"/>
                <w:lang w:eastAsia="en-US"/>
              </w:rPr>
              <w:noBreakHyphen/>
              <w:t>03</w:t>
            </w:r>
          </w:p>
        </w:tc>
        <w:tc>
          <w:tcPr>
            <w:tcW w:w="794" w:type="dxa"/>
            <w:tcBorders>
              <w:top w:val="single" w:sz="6" w:space="0" w:color="auto"/>
              <w:bottom w:val="single" w:sz="6" w:space="0" w:color="auto"/>
            </w:tcBorders>
          </w:tcPr>
          <w:p w:rsidR="00000000" w:rsidRDefault="00922F90">
            <w:pPr>
              <w:pStyle w:val="TableofFigures"/>
              <w:spacing w:before="40" w:after="40"/>
              <w:rPr>
                <w:i/>
                <w:snapToGrid w:val="0"/>
                <w:lang w:eastAsia="en-US"/>
              </w:rPr>
            </w:pPr>
            <w:r>
              <w:rPr>
                <w:i/>
                <w:snapToGrid w:val="0"/>
                <w:lang w:eastAsia="en-US"/>
              </w:rPr>
              <w:t>2003</w:t>
            </w:r>
            <w:r>
              <w:rPr>
                <w:i/>
                <w:snapToGrid w:val="0"/>
                <w:lang w:eastAsia="en-US"/>
              </w:rPr>
              <w:noBreakHyphen/>
              <w:t>04</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b/>
                <w:snapToGrid w:val="0"/>
                <w:lang w:eastAsia="en-US"/>
              </w:rPr>
              <w:t>Output</w:t>
            </w:r>
            <w:r>
              <w:rPr>
                <w:snapToGrid w:val="0"/>
                <w:lang w:eastAsia="en-US"/>
              </w:rPr>
              <w:t xml:space="preserve"> </w:t>
            </w:r>
            <w:r>
              <w:rPr>
                <w:b/>
                <w:snapToGrid w:val="0"/>
                <w:lang w:eastAsia="en-US"/>
              </w:rPr>
              <w:t>initiatives</w:t>
            </w: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Auditor</w:t>
            </w:r>
            <w:r>
              <w:rPr>
                <w:snapToGrid w:val="0"/>
                <w:lang w:eastAsia="en-US"/>
              </w:rPr>
              <w:noBreakHyphen/>
              <w:t>General’s Office*</w:t>
            </w:r>
            <w:r>
              <w:rPr>
                <w:snapToGrid w:val="0"/>
                <w:vertAlign w:val="superscript"/>
                <w:lang w:eastAsia="en-US"/>
              </w:rPr>
              <w:t xml:space="preserve"> </w:t>
            </w:r>
          </w:p>
        </w:tc>
        <w:tc>
          <w:tcPr>
            <w:tcW w:w="794" w:type="dxa"/>
          </w:tcPr>
          <w:p w:rsidR="00000000" w:rsidRDefault="00922F90">
            <w:pPr>
              <w:pStyle w:val="TableofFigures"/>
              <w:spacing w:before="40" w:after="40"/>
              <w:rPr>
                <w:snapToGrid w:val="0"/>
                <w:lang w:eastAsia="en-US"/>
              </w:rPr>
            </w:pPr>
            <w:r>
              <w:rPr>
                <w:snapToGrid w:val="0"/>
                <w:lang w:eastAsia="en-US"/>
              </w:rPr>
              <w:t xml:space="preserve"> 2.0</w:t>
            </w:r>
          </w:p>
        </w:tc>
        <w:tc>
          <w:tcPr>
            <w:tcW w:w="794" w:type="dxa"/>
          </w:tcPr>
          <w:p w:rsidR="00000000" w:rsidRDefault="00922F90">
            <w:pPr>
              <w:pStyle w:val="TableofFigures"/>
              <w:spacing w:before="40" w:after="40"/>
              <w:rPr>
                <w:snapToGrid w:val="0"/>
                <w:lang w:eastAsia="en-US"/>
              </w:rPr>
            </w:pPr>
            <w:r>
              <w:rPr>
                <w:snapToGrid w:val="0"/>
                <w:lang w:eastAsia="en-US"/>
              </w:rPr>
              <w:t xml:space="preserve"> 2.1</w:t>
            </w:r>
          </w:p>
        </w:tc>
        <w:tc>
          <w:tcPr>
            <w:tcW w:w="794" w:type="dxa"/>
          </w:tcPr>
          <w:p w:rsidR="00000000" w:rsidRDefault="00922F90">
            <w:pPr>
              <w:pStyle w:val="TableofFigures"/>
              <w:spacing w:before="40" w:after="40"/>
              <w:rPr>
                <w:snapToGrid w:val="0"/>
                <w:lang w:eastAsia="en-US"/>
              </w:rPr>
            </w:pPr>
            <w:r>
              <w:rPr>
                <w:snapToGrid w:val="0"/>
                <w:lang w:eastAsia="en-US"/>
              </w:rPr>
              <w:t xml:space="preserve"> 2</w:t>
            </w:r>
            <w:r>
              <w:rPr>
                <w:snapToGrid w:val="0"/>
                <w:lang w:eastAsia="en-US"/>
              </w:rPr>
              <w:t>.3</w:t>
            </w:r>
          </w:p>
        </w:tc>
        <w:tc>
          <w:tcPr>
            <w:tcW w:w="794" w:type="dxa"/>
          </w:tcPr>
          <w:p w:rsidR="00000000" w:rsidRDefault="00922F90">
            <w:pPr>
              <w:pStyle w:val="TableofFigures"/>
              <w:spacing w:before="40" w:after="40"/>
              <w:rPr>
                <w:snapToGrid w:val="0"/>
                <w:lang w:eastAsia="en-US"/>
              </w:rPr>
            </w:pPr>
            <w:r>
              <w:rPr>
                <w:snapToGrid w:val="0"/>
                <w:lang w:eastAsia="en-US"/>
              </w:rPr>
              <w:t xml:space="preserve"> 2.4</w:t>
            </w:r>
          </w:p>
        </w:tc>
        <w:tc>
          <w:tcPr>
            <w:tcW w:w="794" w:type="dxa"/>
          </w:tcPr>
          <w:p w:rsidR="00000000" w:rsidRDefault="00922F90">
            <w:pPr>
              <w:pStyle w:val="TableofFigures"/>
              <w:spacing w:before="40" w:after="40"/>
              <w:rPr>
                <w:snapToGrid w:val="0"/>
                <w:lang w:eastAsia="en-US"/>
              </w:rPr>
            </w:pPr>
            <w:r>
              <w:rPr>
                <w:snapToGrid w:val="0"/>
                <w:lang w:eastAsia="en-US"/>
              </w:rPr>
              <w:t xml:space="preserve"> 2.4</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Facility Management Plan – maintenance works</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0.1</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Training for Member and Electorate Officers</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0.3</w:t>
            </w:r>
          </w:p>
        </w:tc>
        <w:tc>
          <w:tcPr>
            <w:tcW w:w="794" w:type="dxa"/>
          </w:tcPr>
          <w:p w:rsidR="00000000" w:rsidRDefault="00922F90">
            <w:pPr>
              <w:pStyle w:val="TableofFigures"/>
              <w:spacing w:before="40" w:after="40"/>
              <w:rPr>
                <w:snapToGrid w:val="0"/>
                <w:lang w:eastAsia="en-US"/>
              </w:rPr>
            </w:pPr>
            <w:r>
              <w:rPr>
                <w:snapToGrid w:val="0"/>
                <w:lang w:eastAsia="en-US"/>
              </w:rPr>
              <w:t xml:space="preserve"> 0.3</w:t>
            </w:r>
          </w:p>
        </w:tc>
        <w:tc>
          <w:tcPr>
            <w:tcW w:w="794" w:type="dxa"/>
          </w:tcPr>
          <w:p w:rsidR="00000000" w:rsidRDefault="00922F90">
            <w:pPr>
              <w:pStyle w:val="TableofFigures"/>
              <w:spacing w:before="40" w:after="40"/>
              <w:rPr>
                <w:snapToGrid w:val="0"/>
                <w:lang w:eastAsia="en-US"/>
              </w:rPr>
            </w:pPr>
            <w:r>
              <w:rPr>
                <w:snapToGrid w:val="0"/>
                <w:lang w:eastAsia="en-US"/>
              </w:rPr>
              <w:t xml:space="preserve"> 0.3</w:t>
            </w:r>
          </w:p>
        </w:tc>
        <w:tc>
          <w:tcPr>
            <w:tcW w:w="794" w:type="dxa"/>
          </w:tcPr>
          <w:p w:rsidR="00000000" w:rsidRDefault="00922F90">
            <w:pPr>
              <w:pStyle w:val="TableofFigures"/>
              <w:spacing w:before="40" w:after="40"/>
              <w:rPr>
                <w:snapToGrid w:val="0"/>
                <w:lang w:eastAsia="en-US"/>
              </w:rPr>
            </w:pPr>
            <w:r>
              <w:rPr>
                <w:snapToGrid w:val="0"/>
                <w:lang w:eastAsia="en-US"/>
              </w:rPr>
              <w:t xml:space="preserve"> 0.3</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Relocations and maintenance of Electorate Offices</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1.0</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Borders>
              <w:top w:val="single" w:sz="6" w:space="0" w:color="auto"/>
            </w:tcBorders>
          </w:tcPr>
          <w:p w:rsidR="00000000" w:rsidRDefault="00922F90">
            <w:pPr>
              <w:pStyle w:val="Tabletext"/>
              <w:spacing w:before="40" w:after="40"/>
              <w:rPr>
                <w:b/>
              </w:rPr>
            </w:pPr>
            <w:r>
              <w:rPr>
                <w:b/>
              </w:rPr>
              <w:t>Total output initiatives</w:t>
            </w:r>
          </w:p>
        </w:tc>
        <w:tc>
          <w:tcPr>
            <w:tcW w:w="794" w:type="dxa"/>
            <w:tcBorders>
              <w:top w:val="single" w:sz="6" w:space="0" w:color="auto"/>
            </w:tcBorders>
          </w:tcPr>
          <w:p w:rsidR="00000000" w:rsidRDefault="00922F90">
            <w:pPr>
              <w:pStyle w:val="TableofFigures"/>
              <w:spacing w:before="40" w:after="40"/>
              <w:rPr>
                <w:b/>
                <w:snapToGrid w:val="0"/>
                <w:lang w:eastAsia="en-US"/>
              </w:rPr>
            </w:pPr>
            <w:r>
              <w:rPr>
                <w:b/>
                <w:snapToGrid w:val="0"/>
                <w:lang w:eastAsia="en-US"/>
              </w:rPr>
              <w:t xml:space="preserve"> 2.0</w:t>
            </w:r>
          </w:p>
        </w:tc>
        <w:tc>
          <w:tcPr>
            <w:tcW w:w="794" w:type="dxa"/>
            <w:tcBorders>
              <w:top w:val="single" w:sz="6" w:space="0" w:color="auto"/>
            </w:tcBorders>
          </w:tcPr>
          <w:p w:rsidR="00000000" w:rsidRDefault="00922F90">
            <w:pPr>
              <w:pStyle w:val="TableofFigures"/>
              <w:spacing w:before="40" w:after="40"/>
              <w:rPr>
                <w:b/>
                <w:snapToGrid w:val="0"/>
                <w:lang w:eastAsia="en-US"/>
              </w:rPr>
            </w:pPr>
            <w:r>
              <w:rPr>
                <w:b/>
                <w:snapToGrid w:val="0"/>
                <w:lang w:eastAsia="en-US"/>
              </w:rPr>
              <w:t>3.5</w:t>
            </w:r>
          </w:p>
        </w:tc>
        <w:tc>
          <w:tcPr>
            <w:tcW w:w="794" w:type="dxa"/>
            <w:tcBorders>
              <w:top w:val="single" w:sz="6" w:space="0" w:color="auto"/>
            </w:tcBorders>
          </w:tcPr>
          <w:p w:rsidR="00000000" w:rsidRDefault="00922F90">
            <w:pPr>
              <w:pStyle w:val="TableofFigures"/>
              <w:spacing w:before="40" w:after="40"/>
              <w:rPr>
                <w:b/>
                <w:snapToGrid w:val="0"/>
                <w:lang w:eastAsia="en-US"/>
              </w:rPr>
            </w:pPr>
            <w:r>
              <w:rPr>
                <w:b/>
                <w:snapToGrid w:val="0"/>
                <w:lang w:eastAsia="en-US"/>
              </w:rPr>
              <w:t>2.6</w:t>
            </w:r>
          </w:p>
        </w:tc>
        <w:tc>
          <w:tcPr>
            <w:tcW w:w="794" w:type="dxa"/>
            <w:tcBorders>
              <w:top w:val="single" w:sz="6" w:space="0" w:color="auto"/>
            </w:tcBorders>
          </w:tcPr>
          <w:p w:rsidR="00000000" w:rsidRDefault="00922F90">
            <w:pPr>
              <w:pStyle w:val="TableofFigures"/>
              <w:spacing w:before="40" w:after="40"/>
              <w:rPr>
                <w:b/>
                <w:snapToGrid w:val="0"/>
                <w:lang w:eastAsia="en-US"/>
              </w:rPr>
            </w:pPr>
            <w:r>
              <w:rPr>
                <w:b/>
                <w:snapToGrid w:val="0"/>
                <w:lang w:eastAsia="en-US"/>
              </w:rPr>
              <w:t xml:space="preserve"> 2.7</w:t>
            </w:r>
          </w:p>
        </w:tc>
        <w:tc>
          <w:tcPr>
            <w:tcW w:w="794" w:type="dxa"/>
            <w:tcBorders>
              <w:top w:val="single" w:sz="6" w:space="0" w:color="auto"/>
            </w:tcBorders>
          </w:tcPr>
          <w:p w:rsidR="00000000" w:rsidRDefault="00922F90">
            <w:pPr>
              <w:pStyle w:val="TableofFigures"/>
              <w:spacing w:before="40" w:after="40"/>
              <w:rPr>
                <w:b/>
                <w:snapToGrid w:val="0"/>
                <w:lang w:eastAsia="en-US"/>
              </w:rPr>
            </w:pPr>
            <w:r>
              <w:rPr>
                <w:b/>
                <w:snapToGrid w:val="0"/>
                <w:lang w:eastAsia="en-US"/>
              </w:rPr>
              <w:t xml:space="preserve"> 2.7</w:t>
            </w:r>
          </w:p>
        </w:tc>
      </w:tr>
      <w:tr w:rsidR="00000000">
        <w:tblPrEx>
          <w:tblCellMar>
            <w:top w:w="0" w:type="dxa"/>
            <w:bottom w:w="0" w:type="dxa"/>
          </w:tblCellMar>
        </w:tblPrEx>
        <w:trPr>
          <w:trHeight w:hRule="exact" w:val="120"/>
        </w:trPr>
        <w:tc>
          <w:tcPr>
            <w:tcW w:w="3147" w:type="dxa"/>
          </w:tcPr>
          <w:p w:rsidR="00000000" w:rsidRDefault="00922F90">
            <w:pPr>
              <w:pStyle w:val="Tabletext"/>
              <w:spacing w:before="40" w:after="40"/>
              <w:rPr>
                <w:b/>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r>
      <w:tr w:rsidR="00000000">
        <w:tblPrEx>
          <w:tblCellMar>
            <w:top w:w="0" w:type="dxa"/>
            <w:bottom w:w="0" w:type="dxa"/>
          </w:tblCellMar>
        </w:tblPrEx>
        <w:trPr>
          <w:cantSplit/>
        </w:trPr>
        <w:tc>
          <w:tcPr>
            <w:tcW w:w="3147" w:type="dxa"/>
          </w:tcPr>
          <w:p w:rsidR="00000000" w:rsidRDefault="00922F90">
            <w:pPr>
              <w:pStyle w:val="Tabletext"/>
              <w:spacing w:before="40" w:after="40"/>
              <w:rPr>
                <w:b/>
                <w:snapToGrid w:val="0"/>
                <w:lang w:eastAsia="en-US"/>
              </w:rPr>
            </w:pPr>
            <w:r>
              <w:rPr>
                <w:b/>
              </w:rPr>
              <w:t>Asset investment initiatives</w:t>
            </w: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c>
          <w:tcPr>
            <w:tcW w:w="794" w:type="dxa"/>
          </w:tcPr>
          <w:p w:rsidR="00000000" w:rsidRDefault="00922F90">
            <w:pPr>
              <w:pStyle w:val="TableofFigures"/>
              <w:spacing w:before="40" w:after="40"/>
              <w:rPr>
                <w:snapToGrid w:val="0"/>
                <w:lang w:eastAsia="en-US"/>
              </w:rPr>
            </w:pP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Air</w:t>
            </w:r>
            <w:r>
              <w:rPr>
                <w:snapToGrid w:val="0"/>
                <w:lang w:eastAsia="en-US"/>
              </w:rPr>
              <w:noBreakHyphen/>
              <w:t>conditioning – Parliament House</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1.9</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PABX system upgrade</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0.2</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Pr>
          <w:p w:rsidR="00000000" w:rsidRDefault="00922F90">
            <w:pPr>
              <w:pStyle w:val="Tabletext"/>
              <w:spacing w:before="40" w:after="40"/>
              <w:rPr>
                <w:snapToGrid w:val="0"/>
                <w:lang w:eastAsia="en-US"/>
              </w:rPr>
            </w:pPr>
            <w:r>
              <w:rPr>
                <w:snapToGrid w:val="0"/>
                <w:lang w:eastAsia="en-US"/>
              </w:rPr>
              <w:t xml:space="preserve">Facility Management Plan </w:t>
            </w:r>
            <w:r>
              <w:rPr>
                <w:snapToGrid w:val="0"/>
                <w:lang w:eastAsia="en-US"/>
              </w:rPr>
              <w:noBreakHyphen/>
              <w:t xml:space="preserve"> major capital works</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 xml:space="preserve"> 1.4</w:t>
            </w:r>
          </w:p>
        </w:tc>
        <w:tc>
          <w:tcPr>
            <w:tcW w:w="794" w:type="dxa"/>
          </w:tcPr>
          <w:p w:rsidR="00000000" w:rsidRDefault="00922F90">
            <w:pPr>
              <w:pStyle w:val="TableofFigures"/>
              <w:spacing w:before="40" w:after="40"/>
              <w:rPr>
                <w:snapToGrid w:val="0"/>
                <w:lang w:eastAsia="en-US"/>
              </w:rPr>
            </w:pPr>
            <w:r>
              <w:rPr>
                <w:snapToGrid w:val="0"/>
                <w:lang w:eastAsia="en-US"/>
              </w:rPr>
              <w:t xml:space="preserve"> 1.3</w:t>
            </w:r>
          </w:p>
        </w:tc>
        <w:tc>
          <w:tcPr>
            <w:tcW w:w="794" w:type="dxa"/>
          </w:tcPr>
          <w:p w:rsidR="00000000" w:rsidRDefault="00922F90">
            <w:pPr>
              <w:pStyle w:val="TableofFigures"/>
              <w:spacing w:before="40" w:after="40"/>
              <w:rPr>
                <w:snapToGrid w:val="0"/>
                <w:lang w:eastAsia="en-US"/>
              </w:rPr>
            </w:pPr>
            <w:r>
              <w:rPr>
                <w:snapToGrid w:val="0"/>
                <w:lang w:eastAsia="en-US"/>
              </w:rPr>
              <w:t>..</w:t>
            </w:r>
          </w:p>
        </w:tc>
        <w:tc>
          <w:tcPr>
            <w:tcW w:w="794" w:type="dxa"/>
          </w:tcPr>
          <w:p w:rsidR="00000000" w:rsidRDefault="00922F90">
            <w:pPr>
              <w:pStyle w:val="TableofFigures"/>
              <w:spacing w:before="40" w:after="40"/>
              <w:rPr>
                <w:snapToGrid w:val="0"/>
                <w:lang w:eastAsia="en-US"/>
              </w:rPr>
            </w:pPr>
            <w:r>
              <w:rPr>
                <w:snapToGrid w:val="0"/>
                <w:lang w:eastAsia="en-US"/>
              </w:rPr>
              <w:t>..</w:t>
            </w:r>
          </w:p>
        </w:tc>
      </w:tr>
      <w:tr w:rsidR="00000000">
        <w:tblPrEx>
          <w:tblCellMar>
            <w:top w:w="0" w:type="dxa"/>
            <w:bottom w:w="0" w:type="dxa"/>
          </w:tblCellMar>
        </w:tblPrEx>
        <w:trPr>
          <w:cantSplit/>
        </w:trPr>
        <w:tc>
          <w:tcPr>
            <w:tcW w:w="3147" w:type="dxa"/>
            <w:tcBorders>
              <w:top w:val="single" w:sz="6" w:space="0" w:color="auto"/>
              <w:bottom w:val="single" w:sz="8" w:space="0" w:color="auto"/>
            </w:tcBorders>
          </w:tcPr>
          <w:p w:rsidR="00000000" w:rsidRDefault="00922F90">
            <w:pPr>
              <w:pStyle w:val="Tabletext"/>
              <w:spacing w:before="40" w:after="40"/>
              <w:rPr>
                <w:b/>
              </w:rPr>
            </w:pPr>
            <w:r>
              <w:rPr>
                <w:b/>
              </w:rPr>
              <w:t>Total asset investment initiatives</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0.0</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3.5</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 xml:space="preserve"> 1.3</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0.0</w:t>
            </w:r>
          </w:p>
        </w:tc>
        <w:tc>
          <w:tcPr>
            <w:tcW w:w="794" w:type="dxa"/>
            <w:tcBorders>
              <w:top w:val="single" w:sz="6" w:space="0" w:color="auto"/>
              <w:bottom w:val="single" w:sz="8" w:space="0" w:color="auto"/>
            </w:tcBorders>
          </w:tcPr>
          <w:p w:rsidR="00000000" w:rsidRDefault="00922F90">
            <w:pPr>
              <w:pStyle w:val="TableofFigures"/>
              <w:spacing w:before="40" w:after="40"/>
              <w:rPr>
                <w:b/>
                <w:snapToGrid w:val="0"/>
                <w:lang w:eastAsia="en-US"/>
              </w:rPr>
            </w:pPr>
            <w:r>
              <w:rPr>
                <w:b/>
                <w:snapToGrid w:val="0"/>
                <w:lang w:eastAsia="en-US"/>
              </w:rPr>
              <w:t>0.0</w:t>
            </w:r>
          </w:p>
        </w:tc>
      </w:tr>
    </w:tbl>
    <w:p w:rsidR="00000000" w:rsidRDefault="00922F90">
      <w:pPr>
        <w:pStyle w:val="Source"/>
      </w:pPr>
      <w:r>
        <w:t>Source: Department of Treasury and Finance</w:t>
      </w:r>
    </w:p>
    <w:p w:rsidR="00000000" w:rsidRDefault="00922F90">
      <w:pPr>
        <w:pStyle w:val="Notes"/>
      </w:pPr>
      <w:r>
        <w:t>Notes:</w:t>
      </w:r>
    </w:p>
    <w:p w:rsidR="00000000" w:rsidRDefault="00922F90">
      <w:pPr>
        <w:pStyle w:val="Notes"/>
      </w:pPr>
      <w:r>
        <w:t>(*)</w:t>
      </w:r>
      <w:r>
        <w:tab/>
        <w:t>Labor’s Financial Statement output initiatives.</w:t>
      </w:r>
    </w:p>
    <w:p w:rsidR="00000000" w:rsidRDefault="00922F90">
      <w:pPr>
        <w:pStyle w:val="Notes"/>
      </w:pPr>
      <w:r>
        <w:t>(a)</w:t>
      </w:r>
      <w:r>
        <w:tab/>
        <w:t>Table may not add due to rounding.</w:t>
      </w:r>
    </w:p>
    <w:p w:rsidR="00000000" w:rsidRDefault="00922F90">
      <w:pPr>
        <w:pStyle w:val="Heading3"/>
      </w:pPr>
      <w:bookmarkStart w:id="706" w:name="_Toc481552349"/>
      <w:r>
        <w:t>Output initiatives</w:t>
      </w:r>
      <w:bookmarkEnd w:id="706"/>
    </w:p>
    <w:p w:rsidR="00000000" w:rsidRDefault="00922F90">
      <w:pPr>
        <w:pStyle w:val="Heading4"/>
      </w:pPr>
      <w:r>
        <w:t>Auditor</w:t>
      </w:r>
      <w:r>
        <w:noBreakHyphen/>
        <w:t>General’s Office</w:t>
      </w:r>
    </w:p>
    <w:p w:rsidR="00000000" w:rsidRDefault="00922F90">
      <w:r>
        <w:t>The Government is committed to restoring the powers of the Aud</w:t>
      </w:r>
      <w:r>
        <w:t>itor</w:t>
      </w:r>
      <w:r>
        <w:noBreakHyphen/>
        <w:t>General and to repealing the Audit Amendment Act 1994. The additional funding is to assist with the expenses associated with the absorption of Audit Victoria into the Victorian Auditor</w:t>
      </w:r>
      <w:r>
        <w:noBreakHyphen/>
        <w:t>General’s Office and the restoration of the powers of the Auditor</w:t>
      </w:r>
      <w:r>
        <w:noBreakHyphen/>
      </w:r>
      <w:r>
        <w:t>General.</w:t>
      </w:r>
      <w:r>
        <w:fldChar w:fldCharType="begin"/>
      </w:r>
      <w:r>
        <w:instrText xml:space="preserve"> XE "Auditor-General" </w:instrText>
      </w:r>
      <w:r>
        <w:fldChar w:fldCharType="end"/>
      </w:r>
    </w:p>
    <w:p w:rsidR="00000000" w:rsidRDefault="00922F90">
      <w:pPr>
        <w:pStyle w:val="Heading4"/>
      </w:pPr>
      <w:r>
        <w:t xml:space="preserve">Facility Management Plan </w:t>
      </w:r>
      <w:r>
        <w:noBreakHyphen/>
        <w:t xml:space="preserve"> maintenance works</w:t>
      </w:r>
    </w:p>
    <w:p w:rsidR="00000000" w:rsidRDefault="00922F90">
      <w:r>
        <w:t>Parliament has commissioned a Facility Management Plan incorporating maintenance works for Parliament House. Funding has been provided in 2000</w:t>
      </w:r>
      <w:r>
        <w:noBreakHyphen/>
        <w:t>01 and Parliament will be completin</w:t>
      </w:r>
      <w:r>
        <w:t>g a maintenance plan that covers the next 3</w:t>
      </w:r>
      <w:r>
        <w:noBreakHyphen/>
        <w:t>5 years for consideration in September 2000.</w:t>
      </w:r>
    </w:p>
    <w:p w:rsidR="00000000" w:rsidRDefault="00922F90">
      <w:pPr>
        <w:pStyle w:val="Heading4"/>
      </w:pPr>
      <w:r>
        <w:t>Training for Member and Electorate Officers</w:t>
      </w:r>
    </w:p>
    <w:p w:rsidR="00000000" w:rsidRDefault="00922F90">
      <w:r>
        <w:t>Over the past two years, Parliament has invested in a large information technology structure entitled “PARLYNET” for the Me</w:t>
      </w:r>
      <w:r>
        <w:t>mbers. To gain maximum possible advantage out of the information technology system, necessary training is to be provided.</w:t>
      </w:r>
    </w:p>
    <w:p w:rsidR="00000000" w:rsidRDefault="00922F90">
      <w:pPr>
        <w:pStyle w:val="Heading4"/>
      </w:pPr>
      <w:r>
        <w:t>Relocations and maintenance of Electorate Offices</w:t>
      </w:r>
    </w:p>
    <w:p w:rsidR="00000000" w:rsidRDefault="00922F90">
      <w:r>
        <w:t>Some electorate offices are not suitable for the requirements of Members due to reas</w:t>
      </w:r>
      <w:r>
        <w:t>ons such as the condition of office, location within the electorate, size of office, ability to service disabled constituents and costs of premises. Funding has been provided to Parliament to enable urgent work to rectify some of these deficiencies in 2000</w:t>
      </w:r>
      <w:r>
        <w:noBreakHyphen/>
        <w:t xml:space="preserve">2001. Works will be prioritised by Parliament on the basis of building and other statutory requirements and to ensure that accommodation meets the needs of the clients who visit Parliamentary electorate offices. </w:t>
      </w:r>
    </w:p>
    <w:p w:rsidR="00000000" w:rsidRDefault="00922F90">
      <w:r>
        <w:t>During 2000</w:t>
      </w:r>
      <w:r>
        <w:noBreakHyphen/>
        <w:t>2001, Parliament will be devel</w:t>
      </w:r>
      <w:r>
        <w:t>oping a comprehensive work plan for electorate offices demonstrating the need for additional funding and determining work requirements in priority order.</w:t>
      </w:r>
    </w:p>
    <w:p w:rsidR="00000000" w:rsidRDefault="00922F90">
      <w:pPr>
        <w:pStyle w:val="Heading3"/>
      </w:pPr>
      <w:r>
        <w:t xml:space="preserve">Asset investment initiatives </w:t>
      </w:r>
    </w:p>
    <w:p w:rsidR="00000000" w:rsidRDefault="00922F90">
      <w:pPr>
        <w:pStyle w:val="Heading4"/>
      </w:pPr>
      <w:r>
        <w:t>Air</w:t>
      </w:r>
      <w:r>
        <w:noBreakHyphen/>
        <w:t xml:space="preserve">conditioning </w:t>
      </w:r>
      <w:r>
        <w:noBreakHyphen/>
        <w:t xml:space="preserve"> Parliament House</w:t>
      </w:r>
    </w:p>
    <w:p w:rsidR="00000000" w:rsidRDefault="00922F90">
      <w:r>
        <w:t>In order to improve the working cond</w:t>
      </w:r>
      <w:r>
        <w:t>itions for staff and Members at Parliament House during the summer months, air conditioning is to be installed.</w:t>
      </w:r>
    </w:p>
    <w:p w:rsidR="00000000" w:rsidRDefault="00922F90">
      <w:pPr>
        <w:pStyle w:val="Heading4"/>
      </w:pPr>
      <w:r>
        <w:t>PABX system upgrade</w:t>
      </w:r>
    </w:p>
    <w:p w:rsidR="00000000" w:rsidRDefault="00922F90">
      <w:r>
        <w:t xml:space="preserve">Funds have been provided to enable the upgrade and replacement of the PABX at Parliament House. The current system employed </w:t>
      </w:r>
      <w:r>
        <w:t>is technologically dated and requires replacement.</w:t>
      </w:r>
    </w:p>
    <w:p w:rsidR="00000000" w:rsidRDefault="00922F90">
      <w:pPr>
        <w:pStyle w:val="Heading4"/>
      </w:pPr>
      <w:r>
        <w:t>Facility Management Plan – major capital works</w:t>
      </w:r>
    </w:p>
    <w:p w:rsidR="00000000" w:rsidRDefault="00922F90">
      <w:r>
        <w:t>Parliament has commissioned a Facility Management Plan incorporating major capital works for Parliament House. Funding has been provided as these projects rel</w:t>
      </w:r>
      <w:r>
        <w:t>ate to essential projects that if not undertaken now will lead to greater deterioration of the building including, for example, fire protection and electrical wiring which may cause major occupational health and safety risks in the future.</w:t>
      </w:r>
      <w:bookmarkEnd w:id="701"/>
      <w:r>
        <w:fldChar w:fldCharType="begin"/>
      </w:r>
      <w:r>
        <w:instrText xml:space="preserve"> XE "Department </w:instrText>
      </w:r>
      <w:r>
        <w:instrText xml:space="preserve">of Parliament" \r "ParliamentAppB2" </w:instrText>
      </w:r>
      <w:r>
        <w:fldChar w:fldCharType="end"/>
      </w:r>
      <w:r>
        <w:fldChar w:fldCharType="begin"/>
      </w:r>
      <w:r>
        <w:instrText xml:space="preserve"> XE "Department of Parliament:Output initiatives" \r "ParliamentAppB2" </w:instrText>
      </w:r>
      <w:r>
        <w:fldChar w:fldCharType="end"/>
      </w:r>
    </w:p>
    <w:p w:rsidR="00000000" w:rsidRDefault="00922F90"/>
    <w:p w:rsidR="00000000" w:rsidRDefault="00922F90">
      <w:pPr>
        <w:sectPr w:rsidR="00000000">
          <w:footerReference w:type="even" r:id="rId101"/>
          <w:footerReference w:type="default" r:id="rId102"/>
          <w:pgSz w:w="11909" w:h="16834" w:code="9"/>
          <w:pgMar w:top="1440" w:right="3398" w:bottom="4075" w:left="1411" w:header="720" w:footer="4248" w:gutter="0"/>
          <w:cols w:space="720"/>
        </w:sectPr>
      </w:pPr>
      <w:r>
        <w:br w:type="page"/>
      </w:r>
    </w:p>
    <w:p w:rsidR="00000000" w:rsidRDefault="00922F90">
      <w:pPr>
        <w:pStyle w:val="ChapterHeading"/>
      </w:pPr>
      <w:bookmarkStart w:id="707" w:name="_Toc469885761"/>
      <w:bookmarkStart w:id="708" w:name="_Toc470317261"/>
      <w:bookmarkStart w:id="709" w:name="_Toc470496097"/>
      <w:bookmarkStart w:id="710" w:name="_Toc470580426"/>
      <w:bookmarkStart w:id="711" w:name="_Toc470580796"/>
      <w:bookmarkStart w:id="712" w:name="_Toc470680232"/>
      <w:bookmarkStart w:id="713" w:name="UPFAppC"/>
      <w:bookmarkStart w:id="714" w:name="_Toc481592509"/>
      <w:r>
        <w:t xml:space="preserve">Appendix C: </w:t>
      </w:r>
      <w:bookmarkEnd w:id="707"/>
      <w:r>
        <w:t>Accrual uniform presentation of Government Finance Statistics</w:t>
      </w:r>
      <w:bookmarkEnd w:id="708"/>
      <w:bookmarkEnd w:id="709"/>
      <w:bookmarkEnd w:id="710"/>
      <w:bookmarkEnd w:id="711"/>
      <w:bookmarkEnd w:id="712"/>
      <w:bookmarkEnd w:id="714"/>
    </w:p>
    <w:p w:rsidR="00000000" w:rsidRDefault="00922F90">
      <w:r>
        <w:t xml:space="preserve">Since the first agreement for uniform reporting, adopted at the May </w:t>
      </w:r>
      <w:r>
        <w:t>1991 Premiers’ Conference, the format of the Uniform Presentation Framework has been based on the reporting standards of the ABS’s Government Finance Statistics (GFS) framework. This has ensured a high degree of consistency in the preparation and presentat</w:t>
      </w:r>
      <w:r>
        <w:t>ion of financial data.</w:t>
      </w:r>
    </w:p>
    <w:p w:rsidR="00000000" w:rsidRDefault="00922F90">
      <w:r>
        <w:t>In December 1999 all jurisdictions agreed to adopt a new accrual reporting framework. The revised framework was the result of a review prompted by governments’ shift from cash to accrual reporting and by the adoption of an accrual</w:t>
      </w:r>
      <w:r>
        <w:noBreakHyphen/>
        <w:t>ba</w:t>
      </w:r>
      <w:r>
        <w:t>sed framework for GFS reporting. Whereas the previous uniform presentation framework was based on cash budgeting and reporting, the new framework establishes the common accrual</w:t>
      </w:r>
      <w:r>
        <w:noBreakHyphen/>
        <w:t>based information to be published by Commonwealth, state and territory governme</w:t>
      </w:r>
      <w:r>
        <w:t>nts.</w:t>
      </w:r>
    </w:p>
    <w:p w:rsidR="00000000" w:rsidRDefault="00922F90">
      <w:r>
        <w:t>The adoption of accrual reporting by Australian governments is the most important development in public sector financial management and reporting in recent years. Compared with cash measures accrual measures provide a more comprehensive view of the to</w:t>
      </w:r>
      <w:r>
        <w:t>tal activity of government and the long</w:t>
      </w:r>
      <w:r>
        <w:noBreakHyphen/>
        <w:t>term effects of current policy, thereby enhancing governments’ fiscal transparency and accountability. However, cash measures have some advantages such as in tracking expenditures in a fiscal year. A measure of the c</w:t>
      </w:r>
      <w:r>
        <w:t>ash surplus will continue to be available in the cash flow statement under accrual government financial statistics.</w:t>
      </w:r>
    </w:p>
    <w:p w:rsidR="00000000" w:rsidRDefault="00922F90">
      <w:r>
        <w:t xml:space="preserve">The GFS system employed by the ABS is designed to provide statistics relating to all Australian public sector entities. The GFS is based on </w:t>
      </w:r>
      <w:r>
        <w:t xml:space="preserve">two international standards, the United Nations’ </w:t>
      </w:r>
      <w:r>
        <w:rPr>
          <w:i/>
        </w:rPr>
        <w:t xml:space="preserve">System of National Accounts </w:t>
      </w:r>
      <w:r>
        <w:t xml:space="preserve">(revised 1993 — SNA93) and the </w:t>
      </w:r>
      <w:r>
        <w:rPr>
          <w:i/>
        </w:rPr>
        <w:t>Manual on Government Finance Statistics</w:t>
      </w:r>
      <w:r>
        <w:t xml:space="preserve">, which is currently being reviewed by the International Monetary Fund (IMF). The statistics reported by the </w:t>
      </w:r>
      <w:r>
        <w:t>ABS show the consolidated transactions of the various institutional sectors of government, from an economic viewpoint. In accordance with SNA93 and the current draft of the revised IMF Manual, the ABS has updated its GFS framework from a cash reporting bas</w:t>
      </w:r>
      <w:r>
        <w:t xml:space="preserve">is to an accrual reporting basis. The first ABS publication of GFS under the new framework, </w:t>
      </w:r>
      <w:r>
        <w:rPr>
          <w:i/>
        </w:rPr>
        <w:t>1999</w:t>
      </w:r>
      <w:r>
        <w:rPr>
          <w:i/>
        </w:rPr>
        <w:noBreakHyphen/>
        <w:t>2000 Government Financial Estimates, Australia</w:t>
      </w:r>
      <w:r>
        <w:t xml:space="preserve"> (ABS Cat. No. 5501.0), was released in April 2000.</w:t>
      </w:r>
    </w:p>
    <w:p w:rsidR="00000000" w:rsidRDefault="00922F90">
      <w:pPr>
        <w:pStyle w:val="Heading1"/>
      </w:pPr>
      <w:bookmarkStart w:id="715" w:name="_Toc468612933"/>
      <w:bookmarkStart w:id="716" w:name="_Toc481552350"/>
      <w:bookmarkStart w:id="717" w:name="_Toc481592510"/>
      <w:r>
        <w:t>The accrual GFS presentation</w:t>
      </w:r>
      <w:bookmarkEnd w:id="715"/>
      <w:bookmarkEnd w:id="716"/>
      <w:bookmarkEnd w:id="717"/>
    </w:p>
    <w:p w:rsidR="00000000" w:rsidRDefault="00922F90">
      <w:r>
        <w:t>The GFS gives details of the rev</w:t>
      </w:r>
      <w:r>
        <w:t>enue, expenses, payments, receipts, assets and liabilities of the public sector in Australia. It includes only those transactions over which a government exercises control under its legislative or policy framework. This means that, unlike the accounting vi</w:t>
      </w:r>
      <w:r>
        <w:t>ewpoint, the GFS excludes from the calculation of net operating balance both revaluations (holding gains or losses) arising from a change in market prices, and other changes in the volume of assets that result from discoveries, depletion and destruction of</w:t>
      </w:r>
      <w:r>
        <w:t xml:space="preserve"> assets. This means that differences arise between the GFS and accounting frameworks, particularly within the operating statement. </w:t>
      </w:r>
    </w:p>
    <w:p w:rsidR="00000000" w:rsidRDefault="00922F90">
      <w:pPr>
        <w:pStyle w:val="Heading2"/>
      </w:pPr>
      <w:bookmarkStart w:id="718" w:name="_Toc481552351"/>
      <w:r>
        <w:t>Operating statement</w:t>
      </w:r>
      <w:bookmarkEnd w:id="718"/>
    </w:p>
    <w:p w:rsidR="00000000" w:rsidRDefault="00922F90">
      <w:r>
        <w:t>The operating statement presents information on GFS revenue and GFS expenses. This statement is designed</w:t>
      </w:r>
      <w:r>
        <w:t xml:space="preserve"> to capture the composition of expenses and revenues and the net cost of a government’s activities within a fiscal year. It shows the full cost of resources consumed by government in achieving its objectives, and how these costs are met from various revenu</w:t>
      </w:r>
      <w:r>
        <w:t xml:space="preserve">e sources. </w:t>
      </w:r>
    </w:p>
    <w:p w:rsidR="00000000" w:rsidRDefault="00922F90">
      <w:r>
        <w:t>Unlike a standard accounting operating statement (statement of financial performance), the GFS operating statement reports two major fiscal measures – the GFS net operating balance and GFS net lending. The GFS net operating balance is calculate</w:t>
      </w:r>
      <w:r>
        <w:t>d as GFS revenue minus GFS expenses. In contrast, GFS net lending, or fiscal balance, includes net capital expenditure but excludes depreciation, thereby giving a measure of a jurisdiction’s call on financial markets.</w:t>
      </w:r>
    </w:p>
    <w:p w:rsidR="00000000" w:rsidRDefault="00922F90">
      <w:pPr>
        <w:pStyle w:val="Heading2"/>
      </w:pPr>
      <w:bookmarkStart w:id="719" w:name="_Toc481552352"/>
      <w:r>
        <w:t>Balance sheet</w:t>
      </w:r>
      <w:bookmarkEnd w:id="719"/>
    </w:p>
    <w:p w:rsidR="00000000" w:rsidRDefault="00922F90">
      <w:r>
        <w:t>The balance sheet record</w:t>
      </w:r>
      <w:r>
        <w:t>s a government’s stocks of financial and non</w:t>
      </w:r>
      <w:r>
        <w:noBreakHyphen/>
        <w:t>financial assets and liabilities. This statement, also referred to as a statement of assets and liabilities or a statement of financial position, discloses the resources over which a government maintains control</w:t>
      </w:r>
      <w:r>
        <w:t>. The balance sheet is a financial snapshot taken at the end of each financial year. By providing information on the type of assets and liabilities held by a government, the statement gives an indication of the government’s financial liquidity.</w:t>
      </w:r>
    </w:p>
    <w:p w:rsidR="00000000" w:rsidRDefault="00922F90">
      <w:r>
        <w:t>The GFS bal</w:t>
      </w:r>
      <w:r>
        <w:t>ance sheet differs from the standard accounting presentation in that it provides information on financial and non</w:t>
      </w:r>
      <w:r>
        <w:noBreakHyphen/>
        <w:t>financial assets, and does not distinguish between current and non</w:t>
      </w:r>
      <w:r>
        <w:noBreakHyphen/>
        <w:t>current assets and liabilities.</w:t>
      </w:r>
    </w:p>
    <w:p w:rsidR="00000000" w:rsidRDefault="00922F90">
      <w:pPr>
        <w:pStyle w:val="Heading2"/>
      </w:pPr>
      <w:bookmarkStart w:id="720" w:name="_Toc481552353"/>
      <w:r>
        <w:t>Cash flow statement</w:t>
      </w:r>
      <w:bookmarkEnd w:id="720"/>
    </w:p>
    <w:p w:rsidR="00000000" w:rsidRDefault="00922F90">
      <w:r>
        <w:t>The cash flow statement</w:t>
      </w:r>
      <w:r>
        <w:t xml:space="preserve"> records a government’s cash receipts and payments and shows how a government obtains and expends cash. Cash flows fall into three categories: </w:t>
      </w:r>
    </w:p>
    <w:p w:rsidR="00000000" w:rsidRDefault="00922F90">
      <w:pPr>
        <w:pStyle w:val="BulletText"/>
      </w:pPr>
      <w:r>
        <w:t>operating activities which relate to the collection of taxes, the distribution of grants, and the provision of g</w:t>
      </w:r>
      <w:r>
        <w:t xml:space="preserve">oods and services; </w:t>
      </w:r>
    </w:p>
    <w:p w:rsidR="00000000" w:rsidRDefault="00922F90">
      <w:pPr>
        <w:pStyle w:val="BulletText"/>
      </w:pPr>
      <w:r>
        <w:t>investing activities which relate to the acquisition and disposal of financial and non</w:t>
      </w:r>
      <w:r>
        <w:noBreakHyphen/>
        <w:t xml:space="preserve">financial assets; and </w:t>
      </w:r>
    </w:p>
    <w:p w:rsidR="00000000" w:rsidRDefault="00922F90">
      <w:pPr>
        <w:pStyle w:val="BulletText"/>
      </w:pPr>
      <w:r>
        <w:t>financing activities which relate to changing the size and composition of a government’s financial structure.</w:t>
      </w:r>
    </w:p>
    <w:p w:rsidR="00000000" w:rsidRDefault="00922F90">
      <w:r>
        <w:t>The GFS cash flo</w:t>
      </w:r>
      <w:r>
        <w:t>w statement reports two major fiscal measures – the net increase in cash held and the cash surplus. Net increase in cash held is the sum of net cash flows from all operating, investing and financing activities. The cash surplus comprises only net cash rece</w:t>
      </w:r>
      <w:r>
        <w:t>ived from operating activities, and from sales and purchases of non</w:t>
      </w:r>
      <w:r>
        <w:noBreakHyphen/>
        <w:t>financial assets, minus distributions paid (in the case of public financial corporations and public non</w:t>
      </w:r>
      <w:r>
        <w:noBreakHyphen/>
        <w:t>financial corporations), minus finance leases and similar arrangements.</w:t>
      </w:r>
    </w:p>
    <w:p w:rsidR="00000000" w:rsidRDefault="00922F90">
      <w:r>
        <w:t>The GFS cash</w:t>
      </w:r>
      <w:r>
        <w:t xml:space="preserve"> surplus measure is broadly comparable with the old cash</w:t>
      </w:r>
      <w:r>
        <w:noBreakHyphen/>
        <w:t>GFS surplus measure, allowing for comparisons between the two frameworks.</w:t>
      </w:r>
    </w:p>
    <w:p w:rsidR="00000000" w:rsidRDefault="00922F90">
      <w:r>
        <w:t>In order to provide a link with the discontinuing cash</w:t>
      </w:r>
      <w:r>
        <w:noBreakHyphen/>
        <w:t>based uniform reporting format series, an additional table (Table C7a)</w:t>
      </w:r>
      <w:r>
        <w:t xml:space="preserve"> has been included which recasts the old cash flow statement for the general government sector into the new format as presented in Table C7 below. There is no historical accrual information available for the operating statement and balance sheet.</w:t>
      </w:r>
    </w:p>
    <w:p w:rsidR="00000000" w:rsidRDefault="00922F90">
      <w:pPr>
        <w:pStyle w:val="Heading1"/>
      </w:pPr>
      <w:bookmarkStart w:id="721" w:name="_Toc468612934"/>
      <w:bookmarkStart w:id="722" w:name="_Toc481552354"/>
      <w:bookmarkStart w:id="723" w:name="_Toc481592511"/>
      <w:r>
        <w:t>Instituti</w:t>
      </w:r>
      <w:r>
        <w:t>onal sectors</w:t>
      </w:r>
      <w:bookmarkEnd w:id="721"/>
      <w:bookmarkEnd w:id="722"/>
      <w:bookmarkEnd w:id="723"/>
    </w:p>
    <w:p w:rsidR="00000000" w:rsidRDefault="00922F90">
      <w:pPr>
        <w:pStyle w:val="Heading2"/>
      </w:pPr>
      <w:bookmarkStart w:id="724" w:name="_Toc481552355"/>
      <w:r>
        <w:t>General government sector</w:t>
      </w:r>
      <w:bookmarkEnd w:id="724"/>
    </w:p>
    <w:p w:rsidR="00000000" w:rsidRDefault="00922F90">
      <w:r>
        <w:t>The general government sector comprises all government departments, offices and other bodies engaged in providing services free of charge or at prices significantly below their cost of production. General government s</w:t>
      </w:r>
      <w:r>
        <w:t>ervices include those which are mainly non</w:t>
      </w:r>
      <w:r>
        <w:noBreakHyphen/>
        <w:t>market in nature, those which are largely for collective consumption by the community, and those which involve the transfer or redistribution of income. These services are financed mainly through taxes, other comp</w:t>
      </w:r>
      <w:r>
        <w:t>ulsory levies and user charges.</w:t>
      </w:r>
      <w:r>
        <w:fldChar w:fldCharType="begin"/>
      </w:r>
      <w:r>
        <w:instrText xml:space="preserve"> XE "General government sector" </w:instrText>
      </w:r>
      <w:r>
        <w:fldChar w:fldCharType="end"/>
      </w:r>
    </w:p>
    <w:p w:rsidR="00000000" w:rsidRDefault="00922F90">
      <w:pPr>
        <w:pStyle w:val="Heading2"/>
      </w:pPr>
      <w:bookmarkStart w:id="725" w:name="_Toc481552356"/>
      <w:r>
        <w:t>Public non</w:t>
      </w:r>
      <w:r>
        <w:noBreakHyphen/>
        <w:t>financial corporations sector</w:t>
      </w:r>
      <w:bookmarkEnd w:id="725"/>
    </w:p>
    <w:p w:rsidR="00000000" w:rsidRDefault="00922F90">
      <w:r>
        <w:t>The public non</w:t>
      </w:r>
      <w:r>
        <w:noBreakHyphen/>
        <w:t>financial corporations sector was formerly known as the public trading enterprises sector and comprises bodies mainly engaged in the p</w:t>
      </w:r>
      <w:r>
        <w:t>roduction of goods and services (of a non</w:t>
      </w:r>
      <w:r>
        <w:noBreakHyphen/>
        <w:t>financial nature) for sale in the market place at prices that aim to recover most of the costs involved (e.g. water and port authorities). In general, public non</w:t>
      </w:r>
      <w:r>
        <w:noBreakHyphen/>
        <w:t>financial corporations are legally distinguishable f</w:t>
      </w:r>
      <w:r>
        <w:t>rom the governments which own them.</w:t>
      </w:r>
      <w:r>
        <w:fldChar w:fldCharType="begin"/>
      </w:r>
      <w:r>
        <w:instrText xml:space="preserve"> XE "Public non-financial corporations sector" </w:instrText>
      </w:r>
      <w:r>
        <w:fldChar w:fldCharType="end"/>
      </w:r>
    </w:p>
    <w:p w:rsidR="00000000" w:rsidRDefault="00922F90">
      <w:pPr>
        <w:pStyle w:val="Heading2"/>
      </w:pPr>
      <w:bookmarkStart w:id="726" w:name="_Toc481552357"/>
      <w:r>
        <w:t>Non</w:t>
      </w:r>
      <w:r>
        <w:noBreakHyphen/>
        <w:t>financial public sector</w:t>
      </w:r>
      <w:bookmarkEnd w:id="726"/>
      <w:r>
        <w:t xml:space="preserve"> </w:t>
      </w:r>
    </w:p>
    <w:p w:rsidR="00000000" w:rsidRDefault="00922F90">
      <w:r>
        <w:t>The non</w:t>
      </w:r>
      <w:r>
        <w:noBreakHyphen/>
        <w:t>financial public sector represents the consolidated transactions and assets and liabilities of the general government and public non</w:t>
      </w:r>
      <w:r>
        <w:noBreakHyphen/>
        <w:t>f</w:t>
      </w:r>
      <w:r>
        <w:t>inancial corporations sectors. In compiling statistics for the non</w:t>
      </w:r>
      <w:r>
        <w:noBreakHyphen/>
        <w:t>financial public sector, transactions and debtor</w:t>
      </w:r>
      <w:r>
        <w:noBreakHyphen/>
        <w:t>creditor relationships between sub</w:t>
      </w:r>
      <w:r>
        <w:noBreakHyphen/>
        <w:t>sectors are eliminated to avoid double counting. This process is known as consolidation.</w:t>
      </w:r>
      <w:r>
        <w:fldChar w:fldCharType="begin"/>
      </w:r>
      <w:r>
        <w:instrText xml:space="preserve"> XE "Non-financi</w:instrText>
      </w:r>
      <w:r>
        <w:instrText xml:space="preserve">al public sector" </w:instrText>
      </w:r>
      <w:r>
        <w:fldChar w:fldCharType="end"/>
      </w:r>
    </w:p>
    <w:p w:rsidR="00000000" w:rsidRDefault="00922F90">
      <w:pPr>
        <w:pStyle w:val="Heading2"/>
      </w:pPr>
      <w:bookmarkStart w:id="727" w:name="_Toc481552358"/>
      <w:r>
        <w:t>Public financial corporations and the total public sector</w:t>
      </w:r>
      <w:bookmarkEnd w:id="727"/>
    </w:p>
    <w:p w:rsidR="00000000" w:rsidRDefault="00922F90">
      <w:r>
        <w:t>Public financial corporations are bodies primarily engaged in the provision of financial intermediation services or auxiliary financial services. They are able to incur financial</w:t>
      </w:r>
      <w:r>
        <w:t xml:space="preserve"> liabilities on their own account (e.g. taking deposits, issuing securities or providing insurance services). Central borrowing authorities, including the Treasury Corporation of Victoria and the Transport Accident Corporation, are part of the public finan</w:t>
      </w:r>
      <w:r>
        <w:t>cial corporations sector.</w:t>
      </w:r>
    </w:p>
    <w:p w:rsidR="00000000" w:rsidRDefault="00922F90">
      <w:r>
        <w:t>The total public sector incorporates the transactions of all sectors of government: general government, the public non</w:t>
      </w:r>
      <w:r>
        <w:noBreakHyphen/>
        <w:t>financial corporations sector and the public financial corporations sector (eliminating intersectoral transfers</w:t>
      </w:r>
      <w:r>
        <w:t>). Total public sector reporting is also known as whole</w:t>
      </w:r>
      <w:r>
        <w:noBreakHyphen/>
        <w:t>of</w:t>
      </w:r>
      <w:r>
        <w:noBreakHyphen/>
        <w:t>government reporting.</w:t>
      </w:r>
    </w:p>
    <w:p w:rsidR="00000000" w:rsidRDefault="00922F90">
      <w:r>
        <w:t>Tables for the public financial corporations and the total public sector are only provided for the outcomes statement presented in October each year.</w:t>
      </w:r>
    </w:p>
    <w:p w:rsidR="00000000" w:rsidRDefault="00922F90"/>
    <w:p w:rsidR="00000000" w:rsidRDefault="00922F90">
      <w:pPr>
        <w:pStyle w:val="Tableheading"/>
        <w:rPr>
          <w:snapToGrid w:val="0"/>
          <w:lang w:eastAsia="en-US"/>
        </w:rPr>
      </w:pPr>
      <w:r>
        <w:rPr>
          <w:snapToGrid w:val="0"/>
          <w:lang w:eastAsia="en-US"/>
        </w:rPr>
        <w:br w:type="page"/>
      </w:r>
      <w:bookmarkStart w:id="728" w:name="_Toc481591637"/>
      <w:r>
        <w:rPr>
          <w:snapToGrid w:val="0"/>
          <w:lang w:eastAsia="en-US"/>
        </w:rPr>
        <w:t>Table C1: General gover</w:t>
      </w:r>
      <w:r>
        <w:rPr>
          <w:snapToGrid w:val="0"/>
          <w:lang w:eastAsia="en-US"/>
        </w:rPr>
        <w:t>nment sector operating statement</w:t>
      </w:r>
      <w:bookmarkEnd w:id="728"/>
      <w:r>
        <w:rPr>
          <w:snapToGrid w:val="0"/>
          <w:lang w:eastAsia="en-US"/>
        </w:rPr>
        <w:fldChar w:fldCharType="begin"/>
      </w:r>
      <w:r>
        <w:instrText xml:space="preserve"> XE "General government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402"/>
        <w:gridCol w:w="737"/>
        <w:gridCol w:w="737"/>
        <w:gridCol w:w="765"/>
        <w:gridCol w:w="765"/>
        <w:gridCol w:w="765"/>
      </w:tblGrid>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heading"/>
              <w:rPr>
                <w:snapToGrid w:val="0"/>
                <w:lang w:eastAsia="en-US"/>
              </w:rPr>
            </w:pP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62"/>
        </w:trPr>
        <w:tc>
          <w:tcPr>
            <w:tcW w:w="3402" w:type="dxa"/>
            <w:tcBorders>
              <w:bottom w:val="single" w:sz="6" w:space="0" w:color="auto"/>
            </w:tcBorders>
          </w:tcPr>
          <w:p w:rsidR="00000000" w:rsidRDefault="00922F90">
            <w:pPr>
              <w:pStyle w:val="Tabletextheading"/>
              <w:rPr>
                <w:snapToGrid w:val="0"/>
                <w:lang w:eastAsia="en-US"/>
              </w:rPr>
            </w:pP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GFS revenue</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Taxation revenue</w:t>
            </w:r>
          </w:p>
        </w:tc>
        <w:tc>
          <w:tcPr>
            <w:tcW w:w="737" w:type="dxa"/>
          </w:tcPr>
          <w:p w:rsidR="00000000" w:rsidRDefault="00922F90">
            <w:pPr>
              <w:pStyle w:val="TableofFigures"/>
              <w:rPr>
                <w:snapToGrid w:val="0"/>
                <w:lang w:eastAsia="en-US"/>
              </w:rPr>
            </w:pPr>
            <w:r>
              <w:rPr>
                <w:snapToGrid w:val="0"/>
                <w:lang w:eastAsia="en-US"/>
              </w:rPr>
              <w:t>9 535</w:t>
            </w:r>
          </w:p>
        </w:tc>
        <w:tc>
          <w:tcPr>
            <w:tcW w:w="737" w:type="dxa"/>
          </w:tcPr>
          <w:p w:rsidR="00000000" w:rsidRDefault="00922F90">
            <w:pPr>
              <w:pStyle w:val="TableofFigures"/>
              <w:rPr>
                <w:snapToGrid w:val="0"/>
                <w:lang w:eastAsia="en-US"/>
              </w:rPr>
            </w:pPr>
            <w:r>
              <w:rPr>
                <w:snapToGrid w:val="0"/>
                <w:lang w:eastAsia="en-US"/>
              </w:rPr>
              <w:t>7 996</w:t>
            </w:r>
          </w:p>
        </w:tc>
        <w:tc>
          <w:tcPr>
            <w:tcW w:w="765" w:type="dxa"/>
          </w:tcPr>
          <w:p w:rsidR="00000000" w:rsidRDefault="00922F90">
            <w:pPr>
              <w:pStyle w:val="TableofFigures"/>
              <w:rPr>
                <w:snapToGrid w:val="0"/>
                <w:lang w:eastAsia="en-US"/>
              </w:rPr>
            </w:pPr>
            <w:r>
              <w:rPr>
                <w:snapToGrid w:val="0"/>
                <w:lang w:eastAsia="en-US"/>
              </w:rPr>
              <w:t>7 585</w:t>
            </w:r>
          </w:p>
        </w:tc>
        <w:tc>
          <w:tcPr>
            <w:tcW w:w="765" w:type="dxa"/>
          </w:tcPr>
          <w:p w:rsidR="00000000" w:rsidRDefault="00922F90">
            <w:pPr>
              <w:pStyle w:val="TableofFigures"/>
              <w:rPr>
                <w:snapToGrid w:val="0"/>
                <w:lang w:eastAsia="en-US"/>
              </w:rPr>
            </w:pPr>
            <w:r>
              <w:rPr>
                <w:snapToGrid w:val="0"/>
                <w:lang w:eastAsia="en-US"/>
              </w:rPr>
              <w:t>7 887</w:t>
            </w:r>
          </w:p>
        </w:tc>
        <w:tc>
          <w:tcPr>
            <w:tcW w:w="765" w:type="dxa"/>
          </w:tcPr>
          <w:p w:rsidR="00000000" w:rsidRDefault="00922F90">
            <w:pPr>
              <w:pStyle w:val="TableofFigures"/>
              <w:ind w:right="23"/>
              <w:rPr>
                <w:snapToGrid w:val="0"/>
                <w:lang w:eastAsia="en-US"/>
              </w:rPr>
            </w:pPr>
            <w:r>
              <w:rPr>
                <w:snapToGrid w:val="0"/>
                <w:lang w:eastAsia="en-US"/>
              </w:rPr>
              <w:t>8 212</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Current grants and subsid</w:t>
            </w:r>
            <w:r>
              <w:rPr>
                <w:snapToGrid w:val="0"/>
                <w:lang w:eastAsia="en-US"/>
              </w:rPr>
              <w:t>ies</w:t>
            </w:r>
          </w:p>
        </w:tc>
        <w:tc>
          <w:tcPr>
            <w:tcW w:w="737" w:type="dxa"/>
          </w:tcPr>
          <w:p w:rsidR="00000000" w:rsidRDefault="00922F90">
            <w:pPr>
              <w:pStyle w:val="TableofFigures"/>
              <w:rPr>
                <w:snapToGrid w:val="0"/>
                <w:lang w:eastAsia="en-US"/>
              </w:rPr>
            </w:pPr>
            <w:r>
              <w:rPr>
                <w:snapToGrid w:val="0"/>
                <w:lang w:eastAsia="en-US"/>
              </w:rPr>
              <w:t>7 353</w:t>
            </w:r>
          </w:p>
        </w:tc>
        <w:tc>
          <w:tcPr>
            <w:tcW w:w="737" w:type="dxa"/>
          </w:tcPr>
          <w:p w:rsidR="00000000" w:rsidRDefault="00922F90">
            <w:pPr>
              <w:pStyle w:val="TableofFigures"/>
              <w:rPr>
                <w:snapToGrid w:val="0"/>
                <w:lang w:eastAsia="en-US"/>
              </w:rPr>
            </w:pPr>
            <w:r>
              <w:rPr>
                <w:snapToGrid w:val="0"/>
                <w:lang w:eastAsia="en-US"/>
              </w:rPr>
              <w:t>9 806</w:t>
            </w:r>
          </w:p>
        </w:tc>
        <w:tc>
          <w:tcPr>
            <w:tcW w:w="765" w:type="dxa"/>
          </w:tcPr>
          <w:p w:rsidR="00000000" w:rsidRDefault="00922F90">
            <w:pPr>
              <w:pStyle w:val="TableofFigures"/>
              <w:rPr>
                <w:snapToGrid w:val="0"/>
                <w:lang w:eastAsia="en-US"/>
              </w:rPr>
            </w:pPr>
            <w:r>
              <w:rPr>
                <w:snapToGrid w:val="0"/>
                <w:lang w:eastAsia="en-US"/>
              </w:rPr>
              <w:t>10 686</w:t>
            </w:r>
          </w:p>
        </w:tc>
        <w:tc>
          <w:tcPr>
            <w:tcW w:w="765" w:type="dxa"/>
          </w:tcPr>
          <w:p w:rsidR="00000000" w:rsidRDefault="00922F90">
            <w:pPr>
              <w:pStyle w:val="TableofFigures"/>
              <w:rPr>
                <w:snapToGrid w:val="0"/>
                <w:lang w:eastAsia="en-US"/>
              </w:rPr>
            </w:pPr>
            <w:r>
              <w:rPr>
                <w:snapToGrid w:val="0"/>
                <w:lang w:eastAsia="en-US"/>
              </w:rPr>
              <w:t>11 001</w:t>
            </w:r>
          </w:p>
        </w:tc>
        <w:tc>
          <w:tcPr>
            <w:tcW w:w="765" w:type="dxa"/>
          </w:tcPr>
          <w:p w:rsidR="00000000" w:rsidRDefault="00922F90">
            <w:pPr>
              <w:pStyle w:val="TableofFigures"/>
              <w:rPr>
                <w:snapToGrid w:val="0"/>
                <w:lang w:eastAsia="en-US"/>
              </w:rPr>
            </w:pPr>
            <w:r>
              <w:rPr>
                <w:snapToGrid w:val="0"/>
                <w:lang w:eastAsia="en-US"/>
              </w:rPr>
              <w:t>11 359</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Capital grants</w:t>
            </w:r>
          </w:p>
        </w:tc>
        <w:tc>
          <w:tcPr>
            <w:tcW w:w="737" w:type="dxa"/>
          </w:tcPr>
          <w:p w:rsidR="00000000" w:rsidRDefault="00922F90">
            <w:pPr>
              <w:pStyle w:val="TableofFigures"/>
              <w:rPr>
                <w:snapToGrid w:val="0"/>
                <w:lang w:eastAsia="en-US"/>
              </w:rPr>
            </w:pPr>
            <w:r>
              <w:rPr>
                <w:snapToGrid w:val="0"/>
                <w:lang w:eastAsia="en-US"/>
              </w:rPr>
              <w:t xml:space="preserve"> 408</w:t>
            </w:r>
          </w:p>
        </w:tc>
        <w:tc>
          <w:tcPr>
            <w:tcW w:w="737" w:type="dxa"/>
          </w:tcPr>
          <w:p w:rsidR="00000000" w:rsidRDefault="00922F90">
            <w:pPr>
              <w:pStyle w:val="TableofFigures"/>
              <w:rPr>
                <w:snapToGrid w:val="0"/>
                <w:lang w:eastAsia="en-US"/>
              </w:rPr>
            </w:pPr>
            <w:r>
              <w:rPr>
                <w:snapToGrid w:val="0"/>
                <w:lang w:eastAsia="en-US"/>
              </w:rPr>
              <w:t xml:space="preserve"> 421</w:t>
            </w:r>
          </w:p>
        </w:tc>
        <w:tc>
          <w:tcPr>
            <w:tcW w:w="765" w:type="dxa"/>
          </w:tcPr>
          <w:p w:rsidR="00000000" w:rsidRDefault="00922F90">
            <w:pPr>
              <w:pStyle w:val="TableofFigures"/>
              <w:rPr>
                <w:snapToGrid w:val="0"/>
                <w:lang w:eastAsia="en-US"/>
              </w:rPr>
            </w:pPr>
            <w:r>
              <w:rPr>
                <w:snapToGrid w:val="0"/>
                <w:lang w:eastAsia="en-US"/>
              </w:rPr>
              <w:t xml:space="preserve"> 446</w:t>
            </w:r>
          </w:p>
        </w:tc>
        <w:tc>
          <w:tcPr>
            <w:tcW w:w="765" w:type="dxa"/>
          </w:tcPr>
          <w:p w:rsidR="00000000" w:rsidRDefault="00922F90">
            <w:pPr>
              <w:pStyle w:val="TableofFigures"/>
              <w:rPr>
                <w:snapToGrid w:val="0"/>
                <w:lang w:eastAsia="en-US"/>
              </w:rPr>
            </w:pPr>
            <w:r>
              <w:rPr>
                <w:snapToGrid w:val="0"/>
                <w:lang w:eastAsia="en-US"/>
              </w:rPr>
              <w:t xml:space="preserve"> 435</w:t>
            </w:r>
          </w:p>
        </w:tc>
        <w:tc>
          <w:tcPr>
            <w:tcW w:w="765" w:type="dxa"/>
          </w:tcPr>
          <w:p w:rsidR="00000000" w:rsidRDefault="00922F90">
            <w:pPr>
              <w:pStyle w:val="TableofFigures"/>
              <w:rPr>
                <w:snapToGrid w:val="0"/>
                <w:lang w:eastAsia="en-US"/>
              </w:rPr>
            </w:pPr>
            <w:r>
              <w:rPr>
                <w:snapToGrid w:val="0"/>
                <w:lang w:eastAsia="en-US"/>
              </w:rPr>
              <w:t xml:space="preserve"> 385</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Sales of goods and services</w:t>
            </w:r>
          </w:p>
        </w:tc>
        <w:tc>
          <w:tcPr>
            <w:tcW w:w="737" w:type="dxa"/>
          </w:tcPr>
          <w:p w:rsidR="00000000" w:rsidRDefault="00922F90">
            <w:pPr>
              <w:pStyle w:val="TableofFigures"/>
              <w:rPr>
                <w:snapToGrid w:val="0"/>
                <w:lang w:eastAsia="en-US"/>
              </w:rPr>
            </w:pPr>
            <w:r>
              <w:rPr>
                <w:snapToGrid w:val="0"/>
                <w:lang w:eastAsia="en-US"/>
              </w:rPr>
              <w:t>2 355</w:t>
            </w:r>
          </w:p>
        </w:tc>
        <w:tc>
          <w:tcPr>
            <w:tcW w:w="737" w:type="dxa"/>
          </w:tcPr>
          <w:p w:rsidR="00000000" w:rsidRDefault="00922F90">
            <w:pPr>
              <w:pStyle w:val="TableofFigures"/>
              <w:rPr>
                <w:snapToGrid w:val="0"/>
                <w:lang w:eastAsia="en-US"/>
              </w:rPr>
            </w:pPr>
            <w:r>
              <w:rPr>
                <w:snapToGrid w:val="0"/>
                <w:lang w:eastAsia="en-US"/>
              </w:rPr>
              <w:t>2 364</w:t>
            </w:r>
          </w:p>
        </w:tc>
        <w:tc>
          <w:tcPr>
            <w:tcW w:w="765" w:type="dxa"/>
          </w:tcPr>
          <w:p w:rsidR="00000000" w:rsidRDefault="00922F90">
            <w:pPr>
              <w:pStyle w:val="TableofFigures"/>
              <w:rPr>
                <w:snapToGrid w:val="0"/>
                <w:lang w:eastAsia="en-US"/>
              </w:rPr>
            </w:pPr>
            <w:r>
              <w:rPr>
                <w:snapToGrid w:val="0"/>
                <w:lang w:eastAsia="en-US"/>
              </w:rPr>
              <w:t>2 266</w:t>
            </w:r>
          </w:p>
        </w:tc>
        <w:tc>
          <w:tcPr>
            <w:tcW w:w="765" w:type="dxa"/>
          </w:tcPr>
          <w:p w:rsidR="00000000" w:rsidRDefault="00922F90">
            <w:pPr>
              <w:pStyle w:val="TableofFigures"/>
              <w:rPr>
                <w:snapToGrid w:val="0"/>
                <w:lang w:eastAsia="en-US"/>
              </w:rPr>
            </w:pPr>
            <w:r>
              <w:rPr>
                <w:snapToGrid w:val="0"/>
                <w:lang w:eastAsia="en-US"/>
              </w:rPr>
              <w:t>2 291</w:t>
            </w:r>
          </w:p>
        </w:tc>
        <w:tc>
          <w:tcPr>
            <w:tcW w:w="765" w:type="dxa"/>
          </w:tcPr>
          <w:p w:rsidR="00000000" w:rsidRDefault="00922F90">
            <w:pPr>
              <w:pStyle w:val="TableofFigures"/>
              <w:rPr>
                <w:snapToGrid w:val="0"/>
                <w:lang w:eastAsia="en-US"/>
              </w:rPr>
            </w:pPr>
            <w:r>
              <w:rPr>
                <w:snapToGrid w:val="0"/>
                <w:lang w:eastAsia="en-US"/>
              </w:rPr>
              <w:t>2 216</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Interest income</w:t>
            </w:r>
          </w:p>
        </w:tc>
        <w:tc>
          <w:tcPr>
            <w:tcW w:w="737" w:type="dxa"/>
          </w:tcPr>
          <w:p w:rsidR="00000000" w:rsidRDefault="00922F90">
            <w:pPr>
              <w:pStyle w:val="TableofFigures"/>
              <w:rPr>
                <w:snapToGrid w:val="0"/>
                <w:lang w:eastAsia="en-US"/>
              </w:rPr>
            </w:pPr>
            <w:r>
              <w:rPr>
                <w:snapToGrid w:val="0"/>
                <w:lang w:eastAsia="en-US"/>
              </w:rPr>
              <w:t xml:space="preserve"> 74</w:t>
            </w:r>
          </w:p>
        </w:tc>
        <w:tc>
          <w:tcPr>
            <w:tcW w:w="737" w:type="dxa"/>
          </w:tcPr>
          <w:p w:rsidR="00000000" w:rsidRDefault="00922F90">
            <w:pPr>
              <w:pStyle w:val="TableofFigures"/>
              <w:rPr>
                <w:snapToGrid w:val="0"/>
                <w:lang w:eastAsia="en-US"/>
              </w:rPr>
            </w:pPr>
            <w:r>
              <w:rPr>
                <w:snapToGrid w:val="0"/>
                <w:lang w:eastAsia="en-US"/>
              </w:rPr>
              <w:t xml:space="preserve"> 123</w:t>
            </w:r>
          </w:p>
        </w:tc>
        <w:tc>
          <w:tcPr>
            <w:tcW w:w="765" w:type="dxa"/>
          </w:tcPr>
          <w:p w:rsidR="00000000" w:rsidRDefault="00922F90">
            <w:pPr>
              <w:pStyle w:val="TableofFigures"/>
              <w:rPr>
                <w:snapToGrid w:val="0"/>
                <w:lang w:eastAsia="en-US"/>
              </w:rPr>
            </w:pPr>
            <w:r>
              <w:rPr>
                <w:snapToGrid w:val="0"/>
                <w:lang w:eastAsia="en-US"/>
              </w:rPr>
              <w:t xml:space="preserve"> 148</w:t>
            </w:r>
          </w:p>
        </w:tc>
        <w:tc>
          <w:tcPr>
            <w:tcW w:w="765" w:type="dxa"/>
          </w:tcPr>
          <w:p w:rsidR="00000000" w:rsidRDefault="00922F90">
            <w:pPr>
              <w:pStyle w:val="TableofFigures"/>
              <w:rPr>
                <w:snapToGrid w:val="0"/>
                <w:lang w:eastAsia="en-US"/>
              </w:rPr>
            </w:pPr>
            <w:r>
              <w:rPr>
                <w:snapToGrid w:val="0"/>
                <w:lang w:eastAsia="en-US"/>
              </w:rPr>
              <w:t xml:space="preserve"> 155</w:t>
            </w:r>
          </w:p>
        </w:tc>
        <w:tc>
          <w:tcPr>
            <w:tcW w:w="765" w:type="dxa"/>
          </w:tcPr>
          <w:p w:rsidR="00000000" w:rsidRDefault="00922F90">
            <w:pPr>
              <w:pStyle w:val="TableofFigures"/>
              <w:rPr>
                <w:snapToGrid w:val="0"/>
                <w:lang w:eastAsia="en-US"/>
              </w:rPr>
            </w:pPr>
            <w:r>
              <w:rPr>
                <w:snapToGrid w:val="0"/>
                <w:lang w:eastAsia="en-US"/>
              </w:rPr>
              <w:t xml:space="preserve"> 158</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w:t>
            </w:r>
          </w:p>
        </w:tc>
        <w:tc>
          <w:tcPr>
            <w:tcW w:w="737" w:type="dxa"/>
          </w:tcPr>
          <w:p w:rsidR="00000000" w:rsidRDefault="00922F90">
            <w:pPr>
              <w:pStyle w:val="TableofFigures"/>
              <w:rPr>
                <w:snapToGrid w:val="0"/>
                <w:lang w:eastAsia="en-US"/>
              </w:rPr>
            </w:pPr>
            <w:r>
              <w:rPr>
                <w:snapToGrid w:val="0"/>
                <w:lang w:eastAsia="en-US"/>
              </w:rPr>
              <w:t>1 948</w:t>
            </w:r>
          </w:p>
        </w:tc>
        <w:tc>
          <w:tcPr>
            <w:tcW w:w="737" w:type="dxa"/>
          </w:tcPr>
          <w:p w:rsidR="00000000" w:rsidRDefault="00922F90">
            <w:pPr>
              <w:pStyle w:val="TableofFigures"/>
              <w:rPr>
                <w:snapToGrid w:val="0"/>
                <w:lang w:eastAsia="en-US"/>
              </w:rPr>
            </w:pPr>
            <w:r>
              <w:rPr>
                <w:snapToGrid w:val="0"/>
                <w:lang w:eastAsia="en-US"/>
              </w:rPr>
              <w:t>1 731</w:t>
            </w:r>
          </w:p>
        </w:tc>
        <w:tc>
          <w:tcPr>
            <w:tcW w:w="765"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455</w:t>
            </w:r>
          </w:p>
        </w:tc>
        <w:tc>
          <w:tcPr>
            <w:tcW w:w="765"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398</w:t>
            </w:r>
          </w:p>
        </w:tc>
        <w:tc>
          <w:tcPr>
            <w:tcW w:w="765"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270</w:t>
            </w:r>
          </w:p>
        </w:tc>
      </w:tr>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21 673</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22 441</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22 586</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23 16</w:t>
            </w:r>
            <w:r>
              <w:rPr>
                <w:b/>
                <w:snapToGrid w:val="0"/>
                <w:lang w:eastAsia="en-US"/>
              </w:rPr>
              <w:t>7</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23 600</w:t>
            </w:r>
          </w:p>
        </w:tc>
      </w:tr>
      <w:tr w:rsidR="00000000">
        <w:tblPrEx>
          <w:tblCellMar>
            <w:top w:w="0" w:type="dxa"/>
            <w:bottom w:w="0" w:type="dxa"/>
          </w:tblCellMar>
        </w:tblPrEx>
        <w:trPr>
          <w:trHeight w:hRule="exact" w:val="40"/>
        </w:trPr>
        <w:tc>
          <w:tcPr>
            <w:tcW w:w="3402" w:type="dxa"/>
          </w:tcPr>
          <w:p w:rsidR="00000000" w:rsidRDefault="00922F90">
            <w:pPr>
              <w:pStyle w:val="Tabletext"/>
              <w:rPr>
                <w:b/>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GFS expenses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90"/>
        </w:trPr>
        <w:tc>
          <w:tcPr>
            <w:tcW w:w="3402" w:type="dxa"/>
          </w:tcPr>
          <w:p w:rsidR="00000000" w:rsidRDefault="00922F90">
            <w:pPr>
              <w:pStyle w:val="Tabletext"/>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737" w:type="dxa"/>
          </w:tcPr>
          <w:p w:rsidR="00000000" w:rsidRDefault="00922F90">
            <w:pPr>
              <w:pStyle w:val="TableofFigures"/>
              <w:rPr>
                <w:snapToGrid w:val="0"/>
                <w:lang w:eastAsia="en-US"/>
              </w:rPr>
            </w:pPr>
            <w:r>
              <w:rPr>
                <w:snapToGrid w:val="0"/>
                <w:lang w:eastAsia="en-US"/>
              </w:rPr>
              <w:t>15 745</w:t>
            </w:r>
          </w:p>
        </w:tc>
        <w:tc>
          <w:tcPr>
            <w:tcW w:w="737" w:type="dxa"/>
          </w:tcPr>
          <w:p w:rsidR="00000000" w:rsidRDefault="00922F90">
            <w:pPr>
              <w:pStyle w:val="TableofFigures"/>
              <w:rPr>
                <w:snapToGrid w:val="0"/>
                <w:lang w:eastAsia="en-US"/>
              </w:rPr>
            </w:pPr>
            <w:r>
              <w:rPr>
                <w:snapToGrid w:val="0"/>
                <w:lang w:eastAsia="en-US"/>
              </w:rPr>
              <w:t>17 067</w:t>
            </w:r>
          </w:p>
        </w:tc>
        <w:tc>
          <w:tcPr>
            <w:tcW w:w="765" w:type="dxa"/>
          </w:tcPr>
          <w:p w:rsidR="00000000" w:rsidRDefault="00922F90">
            <w:pPr>
              <w:pStyle w:val="TableofFigures"/>
              <w:rPr>
                <w:snapToGrid w:val="0"/>
                <w:lang w:eastAsia="en-US"/>
              </w:rPr>
            </w:pPr>
            <w:r>
              <w:rPr>
                <w:snapToGrid w:val="0"/>
                <w:lang w:eastAsia="en-US"/>
              </w:rPr>
              <w:t>17 517</w:t>
            </w:r>
          </w:p>
        </w:tc>
        <w:tc>
          <w:tcPr>
            <w:tcW w:w="765" w:type="dxa"/>
          </w:tcPr>
          <w:p w:rsidR="00000000" w:rsidRDefault="00922F90">
            <w:pPr>
              <w:pStyle w:val="TableofFigures"/>
              <w:rPr>
                <w:snapToGrid w:val="0"/>
                <w:lang w:eastAsia="en-US"/>
              </w:rPr>
            </w:pPr>
            <w:r>
              <w:rPr>
                <w:snapToGrid w:val="0"/>
                <w:lang w:eastAsia="en-US"/>
              </w:rPr>
              <w:t>17 987</w:t>
            </w:r>
          </w:p>
        </w:tc>
        <w:tc>
          <w:tcPr>
            <w:tcW w:w="765" w:type="dxa"/>
          </w:tcPr>
          <w:p w:rsidR="00000000" w:rsidRDefault="00922F90">
            <w:pPr>
              <w:pStyle w:val="TableofFigures"/>
              <w:rPr>
                <w:snapToGrid w:val="0"/>
                <w:lang w:eastAsia="en-US"/>
              </w:rPr>
            </w:pPr>
            <w:r>
              <w:rPr>
                <w:snapToGrid w:val="0"/>
                <w:lang w:eastAsia="en-US"/>
              </w:rPr>
              <w:t>18 364</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Nominal superannuation interest expense</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452</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544</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569</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574</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577</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 interest expense</w:t>
            </w:r>
          </w:p>
        </w:tc>
        <w:tc>
          <w:tcPr>
            <w:tcW w:w="737" w:type="dxa"/>
          </w:tcPr>
          <w:p w:rsidR="00000000" w:rsidRDefault="00922F90">
            <w:pPr>
              <w:pStyle w:val="TableofFigures"/>
              <w:rPr>
                <w:snapToGrid w:val="0"/>
                <w:lang w:eastAsia="en-US"/>
              </w:rPr>
            </w:pPr>
            <w:r>
              <w:rPr>
                <w:snapToGrid w:val="0"/>
                <w:lang w:eastAsia="en-US"/>
              </w:rPr>
              <w:t xml:space="preserve"> 428</w:t>
            </w:r>
          </w:p>
        </w:tc>
        <w:tc>
          <w:tcPr>
            <w:tcW w:w="737" w:type="dxa"/>
          </w:tcPr>
          <w:p w:rsidR="00000000" w:rsidRDefault="00922F90">
            <w:pPr>
              <w:pStyle w:val="TableofFigures"/>
              <w:rPr>
                <w:snapToGrid w:val="0"/>
                <w:lang w:eastAsia="en-US"/>
              </w:rPr>
            </w:pPr>
            <w:r>
              <w:rPr>
                <w:snapToGrid w:val="0"/>
                <w:lang w:eastAsia="en-US"/>
              </w:rPr>
              <w:t xml:space="preserve"> 469</w:t>
            </w:r>
          </w:p>
        </w:tc>
        <w:tc>
          <w:tcPr>
            <w:tcW w:w="765" w:type="dxa"/>
          </w:tcPr>
          <w:p w:rsidR="00000000" w:rsidRDefault="00922F90">
            <w:pPr>
              <w:pStyle w:val="TableofFigures"/>
              <w:rPr>
                <w:snapToGrid w:val="0"/>
                <w:lang w:eastAsia="en-US"/>
              </w:rPr>
            </w:pPr>
            <w:r>
              <w:rPr>
                <w:snapToGrid w:val="0"/>
                <w:lang w:eastAsia="en-US"/>
              </w:rPr>
              <w:t xml:space="preserve"> 464</w:t>
            </w:r>
          </w:p>
        </w:tc>
        <w:tc>
          <w:tcPr>
            <w:tcW w:w="765" w:type="dxa"/>
          </w:tcPr>
          <w:p w:rsidR="00000000" w:rsidRDefault="00922F90">
            <w:pPr>
              <w:pStyle w:val="TableofFigures"/>
              <w:rPr>
                <w:snapToGrid w:val="0"/>
                <w:lang w:eastAsia="en-US"/>
              </w:rPr>
            </w:pPr>
            <w:r>
              <w:rPr>
                <w:snapToGrid w:val="0"/>
                <w:lang w:eastAsia="en-US"/>
              </w:rPr>
              <w:t xml:space="preserve"> 466</w:t>
            </w:r>
          </w:p>
        </w:tc>
        <w:tc>
          <w:tcPr>
            <w:tcW w:w="765" w:type="dxa"/>
          </w:tcPr>
          <w:p w:rsidR="00000000" w:rsidRDefault="00922F90">
            <w:pPr>
              <w:pStyle w:val="TableofFigures"/>
              <w:rPr>
                <w:snapToGrid w:val="0"/>
                <w:lang w:eastAsia="en-US"/>
              </w:rPr>
            </w:pPr>
            <w:r>
              <w:rPr>
                <w:snapToGrid w:val="0"/>
                <w:lang w:eastAsia="en-US"/>
              </w:rPr>
              <w:t xml:space="preserve"> 468</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 property expenses</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Cur</w:t>
            </w:r>
            <w:r>
              <w:rPr>
                <w:snapToGrid w:val="0"/>
                <w:lang w:eastAsia="en-US"/>
              </w:rPr>
              <w:t>rent transfers</w:t>
            </w:r>
          </w:p>
        </w:tc>
        <w:tc>
          <w:tcPr>
            <w:tcW w:w="737" w:type="dxa"/>
          </w:tcPr>
          <w:p w:rsidR="00000000" w:rsidRDefault="00922F90">
            <w:pPr>
              <w:pStyle w:val="TableofFigures"/>
              <w:rPr>
                <w:snapToGrid w:val="0"/>
                <w:lang w:eastAsia="en-US"/>
              </w:rPr>
            </w:pPr>
            <w:r>
              <w:rPr>
                <w:snapToGrid w:val="0"/>
                <w:lang w:eastAsia="en-US"/>
              </w:rPr>
              <w:t>3 118</w:t>
            </w:r>
          </w:p>
        </w:tc>
        <w:tc>
          <w:tcPr>
            <w:tcW w:w="737" w:type="dxa"/>
          </w:tcPr>
          <w:p w:rsidR="00000000" w:rsidRDefault="00922F90">
            <w:pPr>
              <w:pStyle w:val="TableofFigures"/>
              <w:rPr>
                <w:snapToGrid w:val="0"/>
                <w:lang w:eastAsia="en-US"/>
              </w:rPr>
            </w:pPr>
            <w:r>
              <w:rPr>
                <w:snapToGrid w:val="0"/>
                <w:lang w:eastAsia="en-US"/>
              </w:rPr>
              <w:t>3 290</w:t>
            </w:r>
          </w:p>
        </w:tc>
        <w:tc>
          <w:tcPr>
            <w:tcW w:w="765" w:type="dxa"/>
          </w:tcPr>
          <w:p w:rsidR="00000000" w:rsidRDefault="00922F90">
            <w:pPr>
              <w:pStyle w:val="TableofFigures"/>
              <w:rPr>
                <w:snapToGrid w:val="0"/>
                <w:lang w:eastAsia="en-US"/>
              </w:rPr>
            </w:pPr>
            <w:r>
              <w:rPr>
                <w:snapToGrid w:val="0"/>
                <w:lang w:eastAsia="en-US"/>
              </w:rPr>
              <w:t>3 187</w:t>
            </w:r>
          </w:p>
        </w:tc>
        <w:tc>
          <w:tcPr>
            <w:tcW w:w="765" w:type="dxa"/>
          </w:tcPr>
          <w:p w:rsidR="00000000" w:rsidRDefault="00922F90">
            <w:pPr>
              <w:pStyle w:val="TableofFigures"/>
              <w:rPr>
                <w:snapToGrid w:val="0"/>
                <w:lang w:eastAsia="en-US"/>
              </w:rPr>
            </w:pPr>
            <w:r>
              <w:rPr>
                <w:snapToGrid w:val="0"/>
                <w:lang w:eastAsia="en-US"/>
              </w:rPr>
              <w:t>3 261</w:t>
            </w:r>
          </w:p>
        </w:tc>
        <w:tc>
          <w:tcPr>
            <w:tcW w:w="765" w:type="dxa"/>
          </w:tcPr>
          <w:p w:rsidR="00000000" w:rsidRDefault="00922F90">
            <w:pPr>
              <w:pStyle w:val="TableofFigures"/>
              <w:rPr>
                <w:snapToGrid w:val="0"/>
                <w:lang w:eastAsia="en-US"/>
              </w:rPr>
            </w:pPr>
            <w:r>
              <w:rPr>
                <w:snapToGrid w:val="0"/>
                <w:lang w:eastAsia="en-US"/>
              </w:rPr>
              <w:t>3 241</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 xml:space="preserve">Capital transfers </w:t>
            </w:r>
          </w:p>
        </w:tc>
        <w:tc>
          <w:tcPr>
            <w:tcW w:w="737" w:type="dxa"/>
          </w:tcPr>
          <w:p w:rsidR="00000000" w:rsidRDefault="00922F90">
            <w:pPr>
              <w:pStyle w:val="TableofFigures"/>
              <w:rPr>
                <w:snapToGrid w:val="0"/>
                <w:lang w:eastAsia="en-US"/>
              </w:rPr>
            </w:pPr>
            <w:r>
              <w:rPr>
                <w:snapToGrid w:val="0"/>
                <w:lang w:eastAsia="en-US"/>
              </w:rPr>
              <w:t xml:space="preserve"> 602</w:t>
            </w:r>
          </w:p>
        </w:tc>
        <w:tc>
          <w:tcPr>
            <w:tcW w:w="737" w:type="dxa"/>
          </w:tcPr>
          <w:p w:rsidR="00000000" w:rsidRDefault="00922F90">
            <w:pPr>
              <w:pStyle w:val="TableofFigures"/>
              <w:rPr>
                <w:snapToGrid w:val="0"/>
                <w:lang w:eastAsia="en-US"/>
              </w:rPr>
            </w:pPr>
            <w:r>
              <w:rPr>
                <w:snapToGrid w:val="0"/>
                <w:lang w:eastAsia="en-US"/>
              </w:rPr>
              <w:t xml:space="preserve"> 508</w:t>
            </w:r>
          </w:p>
        </w:tc>
        <w:tc>
          <w:tcPr>
            <w:tcW w:w="765" w:type="dxa"/>
          </w:tcPr>
          <w:p w:rsidR="00000000" w:rsidRDefault="00922F90">
            <w:pPr>
              <w:pStyle w:val="TableofFigures"/>
              <w:rPr>
                <w:snapToGrid w:val="0"/>
                <w:lang w:eastAsia="en-US"/>
              </w:rPr>
            </w:pPr>
            <w:r>
              <w:rPr>
                <w:snapToGrid w:val="0"/>
                <w:lang w:eastAsia="en-US"/>
              </w:rPr>
              <w:t xml:space="preserve"> 476</w:t>
            </w:r>
          </w:p>
        </w:tc>
        <w:tc>
          <w:tcPr>
            <w:tcW w:w="765" w:type="dxa"/>
          </w:tcPr>
          <w:p w:rsidR="00000000" w:rsidRDefault="00922F90">
            <w:pPr>
              <w:pStyle w:val="TableofFigures"/>
              <w:rPr>
                <w:snapToGrid w:val="0"/>
                <w:lang w:eastAsia="en-US"/>
              </w:rPr>
            </w:pPr>
            <w:r>
              <w:rPr>
                <w:snapToGrid w:val="0"/>
                <w:lang w:eastAsia="en-US"/>
              </w:rPr>
              <w:t xml:space="preserve"> 453</w:t>
            </w:r>
          </w:p>
        </w:tc>
        <w:tc>
          <w:tcPr>
            <w:tcW w:w="765" w:type="dxa"/>
          </w:tcPr>
          <w:p w:rsidR="00000000" w:rsidRDefault="00922F90">
            <w:pPr>
              <w:pStyle w:val="TableofFigures"/>
              <w:rPr>
                <w:snapToGrid w:val="0"/>
                <w:lang w:eastAsia="en-US"/>
              </w:rPr>
            </w:pPr>
            <w:r>
              <w:rPr>
                <w:snapToGrid w:val="0"/>
                <w:lang w:eastAsia="en-US"/>
              </w:rPr>
              <w:t xml:space="preserve"> 380</w:t>
            </w:r>
          </w:p>
        </w:tc>
      </w:tr>
      <w:tr w:rsidR="00000000">
        <w:tblPrEx>
          <w:tblCellMar>
            <w:top w:w="0" w:type="dxa"/>
            <w:bottom w:w="0" w:type="dxa"/>
          </w:tblCellMar>
        </w:tblPrEx>
        <w:trPr>
          <w:trHeight w:val="262"/>
        </w:trPr>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expenses</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20 345</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21 879</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22 213</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22 741</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23 030</w:t>
            </w:r>
          </w:p>
        </w:tc>
      </w:tr>
      <w:tr w:rsidR="00000000">
        <w:tblPrEx>
          <w:tblCellMar>
            <w:top w:w="0" w:type="dxa"/>
            <w:bottom w:w="0" w:type="dxa"/>
          </w:tblCellMar>
        </w:tblPrEx>
        <w:trPr>
          <w:trHeight w:hRule="exact" w:val="40"/>
        </w:trPr>
        <w:tc>
          <w:tcPr>
            <w:tcW w:w="3402"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GFS net operating balance</w:t>
            </w:r>
          </w:p>
        </w:tc>
        <w:tc>
          <w:tcPr>
            <w:tcW w:w="737" w:type="dxa"/>
          </w:tcPr>
          <w:p w:rsidR="00000000" w:rsidRDefault="00922F90">
            <w:pPr>
              <w:pStyle w:val="TableofFigures"/>
              <w:rPr>
                <w:b/>
                <w:snapToGrid w:val="0"/>
                <w:lang w:eastAsia="en-US"/>
              </w:rPr>
            </w:pPr>
            <w:r>
              <w:rPr>
                <w:b/>
                <w:snapToGrid w:val="0"/>
                <w:lang w:eastAsia="en-US"/>
              </w:rPr>
              <w:t>1 328</w:t>
            </w:r>
          </w:p>
        </w:tc>
        <w:tc>
          <w:tcPr>
            <w:tcW w:w="737" w:type="dxa"/>
          </w:tcPr>
          <w:p w:rsidR="00000000" w:rsidRDefault="00922F90">
            <w:pPr>
              <w:pStyle w:val="TableofFigures"/>
              <w:rPr>
                <w:b/>
                <w:snapToGrid w:val="0"/>
                <w:lang w:eastAsia="en-US"/>
              </w:rPr>
            </w:pPr>
            <w:r>
              <w:rPr>
                <w:b/>
                <w:snapToGrid w:val="0"/>
                <w:lang w:eastAsia="en-US"/>
              </w:rPr>
              <w:t xml:space="preserve"> 562</w:t>
            </w:r>
          </w:p>
        </w:tc>
        <w:tc>
          <w:tcPr>
            <w:tcW w:w="765" w:type="dxa"/>
          </w:tcPr>
          <w:p w:rsidR="00000000" w:rsidRDefault="00922F90">
            <w:pPr>
              <w:pStyle w:val="TableofFigures"/>
              <w:rPr>
                <w:b/>
                <w:snapToGrid w:val="0"/>
                <w:lang w:eastAsia="en-US"/>
              </w:rPr>
            </w:pPr>
            <w:r>
              <w:rPr>
                <w:b/>
                <w:snapToGrid w:val="0"/>
                <w:lang w:eastAsia="en-US"/>
              </w:rPr>
              <w:t xml:space="preserve"> 373</w:t>
            </w:r>
          </w:p>
        </w:tc>
        <w:tc>
          <w:tcPr>
            <w:tcW w:w="765" w:type="dxa"/>
          </w:tcPr>
          <w:p w:rsidR="00000000" w:rsidRDefault="00922F90">
            <w:pPr>
              <w:pStyle w:val="TableofFigures"/>
              <w:rPr>
                <w:b/>
                <w:snapToGrid w:val="0"/>
                <w:lang w:eastAsia="en-US"/>
              </w:rPr>
            </w:pPr>
            <w:r>
              <w:rPr>
                <w:b/>
                <w:snapToGrid w:val="0"/>
                <w:lang w:eastAsia="en-US"/>
              </w:rPr>
              <w:t xml:space="preserve"> 426</w:t>
            </w:r>
          </w:p>
        </w:tc>
        <w:tc>
          <w:tcPr>
            <w:tcW w:w="765" w:type="dxa"/>
          </w:tcPr>
          <w:p w:rsidR="00000000" w:rsidRDefault="00922F90">
            <w:pPr>
              <w:pStyle w:val="TableofFigures"/>
              <w:rPr>
                <w:b/>
                <w:snapToGrid w:val="0"/>
                <w:lang w:eastAsia="en-US"/>
              </w:rPr>
            </w:pPr>
            <w:r>
              <w:rPr>
                <w:b/>
                <w:snapToGrid w:val="0"/>
                <w:lang w:eastAsia="en-US"/>
              </w:rPr>
              <w:t xml:space="preserve"> 570</w:t>
            </w:r>
          </w:p>
        </w:tc>
      </w:tr>
      <w:tr w:rsidR="00000000">
        <w:tblPrEx>
          <w:tblCellMar>
            <w:top w:w="0" w:type="dxa"/>
            <w:bottom w:w="0" w:type="dxa"/>
          </w:tblCellMar>
        </w:tblPrEx>
        <w:trPr>
          <w:trHeight w:val="338"/>
        </w:trPr>
        <w:tc>
          <w:tcPr>
            <w:tcW w:w="3402" w:type="dxa"/>
          </w:tcPr>
          <w:p w:rsidR="00000000" w:rsidRDefault="00922F90">
            <w:pPr>
              <w:pStyle w:val="Tabletext"/>
              <w:ind w:left="426" w:hanging="426"/>
              <w:rPr>
                <w:snapToGrid w:val="0"/>
                <w:color w:val="000000"/>
                <w:lang w:eastAsia="en-US"/>
              </w:rPr>
            </w:pPr>
            <w:r>
              <w:rPr>
                <w:snapToGrid w:val="0"/>
                <w:lang w:eastAsia="en-US"/>
              </w:rPr>
              <w:t>Less: Net acquisition of non</w:t>
            </w:r>
            <w:r>
              <w:rPr>
                <w:snapToGrid w:val="0"/>
                <w:lang w:eastAsia="en-US"/>
              </w:rPr>
              <w:noBreakHyphen/>
              <w:t>financial</w:t>
            </w:r>
            <w:r>
              <w:rPr>
                <w:snapToGrid w:val="0"/>
                <w:color w:val="000000"/>
                <w:lang w:eastAsia="en-US"/>
              </w:rPr>
              <w:t xml:space="preserve"> assets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 xml:space="preserve"> G</w:t>
            </w:r>
            <w:r>
              <w:rPr>
                <w:snapToGrid w:val="0"/>
                <w:lang w:eastAsia="en-US"/>
              </w:rPr>
              <w:t>ross fixed capital formation</w:t>
            </w:r>
          </w:p>
        </w:tc>
        <w:tc>
          <w:tcPr>
            <w:tcW w:w="737" w:type="dxa"/>
          </w:tcPr>
          <w:p w:rsidR="00000000" w:rsidRDefault="00922F90">
            <w:pPr>
              <w:pStyle w:val="TableofFigures"/>
              <w:rPr>
                <w:snapToGrid w:val="0"/>
                <w:lang w:eastAsia="en-US"/>
              </w:rPr>
            </w:pPr>
            <w:r>
              <w:rPr>
                <w:snapToGrid w:val="0"/>
                <w:lang w:eastAsia="en-US"/>
              </w:rPr>
              <w:t>1 057</w:t>
            </w:r>
          </w:p>
        </w:tc>
        <w:tc>
          <w:tcPr>
            <w:tcW w:w="737" w:type="dxa"/>
          </w:tcPr>
          <w:p w:rsidR="00000000" w:rsidRDefault="00922F90">
            <w:pPr>
              <w:pStyle w:val="TableofFigures"/>
              <w:rPr>
                <w:snapToGrid w:val="0"/>
                <w:lang w:eastAsia="en-US"/>
              </w:rPr>
            </w:pPr>
            <w:r>
              <w:rPr>
                <w:snapToGrid w:val="0"/>
                <w:lang w:eastAsia="en-US"/>
              </w:rPr>
              <w:t>1 180</w:t>
            </w:r>
          </w:p>
        </w:tc>
        <w:tc>
          <w:tcPr>
            <w:tcW w:w="765" w:type="dxa"/>
          </w:tcPr>
          <w:p w:rsidR="00000000" w:rsidRDefault="00922F90">
            <w:pPr>
              <w:pStyle w:val="TableofFigures"/>
              <w:rPr>
                <w:snapToGrid w:val="0"/>
                <w:lang w:eastAsia="en-US"/>
              </w:rPr>
            </w:pPr>
            <w:r>
              <w:rPr>
                <w:snapToGrid w:val="0"/>
                <w:lang w:eastAsia="en-US"/>
              </w:rPr>
              <w:t>1 501</w:t>
            </w:r>
          </w:p>
        </w:tc>
        <w:tc>
          <w:tcPr>
            <w:tcW w:w="765" w:type="dxa"/>
          </w:tcPr>
          <w:p w:rsidR="00000000" w:rsidRDefault="00922F90">
            <w:pPr>
              <w:pStyle w:val="TableofFigures"/>
              <w:rPr>
                <w:snapToGrid w:val="0"/>
                <w:lang w:eastAsia="en-US"/>
              </w:rPr>
            </w:pPr>
            <w:r>
              <w:rPr>
                <w:snapToGrid w:val="0"/>
                <w:lang w:eastAsia="en-US"/>
              </w:rPr>
              <w:t>1 644</w:t>
            </w:r>
          </w:p>
        </w:tc>
        <w:tc>
          <w:tcPr>
            <w:tcW w:w="765" w:type="dxa"/>
          </w:tcPr>
          <w:p w:rsidR="00000000" w:rsidRDefault="00922F90">
            <w:pPr>
              <w:pStyle w:val="TableofFigures"/>
              <w:rPr>
                <w:snapToGrid w:val="0"/>
                <w:lang w:eastAsia="en-US"/>
              </w:rPr>
            </w:pPr>
            <w:r>
              <w:rPr>
                <w:snapToGrid w:val="0"/>
                <w:lang w:eastAsia="en-US"/>
              </w:rPr>
              <w:t>1 913</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 xml:space="preserve"> Less: Depreciation</w:t>
            </w:r>
          </w:p>
        </w:tc>
        <w:tc>
          <w:tcPr>
            <w:tcW w:w="737" w:type="dxa"/>
          </w:tcPr>
          <w:p w:rsidR="00000000" w:rsidRDefault="00922F90">
            <w:pPr>
              <w:pStyle w:val="TableofFigures"/>
              <w:rPr>
                <w:snapToGrid w:val="0"/>
                <w:lang w:eastAsia="en-US"/>
              </w:rPr>
            </w:pPr>
            <w:r>
              <w:rPr>
                <w:snapToGrid w:val="0"/>
                <w:lang w:eastAsia="en-US"/>
              </w:rPr>
              <w:t xml:space="preserve"> 792</w:t>
            </w:r>
          </w:p>
        </w:tc>
        <w:tc>
          <w:tcPr>
            <w:tcW w:w="737" w:type="dxa"/>
          </w:tcPr>
          <w:p w:rsidR="00000000" w:rsidRDefault="00922F90">
            <w:pPr>
              <w:pStyle w:val="TableofFigures"/>
              <w:rPr>
                <w:snapToGrid w:val="0"/>
                <w:lang w:eastAsia="en-US"/>
              </w:rPr>
            </w:pPr>
            <w:r>
              <w:rPr>
                <w:snapToGrid w:val="0"/>
                <w:lang w:eastAsia="en-US"/>
              </w:rPr>
              <w:t xml:space="preserve"> 826</w:t>
            </w:r>
          </w:p>
        </w:tc>
        <w:tc>
          <w:tcPr>
            <w:tcW w:w="765" w:type="dxa"/>
          </w:tcPr>
          <w:p w:rsidR="00000000" w:rsidRDefault="00922F90">
            <w:pPr>
              <w:pStyle w:val="TableofFigures"/>
              <w:rPr>
                <w:snapToGrid w:val="0"/>
                <w:lang w:eastAsia="en-US"/>
              </w:rPr>
            </w:pPr>
            <w:r>
              <w:rPr>
                <w:snapToGrid w:val="0"/>
                <w:lang w:eastAsia="en-US"/>
              </w:rPr>
              <w:t xml:space="preserve"> 875</w:t>
            </w:r>
          </w:p>
        </w:tc>
        <w:tc>
          <w:tcPr>
            <w:tcW w:w="765" w:type="dxa"/>
          </w:tcPr>
          <w:p w:rsidR="00000000" w:rsidRDefault="00922F90">
            <w:pPr>
              <w:pStyle w:val="TableofFigures"/>
              <w:rPr>
                <w:snapToGrid w:val="0"/>
                <w:lang w:eastAsia="en-US"/>
              </w:rPr>
            </w:pPr>
            <w:r>
              <w:rPr>
                <w:snapToGrid w:val="0"/>
                <w:lang w:eastAsia="en-US"/>
              </w:rPr>
              <w:t xml:space="preserve"> 922</w:t>
            </w:r>
          </w:p>
        </w:tc>
        <w:tc>
          <w:tcPr>
            <w:tcW w:w="765" w:type="dxa"/>
          </w:tcPr>
          <w:p w:rsidR="00000000" w:rsidRDefault="00922F90">
            <w:pPr>
              <w:pStyle w:val="TableofFigures"/>
              <w:rPr>
                <w:snapToGrid w:val="0"/>
                <w:lang w:eastAsia="en-US"/>
              </w:rPr>
            </w:pPr>
            <w:r>
              <w:rPr>
                <w:snapToGrid w:val="0"/>
                <w:lang w:eastAsia="en-US"/>
              </w:rPr>
              <w:t xml:space="preserve"> 971</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 xml:space="preserve"> Plus: Change in inventories</w:t>
            </w:r>
          </w:p>
        </w:tc>
        <w:tc>
          <w:tcPr>
            <w:tcW w:w="737" w:type="dxa"/>
          </w:tcPr>
          <w:p w:rsidR="00000000" w:rsidRDefault="00922F90">
            <w:pPr>
              <w:pStyle w:val="TableofFigures"/>
              <w:rPr>
                <w:snapToGrid w:val="0"/>
                <w:lang w:eastAsia="en-US"/>
              </w:rPr>
            </w:pPr>
            <w:r>
              <w:rPr>
                <w:snapToGrid w:val="0"/>
                <w:lang w:eastAsia="en-US"/>
              </w:rPr>
              <w:t xml:space="preserve"> 1</w:t>
            </w:r>
          </w:p>
        </w:tc>
        <w:tc>
          <w:tcPr>
            <w:tcW w:w="737" w:type="dxa"/>
          </w:tcPr>
          <w:p w:rsidR="00000000" w:rsidRDefault="00922F90">
            <w:pPr>
              <w:pStyle w:val="TableofFigures"/>
              <w:rPr>
                <w:snapToGrid w:val="0"/>
                <w:lang w:eastAsia="en-US"/>
              </w:rPr>
            </w:pPr>
            <w:r>
              <w:rPr>
                <w:snapToGrid w:val="0"/>
                <w:lang w:eastAsia="en-US"/>
              </w:rPr>
              <w:t xml:space="preserve"> 1</w:t>
            </w:r>
          </w:p>
        </w:tc>
        <w:tc>
          <w:tcPr>
            <w:tcW w:w="765"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2</w:t>
            </w:r>
          </w:p>
        </w:tc>
        <w:tc>
          <w:tcPr>
            <w:tcW w:w="765" w:type="dxa"/>
          </w:tcPr>
          <w:p w:rsidR="00000000" w:rsidRDefault="00922F90">
            <w:pPr>
              <w:pStyle w:val="TableofFigures"/>
              <w:rPr>
                <w:snapToGrid w:val="0"/>
                <w:lang w:eastAsia="en-US"/>
              </w:rPr>
            </w:pPr>
            <w:r>
              <w:rPr>
                <w:snapToGrid w:val="0"/>
                <w:lang w:eastAsia="en-US"/>
              </w:rPr>
              <w:t xml:space="preserve"> 2</w:t>
            </w:r>
          </w:p>
        </w:tc>
      </w:tr>
      <w:tr w:rsidR="00000000">
        <w:tblPrEx>
          <w:tblCellMar>
            <w:top w:w="0" w:type="dxa"/>
            <w:bottom w:w="0" w:type="dxa"/>
          </w:tblCellMar>
        </w:tblPrEx>
        <w:trPr>
          <w:trHeight w:val="262"/>
        </w:trPr>
        <w:tc>
          <w:tcPr>
            <w:tcW w:w="3402" w:type="dxa"/>
          </w:tcPr>
          <w:p w:rsidR="00000000" w:rsidRDefault="00922F90">
            <w:pPr>
              <w:pStyle w:val="Tabletext"/>
              <w:ind w:left="851" w:hanging="851"/>
              <w:rPr>
                <w:snapToGrid w:val="0"/>
                <w:lang w:eastAsia="en-US"/>
              </w:rPr>
            </w:pPr>
            <w:r>
              <w:rPr>
                <w:snapToGrid w:val="0"/>
                <w:lang w:eastAsia="en-US"/>
              </w:rPr>
              <w:t xml:space="preserve"> Plus: Other movements in non</w:t>
            </w:r>
            <w:r>
              <w:rPr>
                <w:snapToGrid w:val="0"/>
                <w:lang w:eastAsia="en-US"/>
              </w:rPr>
              <w:noBreakHyphen/>
              <w:t>financial assets</w:t>
            </w:r>
          </w:p>
        </w:tc>
        <w:tc>
          <w:tcPr>
            <w:tcW w:w="737" w:type="dxa"/>
          </w:tcPr>
          <w:p w:rsidR="00000000" w:rsidRDefault="00922F90">
            <w:pPr>
              <w:pStyle w:val="TableofFigures"/>
              <w:rPr>
                <w:snapToGrid w:val="0"/>
                <w:lang w:eastAsia="en-US"/>
              </w:rPr>
            </w:pPr>
            <w:r>
              <w:rPr>
                <w:snapToGrid w:val="0"/>
                <w:lang w:eastAsia="en-US"/>
              </w:rPr>
              <w:t xml:space="preserve"> 0</w:t>
            </w:r>
          </w:p>
        </w:tc>
        <w:tc>
          <w:tcPr>
            <w:tcW w:w="737"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c>
          <w:tcPr>
            <w:tcW w:w="765"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rPr>
          <w:trHeight w:val="262"/>
        </w:trPr>
        <w:tc>
          <w:tcPr>
            <w:tcW w:w="3402" w:type="dxa"/>
            <w:tcBorders>
              <w:top w:val="single" w:sz="6" w:space="0" w:color="auto"/>
              <w:bottom w:val="single" w:sz="6" w:space="0" w:color="auto"/>
            </w:tcBorders>
          </w:tcPr>
          <w:p w:rsidR="00000000" w:rsidRDefault="00922F90">
            <w:pPr>
              <w:pStyle w:val="Tabletext"/>
              <w:ind w:left="426" w:hanging="426"/>
              <w:rPr>
                <w:b/>
                <w:snapToGrid w:val="0"/>
                <w:color w:val="000000"/>
                <w:lang w:eastAsia="en-US"/>
              </w:rPr>
            </w:pPr>
            <w:r>
              <w:rPr>
                <w:b/>
                <w:snapToGrid w:val="0"/>
                <w:lang w:eastAsia="en-US"/>
              </w:rPr>
              <w:t xml:space="preserve"> Total net acquisition of non</w:t>
            </w:r>
            <w:r>
              <w:rPr>
                <w:b/>
                <w:snapToGrid w:val="0"/>
                <w:lang w:eastAsia="en-US"/>
              </w:rPr>
              <w:noBreakHyphen/>
              <w:t xml:space="preserve">financial </w:t>
            </w:r>
            <w:r>
              <w:rPr>
                <w:b/>
                <w:snapToGrid w:val="0"/>
                <w:color w:val="000000"/>
                <w:lang w:eastAsia="en-US"/>
              </w:rPr>
              <w:t>as</w:t>
            </w:r>
            <w:r>
              <w:rPr>
                <w:b/>
                <w:snapToGrid w:val="0"/>
                <w:color w:val="000000"/>
                <w:lang w:eastAsia="en-US"/>
              </w:rPr>
              <w:t>sets</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266</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355</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627</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725</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943</w:t>
            </w:r>
          </w:p>
        </w:tc>
      </w:tr>
      <w:tr w:rsidR="00000000">
        <w:tblPrEx>
          <w:tblCellMar>
            <w:top w:w="0" w:type="dxa"/>
            <w:bottom w:w="0" w:type="dxa"/>
          </w:tblCellMar>
        </w:tblPrEx>
        <w:trPr>
          <w:trHeight w:val="290"/>
        </w:trPr>
        <w:tc>
          <w:tcPr>
            <w:tcW w:w="3402" w:type="dxa"/>
            <w:tcBorders>
              <w:top w:val="single" w:sz="6" w:space="0" w:color="auto"/>
              <w:bottom w:val="single" w:sz="6" w:space="0" w:color="auto"/>
            </w:tcBorders>
          </w:tcPr>
          <w:p w:rsidR="00000000" w:rsidRDefault="00922F90">
            <w:pPr>
              <w:pStyle w:val="Tabletext"/>
              <w:rPr>
                <w:b/>
                <w:snapToGrid w:val="0"/>
                <w:vertAlign w:val="superscript"/>
                <w:lang w:eastAsia="en-US"/>
              </w:rPr>
            </w:pPr>
            <w:r>
              <w:rPr>
                <w:b/>
                <w:snapToGrid w:val="0"/>
                <w:lang w:eastAsia="en-US"/>
              </w:rPr>
              <w:t>GFS Net lending (+) / Borrowing (</w:t>
            </w:r>
            <w:r>
              <w:rPr>
                <w:b/>
                <w:snapToGrid w:val="0"/>
                <w:lang w:eastAsia="en-US"/>
              </w:rPr>
              <w:noBreakHyphen/>
              <w:t>)</w:t>
            </w:r>
            <w:r>
              <w:rPr>
                <w:b/>
                <w:snapToGrid w:val="0"/>
                <w:vertAlign w:val="superscript"/>
                <w:lang w:eastAsia="en-US"/>
              </w:rPr>
              <w:t xml:space="preserve"> (a)</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1 </w:t>
            </w:r>
            <w:r>
              <w:rPr>
                <w:b/>
                <w:snapToGrid w:val="0"/>
                <w:color w:val="000000"/>
                <w:lang w:eastAsia="en-US"/>
              </w:rPr>
              <w:t>062</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208</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254</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299</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373</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127"/>
          <w:tab w:val="left" w:pos="-1134"/>
        </w:tabs>
        <w:ind w:left="709" w:hanging="709"/>
      </w:pPr>
      <w:r>
        <w:t xml:space="preserve">Note: </w:t>
      </w:r>
    </w:p>
    <w:p w:rsidR="00000000" w:rsidRDefault="00922F90">
      <w:pPr>
        <w:pStyle w:val="Notes"/>
        <w:tabs>
          <w:tab w:val="clear" w:pos="454"/>
          <w:tab w:val="left" w:pos="-2127"/>
          <w:tab w:val="left" w:pos="-1134"/>
        </w:tabs>
        <w:ind w:left="284" w:hanging="284"/>
      </w:pPr>
      <w:r>
        <w:t xml:space="preserve">(a) GFS net lending also equals net transactions in financial assets less net transactions in liabilities. </w:t>
      </w:r>
    </w:p>
    <w:p w:rsidR="00000000" w:rsidRDefault="00922F90">
      <w:pPr>
        <w:pStyle w:val="Tableheading"/>
        <w:rPr>
          <w:snapToGrid w:val="0"/>
          <w:lang w:eastAsia="en-US"/>
        </w:rPr>
      </w:pPr>
      <w:r>
        <w:rPr>
          <w:snapToGrid w:val="0"/>
          <w:lang w:eastAsia="en-US"/>
        </w:rPr>
        <w:br w:type="page"/>
      </w:r>
      <w:bookmarkStart w:id="729" w:name="_Toc481591638"/>
      <w:r>
        <w:rPr>
          <w:snapToGrid w:val="0"/>
          <w:lang w:eastAsia="en-US"/>
        </w:rPr>
        <w:t>Table C2: Public non</w:t>
      </w:r>
      <w:r>
        <w:rPr>
          <w:snapToGrid w:val="0"/>
          <w:lang w:eastAsia="en-US"/>
        </w:rPr>
        <w:noBreakHyphen/>
        <w:t>financial corporation sector operating statement</w:t>
      </w:r>
      <w:bookmarkEnd w:id="729"/>
      <w:r>
        <w:rPr>
          <w:snapToGrid w:val="0"/>
          <w:lang w:eastAsia="en-US"/>
        </w:rPr>
        <w:fldChar w:fldCharType="begin"/>
      </w:r>
      <w:r>
        <w:instrText xml:space="preserve"> XE "Public non-financial corporations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820"/>
        <w:gridCol w:w="1010"/>
        <w:gridCol w:w="1011"/>
      </w:tblGrid>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heading"/>
              <w:rPr>
                <w:snapToGrid w:val="0"/>
                <w:lang w:eastAsia="en-US"/>
              </w:rPr>
            </w:pPr>
          </w:p>
        </w:tc>
        <w:tc>
          <w:tcPr>
            <w:tcW w:w="1010"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101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62"/>
        </w:trPr>
        <w:tc>
          <w:tcPr>
            <w:tcW w:w="4820" w:type="dxa"/>
            <w:tcBorders>
              <w:bottom w:val="single" w:sz="6" w:space="0" w:color="auto"/>
            </w:tcBorders>
          </w:tcPr>
          <w:p w:rsidR="00000000" w:rsidRDefault="00922F90">
            <w:pPr>
              <w:pStyle w:val="Tabletextheading"/>
              <w:rPr>
                <w:snapToGrid w:val="0"/>
                <w:lang w:eastAsia="en-US"/>
              </w:rPr>
            </w:pPr>
          </w:p>
        </w:tc>
        <w:tc>
          <w:tcPr>
            <w:tcW w:w="1010"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101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GFS revenue</w:t>
            </w:r>
          </w:p>
        </w:tc>
        <w:tc>
          <w:tcPr>
            <w:tcW w:w="1010" w:type="dxa"/>
          </w:tcPr>
          <w:p w:rsidR="00000000" w:rsidRDefault="00922F90">
            <w:pPr>
              <w:pStyle w:val="TableofFigures"/>
              <w:rPr>
                <w:snapToGrid w:val="0"/>
                <w:lang w:eastAsia="en-US"/>
              </w:rPr>
            </w:pPr>
          </w:p>
        </w:tc>
        <w:tc>
          <w:tcPr>
            <w:tcW w:w="101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Sales of goods and services</w:t>
            </w:r>
          </w:p>
        </w:tc>
        <w:tc>
          <w:tcPr>
            <w:tcW w:w="1010" w:type="dxa"/>
          </w:tcPr>
          <w:p w:rsidR="00000000" w:rsidRDefault="00922F90">
            <w:pPr>
              <w:pStyle w:val="TableofFigures"/>
              <w:rPr>
                <w:snapToGrid w:val="0"/>
                <w:lang w:eastAsia="en-US"/>
              </w:rPr>
            </w:pPr>
            <w:r>
              <w:rPr>
                <w:snapToGrid w:val="0"/>
                <w:lang w:eastAsia="en-US"/>
              </w:rPr>
              <w:t>3 237</w:t>
            </w:r>
          </w:p>
        </w:tc>
        <w:tc>
          <w:tcPr>
            <w:tcW w:w="1011" w:type="dxa"/>
          </w:tcPr>
          <w:p w:rsidR="00000000" w:rsidRDefault="00922F90">
            <w:pPr>
              <w:pStyle w:val="TableofFigures"/>
              <w:rPr>
                <w:snapToGrid w:val="0"/>
                <w:lang w:eastAsia="en-US"/>
              </w:rPr>
            </w:pPr>
            <w:r>
              <w:rPr>
                <w:snapToGrid w:val="0"/>
                <w:lang w:eastAsia="en-US"/>
              </w:rPr>
              <w:t>3 104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Current grants and subsidies</w:t>
            </w:r>
          </w:p>
        </w:tc>
        <w:tc>
          <w:tcPr>
            <w:tcW w:w="1010" w:type="dxa"/>
          </w:tcPr>
          <w:p w:rsidR="00000000" w:rsidRDefault="00922F90">
            <w:pPr>
              <w:pStyle w:val="TableofFigures"/>
              <w:rPr>
                <w:snapToGrid w:val="0"/>
                <w:lang w:eastAsia="en-US"/>
              </w:rPr>
            </w:pPr>
            <w:r>
              <w:rPr>
                <w:snapToGrid w:val="0"/>
                <w:lang w:eastAsia="en-US"/>
              </w:rPr>
              <w:t xml:space="preserve"> 801</w:t>
            </w:r>
          </w:p>
        </w:tc>
        <w:tc>
          <w:tcPr>
            <w:tcW w:w="1011" w:type="dxa"/>
          </w:tcPr>
          <w:p w:rsidR="00000000" w:rsidRDefault="00922F90">
            <w:pPr>
              <w:pStyle w:val="TableofFigures"/>
              <w:rPr>
                <w:snapToGrid w:val="0"/>
                <w:lang w:eastAsia="en-US"/>
              </w:rPr>
            </w:pPr>
            <w:r>
              <w:rPr>
                <w:snapToGrid w:val="0"/>
                <w:lang w:eastAsia="en-US"/>
              </w:rPr>
              <w:t xml:space="preserve"> 636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Capital grants</w:t>
            </w:r>
          </w:p>
        </w:tc>
        <w:tc>
          <w:tcPr>
            <w:tcW w:w="1010" w:type="dxa"/>
          </w:tcPr>
          <w:p w:rsidR="00000000" w:rsidRDefault="00922F90">
            <w:pPr>
              <w:pStyle w:val="TableofFigures"/>
              <w:rPr>
                <w:snapToGrid w:val="0"/>
                <w:lang w:eastAsia="en-US"/>
              </w:rPr>
            </w:pPr>
            <w:r>
              <w:rPr>
                <w:snapToGrid w:val="0"/>
                <w:lang w:eastAsia="en-US"/>
              </w:rPr>
              <w:t xml:space="preserve"> 308</w:t>
            </w:r>
          </w:p>
        </w:tc>
        <w:tc>
          <w:tcPr>
            <w:tcW w:w="1011" w:type="dxa"/>
          </w:tcPr>
          <w:p w:rsidR="00000000" w:rsidRDefault="00922F90">
            <w:pPr>
              <w:pStyle w:val="TableofFigures"/>
              <w:rPr>
                <w:snapToGrid w:val="0"/>
                <w:lang w:eastAsia="en-US"/>
              </w:rPr>
            </w:pPr>
            <w:r>
              <w:rPr>
                <w:snapToGrid w:val="0"/>
                <w:lang w:eastAsia="en-US"/>
              </w:rPr>
              <w:t xml:space="preserve"> 310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Interest income</w:t>
            </w:r>
          </w:p>
        </w:tc>
        <w:tc>
          <w:tcPr>
            <w:tcW w:w="1010" w:type="dxa"/>
          </w:tcPr>
          <w:p w:rsidR="00000000" w:rsidRDefault="00922F90">
            <w:pPr>
              <w:pStyle w:val="TableofFigures"/>
              <w:rPr>
                <w:snapToGrid w:val="0"/>
                <w:lang w:eastAsia="en-US"/>
              </w:rPr>
            </w:pPr>
            <w:r>
              <w:rPr>
                <w:snapToGrid w:val="0"/>
                <w:lang w:eastAsia="en-US"/>
              </w:rPr>
              <w:t xml:space="preserve"> 76</w:t>
            </w:r>
          </w:p>
        </w:tc>
        <w:tc>
          <w:tcPr>
            <w:tcW w:w="1011" w:type="dxa"/>
          </w:tcPr>
          <w:p w:rsidR="00000000" w:rsidRDefault="00922F90">
            <w:pPr>
              <w:pStyle w:val="TableofFigures"/>
              <w:rPr>
                <w:snapToGrid w:val="0"/>
                <w:lang w:eastAsia="en-US"/>
              </w:rPr>
            </w:pPr>
            <w:r>
              <w:rPr>
                <w:snapToGrid w:val="0"/>
                <w:lang w:eastAsia="en-US"/>
              </w:rPr>
              <w:t xml:space="preserve"> 60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w:t>
            </w:r>
          </w:p>
        </w:tc>
        <w:tc>
          <w:tcPr>
            <w:tcW w:w="1010" w:type="dxa"/>
          </w:tcPr>
          <w:p w:rsidR="00000000" w:rsidRDefault="00922F90">
            <w:pPr>
              <w:pStyle w:val="TableofFigures"/>
              <w:rPr>
                <w:snapToGrid w:val="0"/>
                <w:lang w:eastAsia="en-US"/>
              </w:rPr>
            </w:pPr>
            <w:r>
              <w:rPr>
                <w:snapToGrid w:val="0"/>
                <w:lang w:eastAsia="en-US"/>
              </w:rPr>
              <w:t xml:space="preserve"> 266</w:t>
            </w:r>
          </w:p>
        </w:tc>
        <w:tc>
          <w:tcPr>
            <w:tcW w:w="1011" w:type="dxa"/>
          </w:tcPr>
          <w:p w:rsidR="00000000" w:rsidRDefault="00922F90">
            <w:pPr>
              <w:pStyle w:val="TableofFigures"/>
              <w:rPr>
                <w:snapToGrid w:val="0"/>
                <w:lang w:eastAsia="en-US"/>
              </w:rPr>
            </w:pPr>
            <w:r>
              <w:rPr>
                <w:snapToGrid w:val="0"/>
                <w:lang w:eastAsia="en-US"/>
              </w:rPr>
              <w:t xml:space="preserve"> 207</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1010" w:type="dxa"/>
            <w:tcBorders>
              <w:top w:val="single" w:sz="6" w:space="0" w:color="auto"/>
            </w:tcBorders>
          </w:tcPr>
          <w:p w:rsidR="00000000" w:rsidRDefault="00922F90">
            <w:pPr>
              <w:pStyle w:val="TableofFigures"/>
              <w:rPr>
                <w:b/>
                <w:snapToGrid w:val="0"/>
                <w:lang w:eastAsia="en-US"/>
              </w:rPr>
            </w:pPr>
            <w:r>
              <w:rPr>
                <w:b/>
                <w:snapToGrid w:val="0"/>
                <w:lang w:eastAsia="en-US"/>
              </w:rPr>
              <w:t>4 687</w:t>
            </w:r>
          </w:p>
        </w:tc>
        <w:tc>
          <w:tcPr>
            <w:tcW w:w="1011" w:type="dxa"/>
            <w:tcBorders>
              <w:top w:val="single" w:sz="6" w:space="0" w:color="auto"/>
            </w:tcBorders>
          </w:tcPr>
          <w:p w:rsidR="00000000" w:rsidRDefault="00922F90">
            <w:pPr>
              <w:pStyle w:val="TableofFigures"/>
              <w:rPr>
                <w:b/>
                <w:snapToGrid w:val="0"/>
                <w:lang w:eastAsia="en-US"/>
              </w:rPr>
            </w:pPr>
            <w:r>
              <w:rPr>
                <w:b/>
                <w:snapToGrid w:val="0"/>
                <w:lang w:eastAsia="en-US"/>
              </w:rPr>
              <w:t>4 316</w:t>
            </w:r>
          </w:p>
        </w:tc>
      </w:tr>
      <w:tr w:rsidR="00000000">
        <w:tblPrEx>
          <w:tblCellMar>
            <w:top w:w="0" w:type="dxa"/>
            <w:bottom w:w="0" w:type="dxa"/>
          </w:tblCellMar>
        </w:tblPrEx>
        <w:trPr>
          <w:trHeight w:hRule="exact" w:val="40"/>
        </w:trPr>
        <w:tc>
          <w:tcPr>
            <w:tcW w:w="4820" w:type="dxa"/>
          </w:tcPr>
          <w:p w:rsidR="00000000" w:rsidRDefault="00922F90">
            <w:pPr>
              <w:pStyle w:val="Tabletext"/>
              <w:rPr>
                <w:snapToGrid w:val="0"/>
                <w:lang w:eastAsia="en-US"/>
              </w:rPr>
            </w:pPr>
          </w:p>
        </w:tc>
        <w:tc>
          <w:tcPr>
            <w:tcW w:w="1010" w:type="dxa"/>
          </w:tcPr>
          <w:p w:rsidR="00000000" w:rsidRDefault="00922F90">
            <w:pPr>
              <w:pStyle w:val="TableofFigures"/>
              <w:rPr>
                <w:snapToGrid w:val="0"/>
                <w:lang w:eastAsia="en-US"/>
              </w:rPr>
            </w:pPr>
          </w:p>
        </w:tc>
        <w:tc>
          <w:tcPr>
            <w:tcW w:w="101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 xml:space="preserve">GFS expenses </w:t>
            </w:r>
          </w:p>
        </w:tc>
        <w:tc>
          <w:tcPr>
            <w:tcW w:w="1010" w:type="dxa"/>
          </w:tcPr>
          <w:p w:rsidR="00000000" w:rsidRDefault="00922F90">
            <w:pPr>
              <w:pStyle w:val="TableofFigures"/>
              <w:rPr>
                <w:snapToGrid w:val="0"/>
                <w:lang w:eastAsia="en-US"/>
              </w:rPr>
            </w:pPr>
          </w:p>
        </w:tc>
        <w:tc>
          <w:tcPr>
            <w:tcW w:w="1011" w:type="dxa"/>
          </w:tcPr>
          <w:p w:rsidR="00000000" w:rsidRDefault="00922F90">
            <w:pPr>
              <w:pStyle w:val="TableofFigures"/>
              <w:rPr>
                <w:snapToGrid w:val="0"/>
                <w:lang w:eastAsia="en-US"/>
              </w:rPr>
            </w:pPr>
          </w:p>
        </w:tc>
      </w:tr>
      <w:tr w:rsidR="00000000">
        <w:tblPrEx>
          <w:tblCellMar>
            <w:top w:w="0" w:type="dxa"/>
            <w:bottom w:w="0" w:type="dxa"/>
          </w:tblCellMar>
        </w:tblPrEx>
        <w:trPr>
          <w:trHeight w:val="290"/>
        </w:trPr>
        <w:tc>
          <w:tcPr>
            <w:tcW w:w="4820" w:type="dxa"/>
          </w:tcPr>
          <w:p w:rsidR="00000000" w:rsidRDefault="00922F90">
            <w:pPr>
              <w:pStyle w:val="Tabletext"/>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1010" w:type="dxa"/>
          </w:tcPr>
          <w:p w:rsidR="00000000" w:rsidRDefault="00922F90">
            <w:pPr>
              <w:pStyle w:val="TableofFigures"/>
              <w:rPr>
                <w:snapToGrid w:val="0"/>
                <w:lang w:eastAsia="en-US"/>
              </w:rPr>
            </w:pPr>
            <w:r>
              <w:rPr>
                <w:snapToGrid w:val="0"/>
                <w:lang w:eastAsia="en-US"/>
              </w:rPr>
              <w:t>3 420</w:t>
            </w:r>
          </w:p>
        </w:tc>
        <w:tc>
          <w:tcPr>
            <w:tcW w:w="1011" w:type="dxa"/>
          </w:tcPr>
          <w:p w:rsidR="00000000" w:rsidRDefault="00922F90">
            <w:pPr>
              <w:pStyle w:val="TableofFigures"/>
              <w:rPr>
                <w:snapToGrid w:val="0"/>
                <w:lang w:eastAsia="en-US"/>
              </w:rPr>
            </w:pPr>
            <w:r>
              <w:rPr>
                <w:snapToGrid w:val="0"/>
                <w:lang w:eastAsia="en-US"/>
              </w:rPr>
              <w:t>3 036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Property expenses</w:t>
            </w:r>
          </w:p>
        </w:tc>
        <w:tc>
          <w:tcPr>
            <w:tcW w:w="1010" w:type="dxa"/>
          </w:tcPr>
          <w:p w:rsidR="00000000" w:rsidRDefault="00922F90">
            <w:pPr>
              <w:pStyle w:val="TableofFigures"/>
              <w:rPr>
                <w:snapToGrid w:val="0"/>
                <w:lang w:eastAsia="en-US"/>
              </w:rPr>
            </w:pPr>
            <w:r>
              <w:rPr>
                <w:snapToGrid w:val="0"/>
                <w:lang w:eastAsia="en-US"/>
              </w:rPr>
              <w:t xml:space="preserve"> 899</w:t>
            </w:r>
          </w:p>
        </w:tc>
        <w:tc>
          <w:tcPr>
            <w:tcW w:w="1011" w:type="dxa"/>
          </w:tcPr>
          <w:p w:rsidR="00000000" w:rsidRDefault="00922F90">
            <w:pPr>
              <w:pStyle w:val="TableofFigures"/>
              <w:rPr>
                <w:snapToGrid w:val="0"/>
                <w:lang w:eastAsia="en-US"/>
              </w:rPr>
            </w:pPr>
            <w:r>
              <w:rPr>
                <w:snapToGrid w:val="0"/>
                <w:lang w:eastAsia="en-US"/>
              </w:rPr>
              <w:t xml:space="preserve"> 991</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Current transfers</w:t>
            </w:r>
          </w:p>
        </w:tc>
        <w:tc>
          <w:tcPr>
            <w:tcW w:w="1010" w:type="dxa"/>
          </w:tcPr>
          <w:p w:rsidR="00000000" w:rsidRDefault="00922F90">
            <w:pPr>
              <w:pStyle w:val="TableofFigures"/>
              <w:rPr>
                <w:snapToGrid w:val="0"/>
                <w:lang w:eastAsia="en-US"/>
              </w:rPr>
            </w:pPr>
            <w:r>
              <w:rPr>
                <w:snapToGrid w:val="0"/>
                <w:lang w:eastAsia="en-US"/>
              </w:rPr>
              <w:t xml:space="preserve"> 75</w:t>
            </w:r>
          </w:p>
        </w:tc>
        <w:tc>
          <w:tcPr>
            <w:tcW w:w="1011" w:type="dxa"/>
          </w:tcPr>
          <w:p w:rsidR="00000000" w:rsidRDefault="00922F90">
            <w:pPr>
              <w:pStyle w:val="TableofFigures"/>
              <w:rPr>
                <w:snapToGrid w:val="0"/>
                <w:lang w:eastAsia="en-US"/>
              </w:rPr>
            </w:pPr>
            <w:r>
              <w:rPr>
                <w:snapToGrid w:val="0"/>
                <w:lang w:eastAsia="en-US"/>
              </w:rPr>
              <w:t xml:space="preserve"> 86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Capital transfers </w:t>
            </w:r>
          </w:p>
        </w:tc>
        <w:tc>
          <w:tcPr>
            <w:tcW w:w="1010" w:type="dxa"/>
          </w:tcPr>
          <w:p w:rsidR="00000000" w:rsidRDefault="00922F90">
            <w:pPr>
              <w:pStyle w:val="TableofFigures"/>
              <w:rPr>
                <w:snapToGrid w:val="0"/>
                <w:lang w:eastAsia="en-US"/>
              </w:rPr>
            </w:pPr>
            <w:r>
              <w:rPr>
                <w:snapToGrid w:val="0"/>
                <w:lang w:eastAsia="en-US"/>
              </w:rPr>
              <w:t xml:space="preserve"> 25</w:t>
            </w:r>
          </w:p>
        </w:tc>
        <w:tc>
          <w:tcPr>
            <w:tcW w:w="1011" w:type="dxa"/>
          </w:tcPr>
          <w:p w:rsidR="00000000" w:rsidRDefault="00922F90">
            <w:pPr>
              <w:pStyle w:val="TableofFigures"/>
              <w:rPr>
                <w:snapToGrid w:val="0"/>
                <w:lang w:eastAsia="en-US"/>
              </w:rPr>
            </w:pPr>
            <w:r>
              <w:rPr>
                <w:snapToGrid w:val="0"/>
                <w:lang w:eastAsia="en-US"/>
              </w:rPr>
              <w:t xml:space="preserve"> 23</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expe</w:t>
            </w:r>
            <w:r>
              <w:rPr>
                <w:b/>
                <w:snapToGrid w:val="0"/>
                <w:lang w:eastAsia="en-US"/>
              </w:rPr>
              <w:t>nses</w:t>
            </w:r>
          </w:p>
        </w:tc>
        <w:tc>
          <w:tcPr>
            <w:tcW w:w="101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4 419</w:t>
            </w:r>
          </w:p>
        </w:tc>
        <w:tc>
          <w:tcPr>
            <w:tcW w:w="101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4 135</w:t>
            </w:r>
          </w:p>
        </w:tc>
      </w:tr>
      <w:tr w:rsidR="00000000">
        <w:tblPrEx>
          <w:tblCellMar>
            <w:top w:w="0" w:type="dxa"/>
            <w:bottom w:w="0" w:type="dxa"/>
          </w:tblCellMar>
        </w:tblPrEx>
        <w:trPr>
          <w:trHeight w:hRule="exact" w:val="40"/>
        </w:trPr>
        <w:tc>
          <w:tcPr>
            <w:tcW w:w="4820" w:type="dxa"/>
          </w:tcPr>
          <w:p w:rsidR="00000000" w:rsidRDefault="00922F90">
            <w:pPr>
              <w:pStyle w:val="Tabletext"/>
              <w:rPr>
                <w:b/>
                <w:snapToGrid w:val="0"/>
                <w:lang w:eastAsia="en-US"/>
              </w:rPr>
            </w:pPr>
          </w:p>
        </w:tc>
        <w:tc>
          <w:tcPr>
            <w:tcW w:w="1010" w:type="dxa"/>
          </w:tcPr>
          <w:p w:rsidR="00000000" w:rsidRDefault="00922F90">
            <w:pPr>
              <w:pStyle w:val="TableofFigures"/>
              <w:rPr>
                <w:b/>
                <w:snapToGrid w:val="0"/>
                <w:lang w:eastAsia="en-US"/>
              </w:rPr>
            </w:pPr>
          </w:p>
        </w:tc>
        <w:tc>
          <w:tcPr>
            <w:tcW w:w="1011" w:type="dxa"/>
          </w:tcPr>
          <w:p w:rsidR="00000000" w:rsidRDefault="00922F90">
            <w:pPr>
              <w:pStyle w:val="TableofFigures"/>
              <w:rPr>
                <w:b/>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GFS net operating balance</w:t>
            </w:r>
          </w:p>
        </w:tc>
        <w:tc>
          <w:tcPr>
            <w:tcW w:w="1010" w:type="dxa"/>
          </w:tcPr>
          <w:p w:rsidR="00000000" w:rsidRDefault="00922F90">
            <w:pPr>
              <w:pStyle w:val="TableofFigures"/>
              <w:rPr>
                <w:b/>
                <w:snapToGrid w:val="0"/>
                <w:lang w:eastAsia="en-US"/>
              </w:rPr>
            </w:pPr>
            <w:r>
              <w:rPr>
                <w:b/>
                <w:snapToGrid w:val="0"/>
                <w:lang w:eastAsia="en-US"/>
              </w:rPr>
              <w:t xml:space="preserve"> 268</w:t>
            </w:r>
          </w:p>
        </w:tc>
        <w:tc>
          <w:tcPr>
            <w:tcW w:w="1011" w:type="dxa"/>
          </w:tcPr>
          <w:p w:rsidR="00000000" w:rsidRDefault="00922F90">
            <w:pPr>
              <w:pStyle w:val="TableofFigures"/>
              <w:rPr>
                <w:b/>
                <w:snapToGrid w:val="0"/>
                <w:lang w:eastAsia="en-US"/>
              </w:rPr>
            </w:pPr>
            <w:r>
              <w:rPr>
                <w:b/>
                <w:snapToGrid w:val="0"/>
                <w:lang w:eastAsia="en-US"/>
              </w:rPr>
              <w:t xml:space="preserve"> 181</w:t>
            </w:r>
          </w:p>
        </w:tc>
      </w:tr>
      <w:tr w:rsidR="00000000">
        <w:tblPrEx>
          <w:tblCellMar>
            <w:top w:w="0" w:type="dxa"/>
            <w:bottom w:w="0" w:type="dxa"/>
          </w:tblCellMar>
        </w:tblPrEx>
        <w:trPr>
          <w:trHeight w:val="353"/>
        </w:trPr>
        <w:tc>
          <w:tcPr>
            <w:tcW w:w="4820" w:type="dxa"/>
          </w:tcPr>
          <w:p w:rsidR="00000000" w:rsidRDefault="00922F90">
            <w:pPr>
              <w:pStyle w:val="Tabletext"/>
              <w:rPr>
                <w:snapToGrid w:val="0"/>
                <w:color w:val="000000"/>
                <w:lang w:eastAsia="en-US"/>
              </w:rPr>
            </w:pPr>
            <w:r>
              <w:rPr>
                <w:snapToGrid w:val="0"/>
                <w:lang w:eastAsia="en-US"/>
              </w:rPr>
              <w:t>Less: Net acquisition of non</w:t>
            </w:r>
            <w:r>
              <w:rPr>
                <w:snapToGrid w:val="0"/>
                <w:lang w:eastAsia="en-US"/>
              </w:rPr>
              <w:noBreakHyphen/>
              <w:t>financial</w:t>
            </w:r>
            <w:r>
              <w:rPr>
                <w:snapToGrid w:val="0"/>
                <w:color w:val="000000"/>
                <w:lang w:eastAsia="en-US"/>
              </w:rPr>
              <w:t xml:space="preserve"> assets</w:t>
            </w:r>
          </w:p>
        </w:tc>
        <w:tc>
          <w:tcPr>
            <w:tcW w:w="1010" w:type="dxa"/>
          </w:tcPr>
          <w:p w:rsidR="00000000" w:rsidRDefault="00922F90">
            <w:pPr>
              <w:pStyle w:val="TableofFigures"/>
              <w:rPr>
                <w:snapToGrid w:val="0"/>
                <w:lang w:eastAsia="en-US"/>
              </w:rPr>
            </w:pPr>
          </w:p>
        </w:tc>
        <w:tc>
          <w:tcPr>
            <w:tcW w:w="101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Gross fixed capital formation</w:t>
            </w:r>
          </w:p>
        </w:tc>
        <w:tc>
          <w:tcPr>
            <w:tcW w:w="1010" w:type="dxa"/>
          </w:tcPr>
          <w:p w:rsidR="00000000" w:rsidRDefault="00922F90">
            <w:pPr>
              <w:pStyle w:val="TableofFigures"/>
              <w:rPr>
                <w:snapToGrid w:val="0"/>
                <w:lang w:eastAsia="en-US"/>
              </w:rPr>
            </w:pPr>
            <w:r>
              <w:rPr>
                <w:snapToGrid w:val="0"/>
                <w:lang w:eastAsia="en-US"/>
              </w:rPr>
              <w:t xml:space="preserve"> 962</w:t>
            </w:r>
          </w:p>
        </w:tc>
        <w:tc>
          <w:tcPr>
            <w:tcW w:w="1011" w:type="dxa"/>
          </w:tcPr>
          <w:p w:rsidR="00000000" w:rsidRDefault="00922F90">
            <w:pPr>
              <w:pStyle w:val="TableofFigures"/>
              <w:rPr>
                <w:snapToGrid w:val="0"/>
                <w:lang w:eastAsia="en-US"/>
              </w:rPr>
            </w:pPr>
            <w:r>
              <w:rPr>
                <w:snapToGrid w:val="0"/>
                <w:lang w:eastAsia="en-US"/>
              </w:rPr>
              <w:t xml:space="preserve"> 798</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Less: Depreciation</w:t>
            </w:r>
          </w:p>
        </w:tc>
        <w:tc>
          <w:tcPr>
            <w:tcW w:w="1010" w:type="dxa"/>
          </w:tcPr>
          <w:p w:rsidR="00000000" w:rsidRDefault="00922F90">
            <w:pPr>
              <w:pStyle w:val="TableofFigures"/>
              <w:rPr>
                <w:snapToGrid w:val="0"/>
                <w:lang w:eastAsia="en-US"/>
              </w:rPr>
            </w:pPr>
            <w:r>
              <w:rPr>
                <w:snapToGrid w:val="0"/>
                <w:lang w:eastAsia="en-US"/>
              </w:rPr>
              <w:t xml:space="preserve"> 464</w:t>
            </w:r>
          </w:p>
        </w:tc>
        <w:tc>
          <w:tcPr>
            <w:tcW w:w="1011" w:type="dxa"/>
          </w:tcPr>
          <w:p w:rsidR="00000000" w:rsidRDefault="00922F90">
            <w:pPr>
              <w:pStyle w:val="TableofFigures"/>
              <w:rPr>
                <w:snapToGrid w:val="0"/>
                <w:lang w:eastAsia="en-US"/>
              </w:rPr>
            </w:pPr>
            <w:r>
              <w:rPr>
                <w:snapToGrid w:val="0"/>
                <w:lang w:eastAsia="en-US"/>
              </w:rPr>
              <w:t xml:space="preserve"> 469</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Plus: Change in inventories</w:t>
            </w:r>
          </w:p>
        </w:tc>
        <w:tc>
          <w:tcPr>
            <w:tcW w:w="1010" w:type="dxa"/>
          </w:tcPr>
          <w:p w:rsidR="00000000" w:rsidRDefault="00922F90">
            <w:pPr>
              <w:pStyle w:val="TableofFigures"/>
              <w:rPr>
                <w:snapToGrid w:val="0"/>
                <w:lang w:eastAsia="en-US"/>
              </w:rPr>
            </w:pPr>
            <w:r>
              <w:rPr>
                <w:snapToGrid w:val="0"/>
                <w:lang w:eastAsia="en-US"/>
              </w:rPr>
              <w:noBreakHyphen/>
              <w:t>21</w:t>
            </w:r>
          </w:p>
        </w:tc>
        <w:tc>
          <w:tcPr>
            <w:tcW w:w="1011" w:type="dxa"/>
          </w:tcPr>
          <w:p w:rsidR="00000000" w:rsidRDefault="00922F90">
            <w:pPr>
              <w:pStyle w:val="TableofFigures"/>
              <w:rPr>
                <w:snapToGrid w:val="0"/>
                <w:lang w:eastAsia="en-US"/>
              </w:rPr>
            </w:pPr>
            <w:r>
              <w:rPr>
                <w:snapToGrid w:val="0"/>
                <w:lang w:eastAsia="en-US"/>
              </w:rPr>
              <w:noBreakHyphen/>
              <w:t>10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Plus: Other movements in non</w:t>
            </w:r>
            <w:r>
              <w:rPr>
                <w:snapToGrid w:val="0"/>
                <w:lang w:eastAsia="en-US"/>
              </w:rPr>
              <w:noBreakHyphen/>
              <w:t>financi</w:t>
            </w:r>
            <w:r>
              <w:rPr>
                <w:snapToGrid w:val="0"/>
                <w:lang w:eastAsia="en-US"/>
              </w:rPr>
              <w:t>al assets</w:t>
            </w:r>
          </w:p>
        </w:tc>
        <w:tc>
          <w:tcPr>
            <w:tcW w:w="101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w:t>
            </w:r>
          </w:p>
        </w:tc>
        <w:tc>
          <w:tcPr>
            <w:tcW w:w="1011"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 xml:space="preserve"> Total net acquisition of non</w:t>
            </w:r>
            <w:r>
              <w:rPr>
                <w:b/>
                <w:snapToGrid w:val="0"/>
                <w:lang w:eastAsia="en-US"/>
              </w:rPr>
              <w:noBreakHyphen/>
              <w:t>financial assets</w:t>
            </w:r>
          </w:p>
        </w:tc>
        <w:tc>
          <w:tcPr>
            <w:tcW w:w="101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478</w:t>
            </w:r>
          </w:p>
        </w:tc>
        <w:tc>
          <w:tcPr>
            <w:tcW w:w="101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318</w:t>
            </w:r>
          </w:p>
        </w:tc>
      </w:tr>
      <w:tr w:rsidR="00000000">
        <w:tblPrEx>
          <w:tblCellMar>
            <w:top w:w="0" w:type="dxa"/>
            <w:bottom w:w="0" w:type="dxa"/>
          </w:tblCellMar>
        </w:tblPrEx>
        <w:trPr>
          <w:trHeight w:val="290"/>
        </w:trPr>
        <w:tc>
          <w:tcPr>
            <w:tcW w:w="4820" w:type="dxa"/>
            <w:tcBorders>
              <w:top w:val="single" w:sz="6" w:space="0" w:color="auto"/>
              <w:bottom w:val="single" w:sz="6" w:space="0" w:color="auto"/>
            </w:tcBorders>
          </w:tcPr>
          <w:p w:rsidR="00000000" w:rsidRDefault="00922F90">
            <w:pPr>
              <w:pStyle w:val="Tabletext"/>
              <w:rPr>
                <w:b/>
                <w:snapToGrid w:val="0"/>
                <w:vertAlign w:val="superscript"/>
                <w:lang w:eastAsia="en-US"/>
              </w:rPr>
            </w:pPr>
            <w:r>
              <w:rPr>
                <w:b/>
                <w:snapToGrid w:val="0"/>
                <w:lang w:eastAsia="en-US"/>
              </w:rPr>
              <w:t>GFS Net lending (+) / Borrowing (</w:t>
            </w:r>
            <w:r>
              <w:rPr>
                <w:b/>
                <w:snapToGrid w:val="0"/>
                <w:lang w:eastAsia="en-US"/>
              </w:rPr>
              <w:noBreakHyphen/>
              <w:t>)</w:t>
            </w:r>
            <w:r>
              <w:rPr>
                <w:b/>
                <w:snapToGrid w:val="0"/>
                <w:vertAlign w:val="superscript"/>
                <w:lang w:eastAsia="en-US"/>
              </w:rPr>
              <w:t xml:space="preserve"> (a)</w:t>
            </w:r>
          </w:p>
        </w:tc>
        <w:tc>
          <w:tcPr>
            <w:tcW w:w="1010"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209</w:t>
            </w:r>
          </w:p>
        </w:tc>
        <w:tc>
          <w:tcPr>
            <w:tcW w:w="101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138</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127"/>
          <w:tab w:val="left" w:pos="-1134"/>
        </w:tabs>
        <w:ind w:left="709" w:hanging="709"/>
      </w:pPr>
      <w:r>
        <w:t xml:space="preserve">Note: </w:t>
      </w:r>
    </w:p>
    <w:p w:rsidR="00000000" w:rsidRDefault="00922F90">
      <w:pPr>
        <w:pStyle w:val="Notes"/>
        <w:tabs>
          <w:tab w:val="clear" w:pos="454"/>
          <w:tab w:val="left" w:pos="-2127"/>
          <w:tab w:val="left" w:pos="-1134"/>
        </w:tabs>
        <w:ind w:left="284" w:hanging="284"/>
      </w:pPr>
      <w:r>
        <w:t>(a) GFS net lending also equals net transactions in financial assets less net tr</w:t>
      </w:r>
      <w:r>
        <w:t xml:space="preserve">ansactions in liabilities. </w:t>
      </w:r>
    </w:p>
    <w:p w:rsidR="00000000" w:rsidRDefault="00922F90">
      <w:pPr>
        <w:pStyle w:val="Tableheading"/>
        <w:rPr>
          <w:snapToGrid w:val="0"/>
          <w:lang w:eastAsia="en-US"/>
        </w:rPr>
      </w:pPr>
      <w:r>
        <w:rPr>
          <w:snapToGrid w:val="0"/>
          <w:lang w:eastAsia="en-US"/>
        </w:rPr>
        <w:br w:type="page"/>
      </w:r>
      <w:bookmarkStart w:id="730" w:name="_Toc481591639"/>
      <w:r>
        <w:rPr>
          <w:snapToGrid w:val="0"/>
          <w:lang w:eastAsia="en-US"/>
        </w:rPr>
        <w:t>Table C3: Non</w:t>
      </w:r>
      <w:r>
        <w:rPr>
          <w:snapToGrid w:val="0"/>
          <w:lang w:eastAsia="en-US"/>
        </w:rPr>
        <w:noBreakHyphen/>
        <w:t>financial public sector operating statement</w:t>
      </w:r>
      <w:bookmarkEnd w:id="730"/>
      <w:r>
        <w:rPr>
          <w:snapToGrid w:val="0"/>
          <w:lang w:eastAsia="en-US"/>
        </w:rPr>
        <w:fldChar w:fldCharType="begin"/>
      </w:r>
      <w:r>
        <w:instrText xml:space="preserve"> XE "Non-financial public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820"/>
        <w:gridCol w:w="964"/>
        <w:gridCol w:w="964"/>
      </w:tblGrid>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heading"/>
              <w:rPr>
                <w:snapToGrid w:val="0"/>
                <w:lang w:eastAsia="en-US"/>
              </w:rPr>
            </w:pPr>
          </w:p>
        </w:tc>
        <w:tc>
          <w:tcPr>
            <w:tcW w:w="964"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964"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62"/>
        </w:trPr>
        <w:tc>
          <w:tcPr>
            <w:tcW w:w="4820" w:type="dxa"/>
            <w:tcBorders>
              <w:bottom w:val="single" w:sz="6" w:space="0" w:color="auto"/>
            </w:tcBorders>
          </w:tcPr>
          <w:p w:rsidR="00000000" w:rsidRDefault="00922F90">
            <w:pPr>
              <w:pStyle w:val="Tabletextheading"/>
              <w:rPr>
                <w:snapToGrid w:val="0"/>
                <w:lang w:eastAsia="en-US"/>
              </w:rPr>
            </w:pPr>
          </w:p>
        </w:tc>
        <w:tc>
          <w:tcPr>
            <w:tcW w:w="964"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964"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GFS revenue</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Taxation revenue</w:t>
            </w:r>
          </w:p>
        </w:tc>
        <w:tc>
          <w:tcPr>
            <w:tcW w:w="964" w:type="dxa"/>
          </w:tcPr>
          <w:p w:rsidR="00000000" w:rsidRDefault="00922F90">
            <w:pPr>
              <w:pStyle w:val="TableofFigures"/>
              <w:rPr>
                <w:snapToGrid w:val="0"/>
                <w:lang w:eastAsia="en-US"/>
              </w:rPr>
            </w:pPr>
            <w:r>
              <w:rPr>
                <w:snapToGrid w:val="0"/>
                <w:lang w:eastAsia="en-US"/>
              </w:rPr>
              <w:t>9 517</w:t>
            </w:r>
          </w:p>
        </w:tc>
        <w:tc>
          <w:tcPr>
            <w:tcW w:w="964" w:type="dxa"/>
          </w:tcPr>
          <w:p w:rsidR="00000000" w:rsidRDefault="00922F90">
            <w:pPr>
              <w:pStyle w:val="TableofFigures"/>
              <w:rPr>
                <w:snapToGrid w:val="0"/>
                <w:lang w:eastAsia="en-US"/>
              </w:rPr>
            </w:pPr>
            <w:r>
              <w:rPr>
                <w:snapToGrid w:val="0"/>
                <w:lang w:eastAsia="en-US"/>
              </w:rPr>
              <w:t>7 980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Current grants and subsidies</w:t>
            </w:r>
          </w:p>
        </w:tc>
        <w:tc>
          <w:tcPr>
            <w:tcW w:w="964" w:type="dxa"/>
          </w:tcPr>
          <w:p w:rsidR="00000000" w:rsidRDefault="00922F90">
            <w:pPr>
              <w:pStyle w:val="TableofFigures"/>
              <w:rPr>
                <w:snapToGrid w:val="0"/>
                <w:lang w:eastAsia="en-US"/>
              </w:rPr>
            </w:pPr>
            <w:r>
              <w:rPr>
                <w:snapToGrid w:val="0"/>
                <w:lang w:eastAsia="en-US"/>
              </w:rPr>
              <w:t>7 402</w:t>
            </w:r>
          </w:p>
        </w:tc>
        <w:tc>
          <w:tcPr>
            <w:tcW w:w="964" w:type="dxa"/>
          </w:tcPr>
          <w:p w:rsidR="00000000" w:rsidRDefault="00922F90">
            <w:pPr>
              <w:pStyle w:val="TableofFigures"/>
              <w:rPr>
                <w:snapToGrid w:val="0"/>
                <w:lang w:eastAsia="en-US"/>
              </w:rPr>
            </w:pPr>
            <w:r>
              <w:rPr>
                <w:snapToGrid w:val="0"/>
                <w:lang w:eastAsia="en-US"/>
              </w:rPr>
              <w:t>9 856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Capital grants</w:t>
            </w:r>
          </w:p>
        </w:tc>
        <w:tc>
          <w:tcPr>
            <w:tcW w:w="964" w:type="dxa"/>
          </w:tcPr>
          <w:p w:rsidR="00000000" w:rsidRDefault="00922F90">
            <w:pPr>
              <w:pStyle w:val="TableofFigures"/>
              <w:rPr>
                <w:snapToGrid w:val="0"/>
                <w:lang w:eastAsia="en-US"/>
              </w:rPr>
            </w:pPr>
            <w:r>
              <w:rPr>
                <w:snapToGrid w:val="0"/>
                <w:lang w:eastAsia="en-US"/>
              </w:rPr>
              <w:t xml:space="preserve"> 411</w:t>
            </w:r>
          </w:p>
        </w:tc>
        <w:tc>
          <w:tcPr>
            <w:tcW w:w="964" w:type="dxa"/>
          </w:tcPr>
          <w:p w:rsidR="00000000" w:rsidRDefault="00922F90">
            <w:pPr>
              <w:pStyle w:val="TableofFigures"/>
              <w:rPr>
                <w:snapToGrid w:val="0"/>
                <w:lang w:eastAsia="en-US"/>
              </w:rPr>
            </w:pPr>
            <w:r>
              <w:rPr>
                <w:snapToGrid w:val="0"/>
                <w:lang w:eastAsia="en-US"/>
              </w:rPr>
              <w:t xml:space="preserve"> 426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Sales of goods and services</w:t>
            </w:r>
          </w:p>
        </w:tc>
        <w:tc>
          <w:tcPr>
            <w:tcW w:w="964" w:type="dxa"/>
          </w:tcPr>
          <w:p w:rsidR="00000000" w:rsidRDefault="00922F90">
            <w:pPr>
              <w:pStyle w:val="TableofFigures"/>
              <w:rPr>
                <w:snapToGrid w:val="0"/>
                <w:lang w:eastAsia="en-US"/>
              </w:rPr>
            </w:pPr>
            <w:r>
              <w:rPr>
                <w:snapToGrid w:val="0"/>
                <w:lang w:eastAsia="en-US"/>
              </w:rPr>
              <w:t>5 592</w:t>
            </w:r>
          </w:p>
        </w:tc>
        <w:tc>
          <w:tcPr>
            <w:tcW w:w="964" w:type="dxa"/>
          </w:tcPr>
          <w:p w:rsidR="00000000" w:rsidRDefault="00922F90">
            <w:pPr>
              <w:pStyle w:val="TableofFigures"/>
              <w:rPr>
                <w:snapToGrid w:val="0"/>
                <w:lang w:eastAsia="en-US"/>
              </w:rPr>
            </w:pPr>
            <w:r>
              <w:rPr>
                <w:snapToGrid w:val="0"/>
                <w:lang w:eastAsia="en-US"/>
              </w:rPr>
              <w:t>5 468</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Interest income</w:t>
            </w:r>
          </w:p>
        </w:tc>
        <w:tc>
          <w:tcPr>
            <w:tcW w:w="964" w:type="dxa"/>
          </w:tcPr>
          <w:p w:rsidR="00000000" w:rsidRDefault="00922F90">
            <w:pPr>
              <w:pStyle w:val="TableofFigures"/>
              <w:rPr>
                <w:snapToGrid w:val="0"/>
                <w:lang w:eastAsia="en-US"/>
              </w:rPr>
            </w:pPr>
            <w:r>
              <w:rPr>
                <w:snapToGrid w:val="0"/>
                <w:lang w:eastAsia="en-US"/>
              </w:rPr>
              <w:t xml:space="preserve"> 150</w:t>
            </w:r>
          </w:p>
        </w:tc>
        <w:tc>
          <w:tcPr>
            <w:tcW w:w="964" w:type="dxa"/>
          </w:tcPr>
          <w:p w:rsidR="00000000" w:rsidRDefault="00922F90">
            <w:pPr>
              <w:pStyle w:val="TableofFigures"/>
              <w:rPr>
                <w:snapToGrid w:val="0"/>
                <w:lang w:eastAsia="en-US"/>
              </w:rPr>
            </w:pPr>
            <w:r>
              <w:rPr>
                <w:snapToGrid w:val="0"/>
                <w:lang w:eastAsia="en-US"/>
              </w:rPr>
              <w:t xml:space="preserve"> 182</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w:t>
            </w:r>
          </w:p>
        </w:tc>
        <w:tc>
          <w:tcPr>
            <w:tcW w:w="964" w:type="dxa"/>
          </w:tcPr>
          <w:p w:rsidR="00000000" w:rsidRDefault="00922F90">
            <w:pPr>
              <w:pStyle w:val="TableofFigures"/>
              <w:rPr>
                <w:snapToGrid w:val="0"/>
                <w:lang w:eastAsia="en-US"/>
              </w:rPr>
            </w:pPr>
            <w:r>
              <w:rPr>
                <w:snapToGrid w:val="0"/>
                <w:lang w:eastAsia="en-US"/>
              </w:rPr>
              <w:t>1 023</w:t>
            </w:r>
          </w:p>
        </w:tc>
        <w:tc>
          <w:tcPr>
            <w:tcW w:w="964" w:type="dxa"/>
          </w:tcPr>
          <w:p w:rsidR="00000000" w:rsidRDefault="00922F90">
            <w:pPr>
              <w:pStyle w:val="TableofFigures"/>
              <w:rPr>
                <w:snapToGrid w:val="0"/>
                <w:lang w:eastAsia="en-US"/>
              </w:rPr>
            </w:pPr>
            <w:r>
              <w:rPr>
                <w:snapToGrid w:val="0"/>
                <w:lang w:eastAsia="en-US"/>
              </w:rPr>
              <w:t xml:space="preserve"> 761</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24 096</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24 674</w:t>
            </w:r>
          </w:p>
        </w:tc>
      </w:tr>
      <w:tr w:rsidR="00000000">
        <w:tblPrEx>
          <w:tblCellMar>
            <w:top w:w="0" w:type="dxa"/>
            <w:bottom w:w="0" w:type="dxa"/>
          </w:tblCellMar>
        </w:tblPrEx>
        <w:trPr>
          <w:trHeight w:hRule="exact" w:val="40"/>
        </w:trPr>
        <w:tc>
          <w:tcPr>
            <w:tcW w:w="4820" w:type="dxa"/>
          </w:tcPr>
          <w:p w:rsidR="00000000" w:rsidRDefault="00922F90">
            <w:pPr>
              <w:pStyle w:val="Tabletext"/>
              <w:rPr>
                <w:snapToGrid w:val="0"/>
                <w:lang w:eastAsia="en-US"/>
              </w:rPr>
            </w:pP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 xml:space="preserve">GFS expenses </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90"/>
        </w:trPr>
        <w:tc>
          <w:tcPr>
            <w:tcW w:w="4820" w:type="dxa"/>
          </w:tcPr>
          <w:p w:rsidR="00000000" w:rsidRDefault="00922F90">
            <w:pPr>
              <w:pStyle w:val="Tabletext"/>
              <w:rPr>
                <w:snapToGrid w:val="0"/>
                <w:vertAlign w:val="superscript"/>
                <w:lang w:eastAsia="en-US"/>
              </w:rPr>
            </w:pPr>
            <w:r>
              <w:rPr>
                <w:snapToGrid w:val="0"/>
                <w:lang w:eastAsia="en-US"/>
              </w:rPr>
              <w:t>Gross operating expenses</w:t>
            </w:r>
            <w:r>
              <w:rPr>
                <w:snapToGrid w:val="0"/>
                <w:vertAlign w:val="superscript"/>
                <w:lang w:eastAsia="en-US"/>
              </w:rPr>
              <w:t xml:space="preserve"> </w:t>
            </w:r>
          </w:p>
        </w:tc>
        <w:tc>
          <w:tcPr>
            <w:tcW w:w="964" w:type="dxa"/>
          </w:tcPr>
          <w:p w:rsidR="00000000" w:rsidRDefault="00922F90">
            <w:pPr>
              <w:pStyle w:val="TableofFigures"/>
              <w:rPr>
                <w:snapToGrid w:val="0"/>
                <w:lang w:eastAsia="en-US"/>
              </w:rPr>
            </w:pPr>
            <w:r>
              <w:rPr>
                <w:snapToGrid w:val="0"/>
                <w:lang w:eastAsia="en-US"/>
              </w:rPr>
              <w:t>18 661</w:t>
            </w:r>
          </w:p>
        </w:tc>
        <w:tc>
          <w:tcPr>
            <w:tcW w:w="964" w:type="dxa"/>
          </w:tcPr>
          <w:p w:rsidR="00000000" w:rsidRDefault="00922F90">
            <w:pPr>
              <w:pStyle w:val="TableofFigures"/>
              <w:rPr>
                <w:snapToGrid w:val="0"/>
                <w:lang w:eastAsia="en-US"/>
              </w:rPr>
            </w:pPr>
            <w:r>
              <w:rPr>
                <w:snapToGrid w:val="0"/>
                <w:lang w:eastAsia="en-US"/>
              </w:rPr>
              <w:t>19 626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Nominal superannuation interest expense</w:t>
            </w:r>
          </w:p>
        </w:tc>
        <w:tc>
          <w:tcPr>
            <w:tcW w:w="964"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452</w:t>
            </w:r>
          </w:p>
        </w:tc>
        <w:tc>
          <w:tcPr>
            <w:tcW w:w="964"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544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w:t>
            </w:r>
            <w:r>
              <w:rPr>
                <w:snapToGrid w:val="0"/>
                <w:lang w:eastAsia="en-US"/>
              </w:rPr>
              <w:t>ther interest expense</w:t>
            </w:r>
          </w:p>
        </w:tc>
        <w:tc>
          <w:tcPr>
            <w:tcW w:w="964" w:type="dxa"/>
          </w:tcPr>
          <w:p w:rsidR="00000000" w:rsidRDefault="00922F90">
            <w:pPr>
              <w:pStyle w:val="TableofFigures"/>
              <w:rPr>
                <w:snapToGrid w:val="0"/>
                <w:lang w:eastAsia="en-US"/>
              </w:rPr>
            </w:pPr>
            <w:r>
              <w:rPr>
                <w:snapToGrid w:val="0"/>
                <w:lang w:eastAsia="en-US"/>
              </w:rPr>
              <w:t xml:space="preserve"> 595</w:t>
            </w:r>
          </w:p>
        </w:tc>
        <w:tc>
          <w:tcPr>
            <w:tcW w:w="964" w:type="dxa"/>
          </w:tcPr>
          <w:p w:rsidR="00000000" w:rsidRDefault="00922F90">
            <w:pPr>
              <w:pStyle w:val="TableofFigures"/>
              <w:rPr>
                <w:snapToGrid w:val="0"/>
                <w:lang w:eastAsia="en-US"/>
              </w:rPr>
            </w:pPr>
            <w:r>
              <w:rPr>
                <w:snapToGrid w:val="0"/>
                <w:lang w:eastAsia="en-US"/>
              </w:rPr>
              <w:t xml:space="preserve"> 639</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property expenses</w:t>
            </w:r>
          </w:p>
        </w:tc>
        <w:tc>
          <w:tcPr>
            <w:tcW w:w="964" w:type="dxa"/>
          </w:tcPr>
          <w:p w:rsidR="00000000" w:rsidRDefault="00922F90">
            <w:pPr>
              <w:pStyle w:val="TableofFigures"/>
              <w:rPr>
                <w:snapToGrid w:val="0"/>
                <w:lang w:eastAsia="en-US"/>
              </w:rPr>
            </w:pPr>
            <w:r>
              <w:rPr>
                <w:snapToGrid w:val="0"/>
                <w:lang w:eastAsia="en-US"/>
              </w:rPr>
              <w:t xml:space="preserve"> 0</w:t>
            </w:r>
          </w:p>
        </w:tc>
        <w:tc>
          <w:tcPr>
            <w:tcW w:w="964"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Current transfers</w:t>
            </w:r>
          </w:p>
        </w:tc>
        <w:tc>
          <w:tcPr>
            <w:tcW w:w="964" w:type="dxa"/>
          </w:tcPr>
          <w:p w:rsidR="00000000" w:rsidRDefault="00922F90">
            <w:pPr>
              <w:pStyle w:val="TableofFigures"/>
              <w:rPr>
                <w:snapToGrid w:val="0"/>
                <w:lang w:eastAsia="en-US"/>
              </w:rPr>
            </w:pPr>
            <w:r>
              <w:rPr>
                <w:snapToGrid w:val="0"/>
                <w:lang w:eastAsia="en-US"/>
              </w:rPr>
              <w:t>2 423</w:t>
            </w:r>
          </w:p>
        </w:tc>
        <w:tc>
          <w:tcPr>
            <w:tcW w:w="964" w:type="dxa"/>
          </w:tcPr>
          <w:p w:rsidR="00000000" w:rsidRDefault="00922F90">
            <w:pPr>
              <w:pStyle w:val="TableofFigures"/>
              <w:rPr>
                <w:snapToGrid w:val="0"/>
                <w:lang w:eastAsia="en-US"/>
              </w:rPr>
            </w:pPr>
            <w:r>
              <w:rPr>
                <w:snapToGrid w:val="0"/>
                <w:lang w:eastAsia="en-US"/>
              </w:rPr>
              <w:t>2 776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Capital transfers </w:t>
            </w:r>
          </w:p>
        </w:tc>
        <w:tc>
          <w:tcPr>
            <w:tcW w:w="964" w:type="dxa"/>
          </w:tcPr>
          <w:p w:rsidR="00000000" w:rsidRDefault="00922F90">
            <w:pPr>
              <w:pStyle w:val="TableofFigures"/>
              <w:rPr>
                <w:snapToGrid w:val="0"/>
                <w:lang w:eastAsia="en-US"/>
              </w:rPr>
            </w:pPr>
            <w:r>
              <w:rPr>
                <w:snapToGrid w:val="0"/>
                <w:lang w:eastAsia="en-US"/>
              </w:rPr>
              <w:t xml:space="preserve"> 312</w:t>
            </w:r>
          </w:p>
        </w:tc>
        <w:tc>
          <w:tcPr>
            <w:tcW w:w="964" w:type="dxa"/>
          </w:tcPr>
          <w:p w:rsidR="00000000" w:rsidRDefault="00922F90">
            <w:pPr>
              <w:pStyle w:val="TableofFigures"/>
              <w:rPr>
                <w:snapToGrid w:val="0"/>
                <w:lang w:eastAsia="en-US"/>
              </w:rPr>
            </w:pPr>
            <w:r>
              <w:rPr>
                <w:snapToGrid w:val="0"/>
                <w:lang w:eastAsia="en-US"/>
              </w:rPr>
              <w:t xml:space="preserve"> 216</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expenses</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22 444</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23 800</w:t>
            </w:r>
          </w:p>
        </w:tc>
      </w:tr>
      <w:tr w:rsidR="00000000">
        <w:tblPrEx>
          <w:tblCellMar>
            <w:top w:w="0" w:type="dxa"/>
            <w:bottom w:w="0" w:type="dxa"/>
          </w:tblCellMar>
        </w:tblPrEx>
        <w:trPr>
          <w:trHeight w:hRule="exact" w:val="40"/>
        </w:trPr>
        <w:tc>
          <w:tcPr>
            <w:tcW w:w="4820" w:type="dxa"/>
          </w:tcPr>
          <w:p w:rsidR="00000000" w:rsidRDefault="00922F90">
            <w:pPr>
              <w:pStyle w:val="Tabletext"/>
              <w:rPr>
                <w:b/>
                <w:snapToGrid w:val="0"/>
                <w:lang w:eastAsia="en-US"/>
              </w:rPr>
            </w:pPr>
          </w:p>
        </w:tc>
        <w:tc>
          <w:tcPr>
            <w:tcW w:w="964" w:type="dxa"/>
          </w:tcPr>
          <w:p w:rsidR="00000000" w:rsidRDefault="00922F90">
            <w:pPr>
              <w:pStyle w:val="TableofFigures"/>
              <w:rPr>
                <w:b/>
                <w:snapToGrid w:val="0"/>
                <w:lang w:eastAsia="en-US"/>
              </w:rPr>
            </w:pPr>
          </w:p>
        </w:tc>
        <w:tc>
          <w:tcPr>
            <w:tcW w:w="964" w:type="dxa"/>
          </w:tcPr>
          <w:p w:rsidR="00000000" w:rsidRDefault="00922F90">
            <w:pPr>
              <w:pStyle w:val="TableofFigures"/>
              <w:rPr>
                <w:b/>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GFS net operating balance</w:t>
            </w:r>
          </w:p>
        </w:tc>
        <w:tc>
          <w:tcPr>
            <w:tcW w:w="964" w:type="dxa"/>
          </w:tcPr>
          <w:p w:rsidR="00000000" w:rsidRDefault="00922F90">
            <w:pPr>
              <w:pStyle w:val="TableofFigures"/>
              <w:rPr>
                <w:b/>
                <w:snapToGrid w:val="0"/>
                <w:lang w:eastAsia="en-US"/>
              </w:rPr>
            </w:pPr>
            <w:r>
              <w:rPr>
                <w:b/>
                <w:snapToGrid w:val="0"/>
                <w:lang w:eastAsia="en-US"/>
              </w:rPr>
              <w:t>1 652</w:t>
            </w:r>
          </w:p>
        </w:tc>
        <w:tc>
          <w:tcPr>
            <w:tcW w:w="964" w:type="dxa"/>
          </w:tcPr>
          <w:p w:rsidR="00000000" w:rsidRDefault="00922F90">
            <w:pPr>
              <w:pStyle w:val="TableofFigures"/>
              <w:rPr>
                <w:b/>
                <w:snapToGrid w:val="0"/>
                <w:lang w:eastAsia="en-US"/>
              </w:rPr>
            </w:pPr>
            <w:r>
              <w:rPr>
                <w:b/>
                <w:snapToGrid w:val="0"/>
                <w:lang w:eastAsia="en-US"/>
              </w:rPr>
              <w:t xml:space="preserve"> 874</w:t>
            </w:r>
          </w:p>
        </w:tc>
      </w:tr>
      <w:tr w:rsidR="00000000">
        <w:tblPrEx>
          <w:tblCellMar>
            <w:top w:w="0" w:type="dxa"/>
            <w:bottom w:w="0" w:type="dxa"/>
          </w:tblCellMar>
        </w:tblPrEx>
        <w:trPr>
          <w:trHeight w:val="262"/>
        </w:trPr>
        <w:tc>
          <w:tcPr>
            <w:tcW w:w="4820" w:type="dxa"/>
          </w:tcPr>
          <w:p w:rsidR="00000000" w:rsidRDefault="00922F90">
            <w:pPr>
              <w:pStyle w:val="Tabletext"/>
              <w:rPr>
                <w:snapToGrid w:val="0"/>
                <w:color w:val="000000"/>
                <w:lang w:eastAsia="en-US"/>
              </w:rPr>
            </w:pPr>
            <w:r>
              <w:rPr>
                <w:snapToGrid w:val="0"/>
                <w:lang w:eastAsia="en-US"/>
              </w:rPr>
              <w:t>Less: Net acquisition of non</w:t>
            </w:r>
            <w:r>
              <w:rPr>
                <w:snapToGrid w:val="0"/>
                <w:lang w:eastAsia="en-US"/>
              </w:rPr>
              <w:noBreakHyphen/>
              <w:t>financial</w:t>
            </w:r>
            <w:r>
              <w:rPr>
                <w:snapToGrid w:val="0"/>
                <w:color w:val="000000"/>
                <w:lang w:eastAsia="en-US"/>
              </w:rPr>
              <w:t xml:space="preserve"> assets</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Gross fix</w:t>
            </w:r>
            <w:r>
              <w:rPr>
                <w:snapToGrid w:val="0"/>
                <w:lang w:eastAsia="en-US"/>
              </w:rPr>
              <w:t>ed capital formation</w:t>
            </w:r>
          </w:p>
        </w:tc>
        <w:tc>
          <w:tcPr>
            <w:tcW w:w="964" w:type="dxa"/>
          </w:tcPr>
          <w:p w:rsidR="00000000" w:rsidRDefault="00922F90">
            <w:pPr>
              <w:pStyle w:val="TableofFigures"/>
              <w:rPr>
                <w:snapToGrid w:val="0"/>
                <w:lang w:eastAsia="en-US"/>
              </w:rPr>
            </w:pPr>
            <w:r>
              <w:rPr>
                <w:snapToGrid w:val="0"/>
                <w:lang w:eastAsia="en-US"/>
              </w:rPr>
              <w:t>2 019</w:t>
            </w:r>
          </w:p>
        </w:tc>
        <w:tc>
          <w:tcPr>
            <w:tcW w:w="964" w:type="dxa"/>
          </w:tcPr>
          <w:p w:rsidR="00000000" w:rsidRDefault="00922F90">
            <w:pPr>
              <w:pStyle w:val="TableofFigures"/>
              <w:rPr>
                <w:snapToGrid w:val="0"/>
                <w:lang w:eastAsia="en-US"/>
              </w:rPr>
            </w:pPr>
            <w:r>
              <w:rPr>
                <w:snapToGrid w:val="0"/>
                <w:lang w:eastAsia="en-US"/>
              </w:rPr>
              <w:t>1 977</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Less: Depreciation</w:t>
            </w:r>
          </w:p>
        </w:tc>
        <w:tc>
          <w:tcPr>
            <w:tcW w:w="964" w:type="dxa"/>
          </w:tcPr>
          <w:p w:rsidR="00000000" w:rsidRDefault="00922F90">
            <w:pPr>
              <w:pStyle w:val="TableofFigures"/>
              <w:rPr>
                <w:snapToGrid w:val="0"/>
                <w:lang w:eastAsia="en-US"/>
              </w:rPr>
            </w:pPr>
            <w:r>
              <w:rPr>
                <w:snapToGrid w:val="0"/>
                <w:lang w:eastAsia="en-US"/>
              </w:rPr>
              <w:t>1 256</w:t>
            </w:r>
          </w:p>
        </w:tc>
        <w:tc>
          <w:tcPr>
            <w:tcW w:w="964" w:type="dxa"/>
          </w:tcPr>
          <w:p w:rsidR="00000000" w:rsidRDefault="00922F90">
            <w:pPr>
              <w:pStyle w:val="TableofFigures"/>
              <w:rPr>
                <w:snapToGrid w:val="0"/>
                <w:lang w:eastAsia="en-US"/>
              </w:rPr>
            </w:pPr>
            <w:r>
              <w:rPr>
                <w:snapToGrid w:val="0"/>
                <w:lang w:eastAsia="en-US"/>
              </w:rPr>
              <w:t>1 295</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Plus: Change in inventories</w:t>
            </w:r>
          </w:p>
        </w:tc>
        <w:tc>
          <w:tcPr>
            <w:tcW w:w="964" w:type="dxa"/>
          </w:tcPr>
          <w:p w:rsidR="00000000" w:rsidRDefault="00922F90">
            <w:pPr>
              <w:pStyle w:val="TableofFigures"/>
              <w:rPr>
                <w:snapToGrid w:val="0"/>
                <w:lang w:eastAsia="en-US"/>
              </w:rPr>
            </w:pPr>
            <w:r>
              <w:rPr>
                <w:snapToGrid w:val="0"/>
                <w:lang w:eastAsia="en-US"/>
              </w:rPr>
              <w:noBreakHyphen/>
              <w:t>19</w:t>
            </w:r>
          </w:p>
        </w:tc>
        <w:tc>
          <w:tcPr>
            <w:tcW w:w="964" w:type="dxa"/>
          </w:tcPr>
          <w:p w:rsidR="00000000" w:rsidRDefault="00922F90">
            <w:pPr>
              <w:pStyle w:val="TableofFigures"/>
              <w:rPr>
                <w:snapToGrid w:val="0"/>
                <w:lang w:eastAsia="en-US"/>
              </w:rPr>
            </w:pPr>
            <w:r>
              <w:rPr>
                <w:snapToGrid w:val="0"/>
                <w:lang w:eastAsia="en-US"/>
              </w:rPr>
              <w:noBreakHyphen/>
              <w:t>10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 xml:space="preserve"> Plus: Other movements in non</w:t>
            </w:r>
            <w:r>
              <w:rPr>
                <w:snapToGrid w:val="0"/>
                <w:lang w:eastAsia="en-US"/>
              </w:rPr>
              <w:noBreakHyphen/>
              <w:t>financial assets</w:t>
            </w:r>
          </w:p>
        </w:tc>
        <w:tc>
          <w:tcPr>
            <w:tcW w:w="964" w:type="dxa"/>
          </w:tcPr>
          <w:p w:rsidR="00000000" w:rsidRDefault="00922F90">
            <w:pPr>
              <w:pStyle w:val="TableofFigures"/>
              <w:rPr>
                <w:snapToGrid w:val="0"/>
                <w:lang w:eastAsia="en-US"/>
              </w:rPr>
            </w:pPr>
            <w:r>
              <w:rPr>
                <w:snapToGrid w:val="0"/>
                <w:lang w:eastAsia="en-US"/>
              </w:rPr>
              <w:t xml:space="preserve"> 0</w:t>
            </w:r>
          </w:p>
        </w:tc>
        <w:tc>
          <w:tcPr>
            <w:tcW w:w="964"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 xml:space="preserve"> Total net acquisition of non</w:t>
            </w:r>
            <w:r>
              <w:rPr>
                <w:b/>
                <w:snapToGrid w:val="0"/>
                <w:lang w:eastAsia="en-US"/>
              </w:rPr>
              <w:noBreakHyphen/>
              <w:t>financial assets</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744</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673</w:t>
            </w:r>
          </w:p>
        </w:tc>
      </w:tr>
      <w:tr w:rsidR="00000000">
        <w:tblPrEx>
          <w:tblCellMar>
            <w:top w:w="0" w:type="dxa"/>
            <w:bottom w:w="0" w:type="dxa"/>
          </w:tblCellMar>
        </w:tblPrEx>
        <w:trPr>
          <w:trHeight w:val="290"/>
        </w:trPr>
        <w:tc>
          <w:tcPr>
            <w:tcW w:w="4820" w:type="dxa"/>
            <w:tcBorders>
              <w:top w:val="single" w:sz="6" w:space="0" w:color="auto"/>
              <w:bottom w:val="single" w:sz="6" w:space="0" w:color="auto"/>
            </w:tcBorders>
          </w:tcPr>
          <w:p w:rsidR="00000000" w:rsidRDefault="00922F90">
            <w:pPr>
              <w:pStyle w:val="Tabletext"/>
              <w:rPr>
                <w:b/>
                <w:snapToGrid w:val="0"/>
                <w:vertAlign w:val="superscript"/>
                <w:lang w:eastAsia="en-US"/>
              </w:rPr>
            </w:pPr>
            <w:r>
              <w:rPr>
                <w:b/>
                <w:snapToGrid w:val="0"/>
                <w:lang w:eastAsia="en-US"/>
              </w:rPr>
              <w:t>GFS Net lending (+) / Borrowing (</w:t>
            </w:r>
            <w:r>
              <w:rPr>
                <w:b/>
                <w:snapToGrid w:val="0"/>
                <w:lang w:eastAsia="en-US"/>
              </w:rPr>
              <w:noBreakHyphen/>
              <w:t>)</w:t>
            </w:r>
            <w:r>
              <w:rPr>
                <w:b/>
                <w:snapToGrid w:val="0"/>
                <w:vertAlign w:val="superscript"/>
                <w:lang w:eastAsia="en-US"/>
              </w:rPr>
              <w:t xml:space="preserve"> (a)</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908</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201</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268"/>
        </w:tabs>
        <w:ind w:left="709" w:hanging="709"/>
      </w:pPr>
      <w:r>
        <w:t xml:space="preserve">Note: </w:t>
      </w:r>
    </w:p>
    <w:p w:rsidR="00000000" w:rsidRDefault="00922F90">
      <w:pPr>
        <w:pStyle w:val="Notes"/>
        <w:tabs>
          <w:tab w:val="clear" w:pos="454"/>
          <w:tab w:val="left" w:pos="-2268"/>
        </w:tabs>
        <w:ind w:left="284" w:hanging="284"/>
      </w:pPr>
      <w:r>
        <w:t xml:space="preserve">(a) GFS net lending also equals net transactions in financial assets less net transactions in liabilities. </w:t>
      </w:r>
    </w:p>
    <w:p w:rsidR="00000000" w:rsidRDefault="00922F90">
      <w:pPr>
        <w:pStyle w:val="Tableheading"/>
        <w:rPr>
          <w:snapToGrid w:val="0"/>
          <w:lang w:eastAsia="en-US"/>
        </w:rPr>
      </w:pPr>
      <w:r>
        <w:rPr>
          <w:snapToGrid w:val="0"/>
          <w:lang w:eastAsia="en-US"/>
        </w:rPr>
        <w:br w:type="page"/>
      </w:r>
      <w:bookmarkStart w:id="731" w:name="_Toc481591640"/>
      <w:r>
        <w:rPr>
          <w:snapToGrid w:val="0"/>
          <w:lang w:eastAsia="en-US"/>
        </w:rPr>
        <w:t>Table C4: General government sector balance sheet</w:t>
      </w:r>
      <w:bookmarkEnd w:id="731"/>
      <w:r>
        <w:rPr>
          <w:snapToGrid w:val="0"/>
          <w:lang w:eastAsia="en-US"/>
        </w:rPr>
        <w:fldChar w:fldCharType="begin"/>
      </w:r>
      <w:r>
        <w:instrText xml:space="preserve"> XE "General government sector" </w:instrText>
      </w:r>
      <w:r>
        <w:rPr>
          <w:snapToGrid w:val="0"/>
          <w:lang w:eastAsia="en-US"/>
        </w:rPr>
        <w:fldChar w:fldCharType="end"/>
      </w:r>
    </w:p>
    <w:p w:rsidR="00000000" w:rsidRDefault="00922F90">
      <w:pPr>
        <w:pStyle w:val="million"/>
        <w:rPr>
          <w:i w:val="0"/>
          <w:noProof/>
          <w:sz w:val="20"/>
        </w:rPr>
      </w:pPr>
      <w:r>
        <w:t>(</w:t>
      </w:r>
      <w:r>
        <w:t xml:space="preserve">$ million) </w:t>
      </w:r>
    </w:p>
    <w:tbl>
      <w:tblPr>
        <w:tblW w:w="0" w:type="auto"/>
        <w:tblLayout w:type="fixed"/>
        <w:tblCellMar>
          <w:left w:w="28" w:type="dxa"/>
          <w:right w:w="28" w:type="dxa"/>
        </w:tblCellMar>
        <w:tblLook w:val="0000" w:firstRow="0" w:lastRow="0" w:firstColumn="0" w:lastColumn="0" w:noHBand="0" w:noVBand="0"/>
      </w:tblPr>
      <w:tblGrid>
        <w:gridCol w:w="3402"/>
        <w:gridCol w:w="737"/>
        <w:gridCol w:w="737"/>
        <w:gridCol w:w="765"/>
        <w:gridCol w:w="765"/>
        <w:gridCol w:w="765"/>
      </w:tblGrid>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heading"/>
              <w:rPr>
                <w:snapToGrid w:val="0"/>
                <w:lang w:eastAsia="en-US"/>
              </w:rPr>
            </w:pP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2000</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2001</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2002</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2003</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2004</w:t>
            </w:r>
          </w:p>
        </w:tc>
      </w:tr>
      <w:tr w:rsidR="00000000">
        <w:tblPrEx>
          <w:tblCellMar>
            <w:top w:w="0" w:type="dxa"/>
            <w:bottom w:w="0" w:type="dxa"/>
          </w:tblCellMar>
        </w:tblPrEx>
        <w:trPr>
          <w:trHeight w:val="262"/>
        </w:trPr>
        <w:tc>
          <w:tcPr>
            <w:tcW w:w="3402" w:type="dxa"/>
            <w:tcBorders>
              <w:bottom w:val="single" w:sz="6" w:space="0" w:color="auto"/>
            </w:tcBorders>
          </w:tcPr>
          <w:p w:rsidR="00000000" w:rsidRDefault="00922F90">
            <w:pPr>
              <w:pStyle w:val="Tabletextheading"/>
              <w:rPr>
                <w:snapToGrid w:val="0"/>
                <w:lang w:eastAsia="en-US"/>
              </w:rPr>
            </w:pP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Assets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Financial assets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Cash and deposits</w:t>
            </w:r>
          </w:p>
        </w:tc>
        <w:tc>
          <w:tcPr>
            <w:tcW w:w="737" w:type="dxa"/>
          </w:tcPr>
          <w:p w:rsidR="00000000" w:rsidRDefault="00922F90">
            <w:pPr>
              <w:pStyle w:val="TableofFigures"/>
              <w:rPr>
                <w:snapToGrid w:val="0"/>
                <w:lang w:eastAsia="en-US"/>
              </w:rPr>
            </w:pPr>
            <w:r>
              <w:rPr>
                <w:snapToGrid w:val="0"/>
                <w:lang w:eastAsia="en-US"/>
              </w:rPr>
              <w:t xml:space="preserve"> 719</w:t>
            </w:r>
          </w:p>
        </w:tc>
        <w:tc>
          <w:tcPr>
            <w:tcW w:w="737" w:type="dxa"/>
          </w:tcPr>
          <w:p w:rsidR="00000000" w:rsidRDefault="00922F90">
            <w:pPr>
              <w:pStyle w:val="TableofFigures"/>
              <w:rPr>
                <w:snapToGrid w:val="0"/>
                <w:lang w:eastAsia="en-US"/>
              </w:rPr>
            </w:pPr>
            <w:r>
              <w:rPr>
                <w:snapToGrid w:val="0"/>
                <w:lang w:eastAsia="en-US"/>
              </w:rPr>
              <w:t xml:space="preserve"> 738</w:t>
            </w:r>
          </w:p>
        </w:tc>
        <w:tc>
          <w:tcPr>
            <w:tcW w:w="765" w:type="dxa"/>
          </w:tcPr>
          <w:p w:rsidR="00000000" w:rsidRDefault="00922F90">
            <w:pPr>
              <w:pStyle w:val="TableofFigures"/>
              <w:rPr>
                <w:snapToGrid w:val="0"/>
                <w:lang w:eastAsia="en-US"/>
              </w:rPr>
            </w:pPr>
            <w:r>
              <w:rPr>
                <w:snapToGrid w:val="0"/>
                <w:lang w:eastAsia="en-US"/>
              </w:rPr>
              <w:t xml:space="preserve"> 759</w:t>
            </w:r>
          </w:p>
        </w:tc>
        <w:tc>
          <w:tcPr>
            <w:tcW w:w="765" w:type="dxa"/>
          </w:tcPr>
          <w:p w:rsidR="00000000" w:rsidRDefault="00922F90">
            <w:pPr>
              <w:pStyle w:val="TableofFigures"/>
              <w:rPr>
                <w:snapToGrid w:val="0"/>
                <w:lang w:eastAsia="en-US"/>
              </w:rPr>
            </w:pPr>
            <w:r>
              <w:rPr>
                <w:snapToGrid w:val="0"/>
                <w:lang w:eastAsia="en-US"/>
              </w:rPr>
              <w:t xml:space="preserve"> 804</w:t>
            </w:r>
          </w:p>
        </w:tc>
        <w:tc>
          <w:tcPr>
            <w:tcW w:w="765" w:type="dxa"/>
          </w:tcPr>
          <w:p w:rsidR="00000000" w:rsidRDefault="00922F90">
            <w:pPr>
              <w:pStyle w:val="TableofFigures"/>
              <w:rPr>
                <w:snapToGrid w:val="0"/>
                <w:lang w:eastAsia="en-US"/>
              </w:rPr>
            </w:pPr>
            <w:r>
              <w:rPr>
                <w:snapToGrid w:val="0"/>
                <w:lang w:eastAsia="en-US"/>
              </w:rPr>
              <w:t xml:space="preserve"> 845</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Advances paid</w:t>
            </w:r>
          </w:p>
        </w:tc>
        <w:tc>
          <w:tcPr>
            <w:tcW w:w="737" w:type="dxa"/>
          </w:tcPr>
          <w:p w:rsidR="00000000" w:rsidRDefault="00922F90">
            <w:pPr>
              <w:pStyle w:val="TableofFigures"/>
              <w:rPr>
                <w:snapToGrid w:val="0"/>
                <w:lang w:eastAsia="en-US"/>
              </w:rPr>
            </w:pPr>
            <w:r>
              <w:rPr>
                <w:snapToGrid w:val="0"/>
                <w:lang w:eastAsia="en-US"/>
              </w:rPr>
              <w:t xml:space="preserve"> 425</w:t>
            </w:r>
          </w:p>
        </w:tc>
        <w:tc>
          <w:tcPr>
            <w:tcW w:w="737" w:type="dxa"/>
          </w:tcPr>
          <w:p w:rsidR="00000000" w:rsidRDefault="00922F90">
            <w:pPr>
              <w:pStyle w:val="TableofFigures"/>
              <w:rPr>
                <w:snapToGrid w:val="0"/>
                <w:lang w:eastAsia="en-US"/>
              </w:rPr>
            </w:pPr>
            <w:r>
              <w:rPr>
                <w:snapToGrid w:val="0"/>
                <w:lang w:eastAsia="en-US"/>
              </w:rPr>
              <w:t xml:space="preserve"> 361</w:t>
            </w:r>
          </w:p>
        </w:tc>
        <w:tc>
          <w:tcPr>
            <w:tcW w:w="765" w:type="dxa"/>
          </w:tcPr>
          <w:p w:rsidR="00000000" w:rsidRDefault="00922F90">
            <w:pPr>
              <w:pStyle w:val="TableofFigures"/>
              <w:rPr>
                <w:snapToGrid w:val="0"/>
                <w:lang w:eastAsia="en-US"/>
              </w:rPr>
            </w:pPr>
            <w:r>
              <w:rPr>
                <w:snapToGrid w:val="0"/>
                <w:lang w:eastAsia="en-US"/>
              </w:rPr>
              <w:t xml:space="preserve"> 272</w:t>
            </w:r>
          </w:p>
        </w:tc>
        <w:tc>
          <w:tcPr>
            <w:tcW w:w="765" w:type="dxa"/>
          </w:tcPr>
          <w:p w:rsidR="00000000" w:rsidRDefault="00922F90">
            <w:pPr>
              <w:pStyle w:val="TableofFigures"/>
              <w:rPr>
                <w:snapToGrid w:val="0"/>
                <w:lang w:eastAsia="en-US"/>
              </w:rPr>
            </w:pPr>
            <w:r>
              <w:rPr>
                <w:snapToGrid w:val="0"/>
                <w:lang w:eastAsia="en-US"/>
              </w:rPr>
              <w:t xml:space="preserve"> 184</w:t>
            </w:r>
          </w:p>
        </w:tc>
        <w:tc>
          <w:tcPr>
            <w:tcW w:w="765" w:type="dxa"/>
          </w:tcPr>
          <w:p w:rsidR="00000000" w:rsidRDefault="00922F90">
            <w:pPr>
              <w:pStyle w:val="TableofFigures"/>
              <w:rPr>
                <w:snapToGrid w:val="0"/>
                <w:lang w:eastAsia="en-US"/>
              </w:rPr>
            </w:pPr>
            <w:r>
              <w:rPr>
                <w:snapToGrid w:val="0"/>
                <w:lang w:eastAsia="en-US"/>
              </w:rPr>
              <w:t xml:space="preserve"> 90</w:t>
            </w:r>
          </w:p>
        </w:tc>
      </w:tr>
      <w:tr w:rsidR="00000000">
        <w:tblPrEx>
          <w:tblCellMar>
            <w:top w:w="0" w:type="dxa"/>
            <w:bottom w:w="0" w:type="dxa"/>
          </w:tblCellMar>
        </w:tblPrEx>
        <w:trPr>
          <w:trHeight w:val="262"/>
        </w:trPr>
        <w:tc>
          <w:tcPr>
            <w:tcW w:w="3402" w:type="dxa"/>
          </w:tcPr>
          <w:p w:rsidR="00000000" w:rsidRDefault="00922F90">
            <w:pPr>
              <w:pStyle w:val="Tabletext"/>
              <w:rPr>
                <w:snapToGrid w:val="0"/>
                <w:color w:val="000000"/>
                <w:lang w:eastAsia="en-US"/>
              </w:rPr>
            </w:pPr>
            <w:r>
              <w:rPr>
                <w:snapToGrid w:val="0"/>
                <w:lang w:eastAsia="en-US"/>
              </w:rPr>
              <w:t>Investments, loans and</w:t>
            </w:r>
            <w:r>
              <w:rPr>
                <w:snapToGrid w:val="0"/>
                <w:color w:val="000000"/>
                <w:lang w:eastAsia="en-US"/>
              </w:rPr>
              <w:t xml:space="preserve"> placements</w:t>
            </w:r>
          </w:p>
        </w:tc>
        <w:tc>
          <w:tcPr>
            <w:tcW w:w="737" w:type="dxa"/>
          </w:tcPr>
          <w:p w:rsidR="00000000" w:rsidRDefault="00922F90">
            <w:pPr>
              <w:pStyle w:val="TableofFigures"/>
              <w:rPr>
                <w:snapToGrid w:val="0"/>
                <w:lang w:eastAsia="en-US"/>
              </w:rPr>
            </w:pPr>
            <w:r>
              <w:rPr>
                <w:snapToGrid w:val="0"/>
                <w:lang w:eastAsia="en-US"/>
              </w:rPr>
              <w:t>2 359</w:t>
            </w:r>
          </w:p>
        </w:tc>
        <w:tc>
          <w:tcPr>
            <w:tcW w:w="737" w:type="dxa"/>
          </w:tcPr>
          <w:p w:rsidR="00000000" w:rsidRDefault="00922F90">
            <w:pPr>
              <w:pStyle w:val="TableofFigures"/>
              <w:rPr>
                <w:snapToGrid w:val="0"/>
                <w:lang w:eastAsia="en-US"/>
              </w:rPr>
            </w:pPr>
            <w:r>
              <w:rPr>
                <w:snapToGrid w:val="0"/>
                <w:lang w:eastAsia="en-US"/>
              </w:rPr>
              <w:t>3 037</w:t>
            </w:r>
          </w:p>
        </w:tc>
        <w:tc>
          <w:tcPr>
            <w:tcW w:w="765" w:type="dxa"/>
          </w:tcPr>
          <w:p w:rsidR="00000000" w:rsidRDefault="00922F90">
            <w:pPr>
              <w:pStyle w:val="TableofFigures"/>
              <w:rPr>
                <w:snapToGrid w:val="0"/>
                <w:lang w:eastAsia="en-US"/>
              </w:rPr>
            </w:pPr>
            <w:r>
              <w:rPr>
                <w:snapToGrid w:val="0"/>
                <w:lang w:eastAsia="en-US"/>
              </w:rPr>
              <w:t>3 155</w:t>
            </w:r>
          </w:p>
        </w:tc>
        <w:tc>
          <w:tcPr>
            <w:tcW w:w="765" w:type="dxa"/>
          </w:tcPr>
          <w:p w:rsidR="00000000" w:rsidRDefault="00922F90">
            <w:pPr>
              <w:pStyle w:val="TableofFigures"/>
              <w:rPr>
                <w:snapToGrid w:val="0"/>
                <w:lang w:eastAsia="en-US"/>
              </w:rPr>
            </w:pPr>
            <w:r>
              <w:rPr>
                <w:snapToGrid w:val="0"/>
                <w:lang w:eastAsia="en-US"/>
              </w:rPr>
              <w:t xml:space="preserve">3 </w:t>
            </w:r>
            <w:r>
              <w:rPr>
                <w:snapToGrid w:val="0"/>
                <w:lang w:eastAsia="en-US"/>
              </w:rPr>
              <w:t>114</w:t>
            </w:r>
          </w:p>
        </w:tc>
        <w:tc>
          <w:tcPr>
            <w:tcW w:w="765" w:type="dxa"/>
          </w:tcPr>
          <w:p w:rsidR="00000000" w:rsidRDefault="00922F90">
            <w:pPr>
              <w:pStyle w:val="TableofFigures"/>
              <w:rPr>
                <w:snapToGrid w:val="0"/>
                <w:lang w:eastAsia="en-US"/>
              </w:rPr>
            </w:pPr>
            <w:r>
              <w:rPr>
                <w:snapToGrid w:val="0"/>
                <w:lang w:eastAsia="en-US"/>
              </w:rPr>
              <w:t>3 004</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 non</w:t>
            </w:r>
            <w:r>
              <w:rPr>
                <w:snapToGrid w:val="0"/>
                <w:lang w:eastAsia="en-US"/>
              </w:rPr>
              <w:noBreakHyphen/>
              <w:t>equity assets</w:t>
            </w:r>
          </w:p>
        </w:tc>
        <w:tc>
          <w:tcPr>
            <w:tcW w:w="737" w:type="dxa"/>
          </w:tcPr>
          <w:p w:rsidR="00000000" w:rsidRDefault="00922F90">
            <w:pPr>
              <w:pStyle w:val="TableofFigures"/>
              <w:rPr>
                <w:snapToGrid w:val="0"/>
                <w:lang w:eastAsia="en-US"/>
              </w:rPr>
            </w:pPr>
            <w:r>
              <w:rPr>
                <w:snapToGrid w:val="0"/>
                <w:lang w:eastAsia="en-US"/>
              </w:rPr>
              <w:t xml:space="preserve"> 747</w:t>
            </w:r>
          </w:p>
        </w:tc>
        <w:tc>
          <w:tcPr>
            <w:tcW w:w="737" w:type="dxa"/>
          </w:tcPr>
          <w:p w:rsidR="00000000" w:rsidRDefault="00922F90">
            <w:pPr>
              <w:pStyle w:val="TableofFigures"/>
              <w:rPr>
                <w:snapToGrid w:val="0"/>
                <w:lang w:eastAsia="en-US"/>
              </w:rPr>
            </w:pPr>
            <w:r>
              <w:rPr>
                <w:snapToGrid w:val="0"/>
                <w:lang w:eastAsia="en-US"/>
              </w:rPr>
              <w:t xml:space="preserve"> 653</w:t>
            </w:r>
          </w:p>
        </w:tc>
        <w:tc>
          <w:tcPr>
            <w:tcW w:w="765" w:type="dxa"/>
          </w:tcPr>
          <w:p w:rsidR="00000000" w:rsidRDefault="00922F90">
            <w:pPr>
              <w:pStyle w:val="TableofFigures"/>
              <w:rPr>
                <w:snapToGrid w:val="0"/>
                <w:lang w:eastAsia="en-US"/>
              </w:rPr>
            </w:pPr>
            <w:r>
              <w:rPr>
                <w:snapToGrid w:val="0"/>
                <w:lang w:eastAsia="en-US"/>
              </w:rPr>
              <w:t xml:space="preserve"> 696</w:t>
            </w:r>
          </w:p>
        </w:tc>
        <w:tc>
          <w:tcPr>
            <w:tcW w:w="765" w:type="dxa"/>
          </w:tcPr>
          <w:p w:rsidR="00000000" w:rsidRDefault="00922F90">
            <w:pPr>
              <w:pStyle w:val="TableofFigures"/>
              <w:rPr>
                <w:snapToGrid w:val="0"/>
                <w:lang w:eastAsia="en-US"/>
              </w:rPr>
            </w:pPr>
            <w:r>
              <w:rPr>
                <w:snapToGrid w:val="0"/>
                <w:lang w:eastAsia="en-US"/>
              </w:rPr>
              <w:t xml:space="preserve"> 757</w:t>
            </w:r>
          </w:p>
        </w:tc>
        <w:tc>
          <w:tcPr>
            <w:tcW w:w="765" w:type="dxa"/>
          </w:tcPr>
          <w:p w:rsidR="00000000" w:rsidRDefault="00922F90">
            <w:pPr>
              <w:pStyle w:val="TableofFigures"/>
              <w:rPr>
                <w:snapToGrid w:val="0"/>
                <w:lang w:eastAsia="en-US"/>
              </w:rPr>
            </w:pPr>
            <w:r>
              <w:rPr>
                <w:snapToGrid w:val="0"/>
                <w:lang w:eastAsia="en-US"/>
              </w:rPr>
              <w:t xml:space="preserve"> 838</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Equity</w:t>
            </w:r>
          </w:p>
        </w:tc>
        <w:tc>
          <w:tcPr>
            <w:tcW w:w="737" w:type="dxa"/>
          </w:tcPr>
          <w:p w:rsidR="00000000" w:rsidRDefault="00922F90">
            <w:pPr>
              <w:pStyle w:val="TableofFigures"/>
              <w:rPr>
                <w:snapToGrid w:val="0"/>
                <w:lang w:eastAsia="en-US"/>
              </w:rPr>
            </w:pPr>
            <w:r>
              <w:rPr>
                <w:snapToGrid w:val="0"/>
                <w:lang w:eastAsia="en-US"/>
              </w:rPr>
              <w:t>23 005</w:t>
            </w:r>
          </w:p>
        </w:tc>
        <w:tc>
          <w:tcPr>
            <w:tcW w:w="737" w:type="dxa"/>
          </w:tcPr>
          <w:p w:rsidR="00000000" w:rsidRDefault="00922F90">
            <w:pPr>
              <w:pStyle w:val="TableofFigures"/>
              <w:rPr>
                <w:snapToGrid w:val="0"/>
                <w:lang w:eastAsia="en-US"/>
              </w:rPr>
            </w:pPr>
            <w:r>
              <w:rPr>
                <w:snapToGrid w:val="0"/>
                <w:lang w:eastAsia="en-US"/>
              </w:rPr>
              <w:t>23 800</w:t>
            </w:r>
          </w:p>
        </w:tc>
        <w:tc>
          <w:tcPr>
            <w:tcW w:w="765" w:type="dxa"/>
          </w:tcPr>
          <w:p w:rsidR="00000000" w:rsidRDefault="00922F90">
            <w:pPr>
              <w:pStyle w:val="TableofFigures"/>
              <w:rPr>
                <w:snapToGrid w:val="0"/>
                <w:lang w:eastAsia="en-US"/>
              </w:rPr>
            </w:pPr>
            <w:r>
              <w:rPr>
                <w:snapToGrid w:val="0"/>
                <w:lang w:eastAsia="en-US"/>
              </w:rPr>
              <w:t>23 800</w:t>
            </w:r>
          </w:p>
        </w:tc>
        <w:tc>
          <w:tcPr>
            <w:tcW w:w="765" w:type="dxa"/>
          </w:tcPr>
          <w:p w:rsidR="00000000" w:rsidRDefault="00922F90">
            <w:pPr>
              <w:pStyle w:val="TableofFigures"/>
              <w:rPr>
                <w:snapToGrid w:val="0"/>
                <w:lang w:eastAsia="en-US"/>
              </w:rPr>
            </w:pPr>
            <w:r>
              <w:rPr>
                <w:snapToGrid w:val="0"/>
                <w:lang w:eastAsia="en-US"/>
              </w:rPr>
              <w:t>23 800</w:t>
            </w:r>
          </w:p>
        </w:tc>
        <w:tc>
          <w:tcPr>
            <w:tcW w:w="765" w:type="dxa"/>
          </w:tcPr>
          <w:p w:rsidR="00000000" w:rsidRDefault="00922F90">
            <w:pPr>
              <w:pStyle w:val="TableofFigures"/>
              <w:rPr>
                <w:snapToGrid w:val="0"/>
                <w:lang w:eastAsia="en-US"/>
              </w:rPr>
            </w:pPr>
            <w:r>
              <w:rPr>
                <w:snapToGrid w:val="0"/>
                <w:lang w:eastAsia="en-US"/>
              </w:rPr>
              <w:t>23 800</w:t>
            </w:r>
          </w:p>
        </w:tc>
      </w:tr>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financial assets</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27 254</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28 589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28 683</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28 659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28 577</w:t>
            </w:r>
          </w:p>
        </w:tc>
      </w:tr>
      <w:tr w:rsidR="00000000">
        <w:tblPrEx>
          <w:tblCellMar>
            <w:top w:w="0" w:type="dxa"/>
            <w:bottom w:w="0" w:type="dxa"/>
          </w:tblCellMar>
        </w:tblPrEx>
        <w:trPr>
          <w:trHeight w:val="122"/>
        </w:trPr>
        <w:tc>
          <w:tcPr>
            <w:tcW w:w="3402"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Non</w:t>
            </w:r>
            <w:r>
              <w:rPr>
                <w:b/>
                <w:snapToGrid w:val="0"/>
                <w:lang w:eastAsia="en-US"/>
              </w:rPr>
              <w:noBreakHyphen/>
              <w:t>financial assets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Land and fixed assets</w:t>
            </w:r>
          </w:p>
        </w:tc>
        <w:tc>
          <w:tcPr>
            <w:tcW w:w="737" w:type="dxa"/>
          </w:tcPr>
          <w:p w:rsidR="00000000" w:rsidRDefault="00922F90">
            <w:pPr>
              <w:pStyle w:val="TableofFigures"/>
              <w:rPr>
                <w:snapToGrid w:val="0"/>
                <w:lang w:eastAsia="en-US"/>
              </w:rPr>
            </w:pPr>
            <w:r>
              <w:rPr>
                <w:snapToGrid w:val="0"/>
                <w:lang w:eastAsia="en-US"/>
              </w:rPr>
              <w:t>31 916</w:t>
            </w:r>
          </w:p>
        </w:tc>
        <w:tc>
          <w:tcPr>
            <w:tcW w:w="737" w:type="dxa"/>
          </w:tcPr>
          <w:p w:rsidR="00000000" w:rsidRDefault="00922F90">
            <w:pPr>
              <w:pStyle w:val="TableofFigures"/>
              <w:rPr>
                <w:snapToGrid w:val="0"/>
                <w:lang w:eastAsia="en-US"/>
              </w:rPr>
            </w:pPr>
            <w:r>
              <w:rPr>
                <w:snapToGrid w:val="0"/>
                <w:lang w:eastAsia="en-US"/>
              </w:rPr>
              <w:t>32 308</w:t>
            </w:r>
          </w:p>
        </w:tc>
        <w:tc>
          <w:tcPr>
            <w:tcW w:w="765" w:type="dxa"/>
          </w:tcPr>
          <w:p w:rsidR="00000000" w:rsidRDefault="00922F90">
            <w:pPr>
              <w:pStyle w:val="TableofFigures"/>
              <w:rPr>
                <w:snapToGrid w:val="0"/>
                <w:lang w:eastAsia="en-US"/>
              </w:rPr>
            </w:pPr>
            <w:r>
              <w:rPr>
                <w:snapToGrid w:val="0"/>
                <w:lang w:eastAsia="en-US"/>
              </w:rPr>
              <w:t>32 957</w:t>
            </w:r>
          </w:p>
        </w:tc>
        <w:tc>
          <w:tcPr>
            <w:tcW w:w="765" w:type="dxa"/>
          </w:tcPr>
          <w:p w:rsidR="00000000" w:rsidRDefault="00922F90">
            <w:pPr>
              <w:pStyle w:val="TableofFigures"/>
              <w:rPr>
                <w:snapToGrid w:val="0"/>
                <w:lang w:eastAsia="en-US"/>
              </w:rPr>
            </w:pPr>
            <w:r>
              <w:rPr>
                <w:snapToGrid w:val="0"/>
                <w:lang w:eastAsia="en-US"/>
              </w:rPr>
              <w:t>33 691</w:t>
            </w:r>
          </w:p>
        </w:tc>
        <w:tc>
          <w:tcPr>
            <w:tcW w:w="765" w:type="dxa"/>
          </w:tcPr>
          <w:p w:rsidR="00000000" w:rsidRDefault="00922F90">
            <w:pPr>
              <w:pStyle w:val="TableofFigures"/>
              <w:rPr>
                <w:snapToGrid w:val="0"/>
                <w:lang w:eastAsia="en-US"/>
              </w:rPr>
            </w:pPr>
            <w:r>
              <w:rPr>
                <w:snapToGrid w:val="0"/>
                <w:lang w:eastAsia="en-US"/>
              </w:rPr>
              <w:t>34 636</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w:t>
            </w:r>
            <w:r>
              <w:rPr>
                <w:snapToGrid w:val="0"/>
                <w:lang w:eastAsia="en-US"/>
              </w:rPr>
              <w:t>ther non</w:t>
            </w:r>
            <w:r>
              <w:rPr>
                <w:snapToGrid w:val="0"/>
                <w:lang w:eastAsia="en-US"/>
              </w:rPr>
              <w:noBreakHyphen/>
              <w:t>financial assets</w:t>
            </w:r>
          </w:p>
        </w:tc>
        <w:tc>
          <w:tcPr>
            <w:tcW w:w="737" w:type="dxa"/>
          </w:tcPr>
          <w:p w:rsidR="00000000" w:rsidRDefault="00922F90">
            <w:pPr>
              <w:pStyle w:val="TableofFigures"/>
              <w:rPr>
                <w:snapToGrid w:val="0"/>
                <w:lang w:eastAsia="en-US"/>
              </w:rPr>
            </w:pPr>
            <w:r>
              <w:rPr>
                <w:snapToGrid w:val="0"/>
                <w:lang w:eastAsia="en-US"/>
              </w:rPr>
              <w:t xml:space="preserve"> 898</w:t>
            </w:r>
          </w:p>
        </w:tc>
        <w:tc>
          <w:tcPr>
            <w:tcW w:w="737" w:type="dxa"/>
          </w:tcPr>
          <w:p w:rsidR="00000000" w:rsidRDefault="00922F90">
            <w:pPr>
              <w:pStyle w:val="TableofFigures"/>
              <w:rPr>
                <w:snapToGrid w:val="0"/>
                <w:lang w:eastAsia="en-US"/>
              </w:rPr>
            </w:pPr>
            <w:r>
              <w:rPr>
                <w:snapToGrid w:val="0"/>
                <w:lang w:eastAsia="en-US"/>
              </w:rPr>
              <w:t xml:space="preserve"> 971</w:t>
            </w:r>
          </w:p>
        </w:tc>
        <w:tc>
          <w:tcPr>
            <w:tcW w:w="765" w:type="dxa"/>
          </w:tcPr>
          <w:p w:rsidR="00000000" w:rsidRDefault="00922F90">
            <w:pPr>
              <w:pStyle w:val="TableofFigures"/>
              <w:rPr>
                <w:snapToGrid w:val="0"/>
                <w:lang w:eastAsia="en-US"/>
              </w:rPr>
            </w:pPr>
            <w:r>
              <w:rPr>
                <w:snapToGrid w:val="0"/>
                <w:lang w:eastAsia="en-US"/>
              </w:rPr>
              <w:t>1 025</w:t>
            </w:r>
          </w:p>
        </w:tc>
        <w:tc>
          <w:tcPr>
            <w:tcW w:w="765" w:type="dxa"/>
          </w:tcPr>
          <w:p w:rsidR="00000000" w:rsidRDefault="00922F90">
            <w:pPr>
              <w:pStyle w:val="TableofFigures"/>
              <w:rPr>
                <w:snapToGrid w:val="0"/>
                <w:lang w:eastAsia="en-US"/>
              </w:rPr>
            </w:pPr>
            <w:r>
              <w:rPr>
                <w:snapToGrid w:val="0"/>
                <w:lang w:eastAsia="en-US"/>
              </w:rPr>
              <w:t>1 054</w:t>
            </w:r>
          </w:p>
        </w:tc>
        <w:tc>
          <w:tcPr>
            <w:tcW w:w="765" w:type="dxa"/>
          </w:tcPr>
          <w:p w:rsidR="00000000" w:rsidRDefault="00922F90">
            <w:pPr>
              <w:pStyle w:val="TableofFigures"/>
              <w:rPr>
                <w:snapToGrid w:val="0"/>
                <w:lang w:eastAsia="en-US"/>
              </w:rPr>
            </w:pPr>
            <w:r>
              <w:rPr>
                <w:snapToGrid w:val="0"/>
                <w:lang w:eastAsia="en-US"/>
              </w:rPr>
              <w:t>1 086</w:t>
            </w:r>
          </w:p>
        </w:tc>
      </w:tr>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non</w:t>
            </w:r>
            <w:r>
              <w:rPr>
                <w:b/>
                <w:snapToGrid w:val="0"/>
                <w:lang w:eastAsia="en-US"/>
              </w:rPr>
              <w:noBreakHyphen/>
              <w:t>financial assets</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32 814</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33 279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33 982</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34 745</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35 722</w:t>
            </w:r>
          </w:p>
        </w:tc>
      </w:tr>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assets</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60 068</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61 869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62 665</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63 404</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64 299</w:t>
            </w:r>
          </w:p>
        </w:tc>
      </w:tr>
      <w:tr w:rsidR="00000000">
        <w:tblPrEx>
          <w:tblCellMar>
            <w:top w:w="0" w:type="dxa"/>
            <w:bottom w:w="0" w:type="dxa"/>
          </w:tblCellMar>
        </w:tblPrEx>
        <w:trPr>
          <w:trHeight w:val="168"/>
        </w:trPr>
        <w:tc>
          <w:tcPr>
            <w:tcW w:w="3402"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b/>
                <w:snapToGrid w:val="0"/>
                <w:lang w:eastAsia="en-US"/>
              </w:rPr>
            </w:pPr>
            <w:r>
              <w:rPr>
                <w:b/>
                <w:snapToGrid w:val="0"/>
                <w:lang w:eastAsia="en-US"/>
              </w:rPr>
              <w:t>Liabilities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Deposits held</w:t>
            </w:r>
          </w:p>
        </w:tc>
        <w:tc>
          <w:tcPr>
            <w:tcW w:w="737" w:type="dxa"/>
          </w:tcPr>
          <w:p w:rsidR="00000000" w:rsidRDefault="00922F90">
            <w:pPr>
              <w:pStyle w:val="TableofFigures"/>
              <w:rPr>
                <w:snapToGrid w:val="0"/>
                <w:lang w:eastAsia="en-US"/>
              </w:rPr>
            </w:pPr>
            <w:r>
              <w:rPr>
                <w:snapToGrid w:val="0"/>
                <w:lang w:eastAsia="en-US"/>
              </w:rPr>
              <w:t xml:space="preserve"> 277</w:t>
            </w:r>
          </w:p>
        </w:tc>
        <w:tc>
          <w:tcPr>
            <w:tcW w:w="737" w:type="dxa"/>
          </w:tcPr>
          <w:p w:rsidR="00000000" w:rsidRDefault="00922F90">
            <w:pPr>
              <w:pStyle w:val="TableofFigures"/>
              <w:rPr>
                <w:snapToGrid w:val="0"/>
                <w:lang w:eastAsia="en-US"/>
              </w:rPr>
            </w:pPr>
            <w:r>
              <w:rPr>
                <w:snapToGrid w:val="0"/>
                <w:lang w:eastAsia="en-US"/>
              </w:rPr>
              <w:t xml:space="preserve"> 292</w:t>
            </w:r>
          </w:p>
        </w:tc>
        <w:tc>
          <w:tcPr>
            <w:tcW w:w="765" w:type="dxa"/>
          </w:tcPr>
          <w:p w:rsidR="00000000" w:rsidRDefault="00922F90">
            <w:pPr>
              <w:pStyle w:val="TableofFigures"/>
              <w:rPr>
                <w:snapToGrid w:val="0"/>
                <w:lang w:eastAsia="en-US"/>
              </w:rPr>
            </w:pPr>
            <w:r>
              <w:rPr>
                <w:snapToGrid w:val="0"/>
                <w:lang w:eastAsia="en-US"/>
              </w:rPr>
              <w:t xml:space="preserve"> 308</w:t>
            </w:r>
          </w:p>
        </w:tc>
        <w:tc>
          <w:tcPr>
            <w:tcW w:w="765" w:type="dxa"/>
          </w:tcPr>
          <w:p w:rsidR="00000000" w:rsidRDefault="00922F90">
            <w:pPr>
              <w:pStyle w:val="TableofFigures"/>
              <w:rPr>
                <w:snapToGrid w:val="0"/>
                <w:lang w:eastAsia="en-US"/>
              </w:rPr>
            </w:pPr>
            <w:r>
              <w:rPr>
                <w:snapToGrid w:val="0"/>
                <w:lang w:eastAsia="en-US"/>
              </w:rPr>
              <w:t xml:space="preserve"> 324</w:t>
            </w:r>
          </w:p>
        </w:tc>
        <w:tc>
          <w:tcPr>
            <w:tcW w:w="765" w:type="dxa"/>
          </w:tcPr>
          <w:p w:rsidR="00000000" w:rsidRDefault="00922F90">
            <w:pPr>
              <w:pStyle w:val="TableofFigures"/>
              <w:rPr>
                <w:snapToGrid w:val="0"/>
                <w:lang w:eastAsia="en-US"/>
              </w:rPr>
            </w:pPr>
            <w:r>
              <w:rPr>
                <w:snapToGrid w:val="0"/>
                <w:lang w:eastAsia="en-US"/>
              </w:rPr>
              <w:t xml:space="preserve"> 339</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Advances received</w:t>
            </w:r>
          </w:p>
        </w:tc>
        <w:tc>
          <w:tcPr>
            <w:tcW w:w="737" w:type="dxa"/>
          </w:tcPr>
          <w:p w:rsidR="00000000" w:rsidRDefault="00922F90">
            <w:pPr>
              <w:pStyle w:val="TableofFigures"/>
              <w:rPr>
                <w:snapToGrid w:val="0"/>
                <w:lang w:eastAsia="en-US"/>
              </w:rPr>
            </w:pPr>
            <w:r>
              <w:rPr>
                <w:snapToGrid w:val="0"/>
                <w:lang w:eastAsia="en-US"/>
              </w:rPr>
              <w:t xml:space="preserve"> 91</w:t>
            </w:r>
          </w:p>
        </w:tc>
        <w:tc>
          <w:tcPr>
            <w:tcW w:w="737" w:type="dxa"/>
          </w:tcPr>
          <w:p w:rsidR="00000000" w:rsidRDefault="00922F90">
            <w:pPr>
              <w:pStyle w:val="TableofFigures"/>
              <w:rPr>
                <w:snapToGrid w:val="0"/>
                <w:lang w:eastAsia="en-US"/>
              </w:rPr>
            </w:pPr>
            <w:r>
              <w:rPr>
                <w:snapToGrid w:val="0"/>
                <w:lang w:eastAsia="en-US"/>
              </w:rPr>
              <w:t xml:space="preserve"> 9</w:t>
            </w:r>
            <w:r>
              <w:rPr>
                <w:snapToGrid w:val="0"/>
                <w:lang w:eastAsia="en-US"/>
              </w:rPr>
              <w:t>1</w:t>
            </w:r>
          </w:p>
        </w:tc>
        <w:tc>
          <w:tcPr>
            <w:tcW w:w="765" w:type="dxa"/>
          </w:tcPr>
          <w:p w:rsidR="00000000" w:rsidRDefault="00922F90">
            <w:pPr>
              <w:pStyle w:val="TableofFigures"/>
              <w:rPr>
                <w:snapToGrid w:val="0"/>
                <w:lang w:eastAsia="en-US"/>
              </w:rPr>
            </w:pPr>
            <w:r>
              <w:rPr>
                <w:snapToGrid w:val="0"/>
                <w:lang w:eastAsia="en-US"/>
              </w:rPr>
              <w:t xml:space="preserve"> 90</w:t>
            </w:r>
          </w:p>
        </w:tc>
        <w:tc>
          <w:tcPr>
            <w:tcW w:w="765" w:type="dxa"/>
          </w:tcPr>
          <w:p w:rsidR="00000000" w:rsidRDefault="00922F90">
            <w:pPr>
              <w:pStyle w:val="TableofFigures"/>
              <w:rPr>
                <w:snapToGrid w:val="0"/>
                <w:lang w:eastAsia="en-US"/>
              </w:rPr>
            </w:pPr>
            <w:r>
              <w:rPr>
                <w:snapToGrid w:val="0"/>
                <w:lang w:eastAsia="en-US"/>
              </w:rPr>
              <w:t xml:space="preserve"> 89</w:t>
            </w:r>
          </w:p>
        </w:tc>
        <w:tc>
          <w:tcPr>
            <w:tcW w:w="765" w:type="dxa"/>
          </w:tcPr>
          <w:p w:rsidR="00000000" w:rsidRDefault="00922F90">
            <w:pPr>
              <w:pStyle w:val="TableofFigures"/>
              <w:rPr>
                <w:snapToGrid w:val="0"/>
                <w:lang w:eastAsia="en-US"/>
              </w:rPr>
            </w:pPr>
            <w:r>
              <w:rPr>
                <w:snapToGrid w:val="0"/>
                <w:lang w:eastAsia="en-US"/>
              </w:rPr>
              <w:t xml:space="preserve"> 88</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Borrowing</w:t>
            </w:r>
          </w:p>
        </w:tc>
        <w:tc>
          <w:tcPr>
            <w:tcW w:w="737" w:type="dxa"/>
          </w:tcPr>
          <w:p w:rsidR="00000000" w:rsidRDefault="00922F90">
            <w:pPr>
              <w:pStyle w:val="TableofFigures"/>
              <w:rPr>
                <w:snapToGrid w:val="0"/>
                <w:lang w:eastAsia="en-US"/>
              </w:rPr>
            </w:pPr>
            <w:r>
              <w:rPr>
                <w:snapToGrid w:val="0"/>
                <w:lang w:eastAsia="en-US"/>
              </w:rPr>
              <w:t>6 558</w:t>
            </w:r>
          </w:p>
        </w:tc>
        <w:tc>
          <w:tcPr>
            <w:tcW w:w="737" w:type="dxa"/>
          </w:tcPr>
          <w:p w:rsidR="00000000" w:rsidRDefault="00922F90">
            <w:pPr>
              <w:pStyle w:val="TableofFigures"/>
              <w:rPr>
                <w:snapToGrid w:val="0"/>
                <w:lang w:eastAsia="en-US"/>
              </w:rPr>
            </w:pPr>
            <w:r>
              <w:rPr>
                <w:snapToGrid w:val="0"/>
                <w:lang w:eastAsia="en-US"/>
              </w:rPr>
              <w:t>6 590</w:t>
            </w:r>
          </w:p>
        </w:tc>
        <w:tc>
          <w:tcPr>
            <w:tcW w:w="765" w:type="dxa"/>
          </w:tcPr>
          <w:p w:rsidR="00000000" w:rsidRDefault="00922F90">
            <w:pPr>
              <w:pStyle w:val="TableofFigures"/>
              <w:rPr>
                <w:snapToGrid w:val="0"/>
                <w:lang w:eastAsia="en-US"/>
              </w:rPr>
            </w:pPr>
            <w:r>
              <w:rPr>
                <w:snapToGrid w:val="0"/>
                <w:lang w:eastAsia="en-US"/>
              </w:rPr>
              <w:t>6 608</w:t>
            </w:r>
          </w:p>
        </w:tc>
        <w:tc>
          <w:tcPr>
            <w:tcW w:w="765" w:type="dxa"/>
          </w:tcPr>
          <w:p w:rsidR="00000000" w:rsidRDefault="00922F90">
            <w:pPr>
              <w:pStyle w:val="TableofFigures"/>
              <w:rPr>
                <w:snapToGrid w:val="0"/>
                <w:lang w:eastAsia="en-US"/>
              </w:rPr>
            </w:pPr>
            <w:r>
              <w:rPr>
                <w:snapToGrid w:val="0"/>
                <w:lang w:eastAsia="en-US"/>
              </w:rPr>
              <w:t>6 596</w:t>
            </w:r>
          </w:p>
        </w:tc>
        <w:tc>
          <w:tcPr>
            <w:tcW w:w="765" w:type="dxa"/>
          </w:tcPr>
          <w:p w:rsidR="00000000" w:rsidRDefault="00922F90">
            <w:pPr>
              <w:pStyle w:val="TableofFigures"/>
              <w:rPr>
                <w:snapToGrid w:val="0"/>
                <w:lang w:eastAsia="en-US"/>
              </w:rPr>
            </w:pPr>
            <w:r>
              <w:rPr>
                <w:snapToGrid w:val="0"/>
                <w:lang w:eastAsia="en-US"/>
              </w:rPr>
              <w:t>6 584</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Superannuation liability</w:t>
            </w:r>
          </w:p>
        </w:tc>
        <w:tc>
          <w:tcPr>
            <w:tcW w:w="737" w:type="dxa"/>
          </w:tcPr>
          <w:p w:rsidR="00000000" w:rsidRDefault="00922F90">
            <w:pPr>
              <w:pStyle w:val="TableofFigures"/>
              <w:rPr>
                <w:snapToGrid w:val="0"/>
                <w:lang w:eastAsia="en-US"/>
              </w:rPr>
            </w:pPr>
            <w:r>
              <w:rPr>
                <w:snapToGrid w:val="0"/>
                <w:lang w:eastAsia="en-US"/>
              </w:rPr>
              <w:t>11 826</w:t>
            </w:r>
          </w:p>
        </w:tc>
        <w:tc>
          <w:tcPr>
            <w:tcW w:w="737" w:type="dxa"/>
          </w:tcPr>
          <w:p w:rsidR="00000000" w:rsidRDefault="00922F90">
            <w:pPr>
              <w:pStyle w:val="TableofFigures"/>
              <w:rPr>
                <w:snapToGrid w:val="0"/>
                <w:lang w:eastAsia="en-US"/>
              </w:rPr>
            </w:pPr>
            <w:r>
              <w:rPr>
                <w:snapToGrid w:val="0"/>
                <w:lang w:eastAsia="en-US"/>
              </w:rPr>
              <w:t>11 998</w:t>
            </w:r>
          </w:p>
        </w:tc>
        <w:tc>
          <w:tcPr>
            <w:tcW w:w="765" w:type="dxa"/>
          </w:tcPr>
          <w:p w:rsidR="00000000" w:rsidRDefault="00922F90">
            <w:pPr>
              <w:pStyle w:val="TableofFigures"/>
              <w:rPr>
                <w:snapToGrid w:val="0"/>
                <w:lang w:eastAsia="en-US"/>
              </w:rPr>
            </w:pPr>
            <w:r>
              <w:rPr>
                <w:snapToGrid w:val="0"/>
                <w:lang w:eastAsia="en-US"/>
              </w:rPr>
              <w:t>12 169</w:t>
            </w:r>
          </w:p>
        </w:tc>
        <w:tc>
          <w:tcPr>
            <w:tcW w:w="765" w:type="dxa"/>
          </w:tcPr>
          <w:p w:rsidR="00000000" w:rsidRDefault="00922F90">
            <w:pPr>
              <w:pStyle w:val="TableofFigures"/>
              <w:rPr>
                <w:snapToGrid w:val="0"/>
                <w:lang w:eastAsia="en-US"/>
              </w:rPr>
            </w:pPr>
            <w:r>
              <w:rPr>
                <w:snapToGrid w:val="0"/>
                <w:lang w:eastAsia="en-US"/>
              </w:rPr>
              <w:t>12 266</w:t>
            </w:r>
          </w:p>
        </w:tc>
        <w:tc>
          <w:tcPr>
            <w:tcW w:w="765" w:type="dxa"/>
          </w:tcPr>
          <w:p w:rsidR="00000000" w:rsidRDefault="00922F90">
            <w:pPr>
              <w:pStyle w:val="TableofFigures"/>
              <w:rPr>
                <w:snapToGrid w:val="0"/>
                <w:lang w:eastAsia="en-US"/>
              </w:rPr>
            </w:pPr>
            <w:r>
              <w:rPr>
                <w:snapToGrid w:val="0"/>
                <w:lang w:eastAsia="en-US"/>
              </w:rPr>
              <w:t>12 371</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 employee entitlements and provisions</w:t>
            </w:r>
          </w:p>
        </w:tc>
        <w:tc>
          <w:tcPr>
            <w:tcW w:w="737" w:type="dxa"/>
          </w:tcPr>
          <w:p w:rsidR="00000000" w:rsidRDefault="00922F90">
            <w:pPr>
              <w:pStyle w:val="TableofFigures"/>
              <w:rPr>
                <w:snapToGrid w:val="0"/>
                <w:lang w:eastAsia="en-US"/>
              </w:rPr>
            </w:pPr>
            <w:r>
              <w:rPr>
                <w:snapToGrid w:val="0"/>
                <w:lang w:eastAsia="en-US"/>
              </w:rPr>
              <w:t>2 310</w:t>
            </w:r>
          </w:p>
        </w:tc>
        <w:tc>
          <w:tcPr>
            <w:tcW w:w="737" w:type="dxa"/>
          </w:tcPr>
          <w:p w:rsidR="00000000" w:rsidRDefault="00922F90">
            <w:pPr>
              <w:pStyle w:val="TableofFigures"/>
              <w:rPr>
                <w:snapToGrid w:val="0"/>
                <w:lang w:eastAsia="en-US"/>
              </w:rPr>
            </w:pPr>
            <w:r>
              <w:rPr>
                <w:snapToGrid w:val="0"/>
                <w:lang w:eastAsia="en-US"/>
              </w:rPr>
              <w:t>2 479</w:t>
            </w:r>
          </w:p>
        </w:tc>
        <w:tc>
          <w:tcPr>
            <w:tcW w:w="765" w:type="dxa"/>
          </w:tcPr>
          <w:p w:rsidR="00000000" w:rsidRDefault="00922F90">
            <w:pPr>
              <w:pStyle w:val="TableofFigures"/>
              <w:rPr>
                <w:snapToGrid w:val="0"/>
                <w:lang w:eastAsia="en-US"/>
              </w:rPr>
            </w:pPr>
            <w:r>
              <w:rPr>
                <w:snapToGrid w:val="0"/>
                <w:lang w:eastAsia="en-US"/>
              </w:rPr>
              <w:t>2 648</w:t>
            </w:r>
          </w:p>
        </w:tc>
        <w:tc>
          <w:tcPr>
            <w:tcW w:w="765" w:type="dxa"/>
          </w:tcPr>
          <w:p w:rsidR="00000000" w:rsidRDefault="00922F90">
            <w:pPr>
              <w:pStyle w:val="TableofFigures"/>
              <w:rPr>
                <w:snapToGrid w:val="0"/>
                <w:lang w:eastAsia="en-US"/>
              </w:rPr>
            </w:pPr>
            <w:r>
              <w:rPr>
                <w:snapToGrid w:val="0"/>
                <w:lang w:eastAsia="en-US"/>
              </w:rPr>
              <w:t>2 817</w:t>
            </w:r>
          </w:p>
        </w:tc>
        <w:tc>
          <w:tcPr>
            <w:tcW w:w="765" w:type="dxa"/>
          </w:tcPr>
          <w:p w:rsidR="00000000" w:rsidRDefault="00922F90">
            <w:pPr>
              <w:pStyle w:val="TableofFigures"/>
              <w:rPr>
                <w:snapToGrid w:val="0"/>
                <w:lang w:eastAsia="en-US"/>
              </w:rPr>
            </w:pPr>
            <w:r>
              <w:rPr>
                <w:snapToGrid w:val="0"/>
                <w:lang w:eastAsia="en-US"/>
              </w:rPr>
              <w:t>2 988</w:t>
            </w:r>
          </w:p>
        </w:tc>
      </w:tr>
      <w:tr w:rsidR="00000000">
        <w:tblPrEx>
          <w:tblCellMar>
            <w:top w:w="0" w:type="dxa"/>
            <w:bottom w:w="0" w:type="dxa"/>
          </w:tblCellMar>
        </w:tblPrEx>
        <w:trPr>
          <w:trHeight w:val="262"/>
        </w:trPr>
        <w:tc>
          <w:tcPr>
            <w:tcW w:w="3402" w:type="dxa"/>
          </w:tcPr>
          <w:p w:rsidR="00000000" w:rsidRDefault="00922F90">
            <w:pPr>
              <w:pStyle w:val="Tabletext"/>
              <w:rPr>
                <w:snapToGrid w:val="0"/>
                <w:lang w:eastAsia="en-US"/>
              </w:rPr>
            </w:pPr>
            <w:r>
              <w:rPr>
                <w:snapToGrid w:val="0"/>
                <w:lang w:eastAsia="en-US"/>
              </w:rPr>
              <w:t>Other non</w:t>
            </w:r>
            <w:r>
              <w:rPr>
                <w:snapToGrid w:val="0"/>
                <w:lang w:eastAsia="en-US"/>
              </w:rPr>
              <w:noBreakHyphen/>
              <w:t>equity liabilities</w:t>
            </w:r>
          </w:p>
        </w:tc>
        <w:tc>
          <w:tcPr>
            <w:tcW w:w="737" w:type="dxa"/>
          </w:tcPr>
          <w:p w:rsidR="00000000" w:rsidRDefault="00922F90">
            <w:pPr>
              <w:pStyle w:val="TableofFigures"/>
              <w:rPr>
                <w:snapToGrid w:val="0"/>
                <w:lang w:eastAsia="en-US"/>
              </w:rPr>
            </w:pPr>
            <w:r>
              <w:rPr>
                <w:snapToGrid w:val="0"/>
                <w:lang w:eastAsia="en-US"/>
              </w:rPr>
              <w:t>1 144</w:t>
            </w:r>
          </w:p>
        </w:tc>
        <w:tc>
          <w:tcPr>
            <w:tcW w:w="737" w:type="dxa"/>
          </w:tcPr>
          <w:p w:rsidR="00000000" w:rsidRDefault="00922F90">
            <w:pPr>
              <w:pStyle w:val="TableofFigures"/>
              <w:rPr>
                <w:snapToGrid w:val="0"/>
                <w:lang w:eastAsia="en-US"/>
              </w:rPr>
            </w:pPr>
            <w:r>
              <w:rPr>
                <w:snapToGrid w:val="0"/>
                <w:lang w:eastAsia="en-US"/>
              </w:rPr>
              <w:t>1 169</w:t>
            </w:r>
          </w:p>
        </w:tc>
        <w:tc>
          <w:tcPr>
            <w:tcW w:w="765" w:type="dxa"/>
          </w:tcPr>
          <w:p w:rsidR="00000000" w:rsidRDefault="00922F90">
            <w:pPr>
              <w:pStyle w:val="TableofFigures"/>
              <w:rPr>
                <w:snapToGrid w:val="0"/>
                <w:lang w:eastAsia="en-US"/>
              </w:rPr>
            </w:pPr>
            <w:r>
              <w:rPr>
                <w:snapToGrid w:val="0"/>
                <w:lang w:eastAsia="en-US"/>
              </w:rPr>
              <w:t>1 201</w:t>
            </w:r>
          </w:p>
        </w:tc>
        <w:tc>
          <w:tcPr>
            <w:tcW w:w="765" w:type="dxa"/>
          </w:tcPr>
          <w:p w:rsidR="00000000" w:rsidRDefault="00922F90">
            <w:pPr>
              <w:pStyle w:val="TableofFigures"/>
              <w:rPr>
                <w:snapToGrid w:val="0"/>
                <w:lang w:eastAsia="en-US"/>
              </w:rPr>
            </w:pPr>
            <w:r>
              <w:rPr>
                <w:snapToGrid w:val="0"/>
                <w:lang w:eastAsia="en-US"/>
              </w:rPr>
              <w:t>1 232</w:t>
            </w:r>
          </w:p>
        </w:tc>
        <w:tc>
          <w:tcPr>
            <w:tcW w:w="765" w:type="dxa"/>
          </w:tcPr>
          <w:p w:rsidR="00000000" w:rsidRDefault="00922F90">
            <w:pPr>
              <w:pStyle w:val="TableofFigures"/>
              <w:rPr>
                <w:snapToGrid w:val="0"/>
                <w:lang w:eastAsia="en-US"/>
              </w:rPr>
            </w:pPr>
            <w:r>
              <w:rPr>
                <w:snapToGrid w:val="0"/>
                <w:lang w:eastAsia="en-US"/>
              </w:rPr>
              <w:t>1 271</w:t>
            </w:r>
          </w:p>
        </w:tc>
      </w:tr>
      <w:tr w:rsidR="00000000">
        <w:tblPrEx>
          <w:tblCellMar>
            <w:top w:w="0" w:type="dxa"/>
            <w:bottom w:w="0" w:type="dxa"/>
          </w:tblCellMar>
        </w:tblPrEx>
        <w:trPr>
          <w:trHeight w:val="262"/>
        </w:trPr>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w:t>
            </w:r>
            <w:r>
              <w:rPr>
                <w:b/>
                <w:snapToGrid w:val="0"/>
                <w:lang w:eastAsia="en-US"/>
              </w:rPr>
              <w:t xml:space="preserve"> liabilities</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22 205</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22 619</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23 023</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23 324</w:t>
            </w:r>
          </w:p>
        </w:tc>
        <w:tc>
          <w:tcPr>
            <w:tcW w:w="765"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23 642</w:t>
            </w:r>
          </w:p>
        </w:tc>
      </w:tr>
      <w:tr w:rsidR="00000000">
        <w:tblPrEx>
          <w:tblCellMar>
            <w:top w:w="0" w:type="dxa"/>
            <w:bottom w:w="0" w:type="dxa"/>
          </w:tblCellMar>
        </w:tblPrEx>
        <w:trPr>
          <w:trHeight w:val="262"/>
        </w:trPr>
        <w:tc>
          <w:tcPr>
            <w:tcW w:w="3402" w:type="dxa"/>
            <w:tcBorders>
              <w:top w:val="single" w:sz="6" w:space="0" w:color="auto"/>
            </w:tcBorders>
          </w:tcPr>
          <w:p w:rsidR="00000000" w:rsidRDefault="00922F90">
            <w:pPr>
              <w:pStyle w:val="Tabletext"/>
              <w:rPr>
                <w:b/>
                <w:snapToGrid w:val="0"/>
                <w:lang w:eastAsia="en-US"/>
              </w:rPr>
            </w:pPr>
            <w:r>
              <w:rPr>
                <w:b/>
                <w:snapToGrid w:val="0"/>
                <w:lang w:eastAsia="en-US"/>
              </w:rPr>
              <w:t>Net worth</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37 863</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39 249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39 641</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40 080</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40 657</w:t>
            </w:r>
          </w:p>
        </w:tc>
      </w:tr>
      <w:tr w:rsidR="00000000">
        <w:tblPrEx>
          <w:tblCellMar>
            <w:top w:w="0" w:type="dxa"/>
            <w:bottom w:w="0" w:type="dxa"/>
          </w:tblCellMar>
        </w:tblPrEx>
        <w:trPr>
          <w:trHeight w:val="338"/>
        </w:trPr>
        <w:tc>
          <w:tcPr>
            <w:tcW w:w="3402" w:type="dxa"/>
            <w:tcBorders>
              <w:top w:val="single" w:sz="6" w:space="0" w:color="auto"/>
            </w:tcBorders>
          </w:tcPr>
          <w:p w:rsidR="00000000" w:rsidRDefault="00922F90">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5 049</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t>5 970</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5 659</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5 334</w:t>
            </w:r>
          </w:p>
        </w:tc>
        <w:tc>
          <w:tcPr>
            <w:tcW w:w="765" w:type="dxa"/>
            <w:tcBorders>
              <w:top w:val="single" w:sz="6" w:space="0" w:color="auto"/>
            </w:tcBorders>
          </w:tcPr>
          <w:p w:rsidR="00000000" w:rsidRDefault="00922F90">
            <w:pPr>
              <w:pStyle w:val="TableofFigures"/>
              <w:rPr>
                <w:b/>
                <w:snapToGrid w:val="0"/>
                <w:lang w:eastAsia="en-US"/>
              </w:rPr>
            </w:pPr>
            <w:r>
              <w:rPr>
                <w:b/>
                <w:snapToGrid w:val="0"/>
                <w:lang w:eastAsia="en-US"/>
              </w:rPr>
              <w:t>4 935</w:t>
            </w:r>
          </w:p>
        </w:tc>
      </w:tr>
      <w:tr w:rsidR="00000000">
        <w:tblPrEx>
          <w:tblCellMar>
            <w:top w:w="0" w:type="dxa"/>
            <w:bottom w:w="0" w:type="dxa"/>
          </w:tblCellMar>
        </w:tblPrEx>
        <w:trPr>
          <w:trHeight w:val="290"/>
        </w:trPr>
        <w:tc>
          <w:tcPr>
            <w:tcW w:w="3402" w:type="dxa"/>
            <w:tcBorders>
              <w:bottom w:val="single" w:sz="6" w:space="0" w:color="auto"/>
            </w:tcBorders>
          </w:tcPr>
          <w:p w:rsidR="00000000" w:rsidRDefault="00922F90">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t>3 423</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t>2 837</w:t>
            </w:r>
          </w:p>
        </w:tc>
        <w:tc>
          <w:tcPr>
            <w:tcW w:w="765" w:type="dxa"/>
            <w:tcBorders>
              <w:bottom w:val="single" w:sz="6" w:space="0" w:color="auto"/>
            </w:tcBorders>
          </w:tcPr>
          <w:p w:rsidR="00000000" w:rsidRDefault="00922F90">
            <w:pPr>
              <w:pStyle w:val="TableofFigures"/>
              <w:rPr>
                <w:b/>
                <w:snapToGrid w:val="0"/>
                <w:lang w:eastAsia="en-US"/>
              </w:rPr>
            </w:pPr>
            <w:r>
              <w:rPr>
                <w:b/>
                <w:snapToGrid w:val="0"/>
                <w:lang w:eastAsia="en-US"/>
              </w:rPr>
              <w:t>2 820</w:t>
            </w:r>
          </w:p>
        </w:tc>
        <w:tc>
          <w:tcPr>
            <w:tcW w:w="765"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2 </w:t>
            </w:r>
            <w:r>
              <w:rPr>
                <w:b/>
                <w:snapToGrid w:val="0"/>
                <w:color w:val="000000"/>
                <w:lang w:eastAsia="en-US"/>
              </w:rPr>
              <w:t>907</w:t>
            </w:r>
          </w:p>
        </w:tc>
        <w:tc>
          <w:tcPr>
            <w:tcW w:w="765" w:type="dxa"/>
            <w:tcBorders>
              <w:bottom w:val="single" w:sz="6" w:space="0" w:color="auto"/>
            </w:tcBorders>
          </w:tcPr>
          <w:p w:rsidR="00000000" w:rsidRDefault="00922F90">
            <w:pPr>
              <w:pStyle w:val="TableofFigures"/>
              <w:rPr>
                <w:b/>
                <w:snapToGrid w:val="0"/>
                <w:lang w:eastAsia="en-US"/>
              </w:rPr>
            </w:pPr>
            <w:r>
              <w:rPr>
                <w:b/>
                <w:snapToGrid w:val="0"/>
                <w:lang w:eastAsia="en-US"/>
              </w:rPr>
              <w:t>3 073</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268"/>
        </w:tabs>
      </w:pPr>
      <w:r>
        <w:t xml:space="preserve">Notes: </w:t>
      </w:r>
    </w:p>
    <w:p w:rsidR="00000000" w:rsidRDefault="00922F90">
      <w:pPr>
        <w:pStyle w:val="Notes"/>
        <w:tabs>
          <w:tab w:val="clear" w:pos="454"/>
          <w:tab w:val="left" w:pos="-2268"/>
        </w:tabs>
      </w:pPr>
      <w:r>
        <w:t>(a) Net fin</w:t>
      </w:r>
      <w:r>
        <w:t>ancial worth equals total financial assets minus total liabilities.</w:t>
      </w:r>
    </w:p>
    <w:p w:rsidR="00000000" w:rsidRDefault="00922F90">
      <w:pPr>
        <w:pStyle w:val="Notes"/>
        <w:tabs>
          <w:tab w:val="clear" w:pos="454"/>
          <w:tab w:val="left" w:pos="-2268"/>
        </w:tabs>
        <w:ind w:left="284" w:hanging="284"/>
      </w:pPr>
      <w:r>
        <w:t>(b) Net debt equals the sum of deposits held, advances received and borrowing, minus the sum of cash and deposits, advances paid, and investments, loans and placements.</w:t>
      </w:r>
    </w:p>
    <w:p w:rsidR="00000000" w:rsidRDefault="00922F90">
      <w:pPr>
        <w:pStyle w:val="Tableheading"/>
        <w:rPr>
          <w:snapToGrid w:val="0"/>
          <w:lang w:eastAsia="en-US"/>
        </w:rPr>
      </w:pPr>
      <w:r>
        <w:rPr>
          <w:snapToGrid w:val="0"/>
          <w:lang w:eastAsia="en-US"/>
        </w:rPr>
        <w:br w:type="page"/>
      </w:r>
      <w:bookmarkStart w:id="732" w:name="_Toc481591641"/>
      <w:r>
        <w:rPr>
          <w:snapToGrid w:val="0"/>
          <w:lang w:eastAsia="en-US"/>
        </w:rPr>
        <w:t>Table C5: Public n</w:t>
      </w:r>
      <w:r>
        <w:rPr>
          <w:snapToGrid w:val="0"/>
          <w:lang w:eastAsia="en-US"/>
        </w:rPr>
        <w:t>on</w:t>
      </w:r>
      <w:r>
        <w:rPr>
          <w:snapToGrid w:val="0"/>
          <w:lang w:eastAsia="en-US"/>
        </w:rPr>
        <w:noBreakHyphen/>
        <w:t>financial corporation sector balance sheet</w:t>
      </w:r>
      <w:bookmarkEnd w:id="732"/>
      <w:r>
        <w:rPr>
          <w:snapToGrid w:val="0"/>
          <w:lang w:eastAsia="en-US"/>
        </w:rPr>
        <w:fldChar w:fldCharType="begin"/>
      </w:r>
      <w:r>
        <w:instrText xml:space="preserve"> XE "Public non-financial corporations sector" </w:instrText>
      </w:r>
      <w:r>
        <w:rPr>
          <w:snapToGrid w:val="0"/>
          <w:lang w:eastAsia="en-US"/>
        </w:rPr>
        <w:fldChar w:fldCharType="end"/>
      </w:r>
    </w:p>
    <w:p w:rsidR="00000000" w:rsidRDefault="00922F90">
      <w:pPr>
        <w:pStyle w:val="million"/>
        <w:tabs>
          <w:tab w:val="left" w:pos="7088"/>
        </w:tabs>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820"/>
        <w:gridCol w:w="907"/>
        <w:gridCol w:w="907"/>
      </w:tblGrid>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heading"/>
              <w:rPr>
                <w:snapToGrid w:val="0"/>
                <w:lang w:eastAsia="en-US"/>
              </w:rPr>
            </w:pPr>
          </w:p>
        </w:tc>
        <w:tc>
          <w:tcPr>
            <w:tcW w:w="907"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907"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62"/>
        </w:trPr>
        <w:tc>
          <w:tcPr>
            <w:tcW w:w="4820" w:type="dxa"/>
            <w:tcBorders>
              <w:bottom w:val="single" w:sz="6" w:space="0" w:color="auto"/>
            </w:tcBorders>
          </w:tcPr>
          <w:p w:rsidR="00000000" w:rsidRDefault="00922F90">
            <w:pPr>
              <w:pStyle w:val="Tabletextheading"/>
              <w:rPr>
                <w:snapToGrid w:val="0"/>
                <w:lang w:eastAsia="en-US"/>
              </w:rPr>
            </w:pPr>
          </w:p>
        </w:tc>
        <w:tc>
          <w:tcPr>
            <w:tcW w:w="907"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907"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Assets</w:t>
            </w:r>
          </w:p>
        </w:tc>
        <w:tc>
          <w:tcPr>
            <w:tcW w:w="907" w:type="dxa"/>
          </w:tcPr>
          <w:p w:rsidR="00000000" w:rsidRDefault="00922F90">
            <w:pPr>
              <w:pStyle w:val="TableofFigures"/>
              <w:rPr>
                <w:b/>
                <w:snapToGrid w:val="0"/>
                <w:lang w:eastAsia="en-US"/>
              </w:rPr>
            </w:pPr>
          </w:p>
        </w:tc>
        <w:tc>
          <w:tcPr>
            <w:tcW w:w="907" w:type="dxa"/>
          </w:tcPr>
          <w:p w:rsidR="00000000" w:rsidRDefault="00922F90">
            <w:pPr>
              <w:pStyle w:val="TableofFigures"/>
              <w:rPr>
                <w:b/>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Financial assets</w:t>
            </w:r>
          </w:p>
        </w:tc>
        <w:tc>
          <w:tcPr>
            <w:tcW w:w="907" w:type="dxa"/>
          </w:tcPr>
          <w:p w:rsidR="00000000" w:rsidRDefault="00922F90">
            <w:pPr>
              <w:pStyle w:val="TableofFigures"/>
              <w:rPr>
                <w:b/>
                <w:snapToGrid w:val="0"/>
                <w:lang w:eastAsia="en-US"/>
              </w:rPr>
            </w:pPr>
          </w:p>
        </w:tc>
        <w:tc>
          <w:tcPr>
            <w:tcW w:w="907" w:type="dxa"/>
          </w:tcPr>
          <w:p w:rsidR="00000000" w:rsidRDefault="00922F90">
            <w:pPr>
              <w:pStyle w:val="TableofFigures"/>
              <w:rPr>
                <w:b/>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Cash and deposits</w:t>
            </w:r>
          </w:p>
        </w:tc>
        <w:tc>
          <w:tcPr>
            <w:tcW w:w="907" w:type="dxa"/>
          </w:tcPr>
          <w:p w:rsidR="00000000" w:rsidRDefault="00922F90">
            <w:pPr>
              <w:pStyle w:val="TableofFigures"/>
              <w:rPr>
                <w:snapToGrid w:val="0"/>
                <w:lang w:eastAsia="en-US"/>
              </w:rPr>
            </w:pPr>
            <w:r>
              <w:rPr>
                <w:snapToGrid w:val="0"/>
                <w:lang w:eastAsia="en-US"/>
              </w:rPr>
              <w:t xml:space="preserve"> 332</w:t>
            </w:r>
          </w:p>
        </w:tc>
        <w:tc>
          <w:tcPr>
            <w:tcW w:w="907" w:type="dxa"/>
          </w:tcPr>
          <w:p w:rsidR="00000000" w:rsidRDefault="00922F90">
            <w:pPr>
              <w:pStyle w:val="TableofFigures"/>
              <w:rPr>
                <w:snapToGrid w:val="0"/>
                <w:lang w:eastAsia="en-US"/>
              </w:rPr>
            </w:pPr>
            <w:r>
              <w:rPr>
                <w:snapToGrid w:val="0"/>
                <w:lang w:eastAsia="en-US"/>
              </w:rPr>
              <w:t xml:space="preserve"> 380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Advances paid</w:t>
            </w:r>
          </w:p>
        </w:tc>
        <w:tc>
          <w:tcPr>
            <w:tcW w:w="907" w:type="dxa"/>
          </w:tcPr>
          <w:p w:rsidR="00000000" w:rsidRDefault="00922F90">
            <w:pPr>
              <w:pStyle w:val="TableofFigures"/>
              <w:rPr>
                <w:snapToGrid w:val="0"/>
                <w:lang w:eastAsia="en-US"/>
              </w:rPr>
            </w:pPr>
            <w:r>
              <w:rPr>
                <w:snapToGrid w:val="0"/>
                <w:lang w:eastAsia="en-US"/>
              </w:rPr>
              <w:t xml:space="preserve"> 428</w:t>
            </w:r>
          </w:p>
        </w:tc>
        <w:tc>
          <w:tcPr>
            <w:tcW w:w="907" w:type="dxa"/>
          </w:tcPr>
          <w:p w:rsidR="00000000" w:rsidRDefault="00922F90">
            <w:pPr>
              <w:pStyle w:val="TableofFigures"/>
              <w:rPr>
                <w:snapToGrid w:val="0"/>
                <w:lang w:eastAsia="en-US"/>
              </w:rPr>
            </w:pPr>
            <w:r>
              <w:rPr>
                <w:snapToGrid w:val="0"/>
                <w:lang w:eastAsia="en-US"/>
              </w:rPr>
              <w:t xml:space="preserve"> 353</w:t>
            </w:r>
          </w:p>
        </w:tc>
      </w:tr>
      <w:tr w:rsidR="00000000">
        <w:tblPrEx>
          <w:tblCellMar>
            <w:top w:w="0" w:type="dxa"/>
            <w:bottom w:w="0" w:type="dxa"/>
          </w:tblCellMar>
        </w:tblPrEx>
        <w:trPr>
          <w:trHeight w:val="262"/>
        </w:trPr>
        <w:tc>
          <w:tcPr>
            <w:tcW w:w="4820" w:type="dxa"/>
          </w:tcPr>
          <w:p w:rsidR="00000000" w:rsidRDefault="00922F90">
            <w:pPr>
              <w:pStyle w:val="Tabletext"/>
              <w:rPr>
                <w:snapToGrid w:val="0"/>
                <w:color w:val="000000"/>
                <w:lang w:eastAsia="en-US"/>
              </w:rPr>
            </w:pPr>
            <w:r>
              <w:rPr>
                <w:snapToGrid w:val="0"/>
                <w:lang w:eastAsia="en-US"/>
              </w:rPr>
              <w:t>Investments, loans and</w:t>
            </w:r>
            <w:r>
              <w:rPr>
                <w:snapToGrid w:val="0"/>
                <w:color w:val="000000"/>
                <w:lang w:eastAsia="en-US"/>
              </w:rPr>
              <w:t xml:space="preserve"> placeme</w:t>
            </w:r>
            <w:r>
              <w:rPr>
                <w:snapToGrid w:val="0"/>
                <w:color w:val="000000"/>
                <w:lang w:eastAsia="en-US"/>
              </w:rPr>
              <w:t>nts</w:t>
            </w:r>
          </w:p>
        </w:tc>
        <w:tc>
          <w:tcPr>
            <w:tcW w:w="907" w:type="dxa"/>
          </w:tcPr>
          <w:p w:rsidR="00000000" w:rsidRDefault="00922F90">
            <w:pPr>
              <w:pStyle w:val="TableofFigures"/>
              <w:rPr>
                <w:snapToGrid w:val="0"/>
                <w:lang w:eastAsia="en-US"/>
              </w:rPr>
            </w:pPr>
            <w:r>
              <w:rPr>
                <w:snapToGrid w:val="0"/>
                <w:lang w:eastAsia="en-US"/>
              </w:rPr>
              <w:t xml:space="preserve"> 662</w:t>
            </w:r>
          </w:p>
        </w:tc>
        <w:tc>
          <w:tcPr>
            <w:tcW w:w="907" w:type="dxa"/>
          </w:tcPr>
          <w:p w:rsidR="00000000" w:rsidRDefault="00922F90">
            <w:pPr>
              <w:pStyle w:val="TableofFigures"/>
              <w:rPr>
                <w:snapToGrid w:val="0"/>
                <w:lang w:eastAsia="en-US"/>
              </w:rPr>
            </w:pPr>
            <w:r>
              <w:rPr>
                <w:snapToGrid w:val="0"/>
                <w:lang w:eastAsia="en-US"/>
              </w:rPr>
              <w:t xml:space="preserve"> 533</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equity assets</w:t>
            </w:r>
          </w:p>
        </w:tc>
        <w:tc>
          <w:tcPr>
            <w:tcW w:w="907" w:type="dxa"/>
          </w:tcPr>
          <w:p w:rsidR="00000000" w:rsidRDefault="00922F90">
            <w:pPr>
              <w:pStyle w:val="TableofFigures"/>
              <w:rPr>
                <w:snapToGrid w:val="0"/>
                <w:lang w:eastAsia="en-US"/>
              </w:rPr>
            </w:pPr>
            <w:r>
              <w:rPr>
                <w:snapToGrid w:val="0"/>
                <w:lang w:eastAsia="en-US"/>
              </w:rPr>
              <w:t>1 625</w:t>
            </w:r>
          </w:p>
        </w:tc>
        <w:tc>
          <w:tcPr>
            <w:tcW w:w="907" w:type="dxa"/>
          </w:tcPr>
          <w:p w:rsidR="00000000" w:rsidRDefault="00922F90">
            <w:pPr>
              <w:pStyle w:val="TableofFigures"/>
              <w:rPr>
                <w:snapToGrid w:val="0"/>
                <w:lang w:eastAsia="en-US"/>
              </w:rPr>
            </w:pPr>
            <w:r>
              <w:rPr>
                <w:snapToGrid w:val="0"/>
                <w:lang w:eastAsia="en-US"/>
              </w:rPr>
              <w:t>1 554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Equity</w:t>
            </w:r>
          </w:p>
        </w:tc>
        <w:tc>
          <w:tcPr>
            <w:tcW w:w="907" w:type="dxa"/>
          </w:tcPr>
          <w:p w:rsidR="00000000" w:rsidRDefault="00922F90">
            <w:pPr>
              <w:pStyle w:val="TableofFigures"/>
              <w:rPr>
                <w:snapToGrid w:val="0"/>
                <w:lang w:eastAsia="en-US"/>
              </w:rPr>
            </w:pPr>
            <w:r>
              <w:rPr>
                <w:snapToGrid w:val="0"/>
                <w:lang w:eastAsia="en-US"/>
              </w:rPr>
              <w:t>..</w:t>
            </w:r>
          </w:p>
        </w:tc>
        <w:tc>
          <w:tcPr>
            <w:tcW w:w="907" w:type="dxa"/>
          </w:tcPr>
          <w:p w:rsidR="00000000" w:rsidRDefault="00922F90">
            <w:pPr>
              <w:pStyle w:val="TableofFigures"/>
              <w:rPr>
                <w:snapToGrid w:val="0"/>
                <w:lang w:eastAsia="en-US"/>
              </w:rPr>
            </w:pPr>
            <w:r>
              <w:rPr>
                <w:snapToGrid w:val="0"/>
                <w:lang w:eastAsia="en-US"/>
              </w:rPr>
              <w:t>..</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financial assets</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3 047</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2 819</w:t>
            </w:r>
          </w:p>
        </w:tc>
      </w:tr>
      <w:tr w:rsidR="00000000">
        <w:tblPrEx>
          <w:tblCellMar>
            <w:top w:w="0" w:type="dxa"/>
            <w:bottom w:w="0" w:type="dxa"/>
          </w:tblCellMar>
        </w:tblPrEx>
        <w:trPr>
          <w:trHeight w:val="137"/>
        </w:trPr>
        <w:tc>
          <w:tcPr>
            <w:tcW w:w="4820" w:type="dxa"/>
          </w:tcPr>
          <w:p w:rsidR="00000000" w:rsidRDefault="00922F90">
            <w:pPr>
              <w:pStyle w:val="Tabletext"/>
              <w:rPr>
                <w:snapToGrid w:val="0"/>
                <w:lang w:eastAsia="en-US"/>
              </w:rPr>
            </w:pPr>
          </w:p>
        </w:tc>
        <w:tc>
          <w:tcPr>
            <w:tcW w:w="907" w:type="dxa"/>
          </w:tcPr>
          <w:p w:rsidR="00000000" w:rsidRDefault="00922F90">
            <w:pPr>
              <w:pStyle w:val="TableofFigures"/>
              <w:rPr>
                <w:snapToGrid w:val="0"/>
                <w:lang w:eastAsia="en-US"/>
              </w:rPr>
            </w:pPr>
          </w:p>
        </w:tc>
        <w:tc>
          <w:tcPr>
            <w:tcW w:w="907"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Non</w:t>
            </w:r>
            <w:r>
              <w:rPr>
                <w:b/>
                <w:snapToGrid w:val="0"/>
                <w:lang w:eastAsia="en-US"/>
              </w:rPr>
              <w:noBreakHyphen/>
              <w:t>financial assets</w:t>
            </w:r>
          </w:p>
        </w:tc>
        <w:tc>
          <w:tcPr>
            <w:tcW w:w="907" w:type="dxa"/>
          </w:tcPr>
          <w:p w:rsidR="00000000" w:rsidRDefault="00922F90">
            <w:pPr>
              <w:pStyle w:val="TableofFigures"/>
              <w:rPr>
                <w:snapToGrid w:val="0"/>
                <w:lang w:eastAsia="en-US"/>
              </w:rPr>
            </w:pPr>
          </w:p>
        </w:tc>
        <w:tc>
          <w:tcPr>
            <w:tcW w:w="907"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Land and fixed assets</w:t>
            </w:r>
          </w:p>
        </w:tc>
        <w:tc>
          <w:tcPr>
            <w:tcW w:w="907" w:type="dxa"/>
          </w:tcPr>
          <w:p w:rsidR="00000000" w:rsidRDefault="00922F90">
            <w:pPr>
              <w:pStyle w:val="TableofFigures"/>
              <w:rPr>
                <w:snapToGrid w:val="0"/>
                <w:lang w:eastAsia="en-US"/>
              </w:rPr>
            </w:pPr>
            <w:r>
              <w:rPr>
                <w:snapToGrid w:val="0"/>
                <w:lang w:eastAsia="en-US"/>
              </w:rPr>
              <w:t>24 476</w:t>
            </w:r>
          </w:p>
        </w:tc>
        <w:tc>
          <w:tcPr>
            <w:tcW w:w="907" w:type="dxa"/>
          </w:tcPr>
          <w:p w:rsidR="00000000" w:rsidRDefault="00922F90">
            <w:pPr>
              <w:pStyle w:val="TableofFigures"/>
              <w:rPr>
                <w:snapToGrid w:val="0"/>
                <w:lang w:eastAsia="en-US"/>
              </w:rPr>
            </w:pPr>
            <w:r>
              <w:rPr>
                <w:snapToGrid w:val="0"/>
                <w:lang w:eastAsia="en-US"/>
              </w:rPr>
              <w:t>25 304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financial assets</w:t>
            </w:r>
          </w:p>
        </w:tc>
        <w:tc>
          <w:tcPr>
            <w:tcW w:w="907" w:type="dxa"/>
          </w:tcPr>
          <w:p w:rsidR="00000000" w:rsidRDefault="00922F90">
            <w:pPr>
              <w:pStyle w:val="TableofFigures"/>
              <w:rPr>
                <w:snapToGrid w:val="0"/>
                <w:lang w:eastAsia="en-US"/>
              </w:rPr>
            </w:pPr>
            <w:r>
              <w:rPr>
                <w:snapToGrid w:val="0"/>
                <w:lang w:eastAsia="en-US"/>
              </w:rPr>
              <w:t xml:space="preserve"> 122</w:t>
            </w:r>
          </w:p>
        </w:tc>
        <w:tc>
          <w:tcPr>
            <w:tcW w:w="907" w:type="dxa"/>
          </w:tcPr>
          <w:p w:rsidR="00000000" w:rsidRDefault="00922F90">
            <w:pPr>
              <w:pStyle w:val="TableofFigures"/>
              <w:rPr>
                <w:snapToGrid w:val="0"/>
                <w:lang w:eastAsia="en-US"/>
              </w:rPr>
            </w:pPr>
            <w:r>
              <w:rPr>
                <w:snapToGrid w:val="0"/>
                <w:lang w:eastAsia="en-US"/>
              </w:rPr>
              <w:t xml:space="preserve"> 107</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non</w:t>
            </w:r>
            <w:r>
              <w:rPr>
                <w:b/>
                <w:snapToGrid w:val="0"/>
                <w:lang w:eastAsia="en-US"/>
              </w:rPr>
              <w:noBreakHyphen/>
              <w:t>financial assets</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24 599</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25 411</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ass</w:t>
            </w:r>
            <w:r>
              <w:rPr>
                <w:b/>
                <w:snapToGrid w:val="0"/>
                <w:lang w:eastAsia="en-US"/>
              </w:rPr>
              <w:t>ets</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27 645</w:t>
            </w:r>
          </w:p>
        </w:tc>
        <w:tc>
          <w:tcPr>
            <w:tcW w:w="907" w:type="dxa"/>
            <w:tcBorders>
              <w:top w:val="single" w:sz="6" w:space="0" w:color="auto"/>
            </w:tcBorders>
          </w:tcPr>
          <w:p w:rsidR="00000000" w:rsidRDefault="00922F90">
            <w:pPr>
              <w:pStyle w:val="TableofFigures"/>
              <w:rPr>
                <w:b/>
                <w:snapToGrid w:val="0"/>
                <w:lang w:eastAsia="en-US"/>
              </w:rPr>
            </w:pPr>
            <w:r>
              <w:rPr>
                <w:b/>
                <w:snapToGrid w:val="0"/>
                <w:lang w:eastAsia="en-US"/>
              </w:rPr>
              <w:t>28 229</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p>
        </w:tc>
        <w:tc>
          <w:tcPr>
            <w:tcW w:w="907" w:type="dxa"/>
          </w:tcPr>
          <w:p w:rsidR="00000000" w:rsidRDefault="00922F90">
            <w:pPr>
              <w:pStyle w:val="TableofFigures"/>
              <w:rPr>
                <w:snapToGrid w:val="0"/>
                <w:lang w:eastAsia="en-US"/>
              </w:rPr>
            </w:pPr>
          </w:p>
        </w:tc>
        <w:tc>
          <w:tcPr>
            <w:tcW w:w="907"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Liabilities</w:t>
            </w:r>
          </w:p>
        </w:tc>
        <w:tc>
          <w:tcPr>
            <w:tcW w:w="907" w:type="dxa"/>
          </w:tcPr>
          <w:p w:rsidR="00000000" w:rsidRDefault="00922F90">
            <w:pPr>
              <w:pStyle w:val="TableofFigures"/>
              <w:rPr>
                <w:snapToGrid w:val="0"/>
                <w:lang w:eastAsia="en-US"/>
              </w:rPr>
            </w:pPr>
          </w:p>
        </w:tc>
        <w:tc>
          <w:tcPr>
            <w:tcW w:w="907"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Deposits held</w:t>
            </w:r>
          </w:p>
        </w:tc>
        <w:tc>
          <w:tcPr>
            <w:tcW w:w="907" w:type="dxa"/>
          </w:tcPr>
          <w:p w:rsidR="00000000" w:rsidRDefault="00922F90">
            <w:pPr>
              <w:pStyle w:val="TableofFigures"/>
              <w:rPr>
                <w:snapToGrid w:val="0"/>
                <w:lang w:eastAsia="en-US"/>
              </w:rPr>
            </w:pPr>
            <w:r>
              <w:rPr>
                <w:snapToGrid w:val="0"/>
                <w:lang w:eastAsia="en-US"/>
              </w:rPr>
              <w:t xml:space="preserve"> 34</w:t>
            </w:r>
          </w:p>
        </w:tc>
        <w:tc>
          <w:tcPr>
            <w:tcW w:w="907" w:type="dxa"/>
          </w:tcPr>
          <w:p w:rsidR="00000000" w:rsidRDefault="00922F90">
            <w:pPr>
              <w:pStyle w:val="TableofFigures"/>
              <w:rPr>
                <w:snapToGrid w:val="0"/>
                <w:lang w:eastAsia="en-US"/>
              </w:rPr>
            </w:pPr>
            <w:r>
              <w:rPr>
                <w:snapToGrid w:val="0"/>
                <w:lang w:eastAsia="en-US"/>
              </w:rPr>
              <w:t xml:space="preserve"> 34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Advances received</w:t>
            </w:r>
          </w:p>
        </w:tc>
        <w:tc>
          <w:tcPr>
            <w:tcW w:w="907" w:type="dxa"/>
          </w:tcPr>
          <w:p w:rsidR="00000000" w:rsidRDefault="00922F90">
            <w:pPr>
              <w:pStyle w:val="TableofFigures"/>
              <w:rPr>
                <w:snapToGrid w:val="0"/>
                <w:lang w:eastAsia="en-US"/>
              </w:rPr>
            </w:pPr>
            <w:r>
              <w:rPr>
                <w:snapToGrid w:val="0"/>
                <w:lang w:eastAsia="en-US"/>
              </w:rPr>
              <w:t xml:space="preserve"> 364</w:t>
            </w:r>
          </w:p>
        </w:tc>
        <w:tc>
          <w:tcPr>
            <w:tcW w:w="907" w:type="dxa"/>
          </w:tcPr>
          <w:p w:rsidR="00000000" w:rsidRDefault="00922F90">
            <w:pPr>
              <w:pStyle w:val="TableofFigures"/>
              <w:rPr>
                <w:snapToGrid w:val="0"/>
                <w:lang w:eastAsia="en-US"/>
              </w:rPr>
            </w:pPr>
            <w:r>
              <w:rPr>
                <w:snapToGrid w:val="0"/>
                <w:lang w:eastAsia="en-US"/>
              </w:rPr>
              <w:t xml:space="preserve"> 264</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Borrowings</w:t>
            </w:r>
          </w:p>
        </w:tc>
        <w:tc>
          <w:tcPr>
            <w:tcW w:w="907" w:type="dxa"/>
          </w:tcPr>
          <w:p w:rsidR="00000000" w:rsidRDefault="00922F90">
            <w:pPr>
              <w:pStyle w:val="TableofFigures"/>
              <w:rPr>
                <w:snapToGrid w:val="0"/>
                <w:lang w:eastAsia="en-US"/>
              </w:rPr>
            </w:pPr>
            <w:r>
              <w:rPr>
                <w:snapToGrid w:val="0"/>
                <w:lang w:eastAsia="en-US"/>
              </w:rPr>
              <w:t>2 593</w:t>
            </w:r>
          </w:p>
        </w:tc>
        <w:tc>
          <w:tcPr>
            <w:tcW w:w="907" w:type="dxa"/>
          </w:tcPr>
          <w:p w:rsidR="00000000" w:rsidRDefault="00922F90">
            <w:pPr>
              <w:pStyle w:val="TableofFigures"/>
              <w:rPr>
                <w:snapToGrid w:val="0"/>
                <w:lang w:eastAsia="en-US"/>
              </w:rPr>
            </w:pPr>
            <w:r>
              <w:rPr>
                <w:snapToGrid w:val="0"/>
                <w:lang w:eastAsia="en-US"/>
              </w:rPr>
              <w:t>2 642</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Superannuation liability</w:t>
            </w:r>
          </w:p>
        </w:tc>
        <w:tc>
          <w:tcPr>
            <w:tcW w:w="907" w:type="dxa"/>
          </w:tcPr>
          <w:p w:rsidR="00000000" w:rsidRDefault="00922F90">
            <w:pPr>
              <w:pStyle w:val="TableofFigures"/>
              <w:rPr>
                <w:snapToGrid w:val="0"/>
                <w:lang w:eastAsia="en-US"/>
              </w:rPr>
            </w:pPr>
            <w:r>
              <w:rPr>
                <w:snapToGrid w:val="0"/>
                <w:lang w:eastAsia="en-US"/>
              </w:rPr>
              <w:t xml:space="preserve"> 80</w:t>
            </w:r>
          </w:p>
        </w:tc>
        <w:tc>
          <w:tcPr>
            <w:tcW w:w="907" w:type="dxa"/>
          </w:tcPr>
          <w:p w:rsidR="00000000" w:rsidRDefault="00922F90">
            <w:pPr>
              <w:pStyle w:val="TableofFigures"/>
              <w:rPr>
                <w:snapToGrid w:val="0"/>
                <w:lang w:eastAsia="en-US"/>
              </w:rPr>
            </w:pPr>
            <w:r>
              <w:rPr>
                <w:snapToGrid w:val="0"/>
                <w:lang w:eastAsia="en-US"/>
              </w:rPr>
              <w:t xml:space="preserve"> 77</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employee entitlements and provisions</w:t>
            </w:r>
          </w:p>
        </w:tc>
        <w:tc>
          <w:tcPr>
            <w:tcW w:w="907" w:type="dxa"/>
          </w:tcPr>
          <w:p w:rsidR="00000000" w:rsidRDefault="00922F90">
            <w:pPr>
              <w:pStyle w:val="TableofFigures"/>
              <w:rPr>
                <w:snapToGrid w:val="0"/>
                <w:lang w:eastAsia="en-US"/>
              </w:rPr>
            </w:pPr>
            <w:r>
              <w:rPr>
                <w:snapToGrid w:val="0"/>
                <w:lang w:eastAsia="en-US"/>
              </w:rPr>
              <w:t>2 666</w:t>
            </w:r>
          </w:p>
        </w:tc>
        <w:tc>
          <w:tcPr>
            <w:tcW w:w="907" w:type="dxa"/>
          </w:tcPr>
          <w:p w:rsidR="00000000" w:rsidRDefault="00922F90">
            <w:pPr>
              <w:pStyle w:val="TableofFigures"/>
              <w:rPr>
                <w:snapToGrid w:val="0"/>
                <w:lang w:eastAsia="en-US"/>
              </w:rPr>
            </w:pPr>
            <w:r>
              <w:rPr>
                <w:snapToGrid w:val="0"/>
                <w:lang w:eastAsia="en-US"/>
              </w:rPr>
              <w:t>2 551</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equity liabilities</w:t>
            </w:r>
          </w:p>
        </w:tc>
        <w:tc>
          <w:tcPr>
            <w:tcW w:w="907" w:type="dxa"/>
          </w:tcPr>
          <w:p w:rsidR="00000000" w:rsidRDefault="00922F90">
            <w:pPr>
              <w:pStyle w:val="TableofFigures"/>
              <w:rPr>
                <w:snapToGrid w:val="0"/>
                <w:lang w:eastAsia="en-US"/>
              </w:rPr>
            </w:pPr>
            <w:r>
              <w:rPr>
                <w:snapToGrid w:val="0"/>
                <w:lang w:eastAsia="en-US"/>
              </w:rPr>
              <w:t xml:space="preserve"> 621</w:t>
            </w:r>
          </w:p>
        </w:tc>
        <w:tc>
          <w:tcPr>
            <w:tcW w:w="907" w:type="dxa"/>
          </w:tcPr>
          <w:p w:rsidR="00000000" w:rsidRDefault="00922F90">
            <w:pPr>
              <w:pStyle w:val="TableofFigures"/>
              <w:rPr>
                <w:snapToGrid w:val="0"/>
                <w:lang w:eastAsia="en-US"/>
              </w:rPr>
            </w:pPr>
            <w:r>
              <w:rPr>
                <w:snapToGrid w:val="0"/>
                <w:lang w:eastAsia="en-US"/>
              </w:rPr>
              <w:t xml:space="preserve"> 578</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liabil</w:t>
            </w:r>
            <w:r>
              <w:rPr>
                <w:b/>
                <w:snapToGrid w:val="0"/>
                <w:lang w:eastAsia="en-US"/>
              </w:rPr>
              <w:t>ities</w:t>
            </w:r>
          </w:p>
        </w:tc>
        <w:tc>
          <w:tcPr>
            <w:tcW w:w="90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6 357</w:t>
            </w:r>
          </w:p>
        </w:tc>
        <w:tc>
          <w:tcPr>
            <w:tcW w:w="90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6 145</w:t>
            </w:r>
          </w:p>
        </w:tc>
      </w:tr>
      <w:tr w:rsidR="00000000">
        <w:tblPrEx>
          <w:tblCellMar>
            <w:top w:w="0" w:type="dxa"/>
            <w:bottom w:w="0" w:type="dxa"/>
          </w:tblCellMar>
        </w:tblPrEx>
        <w:trPr>
          <w:trHeight w:val="262"/>
        </w:trPr>
        <w:tc>
          <w:tcPr>
            <w:tcW w:w="482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worth</w:t>
            </w:r>
          </w:p>
        </w:tc>
        <w:tc>
          <w:tcPr>
            <w:tcW w:w="90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21 289</w:t>
            </w:r>
          </w:p>
        </w:tc>
        <w:tc>
          <w:tcPr>
            <w:tcW w:w="90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22 084</w:t>
            </w:r>
          </w:p>
        </w:tc>
      </w:tr>
      <w:tr w:rsidR="00000000">
        <w:tblPrEx>
          <w:tblCellMar>
            <w:top w:w="0" w:type="dxa"/>
            <w:bottom w:w="0" w:type="dxa"/>
          </w:tblCellMar>
        </w:tblPrEx>
        <w:trPr>
          <w:trHeight w:val="338"/>
        </w:trPr>
        <w:tc>
          <w:tcPr>
            <w:tcW w:w="4820" w:type="dxa"/>
          </w:tcPr>
          <w:p w:rsidR="00000000" w:rsidRDefault="00922F90">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907" w:type="dxa"/>
          </w:tcPr>
          <w:p w:rsidR="00000000" w:rsidRDefault="00922F90">
            <w:pPr>
              <w:pStyle w:val="TableofFigures"/>
              <w:rPr>
                <w:b/>
                <w:snapToGrid w:val="0"/>
                <w:lang w:eastAsia="en-US"/>
              </w:rPr>
            </w:pPr>
            <w:r>
              <w:rPr>
                <w:b/>
                <w:snapToGrid w:val="0"/>
                <w:lang w:eastAsia="en-US"/>
              </w:rPr>
              <w:noBreakHyphen/>
              <w:t>3 310</w:t>
            </w:r>
          </w:p>
        </w:tc>
        <w:tc>
          <w:tcPr>
            <w:tcW w:w="907" w:type="dxa"/>
          </w:tcPr>
          <w:p w:rsidR="00000000" w:rsidRDefault="00922F90">
            <w:pPr>
              <w:pStyle w:val="TableofFigures"/>
              <w:rPr>
                <w:b/>
                <w:snapToGrid w:val="0"/>
                <w:lang w:eastAsia="en-US"/>
              </w:rPr>
            </w:pPr>
            <w:r>
              <w:rPr>
                <w:b/>
                <w:snapToGrid w:val="0"/>
                <w:lang w:eastAsia="en-US"/>
              </w:rPr>
              <w:noBreakHyphen/>
              <w:t>3 327</w:t>
            </w:r>
          </w:p>
        </w:tc>
      </w:tr>
      <w:tr w:rsidR="00000000">
        <w:tblPrEx>
          <w:tblCellMar>
            <w:top w:w="0" w:type="dxa"/>
            <w:bottom w:w="0" w:type="dxa"/>
          </w:tblCellMar>
        </w:tblPrEx>
        <w:trPr>
          <w:trHeight w:val="290"/>
        </w:trPr>
        <w:tc>
          <w:tcPr>
            <w:tcW w:w="4820" w:type="dxa"/>
            <w:tcBorders>
              <w:bottom w:val="single" w:sz="6" w:space="0" w:color="auto"/>
            </w:tcBorders>
          </w:tcPr>
          <w:p w:rsidR="00000000" w:rsidRDefault="00922F90">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p>
        </w:tc>
        <w:tc>
          <w:tcPr>
            <w:tcW w:w="907" w:type="dxa"/>
            <w:tcBorders>
              <w:bottom w:val="single" w:sz="6" w:space="0" w:color="auto"/>
            </w:tcBorders>
          </w:tcPr>
          <w:p w:rsidR="00000000" w:rsidRDefault="00922F90">
            <w:pPr>
              <w:pStyle w:val="TableofFigures"/>
              <w:rPr>
                <w:b/>
                <w:snapToGrid w:val="0"/>
                <w:lang w:eastAsia="en-US"/>
              </w:rPr>
            </w:pPr>
            <w:r>
              <w:rPr>
                <w:b/>
                <w:snapToGrid w:val="0"/>
                <w:lang w:eastAsia="en-US"/>
              </w:rPr>
              <w:t>1 569</w:t>
            </w:r>
          </w:p>
        </w:tc>
        <w:tc>
          <w:tcPr>
            <w:tcW w:w="907" w:type="dxa"/>
            <w:tcBorders>
              <w:bottom w:val="single" w:sz="6" w:space="0" w:color="auto"/>
            </w:tcBorders>
          </w:tcPr>
          <w:p w:rsidR="00000000" w:rsidRDefault="00922F90">
            <w:pPr>
              <w:pStyle w:val="TableofFigures"/>
              <w:rPr>
                <w:b/>
                <w:snapToGrid w:val="0"/>
                <w:lang w:eastAsia="en-US"/>
              </w:rPr>
            </w:pPr>
            <w:r>
              <w:rPr>
                <w:b/>
                <w:snapToGrid w:val="0"/>
                <w:lang w:eastAsia="en-US"/>
              </w:rPr>
              <w:t>1 675</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268"/>
        </w:tabs>
      </w:pPr>
      <w:r>
        <w:t>Notes: (a) Net financial worth equals total financial assets minus total liabilities.</w:t>
      </w:r>
    </w:p>
    <w:p w:rsidR="00000000" w:rsidRDefault="00922F90">
      <w:pPr>
        <w:pStyle w:val="Notes"/>
        <w:ind w:left="720"/>
      </w:pPr>
      <w:r>
        <w:tab/>
        <w:t xml:space="preserve"> (b) Net debt equ</w:t>
      </w:r>
      <w:r>
        <w:t>als the sum of deposits held, advances received and borrowing, minus the sum of cash and deposits, advances paid, and investments, loans and placements.</w:t>
      </w:r>
    </w:p>
    <w:p w:rsidR="00000000" w:rsidRDefault="00922F90">
      <w:pPr>
        <w:pStyle w:val="Tableheading"/>
        <w:rPr>
          <w:snapToGrid w:val="0"/>
          <w:lang w:eastAsia="en-US"/>
        </w:rPr>
      </w:pPr>
      <w:r>
        <w:rPr>
          <w:snapToGrid w:val="0"/>
          <w:lang w:eastAsia="en-US"/>
        </w:rPr>
        <w:br w:type="page"/>
      </w:r>
      <w:bookmarkStart w:id="733" w:name="_Toc481591642"/>
      <w:r>
        <w:rPr>
          <w:snapToGrid w:val="0"/>
          <w:lang w:eastAsia="en-US"/>
        </w:rPr>
        <w:t>Table C6: Non</w:t>
      </w:r>
      <w:r>
        <w:rPr>
          <w:snapToGrid w:val="0"/>
          <w:lang w:eastAsia="en-US"/>
        </w:rPr>
        <w:noBreakHyphen/>
        <w:t>financial public sector balance sheet</w:t>
      </w:r>
      <w:bookmarkEnd w:id="733"/>
      <w:r>
        <w:rPr>
          <w:snapToGrid w:val="0"/>
          <w:lang w:eastAsia="en-US"/>
        </w:rPr>
        <w:fldChar w:fldCharType="begin"/>
      </w:r>
      <w:r>
        <w:instrText xml:space="preserve"> XE "Non-financial public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820"/>
        <w:gridCol w:w="964"/>
        <w:gridCol w:w="964"/>
      </w:tblGrid>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heading"/>
              <w:rPr>
                <w:snapToGrid w:val="0"/>
                <w:lang w:eastAsia="en-US"/>
              </w:rPr>
            </w:pPr>
          </w:p>
        </w:tc>
        <w:tc>
          <w:tcPr>
            <w:tcW w:w="964" w:type="dxa"/>
            <w:tcBorders>
              <w:top w:val="single" w:sz="6" w:space="0" w:color="auto"/>
            </w:tcBorders>
          </w:tcPr>
          <w:p w:rsidR="00000000" w:rsidRDefault="00922F90">
            <w:pPr>
              <w:pStyle w:val="Tabletextheading"/>
              <w:rPr>
                <w:snapToGrid w:val="0"/>
                <w:lang w:eastAsia="en-US"/>
              </w:rPr>
            </w:pPr>
            <w:r>
              <w:rPr>
                <w:snapToGrid w:val="0"/>
                <w:lang w:eastAsia="en-US"/>
              </w:rPr>
              <w:t>2</w:t>
            </w:r>
            <w:r>
              <w:rPr>
                <w:snapToGrid w:val="0"/>
                <w:lang w:eastAsia="en-US"/>
              </w:rPr>
              <w:t>000</w:t>
            </w:r>
          </w:p>
        </w:tc>
        <w:tc>
          <w:tcPr>
            <w:tcW w:w="964" w:type="dxa"/>
            <w:tcBorders>
              <w:top w:val="single" w:sz="6" w:space="0" w:color="auto"/>
            </w:tcBorders>
          </w:tcPr>
          <w:p w:rsidR="00000000" w:rsidRDefault="00922F90">
            <w:pPr>
              <w:pStyle w:val="Tabletextheading"/>
              <w:rPr>
                <w:snapToGrid w:val="0"/>
                <w:lang w:eastAsia="en-US"/>
              </w:rPr>
            </w:pPr>
            <w:r>
              <w:rPr>
                <w:snapToGrid w:val="0"/>
                <w:lang w:eastAsia="en-US"/>
              </w:rPr>
              <w:t>2001</w:t>
            </w:r>
          </w:p>
        </w:tc>
      </w:tr>
      <w:tr w:rsidR="00000000">
        <w:tblPrEx>
          <w:tblCellMar>
            <w:top w:w="0" w:type="dxa"/>
            <w:bottom w:w="0" w:type="dxa"/>
          </w:tblCellMar>
        </w:tblPrEx>
        <w:trPr>
          <w:trHeight w:val="262"/>
        </w:trPr>
        <w:tc>
          <w:tcPr>
            <w:tcW w:w="4820" w:type="dxa"/>
            <w:tcBorders>
              <w:bottom w:val="single" w:sz="6" w:space="0" w:color="auto"/>
            </w:tcBorders>
          </w:tcPr>
          <w:p w:rsidR="00000000" w:rsidRDefault="00922F90">
            <w:pPr>
              <w:pStyle w:val="Tabletextheading"/>
              <w:rPr>
                <w:snapToGrid w:val="0"/>
                <w:lang w:eastAsia="en-US"/>
              </w:rPr>
            </w:pPr>
          </w:p>
        </w:tc>
        <w:tc>
          <w:tcPr>
            <w:tcW w:w="964"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964"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Assets</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Financial assets</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Cash and deposits</w:t>
            </w:r>
          </w:p>
        </w:tc>
        <w:tc>
          <w:tcPr>
            <w:tcW w:w="964" w:type="dxa"/>
          </w:tcPr>
          <w:p w:rsidR="00000000" w:rsidRDefault="00922F90">
            <w:pPr>
              <w:pStyle w:val="TableofFigures"/>
              <w:rPr>
                <w:snapToGrid w:val="0"/>
                <w:lang w:eastAsia="en-US"/>
              </w:rPr>
            </w:pPr>
            <w:r>
              <w:rPr>
                <w:snapToGrid w:val="0"/>
                <w:lang w:eastAsia="en-US"/>
              </w:rPr>
              <w:t>1 051</w:t>
            </w:r>
          </w:p>
        </w:tc>
        <w:tc>
          <w:tcPr>
            <w:tcW w:w="964" w:type="dxa"/>
          </w:tcPr>
          <w:p w:rsidR="00000000" w:rsidRDefault="00922F90">
            <w:pPr>
              <w:pStyle w:val="TableofFigures"/>
              <w:rPr>
                <w:snapToGrid w:val="0"/>
                <w:lang w:eastAsia="en-US"/>
              </w:rPr>
            </w:pPr>
            <w:r>
              <w:rPr>
                <w:snapToGrid w:val="0"/>
                <w:lang w:eastAsia="en-US"/>
              </w:rPr>
              <w:t>1 118</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Advances paid</w:t>
            </w:r>
          </w:p>
        </w:tc>
        <w:tc>
          <w:tcPr>
            <w:tcW w:w="964" w:type="dxa"/>
          </w:tcPr>
          <w:p w:rsidR="00000000" w:rsidRDefault="00922F90">
            <w:pPr>
              <w:pStyle w:val="TableofFigures"/>
              <w:rPr>
                <w:snapToGrid w:val="0"/>
                <w:lang w:eastAsia="en-US"/>
              </w:rPr>
            </w:pPr>
            <w:r>
              <w:rPr>
                <w:snapToGrid w:val="0"/>
                <w:lang w:eastAsia="en-US"/>
              </w:rPr>
              <w:t xml:space="preserve"> 516</w:t>
            </w:r>
          </w:p>
        </w:tc>
        <w:tc>
          <w:tcPr>
            <w:tcW w:w="964" w:type="dxa"/>
          </w:tcPr>
          <w:p w:rsidR="00000000" w:rsidRDefault="00922F90">
            <w:pPr>
              <w:pStyle w:val="TableofFigures"/>
              <w:rPr>
                <w:snapToGrid w:val="0"/>
                <w:lang w:eastAsia="en-US"/>
              </w:rPr>
            </w:pPr>
            <w:r>
              <w:rPr>
                <w:snapToGrid w:val="0"/>
                <w:lang w:eastAsia="en-US"/>
              </w:rPr>
              <w:t xml:space="preserve"> 441</w:t>
            </w:r>
          </w:p>
        </w:tc>
      </w:tr>
      <w:tr w:rsidR="00000000">
        <w:tblPrEx>
          <w:tblCellMar>
            <w:top w:w="0" w:type="dxa"/>
            <w:bottom w:w="0" w:type="dxa"/>
          </w:tblCellMar>
        </w:tblPrEx>
        <w:trPr>
          <w:trHeight w:val="262"/>
        </w:trPr>
        <w:tc>
          <w:tcPr>
            <w:tcW w:w="4820" w:type="dxa"/>
          </w:tcPr>
          <w:p w:rsidR="00000000" w:rsidRDefault="00922F90">
            <w:pPr>
              <w:pStyle w:val="Tabletext"/>
              <w:rPr>
                <w:snapToGrid w:val="0"/>
                <w:color w:val="000000"/>
                <w:lang w:eastAsia="en-US"/>
              </w:rPr>
            </w:pPr>
            <w:r>
              <w:rPr>
                <w:snapToGrid w:val="0"/>
                <w:lang w:eastAsia="en-US"/>
              </w:rPr>
              <w:t>Investments, loans and</w:t>
            </w:r>
            <w:r>
              <w:rPr>
                <w:snapToGrid w:val="0"/>
                <w:color w:val="000000"/>
                <w:lang w:eastAsia="en-US"/>
              </w:rPr>
              <w:t xml:space="preserve"> placements</w:t>
            </w:r>
          </w:p>
        </w:tc>
        <w:tc>
          <w:tcPr>
            <w:tcW w:w="964" w:type="dxa"/>
          </w:tcPr>
          <w:p w:rsidR="00000000" w:rsidRDefault="00922F90">
            <w:pPr>
              <w:pStyle w:val="TableofFigures"/>
              <w:rPr>
                <w:snapToGrid w:val="0"/>
                <w:lang w:eastAsia="en-US"/>
              </w:rPr>
            </w:pPr>
            <w:r>
              <w:rPr>
                <w:snapToGrid w:val="0"/>
                <w:lang w:eastAsia="en-US"/>
              </w:rPr>
              <w:t>3 047</w:t>
            </w:r>
          </w:p>
        </w:tc>
        <w:tc>
          <w:tcPr>
            <w:tcW w:w="964" w:type="dxa"/>
          </w:tcPr>
          <w:p w:rsidR="00000000" w:rsidRDefault="00922F90">
            <w:pPr>
              <w:pStyle w:val="TableofFigures"/>
              <w:rPr>
                <w:snapToGrid w:val="0"/>
                <w:lang w:eastAsia="en-US"/>
              </w:rPr>
            </w:pPr>
            <w:r>
              <w:rPr>
                <w:snapToGrid w:val="0"/>
                <w:lang w:eastAsia="en-US"/>
              </w:rPr>
              <w:t>3 596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equity assets</w:t>
            </w:r>
          </w:p>
        </w:tc>
        <w:tc>
          <w:tcPr>
            <w:tcW w:w="964" w:type="dxa"/>
          </w:tcPr>
          <w:p w:rsidR="00000000" w:rsidRDefault="00922F90">
            <w:pPr>
              <w:pStyle w:val="TableofFigures"/>
              <w:rPr>
                <w:snapToGrid w:val="0"/>
                <w:lang w:eastAsia="en-US"/>
              </w:rPr>
            </w:pPr>
            <w:r>
              <w:rPr>
                <w:snapToGrid w:val="0"/>
                <w:lang w:eastAsia="en-US"/>
              </w:rPr>
              <w:t>2 264</w:t>
            </w:r>
          </w:p>
        </w:tc>
        <w:tc>
          <w:tcPr>
            <w:tcW w:w="964" w:type="dxa"/>
          </w:tcPr>
          <w:p w:rsidR="00000000" w:rsidRDefault="00922F90">
            <w:pPr>
              <w:pStyle w:val="TableofFigures"/>
              <w:rPr>
                <w:snapToGrid w:val="0"/>
                <w:lang w:eastAsia="en-US"/>
              </w:rPr>
            </w:pPr>
            <w:r>
              <w:rPr>
                <w:snapToGrid w:val="0"/>
                <w:lang w:eastAsia="en-US"/>
              </w:rPr>
              <w:t>2 160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Equity</w:t>
            </w:r>
          </w:p>
        </w:tc>
        <w:tc>
          <w:tcPr>
            <w:tcW w:w="964"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220</w:t>
            </w:r>
          </w:p>
        </w:tc>
        <w:tc>
          <w:tcPr>
            <w:tcW w:w="964"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220</w:t>
            </w:r>
          </w:p>
        </w:tc>
      </w:tr>
      <w:tr w:rsidR="00000000">
        <w:tblPrEx>
          <w:tblCellMar>
            <w:top w:w="0" w:type="dxa"/>
            <w:bottom w:w="0" w:type="dxa"/>
          </w:tblCellMar>
        </w:tblPrEx>
        <w:trPr>
          <w:trHeight w:val="262"/>
        </w:trPr>
        <w:tc>
          <w:tcPr>
            <w:tcW w:w="4820" w:type="dxa"/>
            <w:tcBorders>
              <w:top w:val="single" w:sz="4" w:space="0" w:color="auto"/>
            </w:tcBorders>
          </w:tcPr>
          <w:p w:rsidR="00000000" w:rsidRDefault="00922F90">
            <w:pPr>
              <w:pStyle w:val="Tabletext"/>
              <w:rPr>
                <w:b/>
                <w:snapToGrid w:val="0"/>
                <w:lang w:eastAsia="en-US"/>
              </w:rPr>
            </w:pPr>
            <w:r>
              <w:rPr>
                <w:b/>
                <w:snapToGrid w:val="0"/>
                <w:lang w:eastAsia="en-US"/>
              </w:rPr>
              <w:t>Total financial assets</w:t>
            </w:r>
          </w:p>
        </w:tc>
        <w:tc>
          <w:tcPr>
            <w:tcW w:w="964" w:type="dxa"/>
            <w:tcBorders>
              <w:top w:val="single" w:sz="4" w:space="0" w:color="auto"/>
            </w:tcBorders>
          </w:tcPr>
          <w:p w:rsidR="00000000" w:rsidRDefault="00922F90">
            <w:pPr>
              <w:pStyle w:val="TableofFigures"/>
              <w:rPr>
                <w:b/>
                <w:snapToGrid w:val="0"/>
                <w:lang w:eastAsia="en-US"/>
              </w:rPr>
            </w:pPr>
            <w:r>
              <w:rPr>
                <w:b/>
                <w:snapToGrid w:val="0"/>
                <w:lang w:eastAsia="en-US"/>
              </w:rPr>
              <w:t>8 098</w:t>
            </w:r>
          </w:p>
        </w:tc>
        <w:tc>
          <w:tcPr>
            <w:tcW w:w="964" w:type="dxa"/>
            <w:tcBorders>
              <w:top w:val="single" w:sz="4" w:space="0" w:color="auto"/>
            </w:tcBorders>
          </w:tcPr>
          <w:p w:rsidR="00000000" w:rsidRDefault="00922F90">
            <w:pPr>
              <w:pStyle w:val="TableofFigures"/>
              <w:rPr>
                <w:b/>
                <w:snapToGrid w:val="0"/>
                <w:lang w:eastAsia="en-US"/>
              </w:rPr>
            </w:pPr>
            <w:r>
              <w:rPr>
                <w:b/>
                <w:snapToGrid w:val="0"/>
                <w:lang w:eastAsia="en-US"/>
              </w:rPr>
              <w:t>8 535</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Non</w:t>
            </w:r>
            <w:r>
              <w:rPr>
                <w:b/>
                <w:snapToGrid w:val="0"/>
                <w:lang w:eastAsia="en-US"/>
              </w:rPr>
              <w:noBreakHyphen/>
              <w:t>financial assets</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Land and fixed assets</w:t>
            </w:r>
          </w:p>
        </w:tc>
        <w:tc>
          <w:tcPr>
            <w:tcW w:w="964" w:type="dxa"/>
          </w:tcPr>
          <w:p w:rsidR="00000000" w:rsidRDefault="00922F90">
            <w:pPr>
              <w:pStyle w:val="TableofFigures"/>
              <w:rPr>
                <w:snapToGrid w:val="0"/>
                <w:lang w:eastAsia="en-US"/>
              </w:rPr>
            </w:pPr>
            <w:r>
              <w:rPr>
                <w:snapToGrid w:val="0"/>
                <w:lang w:eastAsia="en-US"/>
              </w:rPr>
              <w:t>56 481</w:t>
            </w:r>
          </w:p>
        </w:tc>
        <w:tc>
          <w:tcPr>
            <w:tcW w:w="964" w:type="dxa"/>
          </w:tcPr>
          <w:p w:rsidR="00000000" w:rsidRDefault="00922F90">
            <w:pPr>
              <w:pStyle w:val="TableofFigures"/>
              <w:rPr>
                <w:snapToGrid w:val="0"/>
                <w:lang w:eastAsia="en-US"/>
              </w:rPr>
            </w:pPr>
            <w:r>
              <w:rPr>
                <w:snapToGrid w:val="0"/>
                <w:lang w:eastAsia="en-US"/>
              </w:rPr>
              <w:t>57 701</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financial assets</w:t>
            </w:r>
          </w:p>
        </w:tc>
        <w:tc>
          <w:tcPr>
            <w:tcW w:w="964" w:type="dxa"/>
          </w:tcPr>
          <w:p w:rsidR="00000000" w:rsidRDefault="00922F90">
            <w:pPr>
              <w:pStyle w:val="TableofFigures"/>
              <w:rPr>
                <w:snapToGrid w:val="0"/>
                <w:lang w:eastAsia="en-US"/>
              </w:rPr>
            </w:pPr>
            <w:r>
              <w:rPr>
                <w:snapToGrid w:val="0"/>
                <w:lang w:eastAsia="en-US"/>
              </w:rPr>
              <w:t xml:space="preserve"> 940</w:t>
            </w:r>
          </w:p>
        </w:tc>
        <w:tc>
          <w:tcPr>
            <w:tcW w:w="964" w:type="dxa"/>
          </w:tcPr>
          <w:p w:rsidR="00000000" w:rsidRDefault="00922F90">
            <w:pPr>
              <w:pStyle w:val="TableofFigures"/>
              <w:rPr>
                <w:snapToGrid w:val="0"/>
                <w:lang w:eastAsia="en-US"/>
              </w:rPr>
            </w:pPr>
            <w:r>
              <w:rPr>
                <w:snapToGrid w:val="0"/>
                <w:lang w:eastAsia="en-US"/>
              </w:rPr>
              <w:t xml:space="preserve"> 992</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non</w:t>
            </w:r>
            <w:r>
              <w:rPr>
                <w:b/>
                <w:snapToGrid w:val="0"/>
                <w:lang w:eastAsia="en-US"/>
              </w:rPr>
              <w:noBreakHyphen/>
              <w:t>financial assets</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57 422</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58 693</w:t>
            </w:r>
          </w:p>
        </w:tc>
      </w:tr>
      <w:tr w:rsidR="00000000">
        <w:tblPrEx>
          <w:tblCellMar>
            <w:top w:w="0" w:type="dxa"/>
            <w:bottom w:w="0" w:type="dxa"/>
          </w:tblCellMar>
        </w:tblPrEx>
        <w:trPr>
          <w:trHeight w:val="262"/>
        </w:trPr>
        <w:tc>
          <w:tcPr>
            <w:tcW w:w="4820" w:type="dxa"/>
            <w:tcBorders>
              <w:top w:val="single" w:sz="6" w:space="0" w:color="auto"/>
            </w:tcBorders>
          </w:tcPr>
          <w:p w:rsidR="00000000" w:rsidRDefault="00922F90">
            <w:pPr>
              <w:pStyle w:val="Tabletext"/>
              <w:rPr>
                <w:b/>
                <w:snapToGrid w:val="0"/>
                <w:lang w:eastAsia="en-US"/>
              </w:rPr>
            </w:pPr>
            <w:r>
              <w:rPr>
                <w:b/>
                <w:snapToGrid w:val="0"/>
                <w:lang w:eastAsia="en-US"/>
              </w:rPr>
              <w:t>Total assets</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65 520</w:t>
            </w:r>
          </w:p>
        </w:tc>
        <w:tc>
          <w:tcPr>
            <w:tcW w:w="964" w:type="dxa"/>
            <w:tcBorders>
              <w:top w:val="single" w:sz="6" w:space="0" w:color="auto"/>
            </w:tcBorders>
          </w:tcPr>
          <w:p w:rsidR="00000000" w:rsidRDefault="00922F90">
            <w:pPr>
              <w:pStyle w:val="TableofFigures"/>
              <w:rPr>
                <w:b/>
                <w:snapToGrid w:val="0"/>
                <w:lang w:eastAsia="en-US"/>
              </w:rPr>
            </w:pPr>
            <w:r>
              <w:rPr>
                <w:b/>
                <w:snapToGrid w:val="0"/>
                <w:lang w:eastAsia="en-US"/>
              </w:rPr>
              <w:t>67 229</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b/>
                <w:snapToGrid w:val="0"/>
                <w:lang w:eastAsia="en-US"/>
              </w:rPr>
            </w:pPr>
            <w:r>
              <w:rPr>
                <w:b/>
                <w:snapToGrid w:val="0"/>
                <w:lang w:eastAsia="en-US"/>
              </w:rPr>
              <w:t>Liabilities</w:t>
            </w:r>
          </w:p>
        </w:tc>
        <w:tc>
          <w:tcPr>
            <w:tcW w:w="964" w:type="dxa"/>
          </w:tcPr>
          <w:p w:rsidR="00000000" w:rsidRDefault="00922F90">
            <w:pPr>
              <w:pStyle w:val="TableofFigures"/>
              <w:rPr>
                <w:snapToGrid w:val="0"/>
                <w:lang w:eastAsia="en-US"/>
              </w:rPr>
            </w:pPr>
          </w:p>
        </w:tc>
        <w:tc>
          <w:tcPr>
            <w:tcW w:w="964"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Deposits held</w:t>
            </w:r>
          </w:p>
        </w:tc>
        <w:tc>
          <w:tcPr>
            <w:tcW w:w="964" w:type="dxa"/>
          </w:tcPr>
          <w:p w:rsidR="00000000" w:rsidRDefault="00922F90">
            <w:pPr>
              <w:pStyle w:val="TableofFigures"/>
              <w:rPr>
                <w:snapToGrid w:val="0"/>
                <w:lang w:eastAsia="en-US"/>
              </w:rPr>
            </w:pPr>
            <w:r>
              <w:rPr>
                <w:snapToGrid w:val="0"/>
                <w:lang w:eastAsia="en-US"/>
              </w:rPr>
              <w:t xml:space="preserve"> 310</w:t>
            </w:r>
          </w:p>
        </w:tc>
        <w:tc>
          <w:tcPr>
            <w:tcW w:w="964" w:type="dxa"/>
          </w:tcPr>
          <w:p w:rsidR="00000000" w:rsidRDefault="00922F90">
            <w:pPr>
              <w:pStyle w:val="TableofFigures"/>
              <w:rPr>
                <w:snapToGrid w:val="0"/>
                <w:lang w:eastAsia="en-US"/>
              </w:rPr>
            </w:pPr>
            <w:r>
              <w:rPr>
                <w:snapToGrid w:val="0"/>
                <w:lang w:eastAsia="en-US"/>
              </w:rPr>
              <w:t xml:space="preserve"> 326</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Advances received</w:t>
            </w:r>
          </w:p>
        </w:tc>
        <w:tc>
          <w:tcPr>
            <w:tcW w:w="964" w:type="dxa"/>
          </w:tcPr>
          <w:p w:rsidR="00000000" w:rsidRDefault="00922F90">
            <w:pPr>
              <w:pStyle w:val="TableofFigures"/>
              <w:rPr>
                <w:snapToGrid w:val="0"/>
                <w:lang w:eastAsia="en-US"/>
              </w:rPr>
            </w:pPr>
            <w:r>
              <w:rPr>
                <w:snapToGrid w:val="0"/>
                <w:lang w:eastAsia="en-US"/>
              </w:rPr>
              <w:t xml:space="preserve"> 47</w:t>
            </w:r>
          </w:p>
        </w:tc>
        <w:tc>
          <w:tcPr>
            <w:tcW w:w="964" w:type="dxa"/>
          </w:tcPr>
          <w:p w:rsidR="00000000" w:rsidRDefault="00922F90">
            <w:pPr>
              <w:pStyle w:val="TableofFigures"/>
              <w:rPr>
                <w:snapToGrid w:val="0"/>
                <w:lang w:eastAsia="en-US"/>
              </w:rPr>
            </w:pPr>
            <w:r>
              <w:rPr>
                <w:snapToGrid w:val="0"/>
                <w:lang w:eastAsia="en-US"/>
              </w:rPr>
              <w:t xml:space="preserve"> 10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Borrowing</w:t>
            </w:r>
          </w:p>
        </w:tc>
        <w:tc>
          <w:tcPr>
            <w:tcW w:w="964" w:type="dxa"/>
          </w:tcPr>
          <w:p w:rsidR="00000000" w:rsidRDefault="00922F90">
            <w:pPr>
              <w:pStyle w:val="TableofFigures"/>
              <w:rPr>
                <w:snapToGrid w:val="0"/>
                <w:lang w:eastAsia="en-US"/>
              </w:rPr>
            </w:pPr>
            <w:r>
              <w:rPr>
                <w:snapToGrid w:val="0"/>
                <w:lang w:eastAsia="en-US"/>
              </w:rPr>
              <w:t>9 229</w:t>
            </w:r>
          </w:p>
        </w:tc>
        <w:tc>
          <w:tcPr>
            <w:tcW w:w="964" w:type="dxa"/>
          </w:tcPr>
          <w:p w:rsidR="00000000" w:rsidRDefault="00922F90">
            <w:pPr>
              <w:pStyle w:val="TableofFigures"/>
              <w:rPr>
                <w:snapToGrid w:val="0"/>
                <w:lang w:eastAsia="en-US"/>
              </w:rPr>
            </w:pPr>
            <w:r>
              <w:rPr>
                <w:snapToGrid w:val="0"/>
                <w:lang w:eastAsia="en-US"/>
              </w:rPr>
              <w:t>9 310</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Superannuation liability</w:t>
            </w:r>
          </w:p>
        </w:tc>
        <w:tc>
          <w:tcPr>
            <w:tcW w:w="964" w:type="dxa"/>
          </w:tcPr>
          <w:p w:rsidR="00000000" w:rsidRDefault="00922F90">
            <w:pPr>
              <w:pStyle w:val="TableofFigures"/>
              <w:rPr>
                <w:snapToGrid w:val="0"/>
                <w:lang w:eastAsia="en-US"/>
              </w:rPr>
            </w:pPr>
            <w:r>
              <w:rPr>
                <w:snapToGrid w:val="0"/>
                <w:lang w:eastAsia="en-US"/>
              </w:rPr>
              <w:t>11 905</w:t>
            </w:r>
          </w:p>
        </w:tc>
        <w:tc>
          <w:tcPr>
            <w:tcW w:w="964" w:type="dxa"/>
          </w:tcPr>
          <w:p w:rsidR="00000000" w:rsidRDefault="00922F90">
            <w:pPr>
              <w:pStyle w:val="TableofFigures"/>
              <w:rPr>
                <w:snapToGrid w:val="0"/>
                <w:lang w:eastAsia="en-US"/>
              </w:rPr>
            </w:pPr>
            <w:r>
              <w:rPr>
                <w:snapToGrid w:val="0"/>
                <w:lang w:eastAsia="en-US"/>
              </w:rPr>
              <w:t>12 075</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employee entitlements and provisions</w:t>
            </w:r>
          </w:p>
        </w:tc>
        <w:tc>
          <w:tcPr>
            <w:tcW w:w="964" w:type="dxa"/>
          </w:tcPr>
          <w:p w:rsidR="00000000" w:rsidRDefault="00922F90">
            <w:pPr>
              <w:pStyle w:val="TableofFigures"/>
              <w:rPr>
                <w:snapToGrid w:val="0"/>
                <w:lang w:eastAsia="en-US"/>
              </w:rPr>
            </w:pPr>
            <w:r>
              <w:rPr>
                <w:snapToGrid w:val="0"/>
                <w:lang w:eastAsia="en-US"/>
              </w:rPr>
              <w:t>4 153</w:t>
            </w:r>
          </w:p>
        </w:tc>
        <w:tc>
          <w:tcPr>
            <w:tcW w:w="964" w:type="dxa"/>
          </w:tcPr>
          <w:p w:rsidR="00000000" w:rsidRDefault="00922F90">
            <w:pPr>
              <w:pStyle w:val="TableofFigures"/>
              <w:rPr>
                <w:snapToGrid w:val="0"/>
                <w:lang w:eastAsia="en-US"/>
              </w:rPr>
            </w:pPr>
            <w:r>
              <w:rPr>
                <w:snapToGrid w:val="0"/>
                <w:lang w:eastAsia="en-US"/>
              </w:rPr>
              <w:t>4 155</w:t>
            </w:r>
          </w:p>
        </w:tc>
      </w:tr>
      <w:tr w:rsidR="00000000">
        <w:tblPrEx>
          <w:tblCellMar>
            <w:top w:w="0" w:type="dxa"/>
            <w:bottom w:w="0" w:type="dxa"/>
          </w:tblCellMar>
        </w:tblPrEx>
        <w:trPr>
          <w:trHeight w:val="262"/>
        </w:trPr>
        <w:tc>
          <w:tcPr>
            <w:tcW w:w="4820" w:type="dxa"/>
          </w:tcPr>
          <w:p w:rsidR="00000000" w:rsidRDefault="00922F90">
            <w:pPr>
              <w:pStyle w:val="Tabletext"/>
              <w:rPr>
                <w:snapToGrid w:val="0"/>
                <w:lang w:eastAsia="en-US"/>
              </w:rPr>
            </w:pPr>
            <w:r>
              <w:rPr>
                <w:snapToGrid w:val="0"/>
                <w:lang w:eastAsia="en-US"/>
              </w:rPr>
              <w:t>Other non</w:t>
            </w:r>
            <w:r>
              <w:rPr>
                <w:snapToGrid w:val="0"/>
                <w:lang w:eastAsia="en-US"/>
              </w:rPr>
              <w:noBreakHyphen/>
              <w:t>equity liabilities</w:t>
            </w:r>
          </w:p>
        </w:tc>
        <w:tc>
          <w:tcPr>
            <w:tcW w:w="964" w:type="dxa"/>
          </w:tcPr>
          <w:p w:rsidR="00000000" w:rsidRDefault="00922F90">
            <w:pPr>
              <w:pStyle w:val="TableofFigures"/>
              <w:rPr>
                <w:snapToGrid w:val="0"/>
                <w:lang w:eastAsia="en-US"/>
              </w:rPr>
            </w:pPr>
            <w:r>
              <w:rPr>
                <w:snapToGrid w:val="0"/>
                <w:lang w:eastAsia="en-US"/>
              </w:rPr>
              <w:t>1 765</w:t>
            </w:r>
          </w:p>
        </w:tc>
        <w:tc>
          <w:tcPr>
            <w:tcW w:w="964" w:type="dxa"/>
          </w:tcPr>
          <w:p w:rsidR="00000000" w:rsidRDefault="00922F90">
            <w:pPr>
              <w:pStyle w:val="TableofFigures"/>
              <w:rPr>
                <w:snapToGrid w:val="0"/>
                <w:lang w:eastAsia="en-US"/>
              </w:rPr>
            </w:pPr>
            <w:r>
              <w:rPr>
                <w:snapToGrid w:val="0"/>
                <w:lang w:eastAsia="en-US"/>
              </w:rPr>
              <w:t>1 747</w:t>
            </w:r>
          </w:p>
        </w:tc>
      </w:tr>
      <w:tr w:rsidR="00000000">
        <w:tblPrEx>
          <w:tblCellMar>
            <w:top w:w="0" w:type="dxa"/>
            <w:bottom w:w="0" w:type="dxa"/>
          </w:tblCellMar>
        </w:tblPrEx>
        <w:trPr>
          <w:trHeight w:val="262"/>
        </w:trPr>
        <w:tc>
          <w:tcPr>
            <w:tcW w:w="4820" w:type="dxa"/>
            <w:tcBorders>
              <w:top w:val="single" w:sz="4" w:space="0" w:color="auto"/>
              <w:bottom w:val="single" w:sz="4" w:space="0" w:color="auto"/>
            </w:tcBorders>
          </w:tcPr>
          <w:p w:rsidR="00000000" w:rsidRDefault="00922F90">
            <w:pPr>
              <w:pStyle w:val="Tabletext"/>
              <w:rPr>
                <w:b/>
                <w:snapToGrid w:val="0"/>
                <w:lang w:eastAsia="en-US"/>
              </w:rPr>
            </w:pPr>
            <w:r>
              <w:rPr>
                <w:b/>
                <w:snapToGrid w:val="0"/>
                <w:lang w:eastAsia="en-US"/>
              </w:rPr>
              <w:t>Total liabilities</w:t>
            </w:r>
          </w:p>
        </w:tc>
        <w:tc>
          <w:tcPr>
            <w:tcW w:w="964"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27 409</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27 623</w:t>
            </w:r>
          </w:p>
        </w:tc>
      </w:tr>
      <w:tr w:rsidR="00000000">
        <w:tblPrEx>
          <w:tblCellMar>
            <w:top w:w="0" w:type="dxa"/>
            <w:bottom w:w="0" w:type="dxa"/>
          </w:tblCellMar>
        </w:tblPrEx>
        <w:trPr>
          <w:trHeight w:val="262"/>
        </w:trPr>
        <w:tc>
          <w:tcPr>
            <w:tcW w:w="4820" w:type="dxa"/>
            <w:tcBorders>
              <w:top w:val="single" w:sz="4" w:space="0" w:color="auto"/>
              <w:bottom w:val="single" w:sz="4" w:space="0" w:color="auto"/>
            </w:tcBorders>
          </w:tcPr>
          <w:p w:rsidR="00000000" w:rsidRDefault="00922F90">
            <w:pPr>
              <w:pStyle w:val="Tabletext"/>
              <w:rPr>
                <w:b/>
                <w:snapToGrid w:val="0"/>
                <w:lang w:eastAsia="en-US"/>
              </w:rPr>
            </w:pPr>
            <w:r>
              <w:rPr>
                <w:b/>
                <w:snapToGrid w:val="0"/>
                <w:lang w:eastAsia="en-US"/>
              </w:rPr>
              <w:t>Net worth</w:t>
            </w:r>
          </w:p>
        </w:tc>
        <w:tc>
          <w:tcPr>
            <w:tcW w:w="964" w:type="dxa"/>
            <w:tcBorders>
              <w:top w:val="single" w:sz="4" w:space="0" w:color="auto"/>
              <w:bottom w:val="single" w:sz="4" w:space="0" w:color="auto"/>
            </w:tcBorders>
          </w:tcPr>
          <w:p w:rsidR="00000000" w:rsidRDefault="00922F90">
            <w:pPr>
              <w:pStyle w:val="TableofFigures"/>
              <w:rPr>
                <w:b/>
                <w:snapToGrid w:val="0"/>
                <w:lang w:eastAsia="en-US"/>
              </w:rPr>
            </w:pPr>
            <w:r>
              <w:rPr>
                <w:b/>
                <w:snapToGrid w:val="0"/>
                <w:lang w:eastAsia="en-US"/>
              </w:rPr>
              <w:t>38 111</w:t>
            </w:r>
          </w:p>
        </w:tc>
        <w:tc>
          <w:tcPr>
            <w:tcW w:w="96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39 605</w:t>
            </w:r>
          </w:p>
        </w:tc>
      </w:tr>
      <w:tr w:rsidR="00000000">
        <w:tblPrEx>
          <w:tblCellMar>
            <w:top w:w="0" w:type="dxa"/>
            <w:bottom w:w="0" w:type="dxa"/>
          </w:tblCellMar>
        </w:tblPrEx>
        <w:trPr>
          <w:trHeight w:val="338"/>
        </w:trPr>
        <w:tc>
          <w:tcPr>
            <w:tcW w:w="4820" w:type="dxa"/>
          </w:tcPr>
          <w:p w:rsidR="00000000" w:rsidRDefault="00922F90">
            <w:pPr>
              <w:pStyle w:val="Tabletext"/>
              <w:rPr>
                <w:b/>
                <w:snapToGrid w:val="0"/>
                <w:vertAlign w:val="superscript"/>
                <w:lang w:eastAsia="en-US"/>
              </w:rPr>
            </w:pPr>
            <w:r>
              <w:rPr>
                <w:b/>
                <w:snapToGrid w:val="0"/>
                <w:lang w:eastAsia="en-US"/>
              </w:rPr>
              <w:t xml:space="preserve">Net financial worth </w:t>
            </w:r>
            <w:r>
              <w:rPr>
                <w:b/>
                <w:snapToGrid w:val="0"/>
                <w:vertAlign w:val="superscript"/>
                <w:lang w:eastAsia="en-US"/>
              </w:rPr>
              <w:t>(a)</w:t>
            </w:r>
          </w:p>
        </w:tc>
        <w:tc>
          <w:tcPr>
            <w:tcW w:w="964" w:type="dxa"/>
          </w:tcPr>
          <w:p w:rsidR="00000000" w:rsidRDefault="00922F90">
            <w:pPr>
              <w:pStyle w:val="TableofFigures"/>
              <w:rPr>
                <w:b/>
                <w:snapToGrid w:val="0"/>
                <w:lang w:eastAsia="en-US"/>
              </w:rPr>
            </w:pPr>
            <w:r>
              <w:rPr>
                <w:b/>
                <w:snapToGrid w:val="0"/>
                <w:lang w:eastAsia="en-US"/>
              </w:rPr>
              <w:noBreakHyphen/>
              <w:t>19 311</w:t>
            </w:r>
          </w:p>
        </w:tc>
        <w:tc>
          <w:tcPr>
            <w:tcW w:w="964" w:type="dxa"/>
          </w:tcPr>
          <w:p w:rsidR="00000000" w:rsidRDefault="00922F90">
            <w:pPr>
              <w:pStyle w:val="TableofFigures"/>
              <w:rPr>
                <w:b/>
                <w:snapToGrid w:val="0"/>
                <w:lang w:eastAsia="en-US"/>
              </w:rPr>
            </w:pPr>
            <w:r>
              <w:rPr>
                <w:b/>
                <w:snapToGrid w:val="0"/>
                <w:lang w:eastAsia="en-US"/>
              </w:rPr>
              <w:noBreakHyphen/>
              <w:t>19 088</w:t>
            </w:r>
          </w:p>
        </w:tc>
      </w:tr>
      <w:tr w:rsidR="00000000">
        <w:tblPrEx>
          <w:tblCellMar>
            <w:top w:w="0" w:type="dxa"/>
            <w:bottom w:w="0" w:type="dxa"/>
          </w:tblCellMar>
        </w:tblPrEx>
        <w:trPr>
          <w:trHeight w:val="290"/>
        </w:trPr>
        <w:tc>
          <w:tcPr>
            <w:tcW w:w="4820" w:type="dxa"/>
            <w:tcBorders>
              <w:bottom w:val="single" w:sz="6" w:space="0" w:color="auto"/>
            </w:tcBorders>
          </w:tcPr>
          <w:p w:rsidR="00000000" w:rsidRDefault="00922F90">
            <w:pPr>
              <w:pStyle w:val="Tabletext"/>
              <w:rPr>
                <w:b/>
                <w:snapToGrid w:val="0"/>
                <w:vertAlign w:val="superscript"/>
                <w:lang w:eastAsia="en-US"/>
              </w:rPr>
            </w:pPr>
            <w:r>
              <w:rPr>
                <w:b/>
                <w:snapToGrid w:val="0"/>
                <w:lang w:eastAsia="en-US"/>
              </w:rPr>
              <w:t xml:space="preserve">Net debt </w:t>
            </w:r>
            <w:r>
              <w:rPr>
                <w:b/>
                <w:snapToGrid w:val="0"/>
                <w:vertAlign w:val="superscript"/>
                <w:lang w:eastAsia="en-US"/>
              </w:rPr>
              <w:t>(b</w:t>
            </w:r>
            <w:r>
              <w:rPr>
                <w:b/>
                <w:snapToGrid w:val="0"/>
                <w:vertAlign w:val="superscript"/>
                <w:lang w:eastAsia="en-US"/>
              </w:rPr>
              <w:t>)</w:t>
            </w:r>
          </w:p>
        </w:tc>
        <w:tc>
          <w:tcPr>
            <w:tcW w:w="964" w:type="dxa"/>
            <w:tcBorders>
              <w:bottom w:val="single" w:sz="6" w:space="0" w:color="auto"/>
            </w:tcBorders>
          </w:tcPr>
          <w:p w:rsidR="00000000" w:rsidRDefault="00922F90">
            <w:pPr>
              <w:pStyle w:val="TableofFigures"/>
              <w:rPr>
                <w:b/>
                <w:snapToGrid w:val="0"/>
                <w:lang w:eastAsia="en-US"/>
              </w:rPr>
            </w:pPr>
            <w:r>
              <w:rPr>
                <w:b/>
                <w:snapToGrid w:val="0"/>
                <w:lang w:eastAsia="en-US"/>
              </w:rPr>
              <w:t>4 972</w:t>
            </w:r>
          </w:p>
        </w:tc>
        <w:tc>
          <w:tcPr>
            <w:tcW w:w="964" w:type="dxa"/>
            <w:tcBorders>
              <w:bottom w:val="single" w:sz="6" w:space="0" w:color="auto"/>
            </w:tcBorders>
          </w:tcPr>
          <w:p w:rsidR="00000000" w:rsidRDefault="00922F90">
            <w:pPr>
              <w:pStyle w:val="TableofFigures"/>
              <w:rPr>
                <w:b/>
                <w:snapToGrid w:val="0"/>
                <w:lang w:eastAsia="en-US"/>
              </w:rPr>
            </w:pPr>
            <w:r>
              <w:rPr>
                <w:b/>
                <w:snapToGrid w:val="0"/>
                <w:lang w:eastAsia="en-US"/>
              </w:rPr>
              <w:t>4 491</w:t>
            </w:r>
          </w:p>
        </w:tc>
      </w:tr>
    </w:tbl>
    <w:p w:rsidR="00000000" w:rsidRDefault="00922F90">
      <w:pPr>
        <w:pStyle w:val="Source"/>
      </w:pPr>
      <w:r>
        <w:rPr>
          <w:snapToGrid w:val="0"/>
          <w:lang w:eastAsia="en-US"/>
        </w:rPr>
        <w:t>Source: Department of Treasury and Finance</w:t>
      </w:r>
    </w:p>
    <w:p w:rsidR="00000000" w:rsidRDefault="00922F90">
      <w:pPr>
        <w:pStyle w:val="Notes"/>
        <w:tabs>
          <w:tab w:val="clear" w:pos="454"/>
          <w:tab w:val="left" w:pos="-2268"/>
          <w:tab w:val="left" w:pos="426"/>
        </w:tabs>
      </w:pPr>
      <w:r>
        <w:t>Notes: (a) Net financial worth equals total financial assets minus total liabilities.</w:t>
      </w:r>
    </w:p>
    <w:p w:rsidR="00000000" w:rsidRDefault="00922F90">
      <w:pPr>
        <w:pStyle w:val="Notes"/>
        <w:tabs>
          <w:tab w:val="clear" w:pos="454"/>
          <w:tab w:val="left" w:pos="-2268"/>
          <w:tab w:val="left" w:pos="426"/>
        </w:tabs>
        <w:ind w:left="709" w:hanging="709"/>
      </w:pPr>
      <w:r>
        <w:tab/>
        <w:t xml:space="preserve"> (b) Net debt equals the sum of deposits held, advances received and borrowing, minus the sum of cash and depos</w:t>
      </w:r>
      <w:r>
        <w:t>its, advances paid, and investments, loans and placements.</w:t>
      </w:r>
    </w:p>
    <w:p w:rsidR="00000000" w:rsidRDefault="00922F90">
      <w:pPr>
        <w:pStyle w:val="Tableheading"/>
        <w:rPr>
          <w:snapToGrid w:val="0"/>
          <w:lang w:eastAsia="en-US"/>
        </w:rPr>
      </w:pPr>
      <w:r>
        <w:rPr>
          <w:snapToGrid w:val="0"/>
          <w:lang w:eastAsia="en-US"/>
        </w:rPr>
        <w:br w:type="page"/>
      </w:r>
      <w:bookmarkStart w:id="734" w:name="_Toc481591643"/>
      <w:r>
        <w:rPr>
          <w:snapToGrid w:val="0"/>
          <w:lang w:eastAsia="en-US"/>
        </w:rPr>
        <w:t>Table C7: General government sector cash flow statement</w:t>
      </w:r>
      <w:bookmarkEnd w:id="734"/>
      <w:r>
        <w:rPr>
          <w:snapToGrid w:val="0"/>
          <w:lang w:eastAsia="en-US"/>
        </w:rPr>
        <w:fldChar w:fldCharType="begin"/>
      </w:r>
      <w:r>
        <w:instrText xml:space="preserve"> XE "General government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402"/>
        <w:gridCol w:w="737"/>
        <w:gridCol w:w="737"/>
        <w:gridCol w:w="765"/>
        <w:gridCol w:w="765"/>
        <w:gridCol w:w="765"/>
      </w:tblGrid>
      <w:tr w:rsidR="00000000">
        <w:tblPrEx>
          <w:tblCellMar>
            <w:top w:w="0" w:type="dxa"/>
            <w:bottom w:w="0" w:type="dxa"/>
          </w:tblCellMar>
        </w:tblPrEx>
        <w:tc>
          <w:tcPr>
            <w:tcW w:w="3402" w:type="dxa"/>
            <w:tcBorders>
              <w:top w:val="single" w:sz="6" w:space="0" w:color="auto"/>
            </w:tcBorders>
          </w:tcPr>
          <w:p w:rsidR="00000000" w:rsidRDefault="00922F90">
            <w:pPr>
              <w:pStyle w:val="Tabletextheading"/>
              <w:rPr>
                <w:snapToGrid w:val="0"/>
                <w:lang w:eastAsia="en-US"/>
              </w:rPr>
            </w:pP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765"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c>
          <w:tcPr>
            <w:tcW w:w="3402" w:type="dxa"/>
            <w:tcBorders>
              <w:bottom w:val="single" w:sz="6" w:space="0" w:color="auto"/>
            </w:tcBorders>
          </w:tcPr>
          <w:p w:rsidR="00000000" w:rsidRDefault="00922F90">
            <w:pPr>
              <w:pStyle w:val="Tabletextheading"/>
              <w:rPr>
                <w:snapToGrid w:val="0"/>
                <w:lang w:eastAsia="en-US"/>
              </w:rPr>
            </w:pP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765"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c>
          <w:tcPr>
            <w:tcW w:w="3402" w:type="dxa"/>
          </w:tcPr>
          <w:p w:rsidR="00000000" w:rsidRDefault="00922F90">
            <w:pPr>
              <w:pStyle w:val="Tabletext"/>
              <w:rPr>
                <w:b/>
                <w:snapToGrid w:val="0"/>
                <w:lang w:eastAsia="en-US"/>
              </w:rPr>
            </w:pPr>
            <w:r>
              <w:rPr>
                <w:b/>
                <w:snapToGrid w:val="0"/>
                <w:lang w:eastAsia="en-US"/>
              </w:rPr>
              <w:t>Cash rec</w:t>
            </w:r>
            <w:r>
              <w:rPr>
                <w:b/>
                <w:snapToGrid w:val="0"/>
                <w:lang w:eastAsia="en-US"/>
              </w:rPr>
              <w:t>eipts from operating activities</w:t>
            </w:r>
          </w:p>
        </w:tc>
        <w:tc>
          <w:tcPr>
            <w:tcW w:w="737" w:type="dxa"/>
          </w:tcPr>
          <w:p w:rsidR="00000000" w:rsidRDefault="00922F90">
            <w:pPr>
              <w:pStyle w:val="TableofFigures"/>
              <w:rPr>
                <w:b/>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c>
          <w:tcPr>
            <w:tcW w:w="3402" w:type="dxa"/>
          </w:tcPr>
          <w:p w:rsidR="00000000" w:rsidRDefault="00922F90">
            <w:pPr>
              <w:pStyle w:val="Tabletext"/>
              <w:ind w:right="-60"/>
              <w:rPr>
                <w:snapToGrid w:val="0"/>
                <w:lang w:eastAsia="en-US"/>
              </w:rPr>
            </w:pPr>
            <w:r>
              <w:rPr>
                <w:snapToGrid w:val="0"/>
                <w:lang w:eastAsia="en-US"/>
              </w:rPr>
              <w:t>Taxes received</w:t>
            </w:r>
          </w:p>
        </w:tc>
        <w:tc>
          <w:tcPr>
            <w:tcW w:w="737" w:type="dxa"/>
          </w:tcPr>
          <w:p w:rsidR="00000000" w:rsidRDefault="00922F90">
            <w:pPr>
              <w:pStyle w:val="TableofFigures"/>
              <w:rPr>
                <w:snapToGrid w:val="0"/>
                <w:color w:val="000000"/>
                <w:lang w:eastAsia="en-US"/>
              </w:rPr>
            </w:pPr>
            <w:r>
              <w:rPr>
                <w:snapToGrid w:val="0"/>
                <w:lang w:eastAsia="en-US"/>
              </w:rPr>
              <w:t>9</w:t>
            </w:r>
            <w:r>
              <w:rPr>
                <w:snapToGrid w:val="0"/>
                <w:color w:val="000000"/>
                <w:lang w:eastAsia="en-US"/>
              </w:rPr>
              <w:t xml:space="preserve"> 507</w:t>
            </w:r>
          </w:p>
        </w:tc>
        <w:tc>
          <w:tcPr>
            <w:tcW w:w="737" w:type="dxa"/>
          </w:tcPr>
          <w:p w:rsidR="00000000" w:rsidRDefault="00922F90">
            <w:pPr>
              <w:pStyle w:val="TableofFigures"/>
              <w:rPr>
                <w:snapToGrid w:val="0"/>
                <w:color w:val="000000"/>
                <w:lang w:eastAsia="en-US"/>
              </w:rPr>
            </w:pPr>
            <w:r>
              <w:rPr>
                <w:snapToGrid w:val="0"/>
                <w:lang w:eastAsia="en-US"/>
              </w:rPr>
              <w:t>7</w:t>
            </w:r>
            <w:r>
              <w:rPr>
                <w:snapToGrid w:val="0"/>
                <w:color w:val="000000"/>
                <w:lang w:eastAsia="en-US"/>
              </w:rPr>
              <w:t xml:space="preserve"> 965</w:t>
            </w:r>
          </w:p>
        </w:tc>
        <w:tc>
          <w:tcPr>
            <w:tcW w:w="765" w:type="dxa"/>
          </w:tcPr>
          <w:p w:rsidR="00000000" w:rsidRDefault="00922F90">
            <w:pPr>
              <w:pStyle w:val="TableofFigures"/>
              <w:rPr>
                <w:snapToGrid w:val="0"/>
                <w:color w:val="000000"/>
                <w:lang w:eastAsia="en-US"/>
              </w:rPr>
            </w:pPr>
            <w:r>
              <w:rPr>
                <w:snapToGrid w:val="0"/>
                <w:lang w:eastAsia="en-US"/>
              </w:rPr>
              <w:t>7</w:t>
            </w:r>
            <w:r>
              <w:rPr>
                <w:snapToGrid w:val="0"/>
                <w:color w:val="000000"/>
                <w:lang w:eastAsia="en-US"/>
              </w:rPr>
              <w:t xml:space="preserve"> 552</w:t>
            </w:r>
          </w:p>
        </w:tc>
        <w:tc>
          <w:tcPr>
            <w:tcW w:w="765" w:type="dxa"/>
          </w:tcPr>
          <w:p w:rsidR="00000000" w:rsidRDefault="00922F90">
            <w:pPr>
              <w:pStyle w:val="TableofFigures"/>
              <w:rPr>
                <w:snapToGrid w:val="0"/>
                <w:color w:val="000000"/>
                <w:lang w:eastAsia="en-US"/>
              </w:rPr>
            </w:pPr>
            <w:r>
              <w:rPr>
                <w:snapToGrid w:val="0"/>
                <w:lang w:eastAsia="en-US"/>
              </w:rPr>
              <w:t>7</w:t>
            </w:r>
            <w:r>
              <w:rPr>
                <w:snapToGrid w:val="0"/>
                <w:color w:val="000000"/>
                <w:lang w:eastAsia="en-US"/>
              </w:rPr>
              <w:t xml:space="preserve"> 851</w:t>
            </w:r>
          </w:p>
        </w:tc>
        <w:tc>
          <w:tcPr>
            <w:tcW w:w="765" w:type="dxa"/>
          </w:tcPr>
          <w:p w:rsidR="00000000" w:rsidRDefault="00922F90">
            <w:pPr>
              <w:pStyle w:val="TableofFigures"/>
              <w:rPr>
                <w:snapToGrid w:val="0"/>
                <w:color w:val="000000"/>
                <w:lang w:eastAsia="en-US"/>
              </w:rPr>
            </w:pPr>
            <w:r>
              <w:rPr>
                <w:snapToGrid w:val="0"/>
                <w:lang w:eastAsia="en-US"/>
              </w:rPr>
              <w:t>8</w:t>
            </w:r>
            <w:r>
              <w:rPr>
                <w:snapToGrid w:val="0"/>
                <w:color w:val="000000"/>
                <w:lang w:eastAsia="en-US"/>
              </w:rPr>
              <w:t xml:space="preserve"> 172</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Receipts from sales of goods and services</w:t>
            </w:r>
          </w:p>
        </w:tc>
        <w:tc>
          <w:tcPr>
            <w:tcW w:w="737" w:type="dxa"/>
          </w:tcPr>
          <w:p w:rsidR="00000000" w:rsidRDefault="00922F90">
            <w:pPr>
              <w:pStyle w:val="TableofFigures"/>
              <w:rPr>
                <w:snapToGrid w:val="0"/>
                <w:color w:val="000000"/>
                <w:lang w:eastAsia="en-US"/>
              </w:rPr>
            </w:pPr>
            <w:r>
              <w:rPr>
                <w:snapToGrid w:val="0"/>
                <w:lang w:eastAsia="en-US"/>
              </w:rPr>
              <w:t>2</w:t>
            </w:r>
            <w:r>
              <w:rPr>
                <w:snapToGrid w:val="0"/>
                <w:color w:val="000000"/>
                <w:lang w:eastAsia="en-US"/>
              </w:rPr>
              <w:t xml:space="preserve"> 351</w:t>
            </w:r>
          </w:p>
        </w:tc>
        <w:tc>
          <w:tcPr>
            <w:tcW w:w="737" w:type="dxa"/>
          </w:tcPr>
          <w:p w:rsidR="00000000" w:rsidRDefault="00922F90">
            <w:pPr>
              <w:pStyle w:val="TableofFigures"/>
              <w:rPr>
                <w:snapToGrid w:val="0"/>
                <w:color w:val="000000"/>
                <w:lang w:eastAsia="en-US"/>
              </w:rPr>
            </w:pPr>
            <w:r>
              <w:rPr>
                <w:snapToGrid w:val="0"/>
                <w:lang w:eastAsia="en-US"/>
              </w:rPr>
              <w:t>2</w:t>
            </w:r>
            <w:r>
              <w:rPr>
                <w:snapToGrid w:val="0"/>
                <w:color w:val="000000"/>
                <w:lang w:eastAsia="en-US"/>
              </w:rPr>
              <w:t xml:space="preserve"> 359</w:t>
            </w:r>
          </w:p>
        </w:tc>
        <w:tc>
          <w:tcPr>
            <w:tcW w:w="765" w:type="dxa"/>
          </w:tcPr>
          <w:p w:rsidR="00000000" w:rsidRDefault="00922F90">
            <w:pPr>
              <w:pStyle w:val="TableofFigures"/>
              <w:rPr>
                <w:snapToGrid w:val="0"/>
                <w:color w:val="000000"/>
                <w:lang w:eastAsia="en-US"/>
              </w:rPr>
            </w:pPr>
            <w:r>
              <w:rPr>
                <w:snapToGrid w:val="0"/>
                <w:lang w:eastAsia="en-US"/>
              </w:rPr>
              <w:t>2</w:t>
            </w:r>
            <w:r>
              <w:rPr>
                <w:snapToGrid w:val="0"/>
                <w:color w:val="000000"/>
                <w:lang w:eastAsia="en-US"/>
              </w:rPr>
              <w:t xml:space="preserve"> 260</w:t>
            </w:r>
          </w:p>
        </w:tc>
        <w:tc>
          <w:tcPr>
            <w:tcW w:w="765" w:type="dxa"/>
          </w:tcPr>
          <w:p w:rsidR="00000000" w:rsidRDefault="00922F90">
            <w:pPr>
              <w:pStyle w:val="TableofFigures"/>
              <w:rPr>
                <w:snapToGrid w:val="0"/>
                <w:color w:val="000000"/>
                <w:lang w:eastAsia="en-US"/>
              </w:rPr>
            </w:pPr>
            <w:r>
              <w:rPr>
                <w:snapToGrid w:val="0"/>
                <w:lang w:eastAsia="en-US"/>
              </w:rPr>
              <w:t>2</w:t>
            </w:r>
            <w:r>
              <w:rPr>
                <w:snapToGrid w:val="0"/>
                <w:color w:val="000000"/>
                <w:lang w:eastAsia="en-US"/>
              </w:rPr>
              <w:t xml:space="preserve"> 287</w:t>
            </w:r>
          </w:p>
        </w:tc>
        <w:tc>
          <w:tcPr>
            <w:tcW w:w="765" w:type="dxa"/>
          </w:tcPr>
          <w:p w:rsidR="00000000" w:rsidRDefault="00922F90">
            <w:pPr>
              <w:pStyle w:val="TableofFigures"/>
              <w:rPr>
                <w:snapToGrid w:val="0"/>
                <w:color w:val="000000"/>
                <w:lang w:eastAsia="en-US"/>
              </w:rPr>
            </w:pPr>
            <w:r>
              <w:rPr>
                <w:snapToGrid w:val="0"/>
                <w:lang w:eastAsia="en-US"/>
              </w:rPr>
              <w:t>2</w:t>
            </w:r>
            <w:r>
              <w:rPr>
                <w:snapToGrid w:val="0"/>
                <w:color w:val="000000"/>
                <w:lang w:eastAsia="en-US"/>
              </w:rPr>
              <w:t xml:space="preserve"> 212</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Grants/subsidies received</w:t>
            </w:r>
          </w:p>
        </w:tc>
        <w:tc>
          <w:tcPr>
            <w:tcW w:w="737" w:type="dxa"/>
          </w:tcPr>
          <w:p w:rsidR="00000000" w:rsidRDefault="00922F90">
            <w:pPr>
              <w:pStyle w:val="TableofFigures"/>
              <w:rPr>
                <w:snapToGrid w:val="0"/>
                <w:color w:val="000000"/>
                <w:lang w:eastAsia="en-US"/>
              </w:rPr>
            </w:pPr>
            <w:r>
              <w:rPr>
                <w:snapToGrid w:val="0"/>
                <w:lang w:eastAsia="en-US"/>
              </w:rPr>
              <w:t>7</w:t>
            </w:r>
            <w:r>
              <w:rPr>
                <w:snapToGrid w:val="0"/>
                <w:color w:val="000000"/>
                <w:lang w:eastAsia="en-US"/>
              </w:rPr>
              <w:t xml:space="preserve"> 754</w:t>
            </w:r>
          </w:p>
        </w:tc>
        <w:tc>
          <w:tcPr>
            <w:tcW w:w="737" w:type="dxa"/>
          </w:tcPr>
          <w:p w:rsidR="00000000" w:rsidRDefault="00922F90">
            <w:pPr>
              <w:pStyle w:val="TableofFigures"/>
              <w:rPr>
                <w:snapToGrid w:val="0"/>
                <w:color w:val="000000"/>
                <w:lang w:eastAsia="en-US"/>
              </w:rPr>
            </w:pPr>
            <w:r>
              <w:rPr>
                <w:snapToGrid w:val="0"/>
                <w:lang w:eastAsia="en-US"/>
              </w:rPr>
              <w:t>10</w:t>
            </w:r>
            <w:r>
              <w:rPr>
                <w:snapToGrid w:val="0"/>
                <w:color w:val="000000"/>
                <w:lang w:eastAsia="en-US"/>
              </w:rPr>
              <w:t xml:space="preserve"> 227</w:t>
            </w:r>
          </w:p>
        </w:tc>
        <w:tc>
          <w:tcPr>
            <w:tcW w:w="765" w:type="dxa"/>
          </w:tcPr>
          <w:p w:rsidR="00000000" w:rsidRDefault="00922F90">
            <w:pPr>
              <w:pStyle w:val="TableofFigures"/>
              <w:rPr>
                <w:snapToGrid w:val="0"/>
                <w:color w:val="000000"/>
                <w:lang w:eastAsia="en-US"/>
              </w:rPr>
            </w:pPr>
            <w:r>
              <w:rPr>
                <w:snapToGrid w:val="0"/>
                <w:lang w:eastAsia="en-US"/>
              </w:rPr>
              <w:t>11</w:t>
            </w:r>
            <w:r>
              <w:rPr>
                <w:snapToGrid w:val="0"/>
                <w:color w:val="000000"/>
                <w:lang w:eastAsia="en-US"/>
              </w:rPr>
              <w:t xml:space="preserve"> 132</w:t>
            </w:r>
          </w:p>
        </w:tc>
        <w:tc>
          <w:tcPr>
            <w:tcW w:w="765" w:type="dxa"/>
          </w:tcPr>
          <w:p w:rsidR="00000000" w:rsidRDefault="00922F90">
            <w:pPr>
              <w:pStyle w:val="TableofFigures"/>
              <w:rPr>
                <w:snapToGrid w:val="0"/>
                <w:color w:val="000000"/>
                <w:lang w:eastAsia="en-US"/>
              </w:rPr>
            </w:pPr>
            <w:r>
              <w:rPr>
                <w:snapToGrid w:val="0"/>
                <w:lang w:eastAsia="en-US"/>
              </w:rPr>
              <w:t>11</w:t>
            </w:r>
            <w:r>
              <w:rPr>
                <w:snapToGrid w:val="0"/>
                <w:color w:val="000000"/>
                <w:lang w:eastAsia="en-US"/>
              </w:rPr>
              <w:t xml:space="preserve"> 437</w:t>
            </w:r>
          </w:p>
        </w:tc>
        <w:tc>
          <w:tcPr>
            <w:tcW w:w="765" w:type="dxa"/>
          </w:tcPr>
          <w:p w:rsidR="00000000" w:rsidRDefault="00922F90">
            <w:pPr>
              <w:pStyle w:val="TableofFigures"/>
              <w:rPr>
                <w:snapToGrid w:val="0"/>
                <w:color w:val="000000"/>
                <w:lang w:eastAsia="en-US"/>
              </w:rPr>
            </w:pPr>
            <w:r>
              <w:rPr>
                <w:snapToGrid w:val="0"/>
                <w:lang w:eastAsia="en-US"/>
              </w:rPr>
              <w:t>11</w:t>
            </w:r>
            <w:r>
              <w:rPr>
                <w:snapToGrid w:val="0"/>
                <w:color w:val="000000"/>
                <w:lang w:eastAsia="en-US"/>
              </w:rPr>
              <w:t xml:space="preserve"> 744</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Other receipts</w:t>
            </w:r>
          </w:p>
        </w:tc>
        <w:tc>
          <w:tcPr>
            <w:tcW w:w="737"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948</w:t>
            </w:r>
          </w:p>
        </w:tc>
        <w:tc>
          <w:tcPr>
            <w:tcW w:w="737"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979</w:t>
            </w:r>
          </w:p>
        </w:tc>
        <w:tc>
          <w:tcPr>
            <w:tcW w:w="765"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596</w:t>
            </w:r>
          </w:p>
        </w:tc>
        <w:tc>
          <w:tcPr>
            <w:tcW w:w="765"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528</w:t>
            </w:r>
          </w:p>
        </w:tc>
        <w:tc>
          <w:tcPr>
            <w:tcW w:w="765"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388</w:t>
            </w:r>
          </w:p>
        </w:tc>
      </w:tr>
      <w:tr w:rsidR="00000000">
        <w:tblPrEx>
          <w:tblCellMar>
            <w:top w:w="0" w:type="dxa"/>
            <w:bottom w:w="0" w:type="dxa"/>
          </w:tblCellMar>
        </w:tblPrEx>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receipts</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21</w:t>
            </w:r>
            <w:r>
              <w:rPr>
                <w:b/>
                <w:snapToGrid w:val="0"/>
                <w:color w:val="000000"/>
                <w:lang w:eastAsia="en-US"/>
              </w:rPr>
              <w:t xml:space="preserve"> 560</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22</w:t>
            </w:r>
            <w:r>
              <w:rPr>
                <w:b/>
                <w:snapToGrid w:val="0"/>
                <w:color w:val="000000"/>
                <w:lang w:eastAsia="en-US"/>
              </w:rPr>
              <w:t xml:space="preserve"> 531</w:t>
            </w:r>
          </w:p>
        </w:tc>
        <w:tc>
          <w:tcPr>
            <w:tcW w:w="765"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22</w:t>
            </w:r>
            <w:r>
              <w:rPr>
                <w:b/>
                <w:snapToGrid w:val="0"/>
                <w:color w:val="000000"/>
                <w:lang w:eastAsia="en-US"/>
              </w:rPr>
              <w:t xml:space="preserve"> 539</w:t>
            </w:r>
          </w:p>
        </w:tc>
        <w:tc>
          <w:tcPr>
            <w:tcW w:w="765"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23</w:t>
            </w:r>
            <w:r>
              <w:rPr>
                <w:b/>
                <w:snapToGrid w:val="0"/>
                <w:color w:val="000000"/>
                <w:lang w:eastAsia="en-US"/>
              </w:rPr>
              <w:t xml:space="preserve"> 103</w:t>
            </w:r>
          </w:p>
        </w:tc>
        <w:tc>
          <w:tcPr>
            <w:tcW w:w="765" w:type="dxa"/>
            <w:tcBorders>
              <w:top w:val="single" w:sz="6" w:space="0" w:color="auto"/>
            </w:tcBorders>
          </w:tcPr>
          <w:p w:rsidR="00000000" w:rsidRDefault="00922F90">
            <w:pPr>
              <w:pStyle w:val="TableofFigures"/>
              <w:rPr>
                <w:b/>
                <w:snapToGrid w:val="0"/>
                <w:color w:val="000000"/>
                <w:lang w:eastAsia="en-US"/>
              </w:rPr>
            </w:pPr>
            <w:r>
              <w:rPr>
                <w:b/>
                <w:snapToGrid w:val="0"/>
                <w:lang w:eastAsia="en-US"/>
              </w:rPr>
              <w:t>23</w:t>
            </w:r>
            <w:r>
              <w:rPr>
                <w:b/>
                <w:snapToGrid w:val="0"/>
                <w:color w:val="000000"/>
                <w:lang w:eastAsia="en-US"/>
              </w:rPr>
              <w:t xml:space="preserve"> 515</w:t>
            </w:r>
          </w:p>
        </w:tc>
      </w:tr>
      <w:tr w:rsidR="00000000">
        <w:tblPrEx>
          <w:tblCellMar>
            <w:top w:w="0" w:type="dxa"/>
            <w:bottom w:w="0" w:type="dxa"/>
          </w:tblCellMar>
        </w:tblPrEx>
        <w:tc>
          <w:tcPr>
            <w:tcW w:w="3402" w:type="dxa"/>
          </w:tcPr>
          <w:p w:rsidR="00000000" w:rsidRDefault="00922F90">
            <w:pPr>
              <w:pStyle w:val="Tabletext"/>
              <w:rPr>
                <w:b/>
                <w:snapToGrid w:val="0"/>
                <w:lang w:eastAsia="en-US"/>
              </w:rPr>
            </w:pPr>
            <w:r>
              <w:rPr>
                <w:b/>
                <w:snapToGrid w:val="0"/>
                <w:lang w:eastAsia="en-US"/>
              </w:rPr>
              <w:t>Cash payments from operating activities</w:t>
            </w:r>
          </w:p>
        </w:tc>
        <w:tc>
          <w:tcPr>
            <w:tcW w:w="737" w:type="dxa"/>
          </w:tcPr>
          <w:p w:rsidR="00000000" w:rsidRDefault="00922F90">
            <w:pPr>
              <w:pStyle w:val="TableofFigures"/>
              <w:rPr>
                <w:b/>
                <w:snapToGrid w:val="0"/>
                <w:lang w:eastAsia="en-US"/>
              </w:rPr>
            </w:pPr>
          </w:p>
        </w:tc>
        <w:tc>
          <w:tcPr>
            <w:tcW w:w="737" w:type="dxa"/>
          </w:tcPr>
          <w:p w:rsidR="00000000" w:rsidRDefault="00922F90">
            <w:pPr>
              <w:pStyle w:val="TableofFigures"/>
              <w:rPr>
                <w:b/>
                <w:snapToGrid w:val="0"/>
                <w:lang w:eastAsia="en-US"/>
              </w:rPr>
            </w:pPr>
          </w:p>
        </w:tc>
        <w:tc>
          <w:tcPr>
            <w:tcW w:w="765" w:type="dxa"/>
          </w:tcPr>
          <w:p w:rsidR="00000000" w:rsidRDefault="00922F90">
            <w:pPr>
              <w:pStyle w:val="TableofFigures"/>
              <w:rPr>
                <w:b/>
                <w:snapToGrid w:val="0"/>
                <w:lang w:eastAsia="en-US"/>
              </w:rPr>
            </w:pPr>
          </w:p>
        </w:tc>
        <w:tc>
          <w:tcPr>
            <w:tcW w:w="765" w:type="dxa"/>
          </w:tcPr>
          <w:p w:rsidR="00000000" w:rsidRDefault="00922F90">
            <w:pPr>
              <w:pStyle w:val="TableofFigures"/>
              <w:rPr>
                <w:b/>
                <w:snapToGrid w:val="0"/>
                <w:lang w:eastAsia="en-US"/>
              </w:rPr>
            </w:pPr>
          </w:p>
        </w:tc>
        <w:tc>
          <w:tcPr>
            <w:tcW w:w="765" w:type="dxa"/>
          </w:tcPr>
          <w:p w:rsidR="00000000" w:rsidRDefault="00922F90">
            <w:pPr>
              <w:pStyle w:val="TableofFigures"/>
              <w:rPr>
                <w:b/>
                <w:snapToGrid w:val="0"/>
                <w:lang w:eastAsia="en-US"/>
              </w:rPr>
            </w:pP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Payment for goods and services</w:t>
            </w:r>
          </w:p>
        </w:tc>
        <w:tc>
          <w:tcPr>
            <w:tcW w:w="737" w:type="dxa"/>
          </w:tcPr>
          <w:p w:rsidR="00000000" w:rsidRDefault="00922F90">
            <w:pPr>
              <w:pStyle w:val="TableofFigures"/>
              <w:rPr>
                <w:snapToGrid w:val="0"/>
                <w:color w:val="000000"/>
                <w:lang w:eastAsia="en-US"/>
              </w:rPr>
            </w:pPr>
            <w:r>
              <w:rPr>
                <w:snapToGrid w:val="0"/>
                <w:lang w:eastAsia="en-US"/>
              </w:rPr>
              <w:noBreakHyphen/>
              <w:t>15</w:t>
            </w:r>
            <w:r>
              <w:rPr>
                <w:snapToGrid w:val="0"/>
                <w:color w:val="000000"/>
                <w:lang w:eastAsia="en-US"/>
              </w:rPr>
              <w:t xml:space="preserve"> 042</w:t>
            </w:r>
          </w:p>
        </w:tc>
        <w:tc>
          <w:tcPr>
            <w:tcW w:w="737" w:type="dxa"/>
          </w:tcPr>
          <w:p w:rsidR="00000000" w:rsidRDefault="00922F90">
            <w:pPr>
              <w:pStyle w:val="TableofFigures"/>
              <w:rPr>
                <w:snapToGrid w:val="0"/>
                <w:color w:val="000000"/>
                <w:lang w:eastAsia="en-US"/>
              </w:rPr>
            </w:pPr>
            <w:r>
              <w:rPr>
                <w:snapToGrid w:val="0"/>
                <w:lang w:eastAsia="en-US"/>
              </w:rPr>
              <w:noBreakHyphen/>
              <w:t>16</w:t>
            </w:r>
            <w:r>
              <w:rPr>
                <w:snapToGrid w:val="0"/>
                <w:color w:val="000000"/>
                <w:lang w:eastAsia="en-US"/>
              </w:rPr>
              <w:t xml:space="preserve"> 686</w:t>
            </w:r>
          </w:p>
        </w:tc>
        <w:tc>
          <w:tcPr>
            <w:tcW w:w="765" w:type="dxa"/>
          </w:tcPr>
          <w:p w:rsidR="00000000" w:rsidRDefault="00922F90">
            <w:pPr>
              <w:pStyle w:val="TableofFigures"/>
              <w:rPr>
                <w:snapToGrid w:val="0"/>
                <w:color w:val="000000"/>
                <w:lang w:eastAsia="en-US"/>
              </w:rPr>
            </w:pPr>
            <w:r>
              <w:rPr>
                <w:snapToGrid w:val="0"/>
                <w:lang w:eastAsia="en-US"/>
              </w:rPr>
              <w:noBreakHyphen/>
              <w:t>17</w:t>
            </w:r>
            <w:r>
              <w:rPr>
                <w:snapToGrid w:val="0"/>
                <w:color w:val="000000"/>
                <w:lang w:eastAsia="en-US"/>
              </w:rPr>
              <w:t xml:space="preserve"> 109</w:t>
            </w:r>
          </w:p>
        </w:tc>
        <w:tc>
          <w:tcPr>
            <w:tcW w:w="765" w:type="dxa"/>
          </w:tcPr>
          <w:p w:rsidR="00000000" w:rsidRDefault="00922F90">
            <w:pPr>
              <w:pStyle w:val="TableofFigures"/>
              <w:rPr>
                <w:snapToGrid w:val="0"/>
                <w:color w:val="000000"/>
                <w:lang w:eastAsia="en-US"/>
              </w:rPr>
            </w:pPr>
            <w:r>
              <w:rPr>
                <w:snapToGrid w:val="0"/>
                <w:lang w:eastAsia="en-US"/>
              </w:rPr>
              <w:noBreakHyphen/>
              <w:t>17</w:t>
            </w:r>
            <w:r>
              <w:rPr>
                <w:snapToGrid w:val="0"/>
                <w:color w:val="000000"/>
                <w:lang w:eastAsia="en-US"/>
              </w:rPr>
              <w:t xml:space="preserve"> 613</w:t>
            </w:r>
          </w:p>
        </w:tc>
        <w:tc>
          <w:tcPr>
            <w:tcW w:w="765" w:type="dxa"/>
          </w:tcPr>
          <w:p w:rsidR="00000000" w:rsidRDefault="00922F90">
            <w:pPr>
              <w:pStyle w:val="TableofFigures"/>
              <w:rPr>
                <w:snapToGrid w:val="0"/>
                <w:color w:val="000000"/>
                <w:lang w:eastAsia="en-US"/>
              </w:rPr>
            </w:pPr>
            <w:r>
              <w:rPr>
                <w:snapToGrid w:val="0"/>
                <w:lang w:eastAsia="en-US"/>
              </w:rPr>
              <w:noBreakHyphen/>
              <w:t>17</w:t>
            </w:r>
            <w:r>
              <w:rPr>
                <w:snapToGrid w:val="0"/>
                <w:color w:val="000000"/>
                <w:lang w:eastAsia="en-US"/>
              </w:rPr>
              <w:t xml:space="preserve"> 943</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Grants and subsidies paid</w:t>
            </w:r>
          </w:p>
        </w:tc>
        <w:tc>
          <w:tcPr>
            <w:tcW w:w="737" w:type="dxa"/>
          </w:tcPr>
          <w:p w:rsidR="00000000" w:rsidRDefault="00922F90">
            <w:pPr>
              <w:pStyle w:val="TableofFigures"/>
              <w:rPr>
                <w:snapToGrid w:val="0"/>
                <w:color w:val="000000"/>
                <w:lang w:eastAsia="en-US"/>
              </w:rPr>
            </w:pPr>
            <w:r>
              <w:rPr>
                <w:snapToGrid w:val="0"/>
                <w:lang w:eastAsia="en-US"/>
              </w:rPr>
              <w:noBreakHyphen/>
              <w:t>3</w:t>
            </w:r>
            <w:r>
              <w:rPr>
                <w:snapToGrid w:val="0"/>
                <w:color w:val="000000"/>
                <w:lang w:eastAsia="en-US"/>
              </w:rPr>
              <w:t xml:space="preserve"> 249</w:t>
            </w:r>
          </w:p>
        </w:tc>
        <w:tc>
          <w:tcPr>
            <w:tcW w:w="737" w:type="dxa"/>
          </w:tcPr>
          <w:p w:rsidR="00000000" w:rsidRDefault="00922F90">
            <w:pPr>
              <w:pStyle w:val="TableofFigures"/>
              <w:rPr>
                <w:snapToGrid w:val="0"/>
                <w:color w:val="000000"/>
                <w:lang w:eastAsia="en-US"/>
              </w:rPr>
            </w:pPr>
            <w:r>
              <w:rPr>
                <w:snapToGrid w:val="0"/>
                <w:lang w:eastAsia="en-US"/>
              </w:rPr>
              <w:noBreakHyphen/>
              <w:t>3</w:t>
            </w:r>
            <w:r>
              <w:rPr>
                <w:snapToGrid w:val="0"/>
                <w:color w:val="000000"/>
                <w:lang w:eastAsia="en-US"/>
              </w:rPr>
              <w:t xml:space="preserve"> 326</w:t>
            </w:r>
          </w:p>
        </w:tc>
        <w:tc>
          <w:tcPr>
            <w:tcW w:w="765" w:type="dxa"/>
          </w:tcPr>
          <w:p w:rsidR="00000000" w:rsidRDefault="00922F90">
            <w:pPr>
              <w:pStyle w:val="TableofFigures"/>
              <w:rPr>
                <w:snapToGrid w:val="0"/>
                <w:color w:val="000000"/>
                <w:lang w:eastAsia="en-US"/>
              </w:rPr>
            </w:pPr>
            <w:r>
              <w:rPr>
                <w:snapToGrid w:val="0"/>
                <w:lang w:eastAsia="en-US"/>
              </w:rPr>
              <w:noBreakHyphen/>
              <w:t>3</w:t>
            </w:r>
            <w:r>
              <w:rPr>
                <w:snapToGrid w:val="0"/>
                <w:color w:val="000000"/>
                <w:lang w:eastAsia="en-US"/>
              </w:rPr>
              <w:t xml:space="preserve"> 290</w:t>
            </w:r>
          </w:p>
        </w:tc>
        <w:tc>
          <w:tcPr>
            <w:tcW w:w="765" w:type="dxa"/>
          </w:tcPr>
          <w:p w:rsidR="00000000" w:rsidRDefault="00922F90">
            <w:pPr>
              <w:pStyle w:val="TableofFigures"/>
              <w:rPr>
                <w:snapToGrid w:val="0"/>
                <w:color w:val="000000"/>
                <w:lang w:eastAsia="en-US"/>
              </w:rPr>
            </w:pPr>
            <w:r>
              <w:rPr>
                <w:snapToGrid w:val="0"/>
                <w:lang w:eastAsia="en-US"/>
              </w:rPr>
              <w:noBreakHyphen/>
              <w:t>3</w:t>
            </w:r>
            <w:r>
              <w:rPr>
                <w:snapToGrid w:val="0"/>
                <w:color w:val="000000"/>
                <w:lang w:eastAsia="en-US"/>
              </w:rPr>
              <w:t xml:space="preserve"> 324</w:t>
            </w:r>
          </w:p>
        </w:tc>
        <w:tc>
          <w:tcPr>
            <w:tcW w:w="765" w:type="dxa"/>
          </w:tcPr>
          <w:p w:rsidR="00000000" w:rsidRDefault="00922F90">
            <w:pPr>
              <w:pStyle w:val="TableofFigures"/>
              <w:rPr>
                <w:snapToGrid w:val="0"/>
                <w:color w:val="000000"/>
                <w:lang w:eastAsia="en-US"/>
              </w:rPr>
            </w:pPr>
            <w:r>
              <w:rPr>
                <w:snapToGrid w:val="0"/>
                <w:lang w:eastAsia="en-US"/>
              </w:rPr>
              <w:noBreakHyphen/>
              <w:t>3</w:t>
            </w:r>
            <w:r>
              <w:rPr>
                <w:snapToGrid w:val="0"/>
                <w:color w:val="000000"/>
                <w:lang w:eastAsia="en-US"/>
              </w:rPr>
              <w:t xml:space="preserve"> 216</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Interest paid</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43</w:t>
            </w:r>
            <w:r>
              <w:rPr>
                <w:snapToGrid w:val="0"/>
                <w:color w:val="000000"/>
                <w:lang w:eastAsia="en-US"/>
              </w:rPr>
              <w:t>4</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468</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463</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465</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467</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Other payments</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245</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276</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156</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147</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147</w:t>
            </w:r>
          </w:p>
        </w:tc>
      </w:tr>
      <w:tr w:rsidR="00000000">
        <w:tblPrEx>
          <w:tblCellMar>
            <w:top w:w="0" w:type="dxa"/>
            <w:bottom w:w="0" w:type="dxa"/>
          </w:tblCellMar>
        </w:tblPrEx>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payments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18</w:t>
            </w:r>
            <w:r>
              <w:rPr>
                <w:b/>
                <w:snapToGrid w:val="0"/>
                <w:color w:val="000000"/>
                <w:lang w:eastAsia="en-US"/>
              </w:rPr>
              <w:t xml:space="preserve"> 970</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20</w:t>
            </w:r>
            <w:r>
              <w:rPr>
                <w:b/>
                <w:snapToGrid w:val="0"/>
                <w:color w:val="000000"/>
                <w:lang w:eastAsia="en-US"/>
              </w:rPr>
              <w:t xml:space="preserve"> 756</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21</w:t>
            </w:r>
            <w:r>
              <w:rPr>
                <w:b/>
                <w:snapToGrid w:val="0"/>
                <w:color w:val="000000"/>
                <w:lang w:eastAsia="en-US"/>
              </w:rPr>
              <w:t xml:space="preserve"> 018</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21</w:t>
            </w:r>
            <w:r>
              <w:rPr>
                <w:b/>
                <w:snapToGrid w:val="0"/>
                <w:color w:val="000000"/>
                <w:lang w:eastAsia="en-US"/>
              </w:rPr>
              <w:t xml:space="preserve"> 549</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21</w:t>
            </w:r>
            <w:r>
              <w:rPr>
                <w:b/>
                <w:snapToGrid w:val="0"/>
                <w:color w:val="000000"/>
                <w:lang w:eastAsia="en-US"/>
              </w:rPr>
              <w:t xml:space="preserve"> 774</w:t>
            </w:r>
          </w:p>
        </w:tc>
      </w:tr>
      <w:tr w:rsidR="00000000">
        <w:tblPrEx>
          <w:tblCellMar>
            <w:top w:w="0" w:type="dxa"/>
            <w:bottom w:w="0" w:type="dxa"/>
          </w:tblCellMar>
        </w:tblPrEx>
        <w:tc>
          <w:tcPr>
            <w:tcW w:w="3402" w:type="dxa"/>
            <w:tcBorders>
              <w:bottom w:val="single" w:sz="6" w:space="0" w:color="auto"/>
            </w:tcBorders>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cash flows from operating activities</w:t>
            </w:r>
          </w:p>
        </w:tc>
        <w:tc>
          <w:tcPr>
            <w:tcW w:w="737"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2</w:t>
            </w:r>
            <w:r>
              <w:rPr>
                <w:b/>
                <w:snapToGrid w:val="0"/>
                <w:color w:val="000000"/>
                <w:lang w:eastAsia="en-US"/>
              </w:rPr>
              <w:t xml:space="preserve"> 590</w:t>
            </w:r>
          </w:p>
        </w:tc>
        <w:tc>
          <w:tcPr>
            <w:tcW w:w="737"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775</w:t>
            </w:r>
          </w:p>
        </w:tc>
        <w:tc>
          <w:tcPr>
            <w:tcW w:w="765"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521</w:t>
            </w:r>
          </w:p>
        </w:tc>
        <w:tc>
          <w:tcPr>
            <w:tcW w:w="765"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554</w:t>
            </w:r>
          </w:p>
        </w:tc>
        <w:tc>
          <w:tcPr>
            <w:tcW w:w="765" w:type="dxa"/>
            <w:tcBorders>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742</w:t>
            </w:r>
          </w:p>
        </w:tc>
      </w:tr>
      <w:tr w:rsidR="00000000">
        <w:tblPrEx>
          <w:tblCellMar>
            <w:top w:w="0" w:type="dxa"/>
            <w:bottom w:w="0" w:type="dxa"/>
          </w:tblCellMar>
        </w:tblPrEx>
        <w:tc>
          <w:tcPr>
            <w:tcW w:w="3402" w:type="dxa"/>
          </w:tcPr>
          <w:p w:rsidR="00000000" w:rsidRDefault="00922F90">
            <w:pPr>
              <w:pStyle w:val="Tabletext"/>
              <w:rPr>
                <w:b/>
                <w:snapToGrid w:val="0"/>
                <w:lang w:eastAsia="en-US"/>
              </w:rPr>
            </w:pPr>
            <w:r>
              <w:rPr>
                <w:b/>
                <w:snapToGrid w:val="0"/>
                <w:lang w:eastAsia="en-US"/>
              </w:rPr>
              <w:t>Net cash flows from investing in non</w:t>
            </w:r>
            <w:r>
              <w:rPr>
                <w:b/>
                <w:snapToGrid w:val="0"/>
                <w:lang w:eastAsia="en-US"/>
              </w:rPr>
              <w:noBreakHyphen/>
              <w:t>financial assets</w:t>
            </w: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Sale</w:t>
            </w:r>
            <w:r>
              <w:rPr>
                <w:snapToGrid w:val="0"/>
                <w:lang w:eastAsia="en-US"/>
              </w:rPr>
              <w:t>s of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144</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137</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99</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75</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48</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Purchases of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lang w:eastAsia="en-US"/>
              </w:rPr>
              <w:noBreakHyphen/>
              <w:t>1</w:t>
            </w:r>
            <w:r>
              <w:rPr>
                <w:snapToGrid w:val="0"/>
                <w:color w:val="000000"/>
                <w:lang w:eastAsia="en-US"/>
              </w:rPr>
              <w:t xml:space="preserve"> 202</w:t>
            </w:r>
          </w:p>
        </w:tc>
        <w:tc>
          <w:tcPr>
            <w:tcW w:w="737" w:type="dxa"/>
          </w:tcPr>
          <w:p w:rsidR="00000000" w:rsidRDefault="00922F90">
            <w:pPr>
              <w:pStyle w:val="TableofFigures"/>
              <w:rPr>
                <w:snapToGrid w:val="0"/>
                <w:color w:val="000000"/>
                <w:lang w:eastAsia="en-US"/>
              </w:rPr>
            </w:pPr>
            <w:r>
              <w:rPr>
                <w:snapToGrid w:val="0"/>
                <w:lang w:eastAsia="en-US"/>
              </w:rPr>
              <w:noBreakHyphen/>
              <w:t>1</w:t>
            </w:r>
            <w:r>
              <w:rPr>
                <w:snapToGrid w:val="0"/>
                <w:color w:val="000000"/>
                <w:lang w:eastAsia="en-US"/>
              </w:rPr>
              <w:t xml:space="preserve"> 318</w:t>
            </w:r>
          </w:p>
        </w:tc>
        <w:tc>
          <w:tcPr>
            <w:tcW w:w="765" w:type="dxa"/>
          </w:tcPr>
          <w:p w:rsidR="00000000" w:rsidRDefault="00922F90">
            <w:pPr>
              <w:pStyle w:val="TableofFigures"/>
              <w:rPr>
                <w:snapToGrid w:val="0"/>
                <w:color w:val="000000"/>
                <w:lang w:eastAsia="en-US"/>
              </w:rPr>
            </w:pPr>
            <w:r>
              <w:rPr>
                <w:snapToGrid w:val="0"/>
                <w:lang w:eastAsia="en-US"/>
              </w:rPr>
              <w:noBreakHyphen/>
              <w:t>1</w:t>
            </w:r>
            <w:r>
              <w:rPr>
                <w:snapToGrid w:val="0"/>
                <w:color w:val="000000"/>
                <w:lang w:eastAsia="en-US"/>
              </w:rPr>
              <w:t xml:space="preserve"> 600</w:t>
            </w:r>
          </w:p>
        </w:tc>
        <w:tc>
          <w:tcPr>
            <w:tcW w:w="765" w:type="dxa"/>
          </w:tcPr>
          <w:p w:rsidR="00000000" w:rsidRDefault="00922F90">
            <w:pPr>
              <w:pStyle w:val="TableofFigures"/>
              <w:rPr>
                <w:snapToGrid w:val="0"/>
                <w:color w:val="000000"/>
                <w:lang w:eastAsia="en-US"/>
              </w:rPr>
            </w:pPr>
            <w:r>
              <w:rPr>
                <w:snapToGrid w:val="0"/>
                <w:lang w:eastAsia="en-US"/>
              </w:rPr>
              <w:noBreakHyphen/>
              <w:t>1</w:t>
            </w:r>
            <w:r>
              <w:rPr>
                <w:snapToGrid w:val="0"/>
                <w:color w:val="000000"/>
                <w:lang w:eastAsia="en-US"/>
              </w:rPr>
              <w:t xml:space="preserve"> 721</w:t>
            </w:r>
          </w:p>
        </w:tc>
        <w:tc>
          <w:tcPr>
            <w:tcW w:w="765" w:type="dxa"/>
          </w:tcPr>
          <w:p w:rsidR="00000000" w:rsidRDefault="00922F90">
            <w:pPr>
              <w:pStyle w:val="TableofFigures"/>
              <w:rPr>
                <w:snapToGrid w:val="0"/>
                <w:color w:val="000000"/>
                <w:lang w:eastAsia="en-US"/>
              </w:rPr>
            </w:pPr>
            <w:r>
              <w:rPr>
                <w:snapToGrid w:val="0"/>
                <w:lang w:eastAsia="en-US"/>
              </w:rPr>
              <w:noBreakHyphen/>
              <w:t>1</w:t>
            </w:r>
            <w:r>
              <w:rPr>
                <w:snapToGrid w:val="0"/>
                <w:color w:val="000000"/>
                <w:lang w:eastAsia="en-US"/>
              </w:rPr>
              <w:t xml:space="preserve"> 962</w:t>
            </w:r>
          </w:p>
        </w:tc>
      </w:tr>
      <w:tr w:rsidR="00000000">
        <w:tblPrEx>
          <w:tblCellMar>
            <w:top w:w="0" w:type="dxa"/>
            <w:bottom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cash flows from non</w:t>
            </w:r>
            <w:r>
              <w:rPr>
                <w:b/>
                <w:snapToGrid w:val="0"/>
                <w:color w:val="000000"/>
                <w:lang w:eastAsia="en-US"/>
              </w:rPr>
              <w:noBreakHyphen/>
              <w:t>financial assets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058</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180</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501</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647</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914</w:t>
            </w:r>
          </w:p>
        </w:tc>
      </w:tr>
      <w:tr w:rsidR="00000000">
        <w:tblPrEx>
          <w:tblCellMar>
            <w:top w:w="0" w:type="dxa"/>
            <w:bottom w:w="0" w:type="dxa"/>
          </w:tblCellMar>
        </w:tblPrEx>
        <w:tc>
          <w:tcPr>
            <w:tcW w:w="3402" w:type="dxa"/>
          </w:tcPr>
          <w:p w:rsidR="00000000" w:rsidRDefault="00922F90">
            <w:pPr>
              <w:pStyle w:val="Tabletext"/>
              <w:rPr>
                <w:i/>
                <w:snapToGrid w:val="0"/>
                <w:lang w:eastAsia="en-US"/>
              </w:rPr>
            </w:pPr>
          </w:p>
        </w:tc>
        <w:tc>
          <w:tcPr>
            <w:tcW w:w="737" w:type="dxa"/>
          </w:tcPr>
          <w:p w:rsidR="00000000" w:rsidRDefault="00922F90">
            <w:pPr>
              <w:pStyle w:val="TableofFigures"/>
              <w:rPr>
                <w:i/>
                <w:snapToGrid w:val="0"/>
                <w:lang w:eastAsia="en-US"/>
              </w:rPr>
            </w:pPr>
          </w:p>
        </w:tc>
        <w:tc>
          <w:tcPr>
            <w:tcW w:w="737" w:type="dxa"/>
          </w:tcPr>
          <w:p w:rsidR="00000000" w:rsidRDefault="00922F90">
            <w:pPr>
              <w:pStyle w:val="TableofFigures"/>
              <w:rPr>
                <w:i/>
                <w:snapToGrid w:val="0"/>
                <w:lang w:eastAsia="en-US"/>
              </w:rPr>
            </w:pPr>
          </w:p>
        </w:tc>
        <w:tc>
          <w:tcPr>
            <w:tcW w:w="765" w:type="dxa"/>
          </w:tcPr>
          <w:p w:rsidR="00000000" w:rsidRDefault="00922F90">
            <w:pPr>
              <w:pStyle w:val="TableofFigures"/>
              <w:rPr>
                <w:i/>
                <w:snapToGrid w:val="0"/>
                <w:lang w:eastAsia="en-US"/>
              </w:rPr>
            </w:pPr>
          </w:p>
        </w:tc>
        <w:tc>
          <w:tcPr>
            <w:tcW w:w="765" w:type="dxa"/>
          </w:tcPr>
          <w:p w:rsidR="00000000" w:rsidRDefault="00922F90">
            <w:pPr>
              <w:pStyle w:val="TableofFigures"/>
              <w:rPr>
                <w:i/>
                <w:snapToGrid w:val="0"/>
                <w:lang w:eastAsia="en-US"/>
              </w:rPr>
            </w:pPr>
          </w:p>
        </w:tc>
        <w:tc>
          <w:tcPr>
            <w:tcW w:w="765" w:type="dxa"/>
          </w:tcPr>
          <w:p w:rsidR="00000000" w:rsidRDefault="00922F90">
            <w:pPr>
              <w:pStyle w:val="TableofFigures"/>
              <w:rPr>
                <w:i/>
                <w:snapToGrid w:val="0"/>
                <w:lang w:eastAsia="en-US"/>
              </w:rPr>
            </w:pPr>
          </w:p>
        </w:tc>
      </w:tr>
      <w:tr w:rsidR="00000000">
        <w:tblPrEx>
          <w:tblCellMar>
            <w:top w:w="0" w:type="dxa"/>
            <w:bottom w:w="0" w:type="dxa"/>
          </w:tblCellMar>
        </w:tblPrEx>
        <w:tc>
          <w:tcPr>
            <w:tcW w:w="3402" w:type="dxa"/>
          </w:tcPr>
          <w:p w:rsidR="00000000" w:rsidRDefault="00922F90">
            <w:pPr>
              <w:pStyle w:val="Tabletext"/>
              <w:rPr>
                <w:b/>
                <w:snapToGrid w:val="0"/>
                <w:lang w:eastAsia="en-US"/>
              </w:rPr>
            </w:pPr>
            <w:r>
              <w:rPr>
                <w:b/>
                <w:snapToGrid w:val="0"/>
                <w:lang w:eastAsia="en-US"/>
              </w:rPr>
              <w:t>Net cash flows from investments in financial assets</w:t>
            </w:r>
            <w:r>
              <w:rPr>
                <w:b/>
                <w:snapToGrid w:val="0"/>
                <w:lang w:eastAsia="en-US"/>
              </w:rPr>
              <w:t xml:space="preserve"> for policy purposes</w:t>
            </w:r>
          </w:p>
        </w:tc>
        <w:tc>
          <w:tcPr>
            <w:tcW w:w="737"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74</w:t>
            </w:r>
          </w:p>
        </w:tc>
        <w:tc>
          <w:tcPr>
            <w:tcW w:w="737"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62</w:t>
            </w:r>
          </w:p>
        </w:tc>
        <w:tc>
          <w:tcPr>
            <w:tcW w:w="765"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75</w:t>
            </w:r>
          </w:p>
        </w:tc>
        <w:tc>
          <w:tcPr>
            <w:tcW w:w="765"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67</w:t>
            </w:r>
          </w:p>
        </w:tc>
        <w:tc>
          <w:tcPr>
            <w:tcW w:w="765"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62</w:t>
            </w:r>
          </w:p>
        </w:tc>
      </w:tr>
      <w:tr w:rsidR="00000000">
        <w:tblPrEx>
          <w:tblCellMar>
            <w:top w:w="0" w:type="dxa"/>
            <w:bottom w:w="0" w:type="dxa"/>
          </w:tblCellMar>
        </w:tblPrEx>
        <w:tc>
          <w:tcPr>
            <w:tcW w:w="3402" w:type="dxa"/>
          </w:tcPr>
          <w:p w:rsidR="00000000" w:rsidRDefault="00922F90">
            <w:pPr>
              <w:pStyle w:val="Tabletext"/>
              <w:rPr>
                <w:b/>
                <w:snapToGrid w:val="0"/>
                <w:lang w:eastAsia="en-US"/>
              </w:rPr>
            </w:pPr>
            <w:r>
              <w:rPr>
                <w:b/>
                <w:snapToGrid w:val="0"/>
                <w:lang w:eastAsia="en-US"/>
              </w:rPr>
              <w:t>Net cash flows from investments in financial assets for liquidity purposes</w:t>
            </w:r>
          </w:p>
        </w:tc>
        <w:tc>
          <w:tcPr>
            <w:tcW w:w="737" w:type="dxa"/>
          </w:tcPr>
          <w:p w:rsidR="00000000" w:rsidRDefault="00922F90">
            <w:pPr>
              <w:pStyle w:val="TableofFigures"/>
              <w:rPr>
                <w:b/>
                <w:snapToGrid w:val="0"/>
                <w:color w:val="000000"/>
                <w:lang w:eastAsia="en-US"/>
              </w:rPr>
            </w:pPr>
            <w:r>
              <w:rPr>
                <w:b/>
                <w:snapToGrid w:val="0"/>
                <w:lang w:eastAsia="en-US"/>
              </w:rPr>
              <w:noBreakHyphen/>
              <w:t>1</w:t>
            </w:r>
            <w:r>
              <w:rPr>
                <w:b/>
                <w:snapToGrid w:val="0"/>
                <w:color w:val="000000"/>
                <w:lang w:eastAsia="en-US"/>
              </w:rPr>
              <w:t xml:space="preserve"> 132</w:t>
            </w:r>
          </w:p>
        </w:tc>
        <w:tc>
          <w:tcPr>
            <w:tcW w:w="737" w:type="dxa"/>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677</w:t>
            </w:r>
          </w:p>
        </w:tc>
        <w:tc>
          <w:tcPr>
            <w:tcW w:w="765" w:type="dxa"/>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115</w:t>
            </w:r>
          </w:p>
        </w:tc>
        <w:tc>
          <w:tcPr>
            <w:tcW w:w="765"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35</w:t>
            </w:r>
          </w:p>
        </w:tc>
        <w:tc>
          <w:tcPr>
            <w:tcW w:w="765" w:type="dxa"/>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114</w:t>
            </w:r>
          </w:p>
        </w:tc>
      </w:tr>
      <w:tr w:rsidR="00000000">
        <w:tblPrEx>
          <w:tblCellMar>
            <w:top w:w="0" w:type="dxa"/>
            <w:bottom w:w="0" w:type="dxa"/>
          </w:tblCellMar>
        </w:tblPrEx>
        <w:tc>
          <w:tcPr>
            <w:tcW w:w="3402" w:type="dxa"/>
            <w:tcBorders>
              <w:top w:val="single" w:sz="6" w:space="0" w:color="auto"/>
            </w:tcBorders>
          </w:tcPr>
          <w:p w:rsidR="00000000" w:rsidRDefault="00922F90">
            <w:pPr>
              <w:pStyle w:val="Tabletext"/>
              <w:rPr>
                <w:b/>
                <w:snapToGrid w:val="0"/>
                <w:lang w:eastAsia="en-US"/>
              </w:rPr>
            </w:pPr>
            <w:r>
              <w:rPr>
                <w:b/>
                <w:snapToGrid w:val="0"/>
                <w:lang w:eastAsia="en-US"/>
              </w:rPr>
              <w:t>Net flows from financing activities</w:t>
            </w:r>
          </w:p>
        </w:tc>
        <w:tc>
          <w:tcPr>
            <w:tcW w:w="737" w:type="dxa"/>
            <w:tcBorders>
              <w:top w:val="single" w:sz="6" w:space="0" w:color="auto"/>
            </w:tcBorders>
          </w:tcPr>
          <w:p w:rsidR="00000000" w:rsidRDefault="00922F90">
            <w:pPr>
              <w:pStyle w:val="TableofFigures"/>
              <w:rPr>
                <w:b/>
                <w:snapToGrid w:val="0"/>
                <w:lang w:eastAsia="en-US"/>
              </w:rPr>
            </w:pPr>
          </w:p>
        </w:tc>
        <w:tc>
          <w:tcPr>
            <w:tcW w:w="737" w:type="dxa"/>
            <w:tcBorders>
              <w:top w:val="single" w:sz="6" w:space="0" w:color="auto"/>
            </w:tcBorders>
          </w:tcPr>
          <w:p w:rsidR="00000000" w:rsidRDefault="00922F90">
            <w:pPr>
              <w:pStyle w:val="TableofFigures"/>
              <w:rPr>
                <w:b/>
                <w:snapToGrid w:val="0"/>
                <w:lang w:eastAsia="en-US"/>
              </w:rPr>
            </w:pPr>
          </w:p>
        </w:tc>
        <w:tc>
          <w:tcPr>
            <w:tcW w:w="765" w:type="dxa"/>
            <w:tcBorders>
              <w:top w:val="single" w:sz="6" w:space="0" w:color="auto"/>
            </w:tcBorders>
          </w:tcPr>
          <w:p w:rsidR="00000000" w:rsidRDefault="00922F90">
            <w:pPr>
              <w:pStyle w:val="TableofFigures"/>
              <w:rPr>
                <w:b/>
                <w:snapToGrid w:val="0"/>
                <w:lang w:eastAsia="en-US"/>
              </w:rPr>
            </w:pPr>
          </w:p>
        </w:tc>
        <w:tc>
          <w:tcPr>
            <w:tcW w:w="765" w:type="dxa"/>
            <w:tcBorders>
              <w:top w:val="single" w:sz="6" w:space="0" w:color="auto"/>
            </w:tcBorders>
          </w:tcPr>
          <w:p w:rsidR="00000000" w:rsidRDefault="00922F90">
            <w:pPr>
              <w:pStyle w:val="TableofFigures"/>
              <w:rPr>
                <w:b/>
                <w:snapToGrid w:val="0"/>
                <w:lang w:eastAsia="en-US"/>
              </w:rPr>
            </w:pPr>
          </w:p>
        </w:tc>
        <w:tc>
          <w:tcPr>
            <w:tcW w:w="765" w:type="dxa"/>
            <w:tcBorders>
              <w:top w:val="single" w:sz="6" w:space="0" w:color="auto"/>
            </w:tcBorders>
          </w:tcPr>
          <w:p w:rsidR="00000000" w:rsidRDefault="00922F90">
            <w:pPr>
              <w:pStyle w:val="TableofFigures"/>
              <w:rPr>
                <w:b/>
                <w:snapToGrid w:val="0"/>
                <w:lang w:eastAsia="en-US"/>
              </w:rPr>
            </w:pP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Advances received (net)</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37</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10</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27</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27</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Borrowings (net)</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554</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w:t>
            </w:r>
            <w:r>
              <w:rPr>
                <w:snapToGrid w:val="0"/>
                <w:color w:val="000000"/>
                <w:lang w:eastAsia="en-US"/>
              </w:rPr>
              <w:t>2</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18</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12</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12</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Deposits received (net)</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32</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16</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16</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16</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16</w:t>
            </w: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Other financing (net)</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0</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8</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3</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7</w:t>
            </w:r>
          </w:p>
        </w:tc>
      </w:tr>
      <w:tr w:rsidR="00000000">
        <w:tblPrEx>
          <w:tblCellMar>
            <w:top w:w="0" w:type="dxa"/>
            <w:bottom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net cash flows from financing activities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484</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39</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41</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35</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38</w:t>
            </w:r>
          </w:p>
        </w:tc>
      </w:tr>
      <w:tr w:rsidR="00000000">
        <w:tblPrEx>
          <w:tblCellMar>
            <w:top w:w="0" w:type="dxa"/>
            <w:bottom w:w="0" w:type="dxa"/>
          </w:tblCellMar>
        </w:tblPrEx>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increase in cash held</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9</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19</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20</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45</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41</w:t>
            </w:r>
          </w:p>
        </w:tc>
      </w:tr>
      <w:tr w:rsidR="00000000">
        <w:tblPrEx>
          <w:tblCellMar>
            <w:top w:w="0" w:type="dxa"/>
            <w:bottom w:w="0" w:type="dxa"/>
          </w:tblCellMar>
        </w:tblPrEx>
        <w:tc>
          <w:tcPr>
            <w:tcW w:w="3402"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c>
          <w:tcPr>
            <w:tcW w:w="765" w:type="dxa"/>
          </w:tcPr>
          <w:p w:rsidR="00000000" w:rsidRDefault="00922F90">
            <w:pPr>
              <w:pStyle w:val="TableofFigures"/>
              <w:rPr>
                <w:snapToGrid w:val="0"/>
                <w:lang w:eastAsia="en-US"/>
              </w:rPr>
            </w:pPr>
          </w:p>
        </w:tc>
      </w:tr>
      <w:tr w:rsidR="00000000">
        <w:tblPrEx>
          <w:tblCellMar>
            <w:top w:w="0" w:type="dxa"/>
            <w:bottom w:w="0" w:type="dxa"/>
          </w:tblCellMar>
        </w:tblPrEx>
        <w:tc>
          <w:tcPr>
            <w:tcW w:w="3402" w:type="dxa"/>
          </w:tcPr>
          <w:p w:rsidR="00000000" w:rsidRDefault="00922F90">
            <w:pPr>
              <w:pStyle w:val="Tabletext"/>
              <w:rPr>
                <w:snapToGrid w:val="0"/>
                <w:lang w:eastAsia="en-US"/>
              </w:rPr>
            </w:pPr>
            <w:r>
              <w:rPr>
                <w:snapToGrid w:val="0"/>
                <w:lang w:eastAsia="en-US"/>
              </w:rPr>
              <w:t>Net cash from operating activities</w:t>
            </w:r>
            <w:r>
              <w:rPr>
                <w:snapToGrid w:val="0"/>
                <w:lang w:eastAsia="en-US"/>
              </w:rPr>
              <w:t xml:space="preserve"> and investments in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lang w:eastAsia="en-US"/>
              </w:rPr>
              <w:t>1</w:t>
            </w:r>
            <w:r>
              <w:rPr>
                <w:snapToGrid w:val="0"/>
                <w:color w:val="000000"/>
                <w:lang w:eastAsia="en-US"/>
              </w:rPr>
              <w:t xml:space="preserve"> 533</w:t>
            </w:r>
          </w:p>
        </w:tc>
        <w:tc>
          <w:tcPr>
            <w:tcW w:w="737"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586</w:t>
            </w:r>
          </w:p>
        </w:tc>
        <w:tc>
          <w:tcPr>
            <w:tcW w:w="765"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17</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87</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165</w:t>
            </w:r>
          </w:p>
        </w:tc>
      </w:tr>
      <w:tr w:rsidR="00000000">
        <w:tblPrEx>
          <w:tblCellMar>
            <w:top w:w="0" w:type="dxa"/>
            <w:bottom w:w="0" w:type="dxa"/>
          </w:tblCellMar>
        </w:tblPrEx>
        <w:tc>
          <w:tcPr>
            <w:tcW w:w="3402" w:type="dxa"/>
          </w:tcPr>
          <w:p w:rsidR="00000000" w:rsidRDefault="00922F90">
            <w:pPr>
              <w:pStyle w:val="Tabletext"/>
              <w:rPr>
                <w:snapToGrid w:val="0"/>
                <w:color w:val="000000"/>
                <w:lang w:eastAsia="en-US"/>
              </w:rPr>
            </w:pPr>
            <w:r>
              <w:rPr>
                <w:snapToGrid w:val="0"/>
                <w:lang w:eastAsia="en-US"/>
              </w:rPr>
              <w:t>Acquisition of assets under finance leases</w:t>
            </w:r>
            <w:r>
              <w:rPr>
                <w:snapToGrid w:val="0"/>
                <w:color w:val="000000"/>
                <w:lang w:eastAsia="en-US"/>
              </w:rPr>
              <w:t xml:space="preserve"> and similar arrangements</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7</w:t>
            </w:r>
          </w:p>
        </w:tc>
        <w:tc>
          <w:tcPr>
            <w:tcW w:w="737"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7</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w:t>
            </w:r>
          </w:p>
        </w:tc>
        <w:tc>
          <w:tcPr>
            <w:tcW w:w="765"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4</w:t>
            </w:r>
          </w:p>
        </w:tc>
      </w:tr>
      <w:tr w:rsidR="00000000">
        <w:tblPrEx>
          <w:tblCellMar>
            <w:top w:w="0" w:type="dxa"/>
            <w:bottom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Surplus (+) /deficit (</w:t>
            </w:r>
            <w:r>
              <w:rPr>
                <w:b/>
                <w:snapToGrid w:val="0"/>
                <w:lang w:eastAsia="en-US"/>
              </w:rPr>
              <w:noBreakHyphen/>
              <w:t>)</w:t>
            </w:r>
            <w:r>
              <w:rPr>
                <w:b/>
                <w:snapToGrid w:val="0"/>
                <w:color w:val="000000"/>
                <w:lang w:eastAsia="en-US"/>
              </w:rPr>
              <w:t xml:space="preserve"> </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1</w:t>
            </w:r>
            <w:r>
              <w:rPr>
                <w:b/>
                <w:snapToGrid w:val="0"/>
                <w:color w:val="000000"/>
                <w:lang w:eastAsia="en-US"/>
              </w:rPr>
              <w:t xml:space="preserve"> 526</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580</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13</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92</w:t>
            </w:r>
          </w:p>
        </w:tc>
        <w:tc>
          <w:tcPr>
            <w:tcW w:w="765"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170</w:t>
            </w:r>
          </w:p>
        </w:tc>
      </w:tr>
    </w:tbl>
    <w:p w:rsidR="00000000" w:rsidRDefault="00922F90">
      <w:pPr>
        <w:pStyle w:val="Source"/>
      </w:pPr>
      <w:r>
        <w:rPr>
          <w:snapToGrid w:val="0"/>
          <w:lang w:eastAsia="en-US"/>
        </w:rPr>
        <w:t>Source: Department of Treasury and Finance</w:t>
      </w:r>
    </w:p>
    <w:p w:rsidR="00000000" w:rsidRDefault="00922F90">
      <w:pPr>
        <w:pStyle w:val="Tableheading"/>
        <w:rPr>
          <w:snapToGrid w:val="0"/>
          <w:lang w:eastAsia="en-US"/>
        </w:rPr>
      </w:pPr>
      <w:r>
        <w:rPr>
          <w:snapToGrid w:val="0"/>
          <w:lang w:eastAsia="en-US"/>
        </w:rPr>
        <w:br w:type="page"/>
      </w:r>
      <w:bookmarkStart w:id="735" w:name="_Toc481591644"/>
      <w:r>
        <w:rPr>
          <w:snapToGrid w:val="0"/>
          <w:lang w:eastAsia="en-US"/>
        </w:rPr>
        <w:t>Table C7a</w:t>
      </w:r>
      <w:r>
        <w:rPr>
          <w:snapToGrid w:val="0"/>
          <w:lang w:eastAsia="en-US"/>
        </w:rPr>
        <w:t>: General government sector cash flow statement – Historical</w:t>
      </w:r>
      <w:bookmarkEnd w:id="735"/>
      <w:r>
        <w:rPr>
          <w:snapToGrid w:val="0"/>
          <w:lang w:eastAsia="en-US"/>
        </w:rPr>
        <w:fldChar w:fldCharType="begin"/>
      </w:r>
      <w:r>
        <w:instrText xml:space="preserve"> XE "General government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0" w:type="dxa"/>
          <w:right w:w="0" w:type="dxa"/>
        </w:tblCellMar>
        <w:tblLook w:val="0000" w:firstRow="0" w:lastRow="0" w:firstColumn="0" w:lastColumn="0" w:noHBand="0" w:noVBand="0"/>
      </w:tblPr>
      <w:tblGrid>
        <w:gridCol w:w="3402"/>
        <w:gridCol w:w="737"/>
        <w:gridCol w:w="737"/>
        <w:gridCol w:w="737"/>
        <w:gridCol w:w="737"/>
        <w:gridCol w:w="794"/>
      </w:tblGrid>
      <w:tr w:rsidR="00000000">
        <w:tblPrEx>
          <w:tblCellMar>
            <w:top w:w="0" w:type="dxa"/>
            <w:left w:w="0" w:type="dxa"/>
            <w:bottom w:w="0" w:type="dxa"/>
            <w:right w:w="0" w:type="dxa"/>
          </w:tblCellMar>
        </w:tblPrEx>
        <w:tc>
          <w:tcPr>
            <w:tcW w:w="3402" w:type="dxa"/>
            <w:tcBorders>
              <w:top w:val="single" w:sz="6" w:space="0" w:color="auto"/>
            </w:tcBorders>
          </w:tcPr>
          <w:p w:rsidR="00000000" w:rsidRDefault="00922F90">
            <w:pPr>
              <w:pStyle w:val="Tabletextheading"/>
              <w:rPr>
                <w:snapToGrid w:val="0"/>
                <w:lang w:eastAsia="en-US"/>
              </w:rPr>
            </w:pP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1994</w:t>
            </w:r>
            <w:r>
              <w:rPr>
                <w:snapToGrid w:val="0"/>
                <w:lang w:eastAsia="en-US"/>
              </w:rPr>
              <w:noBreakHyphen/>
              <w:t>95</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1995</w:t>
            </w:r>
            <w:r>
              <w:rPr>
                <w:snapToGrid w:val="0"/>
                <w:lang w:eastAsia="en-US"/>
              </w:rPr>
              <w:noBreakHyphen/>
              <w:t>96</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1996</w:t>
            </w:r>
            <w:r>
              <w:rPr>
                <w:snapToGrid w:val="0"/>
                <w:lang w:eastAsia="en-US"/>
              </w:rPr>
              <w:noBreakHyphen/>
              <w:t>97</w:t>
            </w:r>
          </w:p>
        </w:tc>
        <w:tc>
          <w:tcPr>
            <w:tcW w:w="737" w:type="dxa"/>
            <w:tcBorders>
              <w:top w:val="single" w:sz="6" w:space="0" w:color="auto"/>
            </w:tcBorders>
          </w:tcPr>
          <w:p w:rsidR="00000000" w:rsidRDefault="00922F90">
            <w:pPr>
              <w:pStyle w:val="Tabletextheading"/>
              <w:rPr>
                <w:snapToGrid w:val="0"/>
                <w:lang w:eastAsia="en-US"/>
              </w:rPr>
            </w:pPr>
            <w:r>
              <w:rPr>
                <w:snapToGrid w:val="0"/>
                <w:lang w:eastAsia="en-US"/>
              </w:rPr>
              <w:t>1997</w:t>
            </w:r>
            <w:r>
              <w:rPr>
                <w:snapToGrid w:val="0"/>
                <w:lang w:eastAsia="en-US"/>
              </w:rPr>
              <w:noBreakHyphen/>
              <w:t>98</w:t>
            </w:r>
          </w:p>
        </w:tc>
        <w:tc>
          <w:tcPr>
            <w:tcW w:w="794" w:type="dxa"/>
            <w:tcBorders>
              <w:top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tc>
      </w:tr>
      <w:tr w:rsidR="00000000">
        <w:tblPrEx>
          <w:tblCellMar>
            <w:top w:w="0" w:type="dxa"/>
            <w:left w:w="0" w:type="dxa"/>
            <w:bottom w:w="0" w:type="dxa"/>
            <w:right w:w="0" w:type="dxa"/>
          </w:tblCellMar>
        </w:tblPrEx>
        <w:tc>
          <w:tcPr>
            <w:tcW w:w="3402" w:type="dxa"/>
            <w:tcBorders>
              <w:bottom w:val="single" w:sz="6" w:space="0" w:color="auto"/>
            </w:tcBorders>
          </w:tcPr>
          <w:p w:rsidR="00000000" w:rsidRDefault="00922F90">
            <w:pPr>
              <w:pStyle w:val="Tabletextheading"/>
              <w:rPr>
                <w:snapToGrid w:val="0"/>
                <w:lang w:eastAsia="en-US"/>
              </w:rPr>
            </w:pP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94"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r>
      <w:tr w:rsidR="00000000">
        <w:tblPrEx>
          <w:tblCellMar>
            <w:top w:w="0" w:type="dxa"/>
            <w:left w:w="0" w:type="dxa"/>
            <w:bottom w:w="0" w:type="dxa"/>
            <w:right w:w="0" w:type="dxa"/>
          </w:tblCellMar>
        </w:tblPrEx>
        <w:tc>
          <w:tcPr>
            <w:tcW w:w="3402" w:type="dxa"/>
          </w:tcPr>
          <w:p w:rsidR="00000000" w:rsidRDefault="00922F90">
            <w:pPr>
              <w:pStyle w:val="Tabletext"/>
              <w:rPr>
                <w:b/>
                <w:snapToGrid w:val="0"/>
                <w:lang w:eastAsia="en-US"/>
              </w:rPr>
            </w:pPr>
            <w:r>
              <w:rPr>
                <w:b/>
                <w:snapToGrid w:val="0"/>
                <w:lang w:eastAsia="en-US"/>
              </w:rPr>
              <w:t>Cash receipts from operating activities</w:t>
            </w:r>
          </w:p>
        </w:tc>
        <w:tc>
          <w:tcPr>
            <w:tcW w:w="737" w:type="dxa"/>
          </w:tcPr>
          <w:p w:rsidR="00000000" w:rsidRDefault="00922F90">
            <w:pPr>
              <w:pStyle w:val="TableofFigures"/>
              <w:rPr>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94" w:type="dxa"/>
          </w:tcPr>
          <w:p w:rsidR="00000000" w:rsidRDefault="00922F90">
            <w:pPr>
              <w:pStyle w:val="TableofFigures"/>
              <w:rPr>
                <w:b/>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Taxes received</w:t>
            </w:r>
          </w:p>
        </w:tc>
        <w:tc>
          <w:tcPr>
            <w:tcW w:w="737" w:type="dxa"/>
          </w:tcPr>
          <w:p w:rsidR="00000000" w:rsidRDefault="00922F90">
            <w:pPr>
              <w:pStyle w:val="TableofFigures"/>
              <w:rPr>
                <w:snapToGrid w:val="0"/>
                <w:color w:val="000000"/>
                <w:lang w:eastAsia="en-US"/>
              </w:rPr>
            </w:pPr>
            <w:r>
              <w:rPr>
                <w:snapToGrid w:val="0"/>
                <w:color w:val="000000"/>
                <w:lang w:eastAsia="en-US"/>
              </w:rPr>
              <w:t>7 227</w:t>
            </w:r>
          </w:p>
        </w:tc>
        <w:tc>
          <w:tcPr>
            <w:tcW w:w="737" w:type="dxa"/>
          </w:tcPr>
          <w:p w:rsidR="00000000" w:rsidRDefault="00922F90">
            <w:pPr>
              <w:pStyle w:val="TableofFigures"/>
              <w:rPr>
                <w:snapToGrid w:val="0"/>
                <w:color w:val="000000"/>
                <w:lang w:eastAsia="en-US"/>
              </w:rPr>
            </w:pPr>
            <w:r>
              <w:rPr>
                <w:snapToGrid w:val="0"/>
                <w:color w:val="000000"/>
                <w:lang w:eastAsia="en-US"/>
              </w:rPr>
              <w:t>8 0</w:t>
            </w:r>
            <w:r>
              <w:rPr>
                <w:snapToGrid w:val="0"/>
                <w:color w:val="000000"/>
                <w:lang w:eastAsia="en-US"/>
              </w:rPr>
              <w:t>68</w:t>
            </w:r>
          </w:p>
        </w:tc>
        <w:tc>
          <w:tcPr>
            <w:tcW w:w="737" w:type="dxa"/>
          </w:tcPr>
          <w:p w:rsidR="00000000" w:rsidRDefault="00922F90">
            <w:pPr>
              <w:pStyle w:val="TableofFigures"/>
              <w:rPr>
                <w:snapToGrid w:val="0"/>
                <w:color w:val="000000"/>
                <w:lang w:eastAsia="en-US"/>
              </w:rPr>
            </w:pPr>
            <w:r>
              <w:rPr>
                <w:snapToGrid w:val="0"/>
                <w:color w:val="000000"/>
                <w:lang w:eastAsia="en-US"/>
              </w:rPr>
              <w:t>8 645</w:t>
            </w:r>
          </w:p>
        </w:tc>
        <w:tc>
          <w:tcPr>
            <w:tcW w:w="737" w:type="dxa"/>
          </w:tcPr>
          <w:p w:rsidR="00000000" w:rsidRDefault="00922F90">
            <w:pPr>
              <w:pStyle w:val="TableofFigures"/>
              <w:rPr>
                <w:snapToGrid w:val="0"/>
                <w:color w:val="000000"/>
                <w:lang w:eastAsia="en-US"/>
              </w:rPr>
            </w:pPr>
            <w:r>
              <w:rPr>
                <w:snapToGrid w:val="0"/>
                <w:color w:val="000000"/>
                <w:lang w:eastAsia="en-US"/>
              </w:rPr>
              <w:t>8 259</w:t>
            </w:r>
          </w:p>
        </w:tc>
        <w:tc>
          <w:tcPr>
            <w:tcW w:w="794" w:type="dxa"/>
          </w:tcPr>
          <w:p w:rsidR="00000000" w:rsidRDefault="00922F90">
            <w:pPr>
              <w:pStyle w:val="TableofFigures"/>
              <w:rPr>
                <w:snapToGrid w:val="0"/>
                <w:color w:val="000000"/>
                <w:lang w:eastAsia="en-US"/>
              </w:rPr>
            </w:pPr>
            <w:r>
              <w:rPr>
                <w:snapToGrid w:val="0"/>
                <w:color w:val="000000"/>
                <w:lang w:eastAsia="en-US"/>
              </w:rPr>
              <w:t>9 213</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Receipts from sales of goods and services</w:t>
            </w:r>
          </w:p>
        </w:tc>
        <w:tc>
          <w:tcPr>
            <w:tcW w:w="737" w:type="dxa"/>
          </w:tcPr>
          <w:p w:rsidR="00000000" w:rsidRDefault="00922F90">
            <w:pPr>
              <w:pStyle w:val="TableofFigures"/>
              <w:rPr>
                <w:snapToGrid w:val="0"/>
                <w:color w:val="000000"/>
                <w:lang w:eastAsia="en-US"/>
              </w:rPr>
            </w:pPr>
            <w:r>
              <w:rPr>
                <w:snapToGrid w:val="0"/>
                <w:color w:val="000000"/>
                <w:lang w:eastAsia="en-US"/>
              </w:rPr>
              <w:t>1 072</w:t>
            </w:r>
          </w:p>
        </w:tc>
        <w:tc>
          <w:tcPr>
            <w:tcW w:w="737" w:type="dxa"/>
          </w:tcPr>
          <w:p w:rsidR="00000000" w:rsidRDefault="00922F90">
            <w:pPr>
              <w:pStyle w:val="TableofFigures"/>
              <w:rPr>
                <w:snapToGrid w:val="0"/>
                <w:color w:val="000000"/>
                <w:lang w:eastAsia="en-US"/>
              </w:rPr>
            </w:pPr>
            <w:r>
              <w:rPr>
                <w:snapToGrid w:val="0"/>
                <w:color w:val="000000"/>
                <w:lang w:eastAsia="en-US"/>
              </w:rPr>
              <w:t>1 365</w:t>
            </w:r>
          </w:p>
        </w:tc>
        <w:tc>
          <w:tcPr>
            <w:tcW w:w="737" w:type="dxa"/>
          </w:tcPr>
          <w:p w:rsidR="00000000" w:rsidRDefault="00922F90">
            <w:pPr>
              <w:pStyle w:val="TableofFigures"/>
              <w:rPr>
                <w:snapToGrid w:val="0"/>
                <w:color w:val="000000"/>
                <w:lang w:eastAsia="en-US"/>
              </w:rPr>
            </w:pPr>
            <w:r>
              <w:rPr>
                <w:snapToGrid w:val="0"/>
                <w:color w:val="000000"/>
                <w:lang w:eastAsia="en-US"/>
              </w:rPr>
              <w:t>1 299</w:t>
            </w:r>
          </w:p>
        </w:tc>
        <w:tc>
          <w:tcPr>
            <w:tcW w:w="737" w:type="dxa"/>
          </w:tcPr>
          <w:p w:rsidR="00000000" w:rsidRDefault="00922F90">
            <w:pPr>
              <w:pStyle w:val="TableofFigures"/>
              <w:rPr>
                <w:snapToGrid w:val="0"/>
                <w:color w:val="000000"/>
                <w:lang w:eastAsia="en-US"/>
              </w:rPr>
            </w:pPr>
            <w:r>
              <w:rPr>
                <w:snapToGrid w:val="0"/>
                <w:color w:val="000000"/>
                <w:lang w:eastAsia="en-US"/>
              </w:rPr>
              <w:t>2 382</w:t>
            </w:r>
          </w:p>
        </w:tc>
        <w:tc>
          <w:tcPr>
            <w:tcW w:w="794" w:type="dxa"/>
          </w:tcPr>
          <w:p w:rsidR="00000000" w:rsidRDefault="00922F90">
            <w:pPr>
              <w:pStyle w:val="TableofFigures"/>
              <w:rPr>
                <w:snapToGrid w:val="0"/>
                <w:color w:val="000000"/>
                <w:lang w:eastAsia="en-US"/>
              </w:rPr>
            </w:pPr>
            <w:r>
              <w:rPr>
                <w:snapToGrid w:val="0"/>
                <w:color w:val="000000"/>
                <w:lang w:eastAsia="en-US"/>
              </w:rPr>
              <w:t>2 049</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Grants/subsidies received</w:t>
            </w:r>
          </w:p>
        </w:tc>
        <w:tc>
          <w:tcPr>
            <w:tcW w:w="737" w:type="dxa"/>
          </w:tcPr>
          <w:p w:rsidR="00000000" w:rsidRDefault="00922F90">
            <w:pPr>
              <w:pStyle w:val="TableofFigures"/>
              <w:rPr>
                <w:snapToGrid w:val="0"/>
                <w:color w:val="000000"/>
                <w:lang w:eastAsia="en-US"/>
              </w:rPr>
            </w:pPr>
            <w:r>
              <w:rPr>
                <w:snapToGrid w:val="0"/>
                <w:color w:val="000000"/>
                <w:lang w:eastAsia="en-US"/>
              </w:rPr>
              <w:t>6 432</w:t>
            </w:r>
          </w:p>
        </w:tc>
        <w:tc>
          <w:tcPr>
            <w:tcW w:w="737" w:type="dxa"/>
          </w:tcPr>
          <w:p w:rsidR="00000000" w:rsidRDefault="00922F90">
            <w:pPr>
              <w:pStyle w:val="TableofFigures"/>
              <w:rPr>
                <w:snapToGrid w:val="0"/>
                <w:color w:val="000000"/>
                <w:lang w:eastAsia="en-US"/>
              </w:rPr>
            </w:pPr>
            <w:r>
              <w:rPr>
                <w:snapToGrid w:val="0"/>
                <w:color w:val="000000"/>
                <w:lang w:eastAsia="en-US"/>
              </w:rPr>
              <w:t>6 656</w:t>
            </w:r>
          </w:p>
        </w:tc>
        <w:tc>
          <w:tcPr>
            <w:tcW w:w="737" w:type="dxa"/>
          </w:tcPr>
          <w:p w:rsidR="00000000" w:rsidRDefault="00922F90">
            <w:pPr>
              <w:pStyle w:val="TableofFigures"/>
              <w:rPr>
                <w:snapToGrid w:val="0"/>
                <w:color w:val="000000"/>
                <w:lang w:eastAsia="en-US"/>
              </w:rPr>
            </w:pPr>
            <w:r>
              <w:rPr>
                <w:snapToGrid w:val="0"/>
                <w:color w:val="000000"/>
                <w:lang w:eastAsia="en-US"/>
              </w:rPr>
              <w:t>6 897</w:t>
            </w:r>
          </w:p>
        </w:tc>
        <w:tc>
          <w:tcPr>
            <w:tcW w:w="737" w:type="dxa"/>
          </w:tcPr>
          <w:p w:rsidR="00000000" w:rsidRDefault="00922F90">
            <w:pPr>
              <w:pStyle w:val="TableofFigures"/>
              <w:rPr>
                <w:snapToGrid w:val="0"/>
                <w:color w:val="000000"/>
                <w:lang w:eastAsia="en-US"/>
              </w:rPr>
            </w:pPr>
            <w:r>
              <w:rPr>
                <w:snapToGrid w:val="0"/>
                <w:color w:val="000000"/>
                <w:lang w:eastAsia="en-US"/>
              </w:rPr>
              <w:t>7 046</w:t>
            </w:r>
          </w:p>
        </w:tc>
        <w:tc>
          <w:tcPr>
            <w:tcW w:w="794" w:type="dxa"/>
          </w:tcPr>
          <w:p w:rsidR="00000000" w:rsidRDefault="00922F90">
            <w:pPr>
              <w:pStyle w:val="TableofFigures"/>
              <w:rPr>
                <w:snapToGrid w:val="0"/>
                <w:color w:val="000000"/>
                <w:lang w:eastAsia="en-US"/>
              </w:rPr>
            </w:pPr>
            <w:r>
              <w:rPr>
                <w:snapToGrid w:val="0"/>
                <w:color w:val="000000"/>
                <w:lang w:eastAsia="en-US"/>
              </w:rPr>
              <w:t>7 522</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Other receipts</w:t>
            </w:r>
          </w:p>
        </w:tc>
        <w:tc>
          <w:tcPr>
            <w:tcW w:w="737" w:type="dxa"/>
          </w:tcPr>
          <w:p w:rsidR="00000000" w:rsidRDefault="00922F90">
            <w:pPr>
              <w:pStyle w:val="TableofFigures"/>
              <w:rPr>
                <w:snapToGrid w:val="0"/>
                <w:color w:val="000000"/>
                <w:lang w:eastAsia="en-US"/>
              </w:rPr>
            </w:pPr>
            <w:r>
              <w:rPr>
                <w:snapToGrid w:val="0"/>
                <w:color w:val="000000"/>
                <w:lang w:eastAsia="en-US"/>
              </w:rPr>
              <w:t>1 143</w:t>
            </w:r>
          </w:p>
        </w:tc>
        <w:tc>
          <w:tcPr>
            <w:tcW w:w="737" w:type="dxa"/>
          </w:tcPr>
          <w:p w:rsidR="00000000" w:rsidRDefault="00922F90">
            <w:pPr>
              <w:pStyle w:val="TableofFigures"/>
              <w:rPr>
                <w:snapToGrid w:val="0"/>
                <w:color w:val="000000"/>
                <w:lang w:eastAsia="en-US"/>
              </w:rPr>
            </w:pPr>
            <w:r>
              <w:rPr>
                <w:snapToGrid w:val="0"/>
                <w:color w:val="000000"/>
                <w:lang w:eastAsia="en-US"/>
              </w:rPr>
              <w:t>1 774</w:t>
            </w:r>
          </w:p>
        </w:tc>
        <w:tc>
          <w:tcPr>
            <w:tcW w:w="737" w:type="dxa"/>
          </w:tcPr>
          <w:p w:rsidR="00000000" w:rsidRDefault="00922F90">
            <w:pPr>
              <w:pStyle w:val="TableofFigures"/>
              <w:rPr>
                <w:snapToGrid w:val="0"/>
                <w:color w:val="000000"/>
                <w:lang w:eastAsia="en-US"/>
              </w:rPr>
            </w:pPr>
            <w:r>
              <w:rPr>
                <w:snapToGrid w:val="0"/>
                <w:color w:val="000000"/>
                <w:lang w:eastAsia="en-US"/>
              </w:rPr>
              <w:t>2 338</w:t>
            </w:r>
          </w:p>
        </w:tc>
        <w:tc>
          <w:tcPr>
            <w:tcW w:w="737" w:type="dxa"/>
          </w:tcPr>
          <w:p w:rsidR="00000000" w:rsidRDefault="00922F90">
            <w:pPr>
              <w:pStyle w:val="TableofFigures"/>
              <w:rPr>
                <w:snapToGrid w:val="0"/>
                <w:color w:val="000000"/>
                <w:lang w:eastAsia="en-US"/>
              </w:rPr>
            </w:pPr>
            <w:r>
              <w:rPr>
                <w:snapToGrid w:val="0"/>
                <w:color w:val="000000"/>
                <w:lang w:eastAsia="en-US"/>
              </w:rPr>
              <w:t>1 996</w:t>
            </w:r>
          </w:p>
        </w:tc>
        <w:tc>
          <w:tcPr>
            <w:tcW w:w="794" w:type="dxa"/>
          </w:tcPr>
          <w:p w:rsidR="00000000" w:rsidRDefault="00922F90">
            <w:pPr>
              <w:pStyle w:val="TableofFigures"/>
              <w:rPr>
                <w:snapToGrid w:val="0"/>
                <w:color w:val="000000"/>
                <w:lang w:eastAsia="en-US"/>
              </w:rPr>
            </w:pPr>
            <w:r>
              <w:rPr>
                <w:snapToGrid w:val="0"/>
                <w:color w:val="000000"/>
                <w:lang w:eastAsia="en-US"/>
              </w:rPr>
              <w:t>3 716</w:t>
            </w:r>
          </w:p>
        </w:tc>
      </w:tr>
      <w:tr w:rsidR="00000000">
        <w:tblPrEx>
          <w:tblCellMar>
            <w:top w:w="0" w:type="dxa"/>
            <w:left w:w="0" w:type="dxa"/>
            <w:bottom w:w="0" w:type="dxa"/>
            <w:right w:w="0" w:type="dxa"/>
          </w:tblCellMar>
        </w:tblPrEx>
        <w:tc>
          <w:tcPr>
            <w:tcW w:w="3402" w:type="dxa"/>
            <w:tcBorders>
              <w:top w:val="single" w:sz="6" w:space="0" w:color="auto"/>
            </w:tcBorders>
          </w:tcPr>
          <w:p w:rsidR="00000000" w:rsidRDefault="00922F90">
            <w:pPr>
              <w:pStyle w:val="Tabletext"/>
              <w:rPr>
                <w:b/>
                <w:snapToGrid w:val="0"/>
                <w:lang w:eastAsia="en-US"/>
              </w:rPr>
            </w:pPr>
            <w:r>
              <w:rPr>
                <w:b/>
                <w:snapToGrid w:val="0"/>
                <w:lang w:eastAsia="en-US"/>
              </w:rPr>
              <w:t>Total receipts</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15 874</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17 863</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19 178</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19 682</w:t>
            </w:r>
          </w:p>
        </w:tc>
        <w:tc>
          <w:tcPr>
            <w:tcW w:w="794"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22 500</w:t>
            </w:r>
          </w:p>
        </w:tc>
      </w:tr>
      <w:tr w:rsidR="00000000">
        <w:tblPrEx>
          <w:tblCellMar>
            <w:top w:w="0" w:type="dxa"/>
            <w:left w:w="0" w:type="dxa"/>
            <w:bottom w:w="0" w:type="dxa"/>
            <w:right w:w="0" w:type="dxa"/>
          </w:tblCellMar>
        </w:tblPrEx>
        <w:tc>
          <w:tcPr>
            <w:tcW w:w="3402" w:type="dxa"/>
          </w:tcPr>
          <w:p w:rsidR="00000000" w:rsidRDefault="00922F90">
            <w:pPr>
              <w:pStyle w:val="Tabletext"/>
              <w:rPr>
                <w:b/>
                <w:snapToGrid w:val="0"/>
                <w:lang w:eastAsia="en-US"/>
              </w:rPr>
            </w:pPr>
            <w:r>
              <w:rPr>
                <w:b/>
                <w:snapToGrid w:val="0"/>
                <w:lang w:eastAsia="en-US"/>
              </w:rPr>
              <w:t>Cash pa</w:t>
            </w:r>
            <w:r>
              <w:rPr>
                <w:b/>
                <w:snapToGrid w:val="0"/>
                <w:lang w:eastAsia="en-US"/>
              </w:rPr>
              <w:t>yments from operating activities</w:t>
            </w: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94" w:type="dxa"/>
          </w:tcPr>
          <w:p w:rsidR="00000000" w:rsidRDefault="00922F90">
            <w:pPr>
              <w:pStyle w:val="TableofFigures"/>
              <w:rPr>
                <w:b/>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Payment for goods and services</w:t>
            </w:r>
          </w:p>
        </w:tc>
        <w:tc>
          <w:tcPr>
            <w:tcW w:w="737" w:type="dxa"/>
          </w:tcPr>
          <w:p w:rsidR="00000000" w:rsidRDefault="00922F90">
            <w:pPr>
              <w:pStyle w:val="TableofFigures"/>
              <w:rPr>
                <w:snapToGrid w:val="0"/>
                <w:color w:val="000000"/>
                <w:lang w:eastAsia="en-US"/>
              </w:rPr>
            </w:pPr>
            <w:r>
              <w:rPr>
                <w:snapToGrid w:val="0"/>
                <w:color w:val="000000"/>
                <w:lang w:eastAsia="en-US"/>
              </w:rPr>
              <w:noBreakHyphen/>
              <w:t>10 465</w:t>
            </w:r>
          </w:p>
        </w:tc>
        <w:tc>
          <w:tcPr>
            <w:tcW w:w="737" w:type="dxa"/>
          </w:tcPr>
          <w:p w:rsidR="00000000" w:rsidRDefault="00922F90">
            <w:pPr>
              <w:pStyle w:val="TableofFigures"/>
              <w:rPr>
                <w:snapToGrid w:val="0"/>
                <w:color w:val="000000"/>
                <w:lang w:eastAsia="en-US"/>
              </w:rPr>
            </w:pPr>
            <w:r>
              <w:rPr>
                <w:snapToGrid w:val="0"/>
                <w:color w:val="000000"/>
                <w:lang w:eastAsia="en-US"/>
              </w:rPr>
              <w:noBreakHyphen/>
              <w:t>10 757</w:t>
            </w:r>
          </w:p>
        </w:tc>
        <w:tc>
          <w:tcPr>
            <w:tcW w:w="737" w:type="dxa"/>
          </w:tcPr>
          <w:p w:rsidR="00000000" w:rsidRDefault="00922F90">
            <w:pPr>
              <w:pStyle w:val="TableofFigures"/>
              <w:rPr>
                <w:snapToGrid w:val="0"/>
                <w:color w:val="000000"/>
                <w:lang w:eastAsia="en-US"/>
              </w:rPr>
            </w:pPr>
            <w:r>
              <w:rPr>
                <w:snapToGrid w:val="0"/>
                <w:color w:val="000000"/>
                <w:lang w:eastAsia="en-US"/>
              </w:rPr>
              <w:noBreakHyphen/>
              <w:t>11 426</w:t>
            </w:r>
          </w:p>
        </w:tc>
        <w:tc>
          <w:tcPr>
            <w:tcW w:w="737" w:type="dxa"/>
          </w:tcPr>
          <w:p w:rsidR="00000000" w:rsidRDefault="00922F90">
            <w:pPr>
              <w:pStyle w:val="TableofFigures"/>
              <w:rPr>
                <w:snapToGrid w:val="0"/>
                <w:color w:val="000000"/>
                <w:lang w:eastAsia="en-US"/>
              </w:rPr>
            </w:pPr>
            <w:r>
              <w:rPr>
                <w:snapToGrid w:val="0"/>
                <w:color w:val="000000"/>
                <w:lang w:eastAsia="en-US"/>
              </w:rPr>
              <w:noBreakHyphen/>
              <w:t>12 813</w:t>
            </w:r>
          </w:p>
        </w:tc>
        <w:tc>
          <w:tcPr>
            <w:tcW w:w="794" w:type="dxa"/>
          </w:tcPr>
          <w:p w:rsidR="00000000" w:rsidRDefault="00922F90">
            <w:pPr>
              <w:pStyle w:val="TableofFigures"/>
              <w:rPr>
                <w:snapToGrid w:val="0"/>
                <w:color w:val="000000"/>
                <w:lang w:eastAsia="en-US"/>
              </w:rPr>
            </w:pPr>
            <w:r>
              <w:rPr>
                <w:snapToGrid w:val="0"/>
                <w:color w:val="000000"/>
                <w:lang w:eastAsia="en-US"/>
              </w:rPr>
              <w:noBreakHyphen/>
              <w:t>17 331</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Grants and subsidies paid</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2 884</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2 909</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2 852</w:t>
            </w:r>
          </w:p>
        </w:tc>
        <w:tc>
          <w:tcPr>
            <w:tcW w:w="737" w:type="dxa"/>
          </w:tcPr>
          <w:p w:rsidR="00000000" w:rsidRDefault="00922F90">
            <w:pPr>
              <w:pStyle w:val="TableofFigures"/>
              <w:rPr>
                <w:snapToGrid w:val="0"/>
                <w:color w:val="000000"/>
                <w:lang w:eastAsia="en-US"/>
              </w:rPr>
            </w:pPr>
            <w:r>
              <w:rPr>
                <w:snapToGrid w:val="0"/>
                <w:color w:val="000000"/>
                <w:lang w:eastAsia="en-US"/>
              </w:rPr>
              <w:noBreakHyphen/>
              <w:t>3 471</w:t>
            </w:r>
          </w:p>
        </w:tc>
        <w:tc>
          <w:tcPr>
            <w:tcW w:w="794" w:type="dxa"/>
          </w:tcPr>
          <w:p w:rsidR="00000000" w:rsidRDefault="00922F90">
            <w:pPr>
              <w:pStyle w:val="TableofFigures"/>
              <w:rPr>
                <w:snapToGrid w:val="0"/>
                <w:color w:val="000000"/>
                <w:lang w:eastAsia="en-US"/>
              </w:rPr>
            </w:pPr>
            <w:r>
              <w:rPr>
                <w:snapToGrid w:val="0"/>
                <w:color w:val="000000"/>
                <w:lang w:eastAsia="en-US"/>
              </w:rPr>
              <w:noBreakHyphen/>
              <w:t>2 872</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Interest paid</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1 972</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1 910</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1 450</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1 132</w:t>
            </w:r>
          </w:p>
        </w:tc>
        <w:tc>
          <w:tcPr>
            <w:tcW w:w="794" w:type="dxa"/>
          </w:tcPr>
          <w:p w:rsidR="00000000" w:rsidRDefault="00922F90">
            <w:pPr>
              <w:pStyle w:val="TableofFigures"/>
              <w:rPr>
                <w:snapToGrid w:val="0"/>
                <w:color w:val="000000"/>
                <w:lang w:eastAsia="en-US"/>
              </w:rPr>
            </w:pPr>
            <w:r>
              <w:rPr>
                <w:snapToGrid w:val="0"/>
                <w:color w:val="000000"/>
                <w:lang w:eastAsia="en-US"/>
              </w:rPr>
              <w:noBreakHyphen/>
              <w:t>694</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Other payments</w:t>
            </w:r>
          </w:p>
        </w:tc>
        <w:tc>
          <w:tcPr>
            <w:tcW w:w="737" w:type="dxa"/>
          </w:tcPr>
          <w:p w:rsidR="00000000" w:rsidRDefault="00922F90">
            <w:pPr>
              <w:pStyle w:val="TableofFigures"/>
              <w:rPr>
                <w:snapToGrid w:val="0"/>
                <w:color w:val="000000"/>
                <w:lang w:eastAsia="en-US"/>
              </w:rPr>
            </w:pPr>
            <w:r>
              <w:rPr>
                <w:snapToGrid w:val="0"/>
                <w:color w:val="000000"/>
                <w:lang w:eastAsia="en-US"/>
              </w:rPr>
              <w:noBreakHyphen/>
              <w:t>109</w:t>
            </w:r>
          </w:p>
        </w:tc>
        <w:tc>
          <w:tcPr>
            <w:tcW w:w="737" w:type="dxa"/>
          </w:tcPr>
          <w:p w:rsidR="00000000" w:rsidRDefault="00922F90">
            <w:pPr>
              <w:pStyle w:val="TableofFigures"/>
              <w:rPr>
                <w:snapToGrid w:val="0"/>
                <w:color w:val="000000"/>
                <w:lang w:eastAsia="en-US"/>
              </w:rPr>
            </w:pPr>
            <w:r>
              <w:rPr>
                <w:snapToGrid w:val="0"/>
                <w:color w:val="000000"/>
                <w:lang w:eastAsia="en-US"/>
              </w:rPr>
              <w:noBreakHyphen/>
              <w:t>129</w:t>
            </w:r>
          </w:p>
        </w:tc>
        <w:tc>
          <w:tcPr>
            <w:tcW w:w="737" w:type="dxa"/>
          </w:tcPr>
          <w:p w:rsidR="00000000" w:rsidRDefault="00922F90">
            <w:pPr>
              <w:pStyle w:val="TableofFigures"/>
              <w:rPr>
                <w:snapToGrid w:val="0"/>
                <w:color w:val="000000"/>
                <w:lang w:eastAsia="en-US"/>
              </w:rPr>
            </w:pPr>
            <w:r>
              <w:rPr>
                <w:snapToGrid w:val="0"/>
                <w:color w:val="000000"/>
                <w:lang w:eastAsia="en-US"/>
              </w:rPr>
              <w:noBreakHyphen/>
              <w:t>200</w:t>
            </w:r>
          </w:p>
        </w:tc>
        <w:tc>
          <w:tcPr>
            <w:tcW w:w="737" w:type="dxa"/>
          </w:tcPr>
          <w:p w:rsidR="00000000" w:rsidRDefault="00922F90">
            <w:pPr>
              <w:pStyle w:val="TableofFigures"/>
              <w:rPr>
                <w:snapToGrid w:val="0"/>
                <w:color w:val="000000"/>
                <w:lang w:eastAsia="en-US"/>
              </w:rPr>
            </w:pPr>
            <w:r>
              <w:rPr>
                <w:snapToGrid w:val="0"/>
                <w:color w:val="000000"/>
                <w:lang w:eastAsia="en-US"/>
              </w:rPr>
              <w:noBreakHyphen/>
              <w:t>91</w:t>
            </w:r>
          </w:p>
        </w:tc>
        <w:tc>
          <w:tcPr>
            <w:tcW w:w="794" w:type="dxa"/>
          </w:tcPr>
          <w:p w:rsidR="00000000" w:rsidRDefault="00922F90">
            <w:pPr>
              <w:pStyle w:val="TableofFigures"/>
              <w:rPr>
                <w:snapToGrid w:val="0"/>
                <w:color w:val="000000"/>
                <w:lang w:eastAsia="en-US"/>
              </w:rPr>
            </w:pPr>
            <w:r>
              <w:rPr>
                <w:snapToGrid w:val="0"/>
                <w:color w:val="000000"/>
                <w:lang w:eastAsia="en-US"/>
              </w:rPr>
              <w:noBreakHyphen/>
            </w:r>
            <w:r>
              <w:rPr>
                <w:snapToGrid w:val="0"/>
                <w:color w:val="000000"/>
                <w:lang w:eastAsia="en-US"/>
              </w:rPr>
              <w:t>329</w:t>
            </w:r>
          </w:p>
        </w:tc>
      </w:tr>
      <w:tr w:rsidR="00000000">
        <w:tblPrEx>
          <w:tblCellMar>
            <w:top w:w="0" w:type="dxa"/>
            <w:left w:w="0" w:type="dxa"/>
            <w:bottom w:w="0" w:type="dxa"/>
            <w:right w:w="0" w:type="dxa"/>
          </w:tblCellMar>
        </w:tblPrEx>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payments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15 430</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15 705</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15 927</w:t>
            </w:r>
          </w:p>
        </w:tc>
        <w:tc>
          <w:tcPr>
            <w:tcW w:w="737"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17 506</w:t>
            </w:r>
          </w:p>
        </w:tc>
        <w:tc>
          <w:tcPr>
            <w:tcW w:w="794"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21 226</w:t>
            </w:r>
          </w:p>
        </w:tc>
      </w:tr>
      <w:tr w:rsidR="00000000">
        <w:tblPrEx>
          <w:tblCellMar>
            <w:top w:w="0" w:type="dxa"/>
            <w:left w:w="0" w:type="dxa"/>
            <w:bottom w:w="0" w:type="dxa"/>
            <w:right w:w="0" w:type="dxa"/>
          </w:tblCellMar>
        </w:tblPrEx>
        <w:tc>
          <w:tcPr>
            <w:tcW w:w="3402" w:type="dxa"/>
            <w:tcBorders>
              <w:bottom w:val="single" w:sz="6" w:space="0" w:color="auto"/>
            </w:tcBorders>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cash flows from operating activities</w:t>
            </w:r>
          </w:p>
        </w:tc>
        <w:tc>
          <w:tcPr>
            <w:tcW w:w="737" w:type="dxa"/>
            <w:tcBorders>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 xml:space="preserve"> 444</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2 158</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3 251</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2 176</w:t>
            </w:r>
          </w:p>
        </w:tc>
        <w:tc>
          <w:tcPr>
            <w:tcW w:w="79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1 274</w:t>
            </w:r>
          </w:p>
        </w:tc>
      </w:tr>
      <w:tr w:rsidR="00000000">
        <w:tblPrEx>
          <w:tblCellMar>
            <w:top w:w="0" w:type="dxa"/>
            <w:left w:w="0" w:type="dxa"/>
            <w:bottom w:w="0" w:type="dxa"/>
            <w:right w:w="0" w:type="dxa"/>
          </w:tblCellMar>
        </w:tblPrEx>
        <w:tc>
          <w:tcPr>
            <w:tcW w:w="3402" w:type="dxa"/>
          </w:tcPr>
          <w:p w:rsidR="00000000" w:rsidRDefault="00922F90">
            <w:pPr>
              <w:pStyle w:val="Tabletext"/>
              <w:rPr>
                <w:b/>
                <w:snapToGrid w:val="0"/>
                <w:lang w:eastAsia="en-US"/>
              </w:rPr>
            </w:pPr>
            <w:r>
              <w:rPr>
                <w:b/>
                <w:snapToGrid w:val="0"/>
                <w:lang w:eastAsia="en-US"/>
              </w:rPr>
              <w:t>Net cash flows from investing in non</w:t>
            </w:r>
            <w:r>
              <w:rPr>
                <w:b/>
                <w:snapToGrid w:val="0"/>
                <w:lang w:eastAsia="en-US"/>
              </w:rPr>
              <w:noBreakHyphen/>
              <w:t>financial assets</w:t>
            </w: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94" w:type="dxa"/>
          </w:tcPr>
          <w:p w:rsidR="00000000" w:rsidRDefault="00922F90">
            <w:pPr>
              <w:pStyle w:val="TableofFigures"/>
              <w:rPr>
                <w:b/>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Sales of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color w:val="000000"/>
                <w:lang w:eastAsia="en-US"/>
              </w:rPr>
              <w:t xml:space="preserve"> 226</w:t>
            </w:r>
          </w:p>
        </w:tc>
        <w:tc>
          <w:tcPr>
            <w:tcW w:w="737" w:type="dxa"/>
          </w:tcPr>
          <w:p w:rsidR="00000000" w:rsidRDefault="00922F90">
            <w:pPr>
              <w:pStyle w:val="TableofFigures"/>
              <w:rPr>
                <w:snapToGrid w:val="0"/>
                <w:color w:val="000000"/>
                <w:lang w:eastAsia="en-US"/>
              </w:rPr>
            </w:pPr>
            <w:r>
              <w:rPr>
                <w:snapToGrid w:val="0"/>
                <w:color w:val="000000"/>
                <w:lang w:eastAsia="en-US"/>
              </w:rPr>
              <w:t xml:space="preserve"> 193</w:t>
            </w:r>
          </w:p>
        </w:tc>
        <w:tc>
          <w:tcPr>
            <w:tcW w:w="737" w:type="dxa"/>
          </w:tcPr>
          <w:p w:rsidR="00000000" w:rsidRDefault="00922F90">
            <w:pPr>
              <w:pStyle w:val="TableofFigures"/>
              <w:rPr>
                <w:snapToGrid w:val="0"/>
                <w:color w:val="000000"/>
                <w:lang w:eastAsia="en-US"/>
              </w:rPr>
            </w:pPr>
            <w:r>
              <w:rPr>
                <w:snapToGrid w:val="0"/>
                <w:color w:val="000000"/>
                <w:lang w:eastAsia="en-US"/>
              </w:rPr>
              <w:t xml:space="preserve"> 167</w:t>
            </w:r>
          </w:p>
        </w:tc>
        <w:tc>
          <w:tcPr>
            <w:tcW w:w="737" w:type="dxa"/>
          </w:tcPr>
          <w:p w:rsidR="00000000" w:rsidRDefault="00922F90">
            <w:pPr>
              <w:pStyle w:val="TableofFigures"/>
              <w:rPr>
                <w:snapToGrid w:val="0"/>
                <w:color w:val="000000"/>
                <w:lang w:eastAsia="en-US"/>
              </w:rPr>
            </w:pPr>
            <w:r>
              <w:rPr>
                <w:snapToGrid w:val="0"/>
                <w:color w:val="000000"/>
                <w:lang w:eastAsia="en-US"/>
              </w:rPr>
              <w:t xml:space="preserve"> 622</w:t>
            </w:r>
          </w:p>
        </w:tc>
        <w:tc>
          <w:tcPr>
            <w:tcW w:w="794" w:type="dxa"/>
          </w:tcPr>
          <w:p w:rsidR="00000000" w:rsidRDefault="00922F90">
            <w:pPr>
              <w:pStyle w:val="TableofFigures"/>
              <w:rPr>
                <w:snapToGrid w:val="0"/>
                <w:color w:val="000000"/>
                <w:lang w:eastAsia="en-US"/>
              </w:rPr>
            </w:pPr>
            <w:r>
              <w:rPr>
                <w:snapToGrid w:val="0"/>
                <w:color w:val="000000"/>
                <w:lang w:eastAsia="en-US"/>
              </w:rPr>
              <w:t xml:space="preserve"> 210</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Purchase</w:t>
            </w:r>
            <w:r>
              <w:rPr>
                <w:snapToGrid w:val="0"/>
                <w:lang w:eastAsia="en-US"/>
              </w:rPr>
              <w:t>s of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1 295</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1 185</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1 189</w:t>
            </w:r>
          </w:p>
        </w:tc>
        <w:tc>
          <w:tcPr>
            <w:tcW w:w="737" w:type="dxa"/>
          </w:tcPr>
          <w:p w:rsidR="00000000" w:rsidRDefault="00922F90">
            <w:pPr>
              <w:pStyle w:val="TableofFigures"/>
              <w:rPr>
                <w:snapToGrid w:val="0"/>
                <w:color w:val="000000"/>
                <w:lang w:eastAsia="en-US"/>
              </w:rPr>
            </w:pPr>
            <w:r>
              <w:rPr>
                <w:snapToGrid w:val="0"/>
                <w:color w:val="000000"/>
                <w:lang w:eastAsia="en-US"/>
              </w:rPr>
              <w:noBreakHyphen/>
              <w:t>1 361</w:t>
            </w:r>
          </w:p>
        </w:tc>
        <w:tc>
          <w:tcPr>
            <w:tcW w:w="794" w:type="dxa"/>
          </w:tcPr>
          <w:p w:rsidR="00000000" w:rsidRDefault="00922F90">
            <w:pPr>
              <w:pStyle w:val="TableofFigures"/>
              <w:rPr>
                <w:snapToGrid w:val="0"/>
                <w:color w:val="000000"/>
                <w:lang w:eastAsia="en-US"/>
              </w:rPr>
            </w:pPr>
            <w:r>
              <w:rPr>
                <w:snapToGrid w:val="0"/>
                <w:color w:val="000000"/>
                <w:lang w:eastAsia="en-US"/>
              </w:rPr>
              <w:noBreakHyphen/>
              <w:t>1 497</w:t>
            </w:r>
          </w:p>
        </w:tc>
      </w:tr>
      <w:tr w:rsidR="00000000">
        <w:tblPrEx>
          <w:tblCellMar>
            <w:top w:w="0" w:type="dxa"/>
            <w:left w:w="0" w:type="dxa"/>
            <w:bottom w:w="0" w:type="dxa"/>
            <w:right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cash flows from non</w:t>
            </w:r>
            <w:r>
              <w:rPr>
                <w:b/>
                <w:snapToGrid w:val="0"/>
                <w:color w:val="000000"/>
                <w:lang w:eastAsia="en-US"/>
              </w:rPr>
              <w:noBreakHyphen/>
              <w:t>financial assets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1 069</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 xml:space="preserve"> 992</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1 023</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 xml:space="preserve"> 739</w:t>
            </w:r>
          </w:p>
        </w:tc>
        <w:tc>
          <w:tcPr>
            <w:tcW w:w="79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1 286</w:t>
            </w:r>
          </w:p>
        </w:tc>
      </w:tr>
      <w:tr w:rsidR="00000000">
        <w:tblPrEx>
          <w:tblCellMar>
            <w:top w:w="0" w:type="dxa"/>
            <w:left w:w="0" w:type="dxa"/>
            <w:bottom w:w="0" w:type="dxa"/>
            <w:right w:w="0" w:type="dxa"/>
          </w:tblCellMar>
        </w:tblPrEx>
        <w:tc>
          <w:tcPr>
            <w:tcW w:w="3402" w:type="dxa"/>
          </w:tcPr>
          <w:p w:rsidR="00000000" w:rsidRDefault="00922F90">
            <w:pPr>
              <w:pStyle w:val="Tabletext"/>
              <w:rPr>
                <w:i/>
                <w:snapToGrid w:val="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37" w:type="dxa"/>
          </w:tcPr>
          <w:p w:rsidR="00000000" w:rsidRDefault="00922F90">
            <w:pPr>
              <w:pStyle w:val="TableofFigures"/>
              <w:rPr>
                <w:b/>
                <w:snapToGrid w:val="0"/>
                <w:color w:val="000000"/>
                <w:lang w:eastAsia="en-US"/>
              </w:rPr>
            </w:pPr>
          </w:p>
        </w:tc>
        <w:tc>
          <w:tcPr>
            <w:tcW w:w="794" w:type="dxa"/>
          </w:tcPr>
          <w:p w:rsidR="00000000" w:rsidRDefault="00922F90">
            <w:pPr>
              <w:pStyle w:val="TableofFigures"/>
              <w:rPr>
                <w:b/>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b/>
                <w:snapToGrid w:val="0"/>
                <w:lang w:eastAsia="en-US"/>
              </w:rPr>
            </w:pPr>
            <w:r>
              <w:rPr>
                <w:b/>
                <w:snapToGrid w:val="0"/>
                <w:lang w:eastAsia="en-US"/>
              </w:rPr>
              <w:t>Net cash flows from investments in financial assets for policy purposes</w:t>
            </w:r>
          </w:p>
        </w:tc>
        <w:tc>
          <w:tcPr>
            <w:tcW w:w="737" w:type="dxa"/>
          </w:tcPr>
          <w:p w:rsidR="00000000" w:rsidRDefault="00922F90">
            <w:pPr>
              <w:pStyle w:val="TableofFigures"/>
              <w:rPr>
                <w:b/>
                <w:snapToGrid w:val="0"/>
                <w:color w:val="000000"/>
                <w:lang w:eastAsia="en-US"/>
              </w:rPr>
            </w:pPr>
            <w:r>
              <w:rPr>
                <w:b/>
                <w:snapToGrid w:val="0"/>
                <w:color w:val="000000"/>
                <w:lang w:eastAsia="en-US"/>
              </w:rPr>
              <w:t xml:space="preserve"> 361</w:t>
            </w:r>
          </w:p>
        </w:tc>
        <w:tc>
          <w:tcPr>
            <w:tcW w:w="737" w:type="dxa"/>
          </w:tcPr>
          <w:p w:rsidR="00000000" w:rsidRDefault="00922F90">
            <w:pPr>
              <w:pStyle w:val="TableofFigures"/>
              <w:rPr>
                <w:b/>
                <w:snapToGrid w:val="0"/>
                <w:color w:val="000000"/>
                <w:lang w:eastAsia="en-US"/>
              </w:rPr>
            </w:pPr>
            <w:r>
              <w:rPr>
                <w:b/>
                <w:snapToGrid w:val="0"/>
                <w:color w:val="000000"/>
                <w:lang w:eastAsia="en-US"/>
              </w:rPr>
              <w:t>3 677</w:t>
            </w:r>
          </w:p>
        </w:tc>
        <w:tc>
          <w:tcPr>
            <w:tcW w:w="737" w:type="dxa"/>
          </w:tcPr>
          <w:p w:rsidR="00000000" w:rsidRDefault="00922F90">
            <w:pPr>
              <w:pStyle w:val="TableofFigures"/>
              <w:rPr>
                <w:b/>
                <w:snapToGrid w:val="0"/>
                <w:color w:val="000000"/>
                <w:lang w:eastAsia="en-US"/>
              </w:rPr>
            </w:pPr>
            <w:r>
              <w:rPr>
                <w:b/>
                <w:snapToGrid w:val="0"/>
                <w:color w:val="000000"/>
                <w:lang w:eastAsia="en-US"/>
              </w:rPr>
              <w:t>2 767</w:t>
            </w:r>
          </w:p>
        </w:tc>
        <w:tc>
          <w:tcPr>
            <w:tcW w:w="737" w:type="dxa"/>
          </w:tcPr>
          <w:p w:rsidR="00000000" w:rsidRDefault="00922F90">
            <w:pPr>
              <w:pStyle w:val="TableofFigures"/>
              <w:rPr>
                <w:b/>
                <w:snapToGrid w:val="0"/>
                <w:color w:val="000000"/>
                <w:lang w:eastAsia="en-US"/>
              </w:rPr>
            </w:pPr>
            <w:r>
              <w:rPr>
                <w:b/>
                <w:snapToGrid w:val="0"/>
                <w:color w:val="000000"/>
                <w:lang w:eastAsia="en-US"/>
              </w:rPr>
              <w:t>1 808</w:t>
            </w:r>
          </w:p>
        </w:tc>
        <w:tc>
          <w:tcPr>
            <w:tcW w:w="794" w:type="dxa"/>
          </w:tcPr>
          <w:p w:rsidR="00000000" w:rsidRDefault="00922F90">
            <w:pPr>
              <w:pStyle w:val="TableofFigures"/>
              <w:rPr>
                <w:b/>
                <w:snapToGrid w:val="0"/>
                <w:color w:val="000000"/>
                <w:lang w:eastAsia="en-US"/>
              </w:rPr>
            </w:pPr>
            <w:r>
              <w:rPr>
                <w:b/>
                <w:snapToGrid w:val="0"/>
                <w:color w:val="000000"/>
                <w:lang w:eastAsia="en-US"/>
              </w:rPr>
              <w:t>4 343</w:t>
            </w:r>
          </w:p>
        </w:tc>
      </w:tr>
      <w:tr w:rsidR="00000000">
        <w:tblPrEx>
          <w:tblCellMar>
            <w:top w:w="0" w:type="dxa"/>
            <w:left w:w="0" w:type="dxa"/>
            <w:bottom w:w="0" w:type="dxa"/>
            <w:right w:w="0" w:type="dxa"/>
          </w:tblCellMar>
        </w:tblPrEx>
        <w:tc>
          <w:tcPr>
            <w:tcW w:w="3402" w:type="dxa"/>
          </w:tcPr>
          <w:p w:rsidR="00000000" w:rsidRDefault="00922F90">
            <w:pPr>
              <w:pStyle w:val="Tabletext"/>
              <w:rPr>
                <w:b/>
                <w:snapToGrid w:val="0"/>
                <w:lang w:eastAsia="en-US"/>
              </w:rPr>
            </w:pPr>
            <w:r>
              <w:rPr>
                <w:b/>
                <w:snapToGrid w:val="0"/>
                <w:lang w:eastAsia="en-US"/>
              </w:rPr>
              <w:t>Net cash</w:t>
            </w:r>
            <w:r>
              <w:rPr>
                <w:b/>
                <w:snapToGrid w:val="0"/>
                <w:lang w:eastAsia="en-US"/>
              </w:rPr>
              <w:t xml:space="preserve"> flows from investments in financial assets for liquidity purposes</w:t>
            </w:r>
          </w:p>
        </w:tc>
        <w:tc>
          <w:tcPr>
            <w:tcW w:w="737" w:type="dxa"/>
          </w:tcPr>
          <w:p w:rsidR="00000000" w:rsidRDefault="00922F90">
            <w:pPr>
              <w:pStyle w:val="TableofFigures"/>
              <w:rPr>
                <w:b/>
                <w:snapToGrid w:val="0"/>
                <w:color w:val="000000"/>
                <w:lang w:eastAsia="en-US"/>
              </w:rPr>
            </w:pPr>
            <w:r>
              <w:rPr>
                <w:b/>
                <w:snapToGrid w:val="0"/>
                <w:color w:val="000000"/>
                <w:lang w:eastAsia="en-US"/>
              </w:rPr>
              <w:noBreakHyphen/>
              <w:t>15</w:t>
            </w:r>
          </w:p>
        </w:tc>
        <w:tc>
          <w:tcPr>
            <w:tcW w:w="737" w:type="dxa"/>
          </w:tcPr>
          <w:p w:rsidR="00000000" w:rsidRDefault="00922F90">
            <w:pPr>
              <w:pStyle w:val="TableofFigures"/>
              <w:rPr>
                <w:b/>
                <w:snapToGrid w:val="0"/>
                <w:color w:val="000000"/>
                <w:lang w:eastAsia="en-US"/>
              </w:rPr>
            </w:pPr>
            <w:r>
              <w:rPr>
                <w:b/>
                <w:snapToGrid w:val="0"/>
                <w:color w:val="000000"/>
                <w:lang w:eastAsia="en-US"/>
              </w:rPr>
              <w:noBreakHyphen/>
              <w:t>12</w:t>
            </w:r>
          </w:p>
        </w:tc>
        <w:tc>
          <w:tcPr>
            <w:tcW w:w="737" w:type="dxa"/>
          </w:tcPr>
          <w:p w:rsidR="00000000" w:rsidRDefault="00922F90">
            <w:pPr>
              <w:pStyle w:val="TableofFigures"/>
              <w:rPr>
                <w:b/>
                <w:snapToGrid w:val="0"/>
                <w:color w:val="000000"/>
                <w:lang w:eastAsia="en-US"/>
              </w:rPr>
            </w:pPr>
            <w:r>
              <w:rPr>
                <w:b/>
                <w:snapToGrid w:val="0"/>
                <w:color w:val="000000"/>
                <w:lang w:eastAsia="en-US"/>
              </w:rPr>
              <w:noBreakHyphen/>
              <w:t>10</w:t>
            </w:r>
          </w:p>
        </w:tc>
        <w:tc>
          <w:tcPr>
            <w:tcW w:w="737" w:type="dxa"/>
          </w:tcPr>
          <w:p w:rsidR="00000000" w:rsidRDefault="00922F90">
            <w:pPr>
              <w:pStyle w:val="TableofFigures"/>
              <w:rPr>
                <w:b/>
                <w:snapToGrid w:val="0"/>
                <w:color w:val="000000"/>
                <w:lang w:eastAsia="en-US"/>
              </w:rPr>
            </w:pPr>
            <w:r>
              <w:rPr>
                <w:b/>
                <w:snapToGrid w:val="0"/>
                <w:color w:val="000000"/>
                <w:lang w:eastAsia="en-US"/>
              </w:rPr>
              <w:t xml:space="preserve"> 69</w:t>
            </w:r>
          </w:p>
        </w:tc>
        <w:tc>
          <w:tcPr>
            <w:tcW w:w="794" w:type="dxa"/>
          </w:tcPr>
          <w:p w:rsidR="00000000" w:rsidRDefault="00922F90">
            <w:pPr>
              <w:pStyle w:val="TableofFigures"/>
              <w:rPr>
                <w:b/>
                <w:snapToGrid w:val="0"/>
                <w:color w:val="000000"/>
                <w:lang w:eastAsia="en-US"/>
              </w:rPr>
            </w:pPr>
            <w:r>
              <w:rPr>
                <w:b/>
                <w:snapToGrid w:val="0"/>
                <w:color w:val="000000"/>
                <w:lang w:eastAsia="en-US"/>
              </w:rPr>
              <w:t xml:space="preserve"> 387</w:t>
            </w:r>
          </w:p>
        </w:tc>
      </w:tr>
      <w:tr w:rsidR="00000000">
        <w:tblPrEx>
          <w:tblCellMar>
            <w:top w:w="0" w:type="dxa"/>
            <w:left w:w="0" w:type="dxa"/>
            <w:bottom w:w="0" w:type="dxa"/>
            <w:right w:w="0" w:type="dxa"/>
          </w:tblCellMar>
        </w:tblPrEx>
        <w:tc>
          <w:tcPr>
            <w:tcW w:w="3402" w:type="dxa"/>
            <w:tcBorders>
              <w:top w:val="single" w:sz="6" w:space="0" w:color="auto"/>
            </w:tcBorders>
          </w:tcPr>
          <w:p w:rsidR="00000000" w:rsidRDefault="00922F90">
            <w:pPr>
              <w:pStyle w:val="Tabletext"/>
              <w:rPr>
                <w:b/>
                <w:snapToGrid w:val="0"/>
                <w:lang w:eastAsia="en-US"/>
              </w:rPr>
            </w:pPr>
            <w:r>
              <w:rPr>
                <w:b/>
                <w:snapToGrid w:val="0"/>
                <w:lang w:eastAsia="en-US"/>
              </w:rPr>
              <w:t>Net cash flows from financing activities</w:t>
            </w:r>
          </w:p>
        </w:tc>
        <w:tc>
          <w:tcPr>
            <w:tcW w:w="737" w:type="dxa"/>
            <w:tcBorders>
              <w:top w:val="single" w:sz="6" w:space="0" w:color="auto"/>
            </w:tcBorders>
          </w:tcPr>
          <w:p w:rsidR="00000000" w:rsidRDefault="00922F90">
            <w:pPr>
              <w:pStyle w:val="TableofFigures"/>
              <w:rPr>
                <w:snapToGrid w:val="0"/>
                <w:color w:val="000000"/>
                <w:lang w:eastAsia="en-US"/>
              </w:rPr>
            </w:pPr>
          </w:p>
        </w:tc>
        <w:tc>
          <w:tcPr>
            <w:tcW w:w="737" w:type="dxa"/>
            <w:tcBorders>
              <w:top w:val="single" w:sz="6" w:space="0" w:color="auto"/>
            </w:tcBorders>
          </w:tcPr>
          <w:p w:rsidR="00000000" w:rsidRDefault="00922F90">
            <w:pPr>
              <w:pStyle w:val="TableofFigures"/>
              <w:rPr>
                <w:snapToGrid w:val="0"/>
                <w:color w:val="000000"/>
                <w:lang w:eastAsia="en-US"/>
              </w:rPr>
            </w:pPr>
          </w:p>
        </w:tc>
        <w:tc>
          <w:tcPr>
            <w:tcW w:w="737" w:type="dxa"/>
            <w:tcBorders>
              <w:top w:val="single" w:sz="6" w:space="0" w:color="auto"/>
            </w:tcBorders>
          </w:tcPr>
          <w:p w:rsidR="00000000" w:rsidRDefault="00922F90">
            <w:pPr>
              <w:pStyle w:val="TableofFigures"/>
              <w:rPr>
                <w:snapToGrid w:val="0"/>
                <w:color w:val="000000"/>
                <w:lang w:eastAsia="en-US"/>
              </w:rPr>
            </w:pPr>
          </w:p>
        </w:tc>
        <w:tc>
          <w:tcPr>
            <w:tcW w:w="737" w:type="dxa"/>
            <w:tcBorders>
              <w:top w:val="single" w:sz="6" w:space="0" w:color="auto"/>
            </w:tcBorders>
          </w:tcPr>
          <w:p w:rsidR="00000000" w:rsidRDefault="00922F90">
            <w:pPr>
              <w:pStyle w:val="TableofFigures"/>
              <w:rPr>
                <w:snapToGrid w:val="0"/>
                <w:color w:val="000000"/>
                <w:lang w:eastAsia="en-US"/>
              </w:rPr>
            </w:pPr>
          </w:p>
        </w:tc>
        <w:tc>
          <w:tcPr>
            <w:tcW w:w="794" w:type="dxa"/>
            <w:tcBorders>
              <w:top w:val="single" w:sz="6" w:space="0" w:color="auto"/>
            </w:tcBorders>
          </w:tcPr>
          <w:p w:rsidR="00000000" w:rsidRDefault="00922F90">
            <w:pPr>
              <w:pStyle w:val="TableofFigures"/>
              <w:rPr>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Advances received (net)</w:t>
            </w:r>
          </w:p>
        </w:tc>
        <w:tc>
          <w:tcPr>
            <w:tcW w:w="737" w:type="dxa"/>
          </w:tcPr>
          <w:p w:rsidR="00000000" w:rsidRDefault="00922F90">
            <w:pPr>
              <w:pStyle w:val="TableofFigures"/>
              <w:rPr>
                <w:snapToGrid w:val="0"/>
                <w:color w:val="000000"/>
                <w:lang w:eastAsia="en-US"/>
              </w:rPr>
            </w:pPr>
            <w:r>
              <w:rPr>
                <w:snapToGrid w:val="0"/>
                <w:color w:val="000000"/>
                <w:lang w:eastAsia="en-US"/>
              </w:rPr>
              <w:noBreakHyphen/>
              <w:t>468</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2 098</w:t>
            </w:r>
          </w:p>
        </w:tc>
        <w:tc>
          <w:tcPr>
            <w:tcW w:w="737" w:type="dxa"/>
          </w:tcPr>
          <w:p w:rsidR="00000000" w:rsidRDefault="00922F90">
            <w:pPr>
              <w:pStyle w:val="TableofFigures"/>
              <w:rPr>
                <w:snapToGrid w:val="0"/>
                <w:color w:val="000000"/>
                <w:lang w:eastAsia="en-US"/>
              </w:rPr>
            </w:pPr>
            <w:r>
              <w:rPr>
                <w:snapToGrid w:val="0"/>
                <w:color w:val="000000"/>
                <w:lang w:eastAsia="en-US"/>
              </w:rPr>
              <w:noBreakHyphen/>
              <w:t>108</w:t>
            </w:r>
          </w:p>
        </w:tc>
        <w:tc>
          <w:tcPr>
            <w:tcW w:w="737" w:type="dxa"/>
          </w:tcPr>
          <w:p w:rsidR="00000000" w:rsidRDefault="00922F90">
            <w:pPr>
              <w:pStyle w:val="TableofFigures"/>
              <w:rPr>
                <w:snapToGrid w:val="0"/>
                <w:color w:val="000000"/>
                <w:lang w:eastAsia="en-US"/>
              </w:rPr>
            </w:pPr>
            <w:r>
              <w:rPr>
                <w:snapToGrid w:val="0"/>
                <w:color w:val="000000"/>
                <w:lang w:eastAsia="en-US"/>
              </w:rPr>
              <w:noBreakHyphen/>
              <w:t>26</w:t>
            </w:r>
          </w:p>
        </w:tc>
        <w:tc>
          <w:tcPr>
            <w:tcW w:w="794" w:type="dxa"/>
          </w:tcPr>
          <w:p w:rsidR="00000000" w:rsidRDefault="00922F90">
            <w:pPr>
              <w:pStyle w:val="TableofFigures"/>
              <w:rPr>
                <w:snapToGrid w:val="0"/>
                <w:color w:val="000000"/>
                <w:lang w:eastAsia="en-US"/>
              </w:rPr>
            </w:pPr>
            <w:r>
              <w:rPr>
                <w:snapToGrid w:val="0"/>
                <w:color w:val="000000"/>
                <w:lang w:eastAsia="en-US"/>
              </w:rPr>
              <w:noBreakHyphen/>
              <w:t>1 168</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Borrowings (net)</w:t>
            </w:r>
          </w:p>
        </w:tc>
        <w:tc>
          <w:tcPr>
            <w:tcW w:w="737" w:type="dxa"/>
          </w:tcPr>
          <w:p w:rsidR="00000000" w:rsidRDefault="00922F90">
            <w:pPr>
              <w:pStyle w:val="TableofFigures"/>
              <w:rPr>
                <w:snapToGrid w:val="0"/>
                <w:color w:val="000000"/>
                <w:lang w:eastAsia="en-US"/>
              </w:rPr>
            </w:pPr>
            <w:r>
              <w:rPr>
                <w:snapToGrid w:val="0"/>
                <w:color w:val="000000"/>
                <w:lang w:eastAsia="en-US"/>
              </w:rPr>
              <w:noBreakHyphen/>
              <w:t>434</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2 605</w:t>
            </w:r>
          </w:p>
        </w:tc>
        <w:tc>
          <w:tcPr>
            <w:tcW w:w="737" w:type="dxa"/>
          </w:tcPr>
          <w:p w:rsidR="00000000" w:rsidRDefault="00922F90">
            <w:pPr>
              <w:pStyle w:val="TableofFigures"/>
              <w:rPr>
                <w:snapToGrid w:val="0"/>
                <w:color w:val="000000"/>
                <w:lang w:eastAsia="en-US"/>
              </w:rPr>
            </w:pPr>
            <w:r>
              <w:rPr>
                <w:snapToGrid w:val="0"/>
                <w:color w:val="000000"/>
                <w:lang w:eastAsia="en-US"/>
              </w:rPr>
              <w:noBreakHyphen/>
              <w:t>5 238</w:t>
            </w:r>
          </w:p>
        </w:tc>
        <w:tc>
          <w:tcPr>
            <w:tcW w:w="737" w:type="dxa"/>
          </w:tcPr>
          <w:p w:rsidR="00000000" w:rsidRDefault="00922F90">
            <w:pPr>
              <w:pStyle w:val="TableofFigures"/>
              <w:rPr>
                <w:snapToGrid w:val="0"/>
                <w:color w:val="000000"/>
                <w:lang w:eastAsia="en-US"/>
              </w:rPr>
            </w:pPr>
            <w:r>
              <w:rPr>
                <w:snapToGrid w:val="0"/>
                <w:color w:val="000000"/>
                <w:lang w:eastAsia="en-US"/>
              </w:rPr>
              <w:noBreakHyphen/>
              <w:t>2 462</w:t>
            </w:r>
          </w:p>
        </w:tc>
        <w:tc>
          <w:tcPr>
            <w:tcW w:w="794" w:type="dxa"/>
          </w:tcPr>
          <w:p w:rsidR="00000000" w:rsidRDefault="00922F90">
            <w:pPr>
              <w:pStyle w:val="TableofFigures"/>
              <w:rPr>
                <w:snapToGrid w:val="0"/>
                <w:color w:val="000000"/>
                <w:lang w:eastAsia="en-US"/>
              </w:rPr>
            </w:pPr>
            <w:r>
              <w:rPr>
                <w:snapToGrid w:val="0"/>
                <w:color w:val="000000"/>
                <w:lang w:eastAsia="en-US"/>
              </w:rPr>
              <w:noBreakHyphen/>
              <w:t>3 634</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Deposits receive</w:t>
            </w:r>
            <w:r>
              <w:rPr>
                <w:snapToGrid w:val="0"/>
                <w:lang w:eastAsia="en-US"/>
              </w:rPr>
              <w:t>d (net)</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94" w:type="dxa"/>
          </w:tcPr>
          <w:p w:rsidR="00000000" w:rsidRDefault="00922F90">
            <w:pPr>
              <w:pStyle w:val="TableofFigures"/>
              <w:rPr>
                <w:snapToGrid w:val="0"/>
                <w:color w:val="000000"/>
                <w:lang w:eastAsia="en-US"/>
              </w:rPr>
            </w:pPr>
            <w:r>
              <w:rPr>
                <w:snapToGrid w:val="0"/>
                <w:color w:val="000000"/>
                <w:lang w:eastAsia="en-US"/>
              </w:rPr>
              <w:noBreakHyphen/>
              <w:t>32</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Other financing (net)</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37" w:type="dxa"/>
          </w:tcPr>
          <w:p w:rsidR="00000000" w:rsidRDefault="00922F90">
            <w:pPr>
              <w:pStyle w:val="TableofFigures"/>
              <w:rPr>
                <w:snapToGrid w:val="0"/>
                <w:color w:val="000000"/>
                <w:lang w:eastAsia="en-US"/>
              </w:rPr>
            </w:pPr>
            <w:r>
              <w:rPr>
                <w:snapToGrid w:val="0"/>
                <w:color w:val="000000"/>
                <w:lang w:eastAsia="en-US"/>
              </w:rPr>
              <w:t>n.p.</w:t>
            </w:r>
          </w:p>
        </w:tc>
        <w:tc>
          <w:tcPr>
            <w:tcW w:w="794" w:type="dxa"/>
          </w:tcPr>
          <w:p w:rsidR="00000000" w:rsidRDefault="00922F90">
            <w:pPr>
              <w:pStyle w:val="TableofFigures"/>
              <w:rPr>
                <w:snapToGrid w:val="0"/>
                <w:color w:val="000000"/>
                <w:lang w:eastAsia="en-US"/>
              </w:rPr>
            </w:pPr>
            <w:r>
              <w:rPr>
                <w:snapToGrid w:val="0"/>
                <w:color w:val="000000"/>
                <w:lang w:eastAsia="en-US"/>
              </w:rPr>
              <w:noBreakHyphen/>
              <w:t>77</w:t>
            </w:r>
          </w:p>
        </w:tc>
      </w:tr>
      <w:tr w:rsidR="00000000">
        <w:tblPrEx>
          <w:tblCellMar>
            <w:top w:w="0" w:type="dxa"/>
            <w:left w:w="0" w:type="dxa"/>
            <w:bottom w:w="0" w:type="dxa"/>
            <w:right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net cash flows from financing activities</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 xml:space="preserve"> 200</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4 328</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5 112</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2 234</w:t>
            </w:r>
          </w:p>
        </w:tc>
        <w:tc>
          <w:tcPr>
            <w:tcW w:w="79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4 908</w:t>
            </w:r>
          </w:p>
        </w:tc>
      </w:tr>
      <w:tr w:rsidR="00000000">
        <w:tblPrEx>
          <w:tblCellMar>
            <w:top w:w="0" w:type="dxa"/>
            <w:left w:w="0" w:type="dxa"/>
            <w:bottom w:w="0" w:type="dxa"/>
            <w:right w:w="0" w:type="dxa"/>
          </w:tblCellMar>
        </w:tblPrEx>
        <w:tc>
          <w:tcPr>
            <w:tcW w:w="340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increase in cash held</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79</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 xml:space="preserve"> 504</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126</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 xml:space="preserve"> 880</w:t>
            </w:r>
          </w:p>
        </w:tc>
        <w:tc>
          <w:tcPr>
            <w:tcW w:w="79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190</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p>
        </w:tc>
        <w:tc>
          <w:tcPr>
            <w:tcW w:w="737" w:type="dxa"/>
          </w:tcPr>
          <w:p w:rsidR="00000000" w:rsidRDefault="00922F90">
            <w:pPr>
              <w:pStyle w:val="TableofFigures"/>
              <w:rPr>
                <w:snapToGrid w:val="0"/>
                <w:color w:val="000000"/>
                <w:lang w:eastAsia="en-US"/>
              </w:rPr>
            </w:pPr>
          </w:p>
        </w:tc>
        <w:tc>
          <w:tcPr>
            <w:tcW w:w="737" w:type="dxa"/>
          </w:tcPr>
          <w:p w:rsidR="00000000" w:rsidRDefault="00922F90">
            <w:pPr>
              <w:pStyle w:val="TableofFigures"/>
              <w:rPr>
                <w:snapToGrid w:val="0"/>
                <w:color w:val="000000"/>
                <w:lang w:eastAsia="en-US"/>
              </w:rPr>
            </w:pPr>
          </w:p>
        </w:tc>
        <w:tc>
          <w:tcPr>
            <w:tcW w:w="737" w:type="dxa"/>
          </w:tcPr>
          <w:p w:rsidR="00000000" w:rsidRDefault="00922F90">
            <w:pPr>
              <w:pStyle w:val="TableofFigures"/>
              <w:rPr>
                <w:snapToGrid w:val="0"/>
                <w:color w:val="000000"/>
                <w:lang w:eastAsia="en-US"/>
              </w:rPr>
            </w:pPr>
          </w:p>
        </w:tc>
        <w:tc>
          <w:tcPr>
            <w:tcW w:w="737" w:type="dxa"/>
          </w:tcPr>
          <w:p w:rsidR="00000000" w:rsidRDefault="00922F90">
            <w:pPr>
              <w:pStyle w:val="TableofFigures"/>
              <w:rPr>
                <w:snapToGrid w:val="0"/>
                <w:color w:val="000000"/>
                <w:lang w:eastAsia="en-US"/>
              </w:rPr>
            </w:pPr>
          </w:p>
        </w:tc>
        <w:tc>
          <w:tcPr>
            <w:tcW w:w="794" w:type="dxa"/>
          </w:tcPr>
          <w:p w:rsidR="00000000" w:rsidRDefault="00922F90">
            <w:pPr>
              <w:pStyle w:val="TableofFigures"/>
              <w:rPr>
                <w:snapToGrid w:val="0"/>
                <w:color w:val="000000"/>
                <w:lang w:eastAsia="en-US"/>
              </w:rPr>
            </w:pP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lang w:eastAsia="en-US"/>
              </w:rPr>
            </w:pPr>
            <w:r>
              <w:rPr>
                <w:snapToGrid w:val="0"/>
                <w:lang w:eastAsia="en-US"/>
              </w:rPr>
              <w:t>Net cash from operating activities an</w:t>
            </w:r>
            <w:r>
              <w:rPr>
                <w:snapToGrid w:val="0"/>
                <w:lang w:eastAsia="en-US"/>
              </w:rPr>
              <w:t>d investments in non</w:t>
            </w:r>
            <w:r>
              <w:rPr>
                <w:snapToGrid w:val="0"/>
                <w:lang w:eastAsia="en-US"/>
              </w:rPr>
              <w:noBreakHyphen/>
              <w:t>financial assets</w:t>
            </w:r>
          </w:p>
        </w:tc>
        <w:tc>
          <w:tcPr>
            <w:tcW w:w="737" w:type="dxa"/>
          </w:tcPr>
          <w:p w:rsidR="00000000" w:rsidRDefault="00922F90">
            <w:pPr>
              <w:pStyle w:val="TableofFigures"/>
              <w:rPr>
                <w:snapToGrid w:val="0"/>
                <w:color w:val="000000"/>
                <w:lang w:eastAsia="en-US"/>
              </w:rPr>
            </w:pPr>
            <w:r>
              <w:rPr>
                <w:snapToGrid w:val="0"/>
                <w:color w:val="000000"/>
                <w:lang w:eastAsia="en-US"/>
              </w:rPr>
              <w:noBreakHyphen/>
              <w:t>625</w:t>
            </w:r>
          </w:p>
        </w:tc>
        <w:tc>
          <w:tcPr>
            <w:tcW w:w="737" w:type="dxa"/>
          </w:tcPr>
          <w:p w:rsidR="00000000" w:rsidRDefault="00922F90">
            <w:pPr>
              <w:pStyle w:val="TableofFigures"/>
              <w:rPr>
                <w:snapToGrid w:val="0"/>
                <w:color w:val="000000"/>
                <w:lang w:eastAsia="en-US"/>
              </w:rPr>
            </w:pPr>
            <w:r>
              <w:rPr>
                <w:snapToGrid w:val="0"/>
                <w:color w:val="000000"/>
                <w:lang w:eastAsia="en-US"/>
              </w:rPr>
              <w:t>1 166</w:t>
            </w:r>
          </w:p>
        </w:tc>
        <w:tc>
          <w:tcPr>
            <w:tcW w:w="737" w:type="dxa"/>
          </w:tcPr>
          <w:p w:rsidR="00000000" w:rsidRDefault="00922F90">
            <w:pPr>
              <w:pStyle w:val="TableofFigures"/>
              <w:rPr>
                <w:snapToGrid w:val="0"/>
                <w:color w:val="000000"/>
                <w:lang w:eastAsia="en-US"/>
              </w:rPr>
            </w:pPr>
            <w:r>
              <w:rPr>
                <w:snapToGrid w:val="0"/>
                <w:color w:val="000000"/>
                <w:lang w:eastAsia="en-US"/>
              </w:rPr>
              <w:t>2 228</w:t>
            </w:r>
          </w:p>
        </w:tc>
        <w:tc>
          <w:tcPr>
            <w:tcW w:w="737" w:type="dxa"/>
          </w:tcPr>
          <w:p w:rsidR="00000000" w:rsidRDefault="00922F90">
            <w:pPr>
              <w:pStyle w:val="TableofFigures"/>
              <w:rPr>
                <w:snapToGrid w:val="0"/>
                <w:color w:val="000000"/>
                <w:lang w:eastAsia="en-US"/>
              </w:rPr>
            </w:pPr>
            <w:r>
              <w:rPr>
                <w:snapToGrid w:val="0"/>
                <w:color w:val="000000"/>
                <w:lang w:eastAsia="en-US"/>
              </w:rPr>
              <w:t>1 437</w:t>
            </w:r>
          </w:p>
        </w:tc>
        <w:tc>
          <w:tcPr>
            <w:tcW w:w="794" w:type="dxa"/>
          </w:tcPr>
          <w:p w:rsidR="00000000" w:rsidRDefault="00922F90">
            <w:pPr>
              <w:pStyle w:val="TableofFigures"/>
              <w:rPr>
                <w:snapToGrid w:val="0"/>
                <w:color w:val="000000"/>
                <w:lang w:eastAsia="en-US"/>
              </w:rPr>
            </w:pPr>
            <w:r>
              <w:rPr>
                <w:snapToGrid w:val="0"/>
                <w:color w:val="000000"/>
                <w:lang w:eastAsia="en-US"/>
              </w:rPr>
              <w:noBreakHyphen/>
              <w:t>12</w:t>
            </w:r>
          </w:p>
        </w:tc>
      </w:tr>
      <w:tr w:rsidR="00000000">
        <w:tblPrEx>
          <w:tblCellMar>
            <w:top w:w="0" w:type="dxa"/>
            <w:left w:w="0" w:type="dxa"/>
            <w:bottom w:w="0" w:type="dxa"/>
            <w:right w:w="0" w:type="dxa"/>
          </w:tblCellMar>
        </w:tblPrEx>
        <w:tc>
          <w:tcPr>
            <w:tcW w:w="3402" w:type="dxa"/>
          </w:tcPr>
          <w:p w:rsidR="00000000" w:rsidRDefault="00922F90">
            <w:pPr>
              <w:pStyle w:val="Tabletext"/>
              <w:rPr>
                <w:snapToGrid w:val="0"/>
                <w:color w:val="000000"/>
                <w:lang w:eastAsia="en-US"/>
              </w:rPr>
            </w:pPr>
            <w:r>
              <w:rPr>
                <w:snapToGrid w:val="0"/>
                <w:lang w:eastAsia="en-US"/>
              </w:rPr>
              <w:t>Acquisition of assets under finance leases</w:t>
            </w:r>
            <w:r>
              <w:rPr>
                <w:snapToGrid w:val="0"/>
                <w:color w:val="000000"/>
                <w:lang w:eastAsia="en-US"/>
              </w:rPr>
              <w:t xml:space="preserve"> and similar arrangements</w:t>
            </w:r>
          </w:p>
        </w:tc>
        <w:tc>
          <w:tcPr>
            <w:tcW w:w="737" w:type="dxa"/>
          </w:tcPr>
          <w:p w:rsidR="00000000" w:rsidRDefault="00922F90">
            <w:pPr>
              <w:pStyle w:val="TableofFigures"/>
              <w:rPr>
                <w:snapToGrid w:val="0"/>
                <w:color w:val="000000"/>
                <w:lang w:eastAsia="en-US"/>
              </w:rPr>
            </w:pPr>
            <w:r>
              <w:rPr>
                <w:snapToGrid w:val="0"/>
                <w:color w:val="000000"/>
                <w:lang w:eastAsia="en-US"/>
              </w:rPr>
              <w:t>..</w:t>
            </w:r>
          </w:p>
        </w:tc>
        <w:tc>
          <w:tcPr>
            <w:tcW w:w="737" w:type="dxa"/>
          </w:tcPr>
          <w:p w:rsidR="00000000" w:rsidRDefault="00922F90">
            <w:pPr>
              <w:pStyle w:val="TableofFigures"/>
              <w:rPr>
                <w:snapToGrid w:val="0"/>
                <w:color w:val="000000"/>
                <w:lang w:eastAsia="en-US"/>
              </w:rPr>
            </w:pPr>
            <w:r>
              <w:rPr>
                <w:snapToGrid w:val="0"/>
                <w:color w:val="000000"/>
                <w:lang w:eastAsia="en-US"/>
              </w:rPr>
              <w:t>..</w:t>
            </w:r>
          </w:p>
        </w:tc>
        <w:tc>
          <w:tcPr>
            <w:tcW w:w="737" w:type="dxa"/>
          </w:tcPr>
          <w:p w:rsidR="00000000" w:rsidRDefault="00922F90">
            <w:pPr>
              <w:pStyle w:val="TableofFigures"/>
              <w:rPr>
                <w:snapToGrid w:val="0"/>
                <w:color w:val="000000"/>
                <w:lang w:eastAsia="en-US"/>
              </w:rPr>
            </w:pPr>
            <w:r>
              <w:rPr>
                <w:snapToGrid w:val="0"/>
                <w:color w:val="000000"/>
                <w:lang w:eastAsia="en-US"/>
              </w:rPr>
              <w:t>..</w:t>
            </w:r>
          </w:p>
        </w:tc>
        <w:tc>
          <w:tcPr>
            <w:tcW w:w="737" w:type="dxa"/>
          </w:tcPr>
          <w:p w:rsidR="00000000" w:rsidRDefault="00922F90">
            <w:pPr>
              <w:pStyle w:val="TableofFigures"/>
              <w:rPr>
                <w:snapToGrid w:val="0"/>
                <w:color w:val="000000"/>
                <w:lang w:eastAsia="en-US"/>
              </w:rPr>
            </w:pPr>
            <w:r>
              <w:rPr>
                <w:snapToGrid w:val="0"/>
                <w:color w:val="000000"/>
                <w:lang w:eastAsia="en-US"/>
              </w:rPr>
              <w:t>..</w:t>
            </w:r>
          </w:p>
        </w:tc>
        <w:tc>
          <w:tcPr>
            <w:tcW w:w="794" w:type="dxa"/>
          </w:tcPr>
          <w:p w:rsidR="00000000" w:rsidRDefault="00922F90">
            <w:pPr>
              <w:pStyle w:val="TableofFigures"/>
              <w:rPr>
                <w:snapToGrid w:val="0"/>
                <w:color w:val="000000"/>
                <w:lang w:eastAsia="en-US"/>
              </w:rPr>
            </w:pPr>
            <w:r>
              <w:rPr>
                <w:snapToGrid w:val="0"/>
                <w:color w:val="000000"/>
                <w:lang w:eastAsia="en-US"/>
              </w:rPr>
              <w:t xml:space="preserve"> 99</w:t>
            </w:r>
          </w:p>
        </w:tc>
      </w:tr>
      <w:tr w:rsidR="00000000">
        <w:tblPrEx>
          <w:tblCellMar>
            <w:top w:w="0" w:type="dxa"/>
            <w:left w:w="0" w:type="dxa"/>
            <w:bottom w:w="0" w:type="dxa"/>
            <w:right w:w="0" w:type="dxa"/>
          </w:tblCellMar>
        </w:tblPrEx>
        <w:tc>
          <w:tcPr>
            <w:tcW w:w="3402"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Surplus (+) /deficit (</w:t>
            </w:r>
            <w:r>
              <w:rPr>
                <w:b/>
                <w:snapToGrid w:val="0"/>
                <w:lang w:eastAsia="en-US"/>
              </w:rPr>
              <w:noBreakHyphen/>
              <w:t>)</w:t>
            </w:r>
            <w:r>
              <w:rPr>
                <w:b/>
                <w:snapToGrid w:val="0"/>
                <w:color w:val="000000"/>
                <w:lang w:eastAsia="en-US"/>
              </w:rPr>
              <w:t xml:space="preserve"> </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noBreakHyphen/>
              <w:t>625</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1 166</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2 228</w:t>
            </w:r>
          </w:p>
        </w:tc>
        <w:tc>
          <w:tcPr>
            <w:tcW w:w="737"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1 437</w:t>
            </w:r>
          </w:p>
        </w:tc>
        <w:tc>
          <w:tcPr>
            <w:tcW w:w="79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 xml:space="preserve"> 87</w:t>
            </w:r>
          </w:p>
        </w:tc>
      </w:tr>
    </w:tbl>
    <w:p w:rsidR="00000000" w:rsidRDefault="00922F90">
      <w:pPr>
        <w:pStyle w:val="Source"/>
      </w:pPr>
      <w:r>
        <w:t>Source: 1999</w:t>
      </w:r>
      <w:r>
        <w:noBreakHyphen/>
        <w:t>2000 Government Financial Estimates Au</w:t>
      </w:r>
      <w:r>
        <w:t xml:space="preserve">stralia ABS Cat. 5501.0 </w:t>
      </w:r>
    </w:p>
    <w:p w:rsidR="00000000" w:rsidRDefault="00922F90">
      <w:pPr>
        <w:pStyle w:val="Tableheading"/>
        <w:rPr>
          <w:snapToGrid w:val="0"/>
          <w:lang w:eastAsia="en-US"/>
        </w:rPr>
      </w:pPr>
      <w:r>
        <w:rPr>
          <w:snapToGrid w:val="0"/>
          <w:lang w:eastAsia="en-US"/>
        </w:rPr>
        <w:br w:type="page"/>
      </w:r>
      <w:bookmarkStart w:id="736" w:name="_Toc481591645"/>
      <w:r>
        <w:rPr>
          <w:snapToGrid w:val="0"/>
          <w:lang w:eastAsia="en-US"/>
        </w:rPr>
        <w:t>Table C8: Public non</w:t>
      </w:r>
      <w:r>
        <w:rPr>
          <w:snapToGrid w:val="0"/>
          <w:lang w:eastAsia="en-US"/>
        </w:rPr>
        <w:noBreakHyphen/>
        <w:t>financial corporation sector cash flow statement</w:t>
      </w:r>
      <w:bookmarkEnd w:id="736"/>
      <w:r>
        <w:rPr>
          <w:snapToGrid w:val="0"/>
          <w:lang w:eastAsia="en-US"/>
        </w:rPr>
        <w:fldChar w:fldCharType="begin"/>
      </w:r>
      <w:r>
        <w:instrText xml:space="preserve"> XE "Public non-financial corporations sector" </w:instrText>
      </w:r>
      <w:r>
        <w:rPr>
          <w:snapToGrid w:val="0"/>
          <w:lang w:eastAsia="en-US"/>
        </w:rPr>
        <w:fldChar w:fldCharType="end"/>
      </w:r>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5160"/>
        <w:gridCol w:w="851"/>
        <w:gridCol w:w="851"/>
      </w:tblGrid>
      <w:tr w:rsidR="00000000">
        <w:tblPrEx>
          <w:tblCellMar>
            <w:top w:w="0" w:type="dxa"/>
            <w:bottom w:w="0" w:type="dxa"/>
          </w:tblCellMar>
        </w:tblPrEx>
        <w:trPr>
          <w:trHeight w:val="250"/>
        </w:trPr>
        <w:tc>
          <w:tcPr>
            <w:tcW w:w="5160" w:type="dxa"/>
            <w:tcBorders>
              <w:top w:val="single" w:sz="6" w:space="0" w:color="auto"/>
            </w:tcBorders>
          </w:tcPr>
          <w:p w:rsidR="00000000" w:rsidRDefault="00922F90">
            <w:pPr>
              <w:pStyle w:val="Tabletextheading"/>
              <w:rPr>
                <w:snapToGrid w:val="0"/>
                <w:lang w:eastAsia="en-US"/>
              </w:rPr>
            </w:pP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50"/>
        </w:trPr>
        <w:tc>
          <w:tcPr>
            <w:tcW w:w="5160"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Cash receipts from operating activities</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Receipts from sales o</w:t>
            </w:r>
            <w:r>
              <w:rPr>
                <w:snapToGrid w:val="0"/>
                <w:lang w:eastAsia="en-US"/>
              </w:rPr>
              <w:t>f goods and services</w:t>
            </w:r>
          </w:p>
        </w:tc>
        <w:tc>
          <w:tcPr>
            <w:tcW w:w="851" w:type="dxa"/>
          </w:tcPr>
          <w:p w:rsidR="00000000" w:rsidRDefault="00922F90">
            <w:pPr>
              <w:pStyle w:val="TableofFigures"/>
              <w:rPr>
                <w:snapToGrid w:val="0"/>
                <w:lang w:eastAsia="en-US"/>
              </w:rPr>
            </w:pPr>
            <w:r>
              <w:rPr>
                <w:snapToGrid w:val="0"/>
                <w:lang w:eastAsia="en-US"/>
              </w:rPr>
              <w:t>3 283</w:t>
            </w:r>
          </w:p>
        </w:tc>
        <w:tc>
          <w:tcPr>
            <w:tcW w:w="851" w:type="dxa"/>
          </w:tcPr>
          <w:p w:rsidR="00000000" w:rsidRDefault="00922F90">
            <w:pPr>
              <w:pStyle w:val="TableofFigures"/>
              <w:rPr>
                <w:snapToGrid w:val="0"/>
                <w:lang w:eastAsia="en-US"/>
              </w:rPr>
            </w:pPr>
            <w:r>
              <w:rPr>
                <w:snapToGrid w:val="0"/>
                <w:lang w:eastAsia="en-US"/>
              </w:rPr>
              <w:t>3 103</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Grants/subsidies received</w:t>
            </w:r>
          </w:p>
        </w:tc>
        <w:tc>
          <w:tcPr>
            <w:tcW w:w="851" w:type="dxa"/>
          </w:tcPr>
          <w:p w:rsidR="00000000" w:rsidRDefault="00922F90">
            <w:pPr>
              <w:pStyle w:val="TableofFigures"/>
              <w:rPr>
                <w:snapToGrid w:val="0"/>
                <w:lang w:eastAsia="en-US"/>
              </w:rPr>
            </w:pPr>
            <w:r>
              <w:rPr>
                <w:snapToGrid w:val="0"/>
                <w:lang w:eastAsia="en-US"/>
              </w:rPr>
              <w:t>1 101</w:t>
            </w:r>
          </w:p>
        </w:tc>
        <w:tc>
          <w:tcPr>
            <w:tcW w:w="851" w:type="dxa"/>
          </w:tcPr>
          <w:p w:rsidR="00000000" w:rsidRDefault="00922F90">
            <w:pPr>
              <w:pStyle w:val="TableofFigures"/>
              <w:rPr>
                <w:snapToGrid w:val="0"/>
                <w:lang w:eastAsia="en-US"/>
              </w:rPr>
            </w:pPr>
            <w:r>
              <w:rPr>
                <w:snapToGrid w:val="0"/>
                <w:lang w:eastAsia="en-US"/>
              </w:rPr>
              <w:t xml:space="preserve"> 945</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receipts</w:t>
            </w:r>
          </w:p>
        </w:tc>
        <w:tc>
          <w:tcPr>
            <w:tcW w:w="851" w:type="dxa"/>
          </w:tcPr>
          <w:p w:rsidR="00000000" w:rsidRDefault="00922F90">
            <w:pPr>
              <w:pStyle w:val="TableofFigures"/>
              <w:rPr>
                <w:snapToGrid w:val="0"/>
                <w:lang w:eastAsia="en-US"/>
              </w:rPr>
            </w:pPr>
            <w:r>
              <w:rPr>
                <w:snapToGrid w:val="0"/>
                <w:lang w:eastAsia="en-US"/>
              </w:rPr>
              <w:t xml:space="preserve"> 329</w:t>
            </w:r>
          </w:p>
        </w:tc>
        <w:tc>
          <w:tcPr>
            <w:tcW w:w="851" w:type="dxa"/>
          </w:tcPr>
          <w:p w:rsidR="00000000" w:rsidRDefault="00922F90">
            <w:pPr>
              <w:pStyle w:val="TableofFigures"/>
              <w:rPr>
                <w:snapToGrid w:val="0"/>
                <w:lang w:eastAsia="en-US"/>
              </w:rPr>
            </w:pPr>
            <w:r>
              <w:rPr>
                <w:snapToGrid w:val="0"/>
                <w:lang w:eastAsia="en-US"/>
              </w:rPr>
              <w:t xml:space="preserve"> 260</w:t>
            </w:r>
          </w:p>
        </w:tc>
      </w:tr>
      <w:tr w:rsidR="00000000">
        <w:tblPrEx>
          <w:tblCellMar>
            <w:top w:w="0" w:type="dxa"/>
            <w:bottom w:w="0" w:type="dxa"/>
          </w:tblCellMar>
        </w:tblPrEx>
        <w:tc>
          <w:tcPr>
            <w:tcW w:w="5160" w:type="dxa"/>
            <w:tcBorders>
              <w:top w:val="single" w:sz="6" w:space="0" w:color="auto"/>
            </w:tcBorders>
          </w:tcPr>
          <w:p w:rsidR="00000000" w:rsidRDefault="00922F90">
            <w:pPr>
              <w:pStyle w:val="Tabletext"/>
              <w:rPr>
                <w:b/>
                <w:snapToGrid w:val="0"/>
                <w:lang w:eastAsia="en-US"/>
              </w:rPr>
            </w:pPr>
            <w:r>
              <w:rPr>
                <w:b/>
                <w:snapToGrid w:val="0"/>
                <w:lang w:eastAsia="en-US"/>
              </w:rPr>
              <w:t>Total receipts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4 713</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4 309</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Cash payments from operating activities</w:t>
            </w: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Payment for goods and services</w:t>
            </w:r>
          </w:p>
        </w:tc>
        <w:tc>
          <w:tcPr>
            <w:tcW w:w="851" w:type="dxa"/>
          </w:tcPr>
          <w:p w:rsidR="00000000" w:rsidRDefault="00922F90">
            <w:pPr>
              <w:pStyle w:val="TableofFigures"/>
              <w:rPr>
                <w:snapToGrid w:val="0"/>
                <w:lang w:eastAsia="en-US"/>
              </w:rPr>
            </w:pPr>
            <w:r>
              <w:rPr>
                <w:snapToGrid w:val="0"/>
                <w:lang w:eastAsia="en-US"/>
              </w:rPr>
              <w:noBreakHyphen/>
              <w:t>2 493</w:t>
            </w:r>
          </w:p>
        </w:tc>
        <w:tc>
          <w:tcPr>
            <w:tcW w:w="851" w:type="dxa"/>
          </w:tcPr>
          <w:p w:rsidR="00000000" w:rsidRDefault="00922F90">
            <w:pPr>
              <w:pStyle w:val="TableofFigures"/>
              <w:rPr>
                <w:snapToGrid w:val="0"/>
                <w:lang w:eastAsia="en-US"/>
              </w:rPr>
            </w:pPr>
            <w:r>
              <w:rPr>
                <w:snapToGrid w:val="0"/>
                <w:lang w:eastAsia="en-US"/>
              </w:rPr>
              <w:noBreakHyphen/>
              <w:t>2 114</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Grants and subsidies paid</w:t>
            </w:r>
          </w:p>
        </w:tc>
        <w:tc>
          <w:tcPr>
            <w:tcW w:w="851" w:type="dxa"/>
          </w:tcPr>
          <w:p w:rsidR="00000000" w:rsidRDefault="00922F90">
            <w:pPr>
              <w:pStyle w:val="TableofFigures"/>
              <w:rPr>
                <w:snapToGrid w:val="0"/>
                <w:lang w:eastAsia="en-US"/>
              </w:rPr>
            </w:pPr>
            <w:r>
              <w:rPr>
                <w:snapToGrid w:val="0"/>
                <w:lang w:eastAsia="en-US"/>
              </w:rPr>
              <w:noBreakHyphen/>
              <w:t>33</w:t>
            </w:r>
          </w:p>
        </w:tc>
        <w:tc>
          <w:tcPr>
            <w:tcW w:w="851" w:type="dxa"/>
          </w:tcPr>
          <w:p w:rsidR="00000000" w:rsidRDefault="00922F90">
            <w:pPr>
              <w:pStyle w:val="TableofFigures"/>
              <w:rPr>
                <w:snapToGrid w:val="0"/>
                <w:lang w:eastAsia="en-US"/>
              </w:rPr>
            </w:pPr>
            <w:r>
              <w:rPr>
                <w:snapToGrid w:val="0"/>
                <w:lang w:eastAsia="en-US"/>
              </w:rPr>
              <w:noBreakHyphen/>
              <w:t>37</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Intere</w:t>
            </w:r>
            <w:r>
              <w:rPr>
                <w:snapToGrid w:val="0"/>
                <w:lang w:eastAsia="en-US"/>
              </w:rPr>
              <w:t>st paid</w:t>
            </w:r>
          </w:p>
        </w:tc>
        <w:tc>
          <w:tcPr>
            <w:tcW w:w="851" w:type="dxa"/>
          </w:tcPr>
          <w:p w:rsidR="00000000" w:rsidRDefault="00922F90">
            <w:pPr>
              <w:pStyle w:val="TableofFigures"/>
              <w:rPr>
                <w:snapToGrid w:val="0"/>
                <w:lang w:eastAsia="en-US"/>
              </w:rPr>
            </w:pPr>
            <w:r>
              <w:rPr>
                <w:snapToGrid w:val="0"/>
                <w:lang w:eastAsia="en-US"/>
              </w:rPr>
              <w:noBreakHyphen/>
              <w:t>173</w:t>
            </w:r>
          </w:p>
        </w:tc>
        <w:tc>
          <w:tcPr>
            <w:tcW w:w="851" w:type="dxa"/>
          </w:tcPr>
          <w:p w:rsidR="00000000" w:rsidRDefault="00922F90">
            <w:pPr>
              <w:pStyle w:val="TableofFigures"/>
              <w:rPr>
                <w:snapToGrid w:val="0"/>
                <w:lang w:eastAsia="en-US"/>
              </w:rPr>
            </w:pPr>
            <w:r>
              <w:rPr>
                <w:snapToGrid w:val="0"/>
                <w:lang w:eastAsia="en-US"/>
              </w:rPr>
              <w:noBreakHyphen/>
              <w:t>170</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payments</w:t>
            </w:r>
          </w:p>
        </w:tc>
        <w:tc>
          <w:tcPr>
            <w:tcW w:w="851" w:type="dxa"/>
          </w:tcPr>
          <w:p w:rsidR="00000000" w:rsidRDefault="00922F90">
            <w:pPr>
              <w:pStyle w:val="TableofFigures"/>
              <w:rPr>
                <w:snapToGrid w:val="0"/>
                <w:lang w:eastAsia="en-US"/>
              </w:rPr>
            </w:pPr>
            <w:r>
              <w:rPr>
                <w:snapToGrid w:val="0"/>
                <w:lang w:eastAsia="en-US"/>
              </w:rPr>
              <w:noBreakHyphen/>
              <w:t>749</w:t>
            </w:r>
          </w:p>
        </w:tc>
        <w:tc>
          <w:tcPr>
            <w:tcW w:w="851" w:type="dxa"/>
          </w:tcPr>
          <w:p w:rsidR="00000000" w:rsidRDefault="00922F90">
            <w:pPr>
              <w:pStyle w:val="TableofFigures"/>
              <w:rPr>
                <w:snapToGrid w:val="0"/>
                <w:lang w:eastAsia="en-US"/>
              </w:rPr>
            </w:pPr>
            <w:r>
              <w:rPr>
                <w:snapToGrid w:val="0"/>
                <w:lang w:eastAsia="en-US"/>
              </w:rPr>
              <w:noBreakHyphen/>
              <w:t>694</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payments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noBreakHyphen/>
              <w:t>3 448</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noBreakHyphen/>
              <w:t>3 015</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flows from operating activities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1 265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1 293</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 investing in non</w:t>
            </w:r>
            <w:r>
              <w:rPr>
                <w:b/>
                <w:snapToGrid w:val="0"/>
                <w:lang w:eastAsia="en-US"/>
              </w:rPr>
              <w:noBreakHyphen/>
              <w:t>financial assets</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Sales of non</w:t>
            </w:r>
            <w:r>
              <w:rPr>
                <w:snapToGrid w:val="0"/>
                <w:lang w:eastAsia="en-US"/>
              </w:rPr>
              <w:noBreakHyphen/>
              <w:t>financial assets</w:t>
            </w:r>
          </w:p>
        </w:tc>
        <w:tc>
          <w:tcPr>
            <w:tcW w:w="851" w:type="dxa"/>
          </w:tcPr>
          <w:p w:rsidR="00000000" w:rsidRDefault="00922F90">
            <w:pPr>
              <w:pStyle w:val="TableofFigures"/>
              <w:rPr>
                <w:snapToGrid w:val="0"/>
                <w:lang w:eastAsia="en-US"/>
              </w:rPr>
            </w:pPr>
            <w:r>
              <w:rPr>
                <w:snapToGrid w:val="0"/>
                <w:lang w:eastAsia="en-US"/>
              </w:rPr>
              <w:t xml:space="preserve"> 100</w:t>
            </w:r>
          </w:p>
        </w:tc>
        <w:tc>
          <w:tcPr>
            <w:tcW w:w="851" w:type="dxa"/>
          </w:tcPr>
          <w:p w:rsidR="00000000" w:rsidRDefault="00922F90">
            <w:pPr>
              <w:pStyle w:val="TableofFigures"/>
              <w:rPr>
                <w:snapToGrid w:val="0"/>
                <w:lang w:eastAsia="en-US"/>
              </w:rPr>
            </w:pPr>
            <w:r>
              <w:rPr>
                <w:snapToGrid w:val="0"/>
                <w:lang w:eastAsia="en-US"/>
              </w:rPr>
              <w:t xml:space="preserve"> 80</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Purchases of non</w:t>
            </w:r>
            <w:r>
              <w:rPr>
                <w:snapToGrid w:val="0"/>
                <w:lang w:eastAsia="en-US"/>
              </w:rPr>
              <w:noBreakHyphen/>
              <w:t>financial ass</w:t>
            </w:r>
            <w:r>
              <w:rPr>
                <w:snapToGrid w:val="0"/>
                <w:lang w:eastAsia="en-US"/>
              </w:rPr>
              <w:t>ets</w:t>
            </w:r>
          </w:p>
        </w:tc>
        <w:tc>
          <w:tcPr>
            <w:tcW w:w="851" w:type="dxa"/>
          </w:tcPr>
          <w:p w:rsidR="00000000" w:rsidRDefault="00922F90">
            <w:pPr>
              <w:pStyle w:val="TableofFigures"/>
              <w:rPr>
                <w:snapToGrid w:val="0"/>
                <w:lang w:eastAsia="en-US"/>
              </w:rPr>
            </w:pPr>
            <w:r>
              <w:rPr>
                <w:snapToGrid w:val="0"/>
                <w:lang w:eastAsia="en-US"/>
              </w:rPr>
              <w:noBreakHyphen/>
              <w:t>956</w:t>
            </w:r>
          </w:p>
        </w:tc>
        <w:tc>
          <w:tcPr>
            <w:tcW w:w="851" w:type="dxa"/>
          </w:tcPr>
          <w:p w:rsidR="00000000" w:rsidRDefault="00922F90">
            <w:pPr>
              <w:pStyle w:val="TableofFigures"/>
              <w:rPr>
                <w:snapToGrid w:val="0"/>
                <w:lang w:eastAsia="en-US"/>
              </w:rPr>
            </w:pPr>
            <w:r>
              <w:rPr>
                <w:snapToGrid w:val="0"/>
                <w:lang w:eastAsia="en-US"/>
              </w:rPr>
              <w:noBreakHyphen/>
              <w:t>800</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cash flows from investing in non</w:t>
            </w:r>
            <w:r>
              <w:rPr>
                <w:b/>
                <w:snapToGrid w:val="0"/>
                <w:lang w:eastAsia="en-US"/>
              </w:rPr>
              <w:noBreakHyphen/>
              <w:t>financial assets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856</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720</w:t>
            </w:r>
          </w:p>
        </w:tc>
      </w:tr>
      <w:tr w:rsidR="00000000">
        <w:tblPrEx>
          <w:tblCellMar>
            <w:top w:w="0" w:type="dxa"/>
            <w:bottom w:w="0" w:type="dxa"/>
          </w:tblCellMar>
        </w:tblPrEx>
        <w:tc>
          <w:tcPr>
            <w:tcW w:w="5160"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 investments in financial assets for policy purposes</w:t>
            </w:r>
          </w:p>
        </w:tc>
        <w:tc>
          <w:tcPr>
            <w:tcW w:w="851" w:type="dxa"/>
          </w:tcPr>
          <w:p w:rsidR="00000000" w:rsidRDefault="00922F90">
            <w:pPr>
              <w:pStyle w:val="TableofFigures"/>
              <w:rPr>
                <w:b/>
                <w:snapToGrid w:val="0"/>
                <w:lang w:eastAsia="en-US"/>
              </w:rPr>
            </w:pPr>
            <w:r>
              <w:rPr>
                <w:b/>
                <w:snapToGrid w:val="0"/>
                <w:lang w:eastAsia="en-US"/>
              </w:rPr>
              <w:t xml:space="preserve"> 41</w:t>
            </w:r>
          </w:p>
        </w:tc>
        <w:tc>
          <w:tcPr>
            <w:tcW w:w="851" w:type="dxa"/>
          </w:tcPr>
          <w:p w:rsidR="00000000" w:rsidRDefault="00922F90">
            <w:pPr>
              <w:pStyle w:val="TableofFigures"/>
              <w:rPr>
                <w:b/>
                <w:snapToGrid w:val="0"/>
                <w:lang w:eastAsia="en-US"/>
              </w:rPr>
            </w:pPr>
            <w:r>
              <w:rPr>
                <w:b/>
                <w:snapToGrid w:val="0"/>
                <w:lang w:eastAsia="en-US"/>
              </w:rPr>
              <w:t xml:space="preserve"> 23</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 investments in financial assets for liquidity purposes</w:t>
            </w:r>
          </w:p>
        </w:tc>
        <w:tc>
          <w:tcPr>
            <w:tcW w:w="851" w:type="dxa"/>
          </w:tcPr>
          <w:p w:rsidR="00000000" w:rsidRDefault="00922F90">
            <w:pPr>
              <w:pStyle w:val="TableofFigures"/>
              <w:rPr>
                <w:b/>
                <w:snapToGrid w:val="0"/>
                <w:lang w:eastAsia="en-US"/>
              </w:rPr>
            </w:pPr>
            <w:r>
              <w:rPr>
                <w:b/>
                <w:snapToGrid w:val="0"/>
                <w:lang w:eastAsia="en-US"/>
              </w:rPr>
              <w:t xml:space="preserve"> 339</w:t>
            </w:r>
          </w:p>
        </w:tc>
        <w:tc>
          <w:tcPr>
            <w:tcW w:w="851" w:type="dxa"/>
          </w:tcPr>
          <w:p w:rsidR="00000000" w:rsidRDefault="00922F90">
            <w:pPr>
              <w:pStyle w:val="TableofFigures"/>
              <w:rPr>
                <w:b/>
                <w:snapToGrid w:val="0"/>
                <w:lang w:eastAsia="en-US"/>
              </w:rPr>
            </w:pPr>
            <w:r>
              <w:rPr>
                <w:b/>
                <w:snapToGrid w:val="0"/>
                <w:lang w:eastAsia="en-US"/>
              </w:rPr>
              <w:t xml:space="preserve"> 129</w:t>
            </w:r>
          </w:p>
        </w:tc>
      </w:tr>
      <w:tr w:rsidR="00000000">
        <w:tblPrEx>
          <w:tblCellMar>
            <w:top w:w="0" w:type="dxa"/>
            <w:bottom w:w="0" w:type="dxa"/>
          </w:tblCellMar>
        </w:tblPrEx>
        <w:tc>
          <w:tcPr>
            <w:tcW w:w="5160" w:type="dxa"/>
            <w:tcBorders>
              <w:top w:val="single" w:sz="6" w:space="0" w:color="auto"/>
            </w:tcBorders>
          </w:tcPr>
          <w:p w:rsidR="00000000" w:rsidRDefault="00922F90">
            <w:pPr>
              <w:pStyle w:val="Tabletext"/>
              <w:rPr>
                <w:b/>
                <w:snapToGrid w:val="0"/>
                <w:lang w:eastAsia="en-US"/>
              </w:rPr>
            </w:pPr>
            <w:r>
              <w:rPr>
                <w:b/>
                <w:snapToGrid w:val="0"/>
                <w:lang w:eastAsia="en-US"/>
              </w:rPr>
              <w:t>N</w:t>
            </w:r>
            <w:r>
              <w:rPr>
                <w:b/>
                <w:snapToGrid w:val="0"/>
                <w:lang w:eastAsia="en-US"/>
              </w:rPr>
              <w:t>et cash flows from financing activities</w:t>
            </w:r>
          </w:p>
        </w:tc>
        <w:tc>
          <w:tcPr>
            <w:tcW w:w="851" w:type="dxa"/>
            <w:tcBorders>
              <w:top w:val="single" w:sz="6" w:space="0" w:color="auto"/>
            </w:tcBorders>
          </w:tcPr>
          <w:p w:rsidR="00000000" w:rsidRDefault="00922F90">
            <w:pPr>
              <w:pStyle w:val="TableofFigures"/>
              <w:rPr>
                <w:snapToGrid w:val="0"/>
                <w:lang w:eastAsia="en-US"/>
              </w:rPr>
            </w:pPr>
          </w:p>
        </w:tc>
        <w:tc>
          <w:tcPr>
            <w:tcW w:w="851"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Advances received (net)</w:t>
            </w:r>
          </w:p>
        </w:tc>
        <w:tc>
          <w:tcPr>
            <w:tcW w:w="851" w:type="dxa"/>
          </w:tcPr>
          <w:p w:rsidR="00000000" w:rsidRDefault="00922F90">
            <w:pPr>
              <w:pStyle w:val="TableofFigures"/>
              <w:rPr>
                <w:snapToGrid w:val="0"/>
                <w:lang w:eastAsia="en-US"/>
              </w:rPr>
            </w:pPr>
            <w:r>
              <w:rPr>
                <w:snapToGrid w:val="0"/>
                <w:lang w:eastAsia="en-US"/>
              </w:rPr>
              <w:noBreakHyphen/>
              <w:t>98</w:t>
            </w:r>
          </w:p>
        </w:tc>
        <w:tc>
          <w:tcPr>
            <w:tcW w:w="851" w:type="dxa"/>
          </w:tcPr>
          <w:p w:rsidR="00000000" w:rsidRDefault="00922F90">
            <w:pPr>
              <w:pStyle w:val="TableofFigures"/>
              <w:rPr>
                <w:snapToGrid w:val="0"/>
                <w:lang w:eastAsia="en-US"/>
              </w:rPr>
            </w:pPr>
            <w:r>
              <w:rPr>
                <w:snapToGrid w:val="0"/>
                <w:lang w:eastAsia="en-US"/>
              </w:rPr>
              <w:noBreakHyphen/>
              <w:t>36</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Borrowings (net)</w:t>
            </w:r>
          </w:p>
        </w:tc>
        <w:tc>
          <w:tcPr>
            <w:tcW w:w="851" w:type="dxa"/>
          </w:tcPr>
          <w:p w:rsidR="00000000" w:rsidRDefault="00922F90">
            <w:pPr>
              <w:pStyle w:val="TableofFigures"/>
              <w:rPr>
                <w:snapToGrid w:val="0"/>
                <w:lang w:eastAsia="en-US"/>
              </w:rPr>
            </w:pPr>
            <w:r>
              <w:rPr>
                <w:snapToGrid w:val="0"/>
                <w:lang w:eastAsia="en-US"/>
              </w:rPr>
              <w:noBreakHyphen/>
              <w:t>75</w:t>
            </w:r>
          </w:p>
        </w:tc>
        <w:tc>
          <w:tcPr>
            <w:tcW w:w="851" w:type="dxa"/>
          </w:tcPr>
          <w:p w:rsidR="00000000" w:rsidRDefault="00922F90">
            <w:pPr>
              <w:pStyle w:val="TableofFigures"/>
              <w:rPr>
                <w:snapToGrid w:val="0"/>
                <w:lang w:eastAsia="en-US"/>
              </w:rPr>
            </w:pPr>
            <w:r>
              <w:rPr>
                <w:snapToGrid w:val="0"/>
                <w:lang w:eastAsia="en-US"/>
              </w:rPr>
              <w:t xml:space="preserve"> 49</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Deposits received (net)</w:t>
            </w:r>
          </w:p>
        </w:tc>
        <w:tc>
          <w:tcPr>
            <w:tcW w:w="851" w:type="dxa"/>
          </w:tcPr>
          <w:p w:rsidR="00000000" w:rsidRDefault="00922F90">
            <w:pPr>
              <w:pStyle w:val="TableofFigures"/>
              <w:rPr>
                <w:snapToGrid w:val="0"/>
                <w:lang w:eastAsia="en-US"/>
              </w:rPr>
            </w:pPr>
            <w:r>
              <w:rPr>
                <w:snapToGrid w:val="0"/>
                <w:lang w:eastAsia="en-US"/>
              </w:rPr>
              <w:noBreakHyphen/>
              <w:t>0</w:t>
            </w:r>
          </w:p>
        </w:tc>
        <w:tc>
          <w:tcPr>
            <w:tcW w:w="851" w:type="dxa"/>
          </w:tcPr>
          <w:p w:rsidR="00000000" w:rsidRDefault="00922F90">
            <w:pPr>
              <w:pStyle w:val="TableofFigures"/>
              <w:rPr>
                <w:snapToGrid w:val="0"/>
                <w:lang w:eastAsia="en-US"/>
              </w:rPr>
            </w:pPr>
            <w:r>
              <w:rPr>
                <w:snapToGrid w:val="0"/>
                <w:lang w:eastAsia="en-US"/>
              </w:rPr>
              <w:t xml:space="preserve"> 0</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Distributions paid</w:t>
            </w:r>
          </w:p>
        </w:tc>
        <w:tc>
          <w:tcPr>
            <w:tcW w:w="851" w:type="dxa"/>
          </w:tcPr>
          <w:p w:rsidR="00000000" w:rsidRDefault="00922F90">
            <w:pPr>
              <w:pStyle w:val="TableofFigures"/>
              <w:rPr>
                <w:snapToGrid w:val="0"/>
                <w:lang w:eastAsia="en-US"/>
              </w:rPr>
            </w:pPr>
            <w:r>
              <w:rPr>
                <w:snapToGrid w:val="0"/>
                <w:lang w:eastAsia="en-US"/>
              </w:rPr>
              <w:noBreakHyphen/>
              <w:t>680</w:t>
            </w:r>
          </w:p>
        </w:tc>
        <w:tc>
          <w:tcPr>
            <w:tcW w:w="851" w:type="dxa"/>
          </w:tcPr>
          <w:p w:rsidR="00000000" w:rsidRDefault="00922F90">
            <w:pPr>
              <w:pStyle w:val="TableofFigures"/>
              <w:rPr>
                <w:snapToGrid w:val="0"/>
                <w:lang w:eastAsia="en-US"/>
              </w:rPr>
            </w:pPr>
            <w:r>
              <w:rPr>
                <w:snapToGrid w:val="0"/>
                <w:lang w:eastAsia="en-US"/>
              </w:rPr>
              <w:noBreakHyphen/>
              <w:t>751</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Financing (net)</w:t>
            </w:r>
          </w:p>
        </w:tc>
        <w:tc>
          <w:tcPr>
            <w:tcW w:w="851" w:type="dxa"/>
          </w:tcPr>
          <w:p w:rsidR="00000000" w:rsidRDefault="00922F90">
            <w:pPr>
              <w:pStyle w:val="TableofFigures"/>
              <w:rPr>
                <w:snapToGrid w:val="0"/>
                <w:lang w:eastAsia="en-US"/>
              </w:rPr>
            </w:pPr>
            <w:r>
              <w:rPr>
                <w:snapToGrid w:val="0"/>
                <w:lang w:eastAsia="en-US"/>
              </w:rPr>
              <w:noBreakHyphen/>
              <w:t>47</w:t>
            </w:r>
          </w:p>
        </w:tc>
        <w:tc>
          <w:tcPr>
            <w:tcW w:w="851" w:type="dxa"/>
          </w:tcPr>
          <w:p w:rsidR="00000000" w:rsidRDefault="00922F90">
            <w:pPr>
              <w:pStyle w:val="TableofFigures"/>
              <w:rPr>
                <w:snapToGrid w:val="0"/>
                <w:lang w:eastAsia="en-US"/>
              </w:rPr>
            </w:pPr>
            <w:r>
              <w:rPr>
                <w:snapToGrid w:val="0"/>
                <w:lang w:eastAsia="en-US"/>
              </w:rPr>
              <w:t xml:space="preserve"> 60</w:t>
            </w:r>
          </w:p>
        </w:tc>
      </w:tr>
      <w:tr w:rsidR="00000000">
        <w:tblPrEx>
          <w:tblCellMar>
            <w:top w:w="0" w:type="dxa"/>
            <w:bottom w:w="0" w:type="dxa"/>
          </w:tblCellMar>
        </w:tblPrEx>
        <w:tc>
          <w:tcPr>
            <w:tcW w:w="5160" w:type="dxa"/>
            <w:tcBorders>
              <w:top w:val="single" w:sz="6" w:space="0" w:color="auto"/>
            </w:tcBorders>
          </w:tcPr>
          <w:p w:rsidR="00000000" w:rsidRDefault="00922F90">
            <w:pPr>
              <w:pStyle w:val="Tabletext"/>
              <w:rPr>
                <w:b/>
                <w:snapToGrid w:val="0"/>
                <w:lang w:eastAsia="en-US"/>
              </w:rPr>
            </w:pPr>
            <w:r>
              <w:rPr>
                <w:b/>
                <w:snapToGrid w:val="0"/>
                <w:lang w:eastAsia="en-US"/>
              </w:rPr>
              <w:t>Total net cash flows from financing activities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900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678</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 xml:space="preserve">Net </w:t>
            </w:r>
            <w:r>
              <w:rPr>
                <w:b/>
                <w:snapToGrid w:val="0"/>
                <w:lang w:eastAsia="en-US"/>
              </w:rPr>
              <w:t>increase in cash held</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112</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48</w:t>
            </w:r>
          </w:p>
        </w:tc>
      </w:tr>
      <w:tr w:rsidR="00000000">
        <w:tblPrEx>
          <w:tblCellMar>
            <w:top w:w="0" w:type="dxa"/>
            <w:bottom w:w="0" w:type="dxa"/>
          </w:tblCellMar>
        </w:tblPrEx>
        <w:tc>
          <w:tcPr>
            <w:tcW w:w="516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Net cash from operating activities and investments in non</w:t>
            </w:r>
            <w:r>
              <w:rPr>
                <w:snapToGrid w:val="0"/>
                <w:lang w:eastAsia="en-US"/>
              </w:rPr>
              <w:noBreakHyphen/>
              <w:t>financial assets</w:t>
            </w:r>
          </w:p>
        </w:tc>
        <w:tc>
          <w:tcPr>
            <w:tcW w:w="851" w:type="dxa"/>
          </w:tcPr>
          <w:p w:rsidR="00000000" w:rsidRDefault="00922F90">
            <w:pPr>
              <w:pStyle w:val="TableofFigures"/>
              <w:rPr>
                <w:snapToGrid w:val="0"/>
                <w:lang w:eastAsia="en-US"/>
              </w:rPr>
            </w:pPr>
            <w:r>
              <w:rPr>
                <w:snapToGrid w:val="0"/>
                <w:lang w:eastAsia="en-US"/>
              </w:rPr>
              <w:noBreakHyphen/>
              <w:t>271</w:t>
            </w:r>
          </w:p>
        </w:tc>
        <w:tc>
          <w:tcPr>
            <w:tcW w:w="851" w:type="dxa"/>
          </w:tcPr>
          <w:p w:rsidR="00000000" w:rsidRDefault="00922F90">
            <w:pPr>
              <w:pStyle w:val="TableofFigures"/>
              <w:rPr>
                <w:snapToGrid w:val="0"/>
                <w:lang w:eastAsia="en-US"/>
              </w:rPr>
            </w:pPr>
            <w:r>
              <w:rPr>
                <w:snapToGrid w:val="0"/>
                <w:lang w:eastAsia="en-US"/>
              </w:rPr>
              <w:noBreakHyphen/>
              <w:t>178</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Acquisition of assets under finance leases and similar arrangements</w:t>
            </w:r>
          </w:p>
        </w:tc>
        <w:tc>
          <w:tcPr>
            <w:tcW w:w="851" w:type="dxa"/>
          </w:tcPr>
          <w:p w:rsidR="00000000" w:rsidRDefault="00922F90">
            <w:pPr>
              <w:pStyle w:val="TableofFigures"/>
              <w:rPr>
                <w:snapToGrid w:val="0"/>
                <w:lang w:eastAsia="en-US"/>
              </w:rPr>
            </w:pPr>
            <w:r>
              <w:rPr>
                <w:snapToGrid w:val="0"/>
                <w:lang w:eastAsia="en-US"/>
              </w:rPr>
              <w:noBreakHyphen/>
              <w:t>1</w:t>
            </w:r>
          </w:p>
        </w:tc>
        <w:tc>
          <w:tcPr>
            <w:tcW w:w="851" w:type="dxa"/>
          </w:tcPr>
          <w:p w:rsidR="00000000" w:rsidRDefault="00922F90">
            <w:pPr>
              <w:pStyle w:val="TableofFigures"/>
              <w:rPr>
                <w:snapToGrid w:val="0"/>
                <w:lang w:eastAsia="en-US"/>
              </w:rPr>
            </w:pPr>
            <w:r>
              <w:rPr>
                <w:snapToGrid w:val="0"/>
                <w:lang w:eastAsia="en-US"/>
              </w:rPr>
              <w:noBreakHyphen/>
              <w:t>1</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snapToGrid w:val="0"/>
                <w:vertAlign w:val="superscript"/>
                <w:lang w:eastAsia="en-US"/>
              </w:rPr>
            </w:pPr>
            <w:r>
              <w:rPr>
                <w:b/>
                <w:snapToGrid w:val="0"/>
                <w:lang w:eastAsia="en-US"/>
              </w:rPr>
              <w:t>Surplus (+) /deficit (</w:t>
            </w:r>
            <w:r>
              <w:rPr>
                <w:b/>
                <w:snapToGrid w:val="0"/>
                <w:lang w:eastAsia="en-US"/>
              </w:rPr>
              <w:noBreakHyphen/>
              <w:t xml:space="preserve">) </w:t>
            </w:r>
            <w:r>
              <w:rPr>
                <w:snapToGrid w:val="0"/>
                <w:vertAlign w:val="superscript"/>
                <w:lang w:eastAsia="en-US"/>
              </w:rPr>
              <w:t>(a)</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272</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179</w:t>
            </w:r>
          </w:p>
        </w:tc>
      </w:tr>
    </w:tbl>
    <w:p w:rsidR="00000000" w:rsidRDefault="00922F90">
      <w:pPr>
        <w:pStyle w:val="Source"/>
      </w:pPr>
      <w:r>
        <w:rPr>
          <w:snapToGrid w:val="0"/>
          <w:lang w:eastAsia="en-US"/>
        </w:rPr>
        <w:t xml:space="preserve">Source: Department </w:t>
      </w:r>
      <w:r>
        <w:rPr>
          <w:snapToGrid w:val="0"/>
          <w:lang w:eastAsia="en-US"/>
        </w:rPr>
        <w:t>of Treasury and Finance</w:t>
      </w:r>
    </w:p>
    <w:p w:rsidR="00000000" w:rsidRDefault="00922F90">
      <w:pPr>
        <w:pStyle w:val="Notes"/>
      </w:pPr>
      <w:r>
        <w:t xml:space="preserve">Note: </w:t>
      </w:r>
    </w:p>
    <w:p w:rsidR="00000000" w:rsidRDefault="00922F90">
      <w:pPr>
        <w:pStyle w:val="Notes"/>
        <w:tabs>
          <w:tab w:val="clear" w:pos="454"/>
        </w:tabs>
        <w:ind w:left="284" w:hanging="284"/>
      </w:pPr>
      <w:r>
        <w:t xml:space="preserve">(a) Conceptually, the surplus/deficit aggregate contained in the cash flow statement is the same as the deficit measure obtained under the old cash presentation. However, in practice, the process of deriving these aggregates </w:t>
      </w:r>
      <w:r>
        <w:t>differs so that the measures are not directly comparable. Time</w:t>
      </w:r>
      <w:r>
        <w:noBreakHyphen/>
        <w:t>series data created by splicing these measures together should be used with caution.</w:t>
      </w:r>
    </w:p>
    <w:p w:rsidR="00000000" w:rsidRDefault="00922F90">
      <w:pPr>
        <w:pStyle w:val="Tableheading"/>
        <w:tabs>
          <w:tab w:val="left" w:pos="7088"/>
        </w:tabs>
        <w:rPr>
          <w:snapToGrid w:val="0"/>
          <w:lang w:eastAsia="en-US"/>
        </w:rPr>
      </w:pPr>
      <w:r>
        <w:rPr>
          <w:snapToGrid w:val="0"/>
          <w:lang w:eastAsia="en-US"/>
        </w:rPr>
        <w:br w:type="page"/>
      </w:r>
      <w:bookmarkStart w:id="737" w:name="_Toc481591646"/>
      <w:r>
        <w:rPr>
          <w:snapToGrid w:val="0"/>
          <w:lang w:eastAsia="en-US"/>
        </w:rPr>
        <w:t>Table C9: Non</w:t>
      </w:r>
      <w:r>
        <w:rPr>
          <w:snapToGrid w:val="0"/>
          <w:lang w:eastAsia="en-US"/>
        </w:rPr>
        <w:noBreakHyphen/>
        <w:t>financial public sector cash flow statement</w:t>
      </w:r>
      <w:bookmarkEnd w:id="737"/>
      <w:r>
        <w:rPr>
          <w:snapToGrid w:val="0"/>
          <w:lang w:eastAsia="en-US"/>
        </w:rPr>
        <w:fldChar w:fldCharType="begin"/>
      </w:r>
      <w:r>
        <w:instrText xml:space="preserve"> XE "Non-financial public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5160"/>
        <w:gridCol w:w="851"/>
        <w:gridCol w:w="851"/>
      </w:tblGrid>
      <w:tr w:rsidR="00000000">
        <w:tblPrEx>
          <w:tblCellMar>
            <w:top w:w="0" w:type="dxa"/>
            <w:bottom w:w="0" w:type="dxa"/>
          </w:tblCellMar>
        </w:tblPrEx>
        <w:tc>
          <w:tcPr>
            <w:tcW w:w="5160" w:type="dxa"/>
            <w:tcBorders>
              <w:top w:val="single" w:sz="6" w:space="0" w:color="auto"/>
            </w:tcBorders>
          </w:tcPr>
          <w:p w:rsidR="00000000" w:rsidRDefault="00922F90">
            <w:pPr>
              <w:pStyle w:val="Tabletextheading"/>
              <w:rPr>
                <w:snapToGrid w:val="0"/>
                <w:lang w:eastAsia="en-US"/>
              </w:rPr>
            </w:pP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85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c>
          <w:tcPr>
            <w:tcW w:w="5160" w:type="dxa"/>
            <w:tcBorders>
              <w:bottom w:val="single" w:sz="6" w:space="0" w:color="auto"/>
            </w:tcBorders>
          </w:tcPr>
          <w:p w:rsidR="00000000" w:rsidRDefault="00922F90">
            <w:pPr>
              <w:pStyle w:val="Tabletextheading"/>
              <w:rPr>
                <w:snapToGrid w:val="0"/>
                <w:lang w:eastAsia="en-US"/>
              </w:rPr>
            </w:pP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85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Cash receipts from operating activities</w:t>
            </w: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Taxes received</w:t>
            </w:r>
          </w:p>
        </w:tc>
        <w:tc>
          <w:tcPr>
            <w:tcW w:w="851" w:type="dxa"/>
          </w:tcPr>
          <w:p w:rsidR="00000000" w:rsidRDefault="00922F90">
            <w:pPr>
              <w:pStyle w:val="TableofFigures"/>
              <w:rPr>
                <w:snapToGrid w:val="0"/>
                <w:lang w:eastAsia="en-US"/>
              </w:rPr>
            </w:pPr>
            <w:r>
              <w:rPr>
                <w:snapToGrid w:val="0"/>
                <w:lang w:eastAsia="en-US"/>
              </w:rPr>
              <w:t>9 507</w:t>
            </w:r>
          </w:p>
        </w:tc>
        <w:tc>
          <w:tcPr>
            <w:tcW w:w="851" w:type="dxa"/>
          </w:tcPr>
          <w:p w:rsidR="00000000" w:rsidRDefault="00922F90">
            <w:pPr>
              <w:pStyle w:val="TableofFigures"/>
              <w:rPr>
                <w:snapToGrid w:val="0"/>
                <w:lang w:eastAsia="en-US"/>
              </w:rPr>
            </w:pPr>
            <w:r>
              <w:rPr>
                <w:snapToGrid w:val="0"/>
                <w:lang w:eastAsia="en-US"/>
              </w:rPr>
              <w:t>7 965</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Receipts from sales of goods and services</w:t>
            </w:r>
          </w:p>
        </w:tc>
        <w:tc>
          <w:tcPr>
            <w:tcW w:w="851" w:type="dxa"/>
          </w:tcPr>
          <w:p w:rsidR="00000000" w:rsidRDefault="00922F90">
            <w:pPr>
              <w:pStyle w:val="TableofFigures"/>
              <w:rPr>
                <w:snapToGrid w:val="0"/>
                <w:lang w:eastAsia="en-US"/>
              </w:rPr>
            </w:pPr>
            <w:r>
              <w:rPr>
                <w:snapToGrid w:val="0"/>
                <w:lang w:eastAsia="en-US"/>
              </w:rPr>
              <w:t>5 634</w:t>
            </w:r>
          </w:p>
        </w:tc>
        <w:tc>
          <w:tcPr>
            <w:tcW w:w="851" w:type="dxa"/>
          </w:tcPr>
          <w:p w:rsidR="00000000" w:rsidRDefault="00922F90">
            <w:pPr>
              <w:pStyle w:val="TableofFigures"/>
              <w:rPr>
                <w:snapToGrid w:val="0"/>
                <w:lang w:eastAsia="en-US"/>
              </w:rPr>
            </w:pPr>
            <w:r>
              <w:rPr>
                <w:snapToGrid w:val="0"/>
                <w:lang w:eastAsia="en-US"/>
              </w:rPr>
              <w:t>5 462</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Grants/subsidies received</w:t>
            </w:r>
          </w:p>
        </w:tc>
        <w:tc>
          <w:tcPr>
            <w:tcW w:w="851" w:type="dxa"/>
          </w:tcPr>
          <w:p w:rsidR="00000000" w:rsidRDefault="00922F90">
            <w:pPr>
              <w:pStyle w:val="TableofFigures"/>
              <w:rPr>
                <w:snapToGrid w:val="0"/>
                <w:lang w:eastAsia="en-US"/>
              </w:rPr>
            </w:pPr>
            <w:r>
              <w:rPr>
                <w:snapToGrid w:val="0"/>
                <w:lang w:eastAsia="en-US"/>
              </w:rPr>
              <w:t>7 800</w:t>
            </w:r>
          </w:p>
        </w:tc>
        <w:tc>
          <w:tcPr>
            <w:tcW w:w="851" w:type="dxa"/>
          </w:tcPr>
          <w:p w:rsidR="00000000" w:rsidRDefault="00922F90">
            <w:pPr>
              <w:pStyle w:val="TableofFigures"/>
              <w:rPr>
                <w:snapToGrid w:val="0"/>
                <w:lang w:eastAsia="en-US"/>
              </w:rPr>
            </w:pPr>
            <w:r>
              <w:rPr>
                <w:snapToGrid w:val="0"/>
                <w:lang w:eastAsia="en-US"/>
              </w:rPr>
              <w:t>10 282</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receipts</w:t>
            </w:r>
          </w:p>
        </w:tc>
        <w:tc>
          <w:tcPr>
            <w:tcW w:w="851" w:type="dxa"/>
          </w:tcPr>
          <w:p w:rsidR="00000000" w:rsidRDefault="00922F90">
            <w:pPr>
              <w:pStyle w:val="TableofFigures"/>
              <w:rPr>
                <w:snapToGrid w:val="0"/>
                <w:lang w:eastAsia="en-US"/>
              </w:rPr>
            </w:pPr>
            <w:r>
              <w:rPr>
                <w:snapToGrid w:val="0"/>
                <w:lang w:eastAsia="en-US"/>
              </w:rPr>
              <w:t>1 094</w:t>
            </w:r>
          </w:p>
        </w:tc>
        <w:tc>
          <w:tcPr>
            <w:tcW w:w="851" w:type="dxa"/>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001</w:t>
            </w:r>
          </w:p>
        </w:tc>
      </w:tr>
      <w:tr w:rsidR="00000000">
        <w:tblPrEx>
          <w:tblCellMar>
            <w:top w:w="0" w:type="dxa"/>
            <w:bottom w:w="0" w:type="dxa"/>
          </w:tblCellMar>
        </w:tblPrEx>
        <w:tc>
          <w:tcPr>
            <w:tcW w:w="5160" w:type="dxa"/>
            <w:tcBorders>
              <w:top w:val="single" w:sz="4" w:space="0" w:color="auto"/>
            </w:tcBorders>
          </w:tcPr>
          <w:p w:rsidR="00000000" w:rsidRDefault="00922F90">
            <w:pPr>
              <w:pStyle w:val="Tabletext"/>
              <w:rPr>
                <w:b/>
                <w:snapToGrid w:val="0"/>
                <w:lang w:eastAsia="en-US"/>
              </w:rPr>
            </w:pPr>
            <w:r>
              <w:rPr>
                <w:b/>
                <w:snapToGrid w:val="0"/>
                <w:lang w:eastAsia="en-US"/>
              </w:rPr>
              <w:t>Total receipts</w:t>
            </w:r>
          </w:p>
        </w:tc>
        <w:tc>
          <w:tcPr>
            <w:tcW w:w="851" w:type="dxa"/>
            <w:tcBorders>
              <w:top w:val="single" w:sz="4" w:space="0" w:color="auto"/>
            </w:tcBorders>
          </w:tcPr>
          <w:p w:rsidR="00000000" w:rsidRDefault="00922F90">
            <w:pPr>
              <w:pStyle w:val="TableofFigures"/>
              <w:rPr>
                <w:b/>
                <w:snapToGrid w:val="0"/>
                <w:lang w:eastAsia="en-US"/>
              </w:rPr>
            </w:pPr>
            <w:r>
              <w:rPr>
                <w:b/>
                <w:snapToGrid w:val="0"/>
                <w:lang w:eastAsia="en-US"/>
              </w:rPr>
              <w:t>24 035</w:t>
            </w:r>
          </w:p>
        </w:tc>
        <w:tc>
          <w:tcPr>
            <w:tcW w:w="851" w:type="dxa"/>
            <w:tcBorders>
              <w:top w:val="single" w:sz="4" w:space="0" w:color="auto"/>
            </w:tcBorders>
          </w:tcPr>
          <w:p w:rsidR="00000000" w:rsidRDefault="00922F90">
            <w:pPr>
              <w:pStyle w:val="TableofFigures"/>
              <w:rPr>
                <w:b/>
                <w:snapToGrid w:val="0"/>
                <w:lang w:eastAsia="en-US"/>
              </w:rPr>
            </w:pPr>
            <w:r>
              <w:rPr>
                <w:b/>
                <w:snapToGrid w:val="0"/>
                <w:lang w:eastAsia="en-US"/>
              </w:rPr>
              <w:t>24 711</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Cash payments from operating activities</w:t>
            </w: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Payment for goods and services</w:t>
            </w:r>
          </w:p>
        </w:tc>
        <w:tc>
          <w:tcPr>
            <w:tcW w:w="851" w:type="dxa"/>
          </w:tcPr>
          <w:p w:rsidR="00000000" w:rsidRDefault="00922F90">
            <w:pPr>
              <w:pStyle w:val="TableofFigures"/>
              <w:rPr>
                <w:snapToGrid w:val="0"/>
                <w:lang w:eastAsia="en-US"/>
              </w:rPr>
            </w:pPr>
            <w:r>
              <w:rPr>
                <w:snapToGrid w:val="0"/>
                <w:lang w:eastAsia="en-US"/>
              </w:rPr>
              <w:noBreakHyphen/>
              <w:t>17 534</w:t>
            </w:r>
          </w:p>
        </w:tc>
        <w:tc>
          <w:tcPr>
            <w:tcW w:w="851" w:type="dxa"/>
          </w:tcPr>
          <w:p w:rsidR="00000000" w:rsidRDefault="00922F90">
            <w:pPr>
              <w:pStyle w:val="TableofFigures"/>
              <w:rPr>
                <w:snapToGrid w:val="0"/>
                <w:lang w:eastAsia="en-US"/>
              </w:rPr>
            </w:pPr>
            <w:r>
              <w:rPr>
                <w:snapToGrid w:val="0"/>
                <w:lang w:eastAsia="en-US"/>
              </w:rPr>
              <w:noBreakHyphen/>
              <w:t>18 800</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Grants and subsidies paid</w:t>
            </w:r>
          </w:p>
        </w:tc>
        <w:tc>
          <w:tcPr>
            <w:tcW w:w="851" w:type="dxa"/>
          </w:tcPr>
          <w:p w:rsidR="00000000" w:rsidRDefault="00922F90">
            <w:pPr>
              <w:pStyle w:val="TableofFigures"/>
              <w:rPr>
                <w:snapToGrid w:val="0"/>
                <w:lang w:eastAsia="en-US"/>
              </w:rPr>
            </w:pPr>
            <w:r>
              <w:rPr>
                <w:snapToGrid w:val="0"/>
                <w:lang w:eastAsia="en-US"/>
              </w:rPr>
              <w:noBreakHyphen/>
              <w:t>2 226</w:t>
            </w:r>
          </w:p>
        </w:tc>
        <w:tc>
          <w:tcPr>
            <w:tcW w:w="851" w:type="dxa"/>
          </w:tcPr>
          <w:p w:rsidR="00000000" w:rsidRDefault="00922F90">
            <w:pPr>
              <w:pStyle w:val="TableofFigures"/>
              <w:rPr>
                <w:snapToGrid w:val="0"/>
                <w:lang w:eastAsia="en-US"/>
              </w:rPr>
            </w:pPr>
            <w:r>
              <w:rPr>
                <w:snapToGrid w:val="0"/>
                <w:lang w:eastAsia="en-US"/>
              </w:rPr>
              <w:noBreakHyphen/>
              <w:t>2 472</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Interest paid</w:t>
            </w:r>
          </w:p>
        </w:tc>
        <w:tc>
          <w:tcPr>
            <w:tcW w:w="851" w:type="dxa"/>
          </w:tcPr>
          <w:p w:rsidR="00000000" w:rsidRDefault="00922F90">
            <w:pPr>
              <w:pStyle w:val="TableofFigures"/>
              <w:rPr>
                <w:snapToGrid w:val="0"/>
                <w:lang w:eastAsia="en-US"/>
              </w:rPr>
            </w:pPr>
            <w:r>
              <w:rPr>
                <w:snapToGrid w:val="0"/>
                <w:lang w:eastAsia="en-US"/>
              </w:rPr>
              <w:noBreakHyphen/>
              <w:t>607</w:t>
            </w:r>
          </w:p>
        </w:tc>
        <w:tc>
          <w:tcPr>
            <w:tcW w:w="851" w:type="dxa"/>
          </w:tcPr>
          <w:p w:rsidR="00000000" w:rsidRDefault="00922F90">
            <w:pPr>
              <w:pStyle w:val="TableofFigures"/>
              <w:rPr>
                <w:snapToGrid w:val="0"/>
                <w:lang w:eastAsia="en-US"/>
              </w:rPr>
            </w:pPr>
            <w:r>
              <w:rPr>
                <w:snapToGrid w:val="0"/>
                <w:lang w:eastAsia="en-US"/>
              </w:rPr>
              <w:noBreakHyphen/>
              <w:t>638</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payments</w:t>
            </w:r>
          </w:p>
        </w:tc>
        <w:tc>
          <w:tcPr>
            <w:tcW w:w="851" w:type="dxa"/>
          </w:tcPr>
          <w:p w:rsidR="00000000" w:rsidRDefault="00922F90">
            <w:pPr>
              <w:pStyle w:val="TableofFigures"/>
              <w:rPr>
                <w:snapToGrid w:val="0"/>
                <w:lang w:eastAsia="en-US"/>
              </w:rPr>
            </w:pPr>
            <w:r>
              <w:rPr>
                <w:snapToGrid w:val="0"/>
                <w:lang w:eastAsia="en-US"/>
              </w:rPr>
              <w:noBreakHyphen/>
              <w:t>462</w:t>
            </w:r>
          </w:p>
        </w:tc>
        <w:tc>
          <w:tcPr>
            <w:tcW w:w="851" w:type="dxa"/>
          </w:tcPr>
          <w:p w:rsidR="00000000" w:rsidRDefault="00922F90">
            <w:pPr>
              <w:pStyle w:val="TableofFigures"/>
              <w:rPr>
                <w:snapToGrid w:val="0"/>
                <w:lang w:eastAsia="en-US"/>
              </w:rPr>
            </w:pPr>
            <w:r>
              <w:rPr>
                <w:snapToGrid w:val="0"/>
                <w:lang w:eastAsia="en-US"/>
              </w:rPr>
              <w:noBreakHyphen/>
              <w:t>468</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payments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20 830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22 378</w:t>
            </w:r>
          </w:p>
        </w:tc>
      </w:tr>
      <w:tr w:rsidR="00000000">
        <w:tblPrEx>
          <w:tblCellMar>
            <w:top w:w="0" w:type="dxa"/>
            <w:bottom w:w="0" w:type="dxa"/>
          </w:tblCellMar>
        </w:tblPrEx>
        <w:tc>
          <w:tcPr>
            <w:tcW w:w="5160" w:type="dxa"/>
            <w:tcBorders>
              <w:bottom w:val="single" w:sz="6" w:space="0" w:color="auto"/>
            </w:tcBorders>
          </w:tcPr>
          <w:p w:rsidR="00000000" w:rsidRDefault="00922F90">
            <w:pPr>
              <w:pStyle w:val="Tabletext"/>
              <w:rPr>
                <w:b/>
                <w:snapToGrid w:val="0"/>
                <w:color w:val="000000"/>
                <w:lang w:eastAsia="en-US"/>
              </w:rPr>
            </w:pPr>
            <w:r>
              <w:rPr>
                <w:b/>
                <w:snapToGrid w:val="0"/>
                <w:lang w:eastAsia="en-US"/>
              </w:rPr>
              <w:t>Net</w:t>
            </w:r>
            <w:r>
              <w:rPr>
                <w:b/>
                <w:snapToGrid w:val="0"/>
                <w:color w:val="000000"/>
                <w:lang w:eastAsia="en-US"/>
              </w:rPr>
              <w:t xml:space="preserve"> cash flows from operating activitie</w:t>
            </w:r>
            <w:r>
              <w:rPr>
                <w:b/>
                <w:snapToGrid w:val="0"/>
                <w:color w:val="000000"/>
                <w:lang w:eastAsia="en-US"/>
              </w:rPr>
              <w:t>s</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3 205</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2 333</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 investing in non</w:t>
            </w:r>
            <w:r>
              <w:rPr>
                <w:b/>
                <w:snapToGrid w:val="0"/>
                <w:lang w:eastAsia="en-US"/>
              </w:rPr>
              <w:noBreakHyphen/>
              <w:t>financial assets</w:t>
            </w: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Sales of non</w:t>
            </w:r>
            <w:r>
              <w:rPr>
                <w:snapToGrid w:val="0"/>
                <w:lang w:eastAsia="en-US"/>
              </w:rPr>
              <w:noBreakHyphen/>
              <w:t>financial assets</w:t>
            </w:r>
          </w:p>
        </w:tc>
        <w:tc>
          <w:tcPr>
            <w:tcW w:w="851" w:type="dxa"/>
          </w:tcPr>
          <w:p w:rsidR="00000000" w:rsidRDefault="00922F90">
            <w:pPr>
              <w:pStyle w:val="TableofFigures"/>
              <w:rPr>
                <w:snapToGrid w:val="0"/>
                <w:lang w:eastAsia="en-US"/>
              </w:rPr>
            </w:pPr>
            <w:r>
              <w:rPr>
                <w:snapToGrid w:val="0"/>
                <w:lang w:eastAsia="en-US"/>
              </w:rPr>
              <w:t xml:space="preserve"> 244</w:t>
            </w:r>
          </w:p>
        </w:tc>
        <w:tc>
          <w:tcPr>
            <w:tcW w:w="851" w:type="dxa"/>
          </w:tcPr>
          <w:p w:rsidR="00000000" w:rsidRDefault="00922F90">
            <w:pPr>
              <w:pStyle w:val="TableofFigures"/>
              <w:rPr>
                <w:snapToGrid w:val="0"/>
                <w:lang w:eastAsia="en-US"/>
              </w:rPr>
            </w:pPr>
            <w:r>
              <w:rPr>
                <w:snapToGrid w:val="0"/>
                <w:lang w:eastAsia="en-US"/>
              </w:rPr>
              <w:t xml:space="preserve"> 217</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Purchases of non</w:t>
            </w:r>
            <w:r>
              <w:rPr>
                <w:snapToGrid w:val="0"/>
                <w:lang w:eastAsia="en-US"/>
              </w:rPr>
              <w:noBreakHyphen/>
              <w:t>financial assets</w:t>
            </w:r>
          </w:p>
        </w:tc>
        <w:tc>
          <w:tcPr>
            <w:tcW w:w="851" w:type="dxa"/>
          </w:tcPr>
          <w:p w:rsidR="00000000" w:rsidRDefault="00922F90">
            <w:pPr>
              <w:pStyle w:val="TableofFigures"/>
              <w:rPr>
                <w:snapToGrid w:val="0"/>
                <w:lang w:eastAsia="en-US"/>
              </w:rPr>
            </w:pPr>
            <w:r>
              <w:rPr>
                <w:snapToGrid w:val="0"/>
                <w:lang w:eastAsia="en-US"/>
              </w:rPr>
              <w:noBreakHyphen/>
              <w:t>2 158</w:t>
            </w:r>
          </w:p>
        </w:tc>
        <w:tc>
          <w:tcPr>
            <w:tcW w:w="851" w:type="dxa"/>
          </w:tcPr>
          <w:p w:rsidR="00000000" w:rsidRDefault="00922F90">
            <w:pPr>
              <w:pStyle w:val="TableofFigures"/>
              <w:rPr>
                <w:snapToGrid w:val="0"/>
                <w:lang w:eastAsia="en-US"/>
              </w:rPr>
            </w:pPr>
            <w:r>
              <w:rPr>
                <w:snapToGrid w:val="0"/>
                <w:lang w:eastAsia="en-US"/>
              </w:rPr>
              <w:noBreakHyphen/>
              <w:t>2 117</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cash flows from investing in non</w:t>
            </w:r>
            <w:r>
              <w:rPr>
                <w:b/>
                <w:snapToGrid w:val="0"/>
                <w:color w:val="000000"/>
                <w:lang w:eastAsia="en-US"/>
              </w:rPr>
              <w:noBreakHyphen/>
              <w:t>financial assets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1 914</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1 900</w:t>
            </w:r>
          </w:p>
        </w:tc>
      </w:tr>
      <w:tr w:rsidR="00000000">
        <w:tblPrEx>
          <w:tblCellMar>
            <w:top w:w="0" w:type="dxa"/>
            <w:bottom w:w="0" w:type="dxa"/>
          </w:tblCellMar>
        </w:tblPrEx>
        <w:tc>
          <w:tcPr>
            <w:tcW w:w="5160" w:type="dxa"/>
          </w:tcPr>
          <w:p w:rsidR="00000000" w:rsidRDefault="00922F90">
            <w:pPr>
              <w:pStyle w:val="Tabletext"/>
              <w:rPr>
                <w:b/>
                <w:snapToGrid w:val="0"/>
                <w:lang w:eastAsia="en-US"/>
              </w:rPr>
            </w:pPr>
          </w:p>
        </w:tc>
        <w:tc>
          <w:tcPr>
            <w:tcW w:w="851" w:type="dxa"/>
          </w:tcPr>
          <w:p w:rsidR="00000000" w:rsidRDefault="00922F90">
            <w:pPr>
              <w:pStyle w:val="TableofFigures"/>
              <w:rPr>
                <w:b/>
                <w:i/>
                <w:snapToGrid w:val="0"/>
                <w:lang w:eastAsia="en-US"/>
              </w:rPr>
            </w:pPr>
          </w:p>
        </w:tc>
        <w:tc>
          <w:tcPr>
            <w:tcW w:w="851" w:type="dxa"/>
          </w:tcPr>
          <w:p w:rsidR="00000000" w:rsidRDefault="00922F90">
            <w:pPr>
              <w:pStyle w:val="TableofFigures"/>
              <w:rPr>
                <w:b/>
                <w:i/>
                <w:snapToGrid w:val="0"/>
                <w:lang w:eastAsia="en-US"/>
              </w:rPr>
            </w:pP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w:t>
            </w:r>
            <w:r>
              <w:rPr>
                <w:b/>
                <w:snapToGrid w:val="0"/>
                <w:lang w:eastAsia="en-US"/>
              </w:rPr>
              <w:t xml:space="preserve"> investments in financial assets for policy purposes</w:t>
            </w:r>
          </w:p>
        </w:tc>
        <w:tc>
          <w:tcPr>
            <w:tcW w:w="851" w:type="dxa"/>
          </w:tcPr>
          <w:p w:rsidR="00000000" w:rsidRDefault="00922F90">
            <w:pPr>
              <w:pStyle w:val="TableofFigures"/>
              <w:rPr>
                <w:b/>
                <w:snapToGrid w:val="0"/>
                <w:lang w:eastAsia="en-US"/>
              </w:rPr>
            </w:pPr>
            <w:r>
              <w:rPr>
                <w:b/>
                <w:snapToGrid w:val="0"/>
                <w:lang w:eastAsia="en-US"/>
              </w:rPr>
              <w:t xml:space="preserve"> 115</w:t>
            </w:r>
          </w:p>
        </w:tc>
        <w:tc>
          <w:tcPr>
            <w:tcW w:w="851" w:type="dxa"/>
          </w:tcPr>
          <w:p w:rsidR="00000000" w:rsidRDefault="00922F90">
            <w:pPr>
              <w:pStyle w:val="TableofFigures"/>
              <w:rPr>
                <w:b/>
                <w:snapToGrid w:val="0"/>
                <w:lang w:eastAsia="en-US"/>
              </w:rPr>
            </w:pPr>
            <w:r>
              <w:rPr>
                <w:b/>
                <w:snapToGrid w:val="0"/>
                <w:lang w:eastAsia="en-US"/>
              </w:rPr>
              <w:t xml:space="preserve"> 85</w:t>
            </w:r>
          </w:p>
        </w:tc>
      </w:tr>
      <w:tr w:rsidR="00000000">
        <w:tblPrEx>
          <w:tblCellMar>
            <w:top w:w="0" w:type="dxa"/>
            <w:bottom w:w="0" w:type="dxa"/>
          </w:tblCellMar>
        </w:tblPrEx>
        <w:tc>
          <w:tcPr>
            <w:tcW w:w="5160" w:type="dxa"/>
          </w:tcPr>
          <w:p w:rsidR="00000000" w:rsidRDefault="00922F90">
            <w:pPr>
              <w:pStyle w:val="Tabletext"/>
              <w:rPr>
                <w:b/>
                <w:snapToGrid w:val="0"/>
                <w:lang w:eastAsia="en-US"/>
              </w:rPr>
            </w:pPr>
            <w:r>
              <w:rPr>
                <w:b/>
                <w:snapToGrid w:val="0"/>
                <w:lang w:eastAsia="en-US"/>
              </w:rPr>
              <w:t>Net cash flows from investments in financial assets for liquidity purposes</w:t>
            </w:r>
          </w:p>
        </w:tc>
        <w:tc>
          <w:tcPr>
            <w:tcW w:w="851" w:type="dxa"/>
          </w:tcPr>
          <w:p w:rsidR="00000000" w:rsidRDefault="00922F90">
            <w:pPr>
              <w:pStyle w:val="TableofFigures"/>
              <w:rPr>
                <w:b/>
                <w:snapToGrid w:val="0"/>
                <w:lang w:eastAsia="en-US"/>
              </w:rPr>
            </w:pPr>
            <w:r>
              <w:rPr>
                <w:b/>
                <w:snapToGrid w:val="0"/>
                <w:lang w:eastAsia="en-US"/>
              </w:rPr>
              <w:noBreakHyphen/>
              <w:t>793</w:t>
            </w:r>
          </w:p>
        </w:tc>
        <w:tc>
          <w:tcPr>
            <w:tcW w:w="851" w:type="dxa"/>
          </w:tcPr>
          <w:p w:rsidR="00000000" w:rsidRDefault="00922F90">
            <w:pPr>
              <w:pStyle w:val="TableofFigures"/>
              <w:rPr>
                <w:b/>
                <w:snapToGrid w:val="0"/>
                <w:lang w:eastAsia="en-US"/>
              </w:rPr>
            </w:pPr>
            <w:r>
              <w:rPr>
                <w:b/>
                <w:snapToGrid w:val="0"/>
                <w:lang w:eastAsia="en-US"/>
              </w:rPr>
              <w:noBreakHyphen/>
              <w:t>547</w:t>
            </w:r>
          </w:p>
        </w:tc>
      </w:tr>
      <w:tr w:rsidR="00000000">
        <w:tblPrEx>
          <w:tblCellMar>
            <w:top w:w="0" w:type="dxa"/>
            <w:bottom w:w="0" w:type="dxa"/>
          </w:tblCellMar>
        </w:tblPrEx>
        <w:tc>
          <w:tcPr>
            <w:tcW w:w="5160" w:type="dxa"/>
            <w:tcBorders>
              <w:top w:val="single" w:sz="6" w:space="0" w:color="auto"/>
            </w:tcBorders>
          </w:tcPr>
          <w:p w:rsidR="00000000" w:rsidRDefault="00922F90">
            <w:pPr>
              <w:pStyle w:val="Tabletext"/>
              <w:rPr>
                <w:b/>
                <w:snapToGrid w:val="0"/>
                <w:lang w:eastAsia="en-US"/>
              </w:rPr>
            </w:pPr>
            <w:r>
              <w:rPr>
                <w:b/>
                <w:snapToGrid w:val="0"/>
                <w:lang w:eastAsia="en-US"/>
              </w:rPr>
              <w:t>Net cash flows from financing activities</w:t>
            </w:r>
          </w:p>
        </w:tc>
        <w:tc>
          <w:tcPr>
            <w:tcW w:w="851" w:type="dxa"/>
            <w:tcBorders>
              <w:top w:val="single" w:sz="6" w:space="0" w:color="auto"/>
            </w:tcBorders>
          </w:tcPr>
          <w:p w:rsidR="00000000" w:rsidRDefault="00922F90">
            <w:pPr>
              <w:pStyle w:val="TableofFigures"/>
              <w:rPr>
                <w:snapToGrid w:val="0"/>
                <w:lang w:eastAsia="en-US"/>
              </w:rPr>
            </w:pPr>
          </w:p>
        </w:tc>
        <w:tc>
          <w:tcPr>
            <w:tcW w:w="851" w:type="dxa"/>
            <w:tcBorders>
              <w:top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Advances received (net)</w:t>
            </w:r>
          </w:p>
        </w:tc>
        <w:tc>
          <w:tcPr>
            <w:tcW w:w="851" w:type="dxa"/>
          </w:tcPr>
          <w:p w:rsidR="00000000" w:rsidRDefault="00922F90">
            <w:pPr>
              <w:pStyle w:val="TableofFigures"/>
              <w:rPr>
                <w:snapToGrid w:val="0"/>
                <w:lang w:eastAsia="en-US"/>
              </w:rPr>
            </w:pPr>
            <w:r>
              <w:rPr>
                <w:snapToGrid w:val="0"/>
                <w:lang w:eastAsia="en-US"/>
              </w:rPr>
              <w:noBreakHyphen/>
              <w:t>72</w:t>
            </w:r>
          </w:p>
        </w:tc>
        <w:tc>
          <w:tcPr>
            <w:tcW w:w="851" w:type="dxa"/>
          </w:tcPr>
          <w:p w:rsidR="00000000" w:rsidRDefault="00922F90">
            <w:pPr>
              <w:pStyle w:val="TableofFigures"/>
              <w:rPr>
                <w:snapToGrid w:val="0"/>
                <w:lang w:eastAsia="en-US"/>
              </w:rPr>
            </w:pPr>
            <w:r>
              <w:rPr>
                <w:snapToGrid w:val="0"/>
                <w:lang w:eastAsia="en-US"/>
              </w:rPr>
              <w:noBreakHyphen/>
              <w:t>37</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Borrowings (net)</w:t>
            </w:r>
          </w:p>
        </w:tc>
        <w:tc>
          <w:tcPr>
            <w:tcW w:w="851" w:type="dxa"/>
          </w:tcPr>
          <w:p w:rsidR="00000000" w:rsidRDefault="00922F90">
            <w:pPr>
              <w:pStyle w:val="TableofFigures"/>
              <w:rPr>
                <w:snapToGrid w:val="0"/>
                <w:lang w:eastAsia="en-US"/>
              </w:rPr>
            </w:pPr>
            <w:r>
              <w:rPr>
                <w:snapToGrid w:val="0"/>
                <w:lang w:eastAsia="en-US"/>
              </w:rPr>
              <w:noBreakHyphen/>
              <w:t>629</w:t>
            </w:r>
          </w:p>
        </w:tc>
        <w:tc>
          <w:tcPr>
            <w:tcW w:w="851" w:type="dxa"/>
          </w:tcPr>
          <w:p w:rsidR="00000000" w:rsidRDefault="00922F90">
            <w:pPr>
              <w:pStyle w:val="TableofFigures"/>
              <w:rPr>
                <w:snapToGrid w:val="0"/>
                <w:lang w:eastAsia="en-US"/>
              </w:rPr>
            </w:pPr>
            <w:r>
              <w:rPr>
                <w:snapToGrid w:val="0"/>
                <w:lang w:eastAsia="en-US"/>
              </w:rPr>
              <w:t xml:space="preserve"> 81</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Dep</w:t>
            </w:r>
            <w:r>
              <w:rPr>
                <w:snapToGrid w:val="0"/>
                <w:lang w:eastAsia="en-US"/>
              </w:rPr>
              <w:t>osits received (net)</w:t>
            </w:r>
          </w:p>
        </w:tc>
        <w:tc>
          <w:tcPr>
            <w:tcW w:w="851" w:type="dxa"/>
          </w:tcPr>
          <w:p w:rsidR="00000000" w:rsidRDefault="00922F90">
            <w:pPr>
              <w:pStyle w:val="TableofFigures"/>
              <w:rPr>
                <w:snapToGrid w:val="0"/>
                <w:lang w:eastAsia="en-US"/>
              </w:rPr>
            </w:pPr>
            <w:r>
              <w:rPr>
                <w:snapToGrid w:val="0"/>
                <w:lang w:eastAsia="en-US"/>
              </w:rPr>
              <w:t xml:space="preserve"> 32</w:t>
            </w:r>
          </w:p>
        </w:tc>
        <w:tc>
          <w:tcPr>
            <w:tcW w:w="851" w:type="dxa"/>
          </w:tcPr>
          <w:p w:rsidR="00000000" w:rsidRDefault="00922F90">
            <w:pPr>
              <w:pStyle w:val="TableofFigures"/>
              <w:rPr>
                <w:snapToGrid w:val="0"/>
                <w:lang w:eastAsia="en-US"/>
              </w:rPr>
            </w:pPr>
            <w:r>
              <w:rPr>
                <w:snapToGrid w:val="0"/>
                <w:lang w:eastAsia="en-US"/>
              </w:rPr>
              <w:t xml:space="preserve"> 16</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Other financing (net)</w:t>
            </w:r>
          </w:p>
        </w:tc>
        <w:tc>
          <w:tcPr>
            <w:tcW w:w="851" w:type="dxa"/>
          </w:tcPr>
          <w:p w:rsidR="00000000" w:rsidRDefault="00922F90">
            <w:pPr>
              <w:pStyle w:val="TableofFigures"/>
              <w:rPr>
                <w:snapToGrid w:val="0"/>
                <w:lang w:eastAsia="en-US"/>
              </w:rPr>
            </w:pPr>
            <w:r>
              <w:rPr>
                <w:snapToGrid w:val="0"/>
                <w:lang w:eastAsia="en-US"/>
              </w:rPr>
              <w:noBreakHyphen/>
              <w:t>46</w:t>
            </w:r>
          </w:p>
        </w:tc>
        <w:tc>
          <w:tcPr>
            <w:tcW w:w="851" w:type="dxa"/>
          </w:tcPr>
          <w:p w:rsidR="00000000" w:rsidRDefault="00922F90">
            <w:pPr>
              <w:pStyle w:val="TableofFigures"/>
              <w:rPr>
                <w:snapToGrid w:val="0"/>
                <w:lang w:eastAsia="en-US"/>
              </w:rPr>
            </w:pPr>
            <w:r>
              <w:rPr>
                <w:snapToGrid w:val="0"/>
                <w:lang w:eastAsia="en-US"/>
              </w:rPr>
              <w:t xml:space="preserve"> 52</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lang w:eastAsia="en-US"/>
              </w:rPr>
              <w:t>Total</w:t>
            </w:r>
            <w:r>
              <w:rPr>
                <w:b/>
                <w:snapToGrid w:val="0"/>
                <w:color w:val="000000"/>
                <w:lang w:eastAsia="en-US"/>
              </w:rPr>
              <w:t xml:space="preserve"> net cash flows from financing activities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715</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113</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increase in cash held</w:t>
            </w:r>
          </w:p>
        </w:tc>
        <w:tc>
          <w:tcPr>
            <w:tcW w:w="85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102</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83</w:t>
            </w:r>
          </w:p>
        </w:tc>
      </w:tr>
      <w:tr w:rsidR="00000000">
        <w:tblPrEx>
          <w:tblCellMar>
            <w:top w:w="0" w:type="dxa"/>
            <w:bottom w:w="0" w:type="dxa"/>
          </w:tblCellMar>
        </w:tblPrEx>
        <w:tc>
          <w:tcPr>
            <w:tcW w:w="5160"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Net cash from operating activities and investments in non</w:t>
            </w:r>
            <w:r>
              <w:rPr>
                <w:snapToGrid w:val="0"/>
                <w:lang w:eastAsia="en-US"/>
              </w:rPr>
              <w:noBreakHyphen/>
              <w:t>financial assets</w:t>
            </w:r>
          </w:p>
        </w:tc>
        <w:tc>
          <w:tcPr>
            <w:tcW w:w="851" w:type="dxa"/>
          </w:tcPr>
          <w:p w:rsidR="00000000" w:rsidRDefault="00922F90">
            <w:pPr>
              <w:pStyle w:val="TableofFigures"/>
              <w:rPr>
                <w:snapToGrid w:val="0"/>
                <w:lang w:eastAsia="en-US"/>
              </w:rPr>
            </w:pPr>
            <w:r>
              <w:rPr>
                <w:snapToGrid w:val="0"/>
                <w:lang w:eastAsia="en-US"/>
              </w:rPr>
              <w:t>1 244</w:t>
            </w:r>
          </w:p>
        </w:tc>
        <w:tc>
          <w:tcPr>
            <w:tcW w:w="851" w:type="dxa"/>
          </w:tcPr>
          <w:p w:rsidR="00000000" w:rsidRDefault="00922F90">
            <w:pPr>
              <w:pStyle w:val="TableofFigures"/>
              <w:rPr>
                <w:snapToGrid w:val="0"/>
                <w:lang w:eastAsia="en-US"/>
              </w:rPr>
            </w:pPr>
            <w:r>
              <w:rPr>
                <w:snapToGrid w:val="0"/>
                <w:lang w:eastAsia="en-US"/>
              </w:rPr>
              <w:t xml:space="preserve"> 485</w:t>
            </w:r>
          </w:p>
        </w:tc>
      </w:tr>
      <w:tr w:rsidR="00000000">
        <w:tblPrEx>
          <w:tblCellMar>
            <w:top w:w="0" w:type="dxa"/>
            <w:bottom w:w="0" w:type="dxa"/>
          </w:tblCellMar>
        </w:tblPrEx>
        <w:tc>
          <w:tcPr>
            <w:tcW w:w="5160" w:type="dxa"/>
          </w:tcPr>
          <w:p w:rsidR="00000000" w:rsidRDefault="00922F90">
            <w:pPr>
              <w:pStyle w:val="Tabletext"/>
              <w:rPr>
                <w:snapToGrid w:val="0"/>
                <w:lang w:eastAsia="en-US"/>
              </w:rPr>
            </w:pPr>
            <w:r>
              <w:rPr>
                <w:snapToGrid w:val="0"/>
                <w:lang w:eastAsia="en-US"/>
              </w:rPr>
              <w:t>Acquisitio</w:t>
            </w:r>
            <w:r>
              <w:rPr>
                <w:snapToGrid w:val="0"/>
                <w:lang w:eastAsia="en-US"/>
              </w:rPr>
              <w:t>n of assets under finance leases and similar arrangements</w:t>
            </w:r>
          </w:p>
        </w:tc>
        <w:tc>
          <w:tcPr>
            <w:tcW w:w="851" w:type="dxa"/>
          </w:tcPr>
          <w:p w:rsidR="00000000" w:rsidRDefault="00922F90">
            <w:pPr>
              <w:pStyle w:val="TableofFigures"/>
              <w:rPr>
                <w:snapToGrid w:val="0"/>
                <w:lang w:eastAsia="en-US"/>
              </w:rPr>
            </w:pPr>
            <w:r>
              <w:rPr>
                <w:snapToGrid w:val="0"/>
                <w:lang w:eastAsia="en-US"/>
              </w:rPr>
              <w:noBreakHyphen/>
              <w:t>8</w:t>
            </w:r>
          </w:p>
        </w:tc>
        <w:tc>
          <w:tcPr>
            <w:tcW w:w="851" w:type="dxa"/>
          </w:tcPr>
          <w:p w:rsidR="00000000" w:rsidRDefault="00922F90">
            <w:pPr>
              <w:pStyle w:val="TableofFigures"/>
              <w:rPr>
                <w:snapToGrid w:val="0"/>
                <w:lang w:eastAsia="en-US"/>
              </w:rPr>
            </w:pPr>
            <w:r>
              <w:rPr>
                <w:snapToGrid w:val="0"/>
                <w:lang w:eastAsia="en-US"/>
              </w:rPr>
              <w:noBreakHyphen/>
              <w:t>8</w:t>
            </w:r>
          </w:p>
        </w:tc>
      </w:tr>
      <w:tr w:rsidR="00000000">
        <w:tblPrEx>
          <w:tblCellMar>
            <w:top w:w="0" w:type="dxa"/>
            <w:bottom w:w="0" w:type="dxa"/>
          </w:tblCellMar>
        </w:tblPrEx>
        <w:tc>
          <w:tcPr>
            <w:tcW w:w="5160" w:type="dxa"/>
            <w:tcBorders>
              <w:top w:val="single" w:sz="6" w:space="0" w:color="auto"/>
              <w:bottom w:val="single" w:sz="6" w:space="0" w:color="auto"/>
            </w:tcBorders>
          </w:tcPr>
          <w:p w:rsidR="00000000" w:rsidRDefault="00922F90">
            <w:pPr>
              <w:pStyle w:val="Tabletext"/>
              <w:rPr>
                <w:snapToGrid w:val="0"/>
                <w:vertAlign w:val="superscript"/>
                <w:lang w:eastAsia="en-US"/>
              </w:rPr>
            </w:pPr>
            <w:r>
              <w:rPr>
                <w:b/>
                <w:snapToGrid w:val="0"/>
                <w:lang w:eastAsia="en-US"/>
              </w:rPr>
              <w:t>Surplus (+) /deficit (</w:t>
            </w:r>
            <w:r>
              <w:rPr>
                <w:b/>
                <w:snapToGrid w:val="0"/>
                <w:lang w:eastAsia="en-US"/>
              </w:rPr>
              <w:noBreakHyphen/>
              <w:t xml:space="preserve">) </w:t>
            </w:r>
            <w:r>
              <w:rPr>
                <w:snapToGrid w:val="0"/>
                <w:vertAlign w:val="superscript"/>
                <w:lang w:eastAsia="en-US"/>
              </w:rPr>
              <w:t>(a)</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1 236</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476</w:t>
            </w:r>
          </w:p>
        </w:tc>
      </w:tr>
    </w:tbl>
    <w:p w:rsidR="00000000" w:rsidRDefault="00922F90">
      <w:pPr>
        <w:pStyle w:val="Source"/>
      </w:pPr>
      <w:r>
        <w:rPr>
          <w:snapToGrid w:val="0"/>
          <w:lang w:eastAsia="en-US"/>
        </w:rPr>
        <w:t xml:space="preserve"> Source: Department of Treasury and Finance</w:t>
      </w:r>
    </w:p>
    <w:p w:rsidR="00000000" w:rsidRDefault="00922F90">
      <w:pPr>
        <w:pStyle w:val="Notes"/>
        <w:tabs>
          <w:tab w:val="clear" w:pos="454"/>
        </w:tabs>
        <w:ind w:left="709" w:hanging="709"/>
      </w:pPr>
      <w:r>
        <w:t xml:space="preserve">Note: </w:t>
      </w:r>
    </w:p>
    <w:p w:rsidR="00000000" w:rsidRDefault="00922F90">
      <w:pPr>
        <w:pStyle w:val="Notes"/>
        <w:tabs>
          <w:tab w:val="clear" w:pos="454"/>
        </w:tabs>
        <w:ind w:left="284" w:hanging="284"/>
      </w:pPr>
      <w:r>
        <w:t>(a) Conceptually, the surplus/deficit aggregate contained in the cash flow statement is the same as</w:t>
      </w:r>
      <w:r>
        <w:t xml:space="preserve"> the deficit measure obtained under the old cash presentation. However, in practice, the process of deriving these aggregates differs so that the measures are not directly comparable. Time</w:t>
      </w:r>
      <w:r>
        <w:noBreakHyphen/>
        <w:t>series data created by splicing these measures together should be u</w:t>
      </w:r>
      <w:r>
        <w:t>sed with caution.</w:t>
      </w:r>
    </w:p>
    <w:p w:rsidR="00000000" w:rsidRDefault="00922F90">
      <w:pPr>
        <w:pStyle w:val="Tableheading"/>
        <w:rPr>
          <w:snapToGrid w:val="0"/>
          <w:lang w:eastAsia="en-US"/>
        </w:rPr>
      </w:pPr>
      <w:r>
        <w:rPr>
          <w:snapToGrid w:val="0"/>
          <w:lang w:eastAsia="en-US"/>
        </w:rPr>
        <w:br w:type="page"/>
      </w:r>
      <w:bookmarkStart w:id="738" w:name="_Toc481591647"/>
      <w:r>
        <w:rPr>
          <w:snapToGrid w:val="0"/>
          <w:lang w:eastAsia="en-US"/>
        </w:rPr>
        <w:t>Table C10: General government sector expenses by function</w:t>
      </w:r>
      <w:bookmarkEnd w:id="738"/>
      <w:r>
        <w:rPr>
          <w:snapToGrid w:val="0"/>
          <w:lang w:eastAsia="en-US"/>
        </w:rPr>
        <w:fldChar w:fldCharType="begin"/>
      </w:r>
      <w:r>
        <w:instrText xml:space="preserve"> XE "General government sector" </w:instrText>
      </w:r>
      <w:r>
        <w:rPr>
          <w:snapToGrid w:val="0"/>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708"/>
        <w:gridCol w:w="1021"/>
        <w:gridCol w:w="1021"/>
      </w:tblGrid>
      <w:tr w:rsidR="00000000">
        <w:tblPrEx>
          <w:tblCellMar>
            <w:top w:w="0" w:type="dxa"/>
            <w:bottom w:w="0" w:type="dxa"/>
          </w:tblCellMar>
        </w:tblPrEx>
        <w:trPr>
          <w:trHeight w:val="262"/>
        </w:trPr>
        <w:tc>
          <w:tcPr>
            <w:tcW w:w="4708" w:type="dxa"/>
            <w:tcBorders>
              <w:top w:val="single" w:sz="6" w:space="0" w:color="auto"/>
            </w:tcBorders>
          </w:tcPr>
          <w:p w:rsidR="00000000" w:rsidRDefault="00922F90">
            <w:pPr>
              <w:pStyle w:val="Tabletextheading"/>
              <w:rPr>
                <w:snapToGrid w:val="0"/>
                <w:lang w:eastAsia="en-US"/>
              </w:rPr>
            </w:pPr>
          </w:p>
        </w:tc>
        <w:tc>
          <w:tcPr>
            <w:tcW w:w="1021"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102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62"/>
        </w:trPr>
        <w:tc>
          <w:tcPr>
            <w:tcW w:w="4708" w:type="dxa"/>
            <w:tcBorders>
              <w:bottom w:val="single" w:sz="6" w:space="0" w:color="auto"/>
            </w:tcBorders>
          </w:tcPr>
          <w:p w:rsidR="00000000" w:rsidRDefault="00922F90">
            <w:pPr>
              <w:pStyle w:val="Tabletextheading"/>
              <w:rPr>
                <w:snapToGrid w:val="0"/>
                <w:lang w:eastAsia="en-US"/>
              </w:rPr>
            </w:pPr>
          </w:p>
        </w:tc>
        <w:tc>
          <w:tcPr>
            <w:tcW w:w="1021"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102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p>
        </w:tc>
        <w:tc>
          <w:tcPr>
            <w:tcW w:w="1021" w:type="dxa"/>
          </w:tcPr>
          <w:p w:rsidR="00000000" w:rsidRDefault="00922F90">
            <w:pPr>
              <w:pStyle w:val="TableofFigures"/>
              <w:rPr>
                <w:snapToGrid w:val="0"/>
                <w:lang w:eastAsia="en-US"/>
              </w:rPr>
            </w:pPr>
          </w:p>
        </w:tc>
        <w:tc>
          <w:tcPr>
            <w:tcW w:w="102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General public services</w:t>
            </w:r>
          </w:p>
        </w:tc>
        <w:tc>
          <w:tcPr>
            <w:tcW w:w="1021" w:type="dxa"/>
          </w:tcPr>
          <w:p w:rsidR="00000000" w:rsidRDefault="00922F90">
            <w:pPr>
              <w:pStyle w:val="TableofFigures"/>
              <w:rPr>
                <w:snapToGrid w:val="0"/>
                <w:lang w:eastAsia="en-US"/>
              </w:rPr>
            </w:pPr>
            <w:r>
              <w:rPr>
                <w:snapToGrid w:val="0"/>
                <w:lang w:eastAsia="en-US"/>
              </w:rPr>
              <w:t>2 222</w:t>
            </w:r>
          </w:p>
        </w:tc>
        <w:tc>
          <w:tcPr>
            <w:tcW w:w="1021" w:type="dxa"/>
          </w:tcPr>
          <w:p w:rsidR="00000000" w:rsidRDefault="00922F90">
            <w:pPr>
              <w:pStyle w:val="TableofFigures"/>
              <w:rPr>
                <w:snapToGrid w:val="0"/>
                <w:lang w:eastAsia="en-US"/>
              </w:rPr>
            </w:pPr>
            <w:r>
              <w:rPr>
                <w:snapToGrid w:val="0"/>
                <w:lang w:eastAsia="en-US"/>
              </w:rPr>
              <w:t>2 353</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Public order and safety</w:t>
            </w:r>
          </w:p>
        </w:tc>
        <w:tc>
          <w:tcPr>
            <w:tcW w:w="1021" w:type="dxa"/>
          </w:tcPr>
          <w:p w:rsidR="00000000" w:rsidRDefault="00922F90">
            <w:pPr>
              <w:pStyle w:val="TableofFigures"/>
              <w:rPr>
                <w:snapToGrid w:val="0"/>
                <w:lang w:eastAsia="en-US"/>
              </w:rPr>
            </w:pPr>
            <w:r>
              <w:rPr>
                <w:snapToGrid w:val="0"/>
                <w:lang w:eastAsia="en-US"/>
              </w:rPr>
              <w:t>1 648</w:t>
            </w:r>
          </w:p>
        </w:tc>
        <w:tc>
          <w:tcPr>
            <w:tcW w:w="1021" w:type="dxa"/>
          </w:tcPr>
          <w:p w:rsidR="00000000" w:rsidRDefault="00922F90">
            <w:pPr>
              <w:pStyle w:val="TableofFigures"/>
              <w:rPr>
                <w:snapToGrid w:val="0"/>
                <w:lang w:eastAsia="en-US"/>
              </w:rPr>
            </w:pPr>
            <w:r>
              <w:rPr>
                <w:snapToGrid w:val="0"/>
                <w:lang w:eastAsia="en-US"/>
              </w:rPr>
              <w:t>1 753</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Education</w:t>
            </w:r>
          </w:p>
        </w:tc>
        <w:tc>
          <w:tcPr>
            <w:tcW w:w="1021" w:type="dxa"/>
          </w:tcPr>
          <w:p w:rsidR="00000000" w:rsidRDefault="00922F90">
            <w:pPr>
              <w:pStyle w:val="TableofFigures"/>
              <w:rPr>
                <w:snapToGrid w:val="0"/>
                <w:lang w:eastAsia="en-US"/>
              </w:rPr>
            </w:pPr>
            <w:r>
              <w:rPr>
                <w:snapToGrid w:val="0"/>
                <w:lang w:eastAsia="en-US"/>
              </w:rPr>
              <w:t>5 596</w:t>
            </w:r>
          </w:p>
        </w:tc>
        <w:tc>
          <w:tcPr>
            <w:tcW w:w="1021" w:type="dxa"/>
          </w:tcPr>
          <w:p w:rsidR="00000000" w:rsidRDefault="00922F90">
            <w:pPr>
              <w:pStyle w:val="TableofFigures"/>
              <w:rPr>
                <w:snapToGrid w:val="0"/>
                <w:lang w:eastAsia="en-US"/>
              </w:rPr>
            </w:pPr>
            <w:r>
              <w:rPr>
                <w:snapToGrid w:val="0"/>
                <w:lang w:eastAsia="en-US"/>
              </w:rPr>
              <w:t>6 04</w:t>
            </w:r>
            <w:r>
              <w:rPr>
                <w:snapToGrid w:val="0"/>
                <w:lang w:eastAsia="en-US"/>
              </w:rPr>
              <w:t>9</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Health</w:t>
            </w:r>
          </w:p>
        </w:tc>
        <w:tc>
          <w:tcPr>
            <w:tcW w:w="1021" w:type="dxa"/>
          </w:tcPr>
          <w:p w:rsidR="00000000" w:rsidRDefault="00922F90">
            <w:pPr>
              <w:pStyle w:val="TableofFigures"/>
              <w:rPr>
                <w:snapToGrid w:val="0"/>
                <w:lang w:eastAsia="en-US"/>
              </w:rPr>
            </w:pPr>
            <w:r>
              <w:rPr>
                <w:snapToGrid w:val="0"/>
                <w:lang w:eastAsia="en-US"/>
              </w:rPr>
              <w:t>4 719</w:t>
            </w:r>
          </w:p>
        </w:tc>
        <w:tc>
          <w:tcPr>
            <w:tcW w:w="1021" w:type="dxa"/>
          </w:tcPr>
          <w:p w:rsidR="00000000" w:rsidRDefault="00922F90">
            <w:pPr>
              <w:pStyle w:val="TableofFigures"/>
              <w:rPr>
                <w:snapToGrid w:val="0"/>
                <w:lang w:eastAsia="en-US"/>
              </w:rPr>
            </w:pPr>
            <w:r>
              <w:rPr>
                <w:snapToGrid w:val="0"/>
                <w:lang w:eastAsia="en-US"/>
              </w:rPr>
              <w:t>5 092</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Social security and welfare</w:t>
            </w:r>
          </w:p>
        </w:tc>
        <w:tc>
          <w:tcPr>
            <w:tcW w:w="1021" w:type="dxa"/>
          </w:tcPr>
          <w:p w:rsidR="00000000" w:rsidRDefault="00922F90">
            <w:pPr>
              <w:pStyle w:val="TableofFigures"/>
              <w:rPr>
                <w:snapToGrid w:val="0"/>
                <w:lang w:eastAsia="en-US"/>
              </w:rPr>
            </w:pPr>
            <w:r>
              <w:rPr>
                <w:snapToGrid w:val="0"/>
                <w:lang w:eastAsia="en-US"/>
              </w:rPr>
              <w:t>1 491</w:t>
            </w:r>
          </w:p>
        </w:tc>
        <w:tc>
          <w:tcPr>
            <w:tcW w:w="1021" w:type="dxa"/>
          </w:tcPr>
          <w:p w:rsidR="00000000" w:rsidRDefault="00922F90">
            <w:pPr>
              <w:pStyle w:val="TableofFigures"/>
              <w:rPr>
                <w:snapToGrid w:val="0"/>
                <w:lang w:eastAsia="en-US"/>
              </w:rPr>
            </w:pPr>
            <w:r>
              <w:rPr>
                <w:snapToGrid w:val="0"/>
                <w:lang w:eastAsia="en-US"/>
              </w:rPr>
              <w:t>1 642</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Housing and community amenities</w:t>
            </w:r>
          </w:p>
        </w:tc>
        <w:tc>
          <w:tcPr>
            <w:tcW w:w="1021" w:type="dxa"/>
          </w:tcPr>
          <w:p w:rsidR="00000000" w:rsidRDefault="00922F90">
            <w:pPr>
              <w:pStyle w:val="TableofFigures"/>
              <w:rPr>
                <w:snapToGrid w:val="0"/>
                <w:lang w:eastAsia="en-US"/>
              </w:rPr>
            </w:pPr>
            <w:r>
              <w:rPr>
                <w:snapToGrid w:val="0"/>
                <w:lang w:eastAsia="en-US"/>
              </w:rPr>
              <w:t xml:space="preserve"> 425</w:t>
            </w:r>
          </w:p>
        </w:tc>
        <w:tc>
          <w:tcPr>
            <w:tcW w:w="1021" w:type="dxa"/>
          </w:tcPr>
          <w:p w:rsidR="00000000" w:rsidRDefault="00922F90">
            <w:pPr>
              <w:pStyle w:val="TableofFigures"/>
              <w:rPr>
                <w:snapToGrid w:val="0"/>
                <w:lang w:eastAsia="en-US"/>
              </w:rPr>
            </w:pPr>
            <w:r>
              <w:rPr>
                <w:snapToGrid w:val="0"/>
                <w:lang w:eastAsia="en-US"/>
              </w:rPr>
              <w:t xml:space="preserve"> 694</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Recreation and culture</w:t>
            </w:r>
          </w:p>
        </w:tc>
        <w:tc>
          <w:tcPr>
            <w:tcW w:w="1021" w:type="dxa"/>
          </w:tcPr>
          <w:p w:rsidR="00000000" w:rsidRDefault="00922F90">
            <w:pPr>
              <w:pStyle w:val="TableofFigures"/>
              <w:rPr>
                <w:snapToGrid w:val="0"/>
                <w:lang w:eastAsia="en-US"/>
              </w:rPr>
            </w:pPr>
            <w:r>
              <w:rPr>
                <w:snapToGrid w:val="0"/>
                <w:lang w:eastAsia="en-US"/>
              </w:rPr>
              <w:t xml:space="preserve"> 477</w:t>
            </w:r>
          </w:p>
        </w:tc>
        <w:tc>
          <w:tcPr>
            <w:tcW w:w="1021" w:type="dxa"/>
          </w:tcPr>
          <w:p w:rsidR="00000000" w:rsidRDefault="00922F90">
            <w:pPr>
              <w:pStyle w:val="TableofFigures"/>
              <w:rPr>
                <w:snapToGrid w:val="0"/>
                <w:lang w:eastAsia="en-US"/>
              </w:rPr>
            </w:pPr>
            <w:r>
              <w:rPr>
                <w:snapToGrid w:val="0"/>
                <w:lang w:eastAsia="en-US"/>
              </w:rPr>
              <w:t xml:space="preserve"> 476</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Fuel and energy</w:t>
            </w:r>
          </w:p>
        </w:tc>
        <w:tc>
          <w:tcPr>
            <w:tcW w:w="1021" w:type="dxa"/>
          </w:tcPr>
          <w:p w:rsidR="00000000" w:rsidRDefault="00922F90">
            <w:pPr>
              <w:pStyle w:val="TableofFigures"/>
              <w:rPr>
                <w:snapToGrid w:val="0"/>
                <w:lang w:eastAsia="en-US"/>
              </w:rPr>
            </w:pPr>
            <w:r>
              <w:rPr>
                <w:snapToGrid w:val="0"/>
                <w:lang w:eastAsia="en-US"/>
              </w:rPr>
              <w:t xml:space="preserve"> 118</w:t>
            </w:r>
          </w:p>
        </w:tc>
        <w:tc>
          <w:tcPr>
            <w:tcW w:w="1021" w:type="dxa"/>
          </w:tcPr>
          <w:p w:rsidR="00000000" w:rsidRDefault="00922F90">
            <w:pPr>
              <w:pStyle w:val="TableofFigures"/>
              <w:rPr>
                <w:snapToGrid w:val="0"/>
                <w:lang w:eastAsia="en-US"/>
              </w:rPr>
            </w:pPr>
            <w:r>
              <w:rPr>
                <w:snapToGrid w:val="0"/>
                <w:lang w:eastAsia="en-US"/>
              </w:rPr>
              <w:t xml:space="preserve"> 118</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Agriculture, forestry, fishing, and hunting</w:t>
            </w:r>
          </w:p>
        </w:tc>
        <w:tc>
          <w:tcPr>
            <w:tcW w:w="1021" w:type="dxa"/>
          </w:tcPr>
          <w:p w:rsidR="00000000" w:rsidRDefault="00922F90">
            <w:pPr>
              <w:pStyle w:val="TableofFigures"/>
              <w:rPr>
                <w:snapToGrid w:val="0"/>
                <w:lang w:eastAsia="en-US"/>
              </w:rPr>
            </w:pPr>
            <w:r>
              <w:rPr>
                <w:snapToGrid w:val="0"/>
                <w:lang w:eastAsia="en-US"/>
              </w:rPr>
              <w:t xml:space="preserve"> 501</w:t>
            </w:r>
          </w:p>
        </w:tc>
        <w:tc>
          <w:tcPr>
            <w:tcW w:w="1021" w:type="dxa"/>
          </w:tcPr>
          <w:p w:rsidR="00000000" w:rsidRDefault="00922F90">
            <w:pPr>
              <w:pStyle w:val="TableofFigures"/>
              <w:rPr>
                <w:snapToGrid w:val="0"/>
                <w:lang w:eastAsia="en-US"/>
              </w:rPr>
            </w:pPr>
            <w:r>
              <w:rPr>
                <w:snapToGrid w:val="0"/>
                <w:lang w:eastAsia="en-US"/>
              </w:rPr>
              <w:t xml:space="preserve"> 545</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Mining, manufacturing, and constr</w:t>
            </w:r>
            <w:r>
              <w:rPr>
                <w:snapToGrid w:val="0"/>
                <w:lang w:eastAsia="en-US"/>
              </w:rPr>
              <w:t>uction</w:t>
            </w:r>
          </w:p>
        </w:tc>
        <w:tc>
          <w:tcPr>
            <w:tcW w:w="1021" w:type="dxa"/>
          </w:tcPr>
          <w:p w:rsidR="00000000" w:rsidRDefault="00922F90">
            <w:pPr>
              <w:pStyle w:val="TableofFigures"/>
              <w:rPr>
                <w:snapToGrid w:val="0"/>
                <w:lang w:eastAsia="en-US"/>
              </w:rPr>
            </w:pPr>
            <w:r>
              <w:rPr>
                <w:snapToGrid w:val="0"/>
                <w:lang w:eastAsia="en-US"/>
              </w:rPr>
              <w:t xml:space="preserve"> 45</w:t>
            </w:r>
          </w:p>
        </w:tc>
        <w:tc>
          <w:tcPr>
            <w:tcW w:w="1021" w:type="dxa"/>
          </w:tcPr>
          <w:p w:rsidR="00000000" w:rsidRDefault="00922F90">
            <w:pPr>
              <w:pStyle w:val="TableofFigures"/>
              <w:rPr>
                <w:snapToGrid w:val="0"/>
                <w:lang w:eastAsia="en-US"/>
              </w:rPr>
            </w:pPr>
            <w:r>
              <w:rPr>
                <w:snapToGrid w:val="0"/>
                <w:lang w:eastAsia="en-US"/>
              </w:rPr>
              <w:t xml:space="preserve"> 41</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Transport and communications</w:t>
            </w:r>
          </w:p>
        </w:tc>
        <w:tc>
          <w:tcPr>
            <w:tcW w:w="1021" w:type="dxa"/>
          </w:tcPr>
          <w:p w:rsidR="00000000" w:rsidRDefault="00922F90">
            <w:pPr>
              <w:pStyle w:val="TableofFigures"/>
              <w:rPr>
                <w:snapToGrid w:val="0"/>
                <w:lang w:eastAsia="en-US"/>
              </w:rPr>
            </w:pPr>
            <w:r>
              <w:rPr>
                <w:snapToGrid w:val="0"/>
                <w:lang w:eastAsia="en-US"/>
              </w:rPr>
              <w:t>2 173</w:t>
            </w:r>
          </w:p>
        </w:tc>
        <w:tc>
          <w:tcPr>
            <w:tcW w:w="1021" w:type="dxa"/>
          </w:tcPr>
          <w:p w:rsidR="00000000" w:rsidRDefault="00922F90">
            <w:pPr>
              <w:pStyle w:val="TableofFigures"/>
              <w:rPr>
                <w:snapToGrid w:val="0"/>
                <w:lang w:eastAsia="en-US"/>
              </w:rPr>
            </w:pPr>
            <w:r>
              <w:rPr>
                <w:snapToGrid w:val="0"/>
                <w:lang w:eastAsia="en-US"/>
              </w:rPr>
              <w:t>2 138</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Other economic affairs</w:t>
            </w:r>
          </w:p>
        </w:tc>
        <w:tc>
          <w:tcPr>
            <w:tcW w:w="1021" w:type="dxa"/>
          </w:tcPr>
          <w:p w:rsidR="00000000" w:rsidRDefault="00922F90">
            <w:pPr>
              <w:pStyle w:val="TableofFigures"/>
              <w:rPr>
                <w:snapToGrid w:val="0"/>
                <w:lang w:eastAsia="en-US"/>
              </w:rPr>
            </w:pPr>
            <w:r>
              <w:rPr>
                <w:snapToGrid w:val="0"/>
                <w:lang w:eastAsia="en-US"/>
              </w:rPr>
              <w:t xml:space="preserve"> 195</w:t>
            </w:r>
          </w:p>
        </w:tc>
        <w:tc>
          <w:tcPr>
            <w:tcW w:w="1021" w:type="dxa"/>
          </w:tcPr>
          <w:p w:rsidR="00000000" w:rsidRDefault="00922F90">
            <w:pPr>
              <w:pStyle w:val="TableofFigures"/>
              <w:rPr>
                <w:snapToGrid w:val="0"/>
                <w:lang w:eastAsia="en-US"/>
              </w:rPr>
            </w:pPr>
            <w:r>
              <w:rPr>
                <w:snapToGrid w:val="0"/>
                <w:lang w:eastAsia="en-US"/>
              </w:rPr>
              <w:t xml:space="preserve"> 245</w:t>
            </w:r>
          </w:p>
        </w:tc>
      </w:tr>
      <w:tr w:rsidR="00000000">
        <w:tblPrEx>
          <w:tblCellMar>
            <w:top w:w="0" w:type="dxa"/>
            <w:bottom w:w="0" w:type="dxa"/>
          </w:tblCellMar>
        </w:tblPrEx>
        <w:trPr>
          <w:trHeight w:val="276"/>
        </w:trPr>
        <w:tc>
          <w:tcPr>
            <w:tcW w:w="4708" w:type="dxa"/>
          </w:tcPr>
          <w:p w:rsidR="00000000" w:rsidRDefault="00922F90">
            <w:pPr>
              <w:pStyle w:val="Tabletext"/>
              <w:rPr>
                <w:snapToGrid w:val="0"/>
                <w:lang w:eastAsia="en-US"/>
              </w:rPr>
            </w:pPr>
            <w:r>
              <w:rPr>
                <w:snapToGrid w:val="0"/>
                <w:lang w:eastAsia="en-US"/>
              </w:rPr>
              <w:t>Other purposes</w:t>
            </w:r>
          </w:p>
        </w:tc>
        <w:tc>
          <w:tcPr>
            <w:tcW w:w="1021" w:type="dxa"/>
          </w:tcPr>
          <w:p w:rsidR="00000000" w:rsidRDefault="00922F90">
            <w:pPr>
              <w:pStyle w:val="TableofFigures"/>
              <w:rPr>
                <w:snapToGrid w:val="0"/>
                <w:lang w:eastAsia="en-US"/>
              </w:rPr>
            </w:pPr>
            <w:r>
              <w:rPr>
                <w:snapToGrid w:val="0"/>
                <w:lang w:eastAsia="en-US"/>
              </w:rPr>
              <w:t xml:space="preserve"> 735</w:t>
            </w:r>
          </w:p>
        </w:tc>
        <w:tc>
          <w:tcPr>
            <w:tcW w:w="1021" w:type="dxa"/>
          </w:tcPr>
          <w:p w:rsidR="00000000" w:rsidRDefault="00922F90">
            <w:pPr>
              <w:pStyle w:val="TableofFigures"/>
              <w:rPr>
                <w:snapToGrid w:val="0"/>
                <w:lang w:eastAsia="en-US"/>
              </w:rPr>
            </w:pPr>
            <w:r>
              <w:rPr>
                <w:snapToGrid w:val="0"/>
                <w:lang w:eastAsia="en-US"/>
              </w:rPr>
              <w:t xml:space="preserve"> 734</w:t>
            </w:r>
          </w:p>
        </w:tc>
      </w:tr>
      <w:tr w:rsidR="00000000">
        <w:tblPrEx>
          <w:tblCellMar>
            <w:top w:w="0" w:type="dxa"/>
            <w:bottom w:w="0" w:type="dxa"/>
          </w:tblCellMar>
        </w:tblPrEx>
        <w:trPr>
          <w:trHeight w:val="262"/>
        </w:trPr>
        <w:tc>
          <w:tcPr>
            <w:tcW w:w="4708"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Total GFS expenses</w:t>
            </w:r>
          </w:p>
        </w:tc>
        <w:tc>
          <w:tcPr>
            <w:tcW w:w="102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20 345</w:t>
            </w:r>
          </w:p>
        </w:tc>
        <w:tc>
          <w:tcPr>
            <w:tcW w:w="102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21 879</w:t>
            </w:r>
          </w:p>
        </w:tc>
      </w:tr>
    </w:tbl>
    <w:p w:rsidR="00000000" w:rsidRDefault="00922F90">
      <w:pPr>
        <w:pStyle w:val="Source"/>
      </w:pPr>
      <w:r>
        <w:rPr>
          <w:snapToGrid w:val="0"/>
          <w:lang w:eastAsia="en-US"/>
        </w:rPr>
        <w:t xml:space="preserve"> Source: Department of Treasury and Finance</w:t>
      </w:r>
    </w:p>
    <w:p w:rsidR="00000000" w:rsidRDefault="00922F90">
      <w:pPr>
        <w:pStyle w:val="Tableheading"/>
        <w:rPr>
          <w:snapToGrid w:val="0"/>
          <w:lang w:eastAsia="en-US"/>
        </w:rPr>
      </w:pPr>
      <w:r>
        <w:rPr>
          <w:snapToGrid w:val="0"/>
          <w:lang w:eastAsia="en-US"/>
        </w:rPr>
        <w:br w:type="page"/>
      </w:r>
      <w:bookmarkStart w:id="739" w:name="_Toc481591648"/>
      <w:r>
        <w:rPr>
          <w:snapToGrid w:val="0"/>
          <w:lang w:eastAsia="en-US"/>
        </w:rPr>
        <w:t xml:space="preserve">Table C11: General government sector taxation </w:t>
      </w:r>
      <w:r>
        <w:rPr>
          <w:snapToGrid w:val="0"/>
          <w:vertAlign w:val="superscript"/>
          <w:lang w:eastAsia="en-US"/>
        </w:rPr>
        <w:t>(a)</w:t>
      </w:r>
      <w:bookmarkEnd w:id="739"/>
      <w:r>
        <w:rPr>
          <w:snapToGrid w:val="0"/>
          <w:vertAlign w:val="superscript"/>
          <w:lang w:eastAsia="en-US"/>
        </w:rPr>
        <w:fldChar w:fldCharType="begin"/>
      </w:r>
      <w:r>
        <w:instrText xml:space="preserve"> XE "Gene</w:instrText>
      </w:r>
      <w:r>
        <w:instrText xml:space="preserve">ral government sector" </w:instrText>
      </w:r>
      <w:r>
        <w:rPr>
          <w:snapToGrid w:val="0"/>
          <w:vertAlign w:val="superscript"/>
          <w:lang w:eastAsia="en-US"/>
        </w:rPr>
        <w:fldChar w:fldCharType="end"/>
      </w:r>
    </w:p>
    <w:p w:rsidR="00000000" w:rsidRDefault="00922F90">
      <w:pPr>
        <w:pStyle w:val="million"/>
        <w:rPr>
          <w:rFonts w:ascii="Times New Roman" w:hAnsi="Times New Roman"/>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708"/>
        <w:gridCol w:w="1021"/>
        <w:gridCol w:w="1021"/>
      </w:tblGrid>
      <w:tr w:rsidR="00000000">
        <w:tblPrEx>
          <w:tblCellMar>
            <w:top w:w="0" w:type="dxa"/>
            <w:bottom w:w="0" w:type="dxa"/>
          </w:tblCellMar>
        </w:tblPrEx>
        <w:trPr>
          <w:trHeight w:val="262"/>
        </w:trPr>
        <w:tc>
          <w:tcPr>
            <w:tcW w:w="4708" w:type="dxa"/>
            <w:tcBorders>
              <w:top w:val="single" w:sz="6" w:space="0" w:color="auto"/>
            </w:tcBorders>
          </w:tcPr>
          <w:p w:rsidR="00000000" w:rsidRDefault="00922F90">
            <w:pPr>
              <w:pStyle w:val="Tabletextheading"/>
              <w:rPr>
                <w:snapToGrid w:val="0"/>
                <w:lang w:eastAsia="en-US"/>
              </w:rPr>
            </w:pPr>
          </w:p>
        </w:tc>
        <w:tc>
          <w:tcPr>
            <w:tcW w:w="1021"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1021"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r>
      <w:tr w:rsidR="00000000">
        <w:tblPrEx>
          <w:tblCellMar>
            <w:top w:w="0" w:type="dxa"/>
            <w:bottom w:w="0" w:type="dxa"/>
          </w:tblCellMar>
        </w:tblPrEx>
        <w:trPr>
          <w:trHeight w:val="262"/>
        </w:trPr>
        <w:tc>
          <w:tcPr>
            <w:tcW w:w="4708" w:type="dxa"/>
            <w:tcBorders>
              <w:bottom w:val="single" w:sz="6" w:space="0" w:color="auto"/>
            </w:tcBorders>
          </w:tcPr>
          <w:p w:rsidR="00000000" w:rsidRDefault="00922F90">
            <w:pPr>
              <w:pStyle w:val="Tabletextheading"/>
              <w:rPr>
                <w:snapToGrid w:val="0"/>
                <w:lang w:eastAsia="en-US"/>
              </w:rPr>
            </w:pPr>
          </w:p>
        </w:tc>
        <w:tc>
          <w:tcPr>
            <w:tcW w:w="1021"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1021"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r>
      <w:tr w:rsidR="00000000">
        <w:tblPrEx>
          <w:tblCellMar>
            <w:top w:w="0" w:type="dxa"/>
            <w:bottom w:w="0" w:type="dxa"/>
          </w:tblCellMar>
        </w:tblPrEx>
        <w:trPr>
          <w:trHeight w:val="262"/>
        </w:trPr>
        <w:tc>
          <w:tcPr>
            <w:tcW w:w="4708" w:type="dxa"/>
          </w:tcPr>
          <w:p w:rsidR="00000000" w:rsidRDefault="00922F90">
            <w:pPr>
              <w:pStyle w:val="Tabletextheading"/>
              <w:rPr>
                <w:snapToGrid w:val="0"/>
                <w:lang w:eastAsia="en-US"/>
              </w:rPr>
            </w:pPr>
          </w:p>
        </w:tc>
        <w:tc>
          <w:tcPr>
            <w:tcW w:w="1021" w:type="dxa"/>
          </w:tcPr>
          <w:p w:rsidR="00000000" w:rsidRDefault="00922F90">
            <w:pPr>
              <w:pStyle w:val="TableofFigures"/>
              <w:rPr>
                <w:snapToGrid w:val="0"/>
                <w:lang w:eastAsia="en-US"/>
              </w:rPr>
            </w:pPr>
          </w:p>
        </w:tc>
        <w:tc>
          <w:tcPr>
            <w:tcW w:w="1021" w:type="dxa"/>
          </w:tcPr>
          <w:p w:rsidR="00000000" w:rsidRDefault="00922F90">
            <w:pPr>
              <w:pStyle w:val="TableofFigures"/>
              <w:rPr>
                <w:snapToGrid w:val="0"/>
                <w:lang w:eastAsia="en-US"/>
              </w:rPr>
            </w:pPr>
          </w:p>
        </w:tc>
      </w:tr>
      <w:tr w:rsidR="00000000">
        <w:tblPrEx>
          <w:tblCellMar>
            <w:top w:w="0" w:type="dxa"/>
            <w:bottom w:w="0" w:type="dxa"/>
          </w:tblCellMar>
        </w:tblPrEx>
        <w:trPr>
          <w:trHeight w:val="262"/>
        </w:trPr>
        <w:tc>
          <w:tcPr>
            <w:tcW w:w="4708" w:type="dxa"/>
          </w:tcPr>
          <w:p w:rsidR="00000000" w:rsidRDefault="00922F90">
            <w:pPr>
              <w:pStyle w:val="Tabletext"/>
              <w:rPr>
                <w:b/>
                <w:snapToGrid w:val="0"/>
                <w:lang w:eastAsia="en-US"/>
              </w:rPr>
            </w:pPr>
            <w:r>
              <w:rPr>
                <w:b/>
                <w:snapToGrid w:val="0"/>
                <w:lang w:eastAsia="en-US"/>
              </w:rPr>
              <w:t>Taxes on employers' payroll and labour force</w:t>
            </w:r>
          </w:p>
        </w:tc>
        <w:tc>
          <w:tcPr>
            <w:tcW w:w="1021" w:type="dxa"/>
          </w:tcPr>
          <w:p w:rsidR="00000000" w:rsidRDefault="00922F90">
            <w:pPr>
              <w:pStyle w:val="TableofFigures"/>
              <w:rPr>
                <w:b/>
                <w:snapToGrid w:val="0"/>
                <w:color w:val="000000"/>
                <w:lang w:eastAsia="en-US"/>
              </w:rPr>
            </w:pPr>
            <w:r>
              <w:rPr>
                <w:b/>
                <w:snapToGrid w:val="0"/>
                <w:color w:val="000000"/>
                <w:lang w:eastAsia="en-US"/>
              </w:rPr>
              <w:t>2 302</w:t>
            </w:r>
          </w:p>
        </w:tc>
        <w:tc>
          <w:tcPr>
            <w:tcW w:w="1021" w:type="dxa"/>
          </w:tcPr>
          <w:p w:rsidR="00000000" w:rsidRDefault="00922F90">
            <w:pPr>
              <w:pStyle w:val="TableofFigures"/>
              <w:rPr>
                <w:b/>
                <w:snapToGrid w:val="0"/>
                <w:color w:val="000000"/>
                <w:lang w:eastAsia="en-US"/>
              </w:rPr>
            </w:pPr>
            <w:r>
              <w:rPr>
                <w:b/>
                <w:snapToGrid w:val="0"/>
                <w:color w:val="000000"/>
                <w:lang w:eastAsia="en-US"/>
              </w:rPr>
              <w:t>2 459</w:t>
            </w:r>
          </w:p>
        </w:tc>
      </w:tr>
      <w:tr w:rsidR="00000000">
        <w:tblPrEx>
          <w:tblCellMar>
            <w:top w:w="0" w:type="dxa"/>
            <w:bottom w:w="0" w:type="dxa"/>
          </w:tblCellMar>
        </w:tblPrEx>
        <w:trPr>
          <w:trHeight w:val="262"/>
        </w:trPr>
        <w:tc>
          <w:tcPr>
            <w:tcW w:w="4708" w:type="dxa"/>
          </w:tcPr>
          <w:p w:rsidR="00000000" w:rsidRDefault="00922F90">
            <w:pPr>
              <w:pStyle w:val="Tabletext"/>
              <w:rPr>
                <w:b/>
                <w:snapToGrid w:val="0"/>
                <w:lang w:eastAsia="en-US"/>
              </w:rPr>
            </w:pPr>
            <w:r>
              <w:rPr>
                <w:b/>
                <w:snapToGrid w:val="0"/>
                <w:lang w:eastAsia="en-US"/>
              </w:rPr>
              <w:t>Taxes on property</w:t>
            </w:r>
          </w:p>
        </w:tc>
        <w:tc>
          <w:tcPr>
            <w:tcW w:w="1021" w:type="dxa"/>
          </w:tcPr>
          <w:p w:rsidR="00000000" w:rsidRDefault="00922F90">
            <w:pPr>
              <w:pStyle w:val="TableofFigures"/>
              <w:rPr>
                <w:b/>
                <w:snapToGrid w:val="0"/>
                <w:color w:val="000000"/>
                <w:lang w:eastAsia="en-US"/>
              </w:rPr>
            </w:pPr>
          </w:p>
        </w:tc>
        <w:tc>
          <w:tcPr>
            <w:tcW w:w="1021" w:type="dxa"/>
          </w:tcPr>
          <w:p w:rsidR="00000000" w:rsidRDefault="00922F90">
            <w:pPr>
              <w:pStyle w:val="TableofFigures"/>
              <w:rPr>
                <w:b/>
                <w:snapToGrid w:val="0"/>
                <w:color w:val="000000"/>
                <w:lang w:eastAsia="en-US"/>
              </w:rPr>
            </w:pP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Land taxes</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425</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489</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Stamp duties on financial and capital transactions</w:t>
            </w:r>
          </w:p>
        </w:tc>
        <w:tc>
          <w:tcPr>
            <w:tcW w:w="1021" w:type="dxa"/>
          </w:tcPr>
          <w:p w:rsidR="00000000" w:rsidRDefault="00922F90">
            <w:pPr>
              <w:pStyle w:val="TableofFigures"/>
              <w:rPr>
                <w:snapToGrid w:val="0"/>
                <w:color w:val="000000"/>
                <w:lang w:eastAsia="en-US"/>
              </w:rPr>
            </w:pPr>
            <w:r>
              <w:rPr>
                <w:snapToGrid w:val="0"/>
                <w:color w:val="000000"/>
                <w:lang w:eastAsia="en-US"/>
              </w:rPr>
              <w:t>1 641</w:t>
            </w:r>
          </w:p>
        </w:tc>
        <w:tc>
          <w:tcPr>
            <w:tcW w:w="1021" w:type="dxa"/>
          </w:tcPr>
          <w:p w:rsidR="00000000" w:rsidRDefault="00922F90">
            <w:pPr>
              <w:pStyle w:val="TableofFigures"/>
              <w:rPr>
                <w:snapToGrid w:val="0"/>
                <w:color w:val="000000"/>
                <w:lang w:eastAsia="en-US"/>
              </w:rPr>
            </w:pPr>
            <w:r>
              <w:rPr>
                <w:snapToGrid w:val="0"/>
                <w:color w:val="000000"/>
                <w:lang w:eastAsia="en-US"/>
              </w:rPr>
              <w:t>1 449</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Financial in</w:t>
            </w:r>
            <w:r>
              <w:rPr>
                <w:snapToGrid w:val="0"/>
                <w:lang w:eastAsia="en-US"/>
              </w:rPr>
              <w:t>stitutions' transaction taxes</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611</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618</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Other</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87</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91</w:t>
            </w:r>
          </w:p>
        </w:tc>
      </w:tr>
      <w:tr w:rsidR="00000000">
        <w:tblPrEx>
          <w:tblCellMar>
            <w:top w:w="0" w:type="dxa"/>
            <w:bottom w:w="0" w:type="dxa"/>
          </w:tblCellMar>
        </w:tblPrEx>
        <w:trPr>
          <w:trHeight w:val="262"/>
        </w:trPr>
        <w:tc>
          <w:tcPr>
            <w:tcW w:w="4708" w:type="dxa"/>
            <w:tcBorders>
              <w:top w:val="single" w:sz="6" w:space="0" w:color="auto"/>
            </w:tcBorders>
          </w:tcPr>
          <w:p w:rsidR="00000000" w:rsidRDefault="00922F90">
            <w:pPr>
              <w:pStyle w:val="Tabletext"/>
              <w:rPr>
                <w:b/>
                <w:snapToGrid w:val="0"/>
                <w:lang w:eastAsia="en-US"/>
              </w:rPr>
            </w:pPr>
            <w:r>
              <w:rPr>
                <w:b/>
                <w:i/>
                <w:snapToGrid w:val="0"/>
                <w:lang w:eastAsia="en-US"/>
              </w:rPr>
              <w:t xml:space="preserve"> </w:t>
            </w:r>
            <w:r>
              <w:rPr>
                <w:b/>
                <w:snapToGrid w:val="0"/>
                <w:lang w:eastAsia="en-US"/>
              </w:rPr>
              <w:t>Total</w:t>
            </w:r>
          </w:p>
        </w:tc>
        <w:tc>
          <w:tcPr>
            <w:tcW w:w="1021"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2 764</w:t>
            </w:r>
          </w:p>
        </w:tc>
        <w:tc>
          <w:tcPr>
            <w:tcW w:w="1021"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2 648</w:t>
            </w:r>
          </w:p>
        </w:tc>
      </w:tr>
      <w:tr w:rsidR="00000000">
        <w:tblPrEx>
          <w:tblCellMar>
            <w:top w:w="0" w:type="dxa"/>
            <w:bottom w:w="0" w:type="dxa"/>
          </w:tblCellMar>
        </w:tblPrEx>
        <w:trPr>
          <w:trHeight w:val="262"/>
        </w:trPr>
        <w:tc>
          <w:tcPr>
            <w:tcW w:w="4708" w:type="dxa"/>
          </w:tcPr>
          <w:p w:rsidR="00000000" w:rsidRDefault="00922F90">
            <w:pPr>
              <w:pStyle w:val="Tabletext"/>
              <w:rPr>
                <w:b/>
                <w:snapToGrid w:val="0"/>
                <w:lang w:eastAsia="en-US"/>
              </w:rPr>
            </w:pPr>
            <w:r>
              <w:rPr>
                <w:b/>
                <w:snapToGrid w:val="0"/>
                <w:lang w:eastAsia="en-US"/>
              </w:rPr>
              <w:t>Taxes on the provision of goods and services</w:t>
            </w:r>
          </w:p>
        </w:tc>
        <w:tc>
          <w:tcPr>
            <w:tcW w:w="1021" w:type="dxa"/>
          </w:tcPr>
          <w:p w:rsidR="00000000" w:rsidRDefault="00922F90">
            <w:pPr>
              <w:pStyle w:val="TableofFigures"/>
              <w:rPr>
                <w:b/>
                <w:snapToGrid w:val="0"/>
                <w:color w:val="000000"/>
                <w:lang w:eastAsia="en-US"/>
              </w:rPr>
            </w:pPr>
          </w:p>
        </w:tc>
        <w:tc>
          <w:tcPr>
            <w:tcW w:w="1021" w:type="dxa"/>
          </w:tcPr>
          <w:p w:rsidR="00000000" w:rsidRDefault="00922F90">
            <w:pPr>
              <w:pStyle w:val="TableofFigures"/>
              <w:rPr>
                <w:b/>
                <w:snapToGrid w:val="0"/>
                <w:color w:val="000000"/>
                <w:lang w:eastAsia="en-US"/>
              </w:rPr>
            </w:pP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Excises and levies</w:t>
            </w:r>
          </w:p>
        </w:tc>
        <w:tc>
          <w:tcPr>
            <w:tcW w:w="1021" w:type="dxa"/>
          </w:tcPr>
          <w:p w:rsidR="00000000" w:rsidRDefault="00922F90">
            <w:pPr>
              <w:pStyle w:val="TableofFigures"/>
              <w:rPr>
                <w:snapToGrid w:val="0"/>
                <w:color w:val="000000"/>
                <w:lang w:eastAsia="en-US"/>
              </w:rPr>
            </w:pPr>
            <w:r>
              <w:rPr>
                <w:snapToGrid w:val="0"/>
                <w:color w:val="000000"/>
                <w:lang w:eastAsia="en-US"/>
              </w:rPr>
              <w:t>..</w:t>
            </w:r>
          </w:p>
        </w:tc>
        <w:tc>
          <w:tcPr>
            <w:tcW w:w="1021" w:type="dxa"/>
          </w:tcPr>
          <w:p w:rsidR="00000000" w:rsidRDefault="00922F90">
            <w:pPr>
              <w:pStyle w:val="TableofFigures"/>
              <w:rPr>
                <w:snapToGrid w:val="0"/>
                <w:color w:val="000000"/>
                <w:lang w:eastAsia="en-US"/>
              </w:rPr>
            </w:pPr>
            <w:r>
              <w:rPr>
                <w:snapToGrid w:val="0"/>
                <w:color w:val="000000"/>
                <w:lang w:eastAsia="en-US"/>
              </w:rPr>
              <w:t>..</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Taxes on gambling</w:t>
            </w:r>
          </w:p>
        </w:tc>
        <w:tc>
          <w:tcPr>
            <w:tcW w:w="1021" w:type="dxa"/>
          </w:tcPr>
          <w:p w:rsidR="00000000" w:rsidRDefault="00922F90">
            <w:pPr>
              <w:pStyle w:val="TableofFigures"/>
              <w:rPr>
                <w:snapToGrid w:val="0"/>
                <w:color w:val="000000"/>
                <w:lang w:eastAsia="en-US"/>
              </w:rPr>
            </w:pPr>
            <w:r>
              <w:rPr>
                <w:snapToGrid w:val="0"/>
                <w:color w:val="000000"/>
                <w:lang w:eastAsia="en-US"/>
              </w:rPr>
              <w:t>1 525</w:t>
            </w:r>
          </w:p>
        </w:tc>
        <w:tc>
          <w:tcPr>
            <w:tcW w:w="1021" w:type="dxa"/>
          </w:tcPr>
          <w:p w:rsidR="00000000" w:rsidRDefault="00922F90">
            <w:pPr>
              <w:pStyle w:val="TableofFigures"/>
              <w:rPr>
                <w:snapToGrid w:val="0"/>
                <w:color w:val="000000"/>
                <w:lang w:eastAsia="en-US"/>
              </w:rPr>
            </w:pPr>
            <w:r>
              <w:rPr>
                <w:snapToGrid w:val="0"/>
                <w:color w:val="000000"/>
                <w:lang w:eastAsia="en-US"/>
              </w:rPr>
              <w:t>1 235</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Taxes on insurance</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569</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640</w:t>
            </w:r>
          </w:p>
        </w:tc>
      </w:tr>
      <w:tr w:rsidR="00000000">
        <w:tblPrEx>
          <w:tblCellMar>
            <w:top w:w="0" w:type="dxa"/>
            <w:bottom w:w="0" w:type="dxa"/>
          </w:tblCellMar>
        </w:tblPrEx>
        <w:trPr>
          <w:trHeight w:val="262"/>
        </w:trPr>
        <w:tc>
          <w:tcPr>
            <w:tcW w:w="4708" w:type="dxa"/>
            <w:tcBorders>
              <w:top w:val="single" w:sz="6" w:space="0" w:color="auto"/>
            </w:tcBorders>
          </w:tcPr>
          <w:p w:rsidR="00000000" w:rsidRDefault="00922F90">
            <w:pPr>
              <w:pStyle w:val="Tabletext"/>
              <w:rPr>
                <w:b/>
                <w:snapToGrid w:val="0"/>
                <w:lang w:eastAsia="en-US"/>
              </w:rPr>
            </w:pPr>
            <w:r>
              <w:rPr>
                <w:b/>
                <w:snapToGrid w:val="0"/>
                <w:lang w:eastAsia="en-US"/>
              </w:rPr>
              <w:t xml:space="preserve"> Total</w:t>
            </w:r>
          </w:p>
        </w:tc>
        <w:tc>
          <w:tcPr>
            <w:tcW w:w="1021"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2 093</w:t>
            </w:r>
          </w:p>
        </w:tc>
        <w:tc>
          <w:tcPr>
            <w:tcW w:w="1021" w:type="dxa"/>
            <w:tcBorders>
              <w:top w:val="single" w:sz="6" w:space="0" w:color="auto"/>
            </w:tcBorders>
          </w:tcPr>
          <w:p w:rsidR="00000000" w:rsidRDefault="00922F90">
            <w:pPr>
              <w:pStyle w:val="TableofFigures"/>
              <w:rPr>
                <w:b/>
                <w:snapToGrid w:val="0"/>
                <w:color w:val="000000"/>
                <w:lang w:eastAsia="en-US"/>
              </w:rPr>
            </w:pPr>
            <w:r>
              <w:rPr>
                <w:b/>
                <w:snapToGrid w:val="0"/>
                <w:color w:val="000000"/>
                <w:lang w:eastAsia="en-US"/>
              </w:rPr>
              <w:t>1 875</w:t>
            </w:r>
          </w:p>
        </w:tc>
      </w:tr>
      <w:tr w:rsidR="00000000">
        <w:tblPrEx>
          <w:tblCellMar>
            <w:top w:w="0" w:type="dxa"/>
            <w:bottom w:w="0" w:type="dxa"/>
          </w:tblCellMar>
        </w:tblPrEx>
        <w:trPr>
          <w:trHeight w:val="262"/>
        </w:trPr>
        <w:tc>
          <w:tcPr>
            <w:tcW w:w="4708" w:type="dxa"/>
          </w:tcPr>
          <w:p w:rsidR="00000000" w:rsidRDefault="00922F90">
            <w:pPr>
              <w:pStyle w:val="Tabletext"/>
              <w:rPr>
                <w:b/>
                <w:snapToGrid w:val="0"/>
                <w:lang w:eastAsia="en-US"/>
              </w:rPr>
            </w:pPr>
            <w:r>
              <w:rPr>
                <w:b/>
                <w:snapToGrid w:val="0"/>
                <w:lang w:eastAsia="en-US"/>
              </w:rPr>
              <w:t>Taxes on the use of g</w:t>
            </w:r>
            <w:r>
              <w:rPr>
                <w:b/>
                <w:snapToGrid w:val="0"/>
                <w:lang w:eastAsia="en-US"/>
              </w:rPr>
              <w:t>oods and performance of activities</w:t>
            </w:r>
          </w:p>
        </w:tc>
        <w:tc>
          <w:tcPr>
            <w:tcW w:w="1021" w:type="dxa"/>
          </w:tcPr>
          <w:p w:rsidR="00000000" w:rsidRDefault="00922F90">
            <w:pPr>
              <w:pStyle w:val="TableofFigures"/>
              <w:rPr>
                <w:b/>
                <w:snapToGrid w:val="0"/>
                <w:color w:val="000000"/>
                <w:lang w:eastAsia="en-US"/>
              </w:rPr>
            </w:pPr>
          </w:p>
        </w:tc>
        <w:tc>
          <w:tcPr>
            <w:tcW w:w="1021" w:type="dxa"/>
          </w:tcPr>
          <w:p w:rsidR="00000000" w:rsidRDefault="00922F90">
            <w:pPr>
              <w:pStyle w:val="TableofFigures"/>
              <w:rPr>
                <w:b/>
                <w:snapToGrid w:val="0"/>
                <w:color w:val="000000"/>
                <w:lang w:eastAsia="en-US"/>
              </w:rPr>
            </w:pP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Motor vehicle taxes</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851</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861</w:t>
            </w:r>
          </w:p>
        </w:tc>
      </w:tr>
      <w:tr w:rsidR="00000000">
        <w:tblPrEx>
          <w:tblCellMar>
            <w:top w:w="0" w:type="dxa"/>
            <w:bottom w:w="0" w:type="dxa"/>
          </w:tblCellMar>
        </w:tblPrEx>
        <w:trPr>
          <w:trHeight w:val="262"/>
        </w:trPr>
        <w:tc>
          <w:tcPr>
            <w:tcW w:w="4708" w:type="dxa"/>
          </w:tcPr>
          <w:p w:rsidR="00000000" w:rsidRDefault="00922F90">
            <w:pPr>
              <w:pStyle w:val="Tabletext"/>
              <w:rPr>
                <w:snapToGrid w:val="0"/>
                <w:lang w:eastAsia="en-US"/>
              </w:rPr>
            </w:pPr>
            <w:r>
              <w:rPr>
                <w:snapToGrid w:val="0"/>
                <w:lang w:eastAsia="en-US"/>
              </w:rPr>
              <w:t xml:space="preserve"> Franchise taxes</w:t>
            </w:r>
          </w:p>
        </w:tc>
        <w:tc>
          <w:tcPr>
            <w:tcW w:w="1021" w:type="dxa"/>
          </w:tcPr>
          <w:p w:rsidR="00000000" w:rsidRDefault="00922F90">
            <w:pPr>
              <w:pStyle w:val="TableofFigures"/>
              <w:rPr>
                <w:snapToGrid w:val="0"/>
                <w:color w:val="000000"/>
                <w:lang w:eastAsia="en-US"/>
              </w:rPr>
            </w:pPr>
            <w:r>
              <w:rPr>
                <w:snapToGrid w:val="0"/>
                <w:color w:val="000000"/>
                <w:lang w:eastAsia="en-US"/>
              </w:rPr>
              <w:t>1 486</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112</w:t>
            </w:r>
          </w:p>
        </w:tc>
      </w:tr>
      <w:tr w:rsidR="00000000">
        <w:tblPrEx>
          <w:tblCellMar>
            <w:top w:w="0" w:type="dxa"/>
            <w:bottom w:w="0" w:type="dxa"/>
          </w:tblCellMar>
        </w:tblPrEx>
        <w:trPr>
          <w:trHeight w:val="276"/>
        </w:trPr>
        <w:tc>
          <w:tcPr>
            <w:tcW w:w="4708" w:type="dxa"/>
          </w:tcPr>
          <w:p w:rsidR="00000000" w:rsidRDefault="00922F90">
            <w:pPr>
              <w:pStyle w:val="Tabletext"/>
              <w:rPr>
                <w:snapToGrid w:val="0"/>
                <w:lang w:eastAsia="en-US"/>
              </w:rPr>
            </w:pPr>
            <w:r>
              <w:rPr>
                <w:snapToGrid w:val="0"/>
                <w:lang w:eastAsia="en-US"/>
              </w:rPr>
              <w:t xml:space="preserve"> Other</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39</w:t>
            </w:r>
          </w:p>
        </w:tc>
        <w:tc>
          <w:tcPr>
            <w:tcW w:w="1021" w:type="dxa"/>
          </w:tcPr>
          <w:p w:rsidR="00000000" w:rsidRDefault="00922F90">
            <w:pPr>
              <w:pStyle w:val="TableofFigures"/>
              <w:rPr>
                <w:snapToGrid w:val="0"/>
                <w:color w:val="000000"/>
                <w:lang w:eastAsia="en-US"/>
              </w:rPr>
            </w:pPr>
            <w:r>
              <w:rPr>
                <w:snapToGrid w:val="0"/>
                <w:color w:val="000000"/>
                <w:lang w:eastAsia="en-US"/>
              </w:rPr>
              <w:t xml:space="preserve"> 41</w:t>
            </w:r>
          </w:p>
        </w:tc>
      </w:tr>
      <w:tr w:rsidR="00000000">
        <w:tblPrEx>
          <w:tblCellMar>
            <w:top w:w="0" w:type="dxa"/>
            <w:bottom w:w="0" w:type="dxa"/>
          </w:tblCellMar>
        </w:tblPrEx>
        <w:trPr>
          <w:trHeight w:val="262"/>
        </w:trPr>
        <w:tc>
          <w:tcPr>
            <w:tcW w:w="4708"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 xml:space="preserve"> Total</w:t>
            </w:r>
          </w:p>
        </w:tc>
        <w:tc>
          <w:tcPr>
            <w:tcW w:w="102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2 376</w:t>
            </w:r>
          </w:p>
        </w:tc>
        <w:tc>
          <w:tcPr>
            <w:tcW w:w="102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1 014</w:t>
            </w:r>
          </w:p>
        </w:tc>
      </w:tr>
      <w:tr w:rsidR="00000000">
        <w:tblPrEx>
          <w:tblCellMar>
            <w:top w:w="0" w:type="dxa"/>
            <w:bottom w:w="0" w:type="dxa"/>
          </w:tblCellMar>
        </w:tblPrEx>
        <w:trPr>
          <w:trHeight w:val="262"/>
        </w:trPr>
        <w:tc>
          <w:tcPr>
            <w:tcW w:w="4708" w:type="dxa"/>
            <w:tcBorders>
              <w:bottom w:val="single" w:sz="6" w:space="0" w:color="auto"/>
            </w:tcBorders>
          </w:tcPr>
          <w:p w:rsidR="00000000" w:rsidRDefault="00922F90">
            <w:pPr>
              <w:pStyle w:val="Tabletext"/>
              <w:rPr>
                <w:b/>
                <w:snapToGrid w:val="0"/>
                <w:lang w:eastAsia="en-US"/>
              </w:rPr>
            </w:pPr>
            <w:r>
              <w:rPr>
                <w:b/>
                <w:snapToGrid w:val="0"/>
                <w:lang w:eastAsia="en-US"/>
              </w:rPr>
              <w:t>Total GFS taxation revenue</w:t>
            </w:r>
          </w:p>
        </w:tc>
        <w:tc>
          <w:tcPr>
            <w:tcW w:w="1021" w:type="dxa"/>
            <w:tcBorders>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9 535</w:t>
            </w:r>
          </w:p>
        </w:tc>
        <w:tc>
          <w:tcPr>
            <w:tcW w:w="1021" w:type="dxa"/>
            <w:tcBorders>
              <w:bottom w:val="single" w:sz="6" w:space="0" w:color="auto"/>
            </w:tcBorders>
          </w:tcPr>
          <w:p w:rsidR="00000000" w:rsidRDefault="00922F90">
            <w:pPr>
              <w:pStyle w:val="TableofFigures"/>
              <w:rPr>
                <w:b/>
                <w:snapToGrid w:val="0"/>
                <w:color w:val="000000"/>
                <w:lang w:eastAsia="en-US"/>
              </w:rPr>
            </w:pPr>
            <w:r>
              <w:rPr>
                <w:b/>
                <w:snapToGrid w:val="0"/>
                <w:color w:val="000000"/>
                <w:lang w:eastAsia="en-US"/>
              </w:rPr>
              <w:t>7 996</w:t>
            </w:r>
          </w:p>
        </w:tc>
      </w:tr>
    </w:tbl>
    <w:p w:rsidR="00000000" w:rsidRDefault="00922F90">
      <w:pPr>
        <w:pStyle w:val="Source"/>
      </w:pPr>
      <w:r>
        <w:rPr>
          <w:snapToGrid w:val="0"/>
          <w:lang w:eastAsia="en-US"/>
        </w:rPr>
        <w:t>Source: Department of Treasury and Finance</w:t>
      </w:r>
    </w:p>
    <w:p w:rsidR="00000000" w:rsidRDefault="00922F90">
      <w:pPr>
        <w:pStyle w:val="Notes"/>
      </w:pPr>
      <w:r>
        <w:t xml:space="preserve">Note: </w:t>
      </w:r>
    </w:p>
    <w:p w:rsidR="00000000" w:rsidRDefault="00922F90">
      <w:pPr>
        <w:pStyle w:val="Notes"/>
      </w:pPr>
      <w:r>
        <w:t>(a) Accruals basis.</w:t>
      </w:r>
      <w:r>
        <w:fldChar w:fldCharType="begin"/>
      </w:r>
      <w:r>
        <w:instrText xml:space="preserve"> XE "Unifor</w:instrText>
      </w:r>
      <w:r>
        <w:instrText xml:space="preserve">m Presentation Framework (UPF)" \r "UPFAppC" </w:instrText>
      </w:r>
      <w:r>
        <w:fldChar w:fldCharType="end"/>
      </w:r>
    </w:p>
    <w:bookmarkEnd w:id="713"/>
    <w:p w:rsidR="00000000" w:rsidRDefault="00922F90">
      <w:pPr>
        <w:pStyle w:val="Header"/>
        <w:tabs>
          <w:tab w:val="clear" w:pos="4153"/>
          <w:tab w:val="clear" w:pos="8306"/>
        </w:tabs>
      </w:pPr>
    </w:p>
    <w:p w:rsidR="00000000" w:rsidRDefault="00922F90">
      <w:pPr>
        <w:sectPr w:rsidR="00000000">
          <w:footerReference w:type="even" r:id="rId103"/>
          <w:footerReference w:type="default" r:id="rId104"/>
          <w:pgSz w:w="11909" w:h="16834" w:code="9"/>
          <w:pgMar w:top="1440" w:right="3398" w:bottom="4075" w:left="1411" w:header="720" w:footer="4248" w:gutter="0"/>
          <w:cols w:space="720"/>
        </w:sectPr>
      </w:pPr>
    </w:p>
    <w:p w:rsidR="00000000" w:rsidRDefault="00922F90">
      <w:pPr>
        <w:pStyle w:val="ChapterHeading"/>
      </w:pPr>
      <w:bookmarkStart w:id="740" w:name="LCA"/>
      <w:bookmarkStart w:id="741" w:name="LoanCouncilAllocAppD"/>
      <w:bookmarkStart w:id="742" w:name="_Toc481592512"/>
      <w:r>
        <w:t>Appendix D: Victoria’s nominated 2000</w:t>
      </w:r>
      <w:r>
        <w:noBreakHyphen/>
        <w:t>01 Loan Council Allocation</w:t>
      </w:r>
      <w:bookmarkEnd w:id="742"/>
    </w:p>
    <w:p w:rsidR="00000000" w:rsidRDefault="00922F90">
      <w:r>
        <w:t>Table D1 compares Victoria’s 2000</w:t>
      </w:r>
      <w:r>
        <w:noBreakHyphen/>
        <w:t>01 Loan Council Allocation (LCA) approved by Loan Council in March 2000 with the revised LCA based on the 20</w:t>
      </w:r>
      <w:r>
        <w:t>00</w:t>
      </w:r>
      <w:r>
        <w:noBreakHyphen/>
        <w:t>01 Budget estimates.</w:t>
      </w:r>
    </w:p>
    <w:p w:rsidR="00000000" w:rsidRDefault="00922F90">
      <w:pPr>
        <w:pStyle w:val="Tableheading"/>
      </w:pPr>
      <w:bookmarkStart w:id="743" w:name="_Toc481591649"/>
      <w:r>
        <w:t>Table D1: Loan Council Allocation</w:t>
      </w:r>
      <w:bookmarkEnd w:id="743"/>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850"/>
        <w:gridCol w:w="1134"/>
        <w:gridCol w:w="1134"/>
      </w:tblGrid>
      <w:tr w:rsidR="00000000">
        <w:tblPrEx>
          <w:tblCellMar>
            <w:top w:w="0" w:type="dxa"/>
            <w:bottom w:w="0" w:type="dxa"/>
          </w:tblCellMar>
        </w:tblPrEx>
        <w:trPr>
          <w:trHeight w:val="262"/>
        </w:trPr>
        <w:tc>
          <w:tcPr>
            <w:tcW w:w="4850" w:type="dxa"/>
            <w:tcBorders>
              <w:top w:val="single" w:sz="6" w:space="0" w:color="auto"/>
              <w:bottom w:val="single" w:sz="6" w:space="0" w:color="auto"/>
            </w:tcBorders>
          </w:tcPr>
          <w:p w:rsidR="00000000" w:rsidRDefault="00922F90">
            <w:pPr>
              <w:pStyle w:val="Tabletext"/>
              <w:rPr>
                <w:snapToGrid w:val="0"/>
                <w:lang w:eastAsia="en-US"/>
              </w:rPr>
            </w:pPr>
          </w:p>
        </w:tc>
        <w:tc>
          <w:tcPr>
            <w:tcW w:w="1134"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 Nomination</w:t>
            </w:r>
          </w:p>
        </w:tc>
        <w:tc>
          <w:tcPr>
            <w:tcW w:w="1134" w:type="dxa"/>
            <w:tcBorders>
              <w:top w:val="single" w:sz="6" w:space="0" w:color="auto"/>
              <w:bottom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 Revised</w:t>
            </w:r>
          </w:p>
        </w:tc>
      </w:tr>
      <w:tr w:rsidR="00000000">
        <w:tblPrEx>
          <w:tblCellMar>
            <w:top w:w="0" w:type="dxa"/>
            <w:bottom w:w="0" w:type="dxa"/>
          </w:tblCellMar>
        </w:tblPrEx>
        <w:trPr>
          <w:trHeight w:val="262"/>
        </w:trPr>
        <w:tc>
          <w:tcPr>
            <w:tcW w:w="4850" w:type="dxa"/>
          </w:tcPr>
          <w:p w:rsidR="00000000" w:rsidRDefault="00922F90">
            <w:pPr>
              <w:pStyle w:val="Tabletext"/>
              <w:rPr>
                <w:snapToGrid w:val="0"/>
                <w:color w:val="000000"/>
                <w:lang w:eastAsia="en-US"/>
              </w:rPr>
            </w:pPr>
            <w:r>
              <w:rPr>
                <w:snapToGrid w:val="0"/>
                <w:color w:val="000000"/>
                <w:lang w:eastAsia="en-US"/>
              </w:rPr>
              <w:t>General government sector cash (+) deficit / (</w:t>
            </w:r>
            <w:r>
              <w:rPr>
                <w:snapToGrid w:val="0"/>
                <w:color w:val="000000"/>
                <w:lang w:eastAsia="en-US"/>
              </w:rPr>
              <w:noBreakHyphen/>
              <w:t>) surplus</w:t>
            </w:r>
          </w:p>
        </w:tc>
        <w:tc>
          <w:tcPr>
            <w:tcW w:w="1134" w:type="dxa"/>
          </w:tcPr>
          <w:p w:rsidR="00000000" w:rsidRDefault="00922F90">
            <w:pPr>
              <w:pStyle w:val="TableofFigures"/>
              <w:rPr>
                <w:snapToGrid w:val="0"/>
                <w:lang w:eastAsia="en-US"/>
              </w:rPr>
            </w:pPr>
            <w:r>
              <w:rPr>
                <w:snapToGrid w:val="0"/>
                <w:lang w:eastAsia="en-US"/>
              </w:rPr>
              <w:noBreakHyphen/>
              <w:t>353</w:t>
            </w:r>
          </w:p>
        </w:tc>
        <w:tc>
          <w:tcPr>
            <w:tcW w:w="1134"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580</w:t>
            </w:r>
          </w:p>
        </w:tc>
      </w:tr>
      <w:tr w:rsidR="00000000">
        <w:tblPrEx>
          <w:tblCellMar>
            <w:top w:w="0" w:type="dxa"/>
            <w:bottom w:w="0" w:type="dxa"/>
          </w:tblCellMar>
        </w:tblPrEx>
        <w:trPr>
          <w:trHeight w:val="262"/>
        </w:trPr>
        <w:tc>
          <w:tcPr>
            <w:tcW w:w="4850" w:type="dxa"/>
            <w:tcBorders>
              <w:bottom w:val="single" w:sz="4" w:space="0" w:color="auto"/>
            </w:tcBorders>
          </w:tcPr>
          <w:p w:rsidR="00000000" w:rsidRDefault="00922F90">
            <w:pPr>
              <w:pStyle w:val="Tabletext"/>
              <w:rPr>
                <w:snapToGrid w:val="0"/>
                <w:color w:val="000000"/>
                <w:lang w:eastAsia="en-US"/>
              </w:rPr>
            </w:pPr>
            <w:r>
              <w:rPr>
                <w:snapToGrid w:val="0"/>
                <w:color w:val="000000"/>
                <w:lang w:eastAsia="en-US"/>
              </w:rPr>
              <w:t>Public non</w:t>
            </w:r>
            <w:r>
              <w:rPr>
                <w:snapToGrid w:val="0"/>
                <w:color w:val="000000"/>
                <w:lang w:eastAsia="en-US"/>
              </w:rPr>
              <w:noBreakHyphen/>
              <w:t>financial corporation sector cash (+) deficit / (</w:t>
            </w:r>
            <w:r>
              <w:rPr>
                <w:snapToGrid w:val="0"/>
                <w:color w:val="000000"/>
                <w:lang w:eastAsia="en-US"/>
              </w:rPr>
              <w:noBreakHyphen/>
              <w:t>) surplus</w:t>
            </w:r>
          </w:p>
        </w:tc>
        <w:tc>
          <w:tcPr>
            <w:tcW w:w="1134" w:type="dxa"/>
          </w:tcPr>
          <w:p w:rsidR="00000000" w:rsidRDefault="00922F90">
            <w:pPr>
              <w:pStyle w:val="TableofFigures"/>
              <w:rPr>
                <w:snapToGrid w:val="0"/>
                <w:lang w:eastAsia="en-US"/>
              </w:rPr>
            </w:pPr>
            <w:r>
              <w:rPr>
                <w:snapToGrid w:val="0"/>
                <w:lang w:eastAsia="en-US"/>
              </w:rPr>
              <w:t>200</w:t>
            </w:r>
          </w:p>
        </w:tc>
        <w:tc>
          <w:tcPr>
            <w:tcW w:w="1134"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179</w:t>
            </w:r>
          </w:p>
        </w:tc>
      </w:tr>
      <w:tr w:rsidR="00000000">
        <w:tblPrEx>
          <w:tblCellMar>
            <w:top w:w="0" w:type="dxa"/>
            <w:bottom w:w="0" w:type="dxa"/>
          </w:tblCellMar>
        </w:tblPrEx>
        <w:trPr>
          <w:trHeight w:val="290"/>
        </w:trPr>
        <w:tc>
          <w:tcPr>
            <w:tcW w:w="4850" w:type="dxa"/>
          </w:tcPr>
          <w:p w:rsidR="00000000" w:rsidRDefault="00922F90">
            <w:pPr>
              <w:pStyle w:val="Tabletext"/>
              <w:rPr>
                <w:snapToGrid w:val="0"/>
                <w:color w:val="000000"/>
                <w:vertAlign w:val="superscript"/>
                <w:lang w:eastAsia="en-US"/>
              </w:rPr>
            </w:pPr>
            <w:r>
              <w:rPr>
                <w:snapToGrid w:val="0"/>
                <w:color w:val="000000"/>
                <w:lang w:eastAsia="en-US"/>
              </w:rPr>
              <w:t>Non</w:t>
            </w:r>
            <w:r>
              <w:rPr>
                <w:snapToGrid w:val="0"/>
                <w:color w:val="000000"/>
                <w:lang w:eastAsia="en-US"/>
              </w:rPr>
              <w:noBreakHyphen/>
              <w:t>financial public sector cash (+) deficit / (</w:t>
            </w:r>
            <w:r>
              <w:rPr>
                <w:snapToGrid w:val="0"/>
                <w:color w:val="000000"/>
                <w:lang w:eastAsia="en-US"/>
              </w:rPr>
              <w:noBreakHyphen/>
              <w:t xml:space="preserve">) surplus </w:t>
            </w:r>
            <w:r>
              <w:rPr>
                <w:snapToGrid w:val="0"/>
                <w:color w:val="000000"/>
                <w:vertAlign w:val="superscript"/>
                <w:lang w:eastAsia="en-US"/>
              </w:rPr>
              <w:t>(a)(b)</w:t>
            </w:r>
          </w:p>
        </w:tc>
        <w:tc>
          <w:tcPr>
            <w:tcW w:w="1134" w:type="dxa"/>
            <w:tcBorders>
              <w:top w:val="single" w:sz="6" w:space="0" w:color="auto"/>
            </w:tcBorders>
          </w:tcPr>
          <w:p w:rsidR="00000000" w:rsidRDefault="00922F90">
            <w:pPr>
              <w:pStyle w:val="TableofFigures"/>
              <w:rPr>
                <w:snapToGrid w:val="0"/>
                <w:lang w:eastAsia="en-US"/>
              </w:rPr>
            </w:pPr>
            <w:r>
              <w:rPr>
                <w:snapToGrid w:val="0"/>
                <w:lang w:eastAsia="en-US"/>
              </w:rPr>
              <w:noBreakHyphen/>
              <w:t>153</w:t>
            </w:r>
          </w:p>
        </w:tc>
        <w:tc>
          <w:tcPr>
            <w:tcW w:w="1134" w:type="dxa"/>
            <w:tcBorders>
              <w:top w:val="single" w:sz="6" w:space="0" w:color="auto"/>
            </w:tcBorders>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476</w:t>
            </w:r>
          </w:p>
        </w:tc>
      </w:tr>
      <w:tr w:rsidR="00000000">
        <w:tblPrEx>
          <w:tblCellMar>
            <w:top w:w="0" w:type="dxa"/>
            <w:bottom w:w="0" w:type="dxa"/>
          </w:tblCellMar>
        </w:tblPrEx>
        <w:trPr>
          <w:trHeight w:val="262"/>
        </w:trPr>
        <w:tc>
          <w:tcPr>
            <w:tcW w:w="4850" w:type="dxa"/>
          </w:tcPr>
          <w:p w:rsidR="00000000" w:rsidRDefault="00922F90">
            <w:pPr>
              <w:pStyle w:val="Tabletext"/>
              <w:rPr>
                <w:snapToGrid w:val="0"/>
                <w:color w:val="000000"/>
                <w:lang w:eastAsia="en-US"/>
              </w:rPr>
            </w:pPr>
            <w:r>
              <w:rPr>
                <w:snapToGrid w:val="0"/>
                <w:color w:val="000000"/>
                <w:lang w:eastAsia="en-US"/>
              </w:rPr>
              <w:t>Less: Net cash flows from investments</w:t>
            </w:r>
          </w:p>
        </w:tc>
        <w:tc>
          <w:tcPr>
            <w:tcW w:w="1134" w:type="dxa"/>
          </w:tcPr>
          <w:p w:rsidR="00000000" w:rsidRDefault="00922F90">
            <w:pPr>
              <w:pStyle w:val="TableofFigures"/>
              <w:rPr>
                <w:snapToGrid w:val="0"/>
                <w:lang w:eastAsia="en-US"/>
              </w:rPr>
            </w:pPr>
          </w:p>
        </w:tc>
        <w:tc>
          <w:tcPr>
            <w:tcW w:w="1134" w:type="dxa"/>
          </w:tcPr>
          <w:p w:rsidR="00000000" w:rsidRDefault="00922F90">
            <w:pPr>
              <w:pStyle w:val="TableofFigures"/>
              <w:rPr>
                <w:snapToGrid w:val="0"/>
                <w:lang w:eastAsia="en-US"/>
              </w:rPr>
            </w:pPr>
          </w:p>
        </w:tc>
      </w:tr>
      <w:tr w:rsidR="00000000">
        <w:tblPrEx>
          <w:tblCellMar>
            <w:top w:w="0" w:type="dxa"/>
            <w:bottom w:w="0" w:type="dxa"/>
          </w:tblCellMar>
        </w:tblPrEx>
        <w:trPr>
          <w:trHeight w:val="290"/>
        </w:trPr>
        <w:tc>
          <w:tcPr>
            <w:tcW w:w="4850" w:type="dxa"/>
          </w:tcPr>
          <w:p w:rsidR="00000000" w:rsidRDefault="00922F90">
            <w:pPr>
              <w:pStyle w:val="Tabletext"/>
              <w:rPr>
                <w:snapToGrid w:val="0"/>
                <w:color w:val="000000"/>
                <w:vertAlign w:val="superscript"/>
                <w:lang w:eastAsia="en-US"/>
              </w:rPr>
            </w:pPr>
            <w:r>
              <w:rPr>
                <w:snapToGrid w:val="0"/>
                <w:color w:val="000000"/>
                <w:lang w:eastAsia="en-US"/>
              </w:rPr>
              <w:t xml:space="preserve">  in financial assets for policy purposes </w:t>
            </w:r>
            <w:r>
              <w:rPr>
                <w:snapToGrid w:val="0"/>
                <w:color w:val="000000"/>
                <w:vertAlign w:val="superscript"/>
                <w:lang w:eastAsia="en-US"/>
              </w:rPr>
              <w:t>(c)</w:t>
            </w:r>
          </w:p>
        </w:tc>
        <w:tc>
          <w:tcPr>
            <w:tcW w:w="1134" w:type="dxa"/>
          </w:tcPr>
          <w:p w:rsidR="00000000" w:rsidRDefault="00922F90">
            <w:pPr>
              <w:pStyle w:val="TableofFigures"/>
              <w:rPr>
                <w:snapToGrid w:val="0"/>
                <w:lang w:eastAsia="en-US"/>
              </w:rPr>
            </w:pPr>
            <w:r>
              <w:rPr>
                <w:snapToGrid w:val="0"/>
                <w:lang w:eastAsia="en-US"/>
              </w:rPr>
              <w:t>n/a</w:t>
            </w:r>
          </w:p>
        </w:tc>
        <w:tc>
          <w:tcPr>
            <w:tcW w:w="1134"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85</w:t>
            </w:r>
          </w:p>
        </w:tc>
      </w:tr>
      <w:tr w:rsidR="00000000">
        <w:tblPrEx>
          <w:tblCellMar>
            <w:top w:w="0" w:type="dxa"/>
            <w:bottom w:w="0" w:type="dxa"/>
          </w:tblCellMar>
        </w:tblPrEx>
        <w:trPr>
          <w:trHeight w:val="290"/>
        </w:trPr>
        <w:tc>
          <w:tcPr>
            <w:tcW w:w="4850" w:type="dxa"/>
          </w:tcPr>
          <w:p w:rsidR="00000000" w:rsidRDefault="00922F90">
            <w:pPr>
              <w:pStyle w:val="Tabletext"/>
              <w:rPr>
                <w:snapToGrid w:val="0"/>
                <w:color w:val="000000"/>
                <w:vertAlign w:val="superscript"/>
                <w:lang w:eastAsia="en-US"/>
              </w:rPr>
            </w:pPr>
            <w:r>
              <w:rPr>
                <w:snapToGrid w:val="0"/>
                <w:color w:val="000000"/>
                <w:lang w:eastAsia="en-US"/>
              </w:rPr>
              <w:t xml:space="preserve">Plus: Memorandum items </w:t>
            </w:r>
            <w:r>
              <w:rPr>
                <w:snapToGrid w:val="0"/>
                <w:color w:val="000000"/>
                <w:vertAlign w:val="superscript"/>
                <w:lang w:eastAsia="en-US"/>
              </w:rPr>
              <w:t>(d)</w:t>
            </w:r>
          </w:p>
        </w:tc>
        <w:tc>
          <w:tcPr>
            <w:tcW w:w="1134" w:type="dxa"/>
          </w:tcPr>
          <w:p w:rsidR="00000000" w:rsidRDefault="00922F90">
            <w:pPr>
              <w:pStyle w:val="TableofFigures"/>
              <w:rPr>
                <w:snapToGrid w:val="0"/>
                <w:lang w:eastAsia="en-US"/>
              </w:rPr>
            </w:pPr>
            <w:r>
              <w:rPr>
                <w:snapToGrid w:val="0"/>
                <w:lang w:eastAsia="en-US"/>
              </w:rPr>
              <w:t>319</w:t>
            </w:r>
          </w:p>
        </w:tc>
        <w:tc>
          <w:tcPr>
            <w:tcW w:w="1134"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319</w:t>
            </w:r>
          </w:p>
        </w:tc>
      </w:tr>
      <w:tr w:rsidR="00000000">
        <w:tblPrEx>
          <w:tblCellMar>
            <w:top w:w="0" w:type="dxa"/>
            <w:bottom w:w="0" w:type="dxa"/>
          </w:tblCellMar>
        </w:tblPrEx>
        <w:trPr>
          <w:trHeight w:val="262"/>
        </w:trPr>
        <w:tc>
          <w:tcPr>
            <w:tcW w:w="4850" w:type="dxa"/>
            <w:tcBorders>
              <w:top w:val="single" w:sz="6" w:space="0" w:color="auto"/>
              <w:bottom w:val="single" w:sz="6" w:space="0" w:color="auto"/>
            </w:tcBorders>
          </w:tcPr>
          <w:p w:rsidR="00000000" w:rsidRDefault="00922F90">
            <w:pPr>
              <w:pStyle w:val="Tabletext"/>
              <w:rPr>
                <w:b/>
                <w:snapToGrid w:val="0"/>
                <w:color w:val="000000"/>
                <w:lang w:eastAsia="en-US"/>
              </w:rPr>
            </w:pPr>
            <w:r>
              <w:rPr>
                <w:b/>
                <w:snapToGrid w:val="0"/>
                <w:color w:val="000000"/>
                <w:lang w:eastAsia="en-US"/>
              </w:rPr>
              <w:t>Loan Council Allocation</w:t>
            </w:r>
          </w:p>
        </w:tc>
        <w:tc>
          <w:tcPr>
            <w:tcW w:w="11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166</w:t>
            </w:r>
          </w:p>
        </w:tc>
        <w:tc>
          <w:tcPr>
            <w:tcW w:w="1134"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t xml:space="preserve"> </w:t>
            </w:r>
            <w:r>
              <w:rPr>
                <w:b/>
                <w:snapToGrid w:val="0"/>
                <w:color w:val="000000"/>
                <w:lang w:eastAsia="en-US"/>
              </w:rPr>
              <w:t>242</w:t>
            </w:r>
          </w:p>
        </w:tc>
      </w:tr>
      <w:tr w:rsidR="00000000">
        <w:tblPrEx>
          <w:tblCellMar>
            <w:top w:w="0" w:type="dxa"/>
            <w:bottom w:w="0" w:type="dxa"/>
          </w:tblCellMar>
        </w:tblPrEx>
        <w:trPr>
          <w:trHeight w:val="262"/>
        </w:trPr>
        <w:tc>
          <w:tcPr>
            <w:tcW w:w="4850" w:type="dxa"/>
            <w:tcBorders>
              <w:top w:val="single" w:sz="6" w:space="0" w:color="auto"/>
              <w:bottom w:val="single" w:sz="6" w:space="0" w:color="auto"/>
            </w:tcBorders>
          </w:tcPr>
          <w:p w:rsidR="00000000" w:rsidRDefault="00922F90">
            <w:pPr>
              <w:pStyle w:val="Tabletext"/>
              <w:rPr>
                <w:i/>
                <w:snapToGrid w:val="0"/>
                <w:lang w:eastAsia="en-US"/>
              </w:rPr>
            </w:pPr>
            <w:r>
              <w:rPr>
                <w:i/>
                <w:snapToGrid w:val="0"/>
                <w:lang w:eastAsia="en-US"/>
              </w:rPr>
              <w:t>Toleranc</w:t>
            </w:r>
            <w:r>
              <w:rPr>
                <w:i/>
                <w:snapToGrid w:val="0"/>
                <w:lang w:eastAsia="en-US"/>
              </w:rPr>
              <w:t>e limit (2% of non</w:t>
            </w:r>
            <w:r>
              <w:rPr>
                <w:i/>
                <w:snapToGrid w:val="0"/>
                <w:lang w:eastAsia="en-US"/>
              </w:rPr>
              <w:noBreakHyphen/>
              <w:t>financial public sector revenue )</w:t>
            </w:r>
          </w:p>
        </w:tc>
        <w:tc>
          <w:tcPr>
            <w:tcW w:w="1134" w:type="dxa"/>
            <w:tcBorders>
              <w:top w:val="single" w:sz="6" w:space="0" w:color="auto"/>
              <w:bottom w:val="single" w:sz="6" w:space="0" w:color="auto"/>
            </w:tcBorders>
          </w:tcPr>
          <w:p w:rsidR="00000000" w:rsidRDefault="00922F90">
            <w:pPr>
              <w:pStyle w:val="TableofFigures"/>
              <w:rPr>
                <w:i/>
                <w:snapToGrid w:val="0"/>
                <w:lang w:eastAsia="en-US"/>
              </w:rPr>
            </w:pPr>
            <w:r>
              <w:rPr>
                <w:i/>
                <w:snapToGrid w:val="0"/>
                <w:lang w:eastAsia="en-US"/>
              </w:rPr>
              <w:t>372</w:t>
            </w:r>
          </w:p>
        </w:tc>
        <w:tc>
          <w:tcPr>
            <w:tcW w:w="1134" w:type="dxa"/>
            <w:tcBorders>
              <w:top w:val="single" w:sz="6" w:space="0" w:color="auto"/>
              <w:bottom w:val="single" w:sz="6" w:space="0" w:color="auto"/>
            </w:tcBorders>
          </w:tcPr>
          <w:p w:rsidR="00000000" w:rsidRDefault="00922F90">
            <w:pPr>
              <w:pStyle w:val="TableofFigures"/>
              <w:rPr>
                <w:i/>
                <w:snapToGrid w:val="0"/>
                <w:lang w:eastAsia="en-US"/>
              </w:rPr>
            </w:pPr>
            <w:r>
              <w:rPr>
                <w:i/>
                <w:snapToGrid w:val="0"/>
                <w:lang w:eastAsia="en-US"/>
              </w:rPr>
              <w:t xml:space="preserve"> 372</w:t>
            </w:r>
          </w:p>
        </w:tc>
      </w:tr>
    </w:tbl>
    <w:p w:rsidR="00000000" w:rsidRDefault="00922F90">
      <w:pPr>
        <w:pStyle w:val="Source"/>
      </w:pPr>
      <w:r>
        <w:t>Source: Department of Treasury and Finance</w:t>
      </w:r>
    </w:p>
    <w:p w:rsidR="00000000" w:rsidRDefault="00922F90">
      <w:pPr>
        <w:pStyle w:val="Notes"/>
        <w:ind w:left="0" w:firstLine="0"/>
      </w:pPr>
      <w:r>
        <w:t>Notes:</w:t>
      </w:r>
    </w:p>
    <w:p w:rsidR="00000000" w:rsidRDefault="00922F90" w:rsidP="00922F90">
      <w:pPr>
        <w:pStyle w:val="Notes"/>
        <w:numPr>
          <w:ilvl w:val="0"/>
          <w:numId w:val="20"/>
        </w:numPr>
        <w:jc w:val="both"/>
      </w:pPr>
      <w:r>
        <w:t>The sum of the deficits of the general government and public non</w:t>
      </w:r>
      <w:r>
        <w:noBreakHyphen/>
        <w:t>financial corporation sector does not directly equal the non</w:t>
      </w:r>
      <w:r>
        <w:noBreakHyphen/>
        <w:t xml:space="preserve">financial public </w:t>
      </w:r>
      <w:r>
        <w:t>sector deficit due to intersectoral transfers, which are netted out in the calculation of the non</w:t>
      </w:r>
      <w:r>
        <w:noBreakHyphen/>
        <w:t>financial public sector figure.</w:t>
      </w:r>
    </w:p>
    <w:p w:rsidR="00000000" w:rsidRDefault="00922F90" w:rsidP="00922F90">
      <w:pPr>
        <w:pStyle w:val="Notes"/>
        <w:numPr>
          <w:ilvl w:val="0"/>
          <w:numId w:val="20"/>
        </w:numPr>
        <w:jc w:val="both"/>
      </w:pPr>
      <w:r>
        <w:t>The non</w:t>
      </w:r>
      <w:r>
        <w:noBreakHyphen/>
        <w:t>financial public sector surplus relating to the 2000</w:t>
      </w:r>
      <w:r>
        <w:noBreakHyphen/>
        <w:t>01 nomination includes net cash flows from investments in financi</w:t>
      </w:r>
      <w:r>
        <w:t>al assets for policy purposes (formerly known as net advances paid).</w:t>
      </w:r>
    </w:p>
    <w:p w:rsidR="00000000" w:rsidRDefault="00922F90" w:rsidP="00922F90">
      <w:pPr>
        <w:pStyle w:val="Notes"/>
        <w:numPr>
          <w:ilvl w:val="0"/>
          <w:numId w:val="20"/>
        </w:numPr>
        <w:jc w:val="both"/>
      </w:pPr>
      <w:r>
        <w:t>This item is the negative of net advances paid under a cash accounting framework.</w:t>
      </w:r>
    </w:p>
    <w:p w:rsidR="00000000" w:rsidRDefault="00922F90" w:rsidP="00922F90">
      <w:pPr>
        <w:pStyle w:val="Notes"/>
        <w:numPr>
          <w:ilvl w:val="0"/>
          <w:numId w:val="20"/>
        </w:numPr>
        <w:jc w:val="both"/>
      </w:pPr>
      <w:r>
        <w:t>Memorandum items are used to adjust the ABS deficit to include in LCAs certain transactions, such as oper</w:t>
      </w:r>
      <w:r>
        <w:t>ating leases, that have many of the characteristics of public sector borrowings but do not constitute formal borrowings. They are also used, where appropriate, to deduct from the ABS deficit certain transactions that Loan Council has agreed should not be i</w:t>
      </w:r>
      <w:r>
        <w:t>ncluded in LCAs – for example, the over/under funding of employers’ emerging costs under public sector superannuation schemes, or borrowings by entities such as statutory marketing authorities.</w:t>
      </w:r>
    </w:p>
    <w:p w:rsidR="00000000" w:rsidRDefault="00922F90">
      <w:r>
        <w:br w:type="page"/>
        <w:t>The focus of Loan Council reporting under the new accrual rep</w:t>
      </w:r>
      <w:r>
        <w:t>orting framework will remain on cash measures. That is, a government’s cash position will determine the extent to which it must call on financial markets in a given year to meet its budget obligations. However, the change to accrual reporting has necessita</w:t>
      </w:r>
      <w:r>
        <w:t xml:space="preserve">ted some variation in the way in which a government’s LCA is determined. A government’s LCA figure is now based on the uniform presentation framework cash flow statements. </w:t>
      </w:r>
    </w:p>
    <w:p w:rsidR="00000000" w:rsidRDefault="00922F90">
      <w:r>
        <w:t>Table D1 reflects this change as Victoria’s 2000</w:t>
      </w:r>
      <w:r>
        <w:noBreakHyphen/>
        <w:t xml:space="preserve">01 revised LCA figure is based on </w:t>
      </w:r>
      <w:r>
        <w:t>the cash surplus/deficit reported in the cash flow statements in Appendix C. The 2000</w:t>
      </w:r>
      <w:r>
        <w:noBreakHyphen/>
        <w:t>01 LCA nomination was derived using the cash</w:t>
      </w:r>
      <w:r>
        <w:noBreakHyphen/>
        <w:t xml:space="preserve">based uniform presentation framework tables published in the </w:t>
      </w:r>
      <w:r>
        <w:rPr>
          <w:i/>
        </w:rPr>
        <w:t>1999</w:t>
      </w:r>
      <w:r>
        <w:rPr>
          <w:i/>
        </w:rPr>
        <w:noBreakHyphen/>
        <w:t>2000 Mid</w:t>
      </w:r>
      <w:r>
        <w:rPr>
          <w:i/>
        </w:rPr>
        <w:noBreakHyphen/>
        <w:t>Year Budget Review</w:t>
      </w:r>
      <w:r>
        <w:t>.</w:t>
      </w:r>
    </w:p>
    <w:p w:rsidR="00000000" w:rsidRDefault="00922F90">
      <w:r>
        <w:t>Victoria’s 1999</w:t>
      </w:r>
      <w:r>
        <w:noBreakHyphen/>
        <w:t>2000 LCA outco</w:t>
      </w:r>
      <w:r>
        <w:t>me will be published in a separate outcomes report after the end of the 1999</w:t>
      </w:r>
      <w:r>
        <w:noBreakHyphen/>
        <w:t>2000 financial year in line with the new accrual reporting framework.</w:t>
      </w:r>
    </w:p>
    <w:p w:rsidR="00000000" w:rsidRDefault="00922F90">
      <w:r>
        <w:t>Listed below are details of Victoria’s infrastructure projects with private sector involvement where contract</w:t>
      </w:r>
      <w:r>
        <w:t>s are expected to be signed in the 2000</w:t>
      </w:r>
      <w:r>
        <w:noBreakHyphen/>
        <w:t>01 financial year. In line with the current Loan Council guidelines for the treatment of such projects, the termination liabilities as measured by the Government’s contingent exposure are to be included in the LCA na</w:t>
      </w:r>
      <w:r>
        <w:t>rrative.</w:t>
      </w:r>
    </w:p>
    <w:p w:rsidR="00000000" w:rsidRDefault="00922F90">
      <w:r>
        <w:t xml:space="preserve">In addition to the listed projects, the Government is also considering a number of transport infrastructure projects, some of which will involve the private sector. Details in relation to these projects will be reported as appropriate. </w:t>
      </w:r>
    </w:p>
    <w:p w:rsidR="00000000" w:rsidRDefault="00922F90">
      <w:r>
        <w:t xml:space="preserve">It should </w:t>
      </w:r>
      <w:r>
        <w:t>be noted that the listed projects have not been finalised at this stage. Therefore the value of the projects and the extent of actual contract payments have not been concluded. As such, the project information detailed below, including anticipated contract</w:t>
      </w:r>
      <w:r>
        <w:t xml:space="preserve"> execution dates, may change over the coming period. Details in relation to the extent and nature of payments, forward commitments and contingent liabilities associated with the projects will be included in the 2000</w:t>
      </w:r>
      <w:r>
        <w:noBreakHyphen/>
        <w:t>01 LCA outcome.</w:t>
      </w:r>
    </w:p>
    <w:p w:rsidR="00000000" w:rsidRDefault="00922F90">
      <w:pPr>
        <w:pStyle w:val="Heading1"/>
      </w:pPr>
      <w:bookmarkStart w:id="744" w:name="DHSAppD"/>
      <w:bookmarkStart w:id="745" w:name="_Toc481552359"/>
      <w:bookmarkStart w:id="746" w:name="_Toc481592513"/>
      <w:r>
        <w:t>Health</w:t>
      </w:r>
      <w:bookmarkEnd w:id="745"/>
      <w:bookmarkEnd w:id="746"/>
    </w:p>
    <w:p w:rsidR="00000000" w:rsidRDefault="00922F90">
      <w:r>
        <w:t>The Berwick Commu</w:t>
      </w:r>
      <w:r>
        <w:t>nity Hospital project, which is expected to be executed in 2000</w:t>
      </w:r>
      <w:r>
        <w:noBreakHyphen/>
        <w:t>01, is proposed to entail a service contract between a private provider and the Department of Human Services for delivery of specified hospital services free of charge to public patients. Cond</w:t>
      </w:r>
      <w:r>
        <w:t>itions of the contract remain negotiable, but it is anticipated that it will involve a 15</w:t>
      </w:r>
      <w:r>
        <w:noBreakHyphen/>
        <w:t>year contract. It is not proposed that liability for the cost of the facility will fall to the Government should the contract be terminated.</w:t>
      </w:r>
      <w:bookmarkEnd w:id="744"/>
      <w:r>
        <w:fldChar w:fldCharType="begin"/>
      </w:r>
      <w:r>
        <w:instrText xml:space="preserve"> XE "Department of Human </w:instrText>
      </w:r>
      <w:r>
        <w:instrText xml:space="preserve">Services" \r "DHSAppD" </w:instrText>
      </w:r>
      <w:r>
        <w:fldChar w:fldCharType="end"/>
      </w:r>
      <w:r>
        <w:fldChar w:fldCharType="begin"/>
      </w:r>
      <w:r>
        <w:instrText xml:space="preserve"> XE "Service delivery:Private provision" \r "DHSAppD" </w:instrText>
      </w:r>
      <w:r>
        <w:fldChar w:fldCharType="end"/>
      </w:r>
    </w:p>
    <w:p w:rsidR="00000000" w:rsidRDefault="00922F90">
      <w:pPr>
        <w:pStyle w:val="Heading1"/>
      </w:pPr>
      <w:bookmarkStart w:id="747" w:name="JusticeAppD"/>
      <w:bookmarkStart w:id="748" w:name="_Toc481552360"/>
      <w:bookmarkStart w:id="749" w:name="_Toc481592514"/>
      <w:r>
        <w:t>Justice</w:t>
      </w:r>
      <w:bookmarkEnd w:id="748"/>
      <w:bookmarkEnd w:id="749"/>
    </w:p>
    <w:p w:rsidR="00000000" w:rsidRDefault="00922F90">
      <w:r>
        <w:t>The County Court project, expected to be signed in 2000</w:t>
      </w:r>
      <w:r>
        <w:noBreakHyphen/>
        <w:t>01, is proposed to cover private sector delivery of a new court building and specified court services for the d</w:t>
      </w:r>
      <w:r>
        <w:t>efined contract term. Judicial and related services, custody management, information technology development and court reporting will remain with the public sector. It is anticipated that the contract will have a term of twenty years. It is not proposed tha</w:t>
      </w:r>
      <w:r>
        <w:t xml:space="preserve">t the liability for the cost of the facility will fall to the Government should the contract be terminated. </w:t>
      </w:r>
    </w:p>
    <w:p w:rsidR="00000000" w:rsidRDefault="00922F90">
      <w:r>
        <w:t>Mobile data (MD) services to metropolitan emergency services organisations are being sought from the private sector. It is proposed that the privat</w:t>
      </w:r>
      <w:r>
        <w:t>e sector build</w:t>
      </w:r>
      <w:r>
        <w:noBreakHyphen/>
        <w:t>own</w:t>
      </w:r>
      <w:r>
        <w:noBreakHyphen/>
        <w:t>operate the MD service under a contract expected to be executed in 2000</w:t>
      </w:r>
      <w:r>
        <w:noBreakHyphen/>
        <w:t>01 for a term of up to eight years. It is not proposed that the liability for the cost of the facility will fall to the Government should the contract be terminated.</w:t>
      </w:r>
      <w:r>
        <w:fldChar w:fldCharType="begin"/>
      </w:r>
      <w:r>
        <w:instrText xml:space="preserve"> XE "Mobile data (MD) services" </w:instrText>
      </w:r>
      <w:r>
        <w:fldChar w:fldCharType="end"/>
      </w:r>
    </w:p>
    <w:p w:rsidR="00000000" w:rsidRDefault="00922F90">
      <w:pPr>
        <w:jc w:val="left"/>
      </w:pPr>
      <w:r>
        <w:t>The combined capital cost of the health and justice projects is expected to be of the order of $200 million.</w:t>
      </w:r>
      <w:bookmarkEnd w:id="740"/>
      <w:bookmarkEnd w:id="741"/>
      <w:bookmarkEnd w:id="747"/>
    </w:p>
    <w:p w:rsidR="00000000" w:rsidRDefault="00922F90">
      <w:r>
        <w:br w:type="page"/>
      </w:r>
    </w:p>
    <w:p w:rsidR="00000000" w:rsidRDefault="00922F90">
      <w:pPr>
        <w:sectPr w:rsidR="00000000">
          <w:footerReference w:type="even" r:id="rId105"/>
          <w:footerReference w:type="default" r:id="rId106"/>
          <w:pgSz w:w="11909" w:h="16834" w:code="9"/>
          <w:pgMar w:top="1440" w:right="3398" w:bottom="4075" w:left="1411" w:header="720" w:footer="4248" w:gutter="0"/>
          <w:cols w:space="720"/>
        </w:sectPr>
      </w:pPr>
    </w:p>
    <w:p w:rsidR="00000000" w:rsidRDefault="00922F90">
      <w:pPr>
        <w:pStyle w:val="ChapterHeading"/>
      </w:pPr>
      <w:bookmarkStart w:id="750" w:name="_Toc481556999"/>
      <w:bookmarkStart w:id="751" w:name="_Toc481592515"/>
      <w:r>
        <w:t>Appendix E: Budget sector historical and forward estimates tables</w:t>
      </w:r>
      <w:bookmarkEnd w:id="750"/>
      <w:bookmarkEnd w:id="751"/>
    </w:p>
    <w:p w:rsidR="00000000" w:rsidRDefault="00922F90">
      <w:bookmarkStart w:id="752" w:name="BudCashflowsAppE"/>
      <w:r>
        <w:t xml:space="preserve">Table E1 shows the trends in budget sector </w:t>
      </w:r>
      <w:r>
        <w:t>aggregate cash flows over the period 1984</w:t>
      </w:r>
      <w:r>
        <w:noBreakHyphen/>
        <w:t>85 to 2003</w:t>
      </w:r>
      <w:r>
        <w:noBreakHyphen/>
        <w:t>04.</w:t>
      </w:r>
    </w:p>
    <w:p w:rsidR="00000000" w:rsidRDefault="00922F90">
      <w:r>
        <w:t>Although the annual cash flows are shown as a continuous table, it should be noted that 1997</w:t>
      </w:r>
      <w:r>
        <w:noBreakHyphen/>
        <w:t xml:space="preserve">98 represents a break in the information provided for certain items relating to cash flows from operating </w:t>
      </w:r>
      <w:r>
        <w:t xml:space="preserve">activities and investing activities. </w:t>
      </w:r>
    </w:p>
    <w:p w:rsidR="00000000" w:rsidRDefault="00922F90">
      <w:r>
        <w:t>The historical data in the forward estimates system of the Department of Treasury and Finance up to 1997</w:t>
      </w:r>
      <w:r>
        <w:noBreakHyphen/>
        <w:t>98 have been classified and presented in a format comparable with budget sector cash flow statements published in</w:t>
      </w:r>
      <w:r>
        <w:t xml:space="preserve"> the </w:t>
      </w:r>
      <w:r>
        <w:rPr>
          <w:i/>
        </w:rPr>
        <w:t>1998</w:t>
      </w:r>
      <w:r>
        <w:rPr>
          <w:i/>
        </w:rPr>
        <w:noBreakHyphen/>
        <w:t xml:space="preserve">99 Financial Report for the State of Victoria </w:t>
      </w:r>
      <w:r>
        <w:t>and elsewhere in this paper. These two publications provide budget sector outcome information for 1998</w:t>
      </w:r>
      <w:r>
        <w:noBreakHyphen/>
        <w:t xml:space="preserve">99 and budget and forward estimates consistent with Australian Accounting Standard AAS31 </w:t>
      </w:r>
      <w:r>
        <w:rPr>
          <w:i/>
        </w:rPr>
        <w:t>Financia</w:t>
      </w:r>
      <w:r>
        <w:rPr>
          <w:i/>
        </w:rPr>
        <w:t>l Reporting by Governments</w:t>
      </w:r>
      <w:r>
        <w:t xml:space="preserve">. </w:t>
      </w:r>
    </w:p>
    <w:p w:rsidR="00000000" w:rsidRDefault="00922F90">
      <w:r>
        <w:t>For some items in the historical cash</w:t>
      </w:r>
      <w:r>
        <w:noBreakHyphen/>
        <w:t>based series, mainly operating payments and investing cash flows, the data were not able to be recast with sufficient accuracy to provide full comparison with these later data. For this rea</w:t>
      </w:r>
      <w:r>
        <w:t>son the cash flow series presented below is at a slightly more aggregated level. Of greater significance, however, is that 1997</w:t>
      </w:r>
      <w:r>
        <w:noBreakHyphen/>
        <w:t>98 was the first year in which audited data were collected on a full accrual basis for the whole of the budget sector. These exp</w:t>
      </w:r>
      <w:r>
        <w:t>anded data now include the transactions of government schools and the arts institutions on a gross operating basis and also include the full trading operations of TAFE colleges and hospitals, nursing homes and ambulances. Although this expanded coverage do</w:t>
      </w:r>
      <w:r>
        <w:t>es not materially influence the net operating result for the budget sector, it does significantly increase the inflows and outflows presented in the cash flow statement.</w:t>
      </w:r>
    </w:p>
    <w:p w:rsidR="00000000" w:rsidRDefault="00922F90">
      <w:r>
        <w:t>Footnotes detailing significant year</w:t>
      </w:r>
      <w:r>
        <w:noBreakHyphen/>
        <w:t>on</w:t>
      </w:r>
      <w:r>
        <w:noBreakHyphen/>
        <w:t>year variations in operating receipts and paym</w:t>
      </w:r>
      <w:r>
        <w:t>ents and abnormal items (in the main related to major business asset sale transactions, the repatriation of surplus cash to the budget sector from non</w:t>
      </w:r>
      <w:r>
        <w:noBreakHyphen/>
        <w:t>budget agencies, and three special payments to reduce the State’s unfunded superannuation liability) have</w:t>
      </w:r>
      <w:r>
        <w:t xml:space="preserve"> been included to assist in analysing the trends in the main aggregates.</w:t>
      </w:r>
    </w:p>
    <w:p w:rsidR="00000000" w:rsidRDefault="00922F90">
      <w:r>
        <w:t>Other than noting the introduction (1992</w:t>
      </w:r>
      <w:r>
        <w:noBreakHyphen/>
        <w:t>93) and abolition (from 1995</w:t>
      </w:r>
      <w:r>
        <w:noBreakHyphen/>
        <w:t xml:space="preserve">96) of the state deficit levy, no attempt has been made to itemise separately the effects of changes in taxation </w:t>
      </w:r>
      <w:r>
        <w:t>rates over the years. Where amounts have been quoted in the footnotes to the tables, these are meant to be taken as indicative of the major impact on the aggregates. In some instances less significant transactions may have occurred subsequently.</w:t>
      </w:r>
    </w:p>
    <w:p w:rsidR="00000000" w:rsidRDefault="00922F90">
      <w:r>
        <w:t>Table E2 s</w:t>
      </w:r>
      <w:r>
        <w:t>hows the budget sector aggregate operating result since accrual accounts were first introduced in 1996</w:t>
      </w:r>
      <w:r>
        <w:noBreakHyphen/>
        <w:t>97.</w:t>
      </w:r>
    </w:p>
    <w:p w:rsidR="00000000" w:rsidRDefault="00922F90">
      <w:pPr>
        <w:pStyle w:val="Tableheading"/>
        <w:rPr>
          <w:snapToGrid w:val="0"/>
          <w:lang w:eastAsia="en-US"/>
        </w:rPr>
      </w:pPr>
      <w:bookmarkStart w:id="753" w:name="_Toc470580432"/>
      <w:r>
        <w:rPr>
          <w:snapToGrid w:val="0"/>
          <w:lang w:eastAsia="en-US"/>
        </w:rPr>
        <w:br w:type="page"/>
      </w:r>
      <w:bookmarkStart w:id="754" w:name="_Toc481591650"/>
      <w:r>
        <w:rPr>
          <w:snapToGrid w:val="0"/>
          <w:lang w:eastAsia="en-US"/>
        </w:rPr>
        <w:t xml:space="preserve">Table E1: Budget sector cash flow statement </w:t>
      </w:r>
      <w:r>
        <w:rPr>
          <w:snapToGrid w:val="0"/>
          <w:lang w:eastAsia="en-US"/>
        </w:rPr>
        <w:noBreakHyphen/>
        <w:t xml:space="preserve"> historical series</w:t>
      </w:r>
      <w:bookmarkEnd w:id="753"/>
      <w:bookmarkEnd w:id="754"/>
    </w:p>
    <w:p w:rsidR="00000000" w:rsidRDefault="00922F90">
      <w:pPr>
        <w:pStyle w:val="million"/>
      </w:pPr>
      <w:r>
        <w:t>($ million)</w:t>
      </w:r>
    </w:p>
    <w:tbl>
      <w:tblPr>
        <w:tblW w:w="0" w:type="auto"/>
        <w:tblLayout w:type="fixed"/>
        <w:tblCellMar>
          <w:left w:w="30" w:type="dxa"/>
          <w:right w:w="30" w:type="dxa"/>
        </w:tblCellMar>
        <w:tblLook w:val="0000" w:firstRow="0" w:lastRow="0" w:firstColumn="0" w:lastColumn="0" w:noHBand="0" w:noVBand="0"/>
      </w:tblPr>
      <w:tblGrid>
        <w:gridCol w:w="2724"/>
        <w:gridCol w:w="737"/>
        <w:gridCol w:w="737"/>
        <w:gridCol w:w="737"/>
        <w:gridCol w:w="737"/>
        <w:gridCol w:w="737"/>
        <w:gridCol w:w="737"/>
      </w:tblGrid>
      <w:tr w:rsidR="00000000">
        <w:tblPrEx>
          <w:tblCellMar>
            <w:top w:w="0" w:type="dxa"/>
            <w:bottom w:w="0" w:type="dxa"/>
          </w:tblCellMar>
        </w:tblPrEx>
        <w:trPr>
          <w:trHeight w:val="252"/>
        </w:trPr>
        <w:tc>
          <w:tcPr>
            <w:tcW w:w="2724" w:type="dxa"/>
            <w:tcBorders>
              <w:top w:val="single" w:sz="4" w:space="0" w:color="auto"/>
            </w:tcBorders>
          </w:tcPr>
          <w:p w:rsidR="00000000" w:rsidRDefault="00922F90">
            <w:pPr>
              <w:pStyle w:val="Tabletextheading"/>
              <w:rPr>
                <w:snapToGrid w:val="0"/>
                <w:lang w:eastAsia="en-US"/>
              </w:rPr>
            </w:pPr>
          </w:p>
        </w:tc>
        <w:tc>
          <w:tcPr>
            <w:tcW w:w="737" w:type="dxa"/>
            <w:tcBorders>
              <w:top w:val="single" w:sz="4" w:space="0" w:color="auto"/>
            </w:tcBorders>
          </w:tcPr>
          <w:p w:rsidR="00000000" w:rsidRDefault="00922F90">
            <w:pPr>
              <w:pStyle w:val="Tabletextheading"/>
              <w:ind w:left="-172"/>
              <w:rPr>
                <w:snapToGrid w:val="0"/>
                <w:lang w:eastAsia="en-US"/>
              </w:rPr>
            </w:pPr>
            <w:r>
              <w:rPr>
                <w:snapToGrid w:val="0"/>
                <w:lang w:eastAsia="en-US"/>
              </w:rPr>
              <w:t>1984</w:t>
            </w:r>
            <w:r>
              <w:rPr>
                <w:snapToGrid w:val="0"/>
                <w:lang w:eastAsia="en-US"/>
              </w:rPr>
              <w:noBreakHyphen/>
              <w:t>85</w:t>
            </w:r>
          </w:p>
        </w:tc>
        <w:tc>
          <w:tcPr>
            <w:tcW w:w="737" w:type="dxa"/>
            <w:tcBorders>
              <w:top w:val="single" w:sz="4" w:space="0" w:color="auto"/>
            </w:tcBorders>
          </w:tcPr>
          <w:p w:rsidR="00000000" w:rsidRDefault="00922F90">
            <w:pPr>
              <w:pStyle w:val="Tabletextheading"/>
              <w:ind w:left="-30"/>
              <w:rPr>
                <w:snapToGrid w:val="0"/>
                <w:lang w:eastAsia="en-US"/>
              </w:rPr>
            </w:pPr>
            <w:r>
              <w:rPr>
                <w:snapToGrid w:val="0"/>
                <w:lang w:eastAsia="en-US"/>
              </w:rPr>
              <w:t>1985</w:t>
            </w:r>
            <w:r>
              <w:rPr>
                <w:snapToGrid w:val="0"/>
                <w:lang w:eastAsia="en-US"/>
              </w:rPr>
              <w:noBreakHyphen/>
              <w:t>86</w:t>
            </w:r>
          </w:p>
        </w:tc>
        <w:tc>
          <w:tcPr>
            <w:tcW w:w="737" w:type="dxa"/>
            <w:tcBorders>
              <w:top w:val="single" w:sz="4" w:space="0" w:color="auto"/>
            </w:tcBorders>
          </w:tcPr>
          <w:p w:rsidR="00000000" w:rsidRDefault="00922F90">
            <w:pPr>
              <w:pStyle w:val="Tabletextheading"/>
              <w:rPr>
                <w:snapToGrid w:val="0"/>
                <w:lang w:eastAsia="en-US"/>
              </w:rPr>
            </w:pPr>
            <w:r>
              <w:rPr>
                <w:snapToGrid w:val="0"/>
                <w:lang w:eastAsia="en-US"/>
              </w:rPr>
              <w:t>1986</w:t>
            </w:r>
            <w:r>
              <w:rPr>
                <w:snapToGrid w:val="0"/>
                <w:lang w:eastAsia="en-US"/>
              </w:rPr>
              <w:noBreakHyphen/>
              <w:t>87</w:t>
            </w:r>
          </w:p>
        </w:tc>
        <w:tc>
          <w:tcPr>
            <w:tcW w:w="737" w:type="dxa"/>
            <w:tcBorders>
              <w:top w:val="single" w:sz="4" w:space="0" w:color="auto"/>
            </w:tcBorders>
          </w:tcPr>
          <w:p w:rsidR="00000000" w:rsidRDefault="00922F90">
            <w:pPr>
              <w:pStyle w:val="Tabletextheading"/>
              <w:rPr>
                <w:snapToGrid w:val="0"/>
                <w:lang w:eastAsia="en-US"/>
              </w:rPr>
            </w:pPr>
            <w:r>
              <w:rPr>
                <w:snapToGrid w:val="0"/>
                <w:lang w:eastAsia="en-US"/>
              </w:rPr>
              <w:t>1987</w:t>
            </w:r>
            <w:r>
              <w:rPr>
                <w:snapToGrid w:val="0"/>
                <w:lang w:eastAsia="en-US"/>
              </w:rPr>
              <w:noBreakHyphen/>
              <w:t>88</w:t>
            </w:r>
          </w:p>
        </w:tc>
        <w:tc>
          <w:tcPr>
            <w:tcW w:w="737" w:type="dxa"/>
            <w:tcBorders>
              <w:top w:val="single" w:sz="4" w:space="0" w:color="auto"/>
            </w:tcBorders>
          </w:tcPr>
          <w:p w:rsidR="00000000" w:rsidRDefault="00922F90">
            <w:pPr>
              <w:pStyle w:val="Tabletextheading"/>
              <w:rPr>
                <w:snapToGrid w:val="0"/>
                <w:lang w:eastAsia="en-US"/>
              </w:rPr>
            </w:pPr>
            <w:r>
              <w:rPr>
                <w:snapToGrid w:val="0"/>
                <w:lang w:eastAsia="en-US"/>
              </w:rPr>
              <w:t>1988</w:t>
            </w:r>
            <w:r>
              <w:rPr>
                <w:snapToGrid w:val="0"/>
                <w:lang w:eastAsia="en-US"/>
              </w:rPr>
              <w:noBreakHyphen/>
              <w:t>89</w:t>
            </w:r>
          </w:p>
        </w:tc>
        <w:tc>
          <w:tcPr>
            <w:tcW w:w="737" w:type="dxa"/>
            <w:tcBorders>
              <w:top w:val="single" w:sz="4" w:space="0" w:color="auto"/>
            </w:tcBorders>
          </w:tcPr>
          <w:p w:rsidR="00000000" w:rsidRDefault="00922F90">
            <w:pPr>
              <w:pStyle w:val="Tabletextheading"/>
              <w:rPr>
                <w:snapToGrid w:val="0"/>
                <w:lang w:eastAsia="en-US"/>
              </w:rPr>
            </w:pPr>
            <w:r>
              <w:rPr>
                <w:snapToGrid w:val="0"/>
                <w:lang w:eastAsia="en-US"/>
              </w:rPr>
              <w:t>1989</w:t>
            </w:r>
            <w:r>
              <w:rPr>
                <w:snapToGrid w:val="0"/>
                <w:lang w:eastAsia="en-US"/>
              </w:rPr>
              <w:noBreakHyphen/>
              <w:t>90</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heading"/>
              <w:rPr>
                <w:snapToGrid w:val="0"/>
                <w:lang w:eastAsia="en-US"/>
              </w:rPr>
            </w:pP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737"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r>
      <w:tr w:rsidR="00000000">
        <w:tblPrEx>
          <w:tblCellMar>
            <w:top w:w="0" w:type="dxa"/>
            <w:bottom w:w="0" w:type="dxa"/>
          </w:tblCellMar>
        </w:tblPrEx>
        <w:trPr>
          <w:trHeight w:val="84"/>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26"/>
        </w:trPr>
        <w:tc>
          <w:tcPr>
            <w:tcW w:w="2724" w:type="dxa"/>
          </w:tcPr>
          <w:p w:rsidR="00000000" w:rsidRDefault="00922F90">
            <w:pPr>
              <w:pStyle w:val="Tabletext"/>
              <w:rPr>
                <w:snapToGrid w:val="0"/>
                <w:sz w:val="14"/>
                <w:vertAlign w:val="superscript"/>
                <w:lang w:eastAsia="en-US"/>
              </w:rPr>
            </w:pPr>
            <w:r>
              <w:rPr>
                <w:snapToGrid w:val="0"/>
                <w:lang w:eastAsia="en-US"/>
              </w:rPr>
              <w:t xml:space="preserve">Taxation </w:t>
            </w:r>
            <w:r>
              <w:rPr>
                <w:snapToGrid w:val="0"/>
                <w:vertAlign w:val="superscript"/>
                <w:lang w:eastAsia="en-US"/>
              </w:rPr>
              <w:t>(a) (b)</w:t>
            </w:r>
          </w:p>
        </w:tc>
        <w:tc>
          <w:tcPr>
            <w:tcW w:w="737" w:type="dxa"/>
          </w:tcPr>
          <w:p w:rsidR="00000000" w:rsidRDefault="00922F90">
            <w:pPr>
              <w:pStyle w:val="TableofFigures"/>
              <w:rPr>
                <w:snapToGrid w:val="0"/>
                <w:lang w:eastAsia="en-US"/>
              </w:rPr>
            </w:pPr>
            <w:r>
              <w:rPr>
                <w:snapToGrid w:val="0"/>
                <w:lang w:eastAsia="en-US"/>
              </w:rPr>
              <w:t>2 945</w:t>
            </w:r>
          </w:p>
        </w:tc>
        <w:tc>
          <w:tcPr>
            <w:tcW w:w="737" w:type="dxa"/>
          </w:tcPr>
          <w:p w:rsidR="00000000" w:rsidRDefault="00922F90">
            <w:pPr>
              <w:pStyle w:val="TableofFigures"/>
              <w:rPr>
                <w:snapToGrid w:val="0"/>
                <w:lang w:eastAsia="en-US"/>
              </w:rPr>
            </w:pPr>
            <w:r>
              <w:rPr>
                <w:snapToGrid w:val="0"/>
                <w:lang w:eastAsia="en-US"/>
              </w:rPr>
              <w:t>3 252</w:t>
            </w:r>
          </w:p>
        </w:tc>
        <w:tc>
          <w:tcPr>
            <w:tcW w:w="737" w:type="dxa"/>
          </w:tcPr>
          <w:p w:rsidR="00000000" w:rsidRDefault="00922F90">
            <w:pPr>
              <w:pStyle w:val="TableofFigures"/>
              <w:rPr>
                <w:snapToGrid w:val="0"/>
                <w:lang w:eastAsia="en-US"/>
              </w:rPr>
            </w:pPr>
            <w:r>
              <w:rPr>
                <w:snapToGrid w:val="0"/>
                <w:lang w:eastAsia="en-US"/>
              </w:rPr>
              <w:t>3 617</w:t>
            </w:r>
          </w:p>
        </w:tc>
        <w:tc>
          <w:tcPr>
            <w:tcW w:w="737" w:type="dxa"/>
          </w:tcPr>
          <w:p w:rsidR="00000000" w:rsidRDefault="00922F90">
            <w:pPr>
              <w:pStyle w:val="TableofFigures"/>
              <w:rPr>
                <w:snapToGrid w:val="0"/>
                <w:lang w:eastAsia="en-US"/>
              </w:rPr>
            </w:pPr>
            <w:r>
              <w:rPr>
                <w:snapToGrid w:val="0"/>
                <w:lang w:eastAsia="en-US"/>
              </w:rPr>
              <w:t>4 163</w:t>
            </w:r>
          </w:p>
        </w:tc>
        <w:tc>
          <w:tcPr>
            <w:tcW w:w="737" w:type="dxa"/>
          </w:tcPr>
          <w:p w:rsidR="00000000" w:rsidRDefault="00922F90">
            <w:pPr>
              <w:pStyle w:val="TableofFigures"/>
              <w:rPr>
                <w:snapToGrid w:val="0"/>
                <w:lang w:eastAsia="en-US"/>
              </w:rPr>
            </w:pPr>
            <w:r>
              <w:rPr>
                <w:snapToGrid w:val="0"/>
                <w:lang w:eastAsia="en-US"/>
              </w:rPr>
              <w:t>4 731</w:t>
            </w:r>
          </w:p>
        </w:tc>
        <w:tc>
          <w:tcPr>
            <w:tcW w:w="737" w:type="dxa"/>
          </w:tcPr>
          <w:p w:rsidR="00000000" w:rsidRDefault="00922F90">
            <w:pPr>
              <w:pStyle w:val="TableofFigures"/>
              <w:rPr>
                <w:snapToGrid w:val="0"/>
                <w:lang w:eastAsia="en-US"/>
              </w:rPr>
            </w:pPr>
            <w:r>
              <w:rPr>
                <w:snapToGrid w:val="0"/>
                <w:lang w:eastAsia="en-US"/>
              </w:rPr>
              <w:t>4 991</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Regulatory fees and fines</w:t>
            </w:r>
          </w:p>
        </w:tc>
        <w:tc>
          <w:tcPr>
            <w:tcW w:w="737" w:type="dxa"/>
          </w:tcPr>
          <w:p w:rsidR="00000000" w:rsidRDefault="00922F90">
            <w:pPr>
              <w:pStyle w:val="TableofFigures"/>
              <w:rPr>
                <w:snapToGrid w:val="0"/>
                <w:lang w:eastAsia="en-US"/>
              </w:rPr>
            </w:pPr>
            <w:r>
              <w:rPr>
                <w:snapToGrid w:val="0"/>
                <w:lang w:eastAsia="en-US"/>
              </w:rPr>
              <w:t xml:space="preserve"> 83</w:t>
            </w:r>
          </w:p>
        </w:tc>
        <w:tc>
          <w:tcPr>
            <w:tcW w:w="737" w:type="dxa"/>
          </w:tcPr>
          <w:p w:rsidR="00000000" w:rsidRDefault="00922F90">
            <w:pPr>
              <w:pStyle w:val="TableofFigures"/>
              <w:rPr>
                <w:snapToGrid w:val="0"/>
                <w:lang w:eastAsia="en-US"/>
              </w:rPr>
            </w:pPr>
            <w:r>
              <w:rPr>
                <w:snapToGrid w:val="0"/>
                <w:lang w:eastAsia="en-US"/>
              </w:rPr>
              <w:t xml:space="preserve"> 75</w:t>
            </w:r>
          </w:p>
        </w:tc>
        <w:tc>
          <w:tcPr>
            <w:tcW w:w="737" w:type="dxa"/>
          </w:tcPr>
          <w:p w:rsidR="00000000" w:rsidRDefault="00922F90">
            <w:pPr>
              <w:pStyle w:val="TableofFigures"/>
              <w:rPr>
                <w:snapToGrid w:val="0"/>
                <w:lang w:eastAsia="en-US"/>
              </w:rPr>
            </w:pPr>
            <w:r>
              <w:rPr>
                <w:snapToGrid w:val="0"/>
                <w:lang w:eastAsia="en-US"/>
              </w:rPr>
              <w:t xml:space="preserve"> 96</w:t>
            </w:r>
          </w:p>
        </w:tc>
        <w:tc>
          <w:tcPr>
            <w:tcW w:w="737" w:type="dxa"/>
          </w:tcPr>
          <w:p w:rsidR="00000000" w:rsidRDefault="00922F90">
            <w:pPr>
              <w:pStyle w:val="TableofFigures"/>
              <w:rPr>
                <w:snapToGrid w:val="0"/>
                <w:lang w:eastAsia="en-US"/>
              </w:rPr>
            </w:pPr>
            <w:r>
              <w:rPr>
                <w:snapToGrid w:val="0"/>
                <w:lang w:eastAsia="en-US"/>
              </w:rPr>
              <w:t xml:space="preserve"> 96</w:t>
            </w:r>
          </w:p>
        </w:tc>
        <w:tc>
          <w:tcPr>
            <w:tcW w:w="737" w:type="dxa"/>
          </w:tcPr>
          <w:p w:rsidR="00000000" w:rsidRDefault="00922F90">
            <w:pPr>
              <w:pStyle w:val="TableofFigures"/>
              <w:rPr>
                <w:snapToGrid w:val="0"/>
                <w:lang w:eastAsia="en-US"/>
              </w:rPr>
            </w:pPr>
            <w:r>
              <w:rPr>
                <w:snapToGrid w:val="0"/>
                <w:lang w:eastAsia="en-US"/>
              </w:rPr>
              <w:t xml:space="preserve"> 90</w:t>
            </w:r>
          </w:p>
        </w:tc>
        <w:tc>
          <w:tcPr>
            <w:tcW w:w="737" w:type="dxa"/>
          </w:tcPr>
          <w:p w:rsidR="00000000" w:rsidRDefault="00922F90">
            <w:pPr>
              <w:pStyle w:val="TableofFigures"/>
              <w:rPr>
                <w:snapToGrid w:val="0"/>
                <w:lang w:eastAsia="en-US"/>
              </w:rPr>
            </w:pPr>
            <w:r>
              <w:rPr>
                <w:snapToGrid w:val="0"/>
                <w:lang w:eastAsia="en-US"/>
              </w:rPr>
              <w:t xml:space="preserve"> 105</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Public authority income</w:t>
            </w:r>
          </w:p>
        </w:tc>
        <w:tc>
          <w:tcPr>
            <w:tcW w:w="737" w:type="dxa"/>
          </w:tcPr>
          <w:p w:rsidR="00000000" w:rsidRDefault="00922F90">
            <w:pPr>
              <w:pStyle w:val="TableofFigures"/>
              <w:rPr>
                <w:snapToGrid w:val="0"/>
                <w:lang w:eastAsia="en-US"/>
              </w:rPr>
            </w:pPr>
            <w:r>
              <w:rPr>
                <w:snapToGrid w:val="0"/>
                <w:lang w:eastAsia="en-US"/>
              </w:rPr>
              <w:t xml:space="preserve"> 244</w:t>
            </w:r>
          </w:p>
        </w:tc>
        <w:tc>
          <w:tcPr>
            <w:tcW w:w="737" w:type="dxa"/>
          </w:tcPr>
          <w:p w:rsidR="00000000" w:rsidRDefault="00922F90">
            <w:pPr>
              <w:pStyle w:val="TableofFigures"/>
              <w:rPr>
                <w:snapToGrid w:val="0"/>
                <w:lang w:eastAsia="en-US"/>
              </w:rPr>
            </w:pPr>
            <w:r>
              <w:rPr>
                <w:snapToGrid w:val="0"/>
                <w:lang w:eastAsia="en-US"/>
              </w:rPr>
              <w:t xml:space="preserve"> 237</w:t>
            </w:r>
          </w:p>
        </w:tc>
        <w:tc>
          <w:tcPr>
            <w:tcW w:w="737" w:type="dxa"/>
          </w:tcPr>
          <w:p w:rsidR="00000000" w:rsidRDefault="00922F90">
            <w:pPr>
              <w:pStyle w:val="TableofFigures"/>
              <w:rPr>
                <w:snapToGrid w:val="0"/>
                <w:lang w:eastAsia="en-US"/>
              </w:rPr>
            </w:pPr>
            <w:r>
              <w:rPr>
                <w:snapToGrid w:val="0"/>
                <w:lang w:eastAsia="en-US"/>
              </w:rPr>
              <w:t xml:space="preserve"> 251</w:t>
            </w:r>
          </w:p>
        </w:tc>
        <w:tc>
          <w:tcPr>
            <w:tcW w:w="737" w:type="dxa"/>
          </w:tcPr>
          <w:p w:rsidR="00000000" w:rsidRDefault="00922F90">
            <w:pPr>
              <w:pStyle w:val="TableofFigures"/>
              <w:rPr>
                <w:snapToGrid w:val="0"/>
                <w:lang w:eastAsia="en-US"/>
              </w:rPr>
            </w:pPr>
            <w:r>
              <w:rPr>
                <w:snapToGrid w:val="0"/>
                <w:lang w:eastAsia="en-US"/>
              </w:rPr>
              <w:t xml:space="preserve"> 296</w:t>
            </w:r>
          </w:p>
        </w:tc>
        <w:tc>
          <w:tcPr>
            <w:tcW w:w="737" w:type="dxa"/>
          </w:tcPr>
          <w:p w:rsidR="00000000" w:rsidRDefault="00922F90">
            <w:pPr>
              <w:pStyle w:val="TableofFigures"/>
              <w:rPr>
                <w:snapToGrid w:val="0"/>
                <w:lang w:eastAsia="en-US"/>
              </w:rPr>
            </w:pPr>
            <w:r>
              <w:rPr>
                <w:snapToGrid w:val="0"/>
                <w:lang w:eastAsia="en-US"/>
              </w:rPr>
              <w:t xml:space="preserve"> 354</w:t>
            </w:r>
          </w:p>
        </w:tc>
        <w:tc>
          <w:tcPr>
            <w:tcW w:w="737" w:type="dxa"/>
          </w:tcPr>
          <w:p w:rsidR="00000000" w:rsidRDefault="00922F90">
            <w:pPr>
              <w:pStyle w:val="TableofFigures"/>
              <w:rPr>
                <w:snapToGrid w:val="0"/>
                <w:lang w:eastAsia="en-US"/>
              </w:rPr>
            </w:pPr>
            <w:r>
              <w:rPr>
                <w:snapToGrid w:val="0"/>
                <w:lang w:eastAsia="en-US"/>
              </w:rPr>
              <w:t xml:space="preserve"> 399</w:t>
            </w:r>
          </w:p>
        </w:tc>
      </w:tr>
      <w:tr w:rsidR="00000000">
        <w:tblPrEx>
          <w:tblCellMar>
            <w:top w:w="0" w:type="dxa"/>
            <w:bottom w:w="0" w:type="dxa"/>
          </w:tblCellMar>
        </w:tblPrEx>
        <w:trPr>
          <w:trHeight w:val="206"/>
        </w:trPr>
        <w:tc>
          <w:tcPr>
            <w:tcW w:w="2724" w:type="dxa"/>
          </w:tcPr>
          <w:p w:rsidR="00000000" w:rsidRDefault="00922F90">
            <w:pPr>
              <w:pStyle w:val="Tabletext"/>
              <w:rPr>
                <w:snapToGrid w:val="0"/>
                <w:sz w:val="14"/>
                <w:vertAlign w:val="superscript"/>
                <w:lang w:eastAsia="en-US"/>
              </w:rPr>
            </w:pPr>
            <w:r>
              <w:rPr>
                <w:snapToGrid w:val="0"/>
                <w:lang w:eastAsia="en-US"/>
              </w:rPr>
              <w:t xml:space="preserve">Grants </w:t>
            </w:r>
            <w:r>
              <w:rPr>
                <w:snapToGrid w:val="0"/>
                <w:vertAlign w:val="superscript"/>
                <w:lang w:eastAsia="en-US"/>
              </w:rPr>
              <w:t>(b) (c)</w:t>
            </w:r>
          </w:p>
        </w:tc>
        <w:tc>
          <w:tcPr>
            <w:tcW w:w="737" w:type="dxa"/>
          </w:tcPr>
          <w:p w:rsidR="00000000" w:rsidRDefault="00922F90">
            <w:pPr>
              <w:pStyle w:val="TableofFigures"/>
              <w:rPr>
                <w:snapToGrid w:val="0"/>
                <w:lang w:eastAsia="en-US"/>
              </w:rPr>
            </w:pPr>
            <w:r>
              <w:rPr>
                <w:snapToGrid w:val="0"/>
                <w:lang w:eastAsia="en-US"/>
              </w:rPr>
              <w:t>4 050</w:t>
            </w:r>
          </w:p>
        </w:tc>
        <w:tc>
          <w:tcPr>
            <w:tcW w:w="737" w:type="dxa"/>
          </w:tcPr>
          <w:p w:rsidR="00000000" w:rsidRDefault="00922F90">
            <w:pPr>
              <w:pStyle w:val="TableofFigures"/>
              <w:rPr>
                <w:snapToGrid w:val="0"/>
                <w:lang w:eastAsia="en-US"/>
              </w:rPr>
            </w:pPr>
            <w:r>
              <w:rPr>
                <w:snapToGrid w:val="0"/>
                <w:lang w:eastAsia="en-US"/>
              </w:rPr>
              <w:t>4 297</w:t>
            </w:r>
          </w:p>
        </w:tc>
        <w:tc>
          <w:tcPr>
            <w:tcW w:w="737" w:type="dxa"/>
          </w:tcPr>
          <w:p w:rsidR="00000000" w:rsidRDefault="00922F90">
            <w:pPr>
              <w:pStyle w:val="TableofFigures"/>
              <w:rPr>
                <w:snapToGrid w:val="0"/>
                <w:lang w:eastAsia="en-US"/>
              </w:rPr>
            </w:pPr>
            <w:r>
              <w:rPr>
                <w:snapToGrid w:val="0"/>
                <w:lang w:eastAsia="en-US"/>
              </w:rPr>
              <w:t>4 664</w:t>
            </w:r>
          </w:p>
        </w:tc>
        <w:tc>
          <w:tcPr>
            <w:tcW w:w="737" w:type="dxa"/>
          </w:tcPr>
          <w:p w:rsidR="00000000" w:rsidRDefault="00922F90">
            <w:pPr>
              <w:pStyle w:val="TableofFigures"/>
              <w:rPr>
                <w:snapToGrid w:val="0"/>
                <w:lang w:eastAsia="en-US"/>
              </w:rPr>
            </w:pPr>
            <w:r>
              <w:rPr>
                <w:snapToGrid w:val="0"/>
                <w:lang w:eastAsia="en-US"/>
              </w:rPr>
              <w:t>4 856</w:t>
            </w:r>
          </w:p>
        </w:tc>
        <w:tc>
          <w:tcPr>
            <w:tcW w:w="737" w:type="dxa"/>
          </w:tcPr>
          <w:p w:rsidR="00000000" w:rsidRDefault="00922F90">
            <w:pPr>
              <w:pStyle w:val="TableofFigures"/>
              <w:rPr>
                <w:snapToGrid w:val="0"/>
                <w:lang w:eastAsia="en-US"/>
              </w:rPr>
            </w:pPr>
            <w:r>
              <w:rPr>
                <w:snapToGrid w:val="0"/>
                <w:lang w:eastAsia="en-US"/>
              </w:rPr>
              <w:t>5 008</w:t>
            </w:r>
          </w:p>
        </w:tc>
        <w:tc>
          <w:tcPr>
            <w:tcW w:w="737" w:type="dxa"/>
          </w:tcPr>
          <w:p w:rsidR="00000000" w:rsidRDefault="00922F90">
            <w:pPr>
              <w:pStyle w:val="TableofFigures"/>
              <w:rPr>
                <w:snapToGrid w:val="0"/>
                <w:lang w:eastAsia="en-US"/>
              </w:rPr>
            </w:pPr>
            <w:r>
              <w:rPr>
                <w:snapToGrid w:val="0"/>
                <w:lang w:eastAsia="en-US"/>
              </w:rPr>
              <w:t>5 237</w:t>
            </w:r>
          </w:p>
        </w:tc>
      </w:tr>
      <w:tr w:rsidR="00000000">
        <w:tblPrEx>
          <w:tblCellMar>
            <w:top w:w="0" w:type="dxa"/>
            <w:bottom w:w="0" w:type="dxa"/>
          </w:tblCellMar>
        </w:tblPrEx>
        <w:trPr>
          <w:trHeight w:val="194"/>
        </w:trPr>
        <w:tc>
          <w:tcPr>
            <w:tcW w:w="2724" w:type="dxa"/>
          </w:tcPr>
          <w:p w:rsidR="00000000" w:rsidRDefault="00922F90">
            <w:pPr>
              <w:pStyle w:val="Tabletext"/>
              <w:rPr>
                <w:snapToGrid w:val="0"/>
                <w:lang w:eastAsia="en-US"/>
              </w:rPr>
            </w:pPr>
            <w:r>
              <w:rPr>
                <w:snapToGrid w:val="0"/>
                <w:lang w:eastAsia="en-US"/>
              </w:rPr>
              <w:t>Sales of good</w:t>
            </w:r>
            <w:r>
              <w:rPr>
                <w:snapToGrid w:val="0"/>
                <w:lang w:eastAsia="en-US"/>
              </w:rPr>
              <w:t>s and services</w:t>
            </w:r>
          </w:p>
        </w:tc>
        <w:tc>
          <w:tcPr>
            <w:tcW w:w="737" w:type="dxa"/>
          </w:tcPr>
          <w:p w:rsidR="00000000" w:rsidRDefault="00922F90">
            <w:pPr>
              <w:pStyle w:val="TableofFigures"/>
              <w:rPr>
                <w:snapToGrid w:val="0"/>
                <w:lang w:eastAsia="en-US"/>
              </w:rPr>
            </w:pPr>
            <w:r>
              <w:rPr>
                <w:snapToGrid w:val="0"/>
                <w:lang w:eastAsia="en-US"/>
              </w:rPr>
              <w:t xml:space="preserve"> 554</w:t>
            </w:r>
          </w:p>
        </w:tc>
        <w:tc>
          <w:tcPr>
            <w:tcW w:w="737" w:type="dxa"/>
          </w:tcPr>
          <w:p w:rsidR="00000000" w:rsidRDefault="00922F90">
            <w:pPr>
              <w:pStyle w:val="TableofFigures"/>
              <w:rPr>
                <w:snapToGrid w:val="0"/>
                <w:lang w:eastAsia="en-US"/>
              </w:rPr>
            </w:pPr>
            <w:r>
              <w:rPr>
                <w:snapToGrid w:val="0"/>
                <w:lang w:eastAsia="en-US"/>
              </w:rPr>
              <w:t xml:space="preserve"> 601</w:t>
            </w:r>
          </w:p>
        </w:tc>
        <w:tc>
          <w:tcPr>
            <w:tcW w:w="737" w:type="dxa"/>
          </w:tcPr>
          <w:p w:rsidR="00000000" w:rsidRDefault="00922F90">
            <w:pPr>
              <w:pStyle w:val="TableofFigures"/>
              <w:rPr>
                <w:snapToGrid w:val="0"/>
                <w:lang w:eastAsia="en-US"/>
              </w:rPr>
            </w:pPr>
            <w:r>
              <w:rPr>
                <w:snapToGrid w:val="0"/>
                <w:lang w:eastAsia="en-US"/>
              </w:rPr>
              <w:t xml:space="preserve"> 633</w:t>
            </w:r>
          </w:p>
        </w:tc>
        <w:tc>
          <w:tcPr>
            <w:tcW w:w="737" w:type="dxa"/>
          </w:tcPr>
          <w:p w:rsidR="00000000" w:rsidRDefault="00922F90">
            <w:pPr>
              <w:pStyle w:val="TableofFigures"/>
              <w:rPr>
                <w:snapToGrid w:val="0"/>
                <w:lang w:eastAsia="en-US"/>
              </w:rPr>
            </w:pPr>
            <w:r>
              <w:rPr>
                <w:snapToGrid w:val="0"/>
                <w:lang w:eastAsia="en-US"/>
              </w:rPr>
              <w:t xml:space="preserve"> 709</w:t>
            </w:r>
          </w:p>
        </w:tc>
        <w:tc>
          <w:tcPr>
            <w:tcW w:w="737" w:type="dxa"/>
          </w:tcPr>
          <w:p w:rsidR="00000000" w:rsidRDefault="00922F90">
            <w:pPr>
              <w:pStyle w:val="TableofFigures"/>
              <w:rPr>
                <w:snapToGrid w:val="0"/>
                <w:lang w:eastAsia="en-US"/>
              </w:rPr>
            </w:pPr>
            <w:r>
              <w:rPr>
                <w:snapToGrid w:val="0"/>
                <w:lang w:eastAsia="en-US"/>
              </w:rPr>
              <w:t xml:space="preserve"> 786</w:t>
            </w:r>
          </w:p>
        </w:tc>
        <w:tc>
          <w:tcPr>
            <w:tcW w:w="737" w:type="dxa"/>
          </w:tcPr>
          <w:p w:rsidR="00000000" w:rsidRDefault="00922F90">
            <w:pPr>
              <w:pStyle w:val="TableofFigures"/>
              <w:rPr>
                <w:snapToGrid w:val="0"/>
                <w:lang w:eastAsia="en-US"/>
              </w:rPr>
            </w:pPr>
            <w:r>
              <w:rPr>
                <w:snapToGrid w:val="0"/>
                <w:lang w:eastAsia="en-US"/>
              </w:rPr>
              <w:t xml:space="preserve"> 886</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snapToGrid w:val="0"/>
                <w:lang w:eastAsia="en-US"/>
              </w:rPr>
            </w:pPr>
            <w:r>
              <w:rPr>
                <w:snapToGrid w:val="0"/>
                <w:lang w:eastAsia="en-US"/>
              </w:rPr>
              <w:t xml:space="preserve">Other receipts </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751</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819</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825</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808</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820</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t xml:space="preserve"> 823</w:t>
            </w:r>
          </w:p>
        </w:tc>
      </w:tr>
      <w:tr w:rsidR="00000000">
        <w:tblPrEx>
          <w:tblCellMar>
            <w:top w:w="0" w:type="dxa"/>
            <w:bottom w:w="0" w:type="dxa"/>
          </w:tblCellMar>
        </w:tblPrEx>
        <w:trPr>
          <w:trHeight w:val="206"/>
        </w:trPr>
        <w:tc>
          <w:tcPr>
            <w:tcW w:w="2724" w:type="dxa"/>
          </w:tcPr>
          <w:p w:rsidR="00000000" w:rsidRDefault="00922F90">
            <w:pPr>
              <w:pStyle w:val="Tabletext"/>
              <w:rPr>
                <w:b/>
                <w:snapToGrid w:val="0"/>
                <w:lang w:eastAsia="en-US"/>
              </w:rPr>
            </w:pPr>
            <w:r>
              <w:rPr>
                <w:b/>
                <w:snapToGrid w:val="0"/>
                <w:lang w:eastAsia="en-US"/>
              </w:rPr>
              <w:t>Total receipts from operating activities</w:t>
            </w:r>
          </w:p>
        </w:tc>
        <w:tc>
          <w:tcPr>
            <w:tcW w:w="737" w:type="dxa"/>
          </w:tcPr>
          <w:p w:rsidR="00000000" w:rsidRDefault="00922F90">
            <w:pPr>
              <w:pStyle w:val="TableofFigures"/>
              <w:rPr>
                <w:b/>
                <w:snapToGrid w:val="0"/>
                <w:lang w:eastAsia="en-US"/>
              </w:rPr>
            </w:pPr>
            <w:r>
              <w:rPr>
                <w:b/>
                <w:snapToGrid w:val="0"/>
                <w:lang w:eastAsia="en-US"/>
              </w:rPr>
              <w:t>8 626</w:t>
            </w:r>
          </w:p>
        </w:tc>
        <w:tc>
          <w:tcPr>
            <w:tcW w:w="737" w:type="dxa"/>
          </w:tcPr>
          <w:p w:rsidR="00000000" w:rsidRDefault="00922F90">
            <w:pPr>
              <w:pStyle w:val="TableofFigures"/>
              <w:rPr>
                <w:b/>
                <w:snapToGrid w:val="0"/>
                <w:lang w:eastAsia="en-US"/>
              </w:rPr>
            </w:pPr>
            <w:r>
              <w:rPr>
                <w:b/>
                <w:snapToGrid w:val="0"/>
                <w:lang w:eastAsia="en-US"/>
              </w:rPr>
              <w:t>9 281</w:t>
            </w:r>
          </w:p>
        </w:tc>
        <w:tc>
          <w:tcPr>
            <w:tcW w:w="737" w:type="dxa"/>
          </w:tcPr>
          <w:p w:rsidR="00000000" w:rsidRDefault="00922F90">
            <w:pPr>
              <w:pStyle w:val="TableofFigures"/>
              <w:rPr>
                <w:b/>
                <w:snapToGrid w:val="0"/>
                <w:lang w:eastAsia="en-US"/>
              </w:rPr>
            </w:pPr>
            <w:r>
              <w:rPr>
                <w:b/>
                <w:snapToGrid w:val="0"/>
                <w:lang w:eastAsia="en-US"/>
              </w:rPr>
              <w:t>10 087</w:t>
            </w:r>
          </w:p>
        </w:tc>
        <w:tc>
          <w:tcPr>
            <w:tcW w:w="737" w:type="dxa"/>
          </w:tcPr>
          <w:p w:rsidR="00000000" w:rsidRDefault="00922F90">
            <w:pPr>
              <w:pStyle w:val="TableofFigures"/>
              <w:rPr>
                <w:b/>
                <w:snapToGrid w:val="0"/>
                <w:lang w:eastAsia="en-US"/>
              </w:rPr>
            </w:pPr>
            <w:r>
              <w:rPr>
                <w:b/>
                <w:snapToGrid w:val="0"/>
                <w:lang w:eastAsia="en-US"/>
              </w:rPr>
              <w:t>10 928</w:t>
            </w:r>
          </w:p>
        </w:tc>
        <w:tc>
          <w:tcPr>
            <w:tcW w:w="737" w:type="dxa"/>
          </w:tcPr>
          <w:p w:rsidR="00000000" w:rsidRDefault="00922F90">
            <w:pPr>
              <w:pStyle w:val="TableofFigures"/>
              <w:rPr>
                <w:b/>
                <w:snapToGrid w:val="0"/>
                <w:lang w:eastAsia="en-US"/>
              </w:rPr>
            </w:pPr>
            <w:r>
              <w:rPr>
                <w:b/>
                <w:snapToGrid w:val="0"/>
                <w:lang w:eastAsia="en-US"/>
              </w:rPr>
              <w:t>11 789</w:t>
            </w:r>
          </w:p>
        </w:tc>
        <w:tc>
          <w:tcPr>
            <w:tcW w:w="737" w:type="dxa"/>
          </w:tcPr>
          <w:p w:rsidR="00000000" w:rsidRDefault="00922F90">
            <w:pPr>
              <w:pStyle w:val="TableofFigures"/>
              <w:rPr>
                <w:b/>
                <w:snapToGrid w:val="0"/>
                <w:lang w:eastAsia="en-US"/>
              </w:rPr>
            </w:pPr>
            <w:r>
              <w:rPr>
                <w:b/>
                <w:snapToGrid w:val="0"/>
                <w:lang w:eastAsia="en-US"/>
              </w:rPr>
              <w:t>12 440</w:t>
            </w:r>
          </w:p>
        </w:tc>
      </w:tr>
      <w:tr w:rsidR="00000000">
        <w:tblPrEx>
          <w:tblCellMar>
            <w:top w:w="0" w:type="dxa"/>
            <w:bottom w:w="0" w:type="dxa"/>
          </w:tblCellMar>
        </w:tblPrEx>
        <w:trPr>
          <w:trHeight w:val="132"/>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snapToGrid w:val="0"/>
                <w:sz w:val="14"/>
                <w:vertAlign w:val="superscript"/>
                <w:lang w:eastAsia="en-US"/>
              </w:rPr>
            </w:pPr>
            <w:r>
              <w:rPr>
                <w:snapToGrid w:val="0"/>
                <w:lang w:eastAsia="en-US"/>
              </w:rPr>
              <w:t>Employee entitlements</w:t>
            </w:r>
            <w:r>
              <w:rPr>
                <w:snapToGrid w:val="0"/>
                <w:sz w:val="14"/>
                <w:vertAlign w:val="superscript"/>
                <w:lang w:eastAsia="en-US"/>
              </w:rPr>
              <w:t xml:space="preserve"> </w:t>
            </w:r>
            <w:r>
              <w:rPr>
                <w:snapToGrid w:val="0"/>
                <w:vertAlign w:val="superscript"/>
                <w:lang w:eastAsia="en-US"/>
              </w:rPr>
              <w:t>(d)</w:t>
            </w:r>
          </w:p>
        </w:tc>
        <w:tc>
          <w:tcPr>
            <w:tcW w:w="737" w:type="dxa"/>
          </w:tcPr>
          <w:p w:rsidR="00000000" w:rsidRDefault="00922F90">
            <w:pPr>
              <w:pStyle w:val="TableofFigures"/>
              <w:rPr>
                <w:snapToGrid w:val="0"/>
                <w:lang w:eastAsia="en-US"/>
              </w:rPr>
            </w:pPr>
            <w:r>
              <w:rPr>
                <w:snapToGrid w:val="0"/>
                <w:lang w:eastAsia="en-US"/>
              </w:rPr>
              <w:noBreakHyphen/>
              <w:t>3 762</w:t>
            </w:r>
          </w:p>
        </w:tc>
        <w:tc>
          <w:tcPr>
            <w:tcW w:w="737" w:type="dxa"/>
          </w:tcPr>
          <w:p w:rsidR="00000000" w:rsidRDefault="00922F90">
            <w:pPr>
              <w:pStyle w:val="TableofFigures"/>
              <w:rPr>
                <w:snapToGrid w:val="0"/>
                <w:lang w:eastAsia="en-US"/>
              </w:rPr>
            </w:pPr>
            <w:r>
              <w:rPr>
                <w:snapToGrid w:val="0"/>
                <w:lang w:eastAsia="en-US"/>
              </w:rPr>
              <w:noBreakHyphen/>
              <w:t>4 066</w:t>
            </w:r>
          </w:p>
        </w:tc>
        <w:tc>
          <w:tcPr>
            <w:tcW w:w="737" w:type="dxa"/>
          </w:tcPr>
          <w:p w:rsidR="00000000" w:rsidRDefault="00922F90">
            <w:pPr>
              <w:pStyle w:val="TableofFigures"/>
              <w:rPr>
                <w:snapToGrid w:val="0"/>
                <w:lang w:eastAsia="en-US"/>
              </w:rPr>
            </w:pPr>
            <w:r>
              <w:rPr>
                <w:snapToGrid w:val="0"/>
                <w:lang w:eastAsia="en-US"/>
              </w:rPr>
              <w:noBreakHyphen/>
              <w:t>4 365</w:t>
            </w:r>
          </w:p>
        </w:tc>
        <w:tc>
          <w:tcPr>
            <w:tcW w:w="737" w:type="dxa"/>
          </w:tcPr>
          <w:p w:rsidR="00000000" w:rsidRDefault="00922F90">
            <w:pPr>
              <w:pStyle w:val="TableofFigures"/>
              <w:rPr>
                <w:snapToGrid w:val="0"/>
                <w:lang w:eastAsia="en-US"/>
              </w:rPr>
            </w:pPr>
            <w:r>
              <w:rPr>
                <w:snapToGrid w:val="0"/>
                <w:lang w:eastAsia="en-US"/>
              </w:rPr>
              <w:noBreakHyphen/>
              <w:t>4 711</w:t>
            </w:r>
          </w:p>
        </w:tc>
        <w:tc>
          <w:tcPr>
            <w:tcW w:w="737" w:type="dxa"/>
          </w:tcPr>
          <w:p w:rsidR="00000000" w:rsidRDefault="00922F90">
            <w:pPr>
              <w:pStyle w:val="TableofFigures"/>
              <w:rPr>
                <w:snapToGrid w:val="0"/>
                <w:lang w:eastAsia="en-US"/>
              </w:rPr>
            </w:pPr>
            <w:r>
              <w:rPr>
                <w:snapToGrid w:val="0"/>
                <w:lang w:eastAsia="en-US"/>
              </w:rPr>
              <w:noBreakHyphen/>
              <w:t>5 009</w:t>
            </w:r>
          </w:p>
        </w:tc>
        <w:tc>
          <w:tcPr>
            <w:tcW w:w="737" w:type="dxa"/>
          </w:tcPr>
          <w:p w:rsidR="00000000" w:rsidRDefault="00922F90">
            <w:pPr>
              <w:pStyle w:val="TableofFigures"/>
              <w:rPr>
                <w:snapToGrid w:val="0"/>
                <w:lang w:eastAsia="en-US"/>
              </w:rPr>
            </w:pPr>
            <w:r>
              <w:rPr>
                <w:snapToGrid w:val="0"/>
                <w:lang w:eastAsia="en-US"/>
              </w:rPr>
              <w:noBreakHyphen/>
              <w:t>5 371</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Supe</w:t>
            </w:r>
            <w:r>
              <w:rPr>
                <w:snapToGrid w:val="0"/>
                <w:lang w:eastAsia="en-US"/>
              </w:rPr>
              <w:t>rannuation</w:t>
            </w:r>
          </w:p>
        </w:tc>
        <w:tc>
          <w:tcPr>
            <w:tcW w:w="737" w:type="dxa"/>
          </w:tcPr>
          <w:p w:rsidR="00000000" w:rsidRDefault="00922F90">
            <w:pPr>
              <w:pStyle w:val="TableofFigures"/>
              <w:rPr>
                <w:snapToGrid w:val="0"/>
                <w:lang w:eastAsia="en-US"/>
              </w:rPr>
            </w:pPr>
            <w:r>
              <w:rPr>
                <w:snapToGrid w:val="0"/>
                <w:lang w:eastAsia="en-US"/>
              </w:rPr>
              <w:noBreakHyphen/>
              <w:t xml:space="preserve"> 256</w:t>
            </w:r>
          </w:p>
        </w:tc>
        <w:tc>
          <w:tcPr>
            <w:tcW w:w="737" w:type="dxa"/>
          </w:tcPr>
          <w:p w:rsidR="00000000" w:rsidRDefault="00922F90">
            <w:pPr>
              <w:pStyle w:val="TableofFigures"/>
              <w:rPr>
                <w:snapToGrid w:val="0"/>
                <w:lang w:eastAsia="en-US"/>
              </w:rPr>
            </w:pPr>
            <w:r>
              <w:rPr>
                <w:snapToGrid w:val="0"/>
                <w:lang w:eastAsia="en-US"/>
              </w:rPr>
              <w:noBreakHyphen/>
              <w:t xml:space="preserve"> 298</w:t>
            </w:r>
          </w:p>
        </w:tc>
        <w:tc>
          <w:tcPr>
            <w:tcW w:w="737" w:type="dxa"/>
          </w:tcPr>
          <w:p w:rsidR="00000000" w:rsidRDefault="00922F90">
            <w:pPr>
              <w:pStyle w:val="TableofFigures"/>
              <w:rPr>
                <w:snapToGrid w:val="0"/>
                <w:lang w:eastAsia="en-US"/>
              </w:rPr>
            </w:pPr>
            <w:r>
              <w:rPr>
                <w:snapToGrid w:val="0"/>
                <w:lang w:eastAsia="en-US"/>
              </w:rPr>
              <w:noBreakHyphen/>
              <w:t xml:space="preserve"> 351</w:t>
            </w:r>
          </w:p>
        </w:tc>
        <w:tc>
          <w:tcPr>
            <w:tcW w:w="737" w:type="dxa"/>
          </w:tcPr>
          <w:p w:rsidR="00000000" w:rsidRDefault="00922F90">
            <w:pPr>
              <w:pStyle w:val="TableofFigures"/>
              <w:rPr>
                <w:snapToGrid w:val="0"/>
                <w:lang w:eastAsia="en-US"/>
              </w:rPr>
            </w:pPr>
            <w:r>
              <w:rPr>
                <w:snapToGrid w:val="0"/>
                <w:lang w:eastAsia="en-US"/>
              </w:rPr>
              <w:noBreakHyphen/>
              <w:t xml:space="preserve"> 375</w:t>
            </w:r>
          </w:p>
        </w:tc>
        <w:tc>
          <w:tcPr>
            <w:tcW w:w="737" w:type="dxa"/>
          </w:tcPr>
          <w:p w:rsidR="00000000" w:rsidRDefault="00922F90">
            <w:pPr>
              <w:pStyle w:val="TableofFigures"/>
              <w:rPr>
                <w:snapToGrid w:val="0"/>
                <w:lang w:eastAsia="en-US"/>
              </w:rPr>
            </w:pPr>
            <w:r>
              <w:rPr>
                <w:snapToGrid w:val="0"/>
                <w:lang w:eastAsia="en-US"/>
              </w:rPr>
              <w:noBreakHyphen/>
              <w:t xml:space="preserve"> 492</w:t>
            </w:r>
          </w:p>
        </w:tc>
        <w:tc>
          <w:tcPr>
            <w:tcW w:w="737" w:type="dxa"/>
          </w:tcPr>
          <w:p w:rsidR="00000000" w:rsidRDefault="00922F90">
            <w:pPr>
              <w:pStyle w:val="TableofFigures"/>
              <w:rPr>
                <w:snapToGrid w:val="0"/>
                <w:lang w:eastAsia="en-US"/>
              </w:rPr>
            </w:pPr>
            <w:r>
              <w:rPr>
                <w:snapToGrid w:val="0"/>
                <w:lang w:eastAsia="en-US"/>
              </w:rPr>
              <w:noBreakHyphen/>
              <w:t xml:space="preserve"> 561</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Interest and finance costs</w:t>
            </w:r>
          </w:p>
        </w:tc>
        <w:tc>
          <w:tcPr>
            <w:tcW w:w="737" w:type="dxa"/>
          </w:tcPr>
          <w:p w:rsidR="00000000" w:rsidRDefault="00922F90">
            <w:pPr>
              <w:pStyle w:val="TableofFigures"/>
              <w:rPr>
                <w:snapToGrid w:val="0"/>
                <w:lang w:eastAsia="en-US"/>
              </w:rPr>
            </w:pPr>
            <w:r>
              <w:rPr>
                <w:snapToGrid w:val="0"/>
                <w:lang w:eastAsia="en-US"/>
              </w:rPr>
              <w:noBreakHyphen/>
              <w:t xml:space="preserve"> 841</w:t>
            </w:r>
          </w:p>
        </w:tc>
        <w:tc>
          <w:tcPr>
            <w:tcW w:w="737" w:type="dxa"/>
          </w:tcPr>
          <w:p w:rsidR="00000000" w:rsidRDefault="00922F90">
            <w:pPr>
              <w:pStyle w:val="TableofFigures"/>
              <w:rPr>
                <w:snapToGrid w:val="0"/>
                <w:lang w:eastAsia="en-US"/>
              </w:rPr>
            </w:pPr>
            <w:r>
              <w:rPr>
                <w:snapToGrid w:val="0"/>
                <w:lang w:eastAsia="en-US"/>
              </w:rPr>
              <w:noBreakHyphen/>
              <w:t xml:space="preserve"> 960</w:t>
            </w:r>
          </w:p>
        </w:tc>
        <w:tc>
          <w:tcPr>
            <w:tcW w:w="737" w:type="dxa"/>
          </w:tcPr>
          <w:p w:rsidR="00000000" w:rsidRDefault="00922F90">
            <w:pPr>
              <w:pStyle w:val="TableofFigures"/>
              <w:rPr>
                <w:snapToGrid w:val="0"/>
                <w:lang w:eastAsia="en-US"/>
              </w:rPr>
            </w:pPr>
            <w:r>
              <w:rPr>
                <w:snapToGrid w:val="0"/>
                <w:lang w:eastAsia="en-US"/>
              </w:rPr>
              <w:noBreakHyphen/>
              <w:t>1 064</w:t>
            </w:r>
          </w:p>
        </w:tc>
        <w:tc>
          <w:tcPr>
            <w:tcW w:w="737" w:type="dxa"/>
          </w:tcPr>
          <w:p w:rsidR="00000000" w:rsidRDefault="00922F90">
            <w:pPr>
              <w:pStyle w:val="TableofFigures"/>
              <w:rPr>
                <w:snapToGrid w:val="0"/>
                <w:lang w:eastAsia="en-US"/>
              </w:rPr>
            </w:pPr>
            <w:r>
              <w:rPr>
                <w:snapToGrid w:val="0"/>
                <w:lang w:eastAsia="en-US"/>
              </w:rPr>
              <w:noBreakHyphen/>
              <w:t>1 148</w:t>
            </w:r>
          </w:p>
        </w:tc>
        <w:tc>
          <w:tcPr>
            <w:tcW w:w="737" w:type="dxa"/>
          </w:tcPr>
          <w:p w:rsidR="00000000" w:rsidRDefault="00922F90">
            <w:pPr>
              <w:pStyle w:val="TableofFigures"/>
              <w:rPr>
                <w:snapToGrid w:val="0"/>
                <w:lang w:eastAsia="en-US"/>
              </w:rPr>
            </w:pPr>
            <w:r>
              <w:rPr>
                <w:snapToGrid w:val="0"/>
                <w:lang w:eastAsia="en-US"/>
              </w:rPr>
              <w:noBreakHyphen/>
              <w:t>1 238</w:t>
            </w:r>
          </w:p>
        </w:tc>
        <w:tc>
          <w:tcPr>
            <w:tcW w:w="737" w:type="dxa"/>
          </w:tcPr>
          <w:p w:rsidR="00000000" w:rsidRDefault="00922F90">
            <w:pPr>
              <w:pStyle w:val="TableofFigures"/>
              <w:rPr>
                <w:snapToGrid w:val="0"/>
                <w:lang w:eastAsia="en-US"/>
              </w:rPr>
            </w:pPr>
            <w:r>
              <w:rPr>
                <w:snapToGrid w:val="0"/>
                <w:lang w:eastAsia="en-US"/>
              </w:rPr>
              <w:noBreakHyphen/>
              <w:t>1 406</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snapToGrid w:val="0"/>
                <w:sz w:val="14"/>
                <w:vertAlign w:val="superscript"/>
                <w:lang w:eastAsia="en-US"/>
              </w:rPr>
            </w:pPr>
            <w:r>
              <w:rPr>
                <w:snapToGrid w:val="0"/>
                <w:lang w:eastAsia="en-US"/>
              </w:rPr>
              <w:t xml:space="preserve">Other payments </w:t>
            </w:r>
            <w:r>
              <w:rPr>
                <w:snapToGrid w:val="0"/>
                <w:sz w:val="14"/>
                <w:vertAlign w:val="superscript"/>
                <w:lang w:eastAsia="en-US"/>
              </w:rPr>
              <w:t>(e)</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3 902</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4 275</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4 592</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4 843</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5 299</w:t>
            </w:r>
          </w:p>
        </w:tc>
        <w:tc>
          <w:tcPr>
            <w:tcW w:w="737" w:type="dxa"/>
            <w:tcBorders>
              <w:bottom w:val="single" w:sz="6" w:space="0" w:color="auto"/>
            </w:tcBorders>
          </w:tcPr>
          <w:p w:rsidR="00000000" w:rsidRDefault="00922F90">
            <w:pPr>
              <w:pStyle w:val="TableofFigures"/>
              <w:rPr>
                <w:snapToGrid w:val="0"/>
                <w:lang w:eastAsia="en-US"/>
              </w:rPr>
            </w:pPr>
            <w:r>
              <w:rPr>
                <w:snapToGrid w:val="0"/>
                <w:lang w:eastAsia="en-US"/>
              </w:rPr>
              <w:noBreakHyphen/>
              <w:t>5 669</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b/>
                <w:snapToGrid w:val="0"/>
                <w:lang w:eastAsia="en-US"/>
              </w:rPr>
            </w:pPr>
            <w:r>
              <w:rPr>
                <w:b/>
                <w:snapToGrid w:val="0"/>
                <w:lang w:eastAsia="en-US"/>
              </w:rPr>
              <w:t>Total payments from operating activities</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8 762</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9 599</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10 372</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11 076</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12 038</w:t>
            </w:r>
          </w:p>
        </w:tc>
        <w:tc>
          <w:tcPr>
            <w:tcW w:w="737"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13 007</w:t>
            </w:r>
          </w:p>
        </w:tc>
      </w:tr>
      <w:tr w:rsidR="00000000">
        <w:tblPrEx>
          <w:tblCellMar>
            <w:top w:w="0" w:type="dxa"/>
            <w:bottom w:w="0" w:type="dxa"/>
          </w:tblCellMar>
        </w:tblPrEx>
        <w:trPr>
          <w:trHeight w:val="206"/>
        </w:trPr>
        <w:tc>
          <w:tcPr>
            <w:tcW w:w="2724" w:type="dxa"/>
          </w:tcPr>
          <w:p w:rsidR="00000000" w:rsidRDefault="00922F90">
            <w:pPr>
              <w:pStyle w:val="Tabletext"/>
              <w:rPr>
                <w:b/>
                <w:snapToGrid w:val="0"/>
                <w:lang w:eastAsia="en-US"/>
              </w:rPr>
            </w:pPr>
            <w:r>
              <w:rPr>
                <w:b/>
                <w:snapToGrid w:val="0"/>
                <w:lang w:eastAsia="en-US"/>
              </w:rPr>
              <w:t>Net cash flows from operating activities</w:t>
            </w:r>
          </w:p>
        </w:tc>
        <w:tc>
          <w:tcPr>
            <w:tcW w:w="737" w:type="dxa"/>
          </w:tcPr>
          <w:p w:rsidR="00000000" w:rsidRDefault="00922F90">
            <w:pPr>
              <w:pStyle w:val="TableofFigures"/>
              <w:rPr>
                <w:b/>
                <w:snapToGrid w:val="0"/>
                <w:lang w:eastAsia="en-US"/>
              </w:rPr>
            </w:pPr>
            <w:r>
              <w:rPr>
                <w:b/>
                <w:snapToGrid w:val="0"/>
                <w:lang w:eastAsia="en-US"/>
              </w:rPr>
              <w:noBreakHyphen/>
              <w:t xml:space="preserve"> 135</w:t>
            </w:r>
          </w:p>
        </w:tc>
        <w:tc>
          <w:tcPr>
            <w:tcW w:w="737" w:type="dxa"/>
          </w:tcPr>
          <w:p w:rsidR="00000000" w:rsidRDefault="00922F90">
            <w:pPr>
              <w:pStyle w:val="TableofFigures"/>
              <w:rPr>
                <w:b/>
                <w:snapToGrid w:val="0"/>
                <w:lang w:eastAsia="en-US"/>
              </w:rPr>
            </w:pPr>
            <w:r>
              <w:rPr>
                <w:b/>
                <w:snapToGrid w:val="0"/>
                <w:lang w:eastAsia="en-US"/>
              </w:rPr>
              <w:noBreakHyphen/>
              <w:t xml:space="preserve"> 319</w:t>
            </w:r>
          </w:p>
        </w:tc>
        <w:tc>
          <w:tcPr>
            <w:tcW w:w="737" w:type="dxa"/>
          </w:tcPr>
          <w:p w:rsidR="00000000" w:rsidRDefault="00922F90">
            <w:pPr>
              <w:pStyle w:val="TableofFigures"/>
              <w:rPr>
                <w:b/>
                <w:snapToGrid w:val="0"/>
                <w:lang w:eastAsia="en-US"/>
              </w:rPr>
            </w:pPr>
            <w:r>
              <w:rPr>
                <w:b/>
                <w:snapToGrid w:val="0"/>
                <w:lang w:eastAsia="en-US"/>
              </w:rPr>
              <w:noBreakHyphen/>
              <w:t xml:space="preserve"> 285</w:t>
            </w:r>
          </w:p>
        </w:tc>
        <w:tc>
          <w:tcPr>
            <w:tcW w:w="737" w:type="dxa"/>
          </w:tcPr>
          <w:p w:rsidR="00000000" w:rsidRDefault="00922F90">
            <w:pPr>
              <w:pStyle w:val="TableofFigures"/>
              <w:rPr>
                <w:b/>
                <w:snapToGrid w:val="0"/>
                <w:lang w:eastAsia="en-US"/>
              </w:rPr>
            </w:pPr>
            <w:r>
              <w:rPr>
                <w:b/>
                <w:snapToGrid w:val="0"/>
                <w:lang w:eastAsia="en-US"/>
              </w:rPr>
              <w:noBreakHyphen/>
              <w:t xml:space="preserve"> 149</w:t>
            </w:r>
          </w:p>
        </w:tc>
        <w:tc>
          <w:tcPr>
            <w:tcW w:w="737" w:type="dxa"/>
          </w:tcPr>
          <w:p w:rsidR="00000000" w:rsidRDefault="00922F90">
            <w:pPr>
              <w:pStyle w:val="TableofFigures"/>
              <w:rPr>
                <w:b/>
                <w:snapToGrid w:val="0"/>
                <w:lang w:eastAsia="en-US"/>
              </w:rPr>
            </w:pPr>
            <w:r>
              <w:rPr>
                <w:b/>
                <w:snapToGrid w:val="0"/>
                <w:lang w:eastAsia="en-US"/>
              </w:rPr>
              <w:noBreakHyphen/>
              <w:t xml:space="preserve"> 249</w:t>
            </w:r>
          </w:p>
        </w:tc>
        <w:tc>
          <w:tcPr>
            <w:tcW w:w="737" w:type="dxa"/>
          </w:tcPr>
          <w:p w:rsidR="00000000" w:rsidRDefault="00922F90">
            <w:pPr>
              <w:pStyle w:val="TableofFigures"/>
              <w:rPr>
                <w:b/>
                <w:snapToGrid w:val="0"/>
                <w:lang w:eastAsia="en-US"/>
              </w:rPr>
            </w:pPr>
            <w:r>
              <w:rPr>
                <w:b/>
                <w:snapToGrid w:val="0"/>
                <w:lang w:eastAsia="en-US"/>
              </w:rPr>
              <w:noBreakHyphen/>
              <w:t xml:space="preserve"> 567</w:t>
            </w:r>
          </w:p>
        </w:tc>
      </w:tr>
      <w:tr w:rsidR="00000000">
        <w:tblPrEx>
          <w:tblCellMar>
            <w:top w:w="0" w:type="dxa"/>
            <w:bottom w:w="0" w:type="dxa"/>
          </w:tblCellMar>
        </w:tblPrEx>
        <w:trPr>
          <w:trHeight w:val="115"/>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Sales of property plant and equipment</w:t>
            </w:r>
          </w:p>
        </w:tc>
        <w:tc>
          <w:tcPr>
            <w:tcW w:w="737" w:type="dxa"/>
          </w:tcPr>
          <w:p w:rsidR="00000000" w:rsidRDefault="00922F90">
            <w:pPr>
              <w:pStyle w:val="TableofFigures"/>
              <w:rPr>
                <w:snapToGrid w:val="0"/>
                <w:lang w:eastAsia="en-US"/>
              </w:rPr>
            </w:pPr>
            <w:r>
              <w:rPr>
                <w:snapToGrid w:val="0"/>
                <w:lang w:eastAsia="en-US"/>
              </w:rPr>
              <w:t xml:space="preserve"> 15</w:t>
            </w:r>
          </w:p>
        </w:tc>
        <w:tc>
          <w:tcPr>
            <w:tcW w:w="737" w:type="dxa"/>
          </w:tcPr>
          <w:p w:rsidR="00000000" w:rsidRDefault="00922F90">
            <w:pPr>
              <w:pStyle w:val="TableofFigures"/>
              <w:rPr>
                <w:snapToGrid w:val="0"/>
                <w:lang w:eastAsia="en-US"/>
              </w:rPr>
            </w:pPr>
            <w:r>
              <w:rPr>
                <w:snapToGrid w:val="0"/>
                <w:lang w:eastAsia="en-US"/>
              </w:rPr>
              <w:t xml:space="preserve"> 50</w:t>
            </w:r>
          </w:p>
        </w:tc>
        <w:tc>
          <w:tcPr>
            <w:tcW w:w="737" w:type="dxa"/>
          </w:tcPr>
          <w:p w:rsidR="00000000" w:rsidRDefault="00922F90">
            <w:pPr>
              <w:pStyle w:val="TableofFigures"/>
              <w:rPr>
                <w:snapToGrid w:val="0"/>
                <w:lang w:eastAsia="en-US"/>
              </w:rPr>
            </w:pPr>
            <w:r>
              <w:rPr>
                <w:snapToGrid w:val="0"/>
                <w:lang w:eastAsia="en-US"/>
              </w:rPr>
              <w:t xml:space="preserve"> 100</w:t>
            </w:r>
          </w:p>
        </w:tc>
        <w:tc>
          <w:tcPr>
            <w:tcW w:w="737" w:type="dxa"/>
          </w:tcPr>
          <w:p w:rsidR="00000000" w:rsidRDefault="00922F90">
            <w:pPr>
              <w:pStyle w:val="TableofFigures"/>
              <w:rPr>
                <w:snapToGrid w:val="0"/>
                <w:lang w:eastAsia="en-US"/>
              </w:rPr>
            </w:pPr>
            <w:r>
              <w:rPr>
                <w:snapToGrid w:val="0"/>
                <w:lang w:eastAsia="en-US"/>
              </w:rPr>
              <w:t xml:space="preserve"> 193</w:t>
            </w:r>
          </w:p>
        </w:tc>
        <w:tc>
          <w:tcPr>
            <w:tcW w:w="737" w:type="dxa"/>
          </w:tcPr>
          <w:p w:rsidR="00000000" w:rsidRDefault="00922F90">
            <w:pPr>
              <w:pStyle w:val="TableofFigures"/>
              <w:rPr>
                <w:snapToGrid w:val="0"/>
                <w:lang w:eastAsia="en-US"/>
              </w:rPr>
            </w:pPr>
            <w:r>
              <w:rPr>
                <w:snapToGrid w:val="0"/>
                <w:lang w:eastAsia="en-US"/>
              </w:rPr>
              <w:t xml:space="preserve"> 185</w:t>
            </w:r>
          </w:p>
        </w:tc>
        <w:tc>
          <w:tcPr>
            <w:tcW w:w="737" w:type="dxa"/>
          </w:tcPr>
          <w:p w:rsidR="00000000" w:rsidRDefault="00922F90">
            <w:pPr>
              <w:pStyle w:val="TableofFigures"/>
              <w:rPr>
                <w:snapToGrid w:val="0"/>
                <w:lang w:eastAsia="en-US"/>
              </w:rPr>
            </w:pPr>
            <w:r>
              <w:rPr>
                <w:snapToGrid w:val="0"/>
                <w:lang w:eastAsia="en-US"/>
              </w:rPr>
              <w:t xml:space="preserve"> 163</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Purchases of property plant and equipment</w:t>
            </w:r>
          </w:p>
        </w:tc>
        <w:tc>
          <w:tcPr>
            <w:tcW w:w="737" w:type="dxa"/>
          </w:tcPr>
          <w:p w:rsidR="00000000" w:rsidRDefault="00922F90">
            <w:pPr>
              <w:pStyle w:val="TableofFigures"/>
              <w:rPr>
                <w:snapToGrid w:val="0"/>
                <w:lang w:eastAsia="en-US"/>
              </w:rPr>
            </w:pPr>
            <w:r>
              <w:rPr>
                <w:snapToGrid w:val="0"/>
                <w:lang w:eastAsia="en-US"/>
              </w:rPr>
              <w:noBreakHyphen/>
              <w:t xml:space="preserve"> 660</w:t>
            </w:r>
          </w:p>
        </w:tc>
        <w:tc>
          <w:tcPr>
            <w:tcW w:w="737" w:type="dxa"/>
          </w:tcPr>
          <w:p w:rsidR="00000000" w:rsidRDefault="00922F90">
            <w:pPr>
              <w:pStyle w:val="TableofFigures"/>
              <w:rPr>
                <w:snapToGrid w:val="0"/>
                <w:lang w:eastAsia="en-US"/>
              </w:rPr>
            </w:pPr>
            <w:r>
              <w:rPr>
                <w:snapToGrid w:val="0"/>
                <w:lang w:eastAsia="en-US"/>
              </w:rPr>
              <w:noBreakHyphen/>
              <w:t xml:space="preserve"> 853</w:t>
            </w:r>
          </w:p>
        </w:tc>
        <w:tc>
          <w:tcPr>
            <w:tcW w:w="737" w:type="dxa"/>
          </w:tcPr>
          <w:p w:rsidR="00000000" w:rsidRDefault="00922F90">
            <w:pPr>
              <w:pStyle w:val="TableofFigures"/>
              <w:rPr>
                <w:snapToGrid w:val="0"/>
                <w:lang w:eastAsia="en-US"/>
              </w:rPr>
            </w:pPr>
            <w:r>
              <w:rPr>
                <w:snapToGrid w:val="0"/>
                <w:lang w:eastAsia="en-US"/>
              </w:rPr>
              <w:noBreakHyphen/>
              <w:t xml:space="preserve"> 915</w:t>
            </w:r>
          </w:p>
        </w:tc>
        <w:tc>
          <w:tcPr>
            <w:tcW w:w="737" w:type="dxa"/>
          </w:tcPr>
          <w:p w:rsidR="00000000" w:rsidRDefault="00922F90">
            <w:pPr>
              <w:pStyle w:val="TableofFigures"/>
              <w:rPr>
                <w:snapToGrid w:val="0"/>
                <w:lang w:eastAsia="en-US"/>
              </w:rPr>
            </w:pPr>
            <w:r>
              <w:rPr>
                <w:snapToGrid w:val="0"/>
                <w:lang w:eastAsia="en-US"/>
              </w:rPr>
              <w:noBreakHyphen/>
              <w:t xml:space="preserve"> 990</w:t>
            </w:r>
          </w:p>
        </w:tc>
        <w:tc>
          <w:tcPr>
            <w:tcW w:w="737" w:type="dxa"/>
          </w:tcPr>
          <w:p w:rsidR="00000000" w:rsidRDefault="00922F90">
            <w:pPr>
              <w:pStyle w:val="TableofFigures"/>
              <w:rPr>
                <w:snapToGrid w:val="0"/>
                <w:lang w:eastAsia="en-US"/>
              </w:rPr>
            </w:pPr>
            <w:r>
              <w:rPr>
                <w:snapToGrid w:val="0"/>
                <w:lang w:eastAsia="en-US"/>
              </w:rPr>
              <w:noBreakHyphen/>
              <w:t>1 015</w:t>
            </w:r>
          </w:p>
        </w:tc>
        <w:tc>
          <w:tcPr>
            <w:tcW w:w="737" w:type="dxa"/>
          </w:tcPr>
          <w:p w:rsidR="00000000" w:rsidRDefault="00922F90">
            <w:pPr>
              <w:pStyle w:val="TableofFigures"/>
              <w:rPr>
                <w:snapToGrid w:val="0"/>
                <w:lang w:eastAsia="en-US"/>
              </w:rPr>
            </w:pPr>
            <w:r>
              <w:rPr>
                <w:snapToGrid w:val="0"/>
                <w:lang w:eastAsia="en-US"/>
              </w:rPr>
              <w:noBreakHyphen/>
              <w:t>1 051</w:t>
            </w:r>
          </w:p>
        </w:tc>
      </w:tr>
      <w:tr w:rsidR="00000000">
        <w:tblPrEx>
          <w:tblCellMar>
            <w:top w:w="0" w:type="dxa"/>
            <w:bottom w:w="0" w:type="dxa"/>
          </w:tblCellMar>
        </w:tblPrEx>
        <w:trPr>
          <w:trHeight w:val="211"/>
        </w:trPr>
        <w:tc>
          <w:tcPr>
            <w:tcW w:w="2724" w:type="dxa"/>
          </w:tcPr>
          <w:p w:rsidR="00000000" w:rsidRDefault="00922F90">
            <w:pPr>
              <w:pStyle w:val="Tabletext"/>
              <w:rPr>
                <w:snapToGrid w:val="0"/>
                <w:sz w:val="14"/>
                <w:vertAlign w:val="superscript"/>
                <w:lang w:eastAsia="en-US"/>
              </w:rPr>
            </w:pPr>
            <w:r>
              <w:rPr>
                <w:snapToGrid w:val="0"/>
                <w:lang w:eastAsia="en-US"/>
              </w:rPr>
              <w:t>Net privatis</w:t>
            </w:r>
            <w:r>
              <w:rPr>
                <w:snapToGrid w:val="0"/>
                <w:lang w:eastAsia="en-US"/>
              </w:rPr>
              <w:t xml:space="preserve">ation proceeds and other abnormals </w:t>
            </w:r>
            <w:r>
              <w:rPr>
                <w:snapToGrid w:val="0"/>
                <w:sz w:val="14"/>
                <w:vertAlign w:val="superscript"/>
                <w:lang w:eastAsia="en-US"/>
              </w:rPr>
              <w:t>(f)</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 xml:space="preserve"> 35</w:t>
            </w:r>
          </w:p>
        </w:tc>
        <w:tc>
          <w:tcPr>
            <w:tcW w:w="737" w:type="dxa"/>
          </w:tcPr>
          <w:p w:rsidR="00000000" w:rsidRDefault="00922F90">
            <w:pPr>
              <w:pStyle w:val="TableofFigures"/>
              <w:rPr>
                <w:snapToGrid w:val="0"/>
                <w:lang w:eastAsia="en-US"/>
              </w:rPr>
            </w:pPr>
            <w:r>
              <w:rPr>
                <w:snapToGrid w:val="0"/>
                <w:lang w:eastAsia="en-US"/>
              </w:rPr>
              <w:t xml:space="preserve"> 35</w:t>
            </w:r>
          </w:p>
        </w:tc>
        <w:tc>
          <w:tcPr>
            <w:tcW w:w="737" w:type="dxa"/>
          </w:tcPr>
          <w:p w:rsidR="00000000" w:rsidRDefault="00922F90">
            <w:pPr>
              <w:pStyle w:val="TableofFigures"/>
              <w:rPr>
                <w:snapToGrid w:val="0"/>
                <w:lang w:eastAsia="en-US"/>
              </w:rPr>
            </w:pPr>
            <w:r>
              <w:rPr>
                <w:snapToGrid w:val="0"/>
                <w:lang w:eastAsia="en-US"/>
              </w:rPr>
              <w:t xml:space="preserve"> 35</w:t>
            </w:r>
          </w:p>
        </w:tc>
        <w:tc>
          <w:tcPr>
            <w:tcW w:w="737" w:type="dxa"/>
          </w:tcPr>
          <w:p w:rsidR="00000000" w:rsidRDefault="00922F90">
            <w:pPr>
              <w:pStyle w:val="TableofFigures"/>
              <w:rPr>
                <w:snapToGrid w:val="0"/>
                <w:lang w:eastAsia="en-US"/>
              </w:rPr>
            </w:pPr>
            <w:r>
              <w:rPr>
                <w:snapToGrid w:val="0"/>
                <w:lang w:eastAsia="en-US"/>
              </w:rPr>
              <w:t xml:space="preserve"> 35</w:t>
            </w:r>
          </w:p>
        </w:tc>
      </w:tr>
      <w:tr w:rsidR="00000000">
        <w:tblPrEx>
          <w:tblCellMar>
            <w:top w:w="0" w:type="dxa"/>
            <w:bottom w:w="0" w:type="dxa"/>
          </w:tblCellMar>
        </w:tblPrEx>
        <w:trPr>
          <w:trHeight w:val="211"/>
        </w:trPr>
        <w:tc>
          <w:tcPr>
            <w:tcW w:w="2724" w:type="dxa"/>
          </w:tcPr>
          <w:p w:rsidR="00000000" w:rsidRDefault="00922F90">
            <w:pPr>
              <w:pStyle w:val="Tabletext"/>
              <w:rPr>
                <w:snapToGrid w:val="0"/>
                <w:lang w:eastAsia="en-US"/>
              </w:rPr>
            </w:pPr>
            <w:r>
              <w:rPr>
                <w:snapToGrid w:val="0"/>
                <w:lang w:eastAsia="en-US"/>
              </w:rPr>
              <w:t>Other investing activities</w:t>
            </w:r>
          </w:p>
        </w:tc>
        <w:tc>
          <w:tcPr>
            <w:tcW w:w="737" w:type="dxa"/>
          </w:tcPr>
          <w:p w:rsidR="00000000" w:rsidRDefault="00922F90">
            <w:pPr>
              <w:pStyle w:val="TableofFigures"/>
              <w:rPr>
                <w:snapToGrid w:val="0"/>
                <w:lang w:eastAsia="en-US"/>
              </w:rPr>
            </w:pPr>
            <w:r>
              <w:rPr>
                <w:snapToGrid w:val="0"/>
                <w:lang w:eastAsia="en-US"/>
              </w:rPr>
              <w:t xml:space="preserve"> 108</w:t>
            </w:r>
          </w:p>
        </w:tc>
        <w:tc>
          <w:tcPr>
            <w:tcW w:w="737" w:type="dxa"/>
          </w:tcPr>
          <w:p w:rsidR="00000000" w:rsidRDefault="00922F90">
            <w:pPr>
              <w:pStyle w:val="TableofFigures"/>
              <w:rPr>
                <w:snapToGrid w:val="0"/>
                <w:lang w:eastAsia="en-US"/>
              </w:rPr>
            </w:pPr>
            <w:r>
              <w:rPr>
                <w:snapToGrid w:val="0"/>
                <w:lang w:eastAsia="en-US"/>
              </w:rPr>
              <w:t xml:space="preserve"> 86</w:t>
            </w:r>
          </w:p>
        </w:tc>
        <w:tc>
          <w:tcPr>
            <w:tcW w:w="737" w:type="dxa"/>
          </w:tcPr>
          <w:p w:rsidR="00000000" w:rsidRDefault="00922F90">
            <w:pPr>
              <w:pStyle w:val="TableofFigures"/>
              <w:rPr>
                <w:snapToGrid w:val="0"/>
                <w:lang w:eastAsia="en-US"/>
              </w:rPr>
            </w:pPr>
            <w:r>
              <w:rPr>
                <w:snapToGrid w:val="0"/>
                <w:lang w:eastAsia="en-US"/>
              </w:rPr>
              <w:t xml:space="preserve"> 76</w:t>
            </w:r>
          </w:p>
        </w:tc>
        <w:tc>
          <w:tcPr>
            <w:tcW w:w="737" w:type="dxa"/>
          </w:tcPr>
          <w:p w:rsidR="00000000" w:rsidRDefault="00922F90">
            <w:pPr>
              <w:pStyle w:val="TableofFigures"/>
              <w:rPr>
                <w:snapToGrid w:val="0"/>
                <w:lang w:eastAsia="en-US"/>
              </w:rPr>
            </w:pPr>
            <w:r>
              <w:rPr>
                <w:snapToGrid w:val="0"/>
                <w:lang w:eastAsia="en-US"/>
              </w:rPr>
              <w:t xml:space="preserve"> 61</w:t>
            </w:r>
          </w:p>
        </w:tc>
        <w:tc>
          <w:tcPr>
            <w:tcW w:w="737" w:type="dxa"/>
          </w:tcPr>
          <w:p w:rsidR="00000000" w:rsidRDefault="00922F90">
            <w:pPr>
              <w:pStyle w:val="TableofFigures"/>
              <w:rPr>
                <w:snapToGrid w:val="0"/>
                <w:lang w:eastAsia="en-US"/>
              </w:rPr>
            </w:pPr>
            <w:r>
              <w:rPr>
                <w:snapToGrid w:val="0"/>
                <w:lang w:eastAsia="en-US"/>
              </w:rPr>
              <w:t xml:space="preserve"> 100</w:t>
            </w:r>
          </w:p>
        </w:tc>
        <w:tc>
          <w:tcPr>
            <w:tcW w:w="737" w:type="dxa"/>
          </w:tcPr>
          <w:p w:rsidR="00000000" w:rsidRDefault="00922F90">
            <w:pPr>
              <w:pStyle w:val="TableofFigures"/>
              <w:rPr>
                <w:snapToGrid w:val="0"/>
                <w:lang w:eastAsia="en-US"/>
              </w:rPr>
            </w:pPr>
            <w:r>
              <w:rPr>
                <w:snapToGrid w:val="0"/>
                <w:lang w:eastAsia="en-US"/>
              </w:rPr>
              <w:t xml:space="preserve"> 116</w:t>
            </w:r>
          </w:p>
        </w:tc>
      </w:tr>
      <w:tr w:rsidR="00000000">
        <w:tblPrEx>
          <w:tblCellMar>
            <w:top w:w="0" w:type="dxa"/>
            <w:bottom w:w="0" w:type="dxa"/>
          </w:tblCellMar>
        </w:tblPrEx>
        <w:trPr>
          <w:trHeight w:val="206"/>
        </w:trPr>
        <w:tc>
          <w:tcPr>
            <w:tcW w:w="2724" w:type="dxa"/>
            <w:tcBorders>
              <w:top w:val="single" w:sz="6" w:space="0" w:color="auto"/>
            </w:tcBorders>
          </w:tcPr>
          <w:p w:rsidR="00000000" w:rsidRDefault="00922F90">
            <w:pPr>
              <w:pStyle w:val="Tabletext"/>
              <w:rPr>
                <w:b/>
                <w:snapToGrid w:val="0"/>
                <w:lang w:eastAsia="en-US"/>
              </w:rPr>
            </w:pPr>
            <w:r>
              <w:rPr>
                <w:b/>
                <w:snapToGrid w:val="0"/>
                <w:lang w:eastAsia="en-US"/>
              </w:rPr>
              <w:t>Net cash flows from investing activities</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537</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717</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704</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701</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696</w:t>
            </w:r>
          </w:p>
        </w:tc>
        <w:tc>
          <w:tcPr>
            <w:tcW w:w="737" w:type="dxa"/>
            <w:tcBorders>
              <w:top w:val="single" w:sz="6" w:space="0" w:color="auto"/>
            </w:tcBorders>
          </w:tcPr>
          <w:p w:rsidR="00000000" w:rsidRDefault="00922F90">
            <w:pPr>
              <w:pStyle w:val="TableofFigures"/>
              <w:rPr>
                <w:b/>
                <w:snapToGrid w:val="0"/>
                <w:lang w:eastAsia="en-US"/>
              </w:rPr>
            </w:pPr>
            <w:r>
              <w:rPr>
                <w:b/>
                <w:snapToGrid w:val="0"/>
                <w:lang w:eastAsia="en-US"/>
              </w:rPr>
              <w:noBreakHyphen/>
              <w:t xml:space="preserve"> 737</w:t>
            </w:r>
          </w:p>
        </w:tc>
      </w:tr>
      <w:tr w:rsidR="00000000">
        <w:tblPrEx>
          <w:tblCellMar>
            <w:top w:w="0" w:type="dxa"/>
            <w:bottom w:w="0" w:type="dxa"/>
          </w:tblCellMar>
        </w:tblPrEx>
        <w:trPr>
          <w:trHeight w:hRule="exact" w:val="120"/>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120"/>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Net proceeds of borrowings</w:t>
            </w:r>
          </w:p>
        </w:tc>
        <w:tc>
          <w:tcPr>
            <w:tcW w:w="737" w:type="dxa"/>
          </w:tcPr>
          <w:p w:rsidR="00000000" w:rsidRDefault="00922F90">
            <w:pPr>
              <w:pStyle w:val="TableofFigures"/>
              <w:rPr>
                <w:snapToGrid w:val="0"/>
                <w:lang w:eastAsia="en-US"/>
              </w:rPr>
            </w:pPr>
            <w:r>
              <w:rPr>
                <w:snapToGrid w:val="0"/>
                <w:lang w:eastAsia="en-US"/>
              </w:rPr>
              <w:t xml:space="preserve"> 751</w:t>
            </w:r>
          </w:p>
        </w:tc>
        <w:tc>
          <w:tcPr>
            <w:tcW w:w="737" w:type="dxa"/>
          </w:tcPr>
          <w:p w:rsidR="00000000" w:rsidRDefault="00922F90">
            <w:pPr>
              <w:pStyle w:val="TableofFigures"/>
              <w:rPr>
                <w:snapToGrid w:val="0"/>
                <w:lang w:eastAsia="en-US"/>
              </w:rPr>
            </w:pPr>
            <w:r>
              <w:rPr>
                <w:snapToGrid w:val="0"/>
                <w:lang w:eastAsia="en-US"/>
              </w:rPr>
              <w:t xml:space="preserve"> 961</w:t>
            </w:r>
          </w:p>
        </w:tc>
        <w:tc>
          <w:tcPr>
            <w:tcW w:w="737" w:type="dxa"/>
          </w:tcPr>
          <w:p w:rsidR="00000000" w:rsidRDefault="00922F90">
            <w:pPr>
              <w:pStyle w:val="TableofFigures"/>
              <w:rPr>
                <w:snapToGrid w:val="0"/>
                <w:lang w:eastAsia="en-US"/>
              </w:rPr>
            </w:pPr>
            <w:r>
              <w:rPr>
                <w:snapToGrid w:val="0"/>
                <w:lang w:eastAsia="en-US"/>
              </w:rPr>
              <w:t>1 031</w:t>
            </w:r>
          </w:p>
        </w:tc>
        <w:tc>
          <w:tcPr>
            <w:tcW w:w="737" w:type="dxa"/>
          </w:tcPr>
          <w:p w:rsidR="00000000" w:rsidRDefault="00922F90">
            <w:pPr>
              <w:pStyle w:val="TableofFigures"/>
              <w:rPr>
                <w:snapToGrid w:val="0"/>
                <w:lang w:eastAsia="en-US"/>
              </w:rPr>
            </w:pPr>
            <w:r>
              <w:rPr>
                <w:snapToGrid w:val="0"/>
                <w:lang w:eastAsia="en-US"/>
              </w:rPr>
              <w:t xml:space="preserve"> 9</w:t>
            </w:r>
            <w:r>
              <w:rPr>
                <w:snapToGrid w:val="0"/>
                <w:lang w:eastAsia="en-US"/>
              </w:rPr>
              <w:t>62</w:t>
            </w:r>
          </w:p>
        </w:tc>
        <w:tc>
          <w:tcPr>
            <w:tcW w:w="737" w:type="dxa"/>
          </w:tcPr>
          <w:p w:rsidR="00000000" w:rsidRDefault="00922F90">
            <w:pPr>
              <w:pStyle w:val="TableofFigures"/>
              <w:rPr>
                <w:snapToGrid w:val="0"/>
                <w:lang w:eastAsia="en-US"/>
              </w:rPr>
            </w:pPr>
            <w:r>
              <w:rPr>
                <w:snapToGrid w:val="0"/>
                <w:lang w:eastAsia="en-US"/>
              </w:rPr>
              <w:t xml:space="preserve"> 847</w:t>
            </w:r>
          </w:p>
        </w:tc>
        <w:tc>
          <w:tcPr>
            <w:tcW w:w="737" w:type="dxa"/>
          </w:tcPr>
          <w:p w:rsidR="00000000" w:rsidRDefault="00922F90">
            <w:pPr>
              <w:pStyle w:val="TableofFigures"/>
              <w:rPr>
                <w:snapToGrid w:val="0"/>
                <w:lang w:eastAsia="en-US"/>
              </w:rPr>
            </w:pPr>
            <w:r>
              <w:rPr>
                <w:snapToGrid w:val="0"/>
                <w:lang w:eastAsia="en-US"/>
              </w:rPr>
              <w:t>1 231</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Other</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c>
          <w:tcPr>
            <w:tcW w:w="737" w:type="dxa"/>
          </w:tcPr>
          <w:p w:rsidR="00000000" w:rsidRDefault="00922F90">
            <w:pPr>
              <w:pStyle w:val="TableofFigures"/>
              <w:rPr>
                <w:snapToGrid w:val="0"/>
                <w:lang w:eastAsia="en-US"/>
              </w:rPr>
            </w:pPr>
            <w:r>
              <w:rPr>
                <w:snapToGrid w:val="0"/>
                <w:lang w:eastAsia="en-US"/>
              </w:rPr>
              <w:t>..</w:t>
            </w:r>
          </w:p>
        </w:tc>
      </w:tr>
      <w:tr w:rsidR="00000000">
        <w:tblPrEx>
          <w:tblCellMar>
            <w:top w:w="0" w:type="dxa"/>
            <w:bottom w:w="0" w:type="dxa"/>
          </w:tblCellMar>
        </w:tblPrEx>
        <w:trPr>
          <w:trHeight w:val="206"/>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flows from financing activities</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751</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961</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1 031</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962</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847</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1 231</w:t>
            </w:r>
          </w:p>
        </w:tc>
      </w:tr>
      <w:tr w:rsidR="00000000">
        <w:tblPrEx>
          <w:tblCellMar>
            <w:top w:w="0" w:type="dxa"/>
            <w:bottom w:w="0" w:type="dxa"/>
          </w:tblCellMar>
        </w:tblPrEx>
        <w:trPr>
          <w:trHeight w:hRule="exact" w:val="80"/>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b/>
                <w:snapToGrid w:val="0"/>
                <w:lang w:eastAsia="en-US"/>
              </w:rPr>
            </w:pPr>
            <w:r>
              <w:rPr>
                <w:b/>
                <w:snapToGrid w:val="0"/>
                <w:lang w:eastAsia="en-US"/>
              </w:rPr>
              <w:t>Net increase in cash held</w:t>
            </w:r>
          </w:p>
        </w:tc>
        <w:tc>
          <w:tcPr>
            <w:tcW w:w="737" w:type="dxa"/>
          </w:tcPr>
          <w:p w:rsidR="00000000" w:rsidRDefault="00922F90">
            <w:pPr>
              <w:pStyle w:val="TableofFigures"/>
              <w:rPr>
                <w:b/>
                <w:snapToGrid w:val="0"/>
                <w:lang w:eastAsia="en-US"/>
              </w:rPr>
            </w:pPr>
            <w:r>
              <w:rPr>
                <w:b/>
                <w:snapToGrid w:val="0"/>
                <w:lang w:eastAsia="en-US"/>
              </w:rPr>
              <w:t xml:space="preserve"> 79</w:t>
            </w:r>
          </w:p>
        </w:tc>
        <w:tc>
          <w:tcPr>
            <w:tcW w:w="737" w:type="dxa"/>
          </w:tcPr>
          <w:p w:rsidR="00000000" w:rsidRDefault="00922F90">
            <w:pPr>
              <w:pStyle w:val="TableofFigures"/>
              <w:rPr>
                <w:b/>
                <w:snapToGrid w:val="0"/>
                <w:lang w:eastAsia="en-US"/>
              </w:rPr>
            </w:pPr>
            <w:r>
              <w:rPr>
                <w:b/>
                <w:snapToGrid w:val="0"/>
                <w:lang w:eastAsia="en-US"/>
              </w:rPr>
              <w:noBreakHyphen/>
              <w:t xml:space="preserve"> 75</w:t>
            </w:r>
          </w:p>
        </w:tc>
        <w:tc>
          <w:tcPr>
            <w:tcW w:w="737" w:type="dxa"/>
          </w:tcPr>
          <w:p w:rsidR="00000000" w:rsidRDefault="00922F90">
            <w:pPr>
              <w:pStyle w:val="TableofFigures"/>
              <w:rPr>
                <w:b/>
                <w:snapToGrid w:val="0"/>
                <w:lang w:eastAsia="en-US"/>
              </w:rPr>
            </w:pPr>
            <w:r>
              <w:rPr>
                <w:b/>
                <w:snapToGrid w:val="0"/>
                <w:lang w:eastAsia="en-US"/>
              </w:rPr>
              <w:t xml:space="preserve"> 43</w:t>
            </w:r>
          </w:p>
        </w:tc>
        <w:tc>
          <w:tcPr>
            <w:tcW w:w="737" w:type="dxa"/>
          </w:tcPr>
          <w:p w:rsidR="00000000" w:rsidRDefault="00922F90">
            <w:pPr>
              <w:pStyle w:val="TableofFigures"/>
              <w:rPr>
                <w:b/>
                <w:snapToGrid w:val="0"/>
                <w:lang w:eastAsia="en-US"/>
              </w:rPr>
            </w:pPr>
            <w:r>
              <w:rPr>
                <w:b/>
                <w:snapToGrid w:val="0"/>
                <w:lang w:eastAsia="en-US"/>
              </w:rPr>
              <w:t xml:space="preserve"> 113</w:t>
            </w:r>
          </w:p>
        </w:tc>
        <w:tc>
          <w:tcPr>
            <w:tcW w:w="737" w:type="dxa"/>
          </w:tcPr>
          <w:p w:rsidR="00000000" w:rsidRDefault="00922F90">
            <w:pPr>
              <w:pStyle w:val="TableofFigures"/>
              <w:rPr>
                <w:b/>
                <w:snapToGrid w:val="0"/>
                <w:lang w:eastAsia="en-US"/>
              </w:rPr>
            </w:pPr>
            <w:r>
              <w:rPr>
                <w:b/>
                <w:snapToGrid w:val="0"/>
                <w:lang w:eastAsia="en-US"/>
              </w:rPr>
              <w:noBreakHyphen/>
              <w:t xml:space="preserve"> 98</w:t>
            </w:r>
          </w:p>
        </w:tc>
        <w:tc>
          <w:tcPr>
            <w:tcW w:w="737" w:type="dxa"/>
          </w:tcPr>
          <w:p w:rsidR="00000000" w:rsidRDefault="00922F90">
            <w:pPr>
              <w:pStyle w:val="TableofFigures"/>
              <w:rPr>
                <w:b/>
                <w:snapToGrid w:val="0"/>
                <w:lang w:eastAsia="en-US"/>
              </w:rPr>
            </w:pPr>
            <w:r>
              <w:rPr>
                <w:b/>
                <w:snapToGrid w:val="0"/>
                <w:lang w:eastAsia="en-US"/>
              </w:rPr>
              <w:noBreakHyphen/>
              <w:t xml:space="preserve"> 72</w:t>
            </w:r>
          </w:p>
        </w:tc>
      </w:tr>
      <w:tr w:rsidR="00000000">
        <w:tblPrEx>
          <w:tblCellMar>
            <w:top w:w="0" w:type="dxa"/>
            <w:bottom w:w="0" w:type="dxa"/>
          </w:tblCellMar>
        </w:tblPrEx>
        <w:trPr>
          <w:trHeight w:hRule="exact" w:val="80"/>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194"/>
        </w:trPr>
        <w:tc>
          <w:tcPr>
            <w:tcW w:w="2724" w:type="dxa"/>
          </w:tcPr>
          <w:p w:rsidR="00000000" w:rsidRDefault="00922F90">
            <w:pPr>
              <w:pStyle w:val="Tabletext"/>
              <w:rPr>
                <w:snapToGrid w:val="0"/>
                <w:lang w:eastAsia="en-US"/>
              </w:rPr>
            </w:pPr>
            <w:r>
              <w:rPr>
                <w:snapToGrid w:val="0"/>
                <w:lang w:eastAsia="en-US"/>
              </w:rPr>
              <w:t>Cash at beginning of reporting period</w:t>
            </w:r>
          </w:p>
        </w:tc>
        <w:tc>
          <w:tcPr>
            <w:tcW w:w="737" w:type="dxa"/>
          </w:tcPr>
          <w:p w:rsidR="00000000" w:rsidRDefault="00922F90">
            <w:pPr>
              <w:pStyle w:val="TableofFigures"/>
              <w:rPr>
                <w:snapToGrid w:val="0"/>
                <w:lang w:eastAsia="en-US"/>
              </w:rPr>
            </w:pPr>
            <w:r>
              <w:rPr>
                <w:snapToGrid w:val="0"/>
                <w:lang w:eastAsia="en-US"/>
              </w:rPr>
              <w:t xml:space="preserve"> 703</w:t>
            </w:r>
          </w:p>
        </w:tc>
        <w:tc>
          <w:tcPr>
            <w:tcW w:w="737" w:type="dxa"/>
          </w:tcPr>
          <w:p w:rsidR="00000000" w:rsidRDefault="00922F90">
            <w:pPr>
              <w:pStyle w:val="TableofFigures"/>
              <w:rPr>
                <w:snapToGrid w:val="0"/>
                <w:lang w:eastAsia="en-US"/>
              </w:rPr>
            </w:pPr>
            <w:r>
              <w:rPr>
                <w:snapToGrid w:val="0"/>
                <w:lang w:eastAsia="en-US"/>
              </w:rPr>
              <w:t xml:space="preserve"> 782</w:t>
            </w:r>
          </w:p>
        </w:tc>
        <w:tc>
          <w:tcPr>
            <w:tcW w:w="737" w:type="dxa"/>
          </w:tcPr>
          <w:p w:rsidR="00000000" w:rsidRDefault="00922F90">
            <w:pPr>
              <w:pStyle w:val="TableofFigures"/>
              <w:rPr>
                <w:snapToGrid w:val="0"/>
                <w:lang w:eastAsia="en-US"/>
              </w:rPr>
            </w:pPr>
            <w:r>
              <w:rPr>
                <w:snapToGrid w:val="0"/>
                <w:lang w:eastAsia="en-US"/>
              </w:rPr>
              <w:t xml:space="preserve"> 707</w:t>
            </w:r>
          </w:p>
        </w:tc>
        <w:tc>
          <w:tcPr>
            <w:tcW w:w="737" w:type="dxa"/>
          </w:tcPr>
          <w:p w:rsidR="00000000" w:rsidRDefault="00922F90">
            <w:pPr>
              <w:pStyle w:val="TableofFigures"/>
              <w:rPr>
                <w:snapToGrid w:val="0"/>
                <w:lang w:eastAsia="en-US"/>
              </w:rPr>
            </w:pPr>
            <w:r>
              <w:rPr>
                <w:snapToGrid w:val="0"/>
                <w:lang w:eastAsia="en-US"/>
              </w:rPr>
              <w:t xml:space="preserve"> 750</w:t>
            </w:r>
          </w:p>
        </w:tc>
        <w:tc>
          <w:tcPr>
            <w:tcW w:w="737" w:type="dxa"/>
          </w:tcPr>
          <w:p w:rsidR="00000000" w:rsidRDefault="00922F90">
            <w:pPr>
              <w:pStyle w:val="TableofFigures"/>
              <w:rPr>
                <w:snapToGrid w:val="0"/>
                <w:lang w:eastAsia="en-US"/>
              </w:rPr>
            </w:pPr>
            <w:r>
              <w:rPr>
                <w:snapToGrid w:val="0"/>
                <w:lang w:eastAsia="en-US"/>
              </w:rPr>
              <w:t xml:space="preserve"> 862</w:t>
            </w:r>
          </w:p>
        </w:tc>
        <w:tc>
          <w:tcPr>
            <w:tcW w:w="737" w:type="dxa"/>
          </w:tcPr>
          <w:p w:rsidR="00000000" w:rsidRDefault="00922F90">
            <w:pPr>
              <w:pStyle w:val="TableofFigures"/>
              <w:rPr>
                <w:snapToGrid w:val="0"/>
                <w:lang w:eastAsia="en-US"/>
              </w:rPr>
            </w:pPr>
            <w:r>
              <w:rPr>
                <w:snapToGrid w:val="0"/>
                <w:lang w:eastAsia="en-US"/>
              </w:rPr>
              <w:t xml:space="preserve"> 764</w:t>
            </w:r>
          </w:p>
        </w:tc>
      </w:tr>
      <w:tr w:rsidR="00000000">
        <w:tblPrEx>
          <w:tblCellMar>
            <w:top w:w="0" w:type="dxa"/>
            <w:bottom w:w="0" w:type="dxa"/>
          </w:tblCellMar>
        </w:tblPrEx>
        <w:trPr>
          <w:trHeight w:hRule="exact" w:val="80"/>
        </w:trPr>
        <w:tc>
          <w:tcPr>
            <w:tcW w:w="2724" w:type="dxa"/>
          </w:tcPr>
          <w:p w:rsidR="00000000" w:rsidRDefault="00922F90">
            <w:pPr>
              <w:pStyle w:val="Tabletext"/>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c>
          <w:tcPr>
            <w:tcW w:w="737" w:type="dxa"/>
          </w:tcPr>
          <w:p w:rsidR="00000000" w:rsidRDefault="00922F90">
            <w:pPr>
              <w:pStyle w:val="TableofFigures"/>
              <w:rPr>
                <w:snapToGrid w:val="0"/>
                <w:lang w:eastAsia="en-US"/>
              </w:rPr>
            </w:pPr>
          </w:p>
        </w:tc>
      </w:tr>
      <w:tr w:rsidR="00000000">
        <w:tblPrEx>
          <w:tblCellMar>
            <w:top w:w="0" w:type="dxa"/>
            <w:bottom w:w="0" w:type="dxa"/>
          </w:tblCellMar>
        </w:tblPrEx>
        <w:trPr>
          <w:trHeight w:val="242"/>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Cash at end of reporting period</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782</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707</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750</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862</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764</w:t>
            </w:r>
          </w:p>
        </w:tc>
        <w:tc>
          <w:tcPr>
            <w:tcW w:w="737"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691</w:t>
            </w:r>
          </w:p>
        </w:tc>
      </w:tr>
    </w:tbl>
    <w:p w:rsidR="00000000" w:rsidRDefault="00922F90">
      <w:pPr>
        <w:pStyle w:val="Source"/>
      </w:pPr>
      <w:r>
        <w:rPr>
          <w:snapToGrid w:val="0"/>
          <w:lang w:eastAsia="en-US"/>
        </w:rPr>
        <w:t>Source: Department of Treasury and Finance</w:t>
      </w:r>
    </w:p>
    <w:p w:rsidR="00000000" w:rsidRDefault="00922F90">
      <w:pPr>
        <w:pStyle w:val="Tableheading"/>
      </w:pPr>
      <w:r>
        <w:br w:type="page"/>
      </w:r>
      <w:bookmarkStart w:id="755" w:name="_Toc470496084"/>
      <w:bookmarkStart w:id="756" w:name="_Toc470580433"/>
      <w:bookmarkStart w:id="757" w:name="_Toc481591651"/>
      <w:r>
        <w:rPr>
          <w:snapToGrid w:val="0"/>
          <w:lang w:eastAsia="en-US"/>
        </w:rPr>
        <w:t xml:space="preserve">Table E1 </w:t>
      </w:r>
      <w:r>
        <w:rPr>
          <w:sz w:val="18"/>
        </w:rPr>
        <w:t>(cont.)</w:t>
      </w:r>
      <w:r>
        <w:rPr>
          <w:snapToGrid w:val="0"/>
          <w:lang w:eastAsia="en-US"/>
        </w:rPr>
        <w:t xml:space="preserve">: Budget sector cash flow statement </w:t>
      </w:r>
      <w:r>
        <w:rPr>
          <w:snapToGrid w:val="0"/>
          <w:lang w:eastAsia="en-US"/>
        </w:rPr>
        <w:noBreakHyphen/>
        <w:t xml:space="preserve"> historical series</w:t>
      </w:r>
      <w:bookmarkEnd w:id="757"/>
      <w:r>
        <w:rPr>
          <w:snapToGrid w:val="0"/>
          <w:lang w:eastAsia="en-US"/>
        </w:rPr>
        <w:t xml:space="preserve"> </w:t>
      </w:r>
      <w:bookmarkEnd w:id="755"/>
      <w:bookmarkEnd w:id="756"/>
    </w:p>
    <w:p w:rsidR="00000000" w:rsidRDefault="00922F90">
      <w:pPr>
        <w:pStyle w:val="million"/>
        <w:rPr>
          <w:rFonts w:ascii="Times New Roman" w:hAnsi="Times New Roman"/>
          <w:i w:val="0"/>
          <w:noProof/>
          <w:sz w:val="20"/>
        </w:rPr>
      </w:pPr>
      <w:r>
        <w:t>($ million)</w:t>
      </w:r>
    </w:p>
    <w:tbl>
      <w:tblPr>
        <w:tblW w:w="0" w:type="auto"/>
        <w:tblLayout w:type="fixed"/>
        <w:tblCellMar>
          <w:left w:w="21" w:type="dxa"/>
          <w:right w:w="21" w:type="dxa"/>
        </w:tblCellMar>
        <w:tblLook w:val="0000" w:firstRow="0" w:lastRow="0" w:firstColumn="0" w:lastColumn="0" w:noHBand="0" w:noVBand="0"/>
      </w:tblPr>
      <w:tblGrid>
        <w:gridCol w:w="2724"/>
        <w:gridCol w:w="726"/>
        <w:gridCol w:w="729"/>
        <w:gridCol w:w="734"/>
        <w:gridCol w:w="734"/>
        <w:gridCol w:w="730"/>
        <w:gridCol w:w="734"/>
      </w:tblGrid>
      <w:tr w:rsidR="00000000">
        <w:tblPrEx>
          <w:tblCellMar>
            <w:top w:w="0" w:type="dxa"/>
            <w:bottom w:w="0" w:type="dxa"/>
          </w:tblCellMar>
        </w:tblPrEx>
        <w:trPr>
          <w:trHeight w:val="252"/>
        </w:trPr>
        <w:tc>
          <w:tcPr>
            <w:tcW w:w="2724" w:type="dxa"/>
            <w:tcBorders>
              <w:top w:val="single" w:sz="6" w:space="0" w:color="auto"/>
            </w:tcBorders>
          </w:tcPr>
          <w:p w:rsidR="00000000" w:rsidRDefault="00922F90">
            <w:pPr>
              <w:pStyle w:val="Tabletextheading"/>
              <w:rPr>
                <w:snapToGrid w:val="0"/>
                <w:lang w:eastAsia="en-US"/>
              </w:rPr>
            </w:pPr>
          </w:p>
        </w:tc>
        <w:tc>
          <w:tcPr>
            <w:tcW w:w="726" w:type="dxa"/>
            <w:tcBorders>
              <w:top w:val="single" w:sz="6" w:space="0" w:color="auto"/>
            </w:tcBorders>
          </w:tcPr>
          <w:p w:rsidR="00000000" w:rsidRDefault="00922F90">
            <w:pPr>
              <w:pStyle w:val="Tabletextheading"/>
              <w:rPr>
                <w:lang w:eastAsia="en-US"/>
              </w:rPr>
            </w:pPr>
            <w:r>
              <w:rPr>
                <w:lang w:eastAsia="en-US"/>
              </w:rPr>
              <w:t>1990</w:t>
            </w:r>
            <w:r>
              <w:rPr>
                <w:lang w:eastAsia="en-US"/>
              </w:rPr>
              <w:noBreakHyphen/>
              <w:t>91</w:t>
            </w:r>
          </w:p>
        </w:tc>
        <w:tc>
          <w:tcPr>
            <w:tcW w:w="729" w:type="dxa"/>
            <w:tcBorders>
              <w:top w:val="single" w:sz="6" w:space="0" w:color="auto"/>
            </w:tcBorders>
          </w:tcPr>
          <w:p w:rsidR="00000000" w:rsidRDefault="00922F90">
            <w:pPr>
              <w:pStyle w:val="Tabletextheading"/>
              <w:rPr>
                <w:lang w:eastAsia="en-US"/>
              </w:rPr>
            </w:pPr>
            <w:r>
              <w:rPr>
                <w:lang w:eastAsia="en-US"/>
              </w:rPr>
              <w:t>1991</w:t>
            </w:r>
            <w:r>
              <w:rPr>
                <w:lang w:eastAsia="en-US"/>
              </w:rPr>
              <w:noBreakHyphen/>
              <w:t>92</w:t>
            </w:r>
          </w:p>
        </w:tc>
        <w:tc>
          <w:tcPr>
            <w:tcW w:w="734" w:type="dxa"/>
            <w:tcBorders>
              <w:top w:val="single" w:sz="6" w:space="0" w:color="auto"/>
            </w:tcBorders>
          </w:tcPr>
          <w:p w:rsidR="00000000" w:rsidRDefault="00922F90">
            <w:pPr>
              <w:pStyle w:val="Tabletextheading"/>
              <w:rPr>
                <w:lang w:eastAsia="en-US"/>
              </w:rPr>
            </w:pPr>
            <w:r>
              <w:rPr>
                <w:lang w:eastAsia="en-US"/>
              </w:rPr>
              <w:t>1992</w:t>
            </w:r>
            <w:r>
              <w:rPr>
                <w:lang w:eastAsia="en-US"/>
              </w:rPr>
              <w:noBreakHyphen/>
              <w:t>93</w:t>
            </w:r>
          </w:p>
        </w:tc>
        <w:tc>
          <w:tcPr>
            <w:tcW w:w="734" w:type="dxa"/>
            <w:tcBorders>
              <w:top w:val="single" w:sz="6" w:space="0" w:color="auto"/>
            </w:tcBorders>
          </w:tcPr>
          <w:p w:rsidR="00000000" w:rsidRDefault="00922F90">
            <w:pPr>
              <w:pStyle w:val="Tabletextheading"/>
              <w:rPr>
                <w:lang w:eastAsia="en-US"/>
              </w:rPr>
            </w:pPr>
            <w:r>
              <w:rPr>
                <w:lang w:eastAsia="en-US"/>
              </w:rPr>
              <w:t>1993</w:t>
            </w:r>
            <w:r>
              <w:rPr>
                <w:lang w:eastAsia="en-US"/>
              </w:rPr>
              <w:noBreakHyphen/>
              <w:t>94</w:t>
            </w:r>
          </w:p>
        </w:tc>
        <w:tc>
          <w:tcPr>
            <w:tcW w:w="730" w:type="dxa"/>
            <w:tcBorders>
              <w:top w:val="single" w:sz="6" w:space="0" w:color="auto"/>
            </w:tcBorders>
          </w:tcPr>
          <w:p w:rsidR="00000000" w:rsidRDefault="00922F90">
            <w:pPr>
              <w:pStyle w:val="Tabletextheading"/>
              <w:rPr>
                <w:lang w:eastAsia="en-US"/>
              </w:rPr>
            </w:pPr>
            <w:r>
              <w:rPr>
                <w:lang w:eastAsia="en-US"/>
              </w:rPr>
              <w:t>1994</w:t>
            </w:r>
            <w:r>
              <w:rPr>
                <w:lang w:eastAsia="en-US"/>
              </w:rPr>
              <w:noBreakHyphen/>
              <w:t>95</w:t>
            </w:r>
          </w:p>
        </w:tc>
        <w:tc>
          <w:tcPr>
            <w:tcW w:w="734" w:type="dxa"/>
            <w:tcBorders>
              <w:top w:val="single" w:sz="6" w:space="0" w:color="auto"/>
            </w:tcBorders>
          </w:tcPr>
          <w:p w:rsidR="00000000" w:rsidRDefault="00922F90">
            <w:pPr>
              <w:pStyle w:val="Tabletextheading"/>
              <w:rPr>
                <w:lang w:eastAsia="en-US"/>
              </w:rPr>
            </w:pPr>
            <w:r>
              <w:rPr>
                <w:lang w:eastAsia="en-US"/>
              </w:rPr>
              <w:t>1995</w:t>
            </w:r>
            <w:r>
              <w:rPr>
                <w:lang w:eastAsia="en-US"/>
              </w:rPr>
              <w:noBreakHyphen/>
              <w:t>96</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heading"/>
              <w:rPr>
                <w:snapToGrid w:val="0"/>
                <w:lang w:eastAsia="en-US"/>
              </w:rPr>
            </w:pPr>
          </w:p>
        </w:tc>
        <w:tc>
          <w:tcPr>
            <w:tcW w:w="726" w:type="dxa"/>
            <w:tcBorders>
              <w:bottom w:val="single" w:sz="6" w:space="0" w:color="auto"/>
            </w:tcBorders>
          </w:tcPr>
          <w:p w:rsidR="00000000" w:rsidRDefault="00922F90">
            <w:pPr>
              <w:pStyle w:val="Tabletextheading"/>
              <w:rPr>
                <w:lang w:eastAsia="en-US"/>
              </w:rPr>
            </w:pPr>
            <w:r>
              <w:rPr>
                <w:lang w:eastAsia="en-US"/>
              </w:rPr>
              <w:t>Actual</w:t>
            </w:r>
          </w:p>
        </w:tc>
        <w:tc>
          <w:tcPr>
            <w:tcW w:w="729" w:type="dxa"/>
            <w:tcBorders>
              <w:bottom w:val="single" w:sz="6" w:space="0" w:color="auto"/>
            </w:tcBorders>
          </w:tcPr>
          <w:p w:rsidR="00000000" w:rsidRDefault="00922F90">
            <w:pPr>
              <w:pStyle w:val="Tabletextheading"/>
              <w:rPr>
                <w:lang w:eastAsia="en-US"/>
              </w:rPr>
            </w:pPr>
            <w:r>
              <w:rPr>
                <w:lang w:eastAsia="en-US"/>
              </w:rPr>
              <w:t>Actual</w:t>
            </w:r>
          </w:p>
        </w:tc>
        <w:tc>
          <w:tcPr>
            <w:tcW w:w="734" w:type="dxa"/>
            <w:tcBorders>
              <w:bottom w:val="single" w:sz="6" w:space="0" w:color="auto"/>
            </w:tcBorders>
          </w:tcPr>
          <w:p w:rsidR="00000000" w:rsidRDefault="00922F90">
            <w:pPr>
              <w:pStyle w:val="Tabletextheading"/>
              <w:rPr>
                <w:lang w:eastAsia="en-US"/>
              </w:rPr>
            </w:pPr>
            <w:r>
              <w:rPr>
                <w:lang w:eastAsia="en-US"/>
              </w:rPr>
              <w:t>Actual</w:t>
            </w:r>
          </w:p>
        </w:tc>
        <w:tc>
          <w:tcPr>
            <w:tcW w:w="734" w:type="dxa"/>
            <w:tcBorders>
              <w:bottom w:val="single" w:sz="6" w:space="0" w:color="auto"/>
            </w:tcBorders>
          </w:tcPr>
          <w:p w:rsidR="00000000" w:rsidRDefault="00922F90">
            <w:pPr>
              <w:pStyle w:val="Tabletextheading"/>
              <w:rPr>
                <w:lang w:eastAsia="en-US"/>
              </w:rPr>
            </w:pPr>
            <w:r>
              <w:rPr>
                <w:lang w:eastAsia="en-US"/>
              </w:rPr>
              <w:t>Actual</w:t>
            </w:r>
          </w:p>
        </w:tc>
        <w:tc>
          <w:tcPr>
            <w:tcW w:w="730" w:type="dxa"/>
            <w:tcBorders>
              <w:bottom w:val="single" w:sz="6" w:space="0" w:color="auto"/>
            </w:tcBorders>
          </w:tcPr>
          <w:p w:rsidR="00000000" w:rsidRDefault="00922F90">
            <w:pPr>
              <w:pStyle w:val="Tabletextheading"/>
              <w:rPr>
                <w:lang w:eastAsia="en-US"/>
              </w:rPr>
            </w:pPr>
            <w:r>
              <w:rPr>
                <w:lang w:eastAsia="en-US"/>
              </w:rPr>
              <w:t>Actual</w:t>
            </w:r>
          </w:p>
        </w:tc>
        <w:tc>
          <w:tcPr>
            <w:tcW w:w="734" w:type="dxa"/>
            <w:tcBorders>
              <w:bottom w:val="single" w:sz="6" w:space="0" w:color="auto"/>
            </w:tcBorders>
          </w:tcPr>
          <w:p w:rsidR="00000000" w:rsidRDefault="00922F90">
            <w:pPr>
              <w:pStyle w:val="Tabletextheading"/>
              <w:rPr>
                <w:lang w:eastAsia="en-US"/>
              </w:rPr>
            </w:pPr>
            <w:r>
              <w:rPr>
                <w:lang w:eastAsia="en-US"/>
              </w:rPr>
              <w:t>Actual</w:t>
            </w:r>
          </w:p>
        </w:tc>
      </w:tr>
      <w:tr w:rsidR="00000000">
        <w:tblPrEx>
          <w:tblCellMar>
            <w:top w:w="0" w:type="dxa"/>
            <w:bottom w:w="0" w:type="dxa"/>
          </w:tblCellMar>
        </w:tblPrEx>
        <w:trPr>
          <w:trHeight w:val="84"/>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26"/>
        </w:trPr>
        <w:tc>
          <w:tcPr>
            <w:tcW w:w="2724" w:type="dxa"/>
          </w:tcPr>
          <w:p w:rsidR="00000000" w:rsidRDefault="00922F90">
            <w:pPr>
              <w:pStyle w:val="Tabletext"/>
              <w:rPr>
                <w:snapToGrid w:val="0"/>
                <w:vertAlign w:val="superscript"/>
                <w:lang w:eastAsia="en-US"/>
              </w:rPr>
            </w:pPr>
            <w:r>
              <w:rPr>
                <w:snapToGrid w:val="0"/>
                <w:lang w:eastAsia="en-US"/>
              </w:rPr>
              <w:t xml:space="preserve">Taxation </w:t>
            </w:r>
            <w:r>
              <w:rPr>
                <w:snapToGrid w:val="0"/>
                <w:vertAlign w:val="superscript"/>
                <w:lang w:eastAsia="en-US"/>
              </w:rPr>
              <w:t>(a) (b)</w:t>
            </w:r>
          </w:p>
        </w:tc>
        <w:tc>
          <w:tcPr>
            <w:tcW w:w="726" w:type="dxa"/>
          </w:tcPr>
          <w:p w:rsidR="00000000" w:rsidRDefault="00922F90">
            <w:pPr>
              <w:pStyle w:val="TableofFigures"/>
              <w:rPr>
                <w:snapToGrid w:val="0"/>
                <w:lang w:eastAsia="en-US"/>
              </w:rPr>
            </w:pPr>
            <w:r>
              <w:rPr>
                <w:snapToGrid w:val="0"/>
                <w:lang w:eastAsia="en-US"/>
              </w:rPr>
              <w:t>5 301</w:t>
            </w:r>
          </w:p>
        </w:tc>
        <w:tc>
          <w:tcPr>
            <w:tcW w:w="729" w:type="dxa"/>
          </w:tcPr>
          <w:p w:rsidR="00000000" w:rsidRDefault="00922F90">
            <w:pPr>
              <w:pStyle w:val="TableofFigures"/>
              <w:rPr>
                <w:snapToGrid w:val="0"/>
                <w:lang w:eastAsia="en-US"/>
              </w:rPr>
            </w:pPr>
            <w:r>
              <w:rPr>
                <w:snapToGrid w:val="0"/>
                <w:lang w:eastAsia="en-US"/>
              </w:rPr>
              <w:t>5 596</w:t>
            </w:r>
          </w:p>
        </w:tc>
        <w:tc>
          <w:tcPr>
            <w:tcW w:w="734" w:type="dxa"/>
          </w:tcPr>
          <w:p w:rsidR="00000000" w:rsidRDefault="00922F90">
            <w:pPr>
              <w:pStyle w:val="TableofFigures"/>
              <w:rPr>
                <w:snapToGrid w:val="0"/>
                <w:lang w:eastAsia="en-US"/>
              </w:rPr>
            </w:pPr>
            <w:r>
              <w:rPr>
                <w:snapToGrid w:val="0"/>
                <w:lang w:eastAsia="en-US"/>
              </w:rPr>
              <w:t>6 126</w:t>
            </w:r>
          </w:p>
        </w:tc>
        <w:tc>
          <w:tcPr>
            <w:tcW w:w="734" w:type="dxa"/>
          </w:tcPr>
          <w:p w:rsidR="00000000" w:rsidRDefault="00922F90">
            <w:pPr>
              <w:pStyle w:val="TableofFigures"/>
              <w:rPr>
                <w:snapToGrid w:val="0"/>
                <w:lang w:eastAsia="en-US"/>
              </w:rPr>
            </w:pPr>
            <w:r>
              <w:rPr>
                <w:snapToGrid w:val="0"/>
                <w:lang w:eastAsia="en-US"/>
              </w:rPr>
              <w:t>7 003</w:t>
            </w:r>
          </w:p>
        </w:tc>
        <w:tc>
          <w:tcPr>
            <w:tcW w:w="730" w:type="dxa"/>
          </w:tcPr>
          <w:p w:rsidR="00000000" w:rsidRDefault="00922F90">
            <w:pPr>
              <w:pStyle w:val="TableofFigures"/>
              <w:rPr>
                <w:snapToGrid w:val="0"/>
                <w:lang w:eastAsia="en-US"/>
              </w:rPr>
            </w:pPr>
            <w:r>
              <w:rPr>
                <w:snapToGrid w:val="0"/>
                <w:lang w:eastAsia="en-US"/>
              </w:rPr>
              <w:t>7 340</w:t>
            </w:r>
          </w:p>
        </w:tc>
        <w:tc>
          <w:tcPr>
            <w:tcW w:w="734" w:type="dxa"/>
          </w:tcPr>
          <w:p w:rsidR="00000000" w:rsidRDefault="00922F90">
            <w:pPr>
              <w:pStyle w:val="TableofFigures"/>
              <w:rPr>
                <w:snapToGrid w:val="0"/>
                <w:lang w:eastAsia="en-US"/>
              </w:rPr>
            </w:pPr>
            <w:r>
              <w:rPr>
                <w:snapToGrid w:val="0"/>
                <w:lang w:eastAsia="en-US"/>
              </w:rPr>
              <w:t>7 905</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Regulatory fees and fines</w:t>
            </w:r>
          </w:p>
        </w:tc>
        <w:tc>
          <w:tcPr>
            <w:tcW w:w="726" w:type="dxa"/>
          </w:tcPr>
          <w:p w:rsidR="00000000" w:rsidRDefault="00922F90">
            <w:pPr>
              <w:pStyle w:val="TableofFigures"/>
              <w:rPr>
                <w:snapToGrid w:val="0"/>
                <w:lang w:eastAsia="en-US"/>
              </w:rPr>
            </w:pPr>
            <w:r>
              <w:rPr>
                <w:snapToGrid w:val="0"/>
                <w:lang w:eastAsia="en-US"/>
              </w:rPr>
              <w:t xml:space="preserve"> 132</w:t>
            </w:r>
          </w:p>
        </w:tc>
        <w:tc>
          <w:tcPr>
            <w:tcW w:w="729" w:type="dxa"/>
          </w:tcPr>
          <w:p w:rsidR="00000000" w:rsidRDefault="00922F90">
            <w:pPr>
              <w:pStyle w:val="TableofFigures"/>
              <w:rPr>
                <w:snapToGrid w:val="0"/>
                <w:lang w:eastAsia="en-US"/>
              </w:rPr>
            </w:pPr>
            <w:r>
              <w:rPr>
                <w:snapToGrid w:val="0"/>
                <w:lang w:eastAsia="en-US"/>
              </w:rPr>
              <w:t xml:space="preserve"> 182</w:t>
            </w:r>
          </w:p>
        </w:tc>
        <w:tc>
          <w:tcPr>
            <w:tcW w:w="734" w:type="dxa"/>
          </w:tcPr>
          <w:p w:rsidR="00000000" w:rsidRDefault="00922F90">
            <w:pPr>
              <w:pStyle w:val="TableofFigures"/>
              <w:rPr>
                <w:snapToGrid w:val="0"/>
                <w:lang w:eastAsia="en-US"/>
              </w:rPr>
            </w:pPr>
            <w:r>
              <w:rPr>
                <w:snapToGrid w:val="0"/>
                <w:lang w:eastAsia="en-US"/>
              </w:rPr>
              <w:t xml:space="preserve"> 176</w:t>
            </w:r>
          </w:p>
        </w:tc>
        <w:tc>
          <w:tcPr>
            <w:tcW w:w="734" w:type="dxa"/>
          </w:tcPr>
          <w:p w:rsidR="00000000" w:rsidRDefault="00922F90">
            <w:pPr>
              <w:pStyle w:val="TableofFigures"/>
              <w:rPr>
                <w:snapToGrid w:val="0"/>
                <w:lang w:eastAsia="en-US"/>
              </w:rPr>
            </w:pPr>
            <w:r>
              <w:rPr>
                <w:snapToGrid w:val="0"/>
                <w:lang w:eastAsia="en-US"/>
              </w:rPr>
              <w:t xml:space="preserve"> 181</w:t>
            </w:r>
          </w:p>
        </w:tc>
        <w:tc>
          <w:tcPr>
            <w:tcW w:w="730" w:type="dxa"/>
          </w:tcPr>
          <w:p w:rsidR="00000000" w:rsidRDefault="00922F90">
            <w:pPr>
              <w:pStyle w:val="TableofFigures"/>
              <w:rPr>
                <w:snapToGrid w:val="0"/>
                <w:lang w:eastAsia="en-US"/>
              </w:rPr>
            </w:pPr>
            <w:r>
              <w:rPr>
                <w:snapToGrid w:val="0"/>
                <w:lang w:eastAsia="en-US"/>
              </w:rPr>
              <w:t xml:space="preserve"> 194</w:t>
            </w:r>
          </w:p>
        </w:tc>
        <w:tc>
          <w:tcPr>
            <w:tcW w:w="734" w:type="dxa"/>
          </w:tcPr>
          <w:p w:rsidR="00000000" w:rsidRDefault="00922F90">
            <w:pPr>
              <w:pStyle w:val="TableofFigures"/>
              <w:rPr>
                <w:snapToGrid w:val="0"/>
                <w:lang w:eastAsia="en-US"/>
              </w:rPr>
            </w:pPr>
            <w:r>
              <w:rPr>
                <w:snapToGrid w:val="0"/>
                <w:lang w:eastAsia="en-US"/>
              </w:rPr>
              <w:t xml:space="preserve"> 193</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Public authority income</w:t>
            </w:r>
          </w:p>
        </w:tc>
        <w:tc>
          <w:tcPr>
            <w:tcW w:w="726" w:type="dxa"/>
          </w:tcPr>
          <w:p w:rsidR="00000000" w:rsidRDefault="00922F90">
            <w:pPr>
              <w:pStyle w:val="TableofFigures"/>
              <w:rPr>
                <w:snapToGrid w:val="0"/>
                <w:lang w:eastAsia="en-US"/>
              </w:rPr>
            </w:pPr>
            <w:r>
              <w:rPr>
                <w:snapToGrid w:val="0"/>
                <w:lang w:eastAsia="en-US"/>
              </w:rPr>
              <w:t xml:space="preserve"> 327</w:t>
            </w:r>
          </w:p>
        </w:tc>
        <w:tc>
          <w:tcPr>
            <w:tcW w:w="729" w:type="dxa"/>
          </w:tcPr>
          <w:p w:rsidR="00000000" w:rsidRDefault="00922F90">
            <w:pPr>
              <w:pStyle w:val="TableofFigures"/>
              <w:rPr>
                <w:snapToGrid w:val="0"/>
                <w:lang w:eastAsia="en-US"/>
              </w:rPr>
            </w:pPr>
            <w:r>
              <w:rPr>
                <w:snapToGrid w:val="0"/>
                <w:lang w:eastAsia="en-US"/>
              </w:rPr>
              <w:t xml:space="preserve"> 566</w:t>
            </w:r>
          </w:p>
        </w:tc>
        <w:tc>
          <w:tcPr>
            <w:tcW w:w="734" w:type="dxa"/>
          </w:tcPr>
          <w:p w:rsidR="00000000" w:rsidRDefault="00922F90">
            <w:pPr>
              <w:pStyle w:val="TableofFigures"/>
              <w:rPr>
                <w:snapToGrid w:val="0"/>
                <w:lang w:eastAsia="en-US"/>
              </w:rPr>
            </w:pPr>
            <w:r>
              <w:rPr>
                <w:snapToGrid w:val="0"/>
                <w:lang w:eastAsia="en-US"/>
              </w:rPr>
              <w:t xml:space="preserve"> 581</w:t>
            </w:r>
          </w:p>
        </w:tc>
        <w:tc>
          <w:tcPr>
            <w:tcW w:w="734" w:type="dxa"/>
          </w:tcPr>
          <w:p w:rsidR="00000000" w:rsidRDefault="00922F90">
            <w:pPr>
              <w:pStyle w:val="TableofFigures"/>
              <w:rPr>
                <w:snapToGrid w:val="0"/>
                <w:lang w:eastAsia="en-US"/>
              </w:rPr>
            </w:pPr>
            <w:r>
              <w:rPr>
                <w:snapToGrid w:val="0"/>
                <w:lang w:eastAsia="en-US"/>
              </w:rPr>
              <w:t xml:space="preserve"> 815</w:t>
            </w:r>
          </w:p>
        </w:tc>
        <w:tc>
          <w:tcPr>
            <w:tcW w:w="730" w:type="dxa"/>
          </w:tcPr>
          <w:p w:rsidR="00000000" w:rsidRDefault="00922F90">
            <w:pPr>
              <w:pStyle w:val="TableofFigures"/>
              <w:rPr>
                <w:snapToGrid w:val="0"/>
                <w:lang w:eastAsia="en-US"/>
              </w:rPr>
            </w:pPr>
            <w:r>
              <w:rPr>
                <w:snapToGrid w:val="0"/>
                <w:lang w:eastAsia="en-US"/>
              </w:rPr>
              <w:t xml:space="preserve"> 765</w:t>
            </w:r>
          </w:p>
        </w:tc>
        <w:tc>
          <w:tcPr>
            <w:tcW w:w="734" w:type="dxa"/>
          </w:tcPr>
          <w:p w:rsidR="00000000" w:rsidRDefault="00922F90">
            <w:pPr>
              <w:pStyle w:val="TableofFigures"/>
              <w:rPr>
                <w:snapToGrid w:val="0"/>
                <w:lang w:eastAsia="en-US"/>
              </w:rPr>
            </w:pPr>
            <w:r>
              <w:rPr>
                <w:snapToGrid w:val="0"/>
                <w:lang w:eastAsia="en-US"/>
              </w:rPr>
              <w:t xml:space="preserve"> 624</w:t>
            </w:r>
          </w:p>
        </w:tc>
      </w:tr>
      <w:tr w:rsidR="00000000">
        <w:tblPrEx>
          <w:tblCellMar>
            <w:top w:w="0" w:type="dxa"/>
            <w:bottom w:w="0" w:type="dxa"/>
          </w:tblCellMar>
        </w:tblPrEx>
        <w:trPr>
          <w:trHeight w:val="218"/>
        </w:trPr>
        <w:tc>
          <w:tcPr>
            <w:tcW w:w="2724" w:type="dxa"/>
          </w:tcPr>
          <w:p w:rsidR="00000000" w:rsidRDefault="00922F90">
            <w:pPr>
              <w:pStyle w:val="Tabletext"/>
              <w:rPr>
                <w:snapToGrid w:val="0"/>
                <w:vertAlign w:val="superscript"/>
                <w:lang w:eastAsia="en-US"/>
              </w:rPr>
            </w:pPr>
            <w:r>
              <w:rPr>
                <w:snapToGrid w:val="0"/>
                <w:lang w:eastAsia="en-US"/>
              </w:rPr>
              <w:t xml:space="preserve">Grants </w:t>
            </w:r>
            <w:r>
              <w:rPr>
                <w:snapToGrid w:val="0"/>
                <w:vertAlign w:val="superscript"/>
                <w:lang w:eastAsia="en-US"/>
              </w:rPr>
              <w:t>(b) (c)</w:t>
            </w:r>
          </w:p>
        </w:tc>
        <w:tc>
          <w:tcPr>
            <w:tcW w:w="726" w:type="dxa"/>
          </w:tcPr>
          <w:p w:rsidR="00000000" w:rsidRDefault="00922F90">
            <w:pPr>
              <w:pStyle w:val="TableofFigures"/>
              <w:rPr>
                <w:snapToGrid w:val="0"/>
                <w:lang w:eastAsia="en-US"/>
              </w:rPr>
            </w:pPr>
            <w:r>
              <w:rPr>
                <w:snapToGrid w:val="0"/>
                <w:lang w:eastAsia="en-US"/>
              </w:rPr>
              <w:t>5 673</w:t>
            </w:r>
          </w:p>
        </w:tc>
        <w:tc>
          <w:tcPr>
            <w:tcW w:w="729" w:type="dxa"/>
          </w:tcPr>
          <w:p w:rsidR="00000000" w:rsidRDefault="00922F90">
            <w:pPr>
              <w:pStyle w:val="TableofFigures"/>
              <w:rPr>
                <w:snapToGrid w:val="0"/>
                <w:lang w:eastAsia="en-US"/>
              </w:rPr>
            </w:pPr>
            <w:r>
              <w:rPr>
                <w:snapToGrid w:val="0"/>
                <w:lang w:eastAsia="en-US"/>
              </w:rPr>
              <w:t>5 918</w:t>
            </w:r>
          </w:p>
        </w:tc>
        <w:tc>
          <w:tcPr>
            <w:tcW w:w="734" w:type="dxa"/>
          </w:tcPr>
          <w:p w:rsidR="00000000" w:rsidRDefault="00922F90">
            <w:pPr>
              <w:pStyle w:val="TableofFigures"/>
              <w:rPr>
                <w:snapToGrid w:val="0"/>
                <w:lang w:eastAsia="en-US"/>
              </w:rPr>
            </w:pPr>
            <w:r>
              <w:rPr>
                <w:snapToGrid w:val="0"/>
                <w:lang w:eastAsia="en-US"/>
              </w:rPr>
              <w:t>6 134</w:t>
            </w:r>
          </w:p>
        </w:tc>
        <w:tc>
          <w:tcPr>
            <w:tcW w:w="734" w:type="dxa"/>
          </w:tcPr>
          <w:p w:rsidR="00000000" w:rsidRDefault="00922F90">
            <w:pPr>
              <w:pStyle w:val="TableofFigures"/>
              <w:rPr>
                <w:snapToGrid w:val="0"/>
                <w:lang w:eastAsia="en-US"/>
              </w:rPr>
            </w:pPr>
            <w:r>
              <w:rPr>
                <w:snapToGrid w:val="0"/>
                <w:lang w:eastAsia="en-US"/>
              </w:rPr>
              <w:t>6 211</w:t>
            </w:r>
          </w:p>
        </w:tc>
        <w:tc>
          <w:tcPr>
            <w:tcW w:w="730" w:type="dxa"/>
          </w:tcPr>
          <w:p w:rsidR="00000000" w:rsidRDefault="00922F90">
            <w:pPr>
              <w:pStyle w:val="TableofFigures"/>
              <w:rPr>
                <w:snapToGrid w:val="0"/>
                <w:lang w:eastAsia="en-US"/>
              </w:rPr>
            </w:pPr>
            <w:r>
              <w:rPr>
                <w:snapToGrid w:val="0"/>
                <w:lang w:eastAsia="en-US"/>
              </w:rPr>
              <w:t>6 351</w:t>
            </w:r>
          </w:p>
        </w:tc>
        <w:tc>
          <w:tcPr>
            <w:tcW w:w="734" w:type="dxa"/>
          </w:tcPr>
          <w:p w:rsidR="00000000" w:rsidRDefault="00922F90">
            <w:pPr>
              <w:pStyle w:val="TableofFigures"/>
              <w:rPr>
                <w:snapToGrid w:val="0"/>
                <w:lang w:eastAsia="en-US"/>
              </w:rPr>
            </w:pPr>
            <w:r>
              <w:rPr>
                <w:snapToGrid w:val="0"/>
                <w:lang w:eastAsia="en-US"/>
              </w:rPr>
              <w:t>6</w:t>
            </w:r>
            <w:r>
              <w:rPr>
                <w:snapToGrid w:val="0"/>
                <w:lang w:eastAsia="en-US"/>
              </w:rPr>
              <w:t xml:space="preserve"> 655</w:t>
            </w:r>
          </w:p>
        </w:tc>
      </w:tr>
      <w:tr w:rsidR="00000000">
        <w:tblPrEx>
          <w:tblCellMar>
            <w:top w:w="0" w:type="dxa"/>
            <w:bottom w:w="0" w:type="dxa"/>
          </w:tblCellMar>
        </w:tblPrEx>
        <w:trPr>
          <w:trHeight w:val="194"/>
        </w:trPr>
        <w:tc>
          <w:tcPr>
            <w:tcW w:w="2724" w:type="dxa"/>
          </w:tcPr>
          <w:p w:rsidR="00000000" w:rsidRDefault="00922F90">
            <w:pPr>
              <w:pStyle w:val="Tabletext"/>
              <w:rPr>
                <w:snapToGrid w:val="0"/>
                <w:lang w:eastAsia="en-US"/>
              </w:rPr>
            </w:pPr>
            <w:r>
              <w:rPr>
                <w:snapToGrid w:val="0"/>
                <w:lang w:eastAsia="en-US"/>
              </w:rPr>
              <w:t>Sales of goods and services</w:t>
            </w:r>
          </w:p>
        </w:tc>
        <w:tc>
          <w:tcPr>
            <w:tcW w:w="726" w:type="dxa"/>
          </w:tcPr>
          <w:p w:rsidR="00000000" w:rsidRDefault="00922F90">
            <w:pPr>
              <w:pStyle w:val="TableofFigures"/>
              <w:rPr>
                <w:snapToGrid w:val="0"/>
                <w:lang w:eastAsia="en-US"/>
              </w:rPr>
            </w:pPr>
            <w:r>
              <w:rPr>
                <w:snapToGrid w:val="0"/>
                <w:lang w:eastAsia="en-US"/>
              </w:rPr>
              <w:t xml:space="preserve"> 941</w:t>
            </w:r>
          </w:p>
        </w:tc>
        <w:tc>
          <w:tcPr>
            <w:tcW w:w="729" w:type="dxa"/>
          </w:tcPr>
          <w:p w:rsidR="00000000" w:rsidRDefault="00922F90">
            <w:pPr>
              <w:pStyle w:val="TableofFigures"/>
              <w:rPr>
                <w:snapToGrid w:val="0"/>
                <w:lang w:eastAsia="en-US"/>
              </w:rPr>
            </w:pPr>
            <w:r>
              <w:rPr>
                <w:snapToGrid w:val="0"/>
                <w:lang w:eastAsia="en-US"/>
              </w:rPr>
              <w:t>1 007</w:t>
            </w:r>
          </w:p>
        </w:tc>
        <w:tc>
          <w:tcPr>
            <w:tcW w:w="734" w:type="dxa"/>
          </w:tcPr>
          <w:p w:rsidR="00000000" w:rsidRDefault="00922F90">
            <w:pPr>
              <w:pStyle w:val="TableofFigures"/>
              <w:rPr>
                <w:snapToGrid w:val="0"/>
                <w:lang w:eastAsia="en-US"/>
              </w:rPr>
            </w:pPr>
            <w:r>
              <w:rPr>
                <w:snapToGrid w:val="0"/>
                <w:lang w:eastAsia="en-US"/>
              </w:rPr>
              <w:t xml:space="preserve"> 981</w:t>
            </w:r>
          </w:p>
        </w:tc>
        <w:tc>
          <w:tcPr>
            <w:tcW w:w="734" w:type="dxa"/>
          </w:tcPr>
          <w:p w:rsidR="00000000" w:rsidRDefault="00922F90">
            <w:pPr>
              <w:pStyle w:val="TableofFigures"/>
              <w:rPr>
                <w:snapToGrid w:val="0"/>
                <w:lang w:eastAsia="en-US"/>
              </w:rPr>
            </w:pPr>
            <w:r>
              <w:rPr>
                <w:snapToGrid w:val="0"/>
                <w:lang w:eastAsia="en-US"/>
              </w:rPr>
              <w:t xml:space="preserve"> 977</w:t>
            </w:r>
          </w:p>
        </w:tc>
        <w:tc>
          <w:tcPr>
            <w:tcW w:w="730" w:type="dxa"/>
          </w:tcPr>
          <w:p w:rsidR="00000000" w:rsidRDefault="00922F90">
            <w:pPr>
              <w:pStyle w:val="TableofFigures"/>
              <w:rPr>
                <w:snapToGrid w:val="0"/>
                <w:lang w:eastAsia="en-US"/>
              </w:rPr>
            </w:pPr>
            <w:r>
              <w:rPr>
                <w:snapToGrid w:val="0"/>
                <w:lang w:eastAsia="en-US"/>
              </w:rPr>
              <w:t>1 006</w:t>
            </w:r>
          </w:p>
        </w:tc>
        <w:tc>
          <w:tcPr>
            <w:tcW w:w="734" w:type="dxa"/>
          </w:tcPr>
          <w:p w:rsidR="00000000" w:rsidRDefault="00922F90">
            <w:pPr>
              <w:pStyle w:val="TableofFigures"/>
              <w:rPr>
                <w:snapToGrid w:val="0"/>
                <w:lang w:eastAsia="en-US"/>
              </w:rPr>
            </w:pPr>
            <w:r>
              <w:rPr>
                <w:snapToGrid w:val="0"/>
                <w:lang w:eastAsia="en-US"/>
              </w:rPr>
              <w:t>1 113</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snapToGrid w:val="0"/>
                <w:lang w:eastAsia="en-US"/>
              </w:rPr>
            </w:pPr>
            <w:r>
              <w:rPr>
                <w:snapToGrid w:val="0"/>
                <w:lang w:eastAsia="en-US"/>
              </w:rPr>
              <w:t xml:space="preserve">Other receipts </w:t>
            </w:r>
          </w:p>
        </w:tc>
        <w:tc>
          <w:tcPr>
            <w:tcW w:w="726" w:type="dxa"/>
            <w:tcBorders>
              <w:bottom w:val="single" w:sz="6" w:space="0" w:color="auto"/>
            </w:tcBorders>
          </w:tcPr>
          <w:p w:rsidR="00000000" w:rsidRDefault="00922F90">
            <w:pPr>
              <w:pStyle w:val="TableofFigures"/>
              <w:rPr>
                <w:snapToGrid w:val="0"/>
                <w:lang w:eastAsia="en-US"/>
              </w:rPr>
            </w:pPr>
            <w:r>
              <w:rPr>
                <w:snapToGrid w:val="0"/>
                <w:lang w:eastAsia="en-US"/>
              </w:rPr>
              <w:t xml:space="preserve"> 695</w:t>
            </w:r>
          </w:p>
        </w:tc>
        <w:tc>
          <w:tcPr>
            <w:tcW w:w="729" w:type="dxa"/>
            <w:tcBorders>
              <w:bottom w:val="single" w:sz="6" w:space="0" w:color="auto"/>
            </w:tcBorders>
          </w:tcPr>
          <w:p w:rsidR="00000000" w:rsidRDefault="00922F90">
            <w:pPr>
              <w:pStyle w:val="TableofFigures"/>
              <w:rPr>
                <w:snapToGrid w:val="0"/>
                <w:lang w:eastAsia="en-US"/>
              </w:rPr>
            </w:pPr>
            <w:r>
              <w:rPr>
                <w:snapToGrid w:val="0"/>
                <w:lang w:eastAsia="en-US"/>
              </w:rPr>
              <w:t xml:space="preserve"> 673</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 xml:space="preserve"> 586</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 xml:space="preserve"> 643</w:t>
            </w:r>
          </w:p>
        </w:tc>
        <w:tc>
          <w:tcPr>
            <w:tcW w:w="730" w:type="dxa"/>
            <w:tcBorders>
              <w:bottom w:val="single" w:sz="6" w:space="0" w:color="auto"/>
            </w:tcBorders>
          </w:tcPr>
          <w:p w:rsidR="00000000" w:rsidRDefault="00922F90">
            <w:pPr>
              <w:pStyle w:val="TableofFigures"/>
              <w:rPr>
                <w:snapToGrid w:val="0"/>
                <w:lang w:eastAsia="en-US"/>
              </w:rPr>
            </w:pPr>
            <w:r>
              <w:rPr>
                <w:snapToGrid w:val="0"/>
                <w:lang w:eastAsia="en-US"/>
              </w:rPr>
              <w:t xml:space="preserve"> 608</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 xml:space="preserve"> 739</w:t>
            </w:r>
          </w:p>
        </w:tc>
      </w:tr>
      <w:tr w:rsidR="00000000">
        <w:tblPrEx>
          <w:tblCellMar>
            <w:top w:w="0" w:type="dxa"/>
            <w:bottom w:w="0" w:type="dxa"/>
          </w:tblCellMar>
        </w:tblPrEx>
        <w:trPr>
          <w:trHeight w:val="206"/>
        </w:trPr>
        <w:tc>
          <w:tcPr>
            <w:tcW w:w="2724" w:type="dxa"/>
          </w:tcPr>
          <w:p w:rsidR="00000000" w:rsidRDefault="00922F90">
            <w:pPr>
              <w:pStyle w:val="Tabletext"/>
              <w:rPr>
                <w:b/>
                <w:snapToGrid w:val="0"/>
                <w:lang w:eastAsia="en-US"/>
              </w:rPr>
            </w:pPr>
            <w:r>
              <w:rPr>
                <w:b/>
                <w:snapToGrid w:val="0"/>
                <w:lang w:eastAsia="en-US"/>
              </w:rPr>
              <w:t>Total receipts from operating activities</w:t>
            </w:r>
          </w:p>
        </w:tc>
        <w:tc>
          <w:tcPr>
            <w:tcW w:w="726" w:type="dxa"/>
          </w:tcPr>
          <w:p w:rsidR="00000000" w:rsidRDefault="00922F90">
            <w:pPr>
              <w:pStyle w:val="TableofFigures"/>
              <w:rPr>
                <w:b/>
                <w:snapToGrid w:val="0"/>
                <w:lang w:eastAsia="en-US"/>
              </w:rPr>
            </w:pPr>
            <w:r>
              <w:rPr>
                <w:b/>
                <w:snapToGrid w:val="0"/>
                <w:lang w:eastAsia="en-US"/>
              </w:rPr>
              <w:t>13 069</w:t>
            </w:r>
          </w:p>
        </w:tc>
        <w:tc>
          <w:tcPr>
            <w:tcW w:w="729" w:type="dxa"/>
          </w:tcPr>
          <w:p w:rsidR="00000000" w:rsidRDefault="00922F90">
            <w:pPr>
              <w:pStyle w:val="TableofFigures"/>
              <w:rPr>
                <w:b/>
                <w:snapToGrid w:val="0"/>
                <w:lang w:eastAsia="en-US"/>
              </w:rPr>
            </w:pPr>
            <w:r>
              <w:rPr>
                <w:b/>
                <w:snapToGrid w:val="0"/>
                <w:lang w:eastAsia="en-US"/>
              </w:rPr>
              <w:t>13 941</w:t>
            </w:r>
          </w:p>
        </w:tc>
        <w:tc>
          <w:tcPr>
            <w:tcW w:w="734" w:type="dxa"/>
          </w:tcPr>
          <w:p w:rsidR="00000000" w:rsidRDefault="00922F90">
            <w:pPr>
              <w:pStyle w:val="TableofFigures"/>
              <w:rPr>
                <w:b/>
                <w:snapToGrid w:val="0"/>
                <w:lang w:eastAsia="en-US"/>
              </w:rPr>
            </w:pPr>
            <w:r>
              <w:rPr>
                <w:b/>
                <w:snapToGrid w:val="0"/>
                <w:lang w:eastAsia="en-US"/>
              </w:rPr>
              <w:t>14 586</w:t>
            </w:r>
          </w:p>
        </w:tc>
        <w:tc>
          <w:tcPr>
            <w:tcW w:w="734" w:type="dxa"/>
          </w:tcPr>
          <w:p w:rsidR="00000000" w:rsidRDefault="00922F90">
            <w:pPr>
              <w:pStyle w:val="TableofFigures"/>
              <w:rPr>
                <w:b/>
                <w:snapToGrid w:val="0"/>
                <w:lang w:eastAsia="en-US"/>
              </w:rPr>
            </w:pPr>
            <w:r>
              <w:rPr>
                <w:b/>
                <w:snapToGrid w:val="0"/>
                <w:lang w:eastAsia="en-US"/>
              </w:rPr>
              <w:t>15 830</w:t>
            </w:r>
          </w:p>
        </w:tc>
        <w:tc>
          <w:tcPr>
            <w:tcW w:w="730" w:type="dxa"/>
          </w:tcPr>
          <w:p w:rsidR="00000000" w:rsidRDefault="00922F90">
            <w:pPr>
              <w:pStyle w:val="TableofFigures"/>
              <w:rPr>
                <w:b/>
                <w:snapToGrid w:val="0"/>
                <w:lang w:eastAsia="en-US"/>
              </w:rPr>
            </w:pPr>
            <w:r>
              <w:rPr>
                <w:b/>
                <w:snapToGrid w:val="0"/>
                <w:lang w:eastAsia="en-US"/>
              </w:rPr>
              <w:t>16 264</w:t>
            </w:r>
          </w:p>
        </w:tc>
        <w:tc>
          <w:tcPr>
            <w:tcW w:w="734" w:type="dxa"/>
          </w:tcPr>
          <w:p w:rsidR="00000000" w:rsidRDefault="00922F90">
            <w:pPr>
              <w:pStyle w:val="TableofFigures"/>
              <w:rPr>
                <w:b/>
                <w:snapToGrid w:val="0"/>
                <w:lang w:eastAsia="en-US"/>
              </w:rPr>
            </w:pPr>
            <w:r>
              <w:rPr>
                <w:b/>
                <w:snapToGrid w:val="0"/>
                <w:lang w:eastAsia="en-US"/>
              </w:rPr>
              <w:t>17 229</w:t>
            </w:r>
          </w:p>
        </w:tc>
      </w:tr>
      <w:tr w:rsidR="00000000">
        <w:tblPrEx>
          <w:tblCellMar>
            <w:top w:w="0" w:type="dxa"/>
            <w:bottom w:w="0" w:type="dxa"/>
          </w:tblCellMar>
        </w:tblPrEx>
        <w:trPr>
          <w:trHeight w:val="132"/>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18"/>
        </w:trPr>
        <w:tc>
          <w:tcPr>
            <w:tcW w:w="2724" w:type="dxa"/>
          </w:tcPr>
          <w:p w:rsidR="00000000" w:rsidRDefault="00922F90">
            <w:pPr>
              <w:pStyle w:val="Tabletext"/>
              <w:rPr>
                <w:snapToGrid w:val="0"/>
                <w:sz w:val="14"/>
                <w:vertAlign w:val="superscript"/>
                <w:lang w:eastAsia="en-US"/>
              </w:rPr>
            </w:pPr>
            <w:r>
              <w:rPr>
                <w:snapToGrid w:val="0"/>
                <w:lang w:eastAsia="en-US"/>
              </w:rPr>
              <w:t>Employee entitlements</w:t>
            </w:r>
            <w:r>
              <w:rPr>
                <w:snapToGrid w:val="0"/>
                <w:sz w:val="14"/>
                <w:vertAlign w:val="superscript"/>
                <w:lang w:eastAsia="en-US"/>
              </w:rPr>
              <w:t xml:space="preserve"> (d)</w:t>
            </w:r>
          </w:p>
        </w:tc>
        <w:tc>
          <w:tcPr>
            <w:tcW w:w="726" w:type="dxa"/>
          </w:tcPr>
          <w:p w:rsidR="00000000" w:rsidRDefault="00922F90">
            <w:pPr>
              <w:pStyle w:val="TableofFigures"/>
              <w:rPr>
                <w:snapToGrid w:val="0"/>
                <w:lang w:eastAsia="en-US"/>
              </w:rPr>
            </w:pPr>
            <w:r>
              <w:rPr>
                <w:snapToGrid w:val="0"/>
                <w:lang w:eastAsia="en-US"/>
              </w:rPr>
              <w:noBreakHyphen/>
              <w:t>5 752</w:t>
            </w:r>
          </w:p>
        </w:tc>
        <w:tc>
          <w:tcPr>
            <w:tcW w:w="729" w:type="dxa"/>
          </w:tcPr>
          <w:p w:rsidR="00000000" w:rsidRDefault="00922F90">
            <w:pPr>
              <w:pStyle w:val="TableofFigures"/>
              <w:rPr>
                <w:snapToGrid w:val="0"/>
                <w:lang w:eastAsia="en-US"/>
              </w:rPr>
            </w:pPr>
            <w:r>
              <w:rPr>
                <w:snapToGrid w:val="0"/>
                <w:lang w:eastAsia="en-US"/>
              </w:rPr>
              <w:noBreakHyphen/>
              <w:t>6 226</w:t>
            </w:r>
          </w:p>
        </w:tc>
        <w:tc>
          <w:tcPr>
            <w:tcW w:w="734" w:type="dxa"/>
          </w:tcPr>
          <w:p w:rsidR="00000000" w:rsidRDefault="00922F90">
            <w:pPr>
              <w:pStyle w:val="TableofFigures"/>
              <w:rPr>
                <w:snapToGrid w:val="0"/>
                <w:lang w:eastAsia="en-US"/>
              </w:rPr>
            </w:pPr>
            <w:r>
              <w:rPr>
                <w:snapToGrid w:val="0"/>
                <w:lang w:eastAsia="en-US"/>
              </w:rPr>
              <w:noBreakHyphen/>
              <w:t>6 734</w:t>
            </w:r>
          </w:p>
        </w:tc>
        <w:tc>
          <w:tcPr>
            <w:tcW w:w="734" w:type="dxa"/>
          </w:tcPr>
          <w:p w:rsidR="00000000" w:rsidRDefault="00922F90">
            <w:pPr>
              <w:pStyle w:val="TableofFigures"/>
              <w:rPr>
                <w:snapToGrid w:val="0"/>
                <w:lang w:eastAsia="en-US"/>
              </w:rPr>
            </w:pPr>
            <w:r>
              <w:rPr>
                <w:snapToGrid w:val="0"/>
                <w:lang w:eastAsia="en-US"/>
              </w:rPr>
              <w:noBreakHyphen/>
              <w:t>6</w:t>
            </w:r>
            <w:r>
              <w:rPr>
                <w:snapToGrid w:val="0"/>
                <w:lang w:eastAsia="en-US"/>
              </w:rPr>
              <w:t xml:space="preserve"> 328</w:t>
            </w:r>
          </w:p>
        </w:tc>
        <w:tc>
          <w:tcPr>
            <w:tcW w:w="730" w:type="dxa"/>
          </w:tcPr>
          <w:p w:rsidR="00000000" w:rsidRDefault="00922F90">
            <w:pPr>
              <w:pStyle w:val="TableofFigures"/>
              <w:rPr>
                <w:snapToGrid w:val="0"/>
                <w:lang w:eastAsia="en-US"/>
              </w:rPr>
            </w:pPr>
            <w:r>
              <w:rPr>
                <w:snapToGrid w:val="0"/>
                <w:lang w:eastAsia="en-US"/>
              </w:rPr>
              <w:noBreakHyphen/>
              <w:t>5 890</w:t>
            </w:r>
          </w:p>
        </w:tc>
        <w:tc>
          <w:tcPr>
            <w:tcW w:w="734" w:type="dxa"/>
          </w:tcPr>
          <w:p w:rsidR="00000000" w:rsidRDefault="00922F90">
            <w:pPr>
              <w:pStyle w:val="TableofFigures"/>
              <w:rPr>
                <w:snapToGrid w:val="0"/>
                <w:lang w:eastAsia="en-US"/>
              </w:rPr>
            </w:pPr>
            <w:r>
              <w:rPr>
                <w:snapToGrid w:val="0"/>
                <w:lang w:eastAsia="en-US"/>
              </w:rPr>
              <w:noBreakHyphen/>
              <w:t>6 164</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Superannuation</w:t>
            </w:r>
          </w:p>
        </w:tc>
        <w:tc>
          <w:tcPr>
            <w:tcW w:w="726" w:type="dxa"/>
          </w:tcPr>
          <w:p w:rsidR="00000000" w:rsidRDefault="00922F90">
            <w:pPr>
              <w:pStyle w:val="TableofFigures"/>
              <w:rPr>
                <w:snapToGrid w:val="0"/>
                <w:lang w:eastAsia="en-US"/>
              </w:rPr>
            </w:pPr>
            <w:r>
              <w:rPr>
                <w:snapToGrid w:val="0"/>
                <w:lang w:eastAsia="en-US"/>
              </w:rPr>
              <w:noBreakHyphen/>
              <w:t xml:space="preserve"> 657</w:t>
            </w:r>
          </w:p>
        </w:tc>
        <w:tc>
          <w:tcPr>
            <w:tcW w:w="729" w:type="dxa"/>
          </w:tcPr>
          <w:p w:rsidR="00000000" w:rsidRDefault="00922F90">
            <w:pPr>
              <w:pStyle w:val="TableofFigures"/>
              <w:rPr>
                <w:snapToGrid w:val="0"/>
                <w:lang w:eastAsia="en-US"/>
              </w:rPr>
            </w:pPr>
            <w:r>
              <w:rPr>
                <w:snapToGrid w:val="0"/>
                <w:lang w:eastAsia="en-US"/>
              </w:rPr>
              <w:noBreakHyphen/>
              <w:t xml:space="preserve"> 752</w:t>
            </w:r>
          </w:p>
        </w:tc>
        <w:tc>
          <w:tcPr>
            <w:tcW w:w="734" w:type="dxa"/>
          </w:tcPr>
          <w:p w:rsidR="00000000" w:rsidRDefault="00922F90">
            <w:pPr>
              <w:pStyle w:val="TableofFigures"/>
              <w:rPr>
                <w:snapToGrid w:val="0"/>
                <w:lang w:eastAsia="en-US"/>
              </w:rPr>
            </w:pPr>
            <w:r>
              <w:rPr>
                <w:snapToGrid w:val="0"/>
                <w:lang w:eastAsia="en-US"/>
              </w:rPr>
              <w:noBreakHyphen/>
              <w:t xml:space="preserve"> 819</w:t>
            </w:r>
          </w:p>
        </w:tc>
        <w:tc>
          <w:tcPr>
            <w:tcW w:w="734" w:type="dxa"/>
          </w:tcPr>
          <w:p w:rsidR="00000000" w:rsidRDefault="00922F90">
            <w:pPr>
              <w:pStyle w:val="TableofFigures"/>
              <w:rPr>
                <w:snapToGrid w:val="0"/>
                <w:lang w:eastAsia="en-US"/>
              </w:rPr>
            </w:pPr>
            <w:r>
              <w:rPr>
                <w:snapToGrid w:val="0"/>
                <w:lang w:eastAsia="en-US"/>
              </w:rPr>
              <w:noBreakHyphen/>
              <w:t xml:space="preserve"> 851</w:t>
            </w:r>
          </w:p>
        </w:tc>
        <w:tc>
          <w:tcPr>
            <w:tcW w:w="730" w:type="dxa"/>
          </w:tcPr>
          <w:p w:rsidR="00000000" w:rsidRDefault="00922F90">
            <w:pPr>
              <w:pStyle w:val="TableofFigures"/>
              <w:rPr>
                <w:snapToGrid w:val="0"/>
                <w:lang w:eastAsia="en-US"/>
              </w:rPr>
            </w:pPr>
            <w:r>
              <w:rPr>
                <w:snapToGrid w:val="0"/>
                <w:lang w:eastAsia="en-US"/>
              </w:rPr>
              <w:noBreakHyphen/>
              <w:t>1 116</w:t>
            </w:r>
          </w:p>
        </w:tc>
        <w:tc>
          <w:tcPr>
            <w:tcW w:w="734" w:type="dxa"/>
          </w:tcPr>
          <w:p w:rsidR="00000000" w:rsidRDefault="00922F90">
            <w:pPr>
              <w:pStyle w:val="TableofFigures"/>
              <w:rPr>
                <w:snapToGrid w:val="0"/>
                <w:lang w:eastAsia="en-US"/>
              </w:rPr>
            </w:pPr>
            <w:r>
              <w:rPr>
                <w:snapToGrid w:val="0"/>
                <w:lang w:eastAsia="en-US"/>
              </w:rPr>
              <w:noBreakHyphen/>
              <w:t>1 007</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Interest and finance costs</w:t>
            </w:r>
          </w:p>
        </w:tc>
        <w:tc>
          <w:tcPr>
            <w:tcW w:w="726" w:type="dxa"/>
          </w:tcPr>
          <w:p w:rsidR="00000000" w:rsidRDefault="00922F90">
            <w:pPr>
              <w:pStyle w:val="TableofFigures"/>
              <w:rPr>
                <w:snapToGrid w:val="0"/>
                <w:lang w:eastAsia="en-US"/>
              </w:rPr>
            </w:pPr>
            <w:r>
              <w:rPr>
                <w:snapToGrid w:val="0"/>
                <w:lang w:eastAsia="en-US"/>
              </w:rPr>
              <w:noBreakHyphen/>
              <w:t>1 584</w:t>
            </w:r>
          </w:p>
        </w:tc>
        <w:tc>
          <w:tcPr>
            <w:tcW w:w="729" w:type="dxa"/>
          </w:tcPr>
          <w:p w:rsidR="00000000" w:rsidRDefault="00922F90">
            <w:pPr>
              <w:pStyle w:val="TableofFigures"/>
              <w:rPr>
                <w:snapToGrid w:val="0"/>
                <w:lang w:eastAsia="en-US"/>
              </w:rPr>
            </w:pPr>
            <w:r>
              <w:rPr>
                <w:snapToGrid w:val="0"/>
                <w:lang w:eastAsia="en-US"/>
              </w:rPr>
              <w:noBreakHyphen/>
              <w:t>1 769</w:t>
            </w:r>
          </w:p>
        </w:tc>
        <w:tc>
          <w:tcPr>
            <w:tcW w:w="734" w:type="dxa"/>
          </w:tcPr>
          <w:p w:rsidR="00000000" w:rsidRDefault="00922F90">
            <w:pPr>
              <w:pStyle w:val="TableofFigures"/>
              <w:rPr>
                <w:snapToGrid w:val="0"/>
                <w:lang w:eastAsia="en-US"/>
              </w:rPr>
            </w:pPr>
            <w:r>
              <w:rPr>
                <w:snapToGrid w:val="0"/>
                <w:lang w:eastAsia="en-US"/>
              </w:rPr>
              <w:noBreakHyphen/>
              <w:t>2 046</w:t>
            </w:r>
          </w:p>
        </w:tc>
        <w:tc>
          <w:tcPr>
            <w:tcW w:w="734" w:type="dxa"/>
          </w:tcPr>
          <w:p w:rsidR="00000000" w:rsidRDefault="00922F90">
            <w:pPr>
              <w:pStyle w:val="TableofFigures"/>
              <w:rPr>
                <w:snapToGrid w:val="0"/>
                <w:lang w:eastAsia="en-US"/>
              </w:rPr>
            </w:pPr>
            <w:r>
              <w:rPr>
                <w:snapToGrid w:val="0"/>
                <w:lang w:eastAsia="en-US"/>
              </w:rPr>
              <w:noBreakHyphen/>
              <w:t>2 176</w:t>
            </w:r>
          </w:p>
        </w:tc>
        <w:tc>
          <w:tcPr>
            <w:tcW w:w="730" w:type="dxa"/>
          </w:tcPr>
          <w:p w:rsidR="00000000" w:rsidRDefault="00922F90">
            <w:pPr>
              <w:pStyle w:val="TableofFigures"/>
              <w:rPr>
                <w:snapToGrid w:val="0"/>
                <w:lang w:eastAsia="en-US"/>
              </w:rPr>
            </w:pPr>
            <w:r>
              <w:rPr>
                <w:snapToGrid w:val="0"/>
                <w:lang w:eastAsia="en-US"/>
              </w:rPr>
              <w:noBreakHyphen/>
              <w:t>2 000</w:t>
            </w:r>
          </w:p>
        </w:tc>
        <w:tc>
          <w:tcPr>
            <w:tcW w:w="734" w:type="dxa"/>
          </w:tcPr>
          <w:p w:rsidR="00000000" w:rsidRDefault="00922F90">
            <w:pPr>
              <w:pStyle w:val="TableofFigures"/>
              <w:rPr>
                <w:snapToGrid w:val="0"/>
                <w:lang w:eastAsia="en-US"/>
              </w:rPr>
            </w:pPr>
            <w:r>
              <w:rPr>
                <w:snapToGrid w:val="0"/>
                <w:lang w:eastAsia="en-US"/>
              </w:rPr>
              <w:noBreakHyphen/>
              <w:t>1 919</w:t>
            </w:r>
          </w:p>
        </w:tc>
      </w:tr>
      <w:tr w:rsidR="00000000">
        <w:tblPrEx>
          <w:tblCellMar>
            <w:top w:w="0" w:type="dxa"/>
            <w:bottom w:w="0" w:type="dxa"/>
          </w:tblCellMar>
        </w:tblPrEx>
        <w:trPr>
          <w:trHeight w:val="218"/>
        </w:trPr>
        <w:tc>
          <w:tcPr>
            <w:tcW w:w="2724" w:type="dxa"/>
            <w:tcBorders>
              <w:bottom w:val="single" w:sz="6" w:space="0" w:color="auto"/>
            </w:tcBorders>
          </w:tcPr>
          <w:p w:rsidR="00000000" w:rsidRDefault="00922F90">
            <w:pPr>
              <w:pStyle w:val="Tabletext"/>
              <w:rPr>
                <w:snapToGrid w:val="0"/>
                <w:vertAlign w:val="superscript"/>
                <w:lang w:eastAsia="en-US"/>
              </w:rPr>
            </w:pPr>
            <w:r>
              <w:rPr>
                <w:snapToGrid w:val="0"/>
                <w:lang w:eastAsia="en-US"/>
              </w:rPr>
              <w:t xml:space="preserve">Other payments </w:t>
            </w:r>
            <w:r>
              <w:rPr>
                <w:snapToGrid w:val="0"/>
                <w:vertAlign w:val="superscript"/>
                <w:lang w:eastAsia="en-US"/>
              </w:rPr>
              <w:t>(e)</w:t>
            </w:r>
          </w:p>
        </w:tc>
        <w:tc>
          <w:tcPr>
            <w:tcW w:w="726" w:type="dxa"/>
            <w:tcBorders>
              <w:bottom w:val="single" w:sz="6" w:space="0" w:color="auto"/>
            </w:tcBorders>
          </w:tcPr>
          <w:p w:rsidR="00000000" w:rsidRDefault="00922F90">
            <w:pPr>
              <w:pStyle w:val="TableofFigures"/>
              <w:rPr>
                <w:snapToGrid w:val="0"/>
                <w:lang w:eastAsia="en-US"/>
              </w:rPr>
            </w:pPr>
            <w:r>
              <w:rPr>
                <w:snapToGrid w:val="0"/>
                <w:lang w:eastAsia="en-US"/>
              </w:rPr>
              <w:noBreakHyphen/>
              <w:t>5 651</w:t>
            </w:r>
          </w:p>
        </w:tc>
        <w:tc>
          <w:tcPr>
            <w:tcW w:w="729" w:type="dxa"/>
            <w:tcBorders>
              <w:bottom w:val="single" w:sz="6" w:space="0" w:color="auto"/>
            </w:tcBorders>
          </w:tcPr>
          <w:p w:rsidR="00000000" w:rsidRDefault="00922F90">
            <w:pPr>
              <w:pStyle w:val="TableofFigures"/>
              <w:rPr>
                <w:snapToGrid w:val="0"/>
                <w:lang w:eastAsia="en-US"/>
              </w:rPr>
            </w:pPr>
            <w:r>
              <w:rPr>
                <w:snapToGrid w:val="0"/>
                <w:lang w:eastAsia="en-US"/>
              </w:rPr>
              <w:noBreakHyphen/>
              <w:t>6 027</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noBreakHyphen/>
              <w:t>6 471</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noBreakHyphen/>
              <w:t>6 348</w:t>
            </w:r>
          </w:p>
        </w:tc>
        <w:tc>
          <w:tcPr>
            <w:tcW w:w="730" w:type="dxa"/>
            <w:tcBorders>
              <w:bottom w:val="single" w:sz="6" w:space="0" w:color="auto"/>
            </w:tcBorders>
          </w:tcPr>
          <w:p w:rsidR="00000000" w:rsidRDefault="00922F90">
            <w:pPr>
              <w:pStyle w:val="TableofFigures"/>
              <w:rPr>
                <w:snapToGrid w:val="0"/>
                <w:lang w:eastAsia="en-US"/>
              </w:rPr>
            </w:pPr>
            <w:r>
              <w:rPr>
                <w:snapToGrid w:val="0"/>
                <w:lang w:eastAsia="en-US"/>
              </w:rPr>
              <w:noBreakHyphen/>
              <w:t>6 519</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noBreakHyphen/>
              <w:t>6 624</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b/>
                <w:snapToGrid w:val="0"/>
                <w:lang w:eastAsia="en-US"/>
              </w:rPr>
            </w:pPr>
            <w:r>
              <w:rPr>
                <w:b/>
                <w:snapToGrid w:val="0"/>
                <w:lang w:eastAsia="en-US"/>
              </w:rPr>
              <w:t>Total payments from operating activities</w:t>
            </w:r>
          </w:p>
        </w:tc>
        <w:tc>
          <w:tcPr>
            <w:tcW w:w="726"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13 644</w:t>
            </w:r>
          </w:p>
        </w:tc>
        <w:tc>
          <w:tcPr>
            <w:tcW w:w="729" w:type="dxa"/>
            <w:tcBorders>
              <w:bottom w:val="single" w:sz="6" w:space="0" w:color="auto"/>
            </w:tcBorders>
          </w:tcPr>
          <w:p w:rsidR="00000000" w:rsidRDefault="00922F90">
            <w:pPr>
              <w:pStyle w:val="TableofFigures"/>
              <w:rPr>
                <w:b/>
                <w:snapToGrid w:val="0"/>
                <w:lang w:eastAsia="en-US"/>
              </w:rPr>
            </w:pPr>
            <w:r>
              <w:rPr>
                <w:b/>
                <w:snapToGrid w:val="0"/>
                <w:lang w:eastAsia="en-US"/>
              </w:rPr>
              <w:noBreakHyphen/>
            </w:r>
            <w:r>
              <w:rPr>
                <w:b/>
                <w:snapToGrid w:val="0"/>
                <w:lang w:eastAsia="en-US"/>
              </w:rPr>
              <w:t>14 774</w:t>
            </w:r>
          </w:p>
        </w:tc>
        <w:tc>
          <w:tcPr>
            <w:tcW w:w="734"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16 070</w:t>
            </w:r>
          </w:p>
        </w:tc>
        <w:tc>
          <w:tcPr>
            <w:tcW w:w="734"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15 703</w:t>
            </w:r>
          </w:p>
        </w:tc>
        <w:tc>
          <w:tcPr>
            <w:tcW w:w="7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15 525</w:t>
            </w:r>
          </w:p>
        </w:tc>
        <w:tc>
          <w:tcPr>
            <w:tcW w:w="734"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15 713</w:t>
            </w:r>
          </w:p>
        </w:tc>
      </w:tr>
      <w:tr w:rsidR="00000000">
        <w:tblPrEx>
          <w:tblCellMar>
            <w:top w:w="0" w:type="dxa"/>
            <w:bottom w:w="0" w:type="dxa"/>
          </w:tblCellMar>
        </w:tblPrEx>
        <w:trPr>
          <w:trHeight w:val="206"/>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flows from operating activities</w:t>
            </w:r>
          </w:p>
        </w:tc>
        <w:tc>
          <w:tcPr>
            <w:tcW w:w="72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574</w:t>
            </w:r>
          </w:p>
        </w:tc>
        <w:tc>
          <w:tcPr>
            <w:tcW w:w="729"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833</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1 485</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127</w:t>
            </w:r>
          </w:p>
        </w:tc>
        <w:tc>
          <w:tcPr>
            <w:tcW w:w="7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739</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1 515</w:t>
            </w:r>
          </w:p>
        </w:tc>
      </w:tr>
      <w:tr w:rsidR="00000000">
        <w:tblPrEx>
          <w:tblCellMar>
            <w:top w:w="0" w:type="dxa"/>
            <w:bottom w:w="0" w:type="dxa"/>
          </w:tblCellMar>
        </w:tblPrEx>
        <w:trPr>
          <w:trHeight w:val="115"/>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Sales of property plant and equipment</w:t>
            </w:r>
          </w:p>
        </w:tc>
        <w:tc>
          <w:tcPr>
            <w:tcW w:w="726" w:type="dxa"/>
          </w:tcPr>
          <w:p w:rsidR="00000000" w:rsidRDefault="00922F90">
            <w:pPr>
              <w:pStyle w:val="TableofFigures"/>
              <w:rPr>
                <w:snapToGrid w:val="0"/>
                <w:lang w:eastAsia="en-US"/>
              </w:rPr>
            </w:pPr>
            <w:r>
              <w:rPr>
                <w:snapToGrid w:val="0"/>
                <w:lang w:eastAsia="en-US"/>
              </w:rPr>
              <w:t xml:space="preserve"> 106</w:t>
            </w:r>
          </w:p>
        </w:tc>
        <w:tc>
          <w:tcPr>
            <w:tcW w:w="729" w:type="dxa"/>
          </w:tcPr>
          <w:p w:rsidR="00000000" w:rsidRDefault="00922F90">
            <w:pPr>
              <w:pStyle w:val="TableofFigures"/>
              <w:rPr>
                <w:snapToGrid w:val="0"/>
                <w:lang w:eastAsia="en-US"/>
              </w:rPr>
            </w:pPr>
            <w:r>
              <w:rPr>
                <w:snapToGrid w:val="0"/>
                <w:lang w:eastAsia="en-US"/>
              </w:rPr>
              <w:t xml:space="preserve"> 93</w:t>
            </w:r>
          </w:p>
        </w:tc>
        <w:tc>
          <w:tcPr>
            <w:tcW w:w="734" w:type="dxa"/>
          </w:tcPr>
          <w:p w:rsidR="00000000" w:rsidRDefault="00922F90">
            <w:pPr>
              <w:pStyle w:val="TableofFigures"/>
              <w:rPr>
                <w:snapToGrid w:val="0"/>
                <w:lang w:eastAsia="en-US"/>
              </w:rPr>
            </w:pPr>
            <w:r>
              <w:rPr>
                <w:snapToGrid w:val="0"/>
                <w:lang w:eastAsia="en-US"/>
              </w:rPr>
              <w:t xml:space="preserve"> 119</w:t>
            </w:r>
          </w:p>
        </w:tc>
        <w:tc>
          <w:tcPr>
            <w:tcW w:w="734" w:type="dxa"/>
          </w:tcPr>
          <w:p w:rsidR="00000000" w:rsidRDefault="00922F90">
            <w:pPr>
              <w:pStyle w:val="TableofFigures"/>
              <w:rPr>
                <w:snapToGrid w:val="0"/>
                <w:lang w:eastAsia="en-US"/>
              </w:rPr>
            </w:pPr>
            <w:r>
              <w:rPr>
                <w:snapToGrid w:val="0"/>
                <w:lang w:eastAsia="en-US"/>
              </w:rPr>
              <w:t xml:space="preserve"> 180</w:t>
            </w:r>
          </w:p>
        </w:tc>
        <w:tc>
          <w:tcPr>
            <w:tcW w:w="730" w:type="dxa"/>
          </w:tcPr>
          <w:p w:rsidR="00000000" w:rsidRDefault="00922F90">
            <w:pPr>
              <w:pStyle w:val="TableofFigures"/>
              <w:rPr>
                <w:snapToGrid w:val="0"/>
                <w:lang w:eastAsia="en-US"/>
              </w:rPr>
            </w:pPr>
            <w:r>
              <w:rPr>
                <w:snapToGrid w:val="0"/>
                <w:lang w:eastAsia="en-US"/>
              </w:rPr>
              <w:t xml:space="preserve"> 168</w:t>
            </w:r>
          </w:p>
        </w:tc>
        <w:tc>
          <w:tcPr>
            <w:tcW w:w="734" w:type="dxa"/>
          </w:tcPr>
          <w:p w:rsidR="00000000" w:rsidRDefault="00922F90">
            <w:pPr>
              <w:pStyle w:val="TableofFigures"/>
              <w:rPr>
                <w:snapToGrid w:val="0"/>
                <w:lang w:eastAsia="en-US"/>
              </w:rPr>
            </w:pPr>
            <w:r>
              <w:rPr>
                <w:snapToGrid w:val="0"/>
                <w:lang w:eastAsia="en-US"/>
              </w:rPr>
              <w:t xml:space="preserve"> 147</w:t>
            </w: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Purchases of property plant and equipment</w:t>
            </w:r>
          </w:p>
        </w:tc>
        <w:tc>
          <w:tcPr>
            <w:tcW w:w="726" w:type="dxa"/>
          </w:tcPr>
          <w:p w:rsidR="00000000" w:rsidRDefault="00922F90">
            <w:pPr>
              <w:pStyle w:val="TableofFigures"/>
              <w:rPr>
                <w:snapToGrid w:val="0"/>
                <w:lang w:eastAsia="en-US"/>
              </w:rPr>
            </w:pPr>
            <w:r>
              <w:rPr>
                <w:snapToGrid w:val="0"/>
                <w:lang w:eastAsia="en-US"/>
              </w:rPr>
              <w:noBreakHyphen/>
              <w:t>1 088</w:t>
            </w:r>
          </w:p>
        </w:tc>
        <w:tc>
          <w:tcPr>
            <w:tcW w:w="729" w:type="dxa"/>
          </w:tcPr>
          <w:p w:rsidR="00000000" w:rsidRDefault="00922F90">
            <w:pPr>
              <w:pStyle w:val="TableofFigures"/>
              <w:rPr>
                <w:snapToGrid w:val="0"/>
                <w:lang w:eastAsia="en-US"/>
              </w:rPr>
            </w:pPr>
            <w:r>
              <w:rPr>
                <w:snapToGrid w:val="0"/>
                <w:lang w:eastAsia="en-US"/>
              </w:rPr>
              <w:noBreakHyphen/>
              <w:t>1 026</w:t>
            </w:r>
          </w:p>
        </w:tc>
        <w:tc>
          <w:tcPr>
            <w:tcW w:w="734" w:type="dxa"/>
          </w:tcPr>
          <w:p w:rsidR="00000000" w:rsidRDefault="00922F90">
            <w:pPr>
              <w:pStyle w:val="TableofFigures"/>
              <w:rPr>
                <w:snapToGrid w:val="0"/>
                <w:lang w:eastAsia="en-US"/>
              </w:rPr>
            </w:pPr>
            <w:r>
              <w:rPr>
                <w:snapToGrid w:val="0"/>
                <w:lang w:eastAsia="en-US"/>
              </w:rPr>
              <w:noBreakHyphen/>
              <w:t>1 021</w:t>
            </w:r>
          </w:p>
        </w:tc>
        <w:tc>
          <w:tcPr>
            <w:tcW w:w="734" w:type="dxa"/>
          </w:tcPr>
          <w:p w:rsidR="00000000" w:rsidRDefault="00922F90">
            <w:pPr>
              <w:pStyle w:val="TableofFigures"/>
              <w:rPr>
                <w:snapToGrid w:val="0"/>
                <w:lang w:eastAsia="en-US"/>
              </w:rPr>
            </w:pPr>
            <w:r>
              <w:rPr>
                <w:snapToGrid w:val="0"/>
                <w:lang w:eastAsia="en-US"/>
              </w:rPr>
              <w:noBreakHyphen/>
              <w:t xml:space="preserve"> 938</w:t>
            </w:r>
          </w:p>
        </w:tc>
        <w:tc>
          <w:tcPr>
            <w:tcW w:w="730" w:type="dxa"/>
          </w:tcPr>
          <w:p w:rsidR="00000000" w:rsidRDefault="00922F90">
            <w:pPr>
              <w:pStyle w:val="TableofFigures"/>
              <w:rPr>
                <w:snapToGrid w:val="0"/>
                <w:lang w:eastAsia="en-US"/>
              </w:rPr>
            </w:pPr>
            <w:r>
              <w:rPr>
                <w:snapToGrid w:val="0"/>
                <w:lang w:eastAsia="en-US"/>
              </w:rPr>
              <w:noBreakHyphen/>
              <w:t>1 247</w:t>
            </w:r>
          </w:p>
        </w:tc>
        <w:tc>
          <w:tcPr>
            <w:tcW w:w="734" w:type="dxa"/>
          </w:tcPr>
          <w:p w:rsidR="00000000" w:rsidRDefault="00922F90">
            <w:pPr>
              <w:pStyle w:val="TableofFigures"/>
              <w:rPr>
                <w:snapToGrid w:val="0"/>
                <w:lang w:eastAsia="en-US"/>
              </w:rPr>
            </w:pPr>
            <w:r>
              <w:rPr>
                <w:snapToGrid w:val="0"/>
                <w:lang w:eastAsia="en-US"/>
              </w:rPr>
              <w:noBreakHyphen/>
              <w:t>1 237</w:t>
            </w:r>
          </w:p>
        </w:tc>
      </w:tr>
      <w:tr w:rsidR="00000000">
        <w:tblPrEx>
          <w:tblCellMar>
            <w:top w:w="0" w:type="dxa"/>
            <w:bottom w:w="0" w:type="dxa"/>
          </w:tblCellMar>
        </w:tblPrEx>
        <w:trPr>
          <w:trHeight w:val="211"/>
        </w:trPr>
        <w:tc>
          <w:tcPr>
            <w:tcW w:w="2724" w:type="dxa"/>
          </w:tcPr>
          <w:p w:rsidR="00000000" w:rsidRDefault="00922F90">
            <w:pPr>
              <w:pStyle w:val="Tabletext"/>
              <w:rPr>
                <w:snapToGrid w:val="0"/>
                <w:vertAlign w:val="superscript"/>
                <w:lang w:eastAsia="en-US"/>
              </w:rPr>
            </w:pPr>
            <w:r>
              <w:rPr>
                <w:snapToGrid w:val="0"/>
                <w:lang w:eastAsia="en-US"/>
              </w:rPr>
              <w:t xml:space="preserve">Net privatisation proceeds &amp; other abnormals </w:t>
            </w:r>
            <w:r>
              <w:rPr>
                <w:snapToGrid w:val="0"/>
                <w:vertAlign w:val="superscript"/>
                <w:lang w:eastAsia="en-US"/>
              </w:rPr>
              <w:t>(f)</w:t>
            </w:r>
          </w:p>
        </w:tc>
        <w:tc>
          <w:tcPr>
            <w:tcW w:w="726" w:type="dxa"/>
          </w:tcPr>
          <w:p w:rsidR="00000000" w:rsidRDefault="00922F90">
            <w:pPr>
              <w:pStyle w:val="TableofFigures"/>
              <w:rPr>
                <w:snapToGrid w:val="0"/>
                <w:lang w:eastAsia="en-US"/>
              </w:rPr>
            </w:pPr>
            <w:r>
              <w:rPr>
                <w:snapToGrid w:val="0"/>
                <w:lang w:eastAsia="en-US"/>
              </w:rPr>
              <w:t>1 292</w:t>
            </w:r>
          </w:p>
        </w:tc>
        <w:tc>
          <w:tcPr>
            <w:tcW w:w="729" w:type="dxa"/>
          </w:tcPr>
          <w:p w:rsidR="00000000" w:rsidRDefault="00922F90">
            <w:pPr>
              <w:pStyle w:val="TableofFigures"/>
              <w:rPr>
                <w:snapToGrid w:val="0"/>
                <w:lang w:eastAsia="en-US"/>
              </w:rPr>
            </w:pPr>
            <w:r>
              <w:rPr>
                <w:snapToGrid w:val="0"/>
                <w:lang w:eastAsia="en-US"/>
              </w:rPr>
              <w:t xml:space="preserve"> 6</w:t>
            </w:r>
          </w:p>
        </w:tc>
        <w:tc>
          <w:tcPr>
            <w:tcW w:w="734" w:type="dxa"/>
          </w:tcPr>
          <w:p w:rsidR="00000000" w:rsidRDefault="00922F90">
            <w:pPr>
              <w:pStyle w:val="TableofFigures"/>
              <w:rPr>
                <w:snapToGrid w:val="0"/>
                <w:lang w:eastAsia="en-US"/>
              </w:rPr>
            </w:pPr>
            <w:r>
              <w:rPr>
                <w:snapToGrid w:val="0"/>
                <w:lang w:eastAsia="en-US"/>
              </w:rPr>
              <w:t xml:space="preserve"> 304</w:t>
            </w:r>
          </w:p>
        </w:tc>
        <w:tc>
          <w:tcPr>
            <w:tcW w:w="734" w:type="dxa"/>
          </w:tcPr>
          <w:p w:rsidR="00000000" w:rsidRDefault="00922F90">
            <w:pPr>
              <w:pStyle w:val="TableofFigures"/>
              <w:rPr>
                <w:snapToGrid w:val="0"/>
                <w:lang w:eastAsia="en-US"/>
              </w:rPr>
            </w:pPr>
            <w:r>
              <w:rPr>
                <w:snapToGrid w:val="0"/>
                <w:lang w:eastAsia="en-US"/>
              </w:rPr>
              <w:t xml:space="preserve"> 498</w:t>
            </w:r>
          </w:p>
        </w:tc>
        <w:tc>
          <w:tcPr>
            <w:tcW w:w="730" w:type="dxa"/>
          </w:tcPr>
          <w:p w:rsidR="00000000" w:rsidRDefault="00922F90">
            <w:pPr>
              <w:pStyle w:val="TableofFigures"/>
              <w:rPr>
                <w:snapToGrid w:val="0"/>
                <w:lang w:eastAsia="en-US"/>
              </w:rPr>
            </w:pPr>
            <w:r>
              <w:rPr>
                <w:snapToGrid w:val="0"/>
                <w:lang w:eastAsia="en-US"/>
              </w:rPr>
              <w:t xml:space="preserve"> 735</w:t>
            </w:r>
          </w:p>
        </w:tc>
        <w:tc>
          <w:tcPr>
            <w:tcW w:w="734" w:type="dxa"/>
          </w:tcPr>
          <w:p w:rsidR="00000000" w:rsidRDefault="00922F90">
            <w:pPr>
              <w:pStyle w:val="TableofFigures"/>
              <w:rPr>
                <w:snapToGrid w:val="0"/>
                <w:lang w:eastAsia="en-US"/>
              </w:rPr>
            </w:pPr>
            <w:r>
              <w:rPr>
                <w:snapToGrid w:val="0"/>
                <w:lang w:eastAsia="en-US"/>
              </w:rPr>
              <w:t>4 794</w:t>
            </w:r>
          </w:p>
        </w:tc>
      </w:tr>
      <w:tr w:rsidR="00000000">
        <w:tblPrEx>
          <w:tblCellMar>
            <w:top w:w="0" w:type="dxa"/>
            <w:bottom w:w="0" w:type="dxa"/>
          </w:tblCellMar>
        </w:tblPrEx>
        <w:trPr>
          <w:trHeight w:val="211"/>
        </w:trPr>
        <w:tc>
          <w:tcPr>
            <w:tcW w:w="2724" w:type="dxa"/>
          </w:tcPr>
          <w:p w:rsidR="00000000" w:rsidRDefault="00922F90">
            <w:pPr>
              <w:pStyle w:val="Tabletext"/>
              <w:rPr>
                <w:snapToGrid w:val="0"/>
                <w:lang w:eastAsia="en-US"/>
              </w:rPr>
            </w:pPr>
            <w:r>
              <w:rPr>
                <w:snapToGrid w:val="0"/>
                <w:lang w:eastAsia="en-US"/>
              </w:rPr>
              <w:t>Other investing activities</w:t>
            </w:r>
          </w:p>
        </w:tc>
        <w:tc>
          <w:tcPr>
            <w:tcW w:w="726" w:type="dxa"/>
          </w:tcPr>
          <w:p w:rsidR="00000000" w:rsidRDefault="00922F90">
            <w:pPr>
              <w:pStyle w:val="TableofFigures"/>
              <w:rPr>
                <w:snapToGrid w:val="0"/>
                <w:lang w:eastAsia="en-US"/>
              </w:rPr>
            </w:pPr>
            <w:r>
              <w:rPr>
                <w:snapToGrid w:val="0"/>
                <w:lang w:eastAsia="en-US"/>
              </w:rPr>
              <w:t xml:space="preserve"> 180</w:t>
            </w:r>
          </w:p>
        </w:tc>
        <w:tc>
          <w:tcPr>
            <w:tcW w:w="729" w:type="dxa"/>
          </w:tcPr>
          <w:p w:rsidR="00000000" w:rsidRDefault="00922F90">
            <w:pPr>
              <w:pStyle w:val="TableofFigures"/>
              <w:rPr>
                <w:snapToGrid w:val="0"/>
                <w:lang w:eastAsia="en-US"/>
              </w:rPr>
            </w:pPr>
            <w:r>
              <w:rPr>
                <w:snapToGrid w:val="0"/>
                <w:lang w:eastAsia="en-US"/>
              </w:rPr>
              <w:t xml:space="preserve"> 136</w:t>
            </w:r>
          </w:p>
        </w:tc>
        <w:tc>
          <w:tcPr>
            <w:tcW w:w="734" w:type="dxa"/>
          </w:tcPr>
          <w:p w:rsidR="00000000" w:rsidRDefault="00922F90">
            <w:pPr>
              <w:pStyle w:val="TableofFigures"/>
              <w:rPr>
                <w:snapToGrid w:val="0"/>
                <w:lang w:eastAsia="en-US"/>
              </w:rPr>
            </w:pPr>
            <w:r>
              <w:rPr>
                <w:snapToGrid w:val="0"/>
                <w:lang w:eastAsia="en-US"/>
              </w:rPr>
              <w:noBreakHyphen/>
              <w:t xml:space="preserve"> 275</w:t>
            </w:r>
          </w:p>
        </w:tc>
        <w:tc>
          <w:tcPr>
            <w:tcW w:w="734" w:type="dxa"/>
          </w:tcPr>
          <w:p w:rsidR="00000000" w:rsidRDefault="00922F90">
            <w:pPr>
              <w:pStyle w:val="TableofFigures"/>
              <w:rPr>
                <w:snapToGrid w:val="0"/>
                <w:lang w:eastAsia="en-US"/>
              </w:rPr>
            </w:pPr>
            <w:r>
              <w:rPr>
                <w:snapToGrid w:val="0"/>
                <w:lang w:eastAsia="en-US"/>
              </w:rPr>
              <w:noBreakHyphen/>
              <w:t xml:space="preserve"> 505</w:t>
            </w:r>
          </w:p>
        </w:tc>
        <w:tc>
          <w:tcPr>
            <w:tcW w:w="730" w:type="dxa"/>
          </w:tcPr>
          <w:p w:rsidR="00000000" w:rsidRDefault="00922F90">
            <w:pPr>
              <w:pStyle w:val="TableofFigures"/>
              <w:rPr>
                <w:snapToGrid w:val="0"/>
                <w:lang w:eastAsia="en-US"/>
              </w:rPr>
            </w:pPr>
            <w:r>
              <w:rPr>
                <w:snapToGrid w:val="0"/>
                <w:lang w:eastAsia="en-US"/>
              </w:rPr>
              <w:t xml:space="preserve"> 400</w:t>
            </w:r>
          </w:p>
        </w:tc>
        <w:tc>
          <w:tcPr>
            <w:tcW w:w="734" w:type="dxa"/>
          </w:tcPr>
          <w:p w:rsidR="00000000" w:rsidRDefault="00922F90">
            <w:pPr>
              <w:pStyle w:val="TableofFigures"/>
              <w:rPr>
                <w:snapToGrid w:val="0"/>
                <w:lang w:eastAsia="en-US"/>
              </w:rPr>
            </w:pPr>
            <w:r>
              <w:rPr>
                <w:snapToGrid w:val="0"/>
                <w:lang w:eastAsia="en-US"/>
              </w:rPr>
              <w:noBreakHyphen/>
              <w:t xml:space="preserve"> 463</w:t>
            </w:r>
          </w:p>
        </w:tc>
      </w:tr>
      <w:tr w:rsidR="00000000">
        <w:tblPrEx>
          <w:tblCellMar>
            <w:top w:w="0" w:type="dxa"/>
            <w:bottom w:w="0" w:type="dxa"/>
          </w:tblCellMar>
        </w:tblPrEx>
        <w:trPr>
          <w:trHeight w:val="206"/>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flows from investing activities</w:t>
            </w:r>
          </w:p>
        </w:tc>
        <w:tc>
          <w:tcPr>
            <w:tcW w:w="72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489</w:t>
            </w:r>
          </w:p>
        </w:tc>
        <w:tc>
          <w:tcPr>
            <w:tcW w:w="729"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792</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873</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766</w:t>
            </w:r>
          </w:p>
        </w:tc>
        <w:tc>
          <w:tcPr>
            <w:tcW w:w="7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57</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3 241</w:t>
            </w:r>
          </w:p>
        </w:tc>
      </w:tr>
      <w:tr w:rsidR="00000000">
        <w:tblPrEx>
          <w:tblCellMar>
            <w:top w:w="0" w:type="dxa"/>
            <w:bottom w:w="0" w:type="dxa"/>
          </w:tblCellMar>
        </w:tblPrEx>
        <w:trPr>
          <w:trHeight w:val="132"/>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84"/>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snapToGrid w:val="0"/>
                <w:lang w:eastAsia="en-US"/>
              </w:rPr>
            </w:pPr>
            <w:r>
              <w:rPr>
                <w:snapToGrid w:val="0"/>
                <w:lang w:eastAsia="en-US"/>
              </w:rPr>
              <w:t>Net</w:t>
            </w:r>
            <w:r>
              <w:rPr>
                <w:snapToGrid w:val="0"/>
                <w:lang w:eastAsia="en-US"/>
              </w:rPr>
              <w:t xml:space="preserve"> proceeds of borrowings</w:t>
            </w:r>
          </w:p>
        </w:tc>
        <w:tc>
          <w:tcPr>
            <w:tcW w:w="726" w:type="dxa"/>
          </w:tcPr>
          <w:p w:rsidR="00000000" w:rsidRDefault="00922F90">
            <w:pPr>
              <w:pStyle w:val="TableofFigures"/>
              <w:rPr>
                <w:snapToGrid w:val="0"/>
                <w:lang w:eastAsia="en-US"/>
              </w:rPr>
            </w:pPr>
            <w:r>
              <w:rPr>
                <w:snapToGrid w:val="0"/>
                <w:lang w:eastAsia="en-US"/>
              </w:rPr>
              <w:t xml:space="preserve"> 412</w:t>
            </w:r>
          </w:p>
        </w:tc>
        <w:tc>
          <w:tcPr>
            <w:tcW w:w="729" w:type="dxa"/>
          </w:tcPr>
          <w:p w:rsidR="00000000" w:rsidRDefault="00922F90">
            <w:pPr>
              <w:pStyle w:val="TableofFigures"/>
              <w:rPr>
                <w:snapToGrid w:val="0"/>
                <w:lang w:eastAsia="en-US"/>
              </w:rPr>
            </w:pPr>
            <w:r>
              <w:rPr>
                <w:snapToGrid w:val="0"/>
                <w:lang w:eastAsia="en-US"/>
              </w:rPr>
              <w:t>1 503</w:t>
            </w:r>
          </w:p>
        </w:tc>
        <w:tc>
          <w:tcPr>
            <w:tcW w:w="734" w:type="dxa"/>
          </w:tcPr>
          <w:p w:rsidR="00000000" w:rsidRDefault="00922F90">
            <w:pPr>
              <w:pStyle w:val="TableofFigures"/>
              <w:rPr>
                <w:snapToGrid w:val="0"/>
                <w:lang w:eastAsia="en-US"/>
              </w:rPr>
            </w:pPr>
            <w:r>
              <w:rPr>
                <w:snapToGrid w:val="0"/>
                <w:lang w:eastAsia="en-US"/>
              </w:rPr>
              <w:t>2 324</w:t>
            </w:r>
          </w:p>
        </w:tc>
        <w:tc>
          <w:tcPr>
            <w:tcW w:w="734" w:type="dxa"/>
          </w:tcPr>
          <w:p w:rsidR="00000000" w:rsidRDefault="00922F90">
            <w:pPr>
              <w:pStyle w:val="TableofFigures"/>
              <w:rPr>
                <w:snapToGrid w:val="0"/>
                <w:lang w:eastAsia="en-US"/>
              </w:rPr>
            </w:pPr>
            <w:r>
              <w:rPr>
                <w:snapToGrid w:val="0"/>
                <w:lang w:eastAsia="en-US"/>
              </w:rPr>
              <w:t xml:space="preserve"> 853</w:t>
            </w:r>
          </w:p>
        </w:tc>
        <w:tc>
          <w:tcPr>
            <w:tcW w:w="730" w:type="dxa"/>
          </w:tcPr>
          <w:p w:rsidR="00000000" w:rsidRDefault="00922F90">
            <w:pPr>
              <w:pStyle w:val="TableofFigures"/>
              <w:rPr>
                <w:snapToGrid w:val="0"/>
                <w:lang w:eastAsia="en-US"/>
              </w:rPr>
            </w:pPr>
            <w:r>
              <w:rPr>
                <w:snapToGrid w:val="0"/>
                <w:lang w:eastAsia="en-US"/>
              </w:rPr>
              <w:noBreakHyphen/>
              <w:t xml:space="preserve"> 883</w:t>
            </w:r>
          </w:p>
        </w:tc>
        <w:tc>
          <w:tcPr>
            <w:tcW w:w="734" w:type="dxa"/>
          </w:tcPr>
          <w:p w:rsidR="00000000" w:rsidRDefault="00922F90">
            <w:pPr>
              <w:pStyle w:val="TableofFigures"/>
              <w:rPr>
                <w:snapToGrid w:val="0"/>
                <w:lang w:eastAsia="en-US"/>
              </w:rPr>
            </w:pPr>
            <w:r>
              <w:rPr>
                <w:snapToGrid w:val="0"/>
                <w:lang w:eastAsia="en-US"/>
              </w:rPr>
              <w:noBreakHyphen/>
              <w:t>4 704</w:t>
            </w:r>
          </w:p>
        </w:tc>
      </w:tr>
      <w:tr w:rsidR="00000000">
        <w:tblPrEx>
          <w:tblCellMar>
            <w:top w:w="0" w:type="dxa"/>
            <w:bottom w:w="0" w:type="dxa"/>
          </w:tblCellMar>
        </w:tblPrEx>
        <w:trPr>
          <w:trHeight w:val="206"/>
        </w:trPr>
        <w:tc>
          <w:tcPr>
            <w:tcW w:w="2724" w:type="dxa"/>
            <w:tcBorders>
              <w:bottom w:val="single" w:sz="6" w:space="0" w:color="auto"/>
            </w:tcBorders>
          </w:tcPr>
          <w:p w:rsidR="00000000" w:rsidRDefault="00922F90">
            <w:pPr>
              <w:pStyle w:val="Tabletext"/>
              <w:rPr>
                <w:snapToGrid w:val="0"/>
                <w:lang w:eastAsia="en-US"/>
              </w:rPr>
            </w:pPr>
            <w:r>
              <w:rPr>
                <w:snapToGrid w:val="0"/>
                <w:lang w:eastAsia="en-US"/>
              </w:rPr>
              <w:t>Other</w:t>
            </w:r>
          </w:p>
        </w:tc>
        <w:tc>
          <w:tcPr>
            <w:tcW w:w="726"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29"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30"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734" w:type="dxa"/>
            <w:tcBorders>
              <w:bottom w:val="single" w:sz="6" w:space="0" w:color="auto"/>
            </w:tcBorders>
          </w:tcPr>
          <w:p w:rsidR="00000000" w:rsidRDefault="00922F90">
            <w:pPr>
              <w:pStyle w:val="TableofFigures"/>
              <w:rPr>
                <w:snapToGrid w:val="0"/>
                <w:lang w:eastAsia="en-US"/>
              </w:rPr>
            </w:pPr>
            <w:r>
              <w:rPr>
                <w:snapToGrid w:val="0"/>
                <w:lang w:eastAsia="en-US"/>
              </w:rPr>
              <w:t>..</w:t>
            </w:r>
          </w:p>
        </w:tc>
      </w:tr>
      <w:tr w:rsidR="00000000">
        <w:tblPrEx>
          <w:tblCellMar>
            <w:top w:w="0" w:type="dxa"/>
            <w:bottom w:w="0" w:type="dxa"/>
          </w:tblCellMar>
        </w:tblPrEx>
        <w:trPr>
          <w:trHeight w:val="206"/>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cash flows from financing activities</w:t>
            </w:r>
          </w:p>
        </w:tc>
        <w:tc>
          <w:tcPr>
            <w:tcW w:w="72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412</w:t>
            </w:r>
          </w:p>
        </w:tc>
        <w:tc>
          <w:tcPr>
            <w:tcW w:w="729"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1 503</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2 324</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853</w:t>
            </w:r>
          </w:p>
        </w:tc>
        <w:tc>
          <w:tcPr>
            <w:tcW w:w="7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 xml:space="preserve"> 883</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4 704</w:t>
            </w:r>
          </w:p>
        </w:tc>
      </w:tr>
      <w:tr w:rsidR="00000000">
        <w:tblPrEx>
          <w:tblCellMar>
            <w:top w:w="0" w:type="dxa"/>
            <w:bottom w:w="0" w:type="dxa"/>
          </w:tblCellMar>
        </w:tblPrEx>
        <w:trPr>
          <w:trHeight w:val="144"/>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2724" w:type="dxa"/>
          </w:tcPr>
          <w:p w:rsidR="00000000" w:rsidRDefault="00922F90">
            <w:pPr>
              <w:pStyle w:val="Tabletext"/>
              <w:rPr>
                <w:b/>
                <w:snapToGrid w:val="0"/>
                <w:lang w:eastAsia="en-US"/>
              </w:rPr>
            </w:pPr>
            <w:r>
              <w:rPr>
                <w:b/>
                <w:snapToGrid w:val="0"/>
                <w:lang w:eastAsia="en-US"/>
              </w:rPr>
              <w:t>Net increase in cash held</w:t>
            </w:r>
          </w:p>
        </w:tc>
        <w:tc>
          <w:tcPr>
            <w:tcW w:w="726" w:type="dxa"/>
          </w:tcPr>
          <w:p w:rsidR="00000000" w:rsidRDefault="00922F90">
            <w:pPr>
              <w:pStyle w:val="TableofFigures"/>
              <w:rPr>
                <w:b/>
                <w:snapToGrid w:val="0"/>
                <w:lang w:eastAsia="en-US"/>
              </w:rPr>
            </w:pPr>
            <w:r>
              <w:rPr>
                <w:b/>
                <w:snapToGrid w:val="0"/>
                <w:lang w:eastAsia="en-US"/>
              </w:rPr>
              <w:t xml:space="preserve"> 327</w:t>
            </w:r>
          </w:p>
        </w:tc>
        <w:tc>
          <w:tcPr>
            <w:tcW w:w="729" w:type="dxa"/>
          </w:tcPr>
          <w:p w:rsidR="00000000" w:rsidRDefault="00922F90">
            <w:pPr>
              <w:pStyle w:val="TableofFigures"/>
              <w:rPr>
                <w:b/>
                <w:snapToGrid w:val="0"/>
                <w:lang w:eastAsia="en-US"/>
              </w:rPr>
            </w:pPr>
            <w:r>
              <w:rPr>
                <w:b/>
                <w:snapToGrid w:val="0"/>
                <w:lang w:eastAsia="en-US"/>
              </w:rPr>
              <w:noBreakHyphen/>
              <w:t xml:space="preserve"> 122</w:t>
            </w:r>
          </w:p>
        </w:tc>
        <w:tc>
          <w:tcPr>
            <w:tcW w:w="734" w:type="dxa"/>
          </w:tcPr>
          <w:p w:rsidR="00000000" w:rsidRDefault="00922F90">
            <w:pPr>
              <w:pStyle w:val="TableofFigures"/>
              <w:rPr>
                <w:b/>
                <w:snapToGrid w:val="0"/>
                <w:lang w:eastAsia="en-US"/>
              </w:rPr>
            </w:pPr>
            <w:r>
              <w:rPr>
                <w:b/>
                <w:snapToGrid w:val="0"/>
                <w:lang w:eastAsia="en-US"/>
              </w:rPr>
              <w:noBreakHyphen/>
              <w:t xml:space="preserve"> 34</w:t>
            </w:r>
          </w:p>
        </w:tc>
        <w:tc>
          <w:tcPr>
            <w:tcW w:w="734" w:type="dxa"/>
          </w:tcPr>
          <w:p w:rsidR="00000000" w:rsidRDefault="00922F90">
            <w:pPr>
              <w:pStyle w:val="TableofFigures"/>
              <w:rPr>
                <w:b/>
                <w:snapToGrid w:val="0"/>
                <w:lang w:eastAsia="en-US"/>
              </w:rPr>
            </w:pPr>
            <w:r>
              <w:rPr>
                <w:b/>
                <w:snapToGrid w:val="0"/>
                <w:lang w:eastAsia="en-US"/>
              </w:rPr>
              <w:t xml:space="preserve"> 214</w:t>
            </w:r>
          </w:p>
        </w:tc>
        <w:tc>
          <w:tcPr>
            <w:tcW w:w="730" w:type="dxa"/>
          </w:tcPr>
          <w:p w:rsidR="00000000" w:rsidRDefault="00922F90">
            <w:pPr>
              <w:pStyle w:val="TableofFigures"/>
              <w:rPr>
                <w:b/>
                <w:snapToGrid w:val="0"/>
                <w:lang w:eastAsia="en-US"/>
              </w:rPr>
            </w:pPr>
            <w:r>
              <w:rPr>
                <w:b/>
                <w:snapToGrid w:val="0"/>
                <w:lang w:eastAsia="en-US"/>
              </w:rPr>
              <w:noBreakHyphen/>
              <w:t xml:space="preserve"> 87</w:t>
            </w:r>
          </w:p>
        </w:tc>
        <w:tc>
          <w:tcPr>
            <w:tcW w:w="734" w:type="dxa"/>
          </w:tcPr>
          <w:p w:rsidR="00000000" w:rsidRDefault="00922F90">
            <w:pPr>
              <w:pStyle w:val="TableofFigures"/>
              <w:rPr>
                <w:b/>
                <w:snapToGrid w:val="0"/>
                <w:lang w:eastAsia="en-US"/>
              </w:rPr>
            </w:pPr>
            <w:r>
              <w:rPr>
                <w:b/>
                <w:snapToGrid w:val="0"/>
                <w:lang w:eastAsia="en-US"/>
              </w:rPr>
              <w:t xml:space="preserve"> 52</w:t>
            </w:r>
          </w:p>
        </w:tc>
      </w:tr>
      <w:tr w:rsidR="00000000">
        <w:tblPrEx>
          <w:tblCellMar>
            <w:top w:w="0" w:type="dxa"/>
            <w:bottom w:w="0" w:type="dxa"/>
          </w:tblCellMar>
        </w:tblPrEx>
        <w:trPr>
          <w:trHeight w:val="96"/>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194"/>
        </w:trPr>
        <w:tc>
          <w:tcPr>
            <w:tcW w:w="2724" w:type="dxa"/>
          </w:tcPr>
          <w:p w:rsidR="00000000" w:rsidRDefault="00922F90">
            <w:pPr>
              <w:pStyle w:val="Tabletext"/>
              <w:rPr>
                <w:snapToGrid w:val="0"/>
                <w:lang w:eastAsia="en-US"/>
              </w:rPr>
            </w:pPr>
            <w:r>
              <w:rPr>
                <w:snapToGrid w:val="0"/>
                <w:lang w:eastAsia="en-US"/>
              </w:rPr>
              <w:t xml:space="preserve">Cash at beginning of </w:t>
            </w:r>
            <w:r>
              <w:rPr>
                <w:snapToGrid w:val="0"/>
                <w:lang w:eastAsia="en-US"/>
              </w:rPr>
              <w:t>reporting period</w:t>
            </w:r>
          </w:p>
        </w:tc>
        <w:tc>
          <w:tcPr>
            <w:tcW w:w="726" w:type="dxa"/>
          </w:tcPr>
          <w:p w:rsidR="00000000" w:rsidRDefault="00922F90">
            <w:pPr>
              <w:pStyle w:val="TableofFigures"/>
              <w:rPr>
                <w:snapToGrid w:val="0"/>
                <w:lang w:eastAsia="en-US"/>
              </w:rPr>
            </w:pPr>
            <w:r>
              <w:rPr>
                <w:snapToGrid w:val="0"/>
                <w:lang w:eastAsia="en-US"/>
              </w:rPr>
              <w:t xml:space="preserve"> 691</w:t>
            </w:r>
          </w:p>
        </w:tc>
        <w:tc>
          <w:tcPr>
            <w:tcW w:w="729" w:type="dxa"/>
          </w:tcPr>
          <w:p w:rsidR="00000000" w:rsidRDefault="00922F90">
            <w:pPr>
              <w:pStyle w:val="TableofFigures"/>
              <w:rPr>
                <w:snapToGrid w:val="0"/>
                <w:lang w:eastAsia="en-US"/>
              </w:rPr>
            </w:pPr>
            <w:r>
              <w:rPr>
                <w:snapToGrid w:val="0"/>
                <w:lang w:eastAsia="en-US"/>
              </w:rPr>
              <w:t>1 019</w:t>
            </w:r>
          </w:p>
        </w:tc>
        <w:tc>
          <w:tcPr>
            <w:tcW w:w="734" w:type="dxa"/>
          </w:tcPr>
          <w:p w:rsidR="00000000" w:rsidRDefault="00922F90">
            <w:pPr>
              <w:pStyle w:val="TableofFigures"/>
              <w:rPr>
                <w:snapToGrid w:val="0"/>
                <w:lang w:eastAsia="en-US"/>
              </w:rPr>
            </w:pPr>
            <w:r>
              <w:rPr>
                <w:snapToGrid w:val="0"/>
                <w:lang w:eastAsia="en-US"/>
              </w:rPr>
              <w:t xml:space="preserve"> 897</w:t>
            </w:r>
          </w:p>
        </w:tc>
        <w:tc>
          <w:tcPr>
            <w:tcW w:w="734" w:type="dxa"/>
          </w:tcPr>
          <w:p w:rsidR="00000000" w:rsidRDefault="00922F90">
            <w:pPr>
              <w:pStyle w:val="TableofFigures"/>
              <w:rPr>
                <w:snapToGrid w:val="0"/>
                <w:lang w:eastAsia="en-US"/>
              </w:rPr>
            </w:pPr>
            <w:r>
              <w:rPr>
                <w:snapToGrid w:val="0"/>
                <w:lang w:eastAsia="en-US"/>
              </w:rPr>
              <w:t xml:space="preserve"> 863</w:t>
            </w:r>
          </w:p>
        </w:tc>
        <w:tc>
          <w:tcPr>
            <w:tcW w:w="730" w:type="dxa"/>
          </w:tcPr>
          <w:p w:rsidR="00000000" w:rsidRDefault="00922F90">
            <w:pPr>
              <w:pStyle w:val="TableofFigures"/>
              <w:rPr>
                <w:snapToGrid w:val="0"/>
                <w:lang w:eastAsia="en-US"/>
              </w:rPr>
            </w:pPr>
            <w:r>
              <w:rPr>
                <w:snapToGrid w:val="0"/>
                <w:lang w:eastAsia="en-US"/>
              </w:rPr>
              <w:t>1 077</w:t>
            </w:r>
          </w:p>
        </w:tc>
        <w:tc>
          <w:tcPr>
            <w:tcW w:w="734" w:type="dxa"/>
          </w:tcPr>
          <w:p w:rsidR="00000000" w:rsidRDefault="00922F90">
            <w:pPr>
              <w:pStyle w:val="TableofFigures"/>
              <w:rPr>
                <w:snapToGrid w:val="0"/>
                <w:lang w:eastAsia="en-US"/>
              </w:rPr>
            </w:pPr>
            <w:r>
              <w:rPr>
                <w:snapToGrid w:val="0"/>
                <w:lang w:eastAsia="en-US"/>
              </w:rPr>
              <w:t xml:space="preserve"> 990</w:t>
            </w:r>
          </w:p>
        </w:tc>
      </w:tr>
      <w:tr w:rsidR="00000000">
        <w:tblPrEx>
          <w:tblCellMar>
            <w:top w:w="0" w:type="dxa"/>
            <w:bottom w:w="0" w:type="dxa"/>
          </w:tblCellMar>
        </w:tblPrEx>
        <w:trPr>
          <w:trHeight w:val="84"/>
        </w:trPr>
        <w:tc>
          <w:tcPr>
            <w:tcW w:w="2724" w:type="dxa"/>
          </w:tcPr>
          <w:p w:rsidR="00000000" w:rsidRDefault="00922F90">
            <w:pPr>
              <w:pStyle w:val="Tabletext"/>
              <w:rPr>
                <w:snapToGrid w:val="0"/>
                <w:lang w:eastAsia="en-US"/>
              </w:rPr>
            </w:pPr>
          </w:p>
        </w:tc>
        <w:tc>
          <w:tcPr>
            <w:tcW w:w="726" w:type="dxa"/>
          </w:tcPr>
          <w:p w:rsidR="00000000" w:rsidRDefault="00922F90">
            <w:pPr>
              <w:pStyle w:val="TableofFigures"/>
              <w:rPr>
                <w:snapToGrid w:val="0"/>
                <w:lang w:eastAsia="en-US"/>
              </w:rPr>
            </w:pPr>
          </w:p>
        </w:tc>
        <w:tc>
          <w:tcPr>
            <w:tcW w:w="729"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c>
          <w:tcPr>
            <w:tcW w:w="730" w:type="dxa"/>
          </w:tcPr>
          <w:p w:rsidR="00000000" w:rsidRDefault="00922F90">
            <w:pPr>
              <w:pStyle w:val="TableofFigures"/>
              <w:rPr>
                <w:snapToGrid w:val="0"/>
                <w:lang w:eastAsia="en-US"/>
              </w:rPr>
            </w:pPr>
          </w:p>
        </w:tc>
        <w:tc>
          <w:tcPr>
            <w:tcW w:w="734" w:type="dxa"/>
          </w:tcPr>
          <w:p w:rsidR="00000000" w:rsidRDefault="00922F90">
            <w:pPr>
              <w:pStyle w:val="TableofFigures"/>
              <w:rPr>
                <w:snapToGrid w:val="0"/>
                <w:lang w:eastAsia="en-US"/>
              </w:rPr>
            </w:pPr>
          </w:p>
        </w:tc>
      </w:tr>
      <w:tr w:rsidR="00000000">
        <w:tblPrEx>
          <w:tblCellMar>
            <w:top w:w="0" w:type="dxa"/>
            <w:bottom w:w="0" w:type="dxa"/>
          </w:tblCellMar>
        </w:tblPrEx>
        <w:trPr>
          <w:trHeight w:val="242"/>
        </w:trPr>
        <w:tc>
          <w:tcPr>
            <w:tcW w:w="2724"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Cash at end of reporting period</w:t>
            </w:r>
          </w:p>
        </w:tc>
        <w:tc>
          <w:tcPr>
            <w:tcW w:w="726"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1 019</w:t>
            </w:r>
          </w:p>
        </w:tc>
        <w:tc>
          <w:tcPr>
            <w:tcW w:w="729"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897</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863</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1 077</w:t>
            </w:r>
          </w:p>
        </w:tc>
        <w:tc>
          <w:tcPr>
            <w:tcW w:w="7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990</w:t>
            </w:r>
          </w:p>
        </w:tc>
        <w:tc>
          <w:tcPr>
            <w:tcW w:w="734"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1 042</w:t>
            </w:r>
          </w:p>
        </w:tc>
      </w:tr>
    </w:tbl>
    <w:p w:rsidR="00000000" w:rsidRDefault="00922F90">
      <w:pPr>
        <w:pStyle w:val="Source"/>
      </w:pPr>
      <w:r>
        <w:rPr>
          <w:snapToGrid w:val="0"/>
          <w:lang w:eastAsia="en-US"/>
        </w:rPr>
        <w:t>Source: Department of Treasury and Finance</w:t>
      </w:r>
    </w:p>
    <w:p w:rsidR="00000000" w:rsidRDefault="00922F90">
      <w:pPr>
        <w:pStyle w:val="Tableheading"/>
      </w:pPr>
      <w:r>
        <w:br w:type="page"/>
      </w:r>
      <w:bookmarkStart w:id="758" w:name="_Toc481591652"/>
      <w:r>
        <w:rPr>
          <w:snapToGrid w:val="0"/>
          <w:lang w:eastAsia="en-US"/>
        </w:rPr>
        <w:t xml:space="preserve">Table E1 </w:t>
      </w:r>
      <w:r>
        <w:rPr>
          <w:sz w:val="18"/>
        </w:rPr>
        <w:t>(cont.)</w:t>
      </w:r>
      <w:r>
        <w:rPr>
          <w:snapToGrid w:val="0"/>
          <w:lang w:eastAsia="en-US"/>
        </w:rPr>
        <w:t xml:space="preserve">: Budget sector cash flow statement </w:t>
      </w:r>
      <w:r>
        <w:rPr>
          <w:snapToGrid w:val="0"/>
          <w:lang w:eastAsia="en-US"/>
        </w:rPr>
        <w:noBreakHyphen/>
        <w:t xml:space="preserve"> historical series</w:t>
      </w:r>
      <w:bookmarkEnd w:id="758"/>
      <w:r>
        <w:rPr>
          <w:snapToGrid w:val="0"/>
          <w:lang w:eastAsia="en-US"/>
        </w:rPr>
        <w:t xml:space="preserve"> </w:t>
      </w:r>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830"/>
        <w:gridCol w:w="831"/>
        <w:gridCol w:w="830"/>
        <w:gridCol w:w="831"/>
        <w:gridCol w:w="830"/>
        <w:gridCol w:w="830"/>
        <w:gridCol w:w="831"/>
        <w:gridCol w:w="830"/>
      </w:tblGrid>
      <w:tr w:rsidR="00000000">
        <w:tblPrEx>
          <w:tblCellMar>
            <w:top w:w="0" w:type="dxa"/>
            <w:bottom w:w="0" w:type="dxa"/>
          </w:tblCellMar>
        </w:tblPrEx>
        <w:trPr>
          <w:trHeight w:val="252"/>
        </w:trPr>
        <w:tc>
          <w:tcPr>
            <w:tcW w:w="830" w:type="dxa"/>
            <w:tcBorders>
              <w:top w:val="single" w:sz="6" w:space="0" w:color="auto"/>
            </w:tcBorders>
          </w:tcPr>
          <w:p w:rsidR="00000000" w:rsidRDefault="00922F90">
            <w:pPr>
              <w:pStyle w:val="Tabletextheading"/>
              <w:rPr>
                <w:snapToGrid w:val="0"/>
                <w:lang w:eastAsia="en-US"/>
              </w:rPr>
            </w:pPr>
            <w:r>
              <w:rPr>
                <w:snapToGrid w:val="0"/>
                <w:lang w:eastAsia="en-US"/>
              </w:rPr>
              <w:t>199</w:t>
            </w:r>
            <w:r>
              <w:rPr>
                <w:snapToGrid w:val="0"/>
                <w:lang w:eastAsia="en-US"/>
              </w:rPr>
              <w:t>6</w:t>
            </w:r>
            <w:r>
              <w:rPr>
                <w:snapToGrid w:val="0"/>
                <w:lang w:eastAsia="en-US"/>
              </w:rPr>
              <w:noBreakHyphen/>
              <w:t>97</w:t>
            </w:r>
          </w:p>
        </w:tc>
        <w:tc>
          <w:tcPr>
            <w:tcW w:w="831" w:type="dxa"/>
            <w:tcBorders>
              <w:top w:val="single" w:sz="6" w:space="0" w:color="auto"/>
            </w:tcBorders>
          </w:tcPr>
          <w:p w:rsidR="00000000" w:rsidRDefault="00922F90">
            <w:pPr>
              <w:pStyle w:val="Tabletextheading"/>
              <w:rPr>
                <w:snapToGrid w:val="0"/>
                <w:lang w:eastAsia="en-US"/>
              </w:rPr>
            </w:pPr>
            <w:r>
              <w:rPr>
                <w:snapToGrid w:val="0"/>
                <w:lang w:eastAsia="en-US"/>
              </w:rPr>
              <w:t>1997</w:t>
            </w:r>
            <w:r>
              <w:rPr>
                <w:snapToGrid w:val="0"/>
                <w:lang w:eastAsia="en-US"/>
              </w:rPr>
              <w:noBreakHyphen/>
              <w:t>98</w:t>
            </w:r>
          </w:p>
        </w:tc>
        <w:tc>
          <w:tcPr>
            <w:tcW w:w="830" w:type="dxa"/>
            <w:tcBorders>
              <w:top w:val="single" w:sz="6" w:space="0" w:color="auto"/>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tc>
        <w:tc>
          <w:tcPr>
            <w:tcW w:w="831" w:type="dxa"/>
            <w:tcBorders>
              <w:top w:val="single" w:sz="6" w:space="0" w:color="auto"/>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c>
          <w:tcPr>
            <w:tcW w:w="830" w:type="dxa"/>
            <w:tcBorders>
              <w:top w:val="single" w:sz="6" w:space="0" w:color="auto"/>
            </w:tcBorders>
          </w:tcPr>
          <w:p w:rsidR="00000000" w:rsidRDefault="00922F90">
            <w:pPr>
              <w:pStyle w:val="Tabletextheading"/>
              <w:rPr>
                <w:snapToGrid w:val="0"/>
                <w:lang w:eastAsia="en-US"/>
              </w:rPr>
            </w:pPr>
            <w:r>
              <w:rPr>
                <w:snapToGrid w:val="0"/>
                <w:lang w:eastAsia="en-US"/>
              </w:rPr>
              <w:t>2000</w:t>
            </w:r>
            <w:r>
              <w:rPr>
                <w:snapToGrid w:val="0"/>
                <w:lang w:eastAsia="en-US"/>
              </w:rPr>
              <w:noBreakHyphen/>
              <w:t>01</w:t>
            </w:r>
          </w:p>
        </w:tc>
        <w:tc>
          <w:tcPr>
            <w:tcW w:w="830" w:type="dxa"/>
            <w:tcBorders>
              <w:top w:val="single" w:sz="6" w:space="0" w:color="auto"/>
            </w:tcBorders>
          </w:tcPr>
          <w:p w:rsidR="00000000" w:rsidRDefault="00922F90">
            <w:pPr>
              <w:pStyle w:val="Tabletextheading"/>
              <w:rPr>
                <w:snapToGrid w:val="0"/>
                <w:lang w:eastAsia="en-US"/>
              </w:rPr>
            </w:pPr>
            <w:r>
              <w:rPr>
                <w:snapToGrid w:val="0"/>
                <w:lang w:eastAsia="en-US"/>
              </w:rPr>
              <w:t>2001</w:t>
            </w:r>
            <w:r>
              <w:rPr>
                <w:snapToGrid w:val="0"/>
                <w:lang w:eastAsia="en-US"/>
              </w:rPr>
              <w:noBreakHyphen/>
              <w:t>02</w:t>
            </w:r>
          </w:p>
        </w:tc>
        <w:tc>
          <w:tcPr>
            <w:tcW w:w="831" w:type="dxa"/>
            <w:tcBorders>
              <w:top w:val="single" w:sz="6" w:space="0" w:color="auto"/>
            </w:tcBorders>
          </w:tcPr>
          <w:p w:rsidR="00000000" w:rsidRDefault="00922F90">
            <w:pPr>
              <w:pStyle w:val="Tabletextheading"/>
              <w:rPr>
                <w:snapToGrid w:val="0"/>
                <w:lang w:eastAsia="en-US"/>
              </w:rPr>
            </w:pPr>
            <w:r>
              <w:rPr>
                <w:snapToGrid w:val="0"/>
                <w:lang w:eastAsia="en-US"/>
              </w:rPr>
              <w:t>2002</w:t>
            </w:r>
            <w:r>
              <w:rPr>
                <w:snapToGrid w:val="0"/>
                <w:lang w:eastAsia="en-US"/>
              </w:rPr>
              <w:noBreakHyphen/>
              <w:t>03</w:t>
            </w:r>
          </w:p>
        </w:tc>
        <w:tc>
          <w:tcPr>
            <w:tcW w:w="830" w:type="dxa"/>
            <w:tcBorders>
              <w:top w:val="single" w:sz="6" w:space="0" w:color="auto"/>
            </w:tcBorders>
          </w:tcPr>
          <w:p w:rsidR="00000000" w:rsidRDefault="00922F90">
            <w:pPr>
              <w:pStyle w:val="Tabletextheading"/>
              <w:rPr>
                <w:snapToGrid w:val="0"/>
                <w:lang w:eastAsia="en-US"/>
              </w:rPr>
            </w:pPr>
            <w:r>
              <w:rPr>
                <w:snapToGrid w:val="0"/>
                <w:lang w:eastAsia="en-US"/>
              </w:rPr>
              <w:t>2003</w:t>
            </w:r>
            <w:r>
              <w:rPr>
                <w:snapToGrid w:val="0"/>
                <w:lang w:eastAsia="en-US"/>
              </w:rPr>
              <w:noBreakHyphen/>
              <w:t>04</w:t>
            </w:r>
          </w:p>
        </w:tc>
      </w:tr>
      <w:tr w:rsidR="00000000">
        <w:tblPrEx>
          <w:tblCellMar>
            <w:top w:w="0" w:type="dxa"/>
            <w:bottom w:w="0" w:type="dxa"/>
          </w:tblCellMar>
        </w:tblPrEx>
        <w:trPr>
          <w:trHeight w:val="206"/>
        </w:trPr>
        <w:tc>
          <w:tcPr>
            <w:tcW w:w="830"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831"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830" w:type="dxa"/>
            <w:tcBorders>
              <w:bottom w:val="single" w:sz="6" w:space="0" w:color="auto"/>
            </w:tcBorders>
          </w:tcPr>
          <w:p w:rsidR="00000000" w:rsidRDefault="00922F90">
            <w:pPr>
              <w:pStyle w:val="Tabletextheading"/>
              <w:rPr>
                <w:snapToGrid w:val="0"/>
                <w:lang w:eastAsia="en-US"/>
              </w:rPr>
            </w:pPr>
            <w:r>
              <w:rPr>
                <w:snapToGrid w:val="0"/>
                <w:lang w:eastAsia="en-US"/>
              </w:rPr>
              <w:t>Actual</w:t>
            </w:r>
          </w:p>
        </w:tc>
        <w:tc>
          <w:tcPr>
            <w:tcW w:w="831" w:type="dxa"/>
            <w:tcBorders>
              <w:bottom w:val="single" w:sz="6" w:space="0" w:color="auto"/>
            </w:tcBorders>
          </w:tcPr>
          <w:p w:rsidR="00000000" w:rsidRDefault="00922F90">
            <w:pPr>
              <w:pStyle w:val="Tabletextheading"/>
              <w:rPr>
                <w:snapToGrid w:val="0"/>
                <w:lang w:eastAsia="en-US"/>
              </w:rPr>
            </w:pPr>
            <w:r>
              <w:rPr>
                <w:snapToGrid w:val="0"/>
                <w:lang w:eastAsia="en-US"/>
              </w:rPr>
              <w:t>Revised</w:t>
            </w:r>
          </w:p>
        </w:tc>
        <w:tc>
          <w:tcPr>
            <w:tcW w:w="830" w:type="dxa"/>
            <w:tcBorders>
              <w:bottom w:val="single" w:sz="6" w:space="0" w:color="auto"/>
            </w:tcBorders>
          </w:tcPr>
          <w:p w:rsidR="00000000" w:rsidRDefault="00922F90">
            <w:pPr>
              <w:pStyle w:val="Tabletextheading"/>
              <w:rPr>
                <w:snapToGrid w:val="0"/>
                <w:lang w:eastAsia="en-US"/>
              </w:rPr>
            </w:pPr>
            <w:r>
              <w:rPr>
                <w:snapToGrid w:val="0"/>
                <w:lang w:eastAsia="en-US"/>
              </w:rPr>
              <w:t>Budget</w:t>
            </w:r>
          </w:p>
        </w:tc>
        <w:tc>
          <w:tcPr>
            <w:tcW w:w="830"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31"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c>
          <w:tcPr>
            <w:tcW w:w="830" w:type="dxa"/>
            <w:tcBorders>
              <w:bottom w:val="single" w:sz="6" w:space="0" w:color="auto"/>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84"/>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val="226"/>
        </w:trPr>
        <w:tc>
          <w:tcPr>
            <w:tcW w:w="830" w:type="dxa"/>
          </w:tcPr>
          <w:p w:rsidR="00000000" w:rsidRDefault="00922F90">
            <w:pPr>
              <w:pStyle w:val="TableofFigures"/>
              <w:rPr>
                <w:snapToGrid w:val="0"/>
                <w:lang w:eastAsia="en-US"/>
              </w:rPr>
            </w:pPr>
            <w:r>
              <w:rPr>
                <w:snapToGrid w:val="0"/>
                <w:lang w:eastAsia="en-US"/>
              </w:rPr>
              <w:t>8 292</w:t>
            </w:r>
          </w:p>
        </w:tc>
        <w:tc>
          <w:tcPr>
            <w:tcW w:w="831" w:type="dxa"/>
          </w:tcPr>
          <w:p w:rsidR="00000000" w:rsidRDefault="00922F90">
            <w:pPr>
              <w:pStyle w:val="TableofFigures"/>
              <w:rPr>
                <w:snapToGrid w:val="0"/>
                <w:lang w:eastAsia="en-US"/>
              </w:rPr>
            </w:pPr>
            <w:r>
              <w:rPr>
                <w:snapToGrid w:val="0"/>
                <w:lang w:eastAsia="en-US"/>
              </w:rPr>
              <w:t>8 287</w:t>
            </w:r>
          </w:p>
        </w:tc>
        <w:tc>
          <w:tcPr>
            <w:tcW w:w="830" w:type="dxa"/>
          </w:tcPr>
          <w:p w:rsidR="00000000" w:rsidRDefault="00922F90">
            <w:pPr>
              <w:pStyle w:val="TableofFigures"/>
              <w:rPr>
                <w:snapToGrid w:val="0"/>
                <w:lang w:eastAsia="en-US"/>
              </w:rPr>
            </w:pPr>
            <w:r>
              <w:rPr>
                <w:snapToGrid w:val="0"/>
                <w:lang w:eastAsia="en-US"/>
              </w:rPr>
              <w:t>8 667</w:t>
            </w:r>
          </w:p>
        </w:tc>
        <w:tc>
          <w:tcPr>
            <w:tcW w:w="831" w:type="dxa"/>
          </w:tcPr>
          <w:p w:rsidR="00000000" w:rsidRDefault="00922F90">
            <w:pPr>
              <w:pStyle w:val="TableofFigures"/>
              <w:rPr>
                <w:snapToGrid w:val="0"/>
                <w:lang w:eastAsia="en-US"/>
              </w:rPr>
            </w:pPr>
            <w:r>
              <w:rPr>
                <w:snapToGrid w:val="0"/>
                <w:lang w:eastAsia="en-US"/>
              </w:rPr>
              <w:t>9 362</w:t>
            </w:r>
          </w:p>
        </w:tc>
        <w:tc>
          <w:tcPr>
            <w:tcW w:w="830" w:type="dxa"/>
          </w:tcPr>
          <w:p w:rsidR="00000000" w:rsidRDefault="00922F90">
            <w:pPr>
              <w:pStyle w:val="TableofFigures"/>
              <w:rPr>
                <w:snapToGrid w:val="0"/>
                <w:lang w:eastAsia="en-US"/>
              </w:rPr>
            </w:pPr>
            <w:r>
              <w:rPr>
                <w:snapToGrid w:val="0"/>
                <w:lang w:eastAsia="en-US"/>
              </w:rPr>
              <w:t>7 815</w:t>
            </w:r>
          </w:p>
        </w:tc>
        <w:tc>
          <w:tcPr>
            <w:tcW w:w="830" w:type="dxa"/>
          </w:tcPr>
          <w:p w:rsidR="00000000" w:rsidRDefault="00922F90">
            <w:pPr>
              <w:pStyle w:val="TableofFigures"/>
              <w:rPr>
                <w:snapToGrid w:val="0"/>
                <w:lang w:eastAsia="en-US"/>
              </w:rPr>
            </w:pPr>
            <w:r>
              <w:rPr>
                <w:snapToGrid w:val="0"/>
                <w:lang w:eastAsia="en-US"/>
              </w:rPr>
              <w:t>7 309</w:t>
            </w:r>
          </w:p>
        </w:tc>
        <w:tc>
          <w:tcPr>
            <w:tcW w:w="831" w:type="dxa"/>
          </w:tcPr>
          <w:p w:rsidR="00000000" w:rsidRDefault="00922F90">
            <w:pPr>
              <w:pStyle w:val="TableofFigures"/>
              <w:rPr>
                <w:snapToGrid w:val="0"/>
                <w:lang w:eastAsia="en-US"/>
              </w:rPr>
            </w:pPr>
            <w:r>
              <w:rPr>
                <w:snapToGrid w:val="0"/>
                <w:lang w:eastAsia="en-US"/>
              </w:rPr>
              <w:t>7 603</w:t>
            </w:r>
          </w:p>
        </w:tc>
        <w:tc>
          <w:tcPr>
            <w:tcW w:w="830" w:type="dxa"/>
          </w:tcPr>
          <w:p w:rsidR="00000000" w:rsidRDefault="00922F90">
            <w:pPr>
              <w:pStyle w:val="TableofFigures"/>
              <w:rPr>
                <w:snapToGrid w:val="0"/>
                <w:lang w:eastAsia="en-US"/>
              </w:rPr>
            </w:pPr>
            <w:r>
              <w:rPr>
                <w:snapToGrid w:val="0"/>
                <w:lang w:eastAsia="en-US"/>
              </w:rPr>
              <w:t>7 824</w:t>
            </w:r>
          </w:p>
        </w:tc>
      </w:tr>
      <w:tr w:rsidR="00000000">
        <w:tblPrEx>
          <w:tblCellMar>
            <w:top w:w="0" w:type="dxa"/>
            <w:bottom w:w="0" w:type="dxa"/>
          </w:tblCellMar>
        </w:tblPrEx>
        <w:trPr>
          <w:trHeight w:val="206"/>
        </w:trPr>
        <w:tc>
          <w:tcPr>
            <w:tcW w:w="830" w:type="dxa"/>
          </w:tcPr>
          <w:p w:rsidR="00000000" w:rsidRDefault="00922F90">
            <w:pPr>
              <w:pStyle w:val="TableofFigures"/>
              <w:rPr>
                <w:snapToGrid w:val="0"/>
                <w:lang w:eastAsia="en-US"/>
              </w:rPr>
            </w:pPr>
            <w:r>
              <w:rPr>
                <w:snapToGrid w:val="0"/>
                <w:lang w:eastAsia="en-US"/>
              </w:rPr>
              <w:t xml:space="preserve"> 186</w:t>
            </w:r>
          </w:p>
        </w:tc>
        <w:tc>
          <w:tcPr>
            <w:tcW w:w="831" w:type="dxa"/>
          </w:tcPr>
          <w:p w:rsidR="00000000" w:rsidRDefault="00922F90">
            <w:pPr>
              <w:pStyle w:val="TableofFigures"/>
              <w:rPr>
                <w:snapToGrid w:val="0"/>
                <w:lang w:eastAsia="en-US"/>
              </w:rPr>
            </w:pPr>
            <w:r>
              <w:rPr>
                <w:snapToGrid w:val="0"/>
                <w:lang w:eastAsia="en-US"/>
              </w:rPr>
              <w:t xml:space="preserve"> 230</w:t>
            </w:r>
          </w:p>
        </w:tc>
        <w:tc>
          <w:tcPr>
            <w:tcW w:w="830" w:type="dxa"/>
          </w:tcPr>
          <w:p w:rsidR="00000000" w:rsidRDefault="00922F90">
            <w:pPr>
              <w:pStyle w:val="TableofFigures"/>
              <w:rPr>
                <w:snapToGrid w:val="0"/>
                <w:lang w:eastAsia="en-US"/>
              </w:rPr>
            </w:pPr>
            <w:r>
              <w:rPr>
                <w:snapToGrid w:val="0"/>
                <w:lang w:eastAsia="en-US"/>
              </w:rPr>
              <w:t xml:space="preserve"> 265</w:t>
            </w:r>
          </w:p>
        </w:tc>
        <w:tc>
          <w:tcPr>
            <w:tcW w:w="831" w:type="dxa"/>
          </w:tcPr>
          <w:p w:rsidR="00000000" w:rsidRDefault="00922F90">
            <w:pPr>
              <w:pStyle w:val="TableofFigures"/>
              <w:rPr>
                <w:snapToGrid w:val="0"/>
                <w:lang w:eastAsia="en-US"/>
              </w:rPr>
            </w:pPr>
            <w:r>
              <w:rPr>
                <w:snapToGrid w:val="0"/>
                <w:lang w:eastAsia="en-US"/>
              </w:rPr>
              <w:t xml:space="preserve"> 271</w:t>
            </w:r>
          </w:p>
        </w:tc>
        <w:tc>
          <w:tcPr>
            <w:tcW w:w="830" w:type="dxa"/>
          </w:tcPr>
          <w:p w:rsidR="00000000" w:rsidRDefault="00922F90">
            <w:pPr>
              <w:pStyle w:val="TableofFigures"/>
              <w:rPr>
                <w:snapToGrid w:val="0"/>
                <w:lang w:eastAsia="en-US"/>
              </w:rPr>
            </w:pPr>
            <w:r>
              <w:rPr>
                <w:snapToGrid w:val="0"/>
                <w:lang w:eastAsia="en-US"/>
              </w:rPr>
              <w:t xml:space="preserve"> 273</w:t>
            </w:r>
          </w:p>
        </w:tc>
        <w:tc>
          <w:tcPr>
            <w:tcW w:w="830" w:type="dxa"/>
          </w:tcPr>
          <w:p w:rsidR="00000000" w:rsidRDefault="00922F90">
            <w:pPr>
              <w:pStyle w:val="TableofFigures"/>
              <w:rPr>
                <w:snapToGrid w:val="0"/>
                <w:lang w:eastAsia="en-US"/>
              </w:rPr>
            </w:pPr>
            <w:r>
              <w:rPr>
                <w:snapToGrid w:val="0"/>
                <w:lang w:eastAsia="en-US"/>
              </w:rPr>
              <w:t xml:space="preserve"> 237</w:t>
            </w:r>
          </w:p>
        </w:tc>
        <w:tc>
          <w:tcPr>
            <w:tcW w:w="831" w:type="dxa"/>
          </w:tcPr>
          <w:p w:rsidR="00000000" w:rsidRDefault="00922F90">
            <w:pPr>
              <w:pStyle w:val="TableofFigures"/>
              <w:rPr>
                <w:snapToGrid w:val="0"/>
                <w:lang w:eastAsia="en-US"/>
              </w:rPr>
            </w:pPr>
            <w:r>
              <w:rPr>
                <w:snapToGrid w:val="0"/>
                <w:lang w:eastAsia="en-US"/>
              </w:rPr>
              <w:t xml:space="preserve"> 239</w:t>
            </w:r>
          </w:p>
        </w:tc>
        <w:tc>
          <w:tcPr>
            <w:tcW w:w="830" w:type="dxa"/>
          </w:tcPr>
          <w:p w:rsidR="00000000" w:rsidRDefault="00922F90">
            <w:pPr>
              <w:pStyle w:val="TableofFigures"/>
              <w:rPr>
                <w:snapToGrid w:val="0"/>
                <w:lang w:eastAsia="en-US"/>
              </w:rPr>
            </w:pPr>
            <w:r>
              <w:rPr>
                <w:snapToGrid w:val="0"/>
                <w:lang w:eastAsia="en-US"/>
              </w:rPr>
              <w:t xml:space="preserve"> 237</w:t>
            </w:r>
          </w:p>
        </w:tc>
      </w:tr>
      <w:tr w:rsidR="00000000">
        <w:tblPrEx>
          <w:tblCellMar>
            <w:top w:w="0" w:type="dxa"/>
            <w:bottom w:w="0" w:type="dxa"/>
          </w:tblCellMar>
        </w:tblPrEx>
        <w:trPr>
          <w:trHeight w:val="206"/>
        </w:trPr>
        <w:tc>
          <w:tcPr>
            <w:tcW w:w="830" w:type="dxa"/>
          </w:tcPr>
          <w:p w:rsidR="00000000" w:rsidRDefault="00922F90">
            <w:pPr>
              <w:pStyle w:val="TableofFigures"/>
              <w:rPr>
                <w:snapToGrid w:val="0"/>
                <w:lang w:eastAsia="en-US"/>
              </w:rPr>
            </w:pPr>
            <w:r>
              <w:rPr>
                <w:snapToGrid w:val="0"/>
                <w:lang w:eastAsia="en-US"/>
              </w:rPr>
              <w:t xml:space="preserve"> 967</w:t>
            </w:r>
          </w:p>
        </w:tc>
        <w:tc>
          <w:tcPr>
            <w:tcW w:w="831" w:type="dxa"/>
          </w:tcPr>
          <w:p w:rsidR="00000000" w:rsidRDefault="00922F90">
            <w:pPr>
              <w:pStyle w:val="TableofFigures"/>
              <w:rPr>
                <w:snapToGrid w:val="0"/>
                <w:lang w:eastAsia="en-US"/>
              </w:rPr>
            </w:pPr>
            <w:r>
              <w:rPr>
                <w:snapToGrid w:val="0"/>
                <w:lang w:eastAsia="en-US"/>
              </w:rPr>
              <w:t xml:space="preserve"> 930</w:t>
            </w:r>
          </w:p>
        </w:tc>
        <w:tc>
          <w:tcPr>
            <w:tcW w:w="830" w:type="dxa"/>
          </w:tcPr>
          <w:p w:rsidR="00000000" w:rsidRDefault="00922F90">
            <w:pPr>
              <w:pStyle w:val="TableofFigures"/>
              <w:rPr>
                <w:snapToGrid w:val="0"/>
                <w:lang w:eastAsia="en-US"/>
              </w:rPr>
            </w:pPr>
            <w:r>
              <w:rPr>
                <w:snapToGrid w:val="0"/>
                <w:lang w:eastAsia="en-US"/>
              </w:rPr>
              <w:t xml:space="preserve"> 932</w:t>
            </w:r>
          </w:p>
        </w:tc>
        <w:tc>
          <w:tcPr>
            <w:tcW w:w="831" w:type="dxa"/>
          </w:tcPr>
          <w:p w:rsidR="00000000" w:rsidRDefault="00922F90">
            <w:pPr>
              <w:pStyle w:val="TableofFigures"/>
              <w:rPr>
                <w:snapToGrid w:val="0"/>
                <w:lang w:eastAsia="en-US"/>
              </w:rPr>
            </w:pPr>
            <w:r>
              <w:rPr>
                <w:snapToGrid w:val="0"/>
                <w:lang w:eastAsia="en-US"/>
              </w:rPr>
              <w:t>1 093</w:t>
            </w:r>
          </w:p>
        </w:tc>
        <w:tc>
          <w:tcPr>
            <w:tcW w:w="830" w:type="dxa"/>
          </w:tcPr>
          <w:p w:rsidR="00000000" w:rsidRDefault="00922F90">
            <w:pPr>
              <w:pStyle w:val="TableofFigures"/>
              <w:rPr>
                <w:snapToGrid w:val="0"/>
                <w:lang w:eastAsia="en-US"/>
              </w:rPr>
            </w:pPr>
            <w:r>
              <w:rPr>
                <w:snapToGrid w:val="0"/>
                <w:lang w:eastAsia="en-US"/>
              </w:rPr>
              <w:t>1 083</w:t>
            </w:r>
          </w:p>
        </w:tc>
        <w:tc>
          <w:tcPr>
            <w:tcW w:w="830" w:type="dxa"/>
          </w:tcPr>
          <w:p w:rsidR="00000000" w:rsidRDefault="00922F90">
            <w:pPr>
              <w:pStyle w:val="TableofFigures"/>
              <w:rPr>
                <w:snapToGrid w:val="0"/>
                <w:lang w:eastAsia="en-US"/>
              </w:rPr>
            </w:pPr>
            <w:r>
              <w:rPr>
                <w:snapToGrid w:val="0"/>
                <w:lang w:eastAsia="en-US"/>
              </w:rPr>
              <w:t xml:space="preserve"> 682</w:t>
            </w:r>
          </w:p>
        </w:tc>
        <w:tc>
          <w:tcPr>
            <w:tcW w:w="831" w:type="dxa"/>
          </w:tcPr>
          <w:p w:rsidR="00000000" w:rsidRDefault="00922F90">
            <w:pPr>
              <w:pStyle w:val="TableofFigures"/>
              <w:rPr>
                <w:snapToGrid w:val="0"/>
                <w:lang w:eastAsia="en-US"/>
              </w:rPr>
            </w:pPr>
            <w:r>
              <w:rPr>
                <w:snapToGrid w:val="0"/>
                <w:lang w:eastAsia="en-US"/>
              </w:rPr>
              <w:t xml:space="preserve"> 569</w:t>
            </w:r>
          </w:p>
        </w:tc>
        <w:tc>
          <w:tcPr>
            <w:tcW w:w="830" w:type="dxa"/>
          </w:tcPr>
          <w:p w:rsidR="00000000" w:rsidRDefault="00922F90">
            <w:pPr>
              <w:pStyle w:val="TableofFigures"/>
              <w:rPr>
                <w:snapToGrid w:val="0"/>
                <w:lang w:eastAsia="en-US"/>
              </w:rPr>
            </w:pPr>
            <w:r>
              <w:rPr>
                <w:snapToGrid w:val="0"/>
                <w:lang w:eastAsia="en-US"/>
              </w:rPr>
              <w:t xml:space="preserve"> 452</w:t>
            </w:r>
          </w:p>
        </w:tc>
      </w:tr>
      <w:tr w:rsidR="00000000">
        <w:tblPrEx>
          <w:tblCellMar>
            <w:top w:w="0" w:type="dxa"/>
            <w:bottom w:w="0" w:type="dxa"/>
          </w:tblCellMar>
        </w:tblPrEx>
        <w:trPr>
          <w:trHeight w:val="218"/>
        </w:trPr>
        <w:tc>
          <w:tcPr>
            <w:tcW w:w="830" w:type="dxa"/>
          </w:tcPr>
          <w:p w:rsidR="00000000" w:rsidRDefault="00922F90">
            <w:pPr>
              <w:pStyle w:val="TableofFigures"/>
              <w:rPr>
                <w:snapToGrid w:val="0"/>
                <w:lang w:eastAsia="en-US"/>
              </w:rPr>
            </w:pPr>
            <w:r>
              <w:rPr>
                <w:snapToGrid w:val="0"/>
                <w:lang w:eastAsia="en-US"/>
              </w:rPr>
              <w:t>6 923</w:t>
            </w:r>
          </w:p>
        </w:tc>
        <w:tc>
          <w:tcPr>
            <w:tcW w:w="831" w:type="dxa"/>
          </w:tcPr>
          <w:p w:rsidR="00000000" w:rsidRDefault="00922F90">
            <w:pPr>
              <w:pStyle w:val="TableofFigures"/>
              <w:rPr>
                <w:snapToGrid w:val="0"/>
                <w:lang w:eastAsia="en-US"/>
              </w:rPr>
            </w:pPr>
            <w:r>
              <w:rPr>
                <w:snapToGrid w:val="0"/>
                <w:lang w:eastAsia="en-US"/>
              </w:rPr>
              <w:t>7 331</w:t>
            </w:r>
          </w:p>
        </w:tc>
        <w:tc>
          <w:tcPr>
            <w:tcW w:w="830" w:type="dxa"/>
          </w:tcPr>
          <w:p w:rsidR="00000000" w:rsidRDefault="00922F90">
            <w:pPr>
              <w:pStyle w:val="TableofFigures"/>
              <w:rPr>
                <w:snapToGrid w:val="0"/>
                <w:lang w:eastAsia="en-US"/>
              </w:rPr>
            </w:pPr>
            <w:r>
              <w:rPr>
                <w:snapToGrid w:val="0"/>
                <w:lang w:eastAsia="en-US"/>
              </w:rPr>
              <w:t>7 441</w:t>
            </w:r>
          </w:p>
        </w:tc>
        <w:tc>
          <w:tcPr>
            <w:tcW w:w="831" w:type="dxa"/>
          </w:tcPr>
          <w:p w:rsidR="00000000" w:rsidRDefault="00922F90">
            <w:pPr>
              <w:pStyle w:val="TableofFigures"/>
              <w:rPr>
                <w:snapToGrid w:val="0"/>
                <w:lang w:eastAsia="en-US"/>
              </w:rPr>
            </w:pPr>
            <w:r>
              <w:rPr>
                <w:snapToGrid w:val="0"/>
                <w:lang w:eastAsia="en-US"/>
              </w:rPr>
              <w:t>7 707</w:t>
            </w:r>
          </w:p>
        </w:tc>
        <w:tc>
          <w:tcPr>
            <w:tcW w:w="830" w:type="dxa"/>
          </w:tcPr>
          <w:p w:rsidR="00000000" w:rsidRDefault="00922F90">
            <w:pPr>
              <w:pStyle w:val="TableofFigures"/>
              <w:rPr>
                <w:snapToGrid w:val="0"/>
                <w:lang w:eastAsia="en-US"/>
              </w:rPr>
            </w:pPr>
            <w:r>
              <w:rPr>
                <w:snapToGrid w:val="0"/>
                <w:lang w:eastAsia="en-US"/>
              </w:rPr>
              <w:t>10 168</w:t>
            </w:r>
          </w:p>
        </w:tc>
        <w:tc>
          <w:tcPr>
            <w:tcW w:w="830" w:type="dxa"/>
          </w:tcPr>
          <w:p w:rsidR="00000000" w:rsidRDefault="00922F90">
            <w:pPr>
              <w:pStyle w:val="TableofFigures"/>
              <w:rPr>
                <w:snapToGrid w:val="0"/>
                <w:lang w:eastAsia="en-US"/>
              </w:rPr>
            </w:pPr>
            <w:r>
              <w:rPr>
                <w:snapToGrid w:val="0"/>
                <w:lang w:eastAsia="en-US"/>
              </w:rPr>
              <w:t>11 075</w:t>
            </w:r>
          </w:p>
        </w:tc>
        <w:tc>
          <w:tcPr>
            <w:tcW w:w="831" w:type="dxa"/>
          </w:tcPr>
          <w:p w:rsidR="00000000" w:rsidRDefault="00922F90">
            <w:pPr>
              <w:pStyle w:val="TableofFigures"/>
              <w:rPr>
                <w:snapToGrid w:val="0"/>
                <w:lang w:eastAsia="en-US"/>
              </w:rPr>
            </w:pPr>
            <w:r>
              <w:rPr>
                <w:snapToGrid w:val="0"/>
                <w:lang w:eastAsia="en-US"/>
              </w:rPr>
              <w:t>11 381</w:t>
            </w:r>
          </w:p>
        </w:tc>
        <w:tc>
          <w:tcPr>
            <w:tcW w:w="830" w:type="dxa"/>
          </w:tcPr>
          <w:p w:rsidR="00000000" w:rsidRDefault="00922F90">
            <w:pPr>
              <w:pStyle w:val="TableofFigures"/>
              <w:rPr>
                <w:snapToGrid w:val="0"/>
                <w:lang w:eastAsia="en-US"/>
              </w:rPr>
            </w:pPr>
            <w:r>
              <w:rPr>
                <w:snapToGrid w:val="0"/>
                <w:lang w:eastAsia="en-US"/>
              </w:rPr>
              <w:t>11 685</w:t>
            </w:r>
          </w:p>
        </w:tc>
      </w:tr>
      <w:tr w:rsidR="00000000">
        <w:tblPrEx>
          <w:tblCellMar>
            <w:top w:w="0" w:type="dxa"/>
            <w:bottom w:w="0" w:type="dxa"/>
          </w:tblCellMar>
        </w:tblPrEx>
        <w:trPr>
          <w:trHeight w:val="194"/>
        </w:trPr>
        <w:tc>
          <w:tcPr>
            <w:tcW w:w="830" w:type="dxa"/>
          </w:tcPr>
          <w:p w:rsidR="00000000" w:rsidRDefault="00922F90">
            <w:pPr>
              <w:pStyle w:val="TableofFigures"/>
              <w:rPr>
                <w:snapToGrid w:val="0"/>
                <w:lang w:eastAsia="en-US"/>
              </w:rPr>
            </w:pPr>
            <w:r>
              <w:rPr>
                <w:snapToGrid w:val="0"/>
                <w:lang w:eastAsia="en-US"/>
              </w:rPr>
              <w:t>1 089</w:t>
            </w:r>
          </w:p>
        </w:tc>
        <w:tc>
          <w:tcPr>
            <w:tcW w:w="831" w:type="dxa"/>
          </w:tcPr>
          <w:p w:rsidR="00000000" w:rsidRDefault="00922F90">
            <w:pPr>
              <w:pStyle w:val="TableofFigures"/>
              <w:rPr>
                <w:snapToGrid w:val="0"/>
                <w:lang w:eastAsia="en-US"/>
              </w:rPr>
            </w:pPr>
            <w:r>
              <w:rPr>
                <w:snapToGrid w:val="0"/>
                <w:lang w:eastAsia="en-US"/>
              </w:rPr>
              <w:t>1 235</w:t>
            </w:r>
          </w:p>
        </w:tc>
        <w:tc>
          <w:tcPr>
            <w:tcW w:w="830" w:type="dxa"/>
          </w:tcPr>
          <w:p w:rsidR="00000000" w:rsidRDefault="00922F90">
            <w:pPr>
              <w:pStyle w:val="TableofFigures"/>
              <w:rPr>
                <w:snapToGrid w:val="0"/>
                <w:lang w:eastAsia="en-US"/>
              </w:rPr>
            </w:pPr>
            <w:r>
              <w:rPr>
                <w:snapToGrid w:val="0"/>
                <w:lang w:eastAsia="en-US"/>
              </w:rPr>
              <w:t>1 332</w:t>
            </w:r>
          </w:p>
        </w:tc>
        <w:tc>
          <w:tcPr>
            <w:tcW w:w="831" w:type="dxa"/>
          </w:tcPr>
          <w:p w:rsidR="00000000" w:rsidRDefault="00922F90">
            <w:pPr>
              <w:pStyle w:val="TableofFigures"/>
              <w:rPr>
                <w:snapToGrid w:val="0"/>
                <w:lang w:eastAsia="en-US"/>
              </w:rPr>
            </w:pPr>
            <w:r>
              <w:rPr>
                <w:snapToGrid w:val="0"/>
                <w:lang w:eastAsia="en-US"/>
              </w:rPr>
              <w:t>1 920</w:t>
            </w:r>
          </w:p>
        </w:tc>
        <w:tc>
          <w:tcPr>
            <w:tcW w:w="830" w:type="dxa"/>
          </w:tcPr>
          <w:p w:rsidR="00000000" w:rsidRDefault="00922F90">
            <w:pPr>
              <w:pStyle w:val="TableofFigures"/>
              <w:rPr>
                <w:snapToGrid w:val="0"/>
                <w:lang w:eastAsia="en-US"/>
              </w:rPr>
            </w:pPr>
            <w:r>
              <w:rPr>
                <w:snapToGrid w:val="0"/>
                <w:lang w:eastAsia="en-US"/>
              </w:rPr>
              <w:t>1 928</w:t>
            </w:r>
          </w:p>
        </w:tc>
        <w:tc>
          <w:tcPr>
            <w:tcW w:w="830" w:type="dxa"/>
          </w:tcPr>
          <w:p w:rsidR="00000000" w:rsidRDefault="00922F90">
            <w:pPr>
              <w:pStyle w:val="TableofFigures"/>
              <w:rPr>
                <w:snapToGrid w:val="0"/>
                <w:lang w:eastAsia="en-US"/>
              </w:rPr>
            </w:pPr>
            <w:r>
              <w:rPr>
                <w:snapToGrid w:val="0"/>
                <w:lang w:eastAsia="en-US"/>
              </w:rPr>
              <w:t>1 962</w:t>
            </w:r>
          </w:p>
        </w:tc>
        <w:tc>
          <w:tcPr>
            <w:tcW w:w="831" w:type="dxa"/>
          </w:tcPr>
          <w:p w:rsidR="00000000" w:rsidRDefault="00922F90">
            <w:pPr>
              <w:pStyle w:val="TableofFigures"/>
              <w:rPr>
                <w:snapToGrid w:val="0"/>
                <w:lang w:eastAsia="en-US"/>
              </w:rPr>
            </w:pPr>
            <w:r>
              <w:rPr>
                <w:snapToGrid w:val="0"/>
                <w:lang w:eastAsia="en-US"/>
              </w:rPr>
              <w:t>1 984</w:t>
            </w:r>
          </w:p>
        </w:tc>
        <w:tc>
          <w:tcPr>
            <w:tcW w:w="830" w:type="dxa"/>
          </w:tcPr>
          <w:p w:rsidR="00000000" w:rsidRDefault="00922F90">
            <w:pPr>
              <w:pStyle w:val="TableofFigures"/>
              <w:rPr>
                <w:snapToGrid w:val="0"/>
                <w:lang w:eastAsia="en-US"/>
              </w:rPr>
            </w:pPr>
            <w:r>
              <w:rPr>
                <w:snapToGrid w:val="0"/>
                <w:lang w:eastAsia="en-US"/>
              </w:rPr>
              <w:t>2 000</w:t>
            </w:r>
          </w:p>
        </w:tc>
      </w:tr>
      <w:tr w:rsidR="00000000">
        <w:tblPrEx>
          <w:tblCellMar>
            <w:top w:w="0" w:type="dxa"/>
            <w:bottom w:w="0" w:type="dxa"/>
          </w:tblCellMar>
        </w:tblPrEx>
        <w:trPr>
          <w:trHeight w:val="206"/>
        </w:trPr>
        <w:tc>
          <w:tcPr>
            <w:tcW w:w="830" w:type="dxa"/>
            <w:tcBorders>
              <w:bottom w:val="single" w:sz="6" w:space="0" w:color="auto"/>
            </w:tcBorders>
          </w:tcPr>
          <w:p w:rsidR="00000000" w:rsidRDefault="00922F90">
            <w:pPr>
              <w:pStyle w:val="TableofFigures"/>
              <w:rPr>
                <w:snapToGrid w:val="0"/>
                <w:lang w:eastAsia="en-US"/>
              </w:rPr>
            </w:pPr>
            <w:r>
              <w:rPr>
                <w:snapToGrid w:val="0"/>
                <w:lang w:eastAsia="en-US"/>
              </w:rPr>
              <w:t xml:space="preserve"> 647</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t>1 616</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t>1 784</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t xml:space="preserve"> 952</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t xml:space="preserve"> 971</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t xml:space="preserve"> 984</w:t>
            </w:r>
          </w:p>
        </w:tc>
        <w:tc>
          <w:tcPr>
            <w:tcW w:w="831" w:type="dxa"/>
            <w:tcBorders>
              <w:bottom w:val="single" w:sz="6" w:space="0" w:color="auto"/>
            </w:tcBorders>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048</w:t>
            </w:r>
          </w:p>
        </w:tc>
        <w:tc>
          <w:tcPr>
            <w:tcW w:w="830" w:type="dxa"/>
            <w:tcBorders>
              <w:bottom w:val="single" w:sz="6" w:space="0" w:color="auto"/>
            </w:tcBorders>
          </w:tcPr>
          <w:p w:rsidR="00000000" w:rsidRDefault="00922F90">
            <w:pPr>
              <w:pStyle w:val="TableofFigures"/>
              <w:rPr>
                <w:snapToGrid w:val="0"/>
                <w:color w:val="000000"/>
                <w:lang w:eastAsia="en-US"/>
              </w:rPr>
            </w:pPr>
            <w:r>
              <w:rPr>
                <w:snapToGrid w:val="0"/>
                <w:lang w:eastAsia="en-US"/>
              </w:rPr>
              <w:t xml:space="preserve">1 </w:t>
            </w:r>
            <w:r>
              <w:rPr>
                <w:snapToGrid w:val="0"/>
                <w:color w:val="000000"/>
                <w:lang w:eastAsia="en-US"/>
              </w:rPr>
              <w:t>030</w:t>
            </w:r>
          </w:p>
        </w:tc>
      </w:tr>
      <w:tr w:rsidR="00000000">
        <w:tblPrEx>
          <w:tblCellMar>
            <w:top w:w="0" w:type="dxa"/>
            <w:bottom w:w="0" w:type="dxa"/>
          </w:tblCellMar>
        </w:tblPrEx>
        <w:trPr>
          <w:trHeight w:val="206"/>
        </w:trPr>
        <w:tc>
          <w:tcPr>
            <w:tcW w:w="830" w:type="dxa"/>
          </w:tcPr>
          <w:p w:rsidR="00000000" w:rsidRDefault="00922F90">
            <w:pPr>
              <w:pStyle w:val="TableofFigures"/>
              <w:rPr>
                <w:b/>
                <w:snapToGrid w:val="0"/>
                <w:lang w:eastAsia="en-US"/>
              </w:rPr>
            </w:pPr>
            <w:r>
              <w:rPr>
                <w:b/>
                <w:snapToGrid w:val="0"/>
                <w:lang w:eastAsia="en-US"/>
              </w:rPr>
              <w:t>18 104</w:t>
            </w:r>
          </w:p>
        </w:tc>
        <w:tc>
          <w:tcPr>
            <w:tcW w:w="831" w:type="dxa"/>
          </w:tcPr>
          <w:p w:rsidR="00000000" w:rsidRDefault="00922F90">
            <w:pPr>
              <w:pStyle w:val="TableofFigures"/>
              <w:rPr>
                <w:b/>
                <w:snapToGrid w:val="0"/>
                <w:lang w:eastAsia="en-US"/>
              </w:rPr>
            </w:pPr>
            <w:r>
              <w:rPr>
                <w:b/>
                <w:snapToGrid w:val="0"/>
                <w:lang w:eastAsia="en-US"/>
              </w:rPr>
              <w:t>19 630</w:t>
            </w:r>
          </w:p>
        </w:tc>
        <w:tc>
          <w:tcPr>
            <w:tcW w:w="830" w:type="dxa"/>
          </w:tcPr>
          <w:p w:rsidR="00000000" w:rsidRDefault="00922F90">
            <w:pPr>
              <w:pStyle w:val="TableofFigures"/>
              <w:rPr>
                <w:b/>
                <w:snapToGrid w:val="0"/>
                <w:lang w:eastAsia="en-US"/>
              </w:rPr>
            </w:pPr>
            <w:r>
              <w:rPr>
                <w:b/>
                <w:snapToGrid w:val="0"/>
                <w:lang w:eastAsia="en-US"/>
              </w:rPr>
              <w:t>20 421</w:t>
            </w:r>
          </w:p>
        </w:tc>
        <w:tc>
          <w:tcPr>
            <w:tcW w:w="831" w:type="dxa"/>
          </w:tcPr>
          <w:p w:rsidR="00000000" w:rsidRDefault="00922F90">
            <w:pPr>
              <w:pStyle w:val="TableofFigures"/>
              <w:rPr>
                <w:b/>
                <w:snapToGrid w:val="0"/>
                <w:lang w:eastAsia="en-US"/>
              </w:rPr>
            </w:pPr>
            <w:r>
              <w:rPr>
                <w:b/>
                <w:snapToGrid w:val="0"/>
                <w:lang w:eastAsia="en-US"/>
              </w:rPr>
              <w:t>21 306</w:t>
            </w:r>
          </w:p>
        </w:tc>
        <w:tc>
          <w:tcPr>
            <w:tcW w:w="830" w:type="dxa"/>
          </w:tcPr>
          <w:p w:rsidR="00000000" w:rsidRDefault="00922F90">
            <w:pPr>
              <w:pStyle w:val="TableofFigures"/>
              <w:rPr>
                <w:b/>
                <w:snapToGrid w:val="0"/>
                <w:lang w:eastAsia="en-US"/>
              </w:rPr>
            </w:pPr>
            <w:r>
              <w:rPr>
                <w:b/>
                <w:snapToGrid w:val="0"/>
                <w:lang w:eastAsia="en-US"/>
              </w:rPr>
              <w:t>22 238</w:t>
            </w:r>
          </w:p>
        </w:tc>
        <w:tc>
          <w:tcPr>
            <w:tcW w:w="830" w:type="dxa"/>
          </w:tcPr>
          <w:p w:rsidR="00000000" w:rsidRDefault="00922F90">
            <w:pPr>
              <w:pStyle w:val="TableofFigures"/>
              <w:rPr>
                <w:b/>
                <w:snapToGrid w:val="0"/>
                <w:lang w:eastAsia="en-US"/>
              </w:rPr>
            </w:pPr>
            <w:r>
              <w:rPr>
                <w:b/>
                <w:snapToGrid w:val="0"/>
                <w:lang w:eastAsia="en-US"/>
              </w:rPr>
              <w:t>22 250</w:t>
            </w:r>
          </w:p>
        </w:tc>
        <w:tc>
          <w:tcPr>
            <w:tcW w:w="831" w:type="dxa"/>
          </w:tcPr>
          <w:p w:rsidR="00000000" w:rsidRDefault="00922F90">
            <w:pPr>
              <w:pStyle w:val="TableofFigures"/>
              <w:rPr>
                <w:b/>
                <w:snapToGrid w:val="0"/>
                <w:lang w:eastAsia="en-US"/>
              </w:rPr>
            </w:pPr>
            <w:r>
              <w:rPr>
                <w:b/>
                <w:snapToGrid w:val="0"/>
                <w:lang w:eastAsia="en-US"/>
              </w:rPr>
              <w:t>22 823</w:t>
            </w:r>
          </w:p>
        </w:tc>
        <w:tc>
          <w:tcPr>
            <w:tcW w:w="830" w:type="dxa"/>
          </w:tcPr>
          <w:p w:rsidR="00000000" w:rsidRDefault="00922F90">
            <w:pPr>
              <w:pStyle w:val="TableofFigures"/>
              <w:rPr>
                <w:b/>
                <w:snapToGrid w:val="0"/>
                <w:lang w:eastAsia="en-US"/>
              </w:rPr>
            </w:pPr>
            <w:r>
              <w:rPr>
                <w:b/>
                <w:snapToGrid w:val="0"/>
                <w:lang w:eastAsia="en-US"/>
              </w:rPr>
              <w:t>23 228</w:t>
            </w:r>
          </w:p>
        </w:tc>
      </w:tr>
      <w:tr w:rsidR="00000000">
        <w:tblPrEx>
          <w:tblCellMar>
            <w:top w:w="0" w:type="dxa"/>
            <w:bottom w:w="0" w:type="dxa"/>
          </w:tblCellMar>
        </w:tblPrEx>
        <w:trPr>
          <w:trHeight w:val="200"/>
        </w:trPr>
        <w:tc>
          <w:tcPr>
            <w:tcW w:w="830" w:type="dxa"/>
          </w:tcPr>
          <w:p w:rsidR="00000000" w:rsidRDefault="00922F90"/>
        </w:tc>
        <w:tc>
          <w:tcPr>
            <w:tcW w:w="831" w:type="dxa"/>
          </w:tcPr>
          <w:p w:rsidR="00000000" w:rsidRDefault="00922F90">
            <w:pPr>
              <w:pStyle w:val="TableofFigures"/>
              <w:rPr>
                <w:b/>
                <w:snapToGrid w:val="0"/>
                <w:lang w:eastAsia="en-US"/>
              </w:rPr>
            </w:pPr>
          </w:p>
        </w:tc>
        <w:tc>
          <w:tcPr>
            <w:tcW w:w="830" w:type="dxa"/>
          </w:tcPr>
          <w:p w:rsidR="00000000" w:rsidRDefault="00922F90">
            <w:pPr>
              <w:pStyle w:val="TableofFigures"/>
              <w:rPr>
                <w:b/>
                <w:snapToGrid w:val="0"/>
                <w:lang w:eastAsia="en-US"/>
              </w:rPr>
            </w:pPr>
          </w:p>
        </w:tc>
        <w:tc>
          <w:tcPr>
            <w:tcW w:w="831" w:type="dxa"/>
          </w:tcPr>
          <w:p w:rsidR="00000000" w:rsidRDefault="00922F90">
            <w:pPr>
              <w:pStyle w:val="TableofFigures"/>
              <w:rPr>
                <w:b/>
                <w:snapToGrid w:val="0"/>
                <w:lang w:eastAsia="en-US"/>
              </w:rPr>
            </w:pPr>
          </w:p>
        </w:tc>
        <w:tc>
          <w:tcPr>
            <w:tcW w:w="830" w:type="dxa"/>
          </w:tcPr>
          <w:p w:rsidR="00000000" w:rsidRDefault="00922F90">
            <w:pPr>
              <w:pStyle w:val="TableofFigures"/>
              <w:rPr>
                <w:b/>
                <w:snapToGrid w:val="0"/>
                <w:lang w:eastAsia="en-US"/>
              </w:rPr>
            </w:pPr>
          </w:p>
        </w:tc>
        <w:tc>
          <w:tcPr>
            <w:tcW w:w="830" w:type="dxa"/>
          </w:tcPr>
          <w:p w:rsidR="00000000" w:rsidRDefault="00922F90">
            <w:pPr>
              <w:pStyle w:val="TableofFigures"/>
              <w:rPr>
                <w:b/>
                <w:snapToGrid w:val="0"/>
                <w:lang w:eastAsia="en-US"/>
              </w:rPr>
            </w:pPr>
          </w:p>
        </w:tc>
        <w:tc>
          <w:tcPr>
            <w:tcW w:w="831" w:type="dxa"/>
          </w:tcPr>
          <w:p w:rsidR="00000000" w:rsidRDefault="00922F90">
            <w:pPr>
              <w:pStyle w:val="TableofFigures"/>
              <w:rPr>
                <w:b/>
                <w:snapToGrid w:val="0"/>
                <w:lang w:eastAsia="en-US"/>
              </w:rPr>
            </w:pPr>
          </w:p>
        </w:tc>
        <w:tc>
          <w:tcPr>
            <w:tcW w:w="830" w:type="dxa"/>
          </w:tcPr>
          <w:p w:rsidR="00000000" w:rsidRDefault="00922F90">
            <w:pPr>
              <w:pStyle w:val="TableofFigures"/>
              <w:rPr>
                <w:b/>
                <w:snapToGrid w:val="0"/>
                <w:lang w:eastAsia="en-US"/>
              </w:rPr>
            </w:pPr>
          </w:p>
        </w:tc>
      </w:tr>
      <w:tr w:rsidR="00000000">
        <w:tblPrEx>
          <w:tblCellMar>
            <w:top w:w="0" w:type="dxa"/>
            <w:bottom w:w="0" w:type="dxa"/>
          </w:tblCellMar>
        </w:tblPrEx>
        <w:trPr>
          <w:trHeight w:val="218"/>
        </w:trPr>
        <w:tc>
          <w:tcPr>
            <w:tcW w:w="830" w:type="dxa"/>
          </w:tcPr>
          <w:p w:rsidR="00000000" w:rsidRDefault="00922F90">
            <w:pPr>
              <w:pStyle w:val="TableofFigures"/>
              <w:rPr>
                <w:snapToGrid w:val="0"/>
                <w:lang w:eastAsia="en-US"/>
              </w:rPr>
            </w:pPr>
            <w:r>
              <w:rPr>
                <w:snapToGrid w:val="0"/>
                <w:lang w:eastAsia="en-US"/>
              </w:rPr>
              <w:noBreakHyphen/>
              <w:t>6 445</w:t>
            </w:r>
          </w:p>
        </w:tc>
        <w:tc>
          <w:tcPr>
            <w:tcW w:w="831" w:type="dxa"/>
          </w:tcPr>
          <w:p w:rsidR="00000000" w:rsidRDefault="00922F90">
            <w:pPr>
              <w:pStyle w:val="TableofFigures"/>
              <w:rPr>
                <w:snapToGrid w:val="0"/>
                <w:lang w:eastAsia="en-US"/>
              </w:rPr>
            </w:pPr>
            <w:r>
              <w:rPr>
                <w:snapToGrid w:val="0"/>
                <w:lang w:eastAsia="en-US"/>
              </w:rPr>
              <w:noBreakHyphen/>
              <w:t>6 530</w:t>
            </w:r>
          </w:p>
        </w:tc>
        <w:tc>
          <w:tcPr>
            <w:tcW w:w="830" w:type="dxa"/>
          </w:tcPr>
          <w:p w:rsidR="00000000" w:rsidRDefault="00922F90">
            <w:pPr>
              <w:pStyle w:val="TableofFigures"/>
              <w:rPr>
                <w:snapToGrid w:val="0"/>
                <w:lang w:eastAsia="en-US"/>
              </w:rPr>
            </w:pPr>
            <w:r>
              <w:rPr>
                <w:snapToGrid w:val="0"/>
                <w:lang w:eastAsia="en-US"/>
              </w:rPr>
              <w:noBreakHyphen/>
              <w:t>6 837</w:t>
            </w:r>
          </w:p>
        </w:tc>
        <w:tc>
          <w:tcPr>
            <w:tcW w:w="831" w:type="dxa"/>
          </w:tcPr>
          <w:p w:rsidR="00000000" w:rsidRDefault="00922F90">
            <w:pPr>
              <w:pStyle w:val="TableofFigures"/>
              <w:rPr>
                <w:snapToGrid w:val="0"/>
                <w:lang w:eastAsia="en-US"/>
              </w:rPr>
            </w:pPr>
            <w:r>
              <w:rPr>
                <w:snapToGrid w:val="0"/>
                <w:lang w:eastAsia="en-US"/>
              </w:rPr>
              <w:noBreakHyphen/>
              <w:t>7 130</w:t>
            </w:r>
          </w:p>
        </w:tc>
        <w:tc>
          <w:tcPr>
            <w:tcW w:w="830" w:type="dxa"/>
          </w:tcPr>
          <w:p w:rsidR="00000000" w:rsidRDefault="00922F90">
            <w:pPr>
              <w:pStyle w:val="TableofFigures"/>
              <w:rPr>
                <w:snapToGrid w:val="0"/>
                <w:lang w:eastAsia="en-US"/>
              </w:rPr>
            </w:pPr>
            <w:r>
              <w:rPr>
                <w:snapToGrid w:val="0"/>
                <w:lang w:eastAsia="en-US"/>
              </w:rPr>
              <w:noBreakHyphen/>
              <w:t xml:space="preserve">7 </w:t>
            </w:r>
            <w:r>
              <w:rPr>
                <w:snapToGrid w:val="0"/>
                <w:lang w:eastAsia="en-US"/>
              </w:rPr>
              <w:t>553</w:t>
            </w:r>
          </w:p>
        </w:tc>
        <w:tc>
          <w:tcPr>
            <w:tcW w:w="830" w:type="dxa"/>
          </w:tcPr>
          <w:p w:rsidR="00000000" w:rsidRDefault="00922F90">
            <w:pPr>
              <w:pStyle w:val="TableofFigures"/>
              <w:rPr>
                <w:snapToGrid w:val="0"/>
                <w:lang w:eastAsia="en-US"/>
              </w:rPr>
            </w:pPr>
            <w:r>
              <w:rPr>
                <w:snapToGrid w:val="0"/>
                <w:lang w:eastAsia="en-US"/>
              </w:rPr>
              <w:noBreakHyphen/>
              <w:t>7 878</w:t>
            </w:r>
          </w:p>
        </w:tc>
        <w:tc>
          <w:tcPr>
            <w:tcW w:w="831" w:type="dxa"/>
          </w:tcPr>
          <w:p w:rsidR="00000000" w:rsidRDefault="00922F90">
            <w:pPr>
              <w:pStyle w:val="TableofFigures"/>
              <w:rPr>
                <w:snapToGrid w:val="0"/>
                <w:lang w:eastAsia="en-US"/>
              </w:rPr>
            </w:pPr>
            <w:r>
              <w:rPr>
                <w:snapToGrid w:val="0"/>
                <w:lang w:eastAsia="en-US"/>
              </w:rPr>
              <w:noBreakHyphen/>
              <w:t>8 169</w:t>
            </w:r>
          </w:p>
        </w:tc>
        <w:tc>
          <w:tcPr>
            <w:tcW w:w="830" w:type="dxa"/>
          </w:tcPr>
          <w:p w:rsidR="00000000" w:rsidRDefault="00922F90">
            <w:pPr>
              <w:pStyle w:val="TableofFigures"/>
              <w:rPr>
                <w:snapToGrid w:val="0"/>
                <w:lang w:eastAsia="en-US"/>
              </w:rPr>
            </w:pPr>
            <w:r>
              <w:rPr>
                <w:snapToGrid w:val="0"/>
                <w:lang w:eastAsia="en-US"/>
              </w:rPr>
              <w:noBreakHyphen/>
              <w:t>8 458</w:t>
            </w:r>
          </w:p>
        </w:tc>
      </w:tr>
      <w:tr w:rsidR="00000000">
        <w:tblPrEx>
          <w:tblCellMar>
            <w:top w:w="0" w:type="dxa"/>
            <w:bottom w:w="0" w:type="dxa"/>
          </w:tblCellMar>
        </w:tblPrEx>
        <w:trPr>
          <w:trHeight w:val="206"/>
        </w:trPr>
        <w:tc>
          <w:tcPr>
            <w:tcW w:w="830" w:type="dxa"/>
          </w:tcPr>
          <w:p w:rsidR="00000000" w:rsidRDefault="00922F90">
            <w:pPr>
              <w:pStyle w:val="TableofFigures"/>
              <w:rPr>
                <w:snapToGrid w:val="0"/>
                <w:lang w:eastAsia="en-US"/>
              </w:rPr>
            </w:pPr>
            <w:r>
              <w:rPr>
                <w:snapToGrid w:val="0"/>
                <w:lang w:eastAsia="en-US"/>
              </w:rPr>
              <w:noBreakHyphen/>
              <w:t>1 177</w:t>
            </w:r>
          </w:p>
        </w:tc>
        <w:tc>
          <w:tcPr>
            <w:tcW w:w="831" w:type="dxa"/>
          </w:tcPr>
          <w:p w:rsidR="00000000" w:rsidRDefault="00922F90">
            <w:pPr>
              <w:pStyle w:val="TableofFigures"/>
              <w:rPr>
                <w:snapToGrid w:val="0"/>
                <w:lang w:eastAsia="en-US"/>
              </w:rPr>
            </w:pPr>
            <w:r>
              <w:rPr>
                <w:snapToGrid w:val="0"/>
                <w:lang w:eastAsia="en-US"/>
              </w:rPr>
              <w:noBreakHyphen/>
              <w:t>1 218</w:t>
            </w:r>
          </w:p>
        </w:tc>
        <w:tc>
          <w:tcPr>
            <w:tcW w:w="830" w:type="dxa"/>
          </w:tcPr>
          <w:p w:rsidR="00000000" w:rsidRDefault="00922F90">
            <w:pPr>
              <w:pStyle w:val="TableofFigures"/>
              <w:rPr>
                <w:snapToGrid w:val="0"/>
                <w:lang w:eastAsia="en-US"/>
              </w:rPr>
            </w:pPr>
            <w:r>
              <w:rPr>
                <w:snapToGrid w:val="0"/>
                <w:lang w:eastAsia="en-US"/>
              </w:rPr>
              <w:noBreakHyphen/>
              <w:t>2 058</w:t>
            </w:r>
          </w:p>
        </w:tc>
        <w:tc>
          <w:tcPr>
            <w:tcW w:w="831" w:type="dxa"/>
          </w:tcPr>
          <w:p w:rsidR="00000000" w:rsidRDefault="00922F90">
            <w:pPr>
              <w:pStyle w:val="TableofFigures"/>
              <w:rPr>
                <w:snapToGrid w:val="0"/>
                <w:lang w:eastAsia="en-US"/>
              </w:rPr>
            </w:pPr>
            <w:r>
              <w:rPr>
                <w:snapToGrid w:val="0"/>
                <w:lang w:eastAsia="en-US"/>
              </w:rPr>
              <w:noBreakHyphen/>
              <w:t>1 040</w:t>
            </w:r>
          </w:p>
        </w:tc>
        <w:tc>
          <w:tcPr>
            <w:tcW w:w="830" w:type="dxa"/>
          </w:tcPr>
          <w:p w:rsidR="00000000" w:rsidRDefault="00922F90">
            <w:pPr>
              <w:pStyle w:val="TableofFigures"/>
              <w:rPr>
                <w:snapToGrid w:val="0"/>
                <w:lang w:eastAsia="en-US"/>
              </w:rPr>
            </w:pPr>
            <w:r>
              <w:rPr>
                <w:snapToGrid w:val="0"/>
                <w:lang w:eastAsia="en-US"/>
              </w:rPr>
              <w:noBreakHyphen/>
              <w:t>1 281</w:t>
            </w:r>
          </w:p>
        </w:tc>
        <w:tc>
          <w:tcPr>
            <w:tcW w:w="830" w:type="dxa"/>
          </w:tcPr>
          <w:p w:rsidR="00000000" w:rsidRDefault="00922F90">
            <w:pPr>
              <w:pStyle w:val="TableofFigures"/>
              <w:rPr>
                <w:snapToGrid w:val="0"/>
                <w:lang w:eastAsia="en-US"/>
              </w:rPr>
            </w:pPr>
            <w:r>
              <w:rPr>
                <w:snapToGrid w:val="0"/>
                <w:lang w:eastAsia="en-US"/>
              </w:rPr>
              <w:noBreakHyphen/>
              <w:t>1 348</w:t>
            </w:r>
          </w:p>
        </w:tc>
        <w:tc>
          <w:tcPr>
            <w:tcW w:w="831" w:type="dxa"/>
          </w:tcPr>
          <w:p w:rsidR="00000000" w:rsidRDefault="00922F90">
            <w:pPr>
              <w:pStyle w:val="TableofFigures"/>
              <w:rPr>
                <w:snapToGrid w:val="0"/>
                <w:lang w:eastAsia="en-US"/>
              </w:rPr>
            </w:pPr>
            <w:r>
              <w:rPr>
                <w:snapToGrid w:val="0"/>
                <w:lang w:eastAsia="en-US"/>
              </w:rPr>
              <w:noBreakHyphen/>
              <w:t>1 426</w:t>
            </w:r>
          </w:p>
        </w:tc>
        <w:tc>
          <w:tcPr>
            <w:tcW w:w="830" w:type="dxa"/>
          </w:tcPr>
          <w:p w:rsidR="00000000" w:rsidRDefault="00922F90">
            <w:pPr>
              <w:pStyle w:val="TableofFigures"/>
              <w:rPr>
                <w:snapToGrid w:val="0"/>
                <w:lang w:eastAsia="en-US"/>
              </w:rPr>
            </w:pPr>
            <w:r>
              <w:rPr>
                <w:snapToGrid w:val="0"/>
                <w:lang w:eastAsia="en-US"/>
              </w:rPr>
              <w:noBreakHyphen/>
              <w:t>1 472</w:t>
            </w:r>
          </w:p>
        </w:tc>
      </w:tr>
      <w:tr w:rsidR="00000000">
        <w:tblPrEx>
          <w:tblCellMar>
            <w:top w:w="0" w:type="dxa"/>
            <w:bottom w:w="0" w:type="dxa"/>
          </w:tblCellMar>
        </w:tblPrEx>
        <w:trPr>
          <w:trHeight w:val="206"/>
        </w:trPr>
        <w:tc>
          <w:tcPr>
            <w:tcW w:w="830" w:type="dxa"/>
          </w:tcPr>
          <w:p w:rsidR="00000000" w:rsidRDefault="00922F90">
            <w:pPr>
              <w:pStyle w:val="TableofFigures"/>
              <w:rPr>
                <w:snapToGrid w:val="0"/>
                <w:lang w:eastAsia="en-US"/>
              </w:rPr>
            </w:pPr>
            <w:r>
              <w:rPr>
                <w:snapToGrid w:val="0"/>
                <w:lang w:eastAsia="en-US"/>
              </w:rPr>
              <w:noBreakHyphen/>
              <w:t>1 400</w:t>
            </w:r>
          </w:p>
        </w:tc>
        <w:tc>
          <w:tcPr>
            <w:tcW w:w="831" w:type="dxa"/>
          </w:tcPr>
          <w:p w:rsidR="00000000" w:rsidRDefault="00922F90">
            <w:pPr>
              <w:pStyle w:val="TableofFigures"/>
              <w:rPr>
                <w:snapToGrid w:val="0"/>
                <w:lang w:eastAsia="en-US"/>
              </w:rPr>
            </w:pPr>
            <w:r>
              <w:rPr>
                <w:snapToGrid w:val="0"/>
                <w:lang w:eastAsia="en-US"/>
              </w:rPr>
              <w:noBreakHyphen/>
              <w:t>1 160</w:t>
            </w:r>
          </w:p>
        </w:tc>
        <w:tc>
          <w:tcPr>
            <w:tcW w:w="830" w:type="dxa"/>
          </w:tcPr>
          <w:p w:rsidR="00000000" w:rsidRDefault="00922F90">
            <w:pPr>
              <w:pStyle w:val="TableofFigures"/>
              <w:rPr>
                <w:snapToGrid w:val="0"/>
                <w:lang w:eastAsia="en-US"/>
              </w:rPr>
            </w:pPr>
            <w:r>
              <w:rPr>
                <w:snapToGrid w:val="0"/>
                <w:lang w:eastAsia="en-US"/>
              </w:rPr>
              <w:noBreakHyphen/>
              <w:t xml:space="preserve"> 729</w:t>
            </w:r>
          </w:p>
        </w:tc>
        <w:tc>
          <w:tcPr>
            <w:tcW w:w="831" w:type="dxa"/>
          </w:tcPr>
          <w:p w:rsidR="00000000" w:rsidRDefault="00922F90">
            <w:pPr>
              <w:pStyle w:val="TableofFigures"/>
              <w:rPr>
                <w:snapToGrid w:val="0"/>
                <w:lang w:eastAsia="en-US"/>
              </w:rPr>
            </w:pPr>
            <w:r>
              <w:rPr>
                <w:snapToGrid w:val="0"/>
                <w:lang w:eastAsia="en-US"/>
              </w:rPr>
              <w:noBreakHyphen/>
              <w:t xml:space="preserve"> 449</w:t>
            </w:r>
          </w:p>
        </w:tc>
        <w:tc>
          <w:tcPr>
            <w:tcW w:w="830" w:type="dxa"/>
          </w:tcPr>
          <w:p w:rsidR="00000000" w:rsidRDefault="00922F90">
            <w:pPr>
              <w:pStyle w:val="TableofFigures"/>
              <w:rPr>
                <w:snapToGrid w:val="0"/>
                <w:lang w:eastAsia="en-US"/>
              </w:rPr>
            </w:pPr>
            <w:r>
              <w:rPr>
                <w:snapToGrid w:val="0"/>
                <w:lang w:eastAsia="en-US"/>
              </w:rPr>
              <w:noBreakHyphen/>
              <w:t xml:space="preserve"> 472</w:t>
            </w:r>
          </w:p>
        </w:tc>
        <w:tc>
          <w:tcPr>
            <w:tcW w:w="830" w:type="dxa"/>
          </w:tcPr>
          <w:p w:rsidR="00000000" w:rsidRDefault="00922F90">
            <w:pPr>
              <w:pStyle w:val="TableofFigures"/>
              <w:rPr>
                <w:snapToGrid w:val="0"/>
                <w:lang w:eastAsia="en-US"/>
              </w:rPr>
            </w:pPr>
            <w:r>
              <w:rPr>
                <w:snapToGrid w:val="0"/>
                <w:lang w:eastAsia="en-US"/>
              </w:rPr>
              <w:noBreakHyphen/>
              <w:t xml:space="preserve"> 467</w:t>
            </w:r>
          </w:p>
        </w:tc>
        <w:tc>
          <w:tcPr>
            <w:tcW w:w="831" w:type="dxa"/>
          </w:tcPr>
          <w:p w:rsidR="00000000" w:rsidRDefault="00922F90">
            <w:pPr>
              <w:pStyle w:val="TableofFigures"/>
              <w:rPr>
                <w:snapToGrid w:val="0"/>
                <w:lang w:eastAsia="en-US"/>
              </w:rPr>
            </w:pPr>
            <w:r>
              <w:rPr>
                <w:snapToGrid w:val="0"/>
                <w:lang w:eastAsia="en-US"/>
              </w:rPr>
              <w:noBreakHyphen/>
              <w:t xml:space="preserve"> 469</w:t>
            </w:r>
          </w:p>
        </w:tc>
        <w:tc>
          <w:tcPr>
            <w:tcW w:w="830" w:type="dxa"/>
          </w:tcPr>
          <w:p w:rsidR="00000000" w:rsidRDefault="00922F90">
            <w:pPr>
              <w:pStyle w:val="TableofFigures"/>
              <w:rPr>
                <w:snapToGrid w:val="0"/>
                <w:lang w:eastAsia="en-US"/>
              </w:rPr>
            </w:pPr>
            <w:r>
              <w:rPr>
                <w:snapToGrid w:val="0"/>
                <w:lang w:eastAsia="en-US"/>
              </w:rPr>
              <w:noBreakHyphen/>
              <w:t xml:space="preserve"> 471</w:t>
            </w:r>
          </w:p>
        </w:tc>
      </w:tr>
      <w:tr w:rsidR="00000000">
        <w:tblPrEx>
          <w:tblCellMar>
            <w:top w:w="0" w:type="dxa"/>
            <w:bottom w:w="0" w:type="dxa"/>
          </w:tblCellMar>
        </w:tblPrEx>
        <w:trPr>
          <w:trHeight w:val="218"/>
        </w:trPr>
        <w:tc>
          <w:tcPr>
            <w:tcW w:w="830" w:type="dxa"/>
            <w:tcBorders>
              <w:bottom w:val="single" w:sz="6" w:space="0" w:color="auto"/>
            </w:tcBorders>
          </w:tcPr>
          <w:p w:rsidR="00000000" w:rsidRDefault="00922F90">
            <w:pPr>
              <w:pStyle w:val="TableofFigures"/>
              <w:rPr>
                <w:snapToGrid w:val="0"/>
                <w:lang w:eastAsia="en-US"/>
              </w:rPr>
            </w:pPr>
            <w:r>
              <w:rPr>
                <w:snapToGrid w:val="0"/>
                <w:lang w:eastAsia="en-US"/>
              </w:rPr>
              <w:noBreakHyphen/>
              <w:t>7 089</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noBreakHyphen/>
              <w:t>8 872</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noBreakHyphen/>
              <w:t>9 281</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noBreakHyphen/>
              <w:t>10 126</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noBreakHyphen/>
              <w:t>11 150</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noBreakHyphen/>
              <w:t>11 032</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noBreakHyphen/>
              <w:t>11 200</w:t>
            </w:r>
          </w:p>
        </w:tc>
        <w:tc>
          <w:tcPr>
            <w:tcW w:w="830" w:type="dxa"/>
            <w:tcBorders>
              <w:bottom w:val="single" w:sz="6" w:space="0" w:color="auto"/>
            </w:tcBorders>
          </w:tcPr>
          <w:p w:rsidR="00000000" w:rsidRDefault="00922F90">
            <w:pPr>
              <w:pStyle w:val="TableofFigures"/>
              <w:rPr>
                <w:snapToGrid w:val="0"/>
                <w:lang w:eastAsia="en-US"/>
              </w:rPr>
            </w:pPr>
            <w:r>
              <w:rPr>
                <w:snapToGrid w:val="0"/>
                <w:lang w:eastAsia="en-US"/>
              </w:rPr>
              <w:noBreakHyphen/>
              <w:t>11 081</w:t>
            </w:r>
          </w:p>
        </w:tc>
      </w:tr>
      <w:tr w:rsidR="00000000">
        <w:tblPrEx>
          <w:tblCellMar>
            <w:top w:w="0" w:type="dxa"/>
            <w:bottom w:w="0" w:type="dxa"/>
          </w:tblCellMar>
        </w:tblPrEx>
        <w:trPr>
          <w:trHeight w:hRule="exact" w:val="440"/>
        </w:trPr>
        <w:tc>
          <w:tcPr>
            <w:tcW w:w="8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16 112</w:t>
            </w:r>
          </w:p>
        </w:tc>
        <w:tc>
          <w:tcPr>
            <w:tcW w:w="831"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17 780</w:t>
            </w:r>
          </w:p>
        </w:tc>
        <w:tc>
          <w:tcPr>
            <w:tcW w:w="8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18 906</w:t>
            </w:r>
          </w:p>
        </w:tc>
        <w:tc>
          <w:tcPr>
            <w:tcW w:w="831"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18 744</w:t>
            </w:r>
          </w:p>
        </w:tc>
        <w:tc>
          <w:tcPr>
            <w:tcW w:w="8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20 457</w:t>
            </w:r>
          </w:p>
        </w:tc>
        <w:tc>
          <w:tcPr>
            <w:tcW w:w="8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20 724</w:t>
            </w:r>
          </w:p>
        </w:tc>
        <w:tc>
          <w:tcPr>
            <w:tcW w:w="831"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21 265</w:t>
            </w:r>
          </w:p>
        </w:tc>
        <w:tc>
          <w:tcPr>
            <w:tcW w:w="830" w:type="dxa"/>
            <w:tcBorders>
              <w:bottom w:val="single" w:sz="6" w:space="0" w:color="auto"/>
            </w:tcBorders>
          </w:tcPr>
          <w:p w:rsidR="00000000" w:rsidRDefault="00922F90">
            <w:pPr>
              <w:pStyle w:val="TableofFigures"/>
              <w:rPr>
                <w:b/>
                <w:snapToGrid w:val="0"/>
                <w:lang w:eastAsia="en-US"/>
              </w:rPr>
            </w:pPr>
            <w:r>
              <w:rPr>
                <w:b/>
                <w:snapToGrid w:val="0"/>
                <w:lang w:eastAsia="en-US"/>
              </w:rPr>
              <w:noBreakHyphen/>
              <w:t xml:space="preserve">21 </w:t>
            </w:r>
            <w:r>
              <w:rPr>
                <w:b/>
                <w:snapToGrid w:val="0"/>
                <w:lang w:eastAsia="en-US"/>
              </w:rPr>
              <w:t>481</w:t>
            </w:r>
          </w:p>
        </w:tc>
      </w:tr>
      <w:tr w:rsidR="00000000">
        <w:tblPrEx>
          <w:tblCellMar>
            <w:top w:w="0" w:type="dxa"/>
            <w:bottom w:w="0" w:type="dxa"/>
          </w:tblCellMar>
        </w:tblPrEx>
        <w:trPr>
          <w:trHeight w:hRule="exact" w:val="480"/>
        </w:trPr>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1 992</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1 850</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1 515</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2 562</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1 780</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1 526</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1 559</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1 746</w:t>
            </w:r>
          </w:p>
        </w:tc>
      </w:tr>
      <w:tr w:rsidR="00000000">
        <w:tblPrEx>
          <w:tblCellMar>
            <w:top w:w="0" w:type="dxa"/>
            <w:bottom w:w="0" w:type="dxa"/>
          </w:tblCellMar>
        </w:tblPrEx>
        <w:trPr>
          <w:trHeight w:val="115"/>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400"/>
        </w:trPr>
        <w:tc>
          <w:tcPr>
            <w:tcW w:w="830" w:type="dxa"/>
          </w:tcPr>
          <w:p w:rsidR="00000000" w:rsidRDefault="00922F90">
            <w:pPr>
              <w:pStyle w:val="TableofFigures"/>
              <w:rPr>
                <w:snapToGrid w:val="0"/>
                <w:lang w:eastAsia="en-US"/>
              </w:rPr>
            </w:pPr>
            <w:r>
              <w:rPr>
                <w:snapToGrid w:val="0"/>
                <w:lang w:eastAsia="en-US"/>
              </w:rPr>
              <w:t xml:space="preserve"> 149</w:t>
            </w:r>
          </w:p>
        </w:tc>
        <w:tc>
          <w:tcPr>
            <w:tcW w:w="831" w:type="dxa"/>
          </w:tcPr>
          <w:p w:rsidR="00000000" w:rsidRDefault="00922F90">
            <w:pPr>
              <w:pStyle w:val="TableofFigures"/>
              <w:rPr>
                <w:snapToGrid w:val="0"/>
                <w:lang w:eastAsia="en-US"/>
              </w:rPr>
            </w:pPr>
            <w:r>
              <w:rPr>
                <w:snapToGrid w:val="0"/>
                <w:lang w:eastAsia="en-US"/>
              </w:rPr>
              <w:t xml:space="preserve"> 353</w:t>
            </w:r>
          </w:p>
        </w:tc>
        <w:tc>
          <w:tcPr>
            <w:tcW w:w="830" w:type="dxa"/>
          </w:tcPr>
          <w:p w:rsidR="00000000" w:rsidRDefault="00922F90">
            <w:pPr>
              <w:pStyle w:val="TableofFigures"/>
              <w:rPr>
                <w:snapToGrid w:val="0"/>
                <w:lang w:eastAsia="en-US"/>
              </w:rPr>
            </w:pPr>
            <w:r>
              <w:rPr>
                <w:snapToGrid w:val="0"/>
                <w:lang w:eastAsia="en-US"/>
              </w:rPr>
              <w:t xml:space="preserve"> 203</w:t>
            </w:r>
          </w:p>
        </w:tc>
        <w:tc>
          <w:tcPr>
            <w:tcW w:w="83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135</w:t>
            </w:r>
          </w:p>
        </w:tc>
        <w:tc>
          <w:tcPr>
            <w:tcW w:w="83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127</w:t>
            </w:r>
          </w:p>
        </w:tc>
        <w:tc>
          <w:tcPr>
            <w:tcW w:w="83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89</w:t>
            </w:r>
          </w:p>
        </w:tc>
        <w:tc>
          <w:tcPr>
            <w:tcW w:w="831"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67</w:t>
            </w:r>
          </w:p>
        </w:tc>
        <w:tc>
          <w:tcPr>
            <w:tcW w:w="83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40</w:t>
            </w:r>
          </w:p>
        </w:tc>
      </w:tr>
      <w:tr w:rsidR="00000000">
        <w:tblPrEx>
          <w:tblCellMar>
            <w:top w:w="0" w:type="dxa"/>
            <w:bottom w:w="0" w:type="dxa"/>
          </w:tblCellMar>
        </w:tblPrEx>
        <w:trPr>
          <w:trHeight w:hRule="exact" w:val="400"/>
        </w:trPr>
        <w:tc>
          <w:tcPr>
            <w:tcW w:w="830" w:type="dxa"/>
          </w:tcPr>
          <w:p w:rsidR="00000000" w:rsidRDefault="00922F90">
            <w:pPr>
              <w:pStyle w:val="TableofFigures"/>
              <w:rPr>
                <w:snapToGrid w:val="0"/>
                <w:lang w:eastAsia="en-US"/>
              </w:rPr>
            </w:pPr>
            <w:r>
              <w:rPr>
                <w:snapToGrid w:val="0"/>
                <w:lang w:eastAsia="en-US"/>
              </w:rPr>
              <w:noBreakHyphen/>
              <w:t>1 244</w:t>
            </w:r>
          </w:p>
        </w:tc>
        <w:tc>
          <w:tcPr>
            <w:tcW w:w="831" w:type="dxa"/>
          </w:tcPr>
          <w:p w:rsidR="00000000" w:rsidRDefault="00922F90">
            <w:pPr>
              <w:pStyle w:val="TableofFigures"/>
              <w:rPr>
                <w:snapToGrid w:val="0"/>
                <w:lang w:eastAsia="en-US"/>
              </w:rPr>
            </w:pPr>
            <w:r>
              <w:rPr>
                <w:snapToGrid w:val="0"/>
                <w:lang w:eastAsia="en-US"/>
              </w:rPr>
              <w:noBreakHyphen/>
              <w:t>1 160</w:t>
            </w:r>
          </w:p>
        </w:tc>
        <w:tc>
          <w:tcPr>
            <w:tcW w:w="830" w:type="dxa"/>
          </w:tcPr>
          <w:p w:rsidR="00000000" w:rsidRDefault="00922F90">
            <w:pPr>
              <w:pStyle w:val="TableofFigures"/>
              <w:rPr>
                <w:snapToGrid w:val="0"/>
                <w:lang w:eastAsia="en-US"/>
              </w:rPr>
            </w:pPr>
            <w:r>
              <w:rPr>
                <w:snapToGrid w:val="0"/>
                <w:lang w:eastAsia="en-US"/>
              </w:rPr>
              <w:noBreakHyphen/>
              <w:t>1 278</w:t>
            </w:r>
          </w:p>
        </w:tc>
        <w:tc>
          <w:tcPr>
            <w:tcW w:w="831"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117</w:t>
            </w:r>
          </w:p>
        </w:tc>
        <w:tc>
          <w:tcPr>
            <w:tcW w:w="830"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279</w:t>
            </w:r>
          </w:p>
        </w:tc>
        <w:tc>
          <w:tcPr>
            <w:tcW w:w="830"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568</w:t>
            </w:r>
          </w:p>
        </w:tc>
        <w:tc>
          <w:tcPr>
            <w:tcW w:w="831"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681</w:t>
            </w:r>
          </w:p>
        </w:tc>
        <w:tc>
          <w:tcPr>
            <w:tcW w:w="830"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921</w:t>
            </w:r>
          </w:p>
        </w:tc>
      </w:tr>
      <w:tr w:rsidR="00000000">
        <w:tblPrEx>
          <w:tblCellMar>
            <w:top w:w="0" w:type="dxa"/>
            <w:bottom w:w="0" w:type="dxa"/>
          </w:tblCellMar>
        </w:tblPrEx>
        <w:trPr>
          <w:trHeight w:hRule="exact" w:val="400"/>
        </w:trPr>
        <w:tc>
          <w:tcPr>
            <w:tcW w:w="830" w:type="dxa"/>
          </w:tcPr>
          <w:p w:rsidR="00000000" w:rsidRDefault="00922F90">
            <w:pPr>
              <w:pStyle w:val="TableofFigures"/>
              <w:rPr>
                <w:snapToGrid w:val="0"/>
                <w:lang w:eastAsia="en-US"/>
              </w:rPr>
            </w:pPr>
            <w:r>
              <w:rPr>
                <w:snapToGrid w:val="0"/>
                <w:lang w:eastAsia="en-US"/>
              </w:rPr>
              <w:t>4 514</w:t>
            </w:r>
          </w:p>
        </w:tc>
        <w:tc>
          <w:tcPr>
            <w:tcW w:w="831" w:type="dxa"/>
          </w:tcPr>
          <w:p w:rsidR="00000000" w:rsidRDefault="00922F90">
            <w:pPr>
              <w:pStyle w:val="TableofFigures"/>
              <w:rPr>
                <w:snapToGrid w:val="0"/>
                <w:lang w:eastAsia="en-US"/>
              </w:rPr>
            </w:pPr>
            <w:r>
              <w:rPr>
                <w:snapToGrid w:val="0"/>
                <w:lang w:eastAsia="en-US"/>
              </w:rPr>
              <w:t>1 611</w:t>
            </w:r>
          </w:p>
        </w:tc>
        <w:tc>
          <w:tcPr>
            <w:tcW w:w="830" w:type="dxa"/>
          </w:tcPr>
          <w:p w:rsidR="00000000" w:rsidRDefault="00922F90">
            <w:pPr>
              <w:pStyle w:val="TableofFigures"/>
              <w:rPr>
                <w:snapToGrid w:val="0"/>
                <w:lang w:eastAsia="en-US"/>
              </w:rPr>
            </w:pPr>
            <w:r>
              <w:rPr>
                <w:snapToGrid w:val="0"/>
                <w:lang w:eastAsia="en-US"/>
              </w:rPr>
              <w:t>3 344</w:t>
            </w:r>
          </w:p>
        </w:tc>
        <w:tc>
          <w:tcPr>
            <w:tcW w:w="831" w:type="dxa"/>
          </w:tcPr>
          <w:p w:rsidR="00000000" w:rsidRDefault="00922F90">
            <w:pPr>
              <w:pStyle w:val="TableofFigures"/>
              <w:rPr>
                <w:snapToGrid w:val="0"/>
                <w:lang w:eastAsia="en-US"/>
              </w:rPr>
            </w:pPr>
            <w:r>
              <w:rPr>
                <w:snapToGrid w:val="0"/>
                <w:lang w:eastAsia="en-US"/>
              </w:rPr>
              <w:t>..</w:t>
            </w:r>
          </w:p>
        </w:tc>
        <w:tc>
          <w:tcPr>
            <w:tcW w:w="830" w:type="dxa"/>
          </w:tcPr>
          <w:p w:rsidR="00000000" w:rsidRDefault="00922F90">
            <w:pPr>
              <w:pStyle w:val="TableofFigures"/>
              <w:rPr>
                <w:snapToGrid w:val="0"/>
                <w:lang w:eastAsia="en-US"/>
              </w:rPr>
            </w:pPr>
            <w:r>
              <w:rPr>
                <w:snapToGrid w:val="0"/>
                <w:lang w:eastAsia="en-US"/>
              </w:rPr>
              <w:t>..</w:t>
            </w:r>
          </w:p>
        </w:tc>
        <w:tc>
          <w:tcPr>
            <w:tcW w:w="830" w:type="dxa"/>
          </w:tcPr>
          <w:p w:rsidR="00000000" w:rsidRDefault="00922F90">
            <w:pPr>
              <w:pStyle w:val="TableofFigures"/>
              <w:rPr>
                <w:snapToGrid w:val="0"/>
                <w:lang w:eastAsia="en-US"/>
              </w:rPr>
            </w:pPr>
            <w:r>
              <w:rPr>
                <w:snapToGrid w:val="0"/>
                <w:lang w:eastAsia="en-US"/>
              </w:rPr>
              <w:t>..</w:t>
            </w:r>
          </w:p>
        </w:tc>
        <w:tc>
          <w:tcPr>
            <w:tcW w:w="831" w:type="dxa"/>
          </w:tcPr>
          <w:p w:rsidR="00000000" w:rsidRDefault="00922F90">
            <w:pPr>
              <w:pStyle w:val="TableofFigures"/>
              <w:rPr>
                <w:snapToGrid w:val="0"/>
                <w:lang w:eastAsia="en-US"/>
              </w:rPr>
            </w:pPr>
            <w:r>
              <w:rPr>
                <w:snapToGrid w:val="0"/>
                <w:lang w:eastAsia="en-US"/>
              </w:rPr>
              <w:t>..</w:t>
            </w:r>
          </w:p>
        </w:tc>
        <w:tc>
          <w:tcPr>
            <w:tcW w:w="830" w:type="dxa"/>
          </w:tcPr>
          <w:p w:rsidR="00000000" w:rsidRDefault="00922F90">
            <w:pPr>
              <w:pStyle w:val="TableofFigures"/>
              <w:rPr>
                <w:snapToGrid w:val="0"/>
                <w:lang w:eastAsia="en-US"/>
              </w:rPr>
            </w:pPr>
            <w:r>
              <w:rPr>
                <w:snapToGrid w:val="0"/>
                <w:lang w:eastAsia="en-US"/>
              </w:rPr>
              <w:t>..</w:t>
            </w:r>
          </w:p>
        </w:tc>
      </w:tr>
      <w:tr w:rsidR="00000000">
        <w:tblPrEx>
          <w:tblCellMar>
            <w:top w:w="0" w:type="dxa"/>
            <w:bottom w:w="0" w:type="dxa"/>
          </w:tblCellMar>
        </w:tblPrEx>
        <w:trPr>
          <w:trHeight w:val="211"/>
        </w:trPr>
        <w:tc>
          <w:tcPr>
            <w:tcW w:w="830" w:type="dxa"/>
          </w:tcPr>
          <w:p w:rsidR="00000000" w:rsidRDefault="00922F90">
            <w:pPr>
              <w:pStyle w:val="TableofFigures"/>
              <w:rPr>
                <w:snapToGrid w:val="0"/>
                <w:lang w:eastAsia="en-US"/>
              </w:rPr>
            </w:pPr>
            <w:r>
              <w:rPr>
                <w:snapToGrid w:val="0"/>
                <w:lang w:eastAsia="en-US"/>
              </w:rPr>
              <w:noBreakHyphen/>
              <w:t xml:space="preserve"> 144</w:t>
            </w:r>
          </w:p>
        </w:tc>
        <w:tc>
          <w:tcPr>
            <w:tcW w:w="831" w:type="dxa"/>
          </w:tcPr>
          <w:p w:rsidR="00000000" w:rsidRDefault="00922F90">
            <w:pPr>
              <w:pStyle w:val="TableofFigures"/>
              <w:rPr>
                <w:snapToGrid w:val="0"/>
                <w:lang w:eastAsia="en-US"/>
              </w:rPr>
            </w:pPr>
            <w:r>
              <w:rPr>
                <w:snapToGrid w:val="0"/>
                <w:lang w:eastAsia="en-US"/>
              </w:rPr>
              <w:noBreakHyphen/>
              <w:t xml:space="preserve"> 392</w:t>
            </w:r>
          </w:p>
        </w:tc>
        <w:tc>
          <w:tcPr>
            <w:tcW w:w="830" w:type="dxa"/>
          </w:tcPr>
          <w:p w:rsidR="00000000" w:rsidRDefault="00922F90">
            <w:pPr>
              <w:pStyle w:val="TableofFigures"/>
              <w:rPr>
                <w:snapToGrid w:val="0"/>
                <w:lang w:eastAsia="en-US"/>
              </w:rPr>
            </w:pPr>
            <w:r>
              <w:rPr>
                <w:snapToGrid w:val="0"/>
                <w:lang w:eastAsia="en-US"/>
              </w:rPr>
              <w:t xml:space="preserve"> 693</w:t>
            </w:r>
          </w:p>
        </w:tc>
        <w:tc>
          <w:tcPr>
            <w:tcW w:w="831" w:type="dxa"/>
          </w:tcPr>
          <w:p w:rsidR="00000000" w:rsidRDefault="00922F90">
            <w:pPr>
              <w:pStyle w:val="TableofFigures"/>
              <w:rPr>
                <w:snapToGrid w:val="0"/>
                <w:color w:val="000000"/>
                <w:lang w:eastAsia="en-US"/>
              </w:rPr>
            </w:pPr>
            <w:r>
              <w:rPr>
                <w:snapToGrid w:val="0"/>
                <w:lang w:eastAsia="en-US"/>
              </w:rPr>
              <w:noBreakHyphen/>
              <w:t xml:space="preserve">1 </w:t>
            </w:r>
            <w:r>
              <w:rPr>
                <w:snapToGrid w:val="0"/>
                <w:color w:val="000000"/>
                <w:lang w:eastAsia="en-US"/>
              </w:rPr>
              <w:t>008</w:t>
            </w:r>
          </w:p>
        </w:tc>
        <w:tc>
          <w:tcPr>
            <w:tcW w:w="830" w:type="dxa"/>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612</w:t>
            </w:r>
          </w:p>
        </w:tc>
        <w:tc>
          <w:tcPr>
            <w:tcW w:w="830" w:type="dxa"/>
          </w:tcPr>
          <w:p w:rsidR="00000000" w:rsidRDefault="00922F90">
            <w:pPr>
              <w:pStyle w:val="TableofFigures"/>
              <w:rPr>
                <w:snapToGrid w:val="0"/>
                <w:color w:val="000000"/>
                <w:lang w:eastAsia="en-US"/>
              </w:rPr>
            </w:pPr>
            <w:r>
              <w:rPr>
                <w:snapToGrid w:val="0"/>
                <w:lang w:eastAsia="en-US"/>
              </w:rPr>
              <w:noBreakHyphen/>
              <w:t xml:space="preserve"> </w:t>
            </w:r>
            <w:r>
              <w:rPr>
                <w:snapToGrid w:val="0"/>
                <w:color w:val="000000"/>
                <w:lang w:eastAsia="en-US"/>
              </w:rPr>
              <w:t>35</w:t>
            </w:r>
          </w:p>
        </w:tc>
        <w:tc>
          <w:tcPr>
            <w:tcW w:w="831" w:type="dxa"/>
          </w:tcPr>
          <w:p w:rsidR="00000000" w:rsidRDefault="00922F90">
            <w:pPr>
              <w:pStyle w:val="TableofFigures"/>
              <w:rPr>
                <w:snapToGrid w:val="0"/>
                <w:lang w:eastAsia="en-US"/>
              </w:rPr>
            </w:pPr>
            <w:r>
              <w:rPr>
                <w:snapToGrid w:val="0"/>
                <w:lang w:eastAsia="en-US"/>
              </w:rPr>
              <w:t xml:space="preserve"> 105</w:t>
            </w:r>
          </w:p>
        </w:tc>
        <w:tc>
          <w:tcPr>
            <w:tcW w:w="830" w:type="dxa"/>
          </w:tcPr>
          <w:p w:rsidR="00000000" w:rsidRDefault="00922F90">
            <w:pPr>
              <w:pStyle w:val="TableofFigures"/>
              <w:rPr>
                <w:snapToGrid w:val="0"/>
                <w:lang w:eastAsia="en-US"/>
              </w:rPr>
            </w:pPr>
            <w:r>
              <w:rPr>
                <w:snapToGrid w:val="0"/>
                <w:lang w:eastAsia="en-US"/>
              </w:rPr>
              <w:t xml:space="preserve"> 181</w:t>
            </w:r>
          </w:p>
        </w:tc>
      </w:tr>
      <w:tr w:rsidR="00000000">
        <w:tblPrEx>
          <w:tblCellMar>
            <w:top w:w="0" w:type="dxa"/>
            <w:bottom w:w="0" w:type="dxa"/>
          </w:tblCellMar>
        </w:tblPrEx>
        <w:trPr>
          <w:trHeight w:hRule="exact" w:val="400"/>
        </w:trPr>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3 275</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411</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2 962</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r>
            <w:r>
              <w:rPr>
                <w:b/>
                <w:snapToGrid w:val="0"/>
                <w:lang w:eastAsia="en-US"/>
              </w:rPr>
              <w:t>1 990</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1 764</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1 514</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1 508</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1 701</w:t>
            </w:r>
          </w:p>
        </w:tc>
      </w:tr>
      <w:tr w:rsidR="00000000">
        <w:tblPrEx>
          <w:tblCellMar>
            <w:top w:w="0" w:type="dxa"/>
            <w:bottom w:w="0" w:type="dxa"/>
          </w:tblCellMar>
        </w:tblPrEx>
        <w:trPr>
          <w:trHeight w:val="132"/>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val="84"/>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830" w:type="dxa"/>
          </w:tcPr>
          <w:p w:rsidR="00000000" w:rsidRDefault="00922F90">
            <w:pPr>
              <w:pStyle w:val="TableofFigures"/>
              <w:rPr>
                <w:snapToGrid w:val="0"/>
                <w:lang w:eastAsia="en-US"/>
              </w:rPr>
            </w:pPr>
            <w:r>
              <w:rPr>
                <w:snapToGrid w:val="0"/>
                <w:lang w:eastAsia="en-US"/>
              </w:rPr>
              <w:noBreakHyphen/>
              <w:t>5 401</w:t>
            </w:r>
          </w:p>
        </w:tc>
        <w:tc>
          <w:tcPr>
            <w:tcW w:w="831" w:type="dxa"/>
          </w:tcPr>
          <w:p w:rsidR="00000000" w:rsidRDefault="00922F90">
            <w:pPr>
              <w:pStyle w:val="TableofFigures"/>
              <w:rPr>
                <w:snapToGrid w:val="0"/>
                <w:lang w:eastAsia="en-US"/>
              </w:rPr>
            </w:pPr>
            <w:r>
              <w:rPr>
                <w:snapToGrid w:val="0"/>
                <w:lang w:eastAsia="en-US"/>
              </w:rPr>
              <w:noBreakHyphen/>
              <w:t>2 366</w:t>
            </w:r>
          </w:p>
        </w:tc>
        <w:tc>
          <w:tcPr>
            <w:tcW w:w="830" w:type="dxa"/>
          </w:tcPr>
          <w:p w:rsidR="00000000" w:rsidRDefault="00922F90">
            <w:pPr>
              <w:pStyle w:val="TableofFigures"/>
              <w:rPr>
                <w:snapToGrid w:val="0"/>
                <w:lang w:eastAsia="en-US"/>
              </w:rPr>
            </w:pPr>
            <w:r>
              <w:rPr>
                <w:snapToGrid w:val="0"/>
                <w:lang w:eastAsia="en-US"/>
              </w:rPr>
              <w:noBreakHyphen/>
              <w:t>4 705</w:t>
            </w:r>
          </w:p>
        </w:tc>
        <w:tc>
          <w:tcPr>
            <w:tcW w:w="831"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553</w:t>
            </w:r>
          </w:p>
        </w:tc>
        <w:tc>
          <w:tcPr>
            <w:tcW w:w="83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8</w:t>
            </w:r>
          </w:p>
        </w:tc>
        <w:tc>
          <w:tcPr>
            <w:tcW w:w="830" w:type="dxa"/>
          </w:tcPr>
          <w:p w:rsidR="00000000" w:rsidRDefault="00922F90">
            <w:pPr>
              <w:pStyle w:val="TableofFigures"/>
              <w:rPr>
                <w:snapToGrid w:val="0"/>
                <w:color w:val="000000"/>
                <w:lang w:eastAsia="en-US"/>
              </w:rPr>
            </w:pPr>
            <w:r>
              <w:rPr>
                <w:snapToGrid w:val="0"/>
                <w:lang w:eastAsia="en-US"/>
              </w:rPr>
              <w:t xml:space="preserve"> </w:t>
            </w:r>
            <w:r>
              <w:rPr>
                <w:snapToGrid w:val="0"/>
                <w:color w:val="000000"/>
                <w:lang w:eastAsia="en-US"/>
              </w:rPr>
              <w:t>11</w:t>
            </w:r>
          </w:p>
        </w:tc>
        <w:tc>
          <w:tcPr>
            <w:tcW w:w="831"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5</w:t>
            </w:r>
          </w:p>
        </w:tc>
        <w:tc>
          <w:tcPr>
            <w:tcW w:w="830" w:type="dxa"/>
          </w:tcPr>
          <w:p w:rsidR="00000000" w:rsidRDefault="00922F90">
            <w:pPr>
              <w:pStyle w:val="TableofFigures"/>
              <w:rPr>
                <w:snapToGrid w:val="0"/>
                <w:color w:val="000000"/>
                <w:lang w:eastAsia="en-US"/>
              </w:rPr>
            </w:pPr>
            <w:r>
              <w:rPr>
                <w:snapToGrid w:val="0"/>
                <w:lang w:eastAsia="en-US"/>
              </w:rPr>
              <w:noBreakHyphen/>
            </w:r>
            <w:r>
              <w:rPr>
                <w:snapToGrid w:val="0"/>
                <w:color w:val="000000"/>
                <w:lang w:eastAsia="en-US"/>
              </w:rPr>
              <w:t xml:space="preserve"> 5</w:t>
            </w:r>
          </w:p>
        </w:tc>
      </w:tr>
      <w:tr w:rsidR="00000000">
        <w:tblPrEx>
          <w:tblCellMar>
            <w:top w:w="0" w:type="dxa"/>
            <w:bottom w:w="0" w:type="dxa"/>
          </w:tblCellMar>
        </w:tblPrEx>
        <w:trPr>
          <w:trHeight w:val="206"/>
        </w:trPr>
        <w:tc>
          <w:tcPr>
            <w:tcW w:w="830"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831" w:type="dxa"/>
            <w:tcBorders>
              <w:bottom w:val="single" w:sz="6" w:space="0" w:color="auto"/>
            </w:tcBorders>
          </w:tcPr>
          <w:p w:rsidR="00000000" w:rsidRDefault="00922F90">
            <w:pPr>
              <w:pStyle w:val="TableofFigures"/>
              <w:rPr>
                <w:snapToGrid w:val="0"/>
                <w:lang w:eastAsia="en-US"/>
              </w:rPr>
            </w:pPr>
            <w:r>
              <w:rPr>
                <w:snapToGrid w:val="0"/>
                <w:lang w:eastAsia="en-US"/>
              </w:rPr>
              <w:t>..</w:t>
            </w:r>
          </w:p>
        </w:tc>
        <w:tc>
          <w:tcPr>
            <w:tcW w:w="830" w:type="dxa"/>
            <w:tcBorders>
              <w:bottom w:val="single" w:sz="6" w:space="0" w:color="auto"/>
            </w:tcBorders>
          </w:tcPr>
          <w:p w:rsidR="00000000" w:rsidRDefault="00922F90">
            <w:pPr>
              <w:pStyle w:val="TableofFigures"/>
              <w:rPr>
                <w:snapToGrid w:val="0"/>
                <w:lang w:eastAsia="en-US"/>
              </w:rPr>
            </w:pPr>
          </w:p>
        </w:tc>
        <w:tc>
          <w:tcPr>
            <w:tcW w:w="831" w:type="dxa"/>
            <w:tcBorders>
              <w:bottom w:val="single" w:sz="6" w:space="0" w:color="auto"/>
            </w:tcBorders>
          </w:tcPr>
          <w:p w:rsidR="00000000" w:rsidRDefault="00922F90">
            <w:pPr>
              <w:pStyle w:val="TableofFigures"/>
              <w:rPr>
                <w:snapToGrid w:val="0"/>
                <w:lang w:eastAsia="en-US"/>
              </w:rPr>
            </w:pPr>
          </w:p>
        </w:tc>
        <w:tc>
          <w:tcPr>
            <w:tcW w:w="830" w:type="dxa"/>
            <w:tcBorders>
              <w:bottom w:val="single" w:sz="6" w:space="0" w:color="auto"/>
            </w:tcBorders>
          </w:tcPr>
          <w:p w:rsidR="00000000" w:rsidRDefault="00922F90">
            <w:pPr>
              <w:pStyle w:val="TableofFigures"/>
              <w:rPr>
                <w:snapToGrid w:val="0"/>
                <w:lang w:eastAsia="en-US"/>
              </w:rPr>
            </w:pPr>
          </w:p>
        </w:tc>
        <w:tc>
          <w:tcPr>
            <w:tcW w:w="830" w:type="dxa"/>
            <w:tcBorders>
              <w:bottom w:val="single" w:sz="6" w:space="0" w:color="auto"/>
            </w:tcBorders>
          </w:tcPr>
          <w:p w:rsidR="00000000" w:rsidRDefault="00922F90">
            <w:pPr>
              <w:pStyle w:val="TableofFigures"/>
              <w:rPr>
                <w:snapToGrid w:val="0"/>
                <w:lang w:eastAsia="en-US"/>
              </w:rPr>
            </w:pPr>
          </w:p>
        </w:tc>
        <w:tc>
          <w:tcPr>
            <w:tcW w:w="831" w:type="dxa"/>
            <w:tcBorders>
              <w:bottom w:val="single" w:sz="6" w:space="0" w:color="auto"/>
            </w:tcBorders>
          </w:tcPr>
          <w:p w:rsidR="00000000" w:rsidRDefault="00922F90">
            <w:pPr>
              <w:pStyle w:val="TableofFigures"/>
              <w:rPr>
                <w:snapToGrid w:val="0"/>
                <w:lang w:eastAsia="en-US"/>
              </w:rPr>
            </w:pPr>
          </w:p>
        </w:tc>
        <w:tc>
          <w:tcPr>
            <w:tcW w:w="830" w:type="dxa"/>
            <w:tcBorders>
              <w:bottom w:val="single" w:sz="6" w:space="0" w:color="auto"/>
            </w:tcBorders>
          </w:tcPr>
          <w:p w:rsidR="00000000" w:rsidRDefault="00922F90">
            <w:pPr>
              <w:pStyle w:val="TableofFigures"/>
              <w:rPr>
                <w:snapToGrid w:val="0"/>
                <w:lang w:eastAsia="en-US"/>
              </w:rPr>
            </w:pPr>
          </w:p>
        </w:tc>
      </w:tr>
      <w:tr w:rsidR="00000000">
        <w:tblPrEx>
          <w:tblCellMar>
            <w:top w:w="0" w:type="dxa"/>
            <w:bottom w:w="0" w:type="dxa"/>
          </w:tblCellMar>
        </w:tblPrEx>
        <w:trPr>
          <w:trHeight w:hRule="exact" w:val="440"/>
        </w:trPr>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5 401</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2 366</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noBreakHyphen/>
              <w:t>4 705</w:t>
            </w:r>
          </w:p>
        </w:tc>
        <w:tc>
          <w:tcPr>
            <w:tcW w:w="83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553</w:t>
            </w:r>
          </w:p>
        </w:tc>
        <w:tc>
          <w:tcPr>
            <w:tcW w:w="830"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8</w:t>
            </w:r>
          </w:p>
        </w:tc>
        <w:tc>
          <w:tcPr>
            <w:tcW w:w="830"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t xml:space="preserve"> </w:t>
            </w:r>
            <w:r>
              <w:rPr>
                <w:b/>
                <w:snapToGrid w:val="0"/>
                <w:color w:val="000000"/>
                <w:lang w:eastAsia="en-US"/>
              </w:rPr>
              <w:t>11</w:t>
            </w:r>
          </w:p>
        </w:tc>
        <w:tc>
          <w:tcPr>
            <w:tcW w:w="831"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5</w:t>
            </w:r>
          </w:p>
        </w:tc>
        <w:tc>
          <w:tcPr>
            <w:tcW w:w="830" w:type="dxa"/>
            <w:tcBorders>
              <w:top w:val="single" w:sz="6" w:space="0" w:color="auto"/>
              <w:bottom w:val="single" w:sz="6" w:space="0" w:color="auto"/>
            </w:tcBorders>
          </w:tcPr>
          <w:p w:rsidR="00000000" w:rsidRDefault="00922F90">
            <w:pPr>
              <w:pStyle w:val="TableofFigures"/>
              <w:rPr>
                <w:b/>
                <w:snapToGrid w:val="0"/>
                <w:color w:val="000000"/>
                <w:lang w:eastAsia="en-US"/>
              </w:rPr>
            </w:pPr>
            <w:r>
              <w:rPr>
                <w:b/>
                <w:snapToGrid w:val="0"/>
                <w:lang w:eastAsia="en-US"/>
              </w:rPr>
              <w:noBreakHyphen/>
            </w:r>
            <w:r>
              <w:rPr>
                <w:b/>
                <w:snapToGrid w:val="0"/>
                <w:color w:val="000000"/>
                <w:lang w:eastAsia="en-US"/>
              </w:rPr>
              <w:t xml:space="preserve"> 5</w:t>
            </w:r>
          </w:p>
        </w:tc>
      </w:tr>
      <w:tr w:rsidR="00000000">
        <w:tblPrEx>
          <w:tblCellMar>
            <w:top w:w="0" w:type="dxa"/>
            <w:bottom w:w="0" w:type="dxa"/>
          </w:tblCellMar>
        </w:tblPrEx>
        <w:trPr>
          <w:trHeight w:val="144"/>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val="206"/>
        </w:trPr>
        <w:tc>
          <w:tcPr>
            <w:tcW w:w="830" w:type="dxa"/>
          </w:tcPr>
          <w:p w:rsidR="00000000" w:rsidRDefault="00922F90">
            <w:pPr>
              <w:pStyle w:val="TableofFigures"/>
              <w:rPr>
                <w:b/>
                <w:snapToGrid w:val="0"/>
                <w:lang w:eastAsia="en-US"/>
              </w:rPr>
            </w:pPr>
            <w:r>
              <w:rPr>
                <w:b/>
                <w:snapToGrid w:val="0"/>
                <w:lang w:eastAsia="en-US"/>
              </w:rPr>
              <w:noBreakHyphen/>
              <w:t xml:space="preserve"> 134</w:t>
            </w:r>
          </w:p>
        </w:tc>
        <w:tc>
          <w:tcPr>
            <w:tcW w:w="831" w:type="dxa"/>
          </w:tcPr>
          <w:p w:rsidR="00000000" w:rsidRDefault="00922F90">
            <w:pPr>
              <w:pStyle w:val="TableofFigures"/>
              <w:rPr>
                <w:b/>
                <w:snapToGrid w:val="0"/>
                <w:lang w:eastAsia="en-US"/>
              </w:rPr>
            </w:pPr>
            <w:r>
              <w:rPr>
                <w:b/>
                <w:snapToGrid w:val="0"/>
                <w:lang w:eastAsia="en-US"/>
              </w:rPr>
              <w:noBreakHyphen/>
              <w:t xml:space="preserve"> 105</w:t>
            </w:r>
          </w:p>
        </w:tc>
        <w:tc>
          <w:tcPr>
            <w:tcW w:w="830" w:type="dxa"/>
          </w:tcPr>
          <w:p w:rsidR="00000000" w:rsidRDefault="00922F90">
            <w:pPr>
              <w:pStyle w:val="TableofFigures"/>
              <w:rPr>
                <w:b/>
                <w:snapToGrid w:val="0"/>
                <w:lang w:eastAsia="en-US"/>
              </w:rPr>
            </w:pPr>
            <w:r>
              <w:rPr>
                <w:b/>
                <w:snapToGrid w:val="0"/>
                <w:lang w:eastAsia="en-US"/>
              </w:rPr>
              <w:noBreakHyphen/>
              <w:t xml:space="preserve"> 228</w:t>
            </w:r>
          </w:p>
        </w:tc>
        <w:tc>
          <w:tcPr>
            <w:tcW w:w="831" w:type="dxa"/>
          </w:tcPr>
          <w:p w:rsidR="00000000" w:rsidRDefault="00922F90">
            <w:pPr>
              <w:pStyle w:val="TableofFigures"/>
              <w:rPr>
                <w:b/>
                <w:snapToGrid w:val="0"/>
                <w:lang w:eastAsia="en-US"/>
              </w:rPr>
            </w:pPr>
            <w:r>
              <w:rPr>
                <w:b/>
                <w:snapToGrid w:val="0"/>
                <w:lang w:eastAsia="en-US"/>
              </w:rPr>
              <w:t xml:space="preserve"> 19</w:t>
            </w:r>
          </w:p>
        </w:tc>
        <w:tc>
          <w:tcPr>
            <w:tcW w:w="830" w:type="dxa"/>
          </w:tcPr>
          <w:p w:rsidR="00000000" w:rsidRDefault="00922F90">
            <w:pPr>
              <w:pStyle w:val="TableofFigures"/>
              <w:rPr>
                <w:b/>
                <w:snapToGrid w:val="0"/>
                <w:lang w:eastAsia="en-US"/>
              </w:rPr>
            </w:pPr>
            <w:r>
              <w:rPr>
                <w:b/>
                <w:snapToGrid w:val="0"/>
                <w:lang w:eastAsia="en-US"/>
              </w:rPr>
              <w:t xml:space="preserve"> 24</w:t>
            </w:r>
          </w:p>
        </w:tc>
        <w:tc>
          <w:tcPr>
            <w:tcW w:w="830" w:type="dxa"/>
          </w:tcPr>
          <w:p w:rsidR="00000000" w:rsidRDefault="00922F90">
            <w:pPr>
              <w:pStyle w:val="TableofFigures"/>
              <w:rPr>
                <w:b/>
                <w:snapToGrid w:val="0"/>
                <w:lang w:eastAsia="en-US"/>
              </w:rPr>
            </w:pPr>
            <w:r>
              <w:rPr>
                <w:b/>
                <w:snapToGrid w:val="0"/>
                <w:lang w:eastAsia="en-US"/>
              </w:rPr>
              <w:t xml:space="preserve"> 22</w:t>
            </w:r>
          </w:p>
        </w:tc>
        <w:tc>
          <w:tcPr>
            <w:tcW w:w="831" w:type="dxa"/>
          </w:tcPr>
          <w:p w:rsidR="00000000" w:rsidRDefault="00922F90">
            <w:pPr>
              <w:pStyle w:val="TableofFigures"/>
              <w:rPr>
                <w:b/>
                <w:snapToGrid w:val="0"/>
                <w:lang w:eastAsia="en-US"/>
              </w:rPr>
            </w:pPr>
            <w:r>
              <w:rPr>
                <w:b/>
                <w:snapToGrid w:val="0"/>
                <w:lang w:eastAsia="en-US"/>
              </w:rPr>
              <w:t xml:space="preserve"> 45</w:t>
            </w:r>
          </w:p>
        </w:tc>
        <w:tc>
          <w:tcPr>
            <w:tcW w:w="830" w:type="dxa"/>
          </w:tcPr>
          <w:p w:rsidR="00000000" w:rsidRDefault="00922F90">
            <w:pPr>
              <w:pStyle w:val="TableofFigures"/>
              <w:rPr>
                <w:b/>
                <w:snapToGrid w:val="0"/>
                <w:lang w:eastAsia="en-US"/>
              </w:rPr>
            </w:pPr>
            <w:r>
              <w:rPr>
                <w:b/>
                <w:snapToGrid w:val="0"/>
                <w:lang w:eastAsia="en-US"/>
              </w:rPr>
              <w:t xml:space="preserve"> 41</w:t>
            </w:r>
          </w:p>
        </w:tc>
      </w:tr>
      <w:tr w:rsidR="00000000">
        <w:tblPrEx>
          <w:tblCellMar>
            <w:top w:w="0" w:type="dxa"/>
            <w:bottom w:w="0" w:type="dxa"/>
          </w:tblCellMar>
        </w:tblPrEx>
        <w:trPr>
          <w:trHeight w:val="96"/>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hRule="exact" w:val="400"/>
        </w:trPr>
        <w:tc>
          <w:tcPr>
            <w:tcW w:w="830" w:type="dxa"/>
          </w:tcPr>
          <w:p w:rsidR="00000000" w:rsidRDefault="00922F90">
            <w:pPr>
              <w:pStyle w:val="TableofFigures"/>
              <w:rPr>
                <w:snapToGrid w:val="0"/>
                <w:lang w:eastAsia="en-US"/>
              </w:rPr>
            </w:pPr>
            <w:r>
              <w:rPr>
                <w:snapToGrid w:val="0"/>
                <w:lang w:eastAsia="en-US"/>
              </w:rPr>
              <w:t>1 042</w:t>
            </w:r>
          </w:p>
        </w:tc>
        <w:tc>
          <w:tcPr>
            <w:tcW w:w="831" w:type="dxa"/>
          </w:tcPr>
          <w:p w:rsidR="00000000" w:rsidRDefault="00922F90">
            <w:pPr>
              <w:pStyle w:val="TableofFigures"/>
              <w:rPr>
                <w:snapToGrid w:val="0"/>
                <w:lang w:eastAsia="en-US"/>
              </w:rPr>
            </w:pPr>
            <w:r>
              <w:rPr>
                <w:snapToGrid w:val="0"/>
                <w:lang w:eastAsia="en-US"/>
              </w:rPr>
              <w:t xml:space="preserve"> 908</w:t>
            </w:r>
          </w:p>
        </w:tc>
        <w:tc>
          <w:tcPr>
            <w:tcW w:w="830" w:type="dxa"/>
          </w:tcPr>
          <w:p w:rsidR="00000000" w:rsidRDefault="00922F90">
            <w:pPr>
              <w:pStyle w:val="TableofFigures"/>
              <w:rPr>
                <w:snapToGrid w:val="0"/>
                <w:lang w:eastAsia="en-US"/>
              </w:rPr>
            </w:pPr>
            <w:r>
              <w:rPr>
                <w:snapToGrid w:val="0"/>
                <w:lang w:eastAsia="en-US"/>
              </w:rPr>
              <w:t xml:space="preserve"> 803</w:t>
            </w:r>
          </w:p>
        </w:tc>
        <w:tc>
          <w:tcPr>
            <w:tcW w:w="831" w:type="dxa"/>
          </w:tcPr>
          <w:p w:rsidR="00000000" w:rsidRDefault="00922F90">
            <w:pPr>
              <w:pStyle w:val="TableofFigures"/>
              <w:rPr>
                <w:snapToGrid w:val="0"/>
                <w:lang w:eastAsia="en-US"/>
              </w:rPr>
            </w:pPr>
            <w:r>
              <w:rPr>
                <w:snapToGrid w:val="0"/>
                <w:lang w:eastAsia="en-US"/>
              </w:rPr>
              <w:t xml:space="preserve"> 575</w:t>
            </w:r>
          </w:p>
        </w:tc>
        <w:tc>
          <w:tcPr>
            <w:tcW w:w="830" w:type="dxa"/>
          </w:tcPr>
          <w:p w:rsidR="00000000" w:rsidRDefault="00922F90">
            <w:pPr>
              <w:pStyle w:val="TableofFigures"/>
              <w:rPr>
                <w:snapToGrid w:val="0"/>
                <w:lang w:eastAsia="en-US"/>
              </w:rPr>
            </w:pPr>
            <w:r>
              <w:rPr>
                <w:snapToGrid w:val="0"/>
                <w:lang w:eastAsia="en-US"/>
              </w:rPr>
              <w:t xml:space="preserve"> 594</w:t>
            </w:r>
          </w:p>
        </w:tc>
        <w:tc>
          <w:tcPr>
            <w:tcW w:w="830" w:type="dxa"/>
          </w:tcPr>
          <w:p w:rsidR="00000000" w:rsidRDefault="00922F90">
            <w:pPr>
              <w:pStyle w:val="TableofFigures"/>
              <w:rPr>
                <w:snapToGrid w:val="0"/>
                <w:lang w:eastAsia="en-US"/>
              </w:rPr>
            </w:pPr>
            <w:r>
              <w:rPr>
                <w:snapToGrid w:val="0"/>
                <w:lang w:eastAsia="en-US"/>
              </w:rPr>
              <w:t xml:space="preserve"> 618</w:t>
            </w:r>
          </w:p>
        </w:tc>
        <w:tc>
          <w:tcPr>
            <w:tcW w:w="831" w:type="dxa"/>
          </w:tcPr>
          <w:p w:rsidR="00000000" w:rsidRDefault="00922F90">
            <w:pPr>
              <w:pStyle w:val="TableofFigures"/>
              <w:rPr>
                <w:snapToGrid w:val="0"/>
                <w:lang w:eastAsia="en-US"/>
              </w:rPr>
            </w:pPr>
            <w:r>
              <w:rPr>
                <w:snapToGrid w:val="0"/>
                <w:lang w:eastAsia="en-US"/>
              </w:rPr>
              <w:t xml:space="preserve"> 639</w:t>
            </w:r>
          </w:p>
        </w:tc>
        <w:tc>
          <w:tcPr>
            <w:tcW w:w="830" w:type="dxa"/>
          </w:tcPr>
          <w:p w:rsidR="00000000" w:rsidRDefault="00922F90">
            <w:pPr>
              <w:pStyle w:val="TableofFigures"/>
              <w:rPr>
                <w:snapToGrid w:val="0"/>
                <w:lang w:eastAsia="en-US"/>
              </w:rPr>
            </w:pPr>
            <w:r>
              <w:rPr>
                <w:snapToGrid w:val="0"/>
                <w:lang w:eastAsia="en-US"/>
              </w:rPr>
              <w:t xml:space="preserve"> 684</w:t>
            </w:r>
          </w:p>
        </w:tc>
      </w:tr>
      <w:tr w:rsidR="00000000">
        <w:tblPrEx>
          <w:tblCellMar>
            <w:top w:w="0" w:type="dxa"/>
            <w:bottom w:w="0" w:type="dxa"/>
          </w:tblCellMar>
        </w:tblPrEx>
        <w:trPr>
          <w:trHeight w:val="120"/>
        </w:trPr>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c>
          <w:tcPr>
            <w:tcW w:w="831" w:type="dxa"/>
          </w:tcPr>
          <w:p w:rsidR="00000000" w:rsidRDefault="00922F90">
            <w:pPr>
              <w:pStyle w:val="TableofFigures"/>
              <w:rPr>
                <w:snapToGrid w:val="0"/>
                <w:lang w:eastAsia="en-US"/>
              </w:rPr>
            </w:pPr>
          </w:p>
        </w:tc>
        <w:tc>
          <w:tcPr>
            <w:tcW w:w="830" w:type="dxa"/>
          </w:tcPr>
          <w:p w:rsidR="00000000" w:rsidRDefault="00922F90">
            <w:pPr>
              <w:pStyle w:val="TableofFigures"/>
              <w:rPr>
                <w:snapToGrid w:val="0"/>
                <w:lang w:eastAsia="en-US"/>
              </w:rPr>
            </w:pPr>
          </w:p>
        </w:tc>
      </w:tr>
      <w:tr w:rsidR="00000000">
        <w:tblPrEx>
          <w:tblCellMar>
            <w:top w:w="0" w:type="dxa"/>
            <w:bottom w:w="0" w:type="dxa"/>
          </w:tblCellMar>
        </w:tblPrEx>
        <w:trPr>
          <w:trHeight w:val="242"/>
        </w:trPr>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908</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803</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575</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594</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618</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639</w:t>
            </w:r>
          </w:p>
        </w:tc>
        <w:tc>
          <w:tcPr>
            <w:tcW w:w="83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684</w:t>
            </w:r>
          </w:p>
        </w:tc>
        <w:tc>
          <w:tcPr>
            <w:tcW w:w="830"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726</w:t>
            </w:r>
          </w:p>
        </w:tc>
      </w:tr>
    </w:tbl>
    <w:p w:rsidR="00000000" w:rsidRDefault="00922F90">
      <w:pPr>
        <w:pStyle w:val="Source"/>
      </w:pPr>
      <w:r>
        <w:rPr>
          <w:snapToGrid w:val="0"/>
          <w:lang w:eastAsia="en-US"/>
        </w:rPr>
        <w:t xml:space="preserve"> Source: Department of Treasury and Finance</w:t>
      </w:r>
    </w:p>
    <w:p w:rsidR="00000000" w:rsidRDefault="00922F90">
      <w:pPr>
        <w:pStyle w:val="Heading2"/>
      </w:pPr>
      <w:r>
        <w:br w:type="page"/>
      </w:r>
      <w:bookmarkStart w:id="759" w:name="_Toc470580097"/>
      <w:bookmarkStart w:id="760" w:name="_Toc481552361"/>
      <w:r>
        <w:t xml:space="preserve">Notes to Table E1 </w:t>
      </w:r>
      <w:r>
        <w:sym w:font="Symbol" w:char="F02D"/>
      </w:r>
      <w:r>
        <w:t xml:space="preserve"> Budget sector cash flow statement</w:t>
      </w:r>
      <w:bookmarkEnd w:id="759"/>
      <w:bookmarkEnd w:id="760"/>
    </w:p>
    <w:p w:rsidR="00000000" w:rsidRDefault="00922F90">
      <w:pPr>
        <w:pStyle w:val="Heading3"/>
      </w:pPr>
      <w:r>
        <w:t>Receipts from operating activities</w:t>
      </w:r>
    </w:p>
    <w:p w:rsidR="00000000" w:rsidRDefault="00922F90">
      <w:pPr>
        <w:ind w:left="360" w:hanging="360"/>
      </w:pPr>
      <w:r>
        <w:t>(a)</w:t>
      </w:r>
      <w:r>
        <w:tab/>
        <w:t>State deficit levy commenced in 1992</w:t>
      </w:r>
      <w:r>
        <w:noBreakHyphen/>
        <w:t>93 ($173.2 million), and ceased in 1</w:t>
      </w:r>
      <w:r>
        <w:t>994</w:t>
      </w:r>
      <w:r>
        <w:noBreakHyphen/>
        <w:t>95 ($179.7 million).</w:t>
      </w:r>
    </w:p>
    <w:p w:rsidR="00000000" w:rsidRDefault="00922F90">
      <w:pPr>
        <w:ind w:left="360" w:hanging="360"/>
      </w:pPr>
      <w:r>
        <w:t>(b)</w:t>
      </w:r>
      <w:r>
        <w:tab/>
        <w:t>Includes estimated GST effects from 2000</w:t>
      </w:r>
      <w:r>
        <w:noBreakHyphen/>
        <w:t>01.</w:t>
      </w:r>
    </w:p>
    <w:p w:rsidR="00000000" w:rsidRDefault="00922F90">
      <w:pPr>
        <w:ind w:left="360" w:hanging="360"/>
      </w:pPr>
      <w:r>
        <w:t>(c)</w:t>
      </w:r>
      <w:r>
        <w:tab/>
        <w:t>Significant offshore petroleum compensation grants from the Commonwealth in 1990</w:t>
      </w:r>
      <w:r>
        <w:noBreakHyphen/>
        <w:t>91 ($178.4 million) and 1991</w:t>
      </w:r>
      <w:r>
        <w:noBreakHyphen/>
        <w:t>92 ($191.1 million, including $60 million rent resource tax compensa</w:t>
      </w:r>
      <w:r>
        <w:t xml:space="preserve">tion). </w:t>
      </w:r>
    </w:p>
    <w:p w:rsidR="00000000" w:rsidRDefault="00922F90">
      <w:pPr>
        <w:ind w:left="360"/>
      </w:pPr>
      <w:r>
        <w:t>The works (capital) grant from the Commonwealth ceased in 1993</w:t>
      </w:r>
      <w:r>
        <w:noBreakHyphen/>
        <w:t>94 ($68.3 million per annum) and the Commonwealth capital grants for roads were reduced from $372 million in 1992</w:t>
      </w:r>
      <w:r>
        <w:noBreakHyphen/>
        <w:t>93 to $199 million in 1993</w:t>
      </w:r>
      <w:r>
        <w:noBreakHyphen/>
        <w:t>94 (replaced by a current grant for roads).</w:t>
      </w:r>
    </w:p>
    <w:p w:rsidR="00000000" w:rsidRDefault="00922F90">
      <w:pPr>
        <w:pStyle w:val="Heading3"/>
      </w:pPr>
      <w:r>
        <w:t>Payments from operating activities</w:t>
      </w:r>
    </w:p>
    <w:p w:rsidR="00000000" w:rsidRDefault="00922F90">
      <w:pPr>
        <w:ind w:left="360" w:hanging="360"/>
      </w:pPr>
      <w:r>
        <w:t>(d)</w:t>
      </w:r>
      <w:r>
        <w:tab/>
        <w:t>Separation payments up to 1989</w:t>
      </w:r>
      <w:r>
        <w:noBreakHyphen/>
        <w:t xml:space="preserve">90 were mainly for early retirement and enhanced resignation packages paid as grants to the Public Transport Corporation and are included under ‘other payments’. Payments in later years </w:t>
      </w:r>
      <w:r>
        <w:t>were for voluntary redundancy and targeted separation packages across the whole of the budget sector and selected non</w:t>
      </w:r>
      <w:r>
        <w:noBreakHyphen/>
        <w:t>budget agencies and are included under ‘employee entitlements’.</w:t>
      </w:r>
    </w:p>
    <w:p w:rsidR="00000000" w:rsidRDefault="00922F90">
      <w:pPr>
        <w:ind w:left="360" w:hanging="360"/>
      </w:pPr>
      <w:r>
        <w:t>(e)</w:t>
      </w:r>
      <w:r>
        <w:tab/>
        <w:t xml:space="preserve">Operating subsidy payments to Tricontinental Corporation commenced in </w:t>
      </w:r>
      <w:r>
        <w:t>1991</w:t>
      </w:r>
      <w:r>
        <w:noBreakHyphen/>
        <w:t>92 subsequent to the sale of the State Bank. Significant payments were in 1991</w:t>
      </w:r>
      <w:r>
        <w:noBreakHyphen/>
        <w:t>92 ($150.4 million), 1992</w:t>
      </w:r>
      <w:r>
        <w:noBreakHyphen/>
        <w:t>93 ($122.9 million), 1993</w:t>
      </w:r>
      <w:r>
        <w:noBreakHyphen/>
        <w:t>94 ($52.5 million), and 1994</w:t>
      </w:r>
      <w:r>
        <w:noBreakHyphen/>
        <w:t>95 ($38.5 million).</w:t>
      </w:r>
    </w:p>
    <w:p w:rsidR="00000000" w:rsidRDefault="00922F90">
      <w:pPr>
        <w:ind w:left="360"/>
      </w:pPr>
      <w:r>
        <w:t xml:space="preserve">Major annual subsidy payments for electricity supplied to the Portland </w:t>
      </w:r>
      <w:r>
        <w:t>aluminium smelter under the flexible tariff agreement commenced in 1992</w:t>
      </w:r>
      <w:r>
        <w:noBreakHyphen/>
        <w:t>93 and ceased in 1997</w:t>
      </w:r>
      <w:r>
        <w:noBreakHyphen/>
        <w:t>98.</w:t>
      </w:r>
    </w:p>
    <w:p w:rsidR="00000000" w:rsidRDefault="00922F90">
      <w:pPr>
        <w:ind w:left="360"/>
      </w:pPr>
      <w:r>
        <w:t>Cost of restructure of the Accelerated Infrastructure Program in 1994</w:t>
      </w:r>
      <w:r>
        <w:noBreakHyphen/>
        <w:t>95 ($199.9 million).</w:t>
      </w:r>
    </w:p>
    <w:p w:rsidR="00000000" w:rsidRDefault="00922F90"/>
    <w:p w:rsidR="00000000" w:rsidRDefault="00922F90">
      <w:pPr>
        <w:pStyle w:val="Heading3"/>
      </w:pPr>
      <w:r>
        <w:br w:type="page"/>
        <w:t>Investing activities</w:t>
      </w:r>
    </w:p>
    <w:p w:rsidR="00000000" w:rsidRDefault="00922F90">
      <w:pPr>
        <w:ind w:left="360" w:hanging="360"/>
      </w:pPr>
      <w:r>
        <w:t>(f)</w:t>
      </w:r>
      <w:r>
        <w:tab/>
        <w:t>Privatisation and other abnormal items t</w:t>
      </w:r>
      <w:r>
        <w:t>o the budget sector include:</w:t>
      </w:r>
    </w:p>
    <w:p w:rsidR="00000000" w:rsidRDefault="00922F90" w:rsidP="00922F90">
      <w:pPr>
        <w:numPr>
          <w:ilvl w:val="0"/>
          <w:numId w:val="52"/>
        </w:numPr>
      </w:pPr>
      <w:r>
        <w:t>1986</w:t>
      </w:r>
      <w:r>
        <w:noBreakHyphen/>
        <w:t>87 to 1990</w:t>
      </w:r>
      <w:r>
        <w:noBreakHyphen/>
        <w:t>91: payments received from the former Melbourne and Metropolitan Board of Works regarding the transfer of ownership of the Thomson</w:t>
      </w:r>
      <w:r>
        <w:noBreakHyphen/>
        <w:t>Cardinia Dam of $35.0 million per annum;</w:t>
      </w:r>
    </w:p>
    <w:p w:rsidR="00000000" w:rsidRDefault="00922F90" w:rsidP="00922F90">
      <w:pPr>
        <w:numPr>
          <w:ilvl w:val="0"/>
          <w:numId w:val="52"/>
        </w:numPr>
      </w:pPr>
      <w:r>
        <w:t>1990</w:t>
      </w:r>
      <w:r>
        <w:noBreakHyphen/>
        <w:t xml:space="preserve">91: net proceeds from the sale of </w:t>
      </w:r>
      <w:r>
        <w:t xml:space="preserve">the State Bank ($1 257.3 million); </w:t>
      </w:r>
    </w:p>
    <w:p w:rsidR="00000000" w:rsidRDefault="00922F90" w:rsidP="00922F90">
      <w:pPr>
        <w:numPr>
          <w:ilvl w:val="0"/>
          <w:numId w:val="52"/>
        </w:numPr>
      </w:pPr>
      <w:r>
        <w:t>1992</w:t>
      </w:r>
      <w:r>
        <w:noBreakHyphen/>
        <w:t xml:space="preserve">93: sale of the State Insurance Office ($140 million); </w:t>
      </w:r>
    </w:p>
    <w:p w:rsidR="00000000" w:rsidRDefault="00922F90" w:rsidP="00922F90">
      <w:pPr>
        <w:numPr>
          <w:ilvl w:val="0"/>
          <w:numId w:val="52"/>
        </w:numPr>
      </w:pPr>
      <w:r>
        <w:t>1993</w:t>
      </w:r>
      <w:r>
        <w:noBreakHyphen/>
        <w:t>94: recall of capital from the Transport Accident Commission ($1 200 million), wind</w:t>
      </w:r>
      <w:r>
        <w:noBreakHyphen/>
        <w:t xml:space="preserve">up of the Victorian Equity Trust ($437.3 million), Casino licence fee </w:t>
      </w:r>
      <w:r>
        <w:t>($200 million), offset by a special payment to the State Superannuation Fund ($1 399 million);</w:t>
      </w:r>
    </w:p>
    <w:p w:rsidR="00000000" w:rsidRDefault="00922F90" w:rsidP="00922F90">
      <w:pPr>
        <w:numPr>
          <w:ilvl w:val="0"/>
          <w:numId w:val="52"/>
        </w:numPr>
      </w:pPr>
      <w:r>
        <w:t>1994</w:t>
      </w:r>
      <w:r>
        <w:noBreakHyphen/>
        <w:t xml:space="preserve">95: sale of Totalisator Agency Board ($608.9 million); </w:t>
      </w:r>
    </w:p>
    <w:p w:rsidR="00000000" w:rsidRDefault="00922F90" w:rsidP="00922F90">
      <w:pPr>
        <w:numPr>
          <w:ilvl w:val="0"/>
          <w:numId w:val="52"/>
        </w:numPr>
      </w:pPr>
      <w:r>
        <w:t>1995</w:t>
      </w:r>
      <w:r>
        <w:noBreakHyphen/>
        <w:t>96: sale of electricity sector businesses ($4 641 million), 1996</w:t>
      </w:r>
      <w:r>
        <w:noBreakHyphen/>
        <w:t>97 ($4 262 million), and 1997</w:t>
      </w:r>
      <w:r>
        <w:noBreakHyphen/>
      </w:r>
      <w:r>
        <w:t>98 ($2 101 million) offset by a special payment to the State Superannuation Fund ($490 million);</w:t>
      </w:r>
    </w:p>
    <w:p w:rsidR="00000000" w:rsidRDefault="00922F90" w:rsidP="00922F90">
      <w:pPr>
        <w:numPr>
          <w:ilvl w:val="0"/>
          <w:numId w:val="52"/>
        </w:numPr>
      </w:pPr>
      <w:r>
        <w:t>1998</w:t>
      </w:r>
      <w:r>
        <w:noBreakHyphen/>
        <w:t>99: sale of the remainder of the electricity businesses ($361 million), gas businesses ($4 690 million), Victorian Plantations Corporation ($550 million),</w:t>
      </w:r>
      <w:r>
        <w:t xml:space="preserve"> Aluvic ($401 million), V/line Freight ($20 million), offset by a special payment to reduce the State’s unfunded superannuation liabilities ($2 574 million).</w:t>
      </w:r>
    </w:p>
    <w:p w:rsidR="00000000" w:rsidRDefault="00922F90" w:rsidP="00922F90">
      <w:pPr>
        <w:numPr>
          <w:ilvl w:val="0"/>
          <w:numId w:val="52"/>
        </w:numPr>
      </w:pPr>
      <w:r>
        <w:t>Note that the above proceeds from the sale of government businesses are the amounts paid in cash (</w:t>
      </w:r>
      <w:r>
        <w:t>net) to the Consolidated Fund and are not necessarily the total proceeds of sale.</w:t>
      </w:r>
    </w:p>
    <w:p w:rsidR="00000000" w:rsidRDefault="00922F90">
      <w:pPr>
        <w:pStyle w:val="Chartheading"/>
      </w:pPr>
      <w:r>
        <w:br w:type="page"/>
      </w:r>
      <w:bookmarkStart w:id="761" w:name="BudSectOpStatementAppE"/>
      <w:r>
        <w:t>Chart E1: Total receipts from operating activities (in real terms)</w:t>
      </w:r>
    </w:p>
    <w:p w:rsidR="00000000" w:rsidRDefault="00922F90">
      <w:pPr>
        <w:rPr>
          <w:sz w:val="18"/>
        </w:rPr>
      </w:pPr>
      <w:r>
        <w:rPr>
          <w:noProof/>
        </w:rPr>
        <w:drawing>
          <wp:inline distT="0" distB="0" distL="0" distR="0">
            <wp:extent cx="4419600" cy="26289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419600" cy="2628900"/>
                    </a:xfrm>
                    <a:prstGeom prst="rect">
                      <a:avLst/>
                    </a:prstGeom>
                    <a:noFill/>
                    <a:ln>
                      <a:noFill/>
                    </a:ln>
                  </pic:spPr>
                </pic:pic>
              </a:graphicData>
            </a:graphic>
          </wp:inline>
        </w:drawing>
      </w:r>
    </w:p>
    <w:p w:rsidR="00000000" w:rsidRDefault="00922F90">
      <w:pPr>
        <w:rPr>
          <w:i/>
          <w:sz w:val="18"/>
        </w:rPr>
      </w:pPr>
      <w:r>
        <w:rPr>
          <w:i/>
          <w:sz w:val="18"/>
        </w:rPr>
        <w:t>Source: Department of Treasury and Finance</w:t>
      </w:r>
    </w:p>
    <w:p w:rsidR="00000000" w:rsidRDefault="00922F90">
      <w:pPr>
        <w:pStyle w:val="Chartheading"/>
      </w:pPr>
      <w:bookmarkStart w:id="762" w:name="_Toc469892601"/>
      <w:bookmarkStart w:id="763" w:name="_Toc470580799"/>
      <w:r>
        <w:t xml:space="preserve">Chart E2: Total payments from operating activities </w:t>
      </w:r>
      <w:bookmarkEnd w:id="762"/>
      <w:bookmarkEnd w:id="763"/>
      <w:r>
        <w:t>(in real t</w:t>
      </w:r>
      <w:r>
        <w:t>erms)</w:t>
      </w:r>
    </w:p>
    <w:p w:rsidR="00000000" w:rsidRDefault="00922F90">
      <w:pPr>
        <w:pStyle w:val="Source"/>
      </w:pPr>
      <w:r>
        <w:rPr>
          <w:noProof/>
        </w:rPr>
        <w:drawing>
          <wp:inline distT="0" distB="0" distL="0" distR="0">
            <wp:extent cx="4419600" cy="2400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419600" cy="2400300"/>
                    </a:xfrm>
                    <a:prstGeom prst="rect">
                      <a:avLst/>
                    </a:prstGeom>
                    <a:noFill/>
                    <a:ln>
                      <a:noFill/>
                    </a:ln>
                  </pic:spPr>
                </pic:pic>
              </a:graphicData>
            </a:graphic>
          </wp:inline>
        </w:drawing>
      </w:r>
    </w:p>
    <w:p w:rsidR="00000000" w:rsidRDefault="00922F90">
      <w:pPr>
        <w:pStyle w:val="Source"/>
      </w:pPr>
      <w:r>
        <w:t>Source: Department of Treasury and Finance</w:t>
      </w:r>
    </w:p>
    <w:p w:rsidR="00000000" w:rsidRDefault="00922F90">
      <w:pPr>
        <w:pStyle w:val="Header"/>
        <w:tabs>
          <w:tab w:val="clear" w:pos="4153"/>
          <w:tab w:val="clear" w:pos="8306"/>
        </w:tabs>
      </w:pPr>
    </w:p>
    <w:bookmarkEnd w:id="752"/>
    <w:p w:rsidR="00000000" w:rsidRDefault="00922F90">
      <w:pPr>
        <w:pStyle w:val="Tableheading"/>
        <w:tabs>
          <w:tab w:val="left" w:pos="5812"/>
          <w:tab w:val="left" w:pos="6946"/>
        </w:tabs>
        <w:rPr>
          <w:snapToGrid w:val="0"/>
          <w:lang w:eastAsia="en-US"/>
        </w:rPr>
      </w:pPr>
      <w:r>
        <w:br w:type="page"/>
      </w:r>
      <w:bookmarkStart w:id="764" w:name="_Toc470580435"/>
      <w:bookmarkStart w:id="765" w:name="_Toc481591653"/>
      <w:r>
        <w:rPr>
          <w:snapToGrid w:val="0"/>
          <w:lang w:eastAsia="en-US"/>
        </w:rPr>
        <w:t>Table E2: Budget sector statement</w:t>
      </w:r>
      <w:bookmarkEnd w:id="764"/>
      <w:r>
        <w:rPr>
          <w:snapToGrid w:val="0"/>
          <w:lang w:eastAsia="en-US"/>
        </w:rPr>
        <w:t xml:space="preserve"> of financial performance – historical series</w:t>
      </w:r>
      <w:bookmarkEnd w:id="765"/>
    </w:p>
    <w:p w:rsidR="00000000" w:rsidRDefault="00922F90">
      <w:pPr>
        <w:pStyle w:val="million"/>
        <w:rPr>
          <w:i w:val="0"/>
          <w:noProof/>
          <w:sz w:val="20"/>
        </w:rPr>
      </w:pPr>
      <w:r>
        <w:t xml:space="preserve"> ($ million)</w:t>
      </w:r>
    </w:p>
    <w:tbl>
      <w:tblPr>
        <w:tblW w:w="0" w:type="auto"/>
        <w:tblLayout w:type="fixed"/>
        <w:tblCellMar>
          <w:left w:w="28" w:type="dxa"/>
          <w:right w:w="28"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heading"/>
              <w:rPr>
                <w:lang w:eastAsia="en-US"/>
              </w:rPr>
            </w:pPr>
          </w:p>
        </w:tc>
        <w:tc>
          <w:tcPr>
            <w:tcW w:w="851" w:type="dxa"/>
            <w:tcBorders>
              <w:top w:val="single" w:sz="6" w:space="0" w:color="auto"/>
            </w:tcBorders>
          </w:tcPr>
          <w:p w:rsidR="00000000" w:rsidRDefault="00922F90">
            <w:pPr>
              <w:pStyle w:val="Tabletextheading"/>
              <w:rPr>
                <w:lang w:eastAsia="en-US"/>
              </w:rPr>
            </w:pPr>
            <w:r>
              <w:rPr>
                <w:lang w:eastAsia="en-US"/>
              </w:rPr>
              <w:t>1996</w:t>
            </w:r>
            <w:r>
              <w:rPr>
                <w:lang w:eastAsia="en-US"/>
              </w:rPr>
              <w:noBreakHyphen/>
              <w:t>97</w:t>
            </w:r>
          </w:p>
        </w:tc>
        <w:tc>
          <w:tcPr>
            <w:tcW w:w="851" w:type="dxa"/>
            <w:tcBorders>
              <w:top w:val="single" w:sz="6" w:space="0" w:color="auto"/>
            </w:tcBorders>
          </w:tcPr>
          <w:p w:rsidR="00000000" w:rsidRDefault="00922F90">
            <w:pPr>
              <w:pStyle w:val="Tabletextheading"/>
              <w:rPr>
                <w:lang w:eastAsia="en-US"/>
              </w:rPr>
            </w:pPr>
            <w:r>
              <w:rPr>
                <w:lang w:eastAsia="en-US"/>
              </w:rPr>
              <w:t>1997</w:t>
            </w:r>
            <w:r>
              <w:rPr>
                <w:lang w:eastAsia="en-US"/>
              </w:rPr>
              <w:noBreakHyphen/>
              <w:t>98</w:t>
            </w:r>
          </w:p>
        </w:tc>
        <w:tc>
          <w:tcPr>
            <w:tcW w:w="851" w:type="dxa"/>
            <w:tcBorders>
              <w:top w:val="single" w:sz="6" w:space="0" w:color="auto"/>
            </w:tcBorders>
          </w:tcPr>
          <w:p w:rsidR="00000000" w:rsidRDefault="00922F90">
            <w:pPr>
              <w:pStyle w:val="Tabletextheading"/>
              <w:rPr>
                <w:lang w:eastAsia="en-US"/>
              </w:rPr>
            </w:pPr>
            <w:r>
              <w:rPr>
                <w:lang w:eastAsia="en-US"/>
              </w:rPr>
              <w:t>1998</w:t>
            </w:r>
            <w:r>
              <w:rPr>
                <w:lang w:eastAsia="en-US"/>
              </w:rPr>
              <w:noBreakHyphen/>
              <w:t>99</w:t>
            </w:r>
          </w:p>
        </w:tc>
        <w:tc>
          <w:tcPr>
            <w:tcW w:w="851" w:type="dxa"/>
            <w:tcBorders>
              <w:top w:val="single" w:sz="6" w:space="0" w:color="auto"/>
            </w:tcBorders>
          </w:tcPr>
          <w:p w:rsidR="00000000" w:rsidRDefault="00922F90">
            <w:pPr>
              <w:pStyle w:val="Tabletextheading"/>
              <w:rPr>
                <w:lang w:eastAsia="en-US"/>
              </w:rPr>
            </w:pPr>
            <w:r>
              <w:rPr>
                <w:lang w:eastAsia="en-US"/>
              </w:rPr>
              <w:t>1999</w:t>
            </w:r>
            <w:r>
              <w:rPr>
                <w:lang w:eastAsia="en-US"/>
              </w:rPr>
              <w:noBreakHyphen/>
              <w:t>00</w:t>
            </w:r>
          </w:p>
        </w:tc>
      </w:tr>
      <w:tr w:rsidR="00000000">
        <w:tblPrEx>
          <w:tblCellMar>
            <w:top w:w="0" w:type="dxa"/>
            <w:bottom w:w="0" w:type="dxa"/>
          </w:tblCellMar>
        </w:tblPrEx>
        <w:trPr>
          <w:trHeight w:val="242"/>
        </w:trPr>
        <w:tc>
          <w:tcPr>
            <w:tcW w:w="3742" w:type="dxa"/>
            <w:tcBorders>
              <w:bottom w:val="single" w:sz="6" w:space="0" w:color="auto"/>
            </w:tcBorders>
          </w:tcPr>
          <w:p w:rsidR="00000000" w:rsidRDefault="00922F90">
            <w:pPr>
              <w:pStyle w:val="Tabletextheading"/>
              <w:rPr>
                <w:lang w:eastAsia="en-US"/>
              </w:rPr>
            </w:pPr>
          </w:p>
        </w:tc>
        <w:tc>
          <w:tcPr>
            <w:tcW w:w="851" w:type="dxa"/>
            <w:tcBorders>
              <w:bottom w:val="single" w:sz="6" w:space="0" w:color="auto"/>
            </w:tcBorders>
          </w:tcPr>
          <w:p w:rsidR="00000000" w:rsidRDefault="00922F90">
            <w:pPr>
              <w:pStyle w:val="Tabletextheading"/>
              <w:rPr>
                <w:lang w:eastAsia="en-US"/>
              </w:rPr>
            </w:pPr>
            <w:r>
              <w:rPr>
                <w:lang w:eastAsia="en-US"/>
              </w:rPr>
              <w:t>Actual</w:t>
            </w:r>
          </w:p>
        </w:tc>
        <w:tc>
          <w:tcPr>
            <w:tcW w:w="851" w:type="dxa"/>
            <w:tcBorders>
              <w:bottom w:val="single" w:sz="6" w:space="0" w:color="auto"/>
            </w:tcBorders>
          </w:tcPr>
          <w:p w:rsidR="00000000" w:rsidRDefault="00922F90">
            <w:pPr>
              <w:pStyle w:val="Tabletextheading"/>
              <w:rPr>
                <w:lang w:eastAsia="en-US"/>
              </w:rPr>
            </w:pPr>
            <w:r>
              <w:rPr>
                <w:lang w:eastAsia="en-US"/>
              </w:rPr>
              <w:t>Actual</w:t>
            </w:r>
          </w:p>
        </w:tc>
        <w:tc>
          <w:tcPr>
            <w:tcW w:w="851" w:type="dxa"/>
            <w:tcBorders>
              <w:bottom w:val="single" w:sz="6" w:space="0" w:color="auto"/>
            </w:tcBorders>
          </w:tcPr>
          <w:p w:rsidR="00000000" w:rsidRDefault="00922F90">
            <w:pPr>
              <w:pStyle w:val="Tabletextheading"/>
              <w:rPr>
                <w:lang w:eastAsia="en-US"/>
              </w:rPr>
            </w:pPr>
            <w:r>
              <w:rPr>
                <w:lang w:eastAsia="en-US"/>
              </w:rPr>
              <w:t>Actual</w:t>
            </w:r>
          </w:p>
        </w:tc>
        <w:tc>
          <w:tcPr>
            <w:tcW w:w="851" w:type="dxa"/>
            <w:tcBorders>
              <w:bottom w:val="single" w:sz="6" w:space="0" w:color="auto"/>
            </w:tcBorders>
          </w:tcPr>
          <w:p w:rsidR="00000000" w:rsidRDefault="00922F90">
            <w:pPr>
              <w:pStyle w:val="Tabletextheading"/>
              <w:rPr>
                <w:lang w:eastAsia="en-US"/>
              </w:rPr>
            </w:pPr>
            <w:r>
              <w:rPr>
                <w:lang w:eastAsia="en-US"/>
              </w:rPr>
              <w:t>Revised</w:t>
            </w:r>
          </w:p>
        </w:tc>
      </w:tr>
      <w:tr w:rsidR="00000000">
        <w:tblPrEx>
          <w:tblCellMar>
            <w:top w:w="0" w:type="dxa"/>
            <w:bottom w:w="0" w:type="dxa"/>
          </w:tblCellMar>
        </w:tblPrEx>
        <w:trPr>
          <w:trHeight w:val="98"/>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sz w:val="22"/>
                <w:lang w:eastAsia="en-US"/>
              </w:rPr>
            </w:pPr>
          </w:p>
        </w:tc>
      </w:tr>
      <w:tr w:rsidR="00000000">
        <w:tblPrEx>
          <w:tblCellMar>
            <w:top w:w="0" w:type="dxa"/>
            <w:bottom w:w="0" w:type="dxa"/>
          </w:tblCellMar>
        </w:tblPrEx>
        <w:trPr>
          <w:trHeight w:val="286"/>
        </w:trPr>
        <w:tc>
          <w:tcPr>
            <w:tcW w:w="3742" w:type="dxa"/>
          </w:tcPr>
          <w:p w:rsidR="00000000" w:rsidRDefault="00922F90">
            <w:pPr>
              <w:pStyle w:val="Tabletext"/>
              <w:rPr>
                <w:b/>
                <w:snapToGrid w:val="0"/>
                <w:lang w:eastAsia="en-US"/>
              </w:rPr>
            </w:pPr>
            <w:r>
              <w:rPr>
                <w:b/>
                <w:snapToGrid w:val="0"/>
                <w:lang w:eastAsia="en-US"/>
              </w:rPr>
              <w:t>Revenue</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sz w:val="22"/>
                <w:lang w:eastAsia="en-US"/>
              </w:rPr>
            </w:pP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Taxation</w:t>
            </w:r>
          </w:p>
        </w:tc>
        <w:tc>
          <w:tcPr>
            <w:tcW w:w="851" w:type="dxa"/>
          </w:tcPr>
          <w:p w:rsidR="00000000" w:rsidRDefault="00922F90">
            <w:pPr>
              <w:pStyle w:val="TableofFigures"/>
              <w:rPr>
                <w:snapToGrid w:val="0"/>
                <w:lang w:eastAsia="en-US"/>
              </w:rPr>
            </w:pPr>
            <w:r>
              <w:rPr>
                <w:snapToGrid w:val="0"/>
                <w:lang w:eastAsia="en-US"/>
              </w:rPr>
              <w:t xml:space="preserve"> 8 201.4</w:t>
            </w:r>
          </w:p>
        </w:tc>
        <w:tc>
          <w:tcPr>
            <w:tcW w:w="851" w:type="dxa"/>
          </w:tcPr>
          <w:p w:rsidR="00000000" w:rsidRDefault="00922F90">
            <w:pPr>
              <w:pStyle w:val="TableofFigures"/>
              <w:rPr>
                <w:snapToGrid w:val="0"/>
                <w:lang w:eastAsia="en-US"/>
              </w:rPr>
            </w:pPr>
            <w:r>
              <w:rPr>
                <w:snapToGrid w:val="0"/>
                <w:lang w:eastAsia="en-US"/>
              </w:rPr>
              <w:t xml:space="preserve"> 8 333.8</w:t>
            </w:r>
          </w:p>
        </w:tc>
        <w:tc>
          <w:tcPr>
            <w:tcW w:w="851" w:type="dxa"/>
          </w:tcPr>
          <w:p w:rsidR="00000000" w:rsidRDefault="00922F90">
            <w:pPr>
              <w:pStyle w:val="TableofFigures"/>
              <w:rPr>
                <w:snapToGrid w:val="0"/>
                <w:lang w:eastAsia="en-US"/>
              </w:rPr>
            </w:pPr>
            <w:r>
              <w:rPr>
                <w:snapToGrid w:val="0"/>
                <w:lang w:eastAsia="en-US"/>
              </w:rPr>
              <w:t xml:space="preserve"> 8 676.9</w:t>
            </w:r>
          </w:p>
        </w:tc>
        <w:tc>
          <w:tcPr>
            <w:tcW w:w="851" w:type="dxa"/>
          </w:tcPr>
          <w:p w:rsidR="00000000" w:rsidRDefault="00922F90">
            <w:pPr>
              <w:pStyle w:val="TableofFigures"/>
              <w:rPr>
                <w:snapToGrid w:val="0"/>
                <w:lang w:eastAsia="en-US"/>
              </w:rPr>
            </w:pPr>
            <w:r>
              <w:rPr>
                <w:snapToGrid w:val="0"/>
                <w:lang w:eastAsia="en-US"/>
              </w:rPr>
              <w:t xml:space="preserve"> 9 390.5</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Fines and regulatory fees</w:t>
            </w:r>
          </w:p>
        </w:tc>
        <w:tc>
          <w:tcPr>
            <w:tcW w:w="851" w:type="dxa"/>
          </w:tcPr>
          <w:p w:rsidR="00000000" w:rsidRDefault="00922F90">
            <w:pPr>
              <w:pStyle w:val="TableofFigures"/>
              <w:rPr>
                <w:snapToGrid w:val="0"/>
                <w:lang w:eastAsia="en-US"/>
              </w:rPr>
            </w:pPr>
            <w:r>
              <w:rPr>
                <w:snapToGrid w:val="0"/>
                <w:lang w:eastAsia="en-US"/>
              </w:rPr>
              <w:t xml:space="preserve"> 241.7</w:t>
            </w:r>
          </w:p>
        </w:tc>
        <w:tc>
          <w:tcPr>
            <w:tcW w:w="851" w:type="dxa"/>
          </w:tcPr>
          <w:p w:rsidR="00000000" w:rsidRDefault="00922F90">
            <w:pPr>
              <w:pStyle w:val="TableofFigures"/>
              <w:rPr>
                <w:snapToGrid w:val="0"/>
                <w:lang w:eastAsia="en-US"/>
              </w:rPr>
            </w:pPr>
            <w:r>
              <w:rPr>
                <w:snapToGrid w:val="0"/>
                <w:lang w:eastAsia="en-US"/>
              </w:rPr>
              <w:t xml:space="preserve"> 295.8</w:t>
            </w:r>
          </w:p>
        </w:tc>
        <w:tc>
          <w:tcPr>
            <w:tcW w:w="851" w:type="dxa"/>
          </w:tcPr>
          <w:p w:rsidR="00000000" w:rsidRDefault="00922F90">
            <w:pPr>
              <w:pStyle w:val="TableofFigures"/>
              <w:rPr>
                <w:snapToGrid w:val="0"/>
                <w:lang w:eastAsia="en-US"/>
              </w:rPr>
            </w:pPr>
            <w:r>
              <w:rPr>
                <w:snapToGrid w:val="0"/>
                <w:lang w:eastAsia="en-US"/>
              </w:rPr>
              <w:t xml:space="preserve"> 322.7</w:t>
            </w:r>
          </w:p>
        </w:tc>
        <w:tc>
          <w:tcPr>
            <w:tcW w:w="851" w:type="dxa"/>
          </w:tcPr>
          <w:p w:rsidR="00000000" w:rsidRDefault="00922F90">
            <w:pPr>
              <w:pStyle w:val="TableofFigures"/>
              <w:rPr>
                <w:snapToGrid w:val="0"/>
                <w:lang w:eastAsia="en-US"/>
              </w:rPr>
            </w:pPr>
            <w:r>
              <w:rPr>
                <w:snapToGrid w:val="0"/>
                <w:lang w:eastAsia="en-US"/>
              </w:rPr>
              <w:t xml:space="preserve"> 271.1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Public authority income</w:t>
            </w:r>
          </w:p>
        </w:tc>
        <w:tc>
          <w:tcPr>
            <w:tcW w:w="851" w:type="dxa"/>
          </w:tcPr>
          <w:p w:rsidR="00000000" w:rsidRDefault="00922F90">
            <w:pPr>
              <w:pStyle w:val="TableofFigures"/>
              <w:rPr>
                <w:snapToGrid w:val="0"/>
                <w:lang w:eastAsia="en-US"/>
              </w:rPr>
            </w:pPr>
            <w:r>
              <w:rPr>
                <w:snapToGrid w:val="0"/>
                <w:lang w:eastAsia="en-US"/>
              </w:rPr>
              <w:t xml:space="preserve"> 969.2</w:t>
            </w:r>
          </w:p>
        </w:tc>
        <w:tc>
          <w:tcPr>
            <w:tcW w:w="851" w:type="dxa"/>
          </w:tcPr>
          <w:p w:rsidR="00000000" w:rsidRDefault="00922F90">
            <w:pPr>
              <w:pStyle w:val="TableofFigures"/>
              <w:rPr>
                <w:snapToGrid w:val="0"/>
                <w:lang w:eastAsia="en-US"/>
              </w:rPr>
            </w:pPr>
            <w:r>
              <w:rPr>
                <w:snapToGrid w:val="0"/>
                <w:lang w:eastAsia="en-US"/>
              </w:rPr>
              <w:t xml:space="preserve"> 947.9</w:t>
            </w:r>
          </w:p>
        </w:tc>
        <w:tc>
          <w:tcPr>
            <w:tcW w:w="851" w:type="dxa"/>
          </w:tcPr>
          <w:p w:rsidR="00000000" w:rsidRDefault="00922F90">
            <w:pPr>
              <w:pStyle w:val="TableofFigures"/>
              <w:rPr>
                <w:snapToGrid w:val="0"/>
                <w:lang w:eastAsia="en-US"/>
              </w:rPr>
            </w:pPr>
            <w:r>
              <w:rPr>
                <w:snapToGrid w:val="0"/>
                <w:lang w:eastAsia="en-US"/>
              </w:rPr>
              <w:t xml:space="preserve"> 996.2</w:t>
            </w:r>
          </w:p>
        </w:tc>
        <w:tc>
          <w:tcPr>
            <w:tcW w:w="851" w:type="dxa"/>
          </w:tcPr>
          <w:p w:rsidR="00000000" w:rsidRDefault="00922F90">
            <w:pPr>
              <w:pStyle w:val="TableofFigures"/>
              <w:rPr>
                <w:snapToGrid w:val="0"/>
                <w:lang w:eastAsia="en-US"/>
              </w:rPr>
            </w:pPr>
            <w:r>
              <w:rPr>
                <w:snapToGrid w:val="0"/>
                <w:lang w:eastAsia="en-US"/>
              </w:rPr>
              <w:t xml:space="preserve"> 1 136.3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Current grants </w:t>
            </w:r>
          </w:p>
        </w:tc>
        <w:tc>
          <w:tcPr>
            <w:tcW w:w="851" w:type="dxa"/>
          </w:tcPr>
          <w:p w:rsidR="00000000" w:rsidRDefault="00922F90">
            <w:pPr>
              <w:pStyle w:val="TableofFigures"/>
              <w:rPr>
                <w:snapToGrid w:val="0"/>
                <w:lang w:eastAsia="en-US"/>
              </w:rPr>
            </w:pPr>
            <w:r>
              <w:rPr>
                <w:snapToGrid w:val="0"/>
                <w:lang w:eastAsia="en-US"/>
              </w:rPr>
              <w:t xml:space="preserve"> 7 167.0</w:t>
            </w:r>
          </w:p>
        </w:tc>
        <w:tc>
          <w:tcPr>
            <w:tcW w:w="851" w:type="dxa"/>
          </w:tcPr>
          <w:p w:rsidR="00000000" w:rsidRDefault="00922F90">
            <w:pPr>
              <w:pStyle w:val="TableofFigures"/>
              <w:rPr>
                <w:snapToGrid w:val="0"/>
                <w:lang w:eastAsia="en-US"/>
              </w:rPr>
            </w:pPr>
            <w:r>
              <w:rPr>
                <w:snapToGrid w:val="0"/>
                <w:lang w:eastAsia="en-US"/>
              </w:rPr>
              <w:t xml:space="preserve"> 7 011.3</w:t>
            </w:r>
          </w:p>
        </w:tc>
        <w:tc>
          <w:tcPr>
            <w:tcW w:w="851" w:type="dxa"/>
          </w:tcPr>
          <w:p w:rsidR="00000000" w:rsidRDefault="00922F90">
            <w:pPr>
              <w:pStyle w:val="TableofFigures"/>
              <w:rPr>
                <w:snapToGrid w:val="0"/>
                <w:lang w:eastAsia="en-US"/>
              </w:rPr>
            </w:pPr>
            <w:r>
              <w:rPr>
                <w:snapToGrid w:val="0"/>
                <w:lang w:eastAsia="en-US"/>
              </w:rPr>
              <w:t xml:space="preserve"> 7 016.7</w:t>
            </w:r>
          </w:p>
        </w:tc>
        <w:tc>
          <w:tcPr>
            <w:tcW w:w="851" w:type="dxa"/>
          </w:tcPr>
          <w:p w:rsidR="00000000" w:rsidRDefault="00922F90">
            <w:pPr>
              <w:pStyle w:val="TableofFigures"/>
              <w:rPr>
                <w:snapToGrid w:val="0"/>
                <w:lang w:eastAsia="en-US"/>
              </w:rPr>
            </w:pPr>
            <w:r>
              <w:rPr>
                <w:snapToGrid w:val="0"/>
                <w:lang w:eastAsia="en-US"/>
              </w:rPr>
              <w:t xml:space="preserve"> 7 330.8</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Capital grants </w:t>
            </w:r>
          </w:p>
        </w:tc>
        <w:tc>
          <w:tcPr>
            <w:tcW w:w="851" w:type="dxa"/>
          </w:tcPr>
          <w:p w:rsidR="00000000" w:rsidRDefault="00922F90">
            <w:pPr>
              <w:pStyle w:val="TableofFigures"/>
              <w:rPr>
                <w:snapToGrid w:val="0"/>
                <w:lang w:eastAsia="en-US"/>
              </w:rPr>
            </w:pPr>
            <w:r>
              <w:rPr>
                <w:snapToGrid w:val="0"/>
                <w:lang w:eastAsia="en-US"/>
              </w:rPr>
              <w:t xml:space="preserve"> 314.4</w:t>
            </w:r>
          </w:p>
        </w:tc>
        <w:tc>
          <w:tcPr>
            <w:tcW w:w="851" w:type="dxa"/>
          </w:tcPr>
          <w:p w:rsidR="00000000" w:rsidRDefault="00922F90">
            <w:pPr>
              <w:pStyle w:val="TableofFigures"/>
              <w:rPr>
                <w:snapToGrid w:val="0"/>
                <w:lang w:eastAsia="en-US"/>
              </w:rPr>
            </w:pPr>
            <w:r>
              <w:rPr>
                <w:snapToGrid w:val="0"/>
                <w:lang w:eastAsia="en-US"/>
              </w:rPr>
              <w:t xml:space="preserve"> 342.0</w:t>
            </w:r>
          </w:p>
        </w:tc>
        <w:tc>
          <w:tcPr>
            <w:tcW w:w="851" w:type="dxa"/>
          </w:tcPr>
          <w:p w:rsidR="00000000" w:rsidRDefault="00922F90">
            <w:pPr>
              <w:pStyle w:val="TableofFigures"/>
              <w:rPr>
                <w:snapToGrid w:val="0"/>
                <w:lang w:eastAsia="en-US"/>
              </w:rPr>
            </w:pPr>
            <w:r>
              <w:rPr>
                <w:snapToGrid w:val="0"/>
                <w:lang w:eastAsia="en-US"/>
              </w:rPr>
              <w:t xml:space="preserve"> 424.6</w:t>
            </w:r>
          </w:p>
        </w:tc>
        <w:tc>
          <w:tcPr>
            <w:tcW w:w="851" w:type="dxa"/>
          </w:tcPr>
          <w:p w:rsidR="00000000" w:rsidRDefault="00922F90">
            <w:pPr>
              <w:pStyle w:val="TableofFigures"/>
              <w:rPr>
                <w:snapToGrid w:val="0"/>
                <w:lang w:eastAsia="en-US"/>
              </w:rPr>
            </w:pPr>
            <w:r>
              <w:rPr>
                <w:snapToGrid w:val="0"/>
                <w:lang w:eastAsia="en-US"/>
              </w:rPr>
              <w:t xml:space="preserve"> 404.0</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Sale of goods and services</w:t>
            </w:r>
          </w:p>
        </w:tc>
        <w:tc>
          <w:tcPr>
            <w:tcW w:w="851" w:type="dxa"/>
          </w:tcPr>
          <w:p w:rsidR="00000000" w:rsidRDefault="00922F90">
            <w:pPr>
              <w:pStyle w:val="TableofFigures"/>
              <w:rPr>
                <w:snapToGrid w:val="0"/>
                <w:lang w:eastAsia="en-US"/>
              </w:rPr>
            </w:pPr>
            <w:r>
              <w:rPr>
                <w:snapToGrid w:val="0"/>
                <w:lang w:eastAsia="en-US"/>
              </w:rPr>
              <w:t xml:space="preserve"> 1</w:t>
            </w:r>
            <w:r>
              <w:rPr>
                <w:snapToGrid w:val="0"/>
                <w:lang w:eastAsia="en-US"/>
              </w:rPr>
              <w:t xml:space="preserve"> 225.1</w:t>
            </w:r>
          </w:p>
        </w:tc>
        <w:tc>
          <w:tcPr>
            <w:tcW w:w="851" w:type="dxa"/>
          </w:tcPr>
          <w:p w:rsidR="00000000" w:rsidRDefault="00922F90">
            <w:pPr>
              <w:pStyle w:val="TableofFigures"/>
              <w:rPr>
                <w:snapToGrid w:val="0"/>
                <w:lang w:eastAsia="en-US"/>
              </w:rPr>
            </w:pPr>
            <w:r>
              <w:rPr>
                <w:snapToGrid w:val="0"/>
                <w:lang w:eastAsia="en-US"/>
              </w:rPr>
              <w:t xml:space="preserve"> 1 222.4</w:t>
            </w:r>
          </w:p>
        </w:tc>
        <w:tc>
          <w:tcPr>
            <w:tcW w:w="851" w:type="dxa"/>
          </w:tcPr>
          <w:p w:rsidR="00000000" w:rsidRDefault="00922F90">
            <w:pPr>
              <w:pStyle w:val="TableofFigures"/>
              <w:rPr>
                <w:snapToGrid w:val="0"/>
                <w:lang w:eastAsia="en-US"/>
              </w:rPr>
            </w:pPr>
            <w:r>
              <w:rPr>
                <w:snapToGrid w:val="0"/>
                <w:lang w:eastAsia="en-US"/>
              </w:rPr>
              <w:t xml:space="preserve"> 1 357.0</w:t>
            </w:r>
          </w:p>
        </w:tc>
        <w:tc>
          <w:tcPr>
            <w:tcW w:w="851" w:type="dxa"/>
          </w:tcPr>
          <w:p w:rsidR="00000000" w:rsidRDefault="00922F90">
            <w:pPr>
              <w:pStyle w:val="TableofFigures"/>
              <w:rPr>
                <w:snapToGrid w:val="0"/>
                <w:lang w:eastAsia="en-US"/>
              </w:rPr>
            </w:pPr>
            <w:r>
              <w:rPr>
                <w:snapToGrid w:val="0"/>
                <w:lang w:eastAsia="en-US"/>
              </w:rPr>
              <w:t xml:space="preserve"> 1 922.6</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Net surplus/(deficit) from disposal of physical assets</w:t>
            </w:r>
          </w:p>
        </w:tc>
        <w:tc>
          <w:tcPr>
            <w:tcW w:w="851" w:type="dxa"/>
          </w:tcPr>
          <w:p w:rsidR="00000000" w:rsidRDefault="00922F90">
            <w:pPr>
              <w:pStyle w:val="TableofFigures"/>
              <w:rPr>
                <w:snapToGrid w:val="0"/>
                <w:lang w:eastAsia="en-US"/>
              </w:rPr>
            </w:pPr>
            <w:r>
              <w:rPr>
                <w:snapToGrid w:val="0"/>
                <w:lang w:eastAsia="en-US"/>
              </w:rPr>
              <w:t>( 41.3)</w:t>
            </w:r>
          </w:p>
        </w:tc>
        <w:tc>
          <w:tcPr>
            <w:tcW w:w="851" w:type="dxa"/>
          </w:tcPr>
          <w:p w:rsidR="00000000" w:rsidRDefault="00922F90">
            <w:pPr>
              <w:pStyle w:val="TableofFigures"/>
              <w:rPr>
                <w:snapToGrid w:val="0"/>
                <w:lang w:eastAsia="en-US"/>
              </w:rPr>
            </w:pPr>
            <w:r>
              <w:rPr>
                <w:snapToGrid w:val="0"/>
                <w:lang w:eastAsia="en-US"/>
              </w:rPr>
              <w:t xml:space="preserve"> 105.5</w:t>
            </w:r>
          </w:p>
        </w:tc>
        <w:tc>
          <w:tcPr>
            <w:tcW w:w="851" w:type="dxa"/>
          </w:tcPr>
          <w:p w:rsidR="00000000" w:rsidRDefault="00922F90">
            <w:pPr>
              <w:pStyle w:val="TableofFigures"/>
              <w:rPr>
                <w:snapToGrid w:val="0"/>
                <w:lang w:eastAsia="en-US"/>
              </w:rPr>
            </w:pPr>
            <w:r>
              <w:rPr>
                <w:snapToGrid w:val="0"/>
                <w:lang w:eastAsia="en-US"/>
              </w:rPr>
              <w:t xml:space="preserve"> 6.2</w:t>
            </w:r>
          </w:p>
        </w:tc>
        <w:tc>
          <w:tcPr>
            <w:tcW w:w="851" w:type="dxa"/>
          </w:tcPr>
          <w:p w:rsidR="00000000" w:rsidRDefault="00922F90">
            <w:pPr>
              <w:pStyle w:val="TableofFigures"/>
              <w:rPr>
                <w:snapToGrid w:val="0"/>
                <w:lang w:eastAsia="en-US"/>
              </w:rPr>
            </w:pPr>
            <w:r>
              <w:rPr>
                <w:snapToGrid w:val="0"/>
                <w:lang w:eastAsia="en-US"/>
              </w:rPr>
              <w:t xml:space="preserve"> 32.0</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Fair value of assets received free of charge</w:t>
            </w:r>
          </w:p>
        </w:tc>
        <w:tc>
          <w:tcPr>
            <w:tcW w:w="851" w:type="dxa"/>
          </w:tcPr>
          <w:p w:rsidR="00000000" w:rsidRDefault="00922F90">
            <w:pPr>
              <w:pStyle w:val="TableofFigures"/>
              <w:rPr>
                <w:snapToGrid w:val="0"/>
                <w:lang w:eastAsia="en-US"/>
              </w:rPr>
            </w:pPr>
            <w:r>
              <w:rPr>
                <w:snapToGrid w:val="0"/>
                <w:lang w:eastAsia="en-US"/>
              </w:rPr>
              <w:t xml:space="preserve"> 69.8</w:t>
            </w:r>
          </w:p>
        </w:tc>
        <w:tc>
          <w:tcPr>
            <w:tcW w:w="851" w:type="dxa"/>
          </w:tcPr>
          <w:p w:rsidR="00000000" w:rsidRDefault="00922F90">
            <w:pPr>
              <w:pStyle w:val="TableofFigures"/>
              <w:rPr>
                <w:snapToGrid w:val="0"/>
                <w:lang w:eastAsia="en-US"/>
              </w:rPr>
            </w:pPr>
            <w:r>
              <w:rPr>
                <w:snapToGrid w:val="0"/>
                <w:lang w:eastAsia="en-US"/>
              </w:rPr>
              <w:t xml:space="preserve"> 41.7</w:t>
            </w:r>
          </w:p>
        </w:tc>
        <w:tc>
          <w:tcPr>
            <w:tcW w:w="851" w:type="dxa"/>
          </w:tcPr>
          <w:p w:rsidR="00000000" w:rsidRDefault="00922F90">
            <w:pPr>
              <w:pStyle w:val="TableofFigures"/>
              <w:rPr>
                <w:snapToGrid w:val="0"/>
                <w:lang w:eastAsia="en-US"/>
              </w:rPr>
            </w:pPr>
            <w:r>
              <w:rPr>
                <w:snapToGrid w:val="0"/>
                <w:lang w:eastAsia="en-US"/>
              </w:rPr>
              <w:t xml:space="preserve"> 65.1</w:t>
            </w:r>
          </w:p>
        </w:tc>
        <w:tc>
          <w:tcPr>
            <w:tcW w:w="851" w:type="dxa"/>
          </w:tcPr>
          <w:p w:rsidR="00000000" w:rsidRDefault="00922F90">
            <w:pPr>
              <w:pStyle w:val="TableofFigures"/>
              <w:rPr>
                <w:snapToGrid w:val="0"/>
                <w:lang w:eastAsia="en-US"/>
              </w:rPr>
            </w:pPr>
            <w:r>
              <w:rPr>
                <w:snapToGrid w:val="0"/>
                <w:lang w:eastAsia="en-US"/>
              </w:rPr>
              <w:t xml:space="preserve"> 0.3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Other revenue</w:t>
            </w:r>
          </w:p>
        </w:tc>
        <w:tc>
          <w:tcPr>
            <w:tcW w:w="851" w:type="dxa"/>
          </w:tcPr>
          <w:p w:rsidR="00000000" w:rsidRDefault="00922F90">
            <w:pPr>
              <w:pStyle w:val="TableofFigures"/>
              <w:rPr>
                <w:snapToGrid w:val="0"/>
                <w:lang w:eastAsia="en-US"/>
              </w:rPr>
            </w:pPr>
            <w:r>
              <w:rPr>
                <w:snapToGrid w:val="0"/>
                <w:lang w:eastAsia="en-US"/>
              </w:rPr>
              <w:t xml:space="preserve"> 581.0</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1 213.9</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1 705.7</w:t>
            </w:r>
          </w:p>
        </w:tc>
        <w:tc>
          <w:tcPr>
            <w:tcW w:w="851" w:type="dxa"/>
          </w:tcPr>
          <w:p w:rsidR="00000000" w:rsidRDefault="00922F90">
            <w:pPr>
              <w:pStyle w:val="TableofFigures"/>
              <w:rPr>
                <w:snapToGrid w:val="0"/>
                <w:lang w:eastAsia="en-US"/>
              </w:rPr>
            </w:pPr>
            <w:r>
              <w:rPr>
                <w:snapToGrid w:val="0"/>
                <w:lang w:eastAsia="en-US"/>
              </w:rPr>
              <w:t xml:space="preserve"> 958.3</w:t>
            </w:r>
          </w:p>
        </w:tc>
      </w:tr>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18 728.4</w:t>
            </w:r>
          </w:p>
        </w:tc>
        <w:tc>
          <w:tcPr>
            <w:tcW w:w="851" w:type="dxa"/>
          </w:tcPr>
          <w:p w:rsidR="00000000" w:rsidRDefault="00922F90">
            <w:pPr>
              <w:pStyle w:val="TableofFigures"/>
              <w:rPr>
                <w:b/>
                <w:snapToGrid w:val="0"/>
                <w:lang w:eastAsia="en-US"/>
              </w:rPr>
            </w:pPr>
            <w:r>
              <w:rPr>
                <w:b/>
                <w:snapToGrid w:val="0"/>
                <w:lang w:eastAsia="en-US"/>
              </w:rPr>
              <w:t xml:space="preserve"> 19 514.4</w:t>
            </w:r>
          </w:p>
        </w:tc>
        <w:tc>
          <w:tcPr>
            <w:tcW w:w="851" w:type="dxa"/>
          </w:tcPr>
          <w:p w:rsidR="00000000" w:rsidRDefault="00922F90">
            <w:pPr>
              <w:pStyle w:val="TableofFigures"/>
              <w:rPr>
                <w:b/>
                <w:snapToGrid w:val="0"/>
                <w:lang w:eastAsia="en-US"/>
              </w:rPr>
            </w:pPr>
            <w:r>
              <w:rPr>
                <w:b/>
                <w:snapToGrid w:val="0"/>
                <w:lang w:eastAsia="en-US"/>
              </w:rPr>
              <w:t xml:space="preserve"> 20 571.0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21 446.0</w:t>
            </w:r>
          </w:p>
        </w:tc>
      </w:tr>
      <w:tr w:rsidR="00000000">
        <w:tblPrEx>
          <w:tblCellMar>
            <w:top w:w="0" w:type="dxa"/>
            <w:bottom w:w="0" w:type="dxa"/>
          </w:tblCellMar>
        </w:tblPrEx>
        <w:trPr>
          <w:trHeight w:val="98"/>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sz w:val="22"/>
                <w:lang w:eastAsia="en-US"/>
              </w:rPr>
            </w:pPr>
          </w:p>
        </w:tc>
      </w:tr>
      <w:tr w:rsidR="00000000">
        <w:tblPrEx>
          <w:tblCellMar>
            <w:top w:w="0" w:type="dxa"/>
            <w:bottom w:w="0" w:type="dxa"/>
          </w:tblCellMar>
        </w:tblPrEx>
        <w:trPr>
          <w:trHeight w:val="286"/>
        </w:trPr>
        <w:tc>
          <w:tcPr>
            <w:tcW w:w="3742" w:type="dxa"/>
          </w:tcPr>
          <w:p w:rsidR="00000000" w:rsidRDefault="00922F90">
            <w:pPr>
              <w:pStyle w:val="Tabletext"/>
              <w:rPr>
                <w:b/>
                <w:snapToGrid w:val="0"/>
                <w:lang w:eastAsia="en-US"/>
              </w:rPr>
            </w:pPr>
            <w:r>
              <w:rPr>
                <w:b/>
                <w:snapToGrid w:val="0"/>
                <w:lang w:eastAsia="en-US"/>
              </w:rPr>
              <w:t>Expenses</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sz w:val="22"/>
                <w:lang w:eastAsia="en-US"/>
              </w:rPr>
            </w:pP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Employee entitlements</w:t>
            </w:r>
          </w:p>
        </w:tc>
        <w:tc>
          <w:tcPr>
            <w:tcW w:w="851" w:type="dxa"/>
          </w:tcPr>
          <w:p w:rsidR="00000000" w:rsidRDefault="00922F90">
            <w:pPr>
              <w:pStyle w:val="TableofFigures"/>
              <w:rPr>
                <w:snapToGrid w:val="0"/>
                <w:lang w:eastAsia="en-US"/>
              </w:rPr>
            </w:pPr>
            <w:r>
              <w:rPr>
                <w:snapToGrid w:val="0"/>
                <w:lang w:eastAsia="en-US"/>
              </w:rPr>
              <w:t xml:space="preserve"> 6 576.2</w:t>
            </w:r>
          </w:p>
        </w:tc>
        <w:tc>
          <w:tcPr>
            <w:tcW w:w="851" w:type="dxa"/>
          </w:tcPr>
          <w:p w:rsidR="00000000" w:rsidRDefault="00922F90">
            <w:pPr>
              <w:pStyle w:val="TableofFigures"/>
              <w:rPr>
                <w:snapToGrid w:val="0"/>
                <w:lang w:eastAsia="en-US"/>
              </w:rPr>
            </w:pPr>
            <w:r>
              <w:rPr>
                <w:snapToGrid w:val="0"/>
                <w:lang w:eastAsia="en-US"/>
              </w:rPr>
              <w:t xml:space="preserve"> 6 656.7</w:t>
            </w:r>
          </w:p>
        </w:tc>
        <w:tc>
          <w:tcPr>
            <w:tcW w:w="851" w:type="dxa"/>
          </w:tcPr>
          <w:p w:rsidR="00000000" w:rsidRDefault="00922F90">
            <w:pPr>
              <w:pStyle w:val="TableofFigures"/>
              <w:rPr>
                <w:snapToGrid w:val="0"/>
                <w:lang w:eastAsia="en-US"/>
              </w:rPr>
            </w:pPr>
            <w:r>
              <w:rPr>
                <w:snapToGrid w:val="0"/>
                <w:lang w:eastAsia="en-US"/>
              </w:rPr>
              <w:t xml:space="preserve"> 6 777.1</w:t>
            </w:r>
          </w:p>
        </w:tc>
        <w:tc>
          <w:tcPr>
            <w:tcW w:w="851" w:type="dxa"/>
          </w:tcPr>
          <w:p w:rsidR="00000000" w:rsidRDefault="00922F90">
            <w:pPr>
              <w:pStyle w:val="TableofFigures"/>
              <w:rPr>
                <w:snapToGrid w:val="0"/>
                <w:lang w:eastAsia="en-US"/>
              </w:rPr>
            </w:pPr>
            <w:r>
              <w:rPr>
                <w:snapToGrid w:val="0"/>
                <w:lang w:eastAsia="en-US"/>
              </w:rPr>
              <w:t xml:space="preserve"> 7 258.6</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Superannuation</w:t>
            </w:r>
          </w:p>
        </w:tc>
        <w:tc>
          <w:tcPr>
            <w:tcW w:w="851" w:type="dxa"/>
          </w:tcPr>
          <w:p w:rsidR="00000000" w:rsidRDefault="00922F90">
            <w:pPr>
              <w:pStyle w:val="TableofFigures"/>
              <w:rPr>
                <w:snapToGrid w:val="0"/>
                <w:lang w:eastAsia="en-US"/>
              </w:rPr>
            </w:pPr>
            <w:r>
              <w:rPr>
                <w:snapToGrid w:val="0"/>
                <w:lang w:eastAsia="en-US"/>
              </w:rPr>
              <w:t xml:space="preserve"> 1 382.4</w:t>
            </w:r>
          </w:p>
        </w:tc>
        <w:tc>
          <w:tcPr>
            <w:tcW w:w="851" w:type="dxa"/>
          </w:tcPr>
          <w:p w:rsidR="00000000" w:rsidRDefault="00922F90">
            <w:pPr>
              <w:pStyle w:val="TableofFigures"/>
              <w:rPr>
                <w:snapToGrid w:val="0"/>
                <w:lang w:eastAsia="en-US"/>
              </w:rPr>
            </w:pPr>
            <w:r>
              <w:rPr>
                <w:snapToGrid w:val="0"/>
                <w:lang w:eastAsia="en-US"/>
              </w:rPr>
              <w:t xml:space="preserve"> 1 338.5</w:t>
            </w:r>
          </w:p>
        </w:tc>
        <w:tc>
          <w:tcPr>
            <w:tcW w:w="851" w:type="dxa"/>
          </w:tcPr>
          <w:p w:rsidR="00000000" w:rsidRDefault="00922F90">
            <w:pPr>
              <w:pStyle w:val="TableofFigures"/>
              <w:rPr>
                <w:snapToGrid w:val="0"/>
                <w:lang w:eastAsia="en-US"/>
              </w:rPr>
            </w:pPr>
            <w:r>
              <w:rPr>
                <w:snapToGrid w:val="0"/>
                <w:lang w:eastAsia="en-US"/>
              </w:rPr>
              <w:t xml:space="preserve"> 1 379.0</w:t>
            </w:r>
          </w:p>
        </w:tc>
        <w:tc>
          <w:tcPr>
            <w:tcW w:w="851" w:type="dxa"/>
          </w:tcPr>
          <w:p w:rsidR="00000000" w:rsidRDefault="00922F90">
            <w:pPr>
              <w:pStyle w:val="TableofFigures"/>
              <w:rPr>
                <w:snapToGrid w:val="0"/>
                <w:lang w:eastAsia="en-US"/>
              </w:rPr>
            </w:pPr>
            <w:r>
              <w:rPr>
                <w:snapToGrid w:val="0"/>
                <w:lang w:eastAsia="en-US"/>
              </w:rPr>
              <w:t xml:space="preserve"> 1 433.3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Depreciation</w:t>
            </w:r>
          </w:p>
        </w:tc>
        <w:tc>
          <w:tcPr>
            <w:tcW w:w="851" w:type="dxa"/>
          </w:tcPr>
          <w:p w:rsidR="00000000" w:rsidRDefault="00922F90">
            <w:pPr>
              <w:pStyle w:val="TableofFigures"/>
              <w:rPr>
                <w:snapToGrid w:val="0"/>
                <w:lang w:eastAsia="en-US"/>
              </w:rPr>
            </w:pPr>
            <w:r>
              <w:rPr>
                <w:snapToGrid w:val="0"/>
                <w:lang w:eastAsia="en-US"/>
              </w:rPr>
              <w:t xml:space="preserve"> 675.5</w:t>
            </w:r>
          </w:p>
        </w:tc>
        <w:tc>
          <w:tcPr>
            <w:tcW w:w="851" w:type="dxa"/>
          </w:tcPr>
          <w:p w:rsidR="00000000" w:rsidRDefault="00922F90">
            <w:pPr>
              <w:pStyle w:val="TableofFigures"/>
              <w:rPr>
                <w:snapToGrid w:val="0"/>
                <w:lang w:eastAsia="en-US"/>
              </w:rPr>
            </w:pPr>
            <w:r>
              <w:rPr>
                <w:snapToGrid w:val="0"/>
                <w:lang w:eastAsia="en-US"/>
              </w:rPr>
              <w:t xml:space="preserve"> 734.8</w:t>
            </w:r>
          </w:p>
        </w:tc>
        <w:tc>
          <w:tcPr>
            <w:tcW w:w="851" w:type="dxa"/>
          </w:tcPr>
          <w:p w:rsidR="00000000" w:rsidRDefault="00922F90">
            <w:pPr>
              <w:pStyle w:val="TableofFigures"/>
              <w:rPr>
                <w:snapToGrid w:val="0"/>
                <w:lang w:eastAsia="en-US"/>
              </w:rPr>
            </w:pPr>
            <w:r>
              <w:rPr>
                <w:snapToGrid w:val="0"/>
                <w:lang w:eastAsia="en-US"/>
              </w:rPr>
              <w:t xml:space="preserve"> 745.9</w:t>
            </w:r>
          </w:p>
        </w:tc>
        <w:tc>
          <w:tcPr>
            <w:tcW w:w="851" w:type="dxa"/>
          </w:tcPr>
          <w:p w:rsidR="00000000" w:rsidRDefault="00922F90">
            <w:pPr>
              <w:pStyle w:val="TableofFigures"/>
              <w:rPr>
                <w:snapToGrid w:val="0"/>
                <w:lang w:eastAsia="en-US"/>
              </w:rPr>
            </w:pPr>
            <w:r>
              <w:rPr>
                <w:snapToGrid w:val="0"/>
                <w:lang w:eastAsia="en-US"/>
              </w:rPr>
              <w:t xml:space="preserve"> 736.7</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Amortisation</w:t>
            </w:r>
          </w:p>
        </w:tc>
        <w:tc>
          <w:tcPr>
            <w:tcW w:w="851" w:type="dxa"/>
          </w:tcPr>
          <w:p w:rsidR="00000000" w:rsidRDefault="00922F90">
            <w:pPr>
              <w:pStyle w:val="TableofFigures"/>
              <w:rPr>
                <w:snapToGrid w:val="0"/>
                <w:lang w:eastAsia="en-US"/>
              </w:rPr>
            </w:pPr>
            <w:r>
              <w:rPr>
                <w:snapToGrid w:val="0"/>
                <w:lang w:eastAsia="en-US"/>
              </w:rPr>
              <w:t xml:space="preserve"> 15.5</w:t>
            </w:r>
          </w:p>
        </w:tc>
        <w:tc>
          <w:tcPr>
            <w:tcW w:w="851" w:type="dxa"/>
          </w:tcPr>
          <w:p w:rsidR="00000000" w:rsidRDefault="00922F90">
            <w:pPr>
              <w:pStyle w:val="TableofFigures"/>
              <w:rPr>
                <w:snapToGrid w:val="0"/>
                <w:lang w:eastAsia="en-US"/>
              </w:rPr>
            </w:pPr>
            <w:r>
              <w:rPr>
                <w:snapToGrid w:val="0"/>
                <w:lang w:eastAsia="en-US"/>
              </w:rPr>
              <w:t xml:space="preserve"> 28.3</w:t>
            </w:r>
          </w:p>
        </w:tc>
        <w:tc>
          <w:tcPr>
            <w:tcW w:w="851" w:type="dxa"/>
          </w:tcPr>
          <w:p w:rsidR="00000000" w:rsidRDefault="00922F90">
            <w:pPr>
              <w:pStyle w:val="TableofFigures"/>
              <w:rPr>
                <w:snapToGrid w:val="0"/>
                <w:lang w:eastAsia="en-US"/>
              </w:rPr>
            </w:pPr>
            <w:r>
              <w:rPr>
                <w:snapToGrid w:val="0"/>
                <w:lang w:eastAsia="en-US"/>
              </w:rPr>
              <w:t xml:space="preserve"> 28.0</w:t>
            </w:r>
          </w:p>
        </w:tc>
        <w:tc>
          <w:tcPr>
            <w:tcW w:w="851" w:type="dxa"/>
          </w:tcPr>
          <w:p w:rsidR="00000000" w:rsidRDefault="00922F90">
            <w:pPr>
              <w:pStyle w:val="TableofFigures"/>
              <w:rPr>
                <w:snapToGrid w:val="0"/>
                <w:lang w:eastAsia="en-US"/>
              </w:rPr>
            </w:pPr>
            <w:r>
              <w:rPr>
                <w:snapToGrid w:val="0"/>
                <w:lang w:eastAsia="en-US"/>
              </w:rPr>
              <w:t xml:space="preserve"> 28.1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Borrowing cos</w:t>
            </w:r>
            <w:r>
              <w:rPr>
                <w:snapToGrid w:val="0"/>
                <w:lang w:eastAsia="en-US"/>
              </w:rPr>
              <w:t>ts</w:t>
            </w:r>
          </w:p>
        </w:tc>
        <w:tc>
          <w:tcPr>
            <w:tcW w:w="851" w:type="dxa"/>
          </w:tcPr>
          <w:p w:rsidR="00000000" w:rsidRDefault="00922F90">
            <w:pPr>
              <w:pStyle w:val="TableofFigures"/>
              <w:rPr>
                <w:snapToGrid w:val="0"/>
                <w:lang w:eastAsia="en-US"/>
              </w:rPr>
            </w:pPr>
            <w:r>
              <w:rPr>
                <w:snapToGrid w:val="0"/>
                <w:lang w:eastAsia="en-US"/>
              </w:rPr>
              <w:t xml:space="preserve"> 1 946.6</w:t>
            </w:r>
          </w:p>
        </w:tc>
        <w:tc>
          <w:tcPr>
            <w:tcW w:w="851" w:type="dxa"/>
          </w:tcPr>
          <w:p w:rsidR="00000000" w:rsidRDefault="00922F90">
            <w:pPr>
              <w:pStyle w:val="TableofFigures"/>
              <w:rPr>
                <w:snapToGrid w:val="0"/>
                <w:lang w:eastAsia="en-US"/>
              </w:rPr>
            </w:pPr>
            <w:r>
              <w:rPr>
                <w:snapToGrid w:val="0"/>
                <w:lang w:eastAsia="en-US"/>
              </w:rPr>
              <w:t xml:space="preserve"> 1 124.6</w:t>
            </w:r>
          </w:p>
        </w:tc>
        <w:tc>
          <w:tcPr>
            <w:tcW w:w="851" w:type="dxa"/>
          </w:tcPr>
          <w:p w:rsidR="00000000" w:rsidRDefault="00922F90">
            <w:pPr>
              <w:pStyle w:val="TableofFigures"/>
              <w:rPr>
                <w:snapToGrid w:val="0"/>
                <w:lang w:eastAsia="en-US"/>
              </w:rPr>
            </w:pPr>
            <w:r>
              <w:rPr>
                <w:snapToGrid w:val="0"/>
                <w:lang w:eastAsia="en-US"/>
              </w:rPr>
              <w:t xml:space="preserve"> 733.2</w:t>
            </w:r>
          </w:p>
        </w:tc>
        <w:tc>
          <w:tcPr>
            <w:tcW w:w="851" w:type="dxa"/>
          </w:tcPr>
          <w:p w:rsidR="00000000" w:rsidRDefault="00922F90">
            <w:pPr>
              <w:pStyle w:val="TableofFigures"/>
              <w:rPr>
                <w:snapToGrid w:val="0"/>
                <w:lang w:eastAsia="en-US"/>
              </w:rPr>
            </w:pPr>
            <w:r>
              <w:rPr>
                <w:snapToGrid w:val="0"/>
                <w:lang w:eastAsia="en-US"/>
              </w:rPr>
              <w:t xml:space="preserve"> 452.9</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Current grants </w:t>
            </w:r>
          </w:p>
        </w:tc>
        <w:tc>
          <w:tcPr>
            <w:tcW w:w="851" w:type="dxa"/>
          </w:tcPr>
          <w:p w:rsidR="00000000" w:rsidRDefault="00922F90">
            <w:pPr>
              <w:pStyle w:val="TableofFigures"/>
              <w:rPr>
                <w:snapToGrid w:val="0"/>
                <w:lang w:eastAsia="en-US"/>
              </w:rPr>
            </w:pPr>
            <w:r>
              <w:rPr>
                <w:snapToGrid w:val="0"/>
                <w:lang w:eastAsia="en-US"/>
              </w:rPr>
              <w:t xml:space="preserve"> 2 332.7</w:t>
            </w:r>
          </w:p>
        </w:tc>
        <w:tc>
          <w:tcPr>
            <w:tcW w:w="851" w:type="dxa"/>
          </w:tcPr>
          <w:p w:rsidR="00000000" w:rsidRDefault="00922F90">
            <w:pPr>
              <w:pStyle w:val="TableofFigures"/>
              <w:rPr>
                <w:snapToGrid w:val="0"/>
                <w:lang w:eastAsia="en-US"/>
              </w:rPr>
            </w:pPr>
            <w:r>
              <w:rPr>
                <w:snapToGrid w:val="0"/>
                <w:lang w:eastAsia="en-US"/>
              </w:rPr>
              <w:t xml:space="preserve"> 2 498.9</w:t>
            </w:r>
          </w:p>
        </w:tc>
        <w:tc>
          <w:tcPr>
            <w:tcW w:w="851" w:type="dxa"/>
          </w:tcPr>
          <w:p w:rsidR="00000000" w:rsidRDefault="00922F90">
            <w:pPr>
              <w:pStyle w:val="TableofFigures"/>
              <w:rPr>
                <w:snapToGrid w:val="0"/>
                <w:lang w:eastAsia="en-US"/>
              </w:rPr>
            </w:pPr>
            <w:r>
              <w:rPr>
                <w:snapToGrid w:val="0"/>
                <w:lang w:eastAsia="en-US"/>
              </w:rPr>
              <w:t xml:space="preserve"> 3 140.5</w:t>
            </w:r>
          </w:p>
        </w:tc>
        <w:tc>
          <w:tcPr>
            <w:tcW w:w="851" w:type="dxa"/>
          </w:tcPr>
          <w:p w:rsidR="00000000" w:rsidRDefault="00922F90">
            <w:pPr>
              <w:pStyle w:val="TableofFigures"/>
              <w:rPr>
                <w:snapToGrid w:val="0"/>
                <w:lang w:eastAsia="en-US"/>
              </w:rPr>
            </w:pPr>
            <w:r>
              <w:rPr>
                <w:snapToGrid w:val="0"/>
                <w:lang w:eastAsia="en-US"/>
              </w:rPr>
              <w:t xml:space="preserve"> 3 232.9</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Capital grants</w:t>
            </w:r>
          </w:p>
        </w:tc>
        <w:tc>
          <w:tcPr>
            <w:tcW w:w="851" w:type="dxa"/>
          </w:tcPr>
          <w:p w:rsidR="00000000" w:rsidRDefault="00922F90">
            <w:pPr>
              <w:pStyle w:val="TableofFigures"/>
              <w:rPr>
                <w:snapToGrid w:val="0"/>
                <w:lang w:eastAsia="en-US"/>
              </w:rPr>
            </w:pPr>
            <w:r>
              <w:rPr>
                <w:snapToGrid w:val="0"/>
                <w:lang w:eastAsia="en-US"/>
              </w:rPr>
              <w:t xml:space="preserve"> 700.0</w:t>
            </w:r>
          </w:p>
        </w:tc>
        <w:tc>
          <w:tcPr>
            <w:tcW w:w="851" w:type="dxa"/>
          </w:tcPr>
          <w:p w:rsidR="00000000" w:rsidRDefault="00922F90">
            <w:pPr>
              <w:pStyle w:val="TableofFigures"/>
              <w:rPr>
                <w:snapToGrid w:val="0"/>
                <w:lang w:eastAsia="en-US"/>
              </w:rPr>
            </w:pPr>
            <w:r>
              <w:rPr>
                <w:snapToGrid w:val="0"/>
                <w:lang w:eastAsia="en-US"/>
              </w:rPr>
              <w:t xml:space="preserve"> 971.8</w:t>
            </w:r>
          </w:p>
        </w:tc>
        <w:tc>
          <w:tcPr>
            <w:tcW w:w="851" w:type="dxa"/>
          </w:tcPr>
          <w:p w:rsidR="00000000" w:rsidRDefault="00922F90">
            <w:pPr>
              <w:pStyle w:val="TableofFigures"/>
              <w:rPr>
                <w:snapToGrid w:val="0"/>
                <w:lang w:eastAsia="en-US"/>
              </w:rPr>
            </w:pPr>
            <w:r>
              <w:rPr>
                <w:snapToGrid w:val="0"/>
                <w:lang w:eastAsia="en-US"/>
              </w:rPr>
              <w:t xml:space="preserve"> 604.4</w:t>
            </w:r>
          </w:p>
        </w:tc>
        <w:tc>
          <w:tcPr>
            <w:tcW w:w="851" w:type="dxa"/>
          </w:tcPr>
          <w:p w:rsidR="00000000" w:rsidRDefault="00922F90">
            <w:pPr>
              <w:pStyle w:val="TableofFigures"/>
              <w:rPr>
                <w:snapToGrid w:val="0"/>
                <w:lang w:eastAsia="en-US"/>
              </w:rPr>
            </w:pPr>
            <w:r>
              <w:rPr>
                <w:snapToGrid w:val="0"/>
                <w:lang w:eastAsia="en-US"/>
              </w:rPr>
              <w:t xml:space="preserve"> 633.1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Supplies and services</w:t>
            </w:r>
          </w:p>
        </w:tc>
        <w:tc>
          <w:tcPr>
            <w:tcW w:w="851" w:type="dxa"/>
          </w:tcPr>
          <w:p w:rsidR="00000000" w:rsidRDefault="00922F90">
            <w:pPr>
              <w:pStyle w:val="TableofFigures"/>
              <w:rPr>
                <w:snapToGrid w:val="0"/>
                <w:lang w:eastAsia="en-US"/>
              </w:rPr>
            </w:pPr>
            <w:r>
              <w:rPr>
                <w:snapToGrid w:val="0"/>
                <w:lang w:eastAsia="en-US"/>
              </w:rPr>
              <w:t xml:space="preserve"> 4 150.9</w:t>
            </w:r>
          </w:p>
        </w:tc>
        <w:tc>
          <w:tcPr>
            <w:tcW w:w="851" w:type="dxa"/>
          </w:tcPr>
          <w:p w:rsidR="00000000" w:rsidRDefault="00922F90">
            <w:pPr>
              <w:pStyle w:val="TableofFigures"/>
              <w:rPr>
                <w:snapToGrid w:val="0"/>
                <w:lang w:eastAsia="en-US"/>
              </w:rPr>
            </w:pPr>
            <w:r>
              <w:rPr>
                <w:snapToGrid w:val="0"/>
                <w:lang w:eastAsia="en-US"/>
              </w:rPr>
              <w:t xml:space="preserve"> 4 976.8</w:t>
            </w:r>
          </w:p>
        </w:tc>
        <w:tc>
          <w:tcPr>
            <w:tcW w:w="851" w:type="dxa"/>
          </w:tcPr>
          <w:p w:rsidR="00000000" w:rsidRDefault="00922F90">
            <w:pPr>
              <w:pStyle w:val="TableofFigures"/>
              <w:rPr>
                <w:snapToGrid w:val="0"/>
                <w:lang w:eastAsia="en-US"/>
              </w:rPr>
            </w:pPr>
            <w:r>
              <w:rPr>
                <w:snapToGrid w:val="0"/>
                <w:lang w:eastAsia="en-US"/>
              </w:rPr>
              <w:t xml:space="preserve"> 5 310.0</w:t>
            </w:r>
          </w:p>
        </w:tc>
        <w:tc>
          <w:tcPr>
            <w:tcW w:w="851" w:type="dxa"/>
          </w:tcPr>
          <w:p w:rsidR="00000000" w:rsidRDefault="00922F90">
            <w:pPr>
              <w:pStyle w:val="TableofFigures"/>
              <w:rPr>
                <w:snapToGrid w:val="0"/>
                <w:lang w:eastAsia="en-US"/>
              </w:rPr>
            </w:pPr>
            <w:r>
              <w:rPr>
                <w:snapToGrid w:val="0"/>
                <w:lang w:eastAsia="en-US"/>
              </w:rPr>
              <w:t xml:space="preserve"> 6 324.1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Other expenses</w:t>
            </w:r>
          </w:p>
        </w:tc>
        <w:tc>
          <w:tcPr>
            <w:tcW w:w="851" w:type="dxa"/>
          </w:tcPr>
          <w:p w:rsidR="00000000" w:rsidRDefault="00922F90">
            <w:pPr>
              <w:pStyle w:val="TableofFigures"/>
              <w:rPr>
                <w:snapToGrid w:val="0"/>
                <w:lang w:eastAsia="en-US"/>
              </w:rPr>
            </w:pPr>
            <w:r>
              <w:rPr>
                <w:snapToGrid w:val="0"/>
                <w:lang w:eastAsia="en-US"/>
              </w:rPr>
              <w:t xml:space="preserve"> 113.4</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71.6</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148.4</w:t>
            </w:r>
          </w:p>
        </w:tc>
        <w:tc>
          <w:tcPr>
            <w:tcW w:w="851" w:type="dxa"/>
          </w:tcPr>
          <w:p w:rsidR="00000000" w:rsidRDefault="00922F90">
            <w:pPr>
              <w:pStyle w:val="TableofFigures"/>
              <w:rPr>
                <w:snapToGrid w:val="0"/>
                <w:lang w:eastAsia="en-US"/>
              </w:rPr>
            </w:pPr>
            <w:r>
              <w:rPr>
                <w:snapToGrid w:val="0"/>
                <w:lang w:eastAsia="en-US"/>
              </w:rPr>
              <w:t xml:space="preserve"> 6.8</w:t>
            </w:r>
          </w:p>
        </w:tc>
      </w:tr>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Total expenses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17 893.</w:t>
            </w:r>
            <w:r>
              <w:rPr>
                <w:b/>
                <w:snapToGrid w:val="0"/>
                <w:lang w:eastAsia="en-US"/>
              </w:rPr>
              <w:t>1</w:t>
            </w:r>
          </w:p>
        </w:tc>
        <w:tc>
          <w:tcPr>
            <w:tcW w:w="851" w:type="dxa"/>
          </w:tcPr>
          <w:p w:rsidR="00000000" w:rsidRDefault="00922F90">
            <w:pPr>
              <w:pStyle w:val="TableofFigures"/>
              <w:rPr>
                <w:b/>
                <w:snapToGrid w:val="0"/>
                <w:lang w:eastAsia="en-US"/>
              </w:rPr>
            </w:pPr>
            <w:r>
              <w:rPr>
                <w:b/>
                <w:snapToGrid w:val="0"/>
                <w:lang w:eastAsia="en-US"/>
              </w:rPr>
              <w:t xml:space="preserve"> 18 402.0</w:t>
            </w:r>
          </w:p>
        </w:tc>
        <w:tc>
          <w:tcPr>
            <w:tcW w:w="851" w:type="dxa"/>
          </w:tcPr>
          <w:p w:rsidR="00000000" w:rsidRDefault="00922F90">
            <w:pPr>
              <w:pStyle w:val="TableofFigures"/>
              <w:rPr>
                <w:b/>
                <w:snapToGrid w:val="0"/>
                <w:lang w:eastAsia="en-US"/>
              </w:rPr>
            </w:pPr>
            <w:r>
              <w:rPr>
                <w:b/>
                <w:snapToGrid w:val="0"/>
                <w:lang w:eastAsia="en-US"/>
              </w:rPr>
              <w:t xml:space="preserve"> 18 866.5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20 106.6</w:t>
            </w:r>
          </w:p>
        </w:tc>
      </w:tr>
      <w:tr w:rsidR="00000000">
        <w:tblPrEx>
          <w:tblCellMar>
            <w:top w:w="0" w:type="dxa"/>
            <w:bottom w:w="0" w:type="dxa"/>
          </w:tblCellMar>
        </w:tblPrEx>
        <w:trPr>
          <w:trHeight w:val="84"/>
        </w:trPr>
        <w:tc>
          <w:tcPr>
            <w:tcW w:w="3742" w:type="dxa"/>
          </w:tcPr>
          <w:p w:rsidR="00000000" w:rsidRDefault="00922F90">
            <w:pPr>
              <w:pStyle w:val="Tabletext"/>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b/>
                <w:snapToGrid w:val="0"/>
                <w:lang w:eastAsia="en-US"/>
              </w:rPr>
            </w:pPr>
          </w:p>
        </w:tc>
        <w:tc>
          <w:tcPr>
            <w:tcW w:w="851" w:type="dxa"/>
          </w:tcPr>
          <w:p w:rsidR="00000000" w:rsidRDefault="00922F90">
            <w:pPr>
              <w:pStyle w:val="TableofFigures"/>
              <w:rPr>
                <w:snapToGrid w:val="0"/>
                <w:sz w:val="22"/>
                <w:lang w:eastAsia="en-US"/>
              </w:rPr>
            </w:pPr>
          </w:p>
        </w:tc>
      </w:tr>
      <w:tr w:rsidR="00000000">
        <w:tblPrEx>
          <w:tblCellMar>
            <w:top w:w="0" w:type="dxa"/>
            <w:bottom w:w="0" w:type="dxa"/>
          </w:tblCellMar>
        </w:tblPrEx>
        <w:trPr>
          <w:trHeight w:val="271"/>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Operating surplus before abnormal items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835.2</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1 112.4</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1 704.5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1 339.3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Abnormal items</w:t>
            </w:r>
          </w:p>
        </w:tc>
        <w:tc>
          <w:tcPr>
            <w:tcW w:w="851" w:type="dxa"/>
          </w:tcPr>
          <w:p w:rsidR="00000000" w:rsidRDefault="00922F90">
            <w:pPr>
              <w:pStyle w:val="TableofFigures"/>
              <w:rPr>
                <w:snapToGrid w:val="0"/>
                <w:lang w:eastAsia="en-US"/>
              </w:rPr>
            </w:pPr>
            <w:r>
              <w:rPr>
                <w:snapToGrid w:val="0"/>
                <w:lang w:eastAsia="en-US"/>
              </w:rPr>
              <w:t xml:space="preserve"> 4 330.1</w:t>
            </w:r>
          </w:p>
        </w:tc>
        <w:tc>
          <w:tcPr>
            <w:tcW w:w="851" w:type="dxa"/>
          </w:tcPr>
          <w:p w:rsidR="00000000" w:rsidRDefault="00922F90">
            <w:pPr>
              <w:pStyle w:val="TableofFigures"/>
              <w:rPr>
                <w:snapToGrid w:val="0"/>
                <w:lang w:eastAsia="en-US"/>
              </w:rPr>
            </w:pPr>
            <w:r>
              <w:rPr>
                <w:snapToGrid w:val="0"/>
                <w:lang w:eastAsia="en-US"/>
              </w:rPr>
              <w:t xml:space="preserve"> 2 152.6</w:t>
            </w:r>
          </w:p>
        </w:tc>
        <w:tc>
          <w:tcPr>
            <w:tcW w:w="851" w:type="dxa"/>
          </w:tcPr>
          <w:p w:rsidR="00000000" w:rsidRDefault="00922F90">
            <w:pPr>
              <w:pStyle w:val="TableofFigures"/>
              <w:rPr>
                <w:snapToGrid w:val="0"/>
                <w:lang w:eastAsia="en-US"/>
              </w:rPr>
            </w:pPr>
            <w:r>
              <w:rPr>
                <w:snapToGrid w:val="0"/>
                <w:lang w:eastAsia="en-US"/>
              </w:rPr>
              <w:t xml:space="preserve"> 6 136.9</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trHeight w:val="271"/>
        </w:trPr>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Operating surplus after abnormals</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5 165.3</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3 265.0</w:t>
            </w:r>
          </w:p>
        </w:tc>
        <w:tc>
          <w:tcPr>
            <w:tcW w:w="851" w:type="dxa"/>
            <w:tcBorders>
              <w:top w:val="single" w:sz="6" w:space="0" w:color="auto"/>
              <w:bottom w:val="single" w:sz="6" w:space="0" w:color="auto"/>
            </w:tcBorders>
          </w:tcPr>
          <w:p w:rsidR="00000000" w:rsidRDefault="00922F90">
            <w:pPr>
              <w:pStyle w:val="TableofFigures"/>
              <w:rPr>
                <w:b/>
                <w:snapToGrid w:val="0"/>
                <w:lang w:eastAsia="en-US"/>
              </w:rPr>
            </w:pPr>
            <w:r>
              <w:rPr>
                <w:b/>
                <w:snapToGrid w:val="0"/>
                <w:lang w:eastAsia="en-US"/>
              </w:rPr>
              <w:t xml:space="preserve"> 7 841.4</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 xml:space="preserve"> 1 339.3</w:t>
            </w:r>
          </w:p>
        </w:tc>
      </w:tr>
    </w:tbl>
    <w:p w:rsidR="00000000" w:rsidRDefault="00922F90">
      <w:pPr>
        <w:pStyle w:val="Source"/>
        <w:rPr>
          <w:snapToGrid w:val="0"/>
          <w:lang w:eastAsia="en-US"/>
        </w:rPr>
      </w:pPr>
      <w:r>
        <w:rPr>
          <w:snapToGrid w:val="0"/>
          <w:lang w:eastAsia="en-US"/>
        </w:rPr>
        <w:t xml:space="preserve"> Source: Department of T</w:t>
      </w:r>
      <w:r>
        <w:rPr>
          <w:snapToGrid w:val="0"/>
          <w:lang w:eastAsia="en-US"/>
        </w:rPr>
        <w:t>reasury and Finance</w:t>
      </w:r>
    </w:p>
    <w:p w:rsidR="00000000" w:rsidRDefault="00922F90">
      <w:pPr>
        <w:pStyle w:val="Tableheading"/>
      </w:pPr>
      <w:r>
        <w:br w:type="page"/>
      </w:r>
      <w:bookmarkStart w:id="766" w:name="_Toc481591654"/>
      <w:r>
        <w:rPr>
          <w:snapToGrid w:val="0"/>
          <w:lang w:eastAsia="en-US"/>
        </w:rPr>
        <w:t xml:space="preserve">Table E2 </w:t>
      </w:r>
      <w:r>
        <w:t>(cont.)</w:t>
      </w:r>
      <w:r>
        <w:rPr>
          <w:snapToGrid w:val="0"/>
          <w:lang w:eastAsia="en-US"/>
        </w:rPr>
        <w:t>: Budget sector statement of financial performance – historical series</w:t>
      </w:r>
      <w:bookmarkEnd w:id="766"/>
      <w:r>
        <w:rPr>
          <w:snapToGrid w:val="0"/>
          <w:lang w:eastAsia="en-US"/>
        </w:rPr>
        <w:t xml:space="preserve"> </w:t>
      </w:r>
    </w:p>
    <w:p w:rsidR="00000000" w:rsidRDefault="00922F90">
      <w:pPr>
        <w:pStyle w:val="million"/>
        <w:rPr>
          <w:noProof/>
          <w:sz w:val="20"/>
        </w:rPr>
      </w:pPr>
      <w:r>
        <w:t>($ million)</w:t>
      </w:r>
    </w:p>
    <w:tbl>
      <w:tblPr>
        <w:tblW w:w="0" w:type="auto"/>
        <w:tblLayout w:type="fixed"/>
        <w:tblCellMar>
          <w:left w:w="28" w:type="dxa"/>
          <w:right w:w="28" w:type="dxa"/>
        </w:tblCellMar>
        <w:tblLook w:val="0000" w:firstRow="0" w:lastRow="0" w:firstColumn="0" w:lastColumn="0" w:noHBand="0" w:noVBand="0"/>
      </w:tblPr>
      <w:tblGrid>
        <w:gridCol w:w="3742"/>
        <w:gridCol w:w="851"/>
        <w:gridCol w:w="851"/>
        <w:gridCol w:w="851"/>
        <w:gridCol w:w="851"/>
      </w:tblGrid>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heading"/>
              <w:rPr>
                <w:lang w:eastAsia="en-US"/>
              </w:rPr>
            </w:pPr>
          </w:p>
        </w:tc>
        <w:tc>
          <w:tcPr>
            <w:tcW w:w="851" w:type="dxa"/>
            <w:tcBorders>
              <w:top w:val="single" w:sz="6" w:space="0" w:color="auto"/>
            </w:tcBorders>
          </w:tcPr>
          <w:p w:rsidR="00000000" w:rsidRDefault="00922F90">
            <w:pPr>
              <w:pStyle w:val="Tabletextheading"/>
              <w:rPr>
                <w:lang w:eastAsia="en-US"/>
              </w:rPr>
            </w:pPr>
            <w:r>
              <w:rPr>
                <w:lang w:eastAsia="en-US"/>
              </w:rPr>
              <w:t>2000</w:t>
            </w:r>
            <w:r>
              <w:rPr>
                <w:lang w:eastAsia="en-US"/>
              </w:rPr>
              <w:noBreakHyphen/>
              <w:t>01</w:t>
            </w:r>
          </w:p>
        </w:tc>
        <w:tc>
          <w:tcPr>
            <w:tcW w:w="851" w:type="dxa"/>
            <w:tcBorders>
              <w:top w:val="single" w:sz="6" w:space="0" w:color="auto"/>
            </w:tcBorders>
          </w:tcPr>
          <w:p w:rsidR="00000000" w:rsidRDefault="00922F90">
            <w:pPr>
              <w:pStyle w:val="Tabletextheading"/>
              <w:rPr>
                <w:lang w:eastAsia="en-US"/>
              </w:rPr>
            </w:pPr>
            <w:r>
              <w:rPr>
                <w:lang w:eastAsia="en-US"/>
              </w:rPr>
              <w:t>2001</w:t>
            </w:r>
            <w:r>
              <w:rPr>
                <w:lang w:eastAsia="en-US"/>
              </w:rPr>
              <w:noBreakHyphen/>
              <w:t>02</w:t>
            </w:r>
          </w:p>
        </w:tc>
        <w:tc>
          <w:tcPr>
            <w:tcW w:w="851" w:type="dxa"/>
            <w:tcBorders>
              <w:top w:val="single" w:sz="6" w:space="0" w:color="auto"/>
            </w:tcBorders>
          </w:tcPr>
          <w:p w:rsidR="00000000" w:rsidRDefault="00922F90">
            <w:pPr>
              <w:pStyle w:val="Tabletextheading"/>
              <w:rPr>
                <w:lang w:eastAsia="en-US"/>
              </w:rPr>
            </w:pPr>
            <w:r>
              <w:rPr>
                <w:lang w:eastAsia="en-US"/>
              </w:rPr>
              <w:t>2002</w:t>
            </w:r>
            <w:r>
              <w:rPr>
                <w:lang w:eastAsia="en-US"/>
              </w:rPr>
              <w:noBreakHyphen/>
              <w:t>03</w:t>
            </w:r>
          </w:p>
        </w:tc>
        <w:tc>
          <w:tcPr>
            <w:tcW w:w="851" w:type="dxa"/>
            <w:tcBorders>
              <w:top w:val="single" w:sz="6" w:space="0" w:color="auto"/>
            </w:tcBorders>
          </w:tcPr>
          <w:p w:rsidR="00000000" w:rsidRDefault="00922F90">
            <w:pPr>
              <w:pStyle w:val="Tabletextheading"/>
              <w:rPr>
                <w:lang w:eastAsia="en-US"/>
              </w:rPr>
            </w:pPr>
            <w:r>
              <w:rPr>
                <w:lang w:eastAsia="en-US"/>
              </w:rPr>
              <w:t>2003</w:t>
            </w:r>
            <w:r>
              <w:rPr>
                <w:lang w:eastAsia="en-US"/>
              </w:rPr>
              <w:noBreakHyphen/>
              <w:t>04</w:t>
            </w:r>
          </w:p>
        </w:tc>
      </w:tr>
      <w:tr w:rsidR="00000000">
        <w:tblPrEx>
          <w:tblCellMar>
            <w:top w:w="0" w:type="dxa"/>
            <w:bottom w:w="0" w:type="dxa"/>
          </w:tblCellMar>
        </w:tblPrEx>
        <w:trPr>
          <w:trHeight w:val="242"/>
        </w:trPr>
        <w:tc>
          <w:tcPr>
            <w:tcW w:w="3742" w:type="dxa"/>
            <w:tcBorders>
              <w:bottom w:val="single" w:sz="6" w:space="0" w:color="auto"/>
            </w:tcBorders>
          </w:tcPr>
          <w:p w:rsidR="00000000" w:rsidRDefault="00922F90">
            <w:pPr>
              <w:pStyle w:val="Tabletextheading"/>
              <w:rPr>
                <w:lang w:eastAsia="en-US"/>
              </w:rPr>
            </w:pPr>
          </w:p>
        </w:tc>
        <w:tc>
          <w:tcPr>
            <w:tcW w:w="851" w:type="dxa"/>
            <w:tcBorders>
              <w:bottom w:val="single" w:sz="6" w:space="0" w:color="auto"/>
            </w:tcBorders>
          </w:tcPr>
          <w:p w:rsidR="00000000" w:rsidRDefault="00922F90">
            <w:pPr>
              <w:pStyle w:val="Tabletextheading"/>
              <w:rPr>
                <w:lang w:eastAsia="en-US"/>
              </w:rPr>
            </w:pPr>
            <w:r>
              <w:rPr>
                <w:lang w:eastAsia="en-US"/>
              </w:rPr>
              <w:t>Budget</w:t>
            </w:r>
          </w:p>
        </w:tc>
        <w:tc>
          <w:tcPr>
            <w:tcW w:w="851" w:type="dxa"/>
            <w:tcBorders>
              <w:bottom w:val="single" w:sz="6" w:space="0" w:color="auto"/>
            </w:tcBorders>
          </w:tcPr>
          <w:p w:rsidR="00000000" w:rsidRDefault="00922F90">
            <w:pPr>
              <w:pStyle w:val="Tabletextheading"/>
              <w:rPr>
                <w:lang w:eastAsia="en-US"/>
              </w:rPr>
            </w:pPr>
            <w:r>
              <w:rPr>
                <w:lang w:eastAsia="en-US"/>
              </w:rPr>
              <w:t>Estimate</w:t>
            </w:r>
          </w:p>
        </w:tc>
        <w:tc>
          <w:tcPr>
            <w:tcW w:w="851" w:type="dxa"/>
            <w:tcBorders>
              <w:bottom w:val="single" w:sz="6" w:space="0" w:color="auto"/>
            </w:tcBorders>
          </w:tcPr>
          <w:p w:rsidR="00000000" w:rsidRDefault="00922F90">
            <w:pPr>
              <w:pStyle w:val="Tabletextheading"/>
              <w:rPr>
                <w:lang w:eastAsia="en-US"/>
              </w:rPr>
            </w:pPr>
            <w:r>
              <w:rPr>
                <w:lang w:eastAsia="en-US"/>
              </w:rPr>
              <w:t>Estimate</w:t>
            </w:r>
          </w:p>
        </w:tc>
        <w:tc>
          <w:tcPr>
            <w:tcW w:w="851" w:type="dxa"/>
            <w:tcBorders>
              <w:bottom w:val="single" w:sz="6" w:space="0" w:color="auto"/>
            </w:tcBorders>
          </w:tcPr>
          <w:p w:rsidR="00000000" w:rsidRDefault="00922F90">
            <w:pPr>
              <w:pStyle w:val="Tabletextheading"/>
              <w:rPr>
                <w:lang w:eastAsia="en-US"/>
              </w:rPr>
            </w:pPr>
            <w:r>
              <w:rPr>
                <w:lang w:eastAsia="en-US"/>
              </w:rPr>
              <w:t>Estimate</w:t>
            </w:r>
          </w:p>
        </w:tc>
      </w:tr>
      <w:tr w:rsidR="00000000">
        <w:tblPrEx>
          <w:tblCellMar>
            <w:top w:w="0" w:type="dxa"/>
            <w:bottom w:w="0" w:type="dxa"/>
          </w:tblCellMar>
        </w:tblPrEx>
        <w:trPr>
          <w:trHeight w:val="98"/>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86"/>
        </w:trPr>
        <w:tc>
          <w:tcPr>
            <w:tcW w:w="3742" w:type="dxa"/>
          </w:tcPr>
          <w:p w:rsidR="00000000" w:rsidRDefault="00922F90">
            <w:pPr>
              <w:pStyle w:val="Tabletext"/>
              <w:rPr>
                <w:b/>
                <w:snapToGrid w:val="0"/>
                <w:lang w:eastAsia="en-US"/>
              </w:rPr>
            </w:pPr>
            <w:r>
              <w:rPr>
                <w:b/>
                <w:snapToGrid w:val="0"/>
                <w:lang w:eastAsia="en-US"/>
              </w:rPr>
              <w:t>Revenue from ordinary activities</w:t>
            </w:r>
          </w:p>
        </w:tc>
        <w:tc>
          <w:tcPr>
            <w:tcW w:w="851" w:type="dxa"/>
          </w:tcPr>
          <w:p w:rsidR="00000000" w:rsidRDefault="00922F90">
            <w:pPr>
              <w:pStyle w:val="TableofFigures"/>
              <w:rPr>
                <w:snapToGrid w:val="0"/>
                <w:sz w:val="22"/>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Taxation</w:t>
            </w:r>
          </w:p>
        </w:tc>
        <w:tc>
          <w:tcPr>
            <w:tcW w:w="851" w:type="dxa"/>
          </w:tcPr>
          <w:p w:rsidR="00000000" w:rsidRDefault="00922F90">
            <w:pPr>
              <w:pStyle w:val="TableofFigures"/>
              <w:rPr>
                <w:snapToGrid w:val="0"/>
                <w:lang w:eastAsia="en-US"/>
              </w:rPr>
            </w:pPr>
            <w:r>
              <w:rPr>
                <w:snapToGrid w:val="0"/>
                <w:lang w:eastAsia="en-US"/>
              </w:rPr>
              <w:t xml:space="preserve"> 7 845.3</w:t>
            </w:r>
          </w:p>
        </w:tc>
        <w:tc>
          <w:tcPr>
            <w:tcW w:w="851" w:type="dxa"/>
          </w:tcPr>
          <w:p w:rsidR="00000000" w:rsidRDefault="00922F90">
            <w:pPr>
              <w:pStyle w:val="TableofFigures"/>
              <w:rPr>
                <w:snapToGrid w:val="0"/>
                <w:lang w:eastAsia="en-US"/>
              </w:rPr>
            </w:pPr>
            <w:r>
              <w:rPr>
                <w:snapToGrid w:val="0"/>
                <w:lang w:eastAsia="en-US"/>
              </w:rPr>
              <w:t xml:space="preserve"> 7 </w:t>
            </w:r>
            <w:r>
              <w:rPr>
                <w:snapToGrid w:val="0"/>
                <w:lang w:eastAsia="en-US"/>
              </w:rPr>
              <w:t>342.3</w:t>
            </w:r>
          </w:p>
        </w:tc>
        <w:tc>
          <w:tcPr>
            <w:tcW w:w="851" w:type="dxa"/>
          </w:tcPr>
          <w:p w:rsidR="00000000" w:rsidRDefault="00922F90">
            <w:pPr>
              <w:pStyle w:val="TableofFigures"/>
              <w:rPr>
                <w:snapToGrid w:val="0"/>
                <w:lang w:eastAsia="en-US"/>
              </w:rPr>
            </w:pPr>
            <w:r>
              <w:rPr>
                <w:snapToGrid w:val="0"/>
                <w:lang w:eastAsia="en-US"/>
              </w:rPr>
              <w:t xml:space="preserve"> 7 638.9</w:t>
            </w:r>
          </w:p>
        </w:tc>
        <w:tc>
          <w:tcPr>
            <w:tcW w:w="851" w:type="dxa"/>
          </w:tcPr>
          <w:p w:rsidR="00000000" w:rsidRDefault="00922F90">
            <w:pPr>
              <w:pStyle w:val="TableofFigures"/>
              <w:rPr>
                <w:snapToGrid w:val="0"/>
                <w:lang w:eastAsia="en-US"/>
              </w:rPr>
            </w:pPr>
            <w:r>
              <w:rPr>
                <w:snapToGrid w:val="0"/>
                <w:lang w:eastAsia="en-US"/>
              </w:rPr>
              <w:t xml:space="preserve"> 7 863.3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Fines and regulatory fees</w:t>
            </w:r>
          </w:p>
        </w:tc>
        <w:tc>
          <w:tcPr>
            <w:tcW w:w="851" w:type="dxa"/>
          </w:tcPr>
          <w:p w:rsidR="00000000" w:rsidRDefault="00922F90">
            <w:pPr>
              <w:pStyle w:val="TableofFigures"/>
              <w:rPr>
                <w:snapToGrid w:val="0"/>
                <w:lang w:eastAsia="en-US"/>
              </w:rPr>
            </w:pPr>
            <w:r>
              <w:rPr>
                <w:snapToGrid w:val="0"/>
                <w:lang w:eastAsia="en-US"/>
              </w:rPr>
              <w:t xml:space="preserve"> 273.3</w:t>
            </w:r>
          </w:p>
        </w:tc>
        <w:tc>
          <w:tcPr>
            <w:tcW w:w="851" w:type="dxa"/>
          </w:tcPr>
          <w:p w:rsidR="00000000" w:rsidRDefault="00922F90">
            <w:pPr>
              <w:pStyle w:val="TableofFigures"/>
              <w:rPr>
                <w:snapToGrid w:val="0"/>
                <w:lang w:eastAsia="en-US"/>
              </w:rPr>
            </w:pPr>
            <w:r>
              <w:rPr>
                <w:snapToGrid w:val="0"/>
                <w:lang w:eastAsia="en-US"/>
              </w:rPr>
              <w:t xml:space="preserve"> 236.6</w:t>
            </w:r>
          </w:p>
        </w:tc>
        <w:tc>
          <w:tcPr>
            <w:tcW w:w="851" w:type="dxa"/>
          </w:tcPr>
          <w:p w:rsidR="00000000" w:rsidRDefault="00922F90">
            <w:pPr>
              <w:pStyle w:val="TableofFigures"/>
              <w:rPr>
                <w:snapToGrid w:val="0"/>
                <w:lang w:eastAsia="en-US"/>
              </w:rPr>
            </w:pPr>
            <w:r>
              <w:rPr>
                <w:snapToGrid w:val="0"/>
                <w:lang w:eastAsia="en-US"/>
              </w:rPr>
              <w:t xml:space="preserve"> 238.6</w:t>
            </w:r>
          </w:p>
        </w:tc>
        <w:tc>
          <w:tcPr>
            <w:tcW w:w="851" w:type="dxa"/>
          </w:tcPr>
          <w:p w:rsidR="00000000" w:rsidRDefault="00922F90">
            <w:pPr>
              <w:pStyle w:val="TableofFigures"/>
              <w:rPr>
                <w:snapToGrid w:val="0"/>
                <w:lang w:eastAsia="en-US"/>
              </w:rPr>
            </w:pPr>
            <w:r>
              <w:rPr>
                <w:snapToGrid w:val="0"/>
                <w:lang w:eastAsia="en-US"/>
              </w:rPr>
              <w:t xml:space="preserve"> 236.7</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Public authority income</w:t>
            </w:r>
          </w:p>
        </w:tc>
        <w:tc>
          <w:tcPr>
            <w:tcW w:w="851" w:type="dxa"/>
          </w:tcPr>
          <w:p w:rsidR="00000000" w:rsidRDefault="00922F90">
            <w:pPr>
              <w:pStyle w:val="TableofFigures"/>
              <w:rPr>
                <w:snapToGrid w:val="0"/>
                <w:lang w:eastAsia="en-US"/>
              </w:rPr>
            </w:pPr>
            <w:r>
              <w:rPr>
                <w:snapToGrid w:val="0"/>
                <w:lang w:eastAsia="en-US"/>
              </w:rPr>
              <w:t xml:space="preserve"> 947.7</w:t>
            </w:r>
          </w:p>
        </w:tc>
        <w:tc>
          <w:tcPr>
            <w:tcW w:w="851" w:type="dxa"/>
          </w:tcPr>
          <w:p w:rsidR="00000000" w:rsidRDefault="00922F90">
            <w:pPr>
              <w:pStyle w:val="TableofFigures"/>
              <w:rPr>
                <w:snapToGrid w:val="0"/>
                <w:lang w:eastAsia="en-US"/>
              </w:rPr>
            </w:pPr>
            <w:r>
              <w:rPr>
                <w:snapToGrid w:val="0"/>
                <w:lang w:eastAsia="en-US"/>
              </w:rPr>
              <w:t xml:space="preserve"> 656.7</w:t>
            </w:r>
          </w:p>
        </w:tc>
        <w:tc>
          <w:tcPr>
            <w:tcW w:w="851" w:type="dxa"/>
          </w:tcPr>
          <w:p w:rsidR="00000000" w:rsidRDefault="00922F90">
            <w:pPr>
              <w:pStyle w:val="TableofFigures"/>
              <w:rPr>
                <w:snapToGrid w:val="0"/>
                <w:lang w:eastAsia="en-US"/>
              </w:rPr>
            </w:pPr>
            <w:r>
              <w:rPr>
                <w:snapToGrid w:val="0"/>
                <w:lang w:eastAsia="en-US"/>
              </w:rPr>
              <w:t xml:space="preserve"> 557.9</w:t>
            </w:r>
          </w:p>
        </w:tc>
        <w:tc>
          <w:tcPr>
            <w:tcW w:w="851" w:type="dxa"/>
          </w:tcPr>
          <w:p w:rsidR="00000000" w:rsidRDefault="00922F90">
            <w:pPr>
              <w:pStyle w:val="TableofFigures"/>
              <w:rPr>
                <w:snapToGrid w:val="0"/>
                <w:lang w:eastAsia="en-US"/>
              </w:rPr>
            </w:pPr>
            <w:r>
              <w:rPr>
                <w:snapToGrid w:val="0"/>
                <w:lang w:eastAsia="en-US"/>
              </w:rPr>
              <w:t xml:space="preserve"> 453.0</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Current grants </w:t>
            </w:r>
          </w:p>
        </w:tc>
        <w:tc>
          <w:tcPr>
            <w:tcW w:w="851" w:type="dxa"/>
          </w:tcPr>
          <w:p w:rsidR="00000000" w:rsidRDefault="00922F90">
            <w:pPr>
              <w:pStyle w:val="TableofFigures"/>
              <w:rPr>
                <w:snapToGrid w:val="0"/>
                <w:lang w:eastAsia="en-US"/>
              </w:rPr>
            </w:pPr>
            <w:r>
              <w:rPr>
                <w:snapToGrid w:val="0"/>
                <w:lang w:eastAsia="en-US"/>
              </w:rPr>
              <w:t xml:space="preserve"> 9 784.8</w:t>
            </w:r>
          </w:p>
        </w:tc>
        <w:tc>
          <w:tcPr>
            <w:tcW w:w="851" w:type="dxa"/>
          </w:tcPr>
          <w:p w:rsidR="00000000" w:rsidRDefault="00922F90">
            <w:pPr>
              <w:pStyle w:val="TableofFigures"/>
              <w:rPr>
                <w:snapToGrid w:val="0"/>
                <w:lang w:eastAsia="en-US"/>
              </w:rPr>
            </w:pPr>
            <w:r>
              <w:rPr>
                <w:snapToGrid w:val="0"/>
                <w:lang w:eastAsia="en-US"/>
              </w:rPr>
              <w:t xml:space="preserve"> 10 668.9</w:t>
            </w:r>
          </w:p>
        </w:tc>
        <w:tc>
          <w:tcPr>
            <w:tcW w:w="851" w:type="dxa"/>
          </w:tcPr>
          <w:p w:rsidR="00000000" w:rsidRDefault="00922F90">
            <w:pPr>
              <w:pStyle w:val="TableofFigures"/>
              <w:rPr>
                <w:snapToGrid w:val="0"/>
                <w:lang w:eastAsia="en-US"/>
              </w:rPr>
            </w:pPr>
            <w:r>
              <w:rPr>
                <w:snapToGrid w:val="0"/>
                <w:lang w:eastAsia="en-US"/>
              </w:rPr>
              <w:t xml:space="preserve"> 10 987.2</w:t>
            </w:r>
          </w:p>
        </w:tc>
        <w:tc>
          <w:tcPr>
            <w:tcW w:w="851" w:type="dxa"/>
          </w:tcPr>
          <w:p w:rsidR="00000000" w:rsidRDefault="00922F90">
            <w:pPr>
              <w:pStyle w:val="TableofFigures"/>
              <w:rPr>
                <w:snapToGrid w:val="0"/>
                <w:lang w:eastAsia="en-US"/>
              </w:rPr>
            </w:pPr>
            <w:r>
              <w:rPr>
                <w:snapToGrid w:val="0"/>
                <w:lang w:eastAsia="en-US"/>
              </w:rPr>
              <w:t xml:space="preserve"> 11 346.8</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Capital grants </w:t>
            </w:r>
          </w:p>
        </w:tc>
        <w:tc>
          <w:tcPr>
            <w:tcW w:w="851" w:type="dxa"/>
          </w:tcPr>
          <w:p w:rsidR="00000000" w:rsidRDefault="00922F90">
            <w:pPr>
              <w:pStyle w:val="TableofFigures"/>
              <w:rPr>
                <w:snapToGrid w:val="0"/>
                <w:lang w:eastAsia="en-US"/>
              </w:rPr>
            </w:pPr>
            <w:r>
              <w:rPr>
                <w:snapToGrid w:val="0"/>
                <w:lang w:eastAsia="en-US"/>
              </w:rPr>
              <w:t xml:space="preserve"> 413.3</w:t>
            </w:r>
          </w:p>
        </w:tc>
        <w:tc>
          <w:tcPr>
            <w:tcW w:w="851" w:type="dxa"/>
          </w:tcPr>
          <w:p w:rsidR="00000000" w:rsidRDefault="00922F90">
            <w:pPr>
              <w:pStyle w:val="TableofFigures"/>
              <w:rPr>
                <w:snapToGrid w:val="0"/>
                <w:lang w:eastAsia="en-US"/>
              </w:rPr>
            </w:pPr>
            <w:r>
              <w:rPr>
                <w:snapToGrid w:val="0"/>
                <w:lang w:eastAsia="en-US"/>
              </w:rPr>
              <w:t xml:space="preserve"> 438.9</w:t>
            </w:r>
          </w:p>
        </w:tc>
        <w:tc>
          <w:tcPr>
            <w:tcW w:w="851" w:type="dxa"/>
          </w:tcPr>
          <w:p w:rsidR="00000000" w:rsidRDefault="00922F90">
            <w:pPr>
              <w:pStyle w:val="TableofFigures"/>
              <w:rPr>
                <w:snapToGrid w:val="0"/>
                <w:lang w:eastAsia="en-US"/>
              </w:rPr>
            </w:pPr>
            <w:r>
              <w:rPr>
                <w:snapToGrid w:val="0"/>
                <w:lang w:eastAsia="en-US"/>
              </w:rPr>
              <w:t xml:space="preserve"> 428.8</w:t>
            </w:r>
          </w:p>
        </w:tc>
        <w:tc>
          <w:tcPr>
            <w:tcW w:w="851" w:type="dxa"/>
          </w:tcPr>
          <w:p w:rsidR="00000000" w:rsidRDefault="00922F90">
            <w:pPr>
              <w:pStyle w:val="TableofFigures"/>
              <w:rPr>
                <w:snapToGrid w:val="0"/>
                <w:lang w:eastAsia="en-US"/>
              </w:rPr>
            </w:pPr>
            <w:r>
              <w:rPr>
                <w:snapToGrid w:val="0"/>
                <w:lang w:eastAsia="en-US"/>
              </w:rPr>
              <w:t xml:space="preserve"> 378.2</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Sale of goods and serv</w:t>
            </w:r>
            <w:r>
              <w:rPr>
                <w:snapToGrid w:val="0"/>
                <w:lang w:eastAsia="en-US"/>
              </w:rPr>
              <w:t>ices</w:t>
            </w:r>
          </w:p>
        </w:tc>
        <w:tc>
          <w:tcPr>
            <w:tcW w:w="851" w:type="dxa"/>
          </w:tcPr>
          <w:p w:rsidR="00000000" w:rsidRDefault="00922F90">
            <w:pPr>
              <w:pStyle w:val="TableofFigures"/>
              <w:rPr>
                <w:snapToGrid w:val="0"/>
                <w:lang w:eastAsia="en-US"/>
              </w:rPr>
            </w:pPr>
            <w:r>
              <w:rPr>
                <w:snapToGrid w:val="0"/>
                <w:lang w:eastAsia="en-US"/>
              </w:rPr>
              <w:t xml:space="preserve"> 1 939.8</w:t>
            </w:r>
          </w:p>
        </w:tc>
        <w:tc>
          <w:tcPr>
            <w:tcW w:w="851" w:type="dxa"/>
          </w:tcPr>
          <w:p w:rsidR="00000000" w:rsidRDefault="00922F90">
            <w:pPr>
              <w:pStyle w:val="TableofFigures"/>
              <w:rPr>
                <w:snapToGrid w:val="0"/>
                <w:lang w:eastAsia="en-US"/>
              </w:rPr>
            </w:pPr>
            <w:r>
              <w:rPr>
                <w:snapToGrid w:val="0"/>
                <w:lang w:eastAsia="en-US"/>
              </w:rPr>
              <w:t xml:space="preserve"> 1 975.5</w:t>
            </w:r>
          </w:p>
        </w:tc>
        <w:tc>
          <w:tcPr>
            <w:tcW w:w="851" w:type="dxa"/>
          </w:tcPr>
          <w:p w:rsidR="00000000" w:rsidRDefault="00922F90">
            <w:pPr>
              <w:pStyle w:val="TableofFigures"/>
              <w:rPr>
                <w:snapToGrid w:val="0"/>
                <w:lang w:eastAsia="en-US"/>
              </w:rPr>
            </w:pPr>
            <w:r>
              <w:rPr>
                <w:snapToGrid w:val="0"/>
                <w:lang w:eastAsia="en-US"/>
              </w:rPr>
              <w:t xml:space="preserve"> 1 996.5</w:t>
            </w:r>
          </w:p>
        </w:tc>
        <w:tc>
          <w:tcPr>
            <w:tcW w:w="851" w:type="dxa"/>
          </w:tcPr>
          <w:p w:rsidR="00000000" w:rsidRDefault="00922F90">
            <w:pPr>
              <w:pStyle w:val="TableofFigures"/>
              <w:rPr>
                <w:snapToGrid w:val="0"/>
                <w:lang w:eastAsia="en-US"/>
              </w:rPr>
            </w:pPr>
            <w:r>
              <w:rPr>
                <w:snapToGrid w:val="0"/>
                <w:lang w:eastAsia="en-US"/>
              </w:rPr>
              <w:t xml:space="preserve"> 2 013.2</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Net surplus/(deficit) from disposal of physical assets</w:t>
            </w:r>
          </w:p>
        </w:tc>
        <w:tc>
          <w:tcPr>
            <w:tcW w:w="851" w:type="dxa"/>
          </w:tcPr>
          <w:p w:rsidR="00000000" w:rsidRDefault="00922F90">
            <w:pPr>
              <w:pStyle w:val="TableofFigures"/>
              <w:rPr>
                <w:snapToGrid w:val="0"/>
                <w:lang w:eastAsia="en-US"/>
              </w:rPr>
            </w:pPr>
            <w:r>
              <w:rPr>
                <w:snapToGrid w:val="0"/>
                <w:lang w:eastAsia="en-US"/>
              </w:rPr>
              <w:t xml:space="preserve"> 29.6</w:t>
            </w:r>
          </w:p>
        </w:tc>
        <w:tc>
          <w:tcPr>
            <w:tcW w:w="851" w:type="dxa"/>
          </w:tcPr>
          <w:p w:rsidR="00000000" w:rsidRDefault="00922F90">
            <w:pPr>
              <w:pStyle w:val="TableofFigures"/>
              <w:rPr>
                <w:snapToGrid w:val="0"/>
                <w:lang w:eastAsia="en-US"/>
              </w:rPr>
            </w:pPr>
            <w:r>
              <w:rPr>
                <w:snapToGrid w:val="0"/>
                <w:lang w:eastAsia="en-US"/>
              </w:rPr>
              <w:t xml:space="preserve"> 12.8</w:t>
            </w:r>
          </w:p>
        </w:tc>
        <w:tc>
          <w:tcPr>
            <w:tcW w:w="851" w:type="dxa"/>
          </w:tcPr>
          <w:p w:rsidR="00000000" w:rsidRDefault="00922F90">
            <w:pPr>
              <w:pStyle w:val="TableofFigures"/>
              <w:rPr>
                <w:snapToGrid w:val="0"/>
                <w:lang w:eastAsia="en-US"/>
              </w:rPr>
            </w:pPr>
            <w:r>
              <w:rPr>
                <w:snapToGrid w:val="0"/>
                <w:lang w:eastAsia="en-US"/>
              </w:rPr>
              <w:t xml:space="preserve"> 7.3</w:t>
            </w:r>
          </w:p>
        </w:tc>
        <w:tc>
          <w:tcPr>
            <w:tcW w:w="851" w:type="dxa"/>
          </w:tcPr>
          <w:p w:rsidR="00000000" w:rsidRDefault="00922F90">
            <w:pPr>
              <w:pStyle w:val="TableofFigures"/>
              <w:rPr>
                <w:snapToGrid w:val="0"/>
                <w:lang w:eastAsia="en-US"/>
              </w:rPr>
            </w:pPr>
            <w:r>
              <w:rPr>
                <w:snapToGrid w:val="0"/>
                <w:lang w:eastAsia="en-US"/>
              </w:rPr>
              <w:t xml:space="preserve"> 0.5</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Fair value of assets received free of charge</w:t>
            </w:r>
          </w:p>
        </w:tc>
        <w:tc>
          <w:tcPr>
            <w:tcW w:w="851" w:type="dxa"/>
          </w:tcPr>
          <w:p w:rsidR="00000000" w:rsidRDefault="00922F90">
            <w:pPr>
              <w:pStyle w:val="TableofFigures"/>
              <w:rPr>
                <w:snapToGrid w:val="0"/>
                <w:lang w:eastAsia="en-US"/>
              </w:rPr>
            </w:pPr>
            <w:r>
              <w:rPr>
                <w:snapToGrid w:val="0"/>
                <w:lang w:eastAsia="en-US"/>
              </w:rPr>
              <w:t xml:space="preserve"> ..</w:t>
            </w:r>
          </w:p>
        </w:tc>
        <w:tc>
          <w:tcPr>
            <w:tcW w:w="851" w:type="dxa"/>
          </w:tcPr>
          <w:p w:rsidR="00000000" w:rsidRDefault="00922F90">
            <w:pPr>
              <w:pStyle w:val="TableofFigures"/>
              <w:rPr>
                <w:snapToGrid w:val="0"/>
                <w:lang w:eastAsia="en-US"/>
              </w:rPr>
            </w:pPr>
            <w:r>
              <w:rPr>
                <w:snapToGrid w:val="0"/>
                <w:lang w:eastAsia="en-US"/>
              </w:rPr>
              <w:t xml:space="preserve"> ..</w:t>
            </w:r>
          </w:p>
        </w:tc>
        <w:tc>
          <w:tcPr>
            <w:tcW w:w="851" w:type="dxa"/>
          </w:tcPr>
          <w:p w:rsidR="00000000" w:rsidRDefault="00922F90">
            <w:pPr>
              <w:pStyle w:val="TableofFigures"/>
              <w:rPr>
                <w:snapToGrid w:val="0"/>
                <w:lang w:eastAsia="en-US"/>
              </w:rPr>
            </w:pPr>
            <w:r>
              <w:rPr>
                <w:snapToGrid w:val="0"/>
                <w:lang w:eastAsia="en-US"/>
              </w:rPr>
              <w:t xml:space="preserve"> ..</w:t>
            </w:r>
          </w:p>
        </w:tc>
        <w:tc>
          <w:tcPr>
            <w:tcW w:w="851" w:type="dxa"/>
          </w:tcPr>
          <w:p w:rsidR="00000000" w:rsidRDefault="00922F90">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Other revenue</w:t>
            </w:r>
          </w:p>
        </w:tc>
        <w:tc>
          <w:tcPr>
            <w:tcW w:w="851" w:type="dxa"/>
          </w:tcPr>
          <w:p w:rsidR="00000000" w:rsidRDefault="00922F90">
            <w:pPr>
              <w:pStyle w:val="TableofFigures"/>
              <w:rPr>
                <w:snapToGrid w:val="0"/>
                <w:lang w:eastAsia="en-US"/>
              </w:rPr>
            </w:pPr>
            <w:r>
              <w:rPr>
                <w:snapToGrid w:val="0"/>
                <w:lang w:eastAsia="en-US"/>
              </w:rPr>
              <w:t xml:space="preserve"> 946.2</w:t>
            </w:r>
          </w:p>
        </w:tc>
        <w:tc>
          <w:tcPr>
            <w:tcW w:w="851" w:type="dxa"/>
          </w:tcPr>
          <w:p w:rsidR="00000000" w:rsidRDefault="00922F90">
            <w:pPr>
              <w:pStyle w:val="TableofFigures"/>
              <w:rPr>
                <w:snapToGrid w:val="0"/>
                <w:lang w:eastAsia="en-US"/>
              </w:rPr>
            </w:pPr>
            <w:r>
              <w:rPr>
                <w:snapToGrid w:val="0"/>
                <w:lang w:eastAsia="en-US"/>
              </w:rPr>
              <w:t xml:space="preserve"> 979.5</w:t>
            </w:r>
          </w:p>
        </w:tc>
        <w:tc>
          <w:tcPr>
            <w:tcW w:w="851" w:type="dxa"/>
          </w:tcPr>
          <w:p w:rsidR="00000000" w:rsidRDefault="00922F90">
            <w:pPr>
              <w:pStyle w:val="TableofFigures"/>
              <w:rPr>
                <w:snapToGrid w:val="0"/>
                <w:lang w:eastAsia="en-US"/>
              </w:rPr>
            </w:pPr>
            <w:r>
              <w:rPr>
                <w:snapToGrid w:val="0"/>
                <w:lang w:eastAsia="en-US"/>
              </w:rPr>
              <w:t xml:space="preserve"> 1 042.2</w:t>
            </w:r>
          </w:p>
        </w:tc>
        <w:tc>
          <w:tcPr>
            <w:tcW w:w="851" w:type="dxa"/>
          </w:tcPr>
          <w:p w:rsidR="00000000" w:rsidRDefault="00922F90">
            <w:pPr>
              <w:pStyle w:val="TableofFigures"/>
              <w:rPr>
                <w:snapToGrid w:val="0"/>
                <w:lang w:eastAsia="en-US"/>
              </w:rPr>
            </w:pPr>
            <w:r>
              <w:rPr>
                <w:snapToGrid w:val="0"/>
                <w:lang w:eastAsia="en-US"/>
              </w:rPr>
              <w:t xml:space="preserve"> 1 022.7</w:t>
            </w:r>
          </w:p>
        </w:tc>
      </w:tr>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Total revenue</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22 180.0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w:t>
            </w:r>
            <w:r>
              <w:rPr>
                <w:b/>
                <w:snapToGrid w:val="0"/>
                <w:lang w:eastAsia="en-US"/>
              </w:rPr>
              <w:t xml:space="preserve"> 311.3</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22 897.5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23 314.5</w:t>
            </w:r>
          </w:p>
        </w:tc>
      </w:tr>
      <w:tr w:rsidR="00000000">
        <w:tblPrEx>
          <w:tblCellMar>
            <w:top w:w="0" w:type="dxa"/>
            <w:bottom w:w="0" w:type="dxa"/>
          </w:tblCellMar>
        </w:tblPrEx>
        <w:trPr>
          <w:trHeight w:val="98"/>
        </w:trPr>
        <w:tc>
          <w:tcPr>
            <w:tcW w:w="3742" w:type="dxa"/>
          </w:tcPr>
          <w:p w:rsidR="00000000" w:rsidRDefault="00922F90">
            <w:pPr>
              <w:pStyle w:val="Tabletext"/>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86"/>
        </w:trPr>
        <w:tc>
          <w:tcPr>
            <w:tcW w:w="3742" w:type="dxa"/>
          </w:tcPr>
          <w:p w:rsidR="00000000" w:rsidRDefault="00922F90">
            <w:pPr>
              <w:pStyle w:val="Tabletext"/>
              <w:rPr>
                <w:b/>
                <w:snapToGrid w:val="0"/>
                <w:lang w:eastAsia="en-US"/>
              </w:rPr>
            </w:pPr>
            <w:r>
              <w:rPr>
                <w:b/>
                <w:snapToGrid w:val="0"/>
                <w:lang w:eastAsia="en-US"/>
              </w:rPr>
              <w:t>Expenses from ordinary activities</w:t>
            </w: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Employee entitlements</w:t>
            </w:r>
          </w:p>
        </w:tc>
        <w:tc>
          <w:tcPr>
            <w:tcW w:w="851" w:type="dxa"/>
          </w:tcPr>
          <w:p w:rsidR="00000000" w:rsidRDefault="00922F90">
            <w:pPr>
              <w:pStyle w:val="TableofFigures"/>
              <w:rPr>
                <w:snapToGrid w:val="0"/>
                <w:lang w:eastAsia="en-US"/>
              </w:rPr>
            </w:pPr>
            <w:r>
              <w:rPr>
                <w:snapToGrid w:val="0"/>
                <w:lang w:eastAsia="en-US"/>
              </w:rPr>
              <w:t xml:space="preserve"> 7 721.3</w:t>
            </w:r>
          </w:p>
        </w:tc>
        <w:tc>
          <w:tcPr>
            <w:tcW w:w="851" w:type="dxa"/>
          </w:tcPr>
          <w:p w:rsidR="00000000" w:rsidRDefault="00922F90">
            <w:pPr>
              <w:pStyle w:val="TableofFigures"/>
              <w:rPr>
                <w:snapToGrid w:val="0"/>
                <w:lang w:eastAsia="en-US"/>
              </w:rPr>
            </w:pPr>
            <w:r>
              <w:rPr>
                <w:snapToGrid w:val="0"/>
                <w:lang w:eastAsia="en-US"/>
              </w:rPr>
              <w:t xml:space="preserve"> 8 044.7</w:t>
            </w:r>
          </w:p>
        </w:tc>
        <w:tc>
          <w:tcPr>
            <w:tcW w:w="851" w:type="dxa"/>
          </w:tcPr>
          <w:p w:rsidR="00000000" w:rsidRDefault="00922F90">
            <w:pPr>
              <w:pStyle w:val="TableofFigures"/>
              <w:rPr>
                <w:snapToGrid w:val="0"/>
                <w:lang w:eastAsia="en-US"/>
              </w:rPr>
            </w:pPr>
            <w:r>
              <w:rPr>
                <w:snapToGrid w:val="0"/>
                <w:lang w:eastAsia="en-US"/>
              </w:rPr>
              <w:t xml:space="preserve"> 8 336.3</w:t>
            </w:r>
          </w:p>
        </w:tc>
        <w:tc>
          <w:tcPr>
            <w:tcW w:w="851" w:type="dxa"/>
          </w:tcPr>
          <w:p w:rsidR="00000000" w:rsidRDefault="00922F90">
            <w:pPr>
              <w:pStyle w:val="TableofFigures"/>
              <w:rPr>
                <w:snapToGrid w:val="0"/>
                <w:lang w:eastAsia="en-US"/>
              </w:rPr>
            </w:pPr>
            <w:r>
              <w:rPr>
                <w:snapToGrid w:val="0"/>
                <w:lang w:eastAsia="en-US"/>
              </w:rPr>
              <w:t xml:space="preserve"> 8 626.3</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Superannuation</w:t>
            </w:r>
          </w:p>
        </w:tc>
        <w:tc>
          <w:tcPr>
            <w:tcW w:w="851" w:type="dxa"/>
          </w:tcPr>
          <w:p w:rsidR="00000000" w:rsidRDefault="00922F90">
            <w:pPr>
              <w:pStyle w:val="TableofFigures"/>
              <w:rPr>
                <w:snapToGrid w:val="0"/>
                <w:lang w:eastAsia="en-US"/>
              </w:rPr>
            </w:pPr>
            <w:r>
              <w:rPr>
                <w:snapToGrid w:val="0"/>
                <w:lang w:eastAsia="en-US"/>
              </w:rPr>
              <w:t xml:space="preserve"> 1 380.3</w:t>
            </w:r>
          </w:p>
        </w:tc>
        <w:tc>
          <w:tcPr>
            <w:tcW w:w="851" w:type="dxa"/>
          </w:tcPr>
          <w:p w:rsidR="00000000" w:rsidRDefault="00922F90">
            <w:pPr>
              <w:pStyle w:val="TableofFigures"/>
              <w:rPr>
                <w:snapToGrid w:val="0"/>
                <w:lang w:eastAsia="en-US"/>
              </w:rPr>
            </w:pPr>
            <w:r>
              <w:rPr>
                <w:snapToGrid w:val="0"/>
                <w:lang w:eastAsia="en-US"/>
              </w:rPr>
              <w:t xml:space="preserve"> 1 464.6</w:t>
            </w:r>
          </w:p>
        </w:tc>
        <w:tc>
          <w:tcPr>
            <w:tcW w:w="851" w:type="dxa"/>
          </w:tcPr>
          <w:p w:rsidR="00000000" w:rsidRDefault="00922F90">
            <w:pPr>
              <w:pStyle w:val="TableofFigures"/>
              <w:rPr>
                <w:snapToGrid w:val="0"/>
                <w:lang w:eastAsia="en-US"/>
              </w:rPr>
            </w:pPr>
            <w:r>
              <w:rPr>
                <w:snapToGrid w:val="0"/>
                <w:lang w:eastAsia="en-US"/>
              </w:rPr>
              <w:t xml:space="preserve"> 1 494.4</w:t>
            </w:r>
          </w:p>
        </w:tc>
        <w:tc>
          <w:tcPr>
            <w:tcW w:w="851" w:type="dxa"/>
          </w:tcPr>
          <w:p w:rsidR="00000000" w:rsidRDefault="00922F90">
            <w:pPr>
              <w:pStyle w:val="TableofFigures"/>
              <w:rPr>
                <w:snapToGrid w:val="0"/>
                <w:lang w:eastAsia="en-US"/>
              </w:rPr>
            </w:pPr>
            <w:r>
              <w:rPr>
                <w:snapToGrid w:val="0"/>
                <w:lang w:eastAsia="en-US"/>
              </w:rPr>
              <w:t xml:space="preserve"> 1 545.4</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Depreciation</w:t>
            </w:r>
          </w:p>
        </w:tc>
        <w:tc>
          <w:tcPr>
            <w:tcW w:w="851" w:type="dxa"/>
          </w:tcPr>
          <w:p w:rsidR="00000000" w:rsidRDefault="00922F90">
            <w:pPr>
              <w:pStyle w:val="TableofFigures"/>
              <w:rPr>
                <w:snapToGrid w:val="0"/>
                <w:lang w:eastAsia="en-US"/>
              </w:rPr>
            </w:pPr>
            <w:r>
              <w:rPr>
                <w:snapToGrid w:val="0"/>
                <w:lang w:eastAsia="en-US"/>
              </w:rPr>
              <w:t xml:space="preserve"> 773.3</w:t>
            </w:r>
          </w:p>
        </w:tc>
        <w:tc>
          <w:tcPr>
            <w:tcW w:w="851" w:type="dxa"/>
          </w:tcPr>
          <w:p w:rsidR="00000000" w:rsidRDefault="00922F90">
            <w:pPr>
              <w:pStyle w:val="TableofFigures"/>
              <w:rPr>
                <w:snapToGrid w:val="0"/>
                <w:lang w:eastAsia="en-US"/>
              </w:rPr>
            </w:pPr>
            <w:r>
              <w:rPr>
                <w:snapToGrid w:val="0"/>
                <w:lang w:eastAsia="en-US"/>
              </w:rPr>
              <w:t xml:space="preserve"> 824.6</w:t>
            </w:r>
          </w:p>
        </w:tc>
        <w:tc>
          <w:tcPr>
            <w:tcW w:w="851" w:type="dxa"/>
          </w:tcPr>
          <w:p w:rsidR="00000000" w:rsidRDefault="00922F90">
            <w:pPr>
              <w:pStyle w:val="TableofFigures"/>
              <w:rPr>
                <w:snapToGrid w:val="0"/>
                <w:lang w:eastAsia="en-US"/>
              </w:rPr>
            </w:pPr>
            <w:r>
              <w:rPr>
                <w:snapToGrid w:val="0"/>
                <w:lang w:eastAsia="en-US"/>
              </w:rPr>
              <w:t xml:space="preserve"> 870.9</w:t>
            </w:r>
          </w:p>
        </w:tc>
        <w:tc>
          <w:tcPr>
            <w:tcW w:w="851" w:type="dxa"/>
          </w:tcPr>
          <w:p w:rsidR="00000000" w:rsidRDefault="00922F90">
            <w:pPr>
              <w:pStyle w:val="TableofFigures"/>
              <w:rPr>
                <w:snapToGrid w:val="0"/>
                <w:lang w:eastAsia="en-US"/>
              </w:rPr>
            </w:pPr>
            <w:r>
              <w:rPr>
                <w:snapToGrid w:val="0"/>
                <w:lang w:eastAsia="en-US"/>
              </w:rPr>
              <w:t xml:space="preserve"> 918.8</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Amortisation</w:t>
            </w:r>
          </w:p>
        </w:tc>
        <w:tc>
          <w:tcPr>
            <w:tcW w:w="851" w:type="dxa"/>
          </w:tcPr>
          <w:p w:rsidR="00000000" w:rsidRDefault="00922F90">
            <w:pPr>
              <w:pStyle w:val="TableofFigures"/>
              <w:rPr>
                <w:snapToGrid w:val="0"/>
                <w:lang w:eastAsia="en-US"/>
              </w:rPr>
            </w:pPr>
            <w:r>
              <w:rPr>
                <w:snapToGrid w:val="0"/>
                <w:lang w:eastAsia="en-US"/>
              </w:rPr>
              <w:t xml:space="preserve"> 24.5</w:t>
            </w:r>
          </w:p>
        </w:tc>
        <w:tc>
          <w:tcPr>
            <w:tcW w:w="851" w:type="dxa"/>
          </w:tcPr>
          <w:p w:rsidR="00000000" w:rsidRDefault="00922F90">
            <w:pPr>
              <w:pStyle w:val="TableofFigures"/>
              <w:rPr>
                <w:snapToGrid w:val="0"/>
                <w:lang w:eastAsia="en-US"/>
              </w:rPr>
            </w:pPr>
            <w:r>
              <w:rPr>
                <w:snapToGrid w:val="0"/>
                <w:lang w:eastAsia="en-US"/>
              </w:rPr>
              <w:t xml:space="preserve"> 19.0</w:t>
            </w:r>
          </w:p>
        </w:tc>
        <w:tc>
          <w:tcPr>
            <w:tcW w:w="851" w:type="dxa"/>
          </w:tcPr>
          <w:p w:rsidR="00000000" w:rsidRDefault="00922F90">
            <w:pPr>
              <w:pStyle w:val="TableofFigures"/>
              <w:rPr>
                <w:snapToGrid w:val="0"/>
                <w:lang w:eastAsia="en-US"/>
              </w:rPr>
            </w:pPr>
            <w:r>
              <w:rPr>
                <w:snapToGrid w:val="0"/>
                <w:lang w:eastAsia="en-US"/>
              </w:rPr>
              <w:t xml:space="preserve"> 18.4</w:t>
            </w:r>
          </w:p>
        </w:tc>
        <w:tc>
          <w:tcPr>
            <w:tcW w:w="851" w:type="dxa"/>
          </w:tcPr>
          <w:p w:rsidR="00000000" w:rsidRDefault="00922F90">
            <w:pPr>
              <w:pStyle w:val="TableofFigures"/>
              <w:rPr>
                <w:snapToGrid w:val="0"/>
                <w:lang w:eastAsia="en-US"/>
              </w:rPr>
            </w:pPr>
            <w:r>
              <w:rPr>
                <w:snapToGrid w:val="0"/>
                <w:lang w:eastAsia="en-US"/>
              </w:rPr>
              <w:t xml:space="preserve"> 18.4</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Borrowing costs</w:t>
            </w:r>
          </w:p>
        </w:tc>
        <w:tc>
          <w:tcPr>
            <w:tcW w:w="851" w:type="dxa"/>
          </w:tcPr>
          <w:p w:rsidR="00000000" w:rsidRDefault="00922F90">
            <w:pPr>
              <w:pStyle w:val="TableofFigures"/>
              <w:rPr>
                <w:snapToGrid w:val="0"/>
                <w:lang w:eastAsia="en-US"/>
              </w:rPr>
            </w:pPr>
            <w:r>
              <w:rPr>
                <w:snapToGrid w:val="0"/>
                <w:lang w:eastAsia="en-US"/>
              </w:rPr>
              <w:t xml:space="preserve"> 510.4</w:t>
            </w:r>
          </w:p>
        </w:tc>
        <w:tc>
          <w:tcPr>
            <w:tcW w:w="851" w:type="dxa"/>
          </w:tcPr>
          <w:p w:rsidR="00000000" w:rsidRDefault="00922F90">
            <w:pPr>
              <w:pStyle w:val="TableofFigures"/>
              <w:rPr>
                <w:snapToGrid w:val="0"/>
                <w:lang w:eastAsia="en-US"/>
              </w:rPr>
            </w:pPr>
            <w:r>
              <w:rPr>
                <w:snapToGrid w:val="0"/>
                <w:lang w:eastAsia="en-US"/>
              </w:rPr>
              <w:t xml:space="preserve"> 490.2</w:t>
            </w:r>
          </w:p>
        </w:tc>
        <w:tc>
          <w:tcPr>
            <w:tcW w:w="851" w:type="dxa"/>
          </w:tcPr>
          <w:p w:rsidR="00000000" w:rsidRDefault="00922F90">
            <w:pPr>
              <w:pStyle w:val="TableofFigures"/>
              <w:rPr>
                <w:snapToGrid w:val="0"/>
                <w:lang w:eastAsia="en-US"/>
              </w:rPr>
            </w:pPr>
            <w:r>
              <w:rPr>
                <w:snapToGrid w:val="0"/>
                <w:lang w:eastAsia="en-US"/>
              </w:rPr>
              <w:t xml:space="preserve"> 477.8</w:t>
            </w:r>
          </w:p>
        </w:tc>
        <w:tc>
          <w:tcPr>
            <w:tcW w:w="851" w:type="dxa"/>
          </w:tcPr>
          <w:p w:rsidR="00000000" w:rsidRDefault="00922F90">
            <w:pPr>
              <w:pStyle w:val="TableofFigures"/>
              <w:rPr>
                <w:snapToGrid w:val="0"/>
                <w:lang w:eastAsia="en-US"/>
              </w:rPr>
            </w:pPr>
            <w:r>
              <w:rPr>
                <w:snapToGrid w:val="0"/>
                <w:lang w:eastAsia="en-US"/>
              </w:rPr>
              <w:t xml:space="preserve"> 479.1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 xml:space="preserve">Current grants </w:t>
            </w:r>
          </w:p>
        </w:tc>
        <w:tc>
          <w:tcPr>
            <w:tcW w:w="851" w:type="dxa"/>
          </w:tcPr>
          <w:p w:rsidR="00000000" w:rsidRDefault="00922F90">
            <w:pPr>
              <w:pStyle w:val="TableofFigures"/>
              <w:rPr>
                <w:snapToGrid w:val="0"/>
                <w:lang w:eastAsia="en-US"/>
              </w:rPr>
            </w:pPr>
            <w:r>
              <w:rPr>
                <w:snapToGrid w:val="0"/>
                <w:lang w:eastAsia="en-US"/>
              </w:rPr>
              <w:t xml:space="preserve"> 3 642.0</w:t>
            </w:r>
          </w:p>
        </w:tc>
        <w:tc>
          <w:tcPr>
            <w:tcW w:w="851" w:type="dxa"/>
          </w:tcPr>
          <w:p w:rsidR="00000000" w:rsidRDefault="00922F90">
            <w:pPr>
              <w:pStyle w:val="TableofFigures"/>
              <w:rPr>
                <w:snapToGrid w:val="0"/>
                <w:lang w:eastAsia="en-US"/>
              </w:rPr>
            </w:pPr>
            <w:r>
              <w:rPr>
                <w:snapToGrid w:val="0"/>
                <w:lang w:eastAsia="en-US"/>
              </w:rPr>
              <w:t xml:space="preserve"> 3 546.0</w:t>
            </w:r>
          </w:p>
        </w:tc>
        <w:tc>
          <w:tcPr>
            <w:tcW w:w="851" w:type="dxa"/>
          </w:tcPr>
          <w:p w:rsidR="00000000" w:rsidRDefault="00922F90">
            <w:pPr>
              <w:pStyle w:val="TableofFigures"/>
              <w:rPr>
                <w:snapToGrid w:val="0"/>
                <w:lang w:eastAsia="en-US"/>
              </w:rPr>
            </w:pPr>
            <w:r>
              <w:rPr>
                <w:snapToGrid w:val="0"/>
                <w:lang w:eastAsia="en-US"/>
              </w:rPr>
              <w:t xml:space="preserve"> 3 626.5</w:t>
            </w:r>
          </w:p>
        </w:tc>
        <w:tc>
          <w:tcPr>
            <w:tcW w:w="851" w:type="dxa"/>
          </w:tcPr>
          <w:p w:rsidR="00000000" w:rsidRDefault="00922F90">
            <w:pPr>
              <w:pStyle w:val="TableofFigures"/>
              <w:rPr>
                <w:snapToGrid w:val="0"/>
                <w:lang w:eastAsia="en-US"/>
              </w:rPr>
            </w:pPr>
            <w:r>
              <w:rPr>
                <w:snapToGrid w:val="0"/>
                <w:lang w:eastAsia="en-US"/>
              </w:rPr>
              <w:t xml:space="preserve"> 3 612.4</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Capital grants</w:t>
            </w:r>
          </w:p>
        </w:tc>
        <w:tc>
          <w:tcPr>
            <w:tcW w:w="851" w:type="dxa"/>
          </w:tcPr>
          <w:p w:rsidR="00000000" w:rsidRDefault="00922F90">
            <w:pPr>
              <w:pStyle w:val="TableofFigures"/>
              <w:rPr>
                <w:snapToGrid w:val="0"/>
                <w:lang w:eastAsia="en-US"/>
              </w:rPr>
            </w:pPr>
            <w:r>
              <w:rPr>
                <w:snapToGrid w:val="0"/>
                <w:lang w:eastAsia="en-US"/>
              </w:rPr>
              <w:t xml:space="preserve"> 508.3</w:t>
            </w:r>
          </w:p>
        </w:tc>
        <w:tc>
          <w:tcPr>
            <w:tcW w:w="851" w:type="dxa"/>
          </w:tcPr>
          <w:p w:rsidR="00000000" w:rsidRDefault="00922F90">
            <w:pPr>
              <w:pStyle w:val="TableofFigures"/>
              <w:rPr>
                <w:snapToGrid w:val="0"/>
                <w:lang w:eastAsia="en-US"/>
              </w:rPr>
            </w:pPr>
            <w:r>
              <w:rPr>
                <w:snapToGrid w:val="0"/>
                <w:lang w:eastAsia="en-US"/>
              </w:rPr>
              <w:t xml:space="preserve"> 475.6</w:t>
            </w:r>
          </w:p>
        </w:tc>
        <w:tc>
          <w:tcPr>
            <w:tcW w:w="851" w:type="dxa"/>
          </w:tcPr>
          <w:p w:rsidR="00000000" w:rsidRDefault="00922F90">
            <w:pPr>
              <w:pStyle w:val="TableofFigures"/>
              <w:rPr>
                <w:snapToGrid w:val="0"/>
                <w:lang w:eastAsia="en-US"/>
              </w:rPr>
            </w:pPr>
            <w:r>
              <w:rPr>
                <w:snapToGrid w:val="0"/>
                <w:lang w:eastAsia="en-US"/>
              </w:rPr>
              <w:t xml:space="preserve"> 453.4</w:t>
            </w:r>
          </w:p>
        </w:tc>
        <w:tc>
          <w:tcPr>
            <w:tcW w:w="851" w:type="dxa"/>
          </w:tcPr>
          <w:p w:rsidR="00000000" w:rsidRDefault="00922F90">
            <w:pPr>
              <w:pStyle w:val="TableofFigures"/>
              <w:rPr>
                <w:snapToGrid w:val="0"/>
                <w:lang w:eastAsia="en-US"/>
              </w:rPr>
            </w:pPr>
            <w:r>
              <w:rPr>
                <w:snapToGrid w:val="0"/>
                <w:lang w:eastAsia="en-US"/>
              </w:rPr>
              <w:t xml:space="preserve"> 380.1</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Supplies and services</w:t>
            </w:r>
          </w:p>
        </w:tc>
        <w:tc>
          <w:tcPr>
            <w:tcW w:w="851" w:type="dxa"/>
          </w:tcPr>
          <w:p w:rsidR="00000000" w:rsidRDefault="00922F90">
            <w:pPr>
              <w:pStyle w:val="TableofFigures"/>
              <w:rPr>
                <w:snapToGrid w:val="0"/>
                <w:lang w:eastAsia="en-US"/>
              </w:rPr>
            </w:pPr>
            <w:r>
              <w:rPr>
                <w:snapToGrid w:val="0"/>
                <w:lang w:eastAsia="en-US"/>
              </w:rPr>
              <w:t xml:space="preserve"> 7 020.6</w:t>
            </w:r>
          </w:p>
        </w:tc>
        <w:tc>
          <w:tcPr>
            <w:tcW w:w="851" w:type="dxa"/>
          </w:tcPr>
          <w:p w:rsidR="00000000" w:rsidRDefault="00922F90">
            <w:pPr>
              <w:pStyle w:val="TableofFigures"/>
              <w:rPr>
                <w:snapToGrid w:val="0"/>
                <w:lang w:eastAsia="en-US"/>
              </w:rPr>
            </w:pPr>
            <w:r>
              <w:rPr>
                <w:snapToGrid w:val="0"/>
                <w:lang w:eastAsia="en-US"/>
              </w:rPr>
              <w:t xml:space="preserve"> 7 038.0</w:t>
            </w:r>
          </w:p>
        </w:tc>
        <w:tc>
          <w:tcPr>
            <w:tcW w:w="851" w:type="dxa"/>
          </w:tcPr>
          <w:p w:rsidR="00000000" w:rsidRDefault="00922F90">
            <w:pPr>
              <w:pStyle w:val="TableofFigures"/>
              <w:rPr>
                <w:snapToGrid w:val="0"/>
                <w:lang w:eastAsia="en-US"/>
              </w:rPr>
            </w:pPr>
            <w:r>
              <w:rPr>
                <w:snapToGrid w:val="0"/>
                <w:lang w:eastAsia="en-US"/>
              </w:rPr>
              <w:t xml:space="preserve"> 7 150.6</w:t>
            </w:r>
          </w:p>
        </w:tc>
        <w:tc>
          <w:tcPr>
            <w:tcW w:w="851" w:type="dxa"/>
          </w:tcPr>
          <w:p w:rsidR="00000000" w:rsidRDefault="00922F90">
            <w:pPr>
              <w:pStyle w:val="TableofFigures"/>
              <w:rPr>
                <w:snapToGrid w:val="0"/>
                <w:lang w:eastAsia="en-US"/>
              </w:rPr>
            </w:pPr>
            <w:r>
              <w:rPr>
                <w:snapToGrid w:val="0"/>
                <w:lang w:eastAsia="en-US"/>
              </w:rPr>
              <w:t xml:space="preserve"> 7 122.6</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Other expenses</w:t>
            </w:r>
          </w:p>
        </w:tc>
        <w:tc>
          <w:tcPr>
            <w:tcW w:w="851" w:type="dxa"/>
          </w:tcPr>
          <w:p w:rsidR="00000000" w:rsidRDefault="00922F90">
            <w:pPr>
              <w:pStyle w:val="TableofFigures"/>
              <w:rPr>
                <w:snapToGrid w:val="0"/>
                <w:lang w:eastAsia="en-US"/>
              </w:rPr>
            </w:pPr>
            <w:r>
              <w:rPr>
                <w:snapToGrid w:val="0"/>
                <w:lang w:eastAsia="en-US"/>
              </w:rPr>
              <w:t xml:space="preserve"> 7.8</w:t>
            </w:r>
          </w:p>
        </w:tc>
        <w:tc>
          <w:tcPr>
            <w:tcW w:w="851" w:type="dxa"/>
          </w:tcPr>
          <w:p w:rsidR="00000000" w:rsidRDefault="00922F90">
            <w:pPr>
              <w:pStyle w:val="TableofFigures"/>
              <w:rPr>
                <w:snapToGrid w:val="0"/>
                <w:lang w:eastAsia="en-US"/>
              </w:rPr>
            </w:pPr>
            <w:r>
              <w:rPr>
                <w:snapToGrid w:val="0"/>
                <w:lang w:eastAsia="en-US"/>
              </w:rPr>
              <w:t xml:space="preserve"> 7.8</w:t>
            </w:r>
          </w:p>
        </w:tc>
        <w:tc>
          <w:tcPr>
            <w:tcW w:w="851" w:type="dxa"/>
          </w:tcPr>
          <w:p w:rsidR="00000000" w:rsidRDefault="00922F90">
            <w:pPr>
              <w:pStyle w:val="TableofFigures"/>
              <w:rPr>
                <w:snapToGrid w:val="0"/>
                <w:lang w:eastAsia="en-US"/>
              </w:rPr>
            </w:pPr>
            <w:r>
              <w:rPr>
                <w:snapToGrid w:val="0"/>
                <w:lang w:eastAsia="en-US"/>
              </w:rPr>
              <w:t xml:space="preserve"> 7.8</w:t>
            </w:r>
          </w:p>
        </w:tc>
        <w:tc>
          <w:tcPr>
            <w:tcW w:w="851" w:type="dxa"/>
          </w:tcPr>
          <w:p w:rsidR="00000000" w:rsidRDefault="00922F90">
            <w:pPr>
              <w:pStyle w:val="TableofFigures"/>
              <w:rPr>
                <w:snapToGrid w:val="0"/>
                <w:lang w:eastAsia="en-US"/>
              </w:rPr>
            </w:pPr>
            <w:r>
              <w:rPr>
                <w:snapToGrid w:val="0"/>
                <w:lang w:eastAsia="en-US"/>
              </w:rPr>
              <w:t xml:space="preserve"> 7.8</w:t>
            </w:r>
          </w:p>
        </w:tc>
      </w:tr>
      <w:tr w:rsidR="00000000">
        <w:tblPrEx>
          <w:tblCellMar>
            <w:top w:w="0" w:type="dxa"/>
            <w:bottom w:w="0" w:type="dxa"/>
          </w:tblCellMar>
        </w:tblPrEx>
        <w:trPr>
          <w:trHeight w:val="242"/>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Total expen</w:t>
            </w:r>
            <w:r>
              <w:rPr>
                <w:b/>
                <w:snapToGrid w:val="0"/>
                <w:lang w:eastAsia="en-US"/>
              </w:rPr>
              <w:t>ses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21 588.5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21 910.3</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22 436.0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22 711.0</w:t>
            </w:r>
          </w:p>
        </w:tc>
      </w:tr>
      <w:tr w:rsidR="00000000">
        <w:tblPrEx>
          <w:tblCellMar>
            <w:top w:w="0" w:type="dxa"/>
            <w:bottom w:w="0" w:type="dxa"/>
          </w:tblCellMar>
        </w:tblPrEx>
        <w:trPr>
          <w:trHeight w:val="84"/>
        </w:trPr>
        <w:tc>
          <w:tcPr>
            <w:tcW w:w="3742" w:type="dxa"/>
          </w:tcPr>
          <w:p w:rsidR="00000000" w:rsidRDefault="00922F90">
            <w:pPr>
              <w:pStyle w:val="Tabletext"/>
              <w:rPr>
                <w:b/>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c>
          <w:tcPr>
            <w:tcW w:w="851" w:type="dxa"/>
          </w:tcPr>
          <w:p w:rsidR="00000000" w:rsidRDefault="00922F90">
            <w:pPr>
              <w:pStyle w:val="TableofFigures"/>
              <w:rPr>
                <w:snapToGrid w:val="0"/>
                <w:lang w:eastAsia="en-US"/>
              </w:rPr>
            </w:pPr>
          </w:p>
        </w:tc>
      </w:tr>
      <w:tr w:rsidR="00000000">
        <w:tblPrEx>
          <w:tblCellMar>
            <w:top w:w="0" w:type="dxa"/>
            <w:bottom w:w="0" w:type="dxa"/>
          </w:tblCellMar>
        </w:tblPrEx>
        <w:trPr>
          <w:trHeight w:val="271"/>
        </w:trPr>
        <w:tc>
          <w:tcPr>
            <w:tcW w:w="3742" w:type="dxa"/>
            <w:tcBorders>
              <w:top w:val="single" w:sz="6" w:space="0" w:color="auto"/>
            </w:tcBorders>
          </w:tcPr>
          <w:p w:rsidR="00000000" w:rsidRDefault="00922F90">
            <w:pPr>
              <w:pStyle w:val="Tabletext"/>
              <w:rPr>
                <w:b/>
                <w:snapToGrid w:val="0"/>
                <w:lang w:eastAsia="en-US"/>
              </w:rPr>
            </w:pPr>
            <w:r>
              <w:rPr>
                <w:b/>
                <w:snapToGrid w:val="0"/>
                <w:lang w:eastAsia="en-US"/>
              </w:rPr>
              <w:t>Result from ordinary activities before extraordinary items</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461.5</w:t>
            </w:r>
          </w:p>
        </w:tc>
        <w:tc>
          <w:tcPr>
            <w:tcW w:w="851" w:type="dxa"/>
            <w:tcBorders>
              <w:top w:val="single" w:sz="6" w:space="0" w:color="auto"/>
            </w:tcBorders>
          </w:tcPr>
          <w:p w:rsidR="00000000" w:rsidRDefault="00922F90">
            <w:pPr>
              <w:pStyle w:val="TableofFigures"/>
              <w:rPr>
                <w:b/>
                <w:snapToGrid w:val="0"/>
                <w:lang w:eastAsia="en-US"/>
              </w:rPr>
            </w:pPr>
            <w:r>
              <w:rPr>
                <w:b/>
                <w:snapToGrid w:val="0"/>
                <w:lang w:eastAsia="en-US"/>
              </w:rPr>
              <w:t xml:space="preserve"> 603.4</w:t>
            </w:r>
          </w:p>
        </w:tc>
      </w:tr>
      <w:tr w:rsidR="00000000">
        <w:tblPrEx>
          <w:tblCellMar>
            <w:top w:w="0" w:type="dxa"/>
            <w:bottom w:w="0" w:type="dxa"/>
          </w:tblCellMar>
        </w:tblPrEx>
        <w:trPr>
          <w:trHeight w:val="242"/>
        </w:trPr>
        <w:tc>
          <w:tcPr>
            <w:tcW w:w="3742" w:type="dxa"/>
          </w:tcPr>
          <w:p w:rsidR="00000000" w:rsidRDefault="00922F90">
            <w:pPr>
              <w:pStyle w:val="Tabletext"/>
              <w:rPr>
                <w:snapToGrid w:val="0"/>
                <w:lang w:eastAsia="en-US"/>
              </w:rPr>
            </w:pPr>
            <w:r>
              <w:rPr>
                <w:snapToGrid w:val="0"/>
                <w:lang w:eastAsia="en-US"/>
              </w:rPr>
              <w:t>Result from extraordinary Items</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w:t>
            </w:r>
          </w:p>
        </w:tc>
        <w:tc>
          <w:tcPr>
            <w:tcW w:w="851" w:type="dxa"/>
            <w:tcBorders>
              <w:bottom w:val="single" w:sz="6" w:space="0" w:color="auto"/>
            </w:tcBorders>
          </w:tcPr>
          <w:p w:rsidR="00000000" w:rsidRDefault="00922F90">
            <w:pPr>
              <w:pStyle w:val="TableofFigures"/>
              <w:rPr>
                <w:snapToGrid w:val="0"/>
                <w:lang w:eastAsia="en-US"/>
              </w:rPr>
            </w:pPr>
            <w:r>
              <w:rPr>
                <w:snapToGrid w:val="0"/>
                <w:lang w:eastAsia="en-US"/>
              </w:rPr>
              <w:t xml:space="preserve"> ..</w:t>
            </w:r>
          </w:p>
        </w:tc>
      </w:tr>
      <w:tr w:rsidR="00000000">
        <w:tblPrEx>
          <w:tblCellMar>
            <w:top w:w="0" w:type="dxa"/>
            <w:bottom w:w="0" w:type="dxa"/>
          </w:tblCellMar>
        </w:tblPrEx>
        <w:trPr>
          <w:trHeight w:val="271"/>
        </w:trPr>
        <w:tc>
          <w:tcPr>
            <w:tcW w:w="3742" w:type="dxa"/>
            <w:tcBorders>
              <w:top w:val="single" w:sz="6" w:space="0" w:color="auto"/>
              <w:bottom w:val="single" w:sz="6" w:space="0" w:color="auto"/>
            </w:tcBorders>
          </w:tcPr>
          <w:p w:rsidR="00000000" w:rsidRDefault="00922F90">
            <w:pPr>
              <w:pStyle w:val="Tabletext"/>
              <w:rPr>
                <w:b/>
                <w:snapToGrid w:val="0"/>
                <w:lang w:eastAsia="en-US"/>
              </w:rPr>
            </w:pPr>
            <w:r>
              <w:rPr>
                <w:b/>
                <w:snapToGrid w:val="0"/>
                <w:lang w:eastAsia="en-US"/>
              </w:rPr>
              <w:t>Net result</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 xml:space="preserve"> 591.5</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 xml:space="preserve"> 401.0</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 xml:space="preserve"> 461.5</w:t>
            </w:r>
          </w:p>
        </w:tc>
        <w:tc>
          <w:tcPr>
            <w:tcW w:w="851" w:type="dxa"/>
            <w:tcBorders>
              <w:bottom w:val="single" w:sz="6" w:space="0" w:color="auto"/>
            </w:tcBorders>
          </w:tcPr>
          <w:p w:rsidR="00000000" w:rsidRDefault="00922F90">
            <w:pPr>
              <w:pStyle w:val="TableofFigures"/>
              <w:rPr>
                <w:b/>
                <w:snapToGrid w:val="0"/>
                <w:lang w:eastAsia="en-US"/>
              </w:rPr>
            </w:pPr>
            <w:r>
              <w:rPr>
                <w:b/>
                <w:snapToGrid w:val="0"/>
                <w:lang w:eastAsia="en-US"/>
              </w:rPr>
              <w:t xml:space="preserve"> 603.4</w:t>
            </w:r>
          </w:p>
        </w:tc>
      </w:tr>
    </w:tbl>
    <w:p w:rsidR="00000000" w:rsidRDefault="00922F90">
      <w:pPr>
        <w:pStyle w:val="Source"/>
        <w:rPr>
          <w:snapToGrid w:val="0"/>
          <w:lang w:eastAsia="en-US"/>
        </w:rPr>
      </w:pPr>
      <w:r>
        <w:rPr>
          <w:snapToGrid w:val="0"/>
          <w:lang w:eastAsia="en-US"/>
        </w:rPr>
        <w:t>Source: Department of Treasu</w:t>
      </w:r>
      <w:r>
        <w:rPr>
          <w:snapToGrid w:val="0"/>
          <w:lang w:eastAsia="en-US"/>
        </w:rPr>
        <w:t>ry and Finance</w:t>
      </w:r>
    </w:p>
    <w:p w:rsidR="00000000" w:rsidRDefault="00922F90">
      <w:pPr>
        <w:pStyle w:val="Tableheading"/>
        <w:tabs>
          <w:tab w:val="left" w:pos="5812"/>
          <w:tab w:val="left" w:pos="6946"/>
        </w:tabs>
        <w:rPr>
          <w:snapToGrid w:val="0"/>
          <w:lang w:eastAsia="en-US"/>
        </w:rPr>
      </w:pPr>
      <w:r>
        <w:br w:type="page"/>
      </w:r>
      <w:bookmarkStart w:id="767" w:name="_Toc481591655"/>
      <w:r>
        <w:rPr>
          <w:snapToGrid w:val="0"/>
          <w:lang w:eastAsia="en-US"/>
        </w:rPr>
        <w:t>Table E3: Abnormal Items – historical series</w:t>
      </w:r>
      <w:bookmarkEnd w:id="767"/>
    </w:p>
    <w:p w:rsidR="00000000" w:rsidRDefault="00922F90">
      <w:pPr>
        <w:pStyle w:val="million"/>
        <w:rPr>
          <w:noProof/>
          <w:sz w:val="20"/>
        </w:rPr>
      </w:pPr>
      <w:r>
        <w:t>($ million)</w:t>
      </w:r>
    </w:p>
    <w:tbl>
      <w:tblPr>
        <w:tblW w:w="0" w:type="auto"/>
        <w:tblLayout w:type="fixed"/>
        <w:tblCellMar>
          <w:left w:w="28" w:type="dxa"/>
          <w:right w:w="28" w:type="dxa"/>
        </w:tblCellMar>
        <w:tblLook w:val="0000" w:firstRow="0" w:lastRow="0" w:firstColumn="0" w:lastColumn="0" w:noHBand="0" w:noVBand="0"/>
      </w:tblPr>
      <w:tblGrid>
        <w:gridCol w:w="4423"/>
        <w:gridCol w:w="907"/>
        <w:gridCol w:w="907"/>
        <w:gridCol w:w="907"/>
      </w:tblGrid>
      <w:tr w:rsidR="00000000">
        <w:tblPrEx>
          <w:tblCellMar>
            <w:top w:w="0" w:type="dxa"/>
            <w:bottom w:w="0" w:type="dxa"/>
          </w:tblCellMar>
        </w:tblPrEx>
        <w:trPr>
          <w:trHeight w:val="286"/>
        </w:trPr>
        <w:tc>
          <w:tcPr>
            <w:tcW w:w="4423" w:type="dxa"/>
            <w:tcBorders>
              <w:top w:val="single" w:sz="6" w:space="0" w:color="auto"/>
            </w:tcBorders>
          </w:tcPr>
          <w:p w:rsidR="00000000" w:rsidRDefault="00922F90">
            <w:pPr>
              <w:pStyle w:val="Tabletextheading"/>
              <w:rPr>
                <w:lang w:eastAsia="en-US"/>
              </w:rPr>
            </w:pPr>
          </w:p>
        </w:tc>
        <w:tc>
          <w:tcPr>
            <w:tcW w:w="907" w:type="dxa"/>
            <w:tcBorders>
              <w:top w:val="single" w:sz="6" w:space="0" w:color="auto"/>
            </w:tcBorders>
          </w:tcPr>
          <w:p w:rsidR="00000000" w:rsidRDefault="00922F90">
            <w:pPr>
              <w:pStyle w:val="Tabletextheading"/>
              <w:rPr>
                <w:lang w:eastAsia="en-US"/>
              </w:rPr>
            </w:pPr>
            <w:r>
              <w:rPr>
                <w:lang w:eastAsia="en-US"/>
              </w:rPr>
              <w:t>1996</w:t>
            </w:r>
            <w:r>
              <w:rPr>
                <w:lang w:eastAsia="en-US"/>
              </w:rPr>
              <w:noBreakHyphen/>
              <w:t>97</w:t>
            </w:r>
          </w:p>
        </w:tc>
        <w:tc>
          <w:tcPr>
            <w:tcW w:w="907" w:type="dxa"/>
            <w:tcBorders>
              <w:top w:val="single" w:sz="6" w:space="0" w:color="auto"/>
            </w:tcBorders>
          </w:tcPr>
          <w:p w:rsidR="00000000" w:rsidRDefault="00922F90">
            <w:pPr>
              <w:pStyle w:val="Tabletextheading"/>
              <w:rPr>
                <w:lang w:eastAsia="en-US"/>
              </w:rPr>
            </w:pPr>
            <w:r>
              <w:rPr>
                <w:lang w:eastAsia="en-US"/>
              </w:rPr>
              <w:t>1997</w:t>
            </w:r>
            <w:r>
              <w:rPr>
                <w:lang w:eastAsia="en-US"/>
              </w:rPr>
              <w:noBreakHyphen/>
              <w:t>98</w:t>
            </w:r>
          </w:p>
        </w:tc>
        <w:tc>
          <w:tcPr>
            <w:tcW w:w="907" w:type="dxa"/>
            <w:tcBorders>
              <w:top w:val="single" w:sz="6" w:space="0" w:color="auto"/>
            </w:tcBorders>
          </w:tcPr>
          <w:p w:rsidR="00000000" w:rsidRDefault="00922F90">
            <w:pPr>
              <w:pStyle w:val="Tabletextheading"/>
              <w:rPr>
                <w:lang w:eastAsia="en-US"/>
              </w:rPr>
            </w:pPr>
            <w:r>
              <w:rPr>
                <w:lang w:eastAsia="en-US"/>
              </w:rPr>
              <w:t>1998</w:t>
            </w:r>
            <w:r>
              <w:rPr>
                <w:lang w:eastAsia="en-US"/>
              </w:rPr>
              <w:noBreakHyphen/>
              <w:t>99</w:t>
            </w:r>
          </w:p>
        </w:tc>
      </w:tr>
      <w:tr w:rsidR="00000000">
        <w:tblPrEx>
          <w:tblCellMar>
            <w:top w:w="0" w:type="dxa"/>
            <w:bottom w:w="0" w:type="dxa"/>
          </w:tblCellMar>
        </w:tblPrEx>
        <w:trPr>
          <w:trHeight w:val="286"/>
        </w:trPr>
        <w:tc>
          <w:tcPr>
            <w:tcW w:w="4423" w:type="dxa"/>
            <w:tcBorders>
              <w:bottom w:val="single" w:sz="6" w:space="0" w:color="auto"/>
            </w:tcBorders>
          </w:tcPr>
          <w:p w:rsidR="00000000" w:rsidRDefault="00922F90">
            <w:pPr>
              <w:pStyle w:val="Tabletextheading"/>
              <w:rPr>
                <w:lang w:eastAsia="en-US"/>
              </w:rPr>
            </w:pPr>
          </w:p>
        </w:tc>
        <w:tc>
          <w:tcPr>
            <w:tcW w:w="907" w:type="dxa"/>
            <w:tcBorders>
              <w:bottom w:val="single" w:sz="6" w:space="0" w:color="auto"/>
            </w:tcBorders>
          </w:tcPr>
          <w:p w:rsidR="00000000" w:rsidRDefault="00922F90">
            <w:pPr>
              <w:pStyle w:val="Tabletextheading"/>
              <w:rPr>
                <w:lang w:eastAsia="en-US"/>
              </w:rPr>
            </w:pPr>
            <w:r>
              <w:rPr>
                <w:lang w:eastAsia="en-US"/>
              </w:rPr>
              <w:t>Actual</w:t>
            </w:r>
          </w:p>
        </w:tc>
        <w:tc>
          <w:tcPr>
            <w:tcW w:w="907" w:type="dxa"/>
            <w:tcBorders>
              <w:bottom w:val="single" w:sz="6" w:space="0" w:color="auto"/>
            </w:tcBorders>
          </w:tcPr>
          <w:p w:rsidR="00000000" w:rsidRDefault="00922F90">
            <w:pPr>
              <w:pStyle w:val="Tabletextheading"/>
              <w:rPr>
                <w:lang w:eastAsia="en-US"/>
              </w:rPr>
            </w:pPr>
            <w:r>
              <w:rPr>
                <w:lang w:eastAsia="en-US"/>
              </w:rPr>
              <w:t>Actual</w:t>
            </w:r>
          </w:p>
        </w:tc>
        <w:tc>
          <w:tcPr>
            <w:tcW w:w="907" w:type="dxa"/>
            <w:tcBorders>
              <w:bottom w:val="single" w:sz="6" w:space="0" w:color="auto"/>
            </w:tcBorders>
          </w:tcPr>
          <w:p w:rsidR="00000000" w:rsidRDefault="00922F90">
            <w:pPr>
              <w:pStyle w:val="Tabletextheading"/>
              <w:rPr>
                <w:lang w:eastAsia="en-US"/>
              </w:rPr>
            </w:pPr>
            <w:r>
              <w:rPr>
                <w:lang w:eastAsia="en-US"/>
              </w:rPr>
              <w:t>Actual</w:t>
            </w:r>
          </w:p>
        </w:tc>
      </w:tr>
      <w:tr w:rsidR="00000000">
        <w:tblPrEx>
          <w:tblCellMar>
            <w:top w:w="0" w:type="dxa"/>
            <w:bottom w:w="0" w:type="dxa"/>
          </w:tblCellMar>
        </w:tblPrEx>
        <w:tc>
          <w:tcPr>
            <w:tcW w:w="4423" w:type="dxa"/>
          </w:tcPr>
          <w:p w:rsidR="00000000" w:rsidRDefault="00922F90">
            <w:pPr>
              <w:pStyle w:val="Tabletext"/>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r>
      <w:tr w:rsidR="00000000">
        <w:tblPrEx>
          <w:tblCellMar>
            <w:top w:w="0" w:type="dxa"/>
            <w:bottom w:w="0" w:type="dxa"/>
          </w:tblCellMar>
        </w:tblPrEx>
        <w:tc>
          <w:tcPr>
            <w:tcW w:w="4423" w:type="dxa"/>
          </w:tcPr>
          <w:p w:rsidR="00000000" w:rsidRDefault="00922F90">
            <w:pPr>
              <w:pStyle w:val="Tabletext"/>
              <w:rPr>
                <w:lang w:eastAsia="en-US"/>
              </w:rPr>
            </w:pPr>
            <w:r>
              <w:rPr>
                <w:lang w:eastAsia="en-US"/>
              </w:rPr>
              <w:t>Business asset sales</w:t>
            </w:r>
          </w:p>
        </w:tc>
        <w:tc>
          <w:tcPr>
            <w:tcW w:w="907" w:type="dxa"/>
          </w:tcPr>
          <w:p w:rsidR="00000000" w:rsidRDefault="00922F90">
            <w:pPr>
              <w:pStyle w:val="TableofFigures"/>
              <w:rPr>
                <w:lang w:eastAsia="en-US"/>
              </w:rPr>
            </w:pPr>
            <w:r>
              <w:rPr>
                <w:lang w:eastAsia="en-US"/>
              </w:rPr>
              <w:t xml:space="preserve"> 4 330.1</w:t>
            </w:r>
          </w:p>
        </w:tc>
        <w:tc>
          <w:tcPr>
            <w:tcW w:w="907" w:type="dxa"/>
          </w:tcPr>
          <w:p w:rsidR="00000000" w:rsidRDefault="00922F90">
            <w:pPr>
              <w:pStyle w:val="TableofFigures"/>
              <w:rPr>
                <w:lang w:eastAsia="en-US"/>
              </w:rPr>
            </w:pPr>
            <w:r>
              <w:rPr>
                <w:lang w:eastAsia="en-US"/>
              </w:rPr>
              <w:t xml:space="preserve"> 1 906.9</w:t>
            </w:r>
          </w:p>
        </w:tc>
        <w:tc>
          <w:tcPr>
            <w:tcW w:w="907" w:type="dxa"/>
          </w:tcPr>
          <w:p w:rsidR="00000000" w:rsidRDefault="00922F90">
            <w:pPr>
              <w:pStyle w:val="TableofFigures"/>
              <w:rPr>
                <w:lang w:eastAsia="en-US"/>
              </w:rPr>
            </w:pPr>
            <w:r>
              <w:rPr>
                <w:lang w:eastAsia="en-US"/>
              </w:rPr>
              <w:t xml:space="preserve"> 6 152.2</w:t>
            </w:r>
          </w:p>
        </w:tc>
      </w:tr>
      <w:tr w:rsidR="00000000">
        <w:tblPrEx>
          <w:tblCellMar>
            <w:top w:w="0" w:type="dxa"/>
            <w:bottom w:w="0" w:type="dxa"/>
          </w:tblCellMar>
        </w:tblPrEx>
        <w:tc>
          <w:tcPr>
            <w:tcW w:w="4423" w:type="dxa"/>
          </w:tcPr>
          <w:p w:rsidR="00000000" w:rsidRDefault="00922F90">
            <w:pPr>
              <w:pStyle w:val="Tabletext"/>
              <w:rPr>
                <w:lang w:eastAsia="en-US"/>
              </w:rPr>
            </w:pPr>
            <w:r>
              <w:rPr>
                <w:lang w:eastAsia="en-US"/>
              </w:rPr>
              <w:t>Reversal of Flexible Tariff Management Unit Trust liability</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t xml:space="preserve"> 1 275.2</w:t>
            </w:r>
          </w:p>
        </w:tc>
        <w:tc>
          <w:tcPr>
            <w:tcW w:w="907" w:type="dxa"/>
          </w:tcPr>
          <w:p w:rsidR="00000000" w:rsidRDefault="00922F90">
            <w:pPr>
              <w:pStyle w:val="TableofFigures"/>
              <w:rPr>
                <w:lang w:eastAsia="en-US"/>
              </w:rPr>
            </w:pPr>
          </w:p>
        </w:tc>
      </w:tr>
      <w:tr w:rsidR="00000000">
        <w:tblPrEx>
          <w:tblCellMar>
            <w:top w:w="0" w:type="dxa"/>
            <w:bottom w:w="0" w:type="dxa"/>
          </w:tblCellMar>
        </w:tblPrEx>
        <w:tc>
          <w:tcPr>
            <w:tcW w:w="4423" w:type="dxa"/>
          </w:tcPr>
          <w:p w:rsidR="00000000" w:rsidRDefault="00922F90">
            <w:pPr>
              <w:pStyle w:val="Tabletext"/>
              <w:rPr>
                <w:lang w:eastAsia="en-US"/>
              </w:rPr>
            </w:pPr>
            <w:r>
              <w:rPr>
                <w:lang w:eastAsia="en-US"/>
              </w:rPr>
              <w:t>Gascor d</w:t>
            </w:r>
            <w:r>
              <w:rPr>
                <w:lang w:eastAsia="en-US"/>
              </w:rPr>
              <w:t xml:space="preserve">isaggregation </w:t>
            </w:r>
            <w:r>
              <w:rPr>
                <w:lang w:eastAsia="en-US"/>
              </w:rPr>
              <w:noBreakHyphen/>
              <w:t xml:space="preserve"> assumption of debt</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t xml:space="preserve"> 391.7</w:t>
            </w:r>
          </w:p>
        </w:tc>
        <w:tc>
          <w:tcPr>
            <w:tcW w:w="907" w:type="dxa"/>
          </w:tcPr>
          <w:p w:rsidR="00000000" w:rsidRDefault="00922F90">
            <w:pPr>
              <w:pStyle w:val="TableofFigures"/>
              <w:rPr>
                <w:lang w:eastAsia="en-US"/>
              </w:rPr>
            </w:pPr>
          </w:p>
        </w:tc>
      </w:tr>
      <w:tr w:rsidR="00000000">
        <w:tblPrEx>
          <w:tblCellMar>
            <w:top w:w="0" w:type="dxa"/>
            <w:bottom w:w="0" w:type="dxa"/>
          </w:tblCellMar>
        </w:tblPrEx>
        <w:tc>
          <w:tcPr>
            <w:tcW w:w="4423" w:type="dxa"/>
          </w:tcPr>
          <w:p w:rsidR="00000000" w:rsidRDefault="00922F90">
            <w:pPr>
              <w:pStyle w:val="Tabletext"/>
              <w:rPr>
                <w:lang w:eastAsia="en-US"/>
              </w:rPr>
            </w:pPr>
            <w:r>
              <w:rPr>
                <w:lang w:eastAsia="en-US"/>
              </w:rPr>
              <w:t>Loss on revaluation of water debt</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noBreakHyphen/>
              <w:t>334.4</w:t>
            </w:r>
          </w:p>
        </w:tc>
        <w:tc>
          <w:tcPr>
            <w:tcW w:w="907" w:type="dxa"/>
          </w:tcPr>
          <w:p w:rsidR="00000000" w:rsidRDefault="00922F90">
            <w:pPr>
              <w:pStyle w:val="TableofFigures"/>
              <w:rPr>
                <w:lang w:eastAsia="en-US"/>
              </w:rPr>
            </w:pPr>
          </w:p>
        </w:tc>
      </w:tr>
      <w:tr w:rsidR="00000000">
        <w:tblPrEx>
          <w:tblCellMar>
            <w:top w:w="0" w:type="dxa"/>
            <w:bottom w:w="0" w:type="dxa"/>
          </w:tblCellMar>
        </w:tblPrEx>
        <w:tc>
          <w:tcPr>
            <w:tcW w:w="4423" w:type="dxa"/>
          </w:tcPr>
          <w:p w:rsidR="00000000" w:rsidRDefault="00922F90">
            <w:pPr>
              <w:pStyle w:val="Tabletext"/>
              <w:rPr>
                <w:lang w:eastAsia="en-US"/>
              </w:rPr>
            </w:pPr>
            <w:r>
              <w:rPr>
                <w:lang w:eastAsia="en-US"/>
              </w:rPr>
              <w:t>Diminution of VAIP bonds</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noBreakHyphen/>
              <w:t>122.0</w:t>
            </w:r>
          </w:p>
        </w:tc>
      </w:tr>
      <w:tr w:rsidR="00000000">
        <w:tblPrEx>
          <w:tblCellMar>
            <w:top w:w="0" w:type="dxa"/>
            <w:bottom w:w="0" w:type="dxa"/>
          </w:tblCellMar>
        </w:tblPrEx>
        <w:trPr>
          <w:trHeight w:val="440"/>
        </w:trPr>
        <w:tc>
          <w:tcPr>
            <w:tcW w:w="4423" w:type="dxa"/>
          </w:tcPr>
          <w:p w:rsidR="00000000" w:rsidRDefault="00922F90">
            <w:pPr>
              <w:pStyle w:val="Tabletext"/>
              <w:rPr>
                <w:lang w:eastAsia="en-US"/>
              </w:rPr>
            </w:pPr>
            <w:r>
              <w:rPr>
                <w:lang w:eastAsia="en-US"/>
              </w:rPr>
              <w:t>Forgiveness of debt owed by Director of Housing to Department of Treasury and Finance</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noBreakHyphen/>
              <w:t>1 086.8</w:t>
            </w:r>
          </w:p>
        </w:tc>
        <w:tc>
          <w:tcPr>
            <w:tcW w:w="907" w:type="dxa"/>
          </w:tcPr>
          <w:p w:rsidR="00000000" w:rsidRDefault="00922F90">
            <w:pPr>
              <w:pStyle w:val="TableofFigures"/>
              <w:rPr>
                <w:lang w:eastAsia="en-US"/>
              </w:rPr>
            </w:pPr>
          </w:p>
        </w:tc>
      </w:tr>
      <w:tr w:rsidR="00000000">
        <w:tblPrEx>
          <w:tblCellMar>
            <w:top w:w="0" w:type="dxa"/>
            <w:bottom w:w="0" w:type="dxa"/>
          </w:tblCellMar>
        </w:tblPrEx>
        <w:trPr>
          <w:trHeight w:val="440"/>
        </w:trPr>
        <w:tc>
          <w:tcPr>
            <w:tcW w:w="4423" w:type="dxa"/>
          </w:tcPr>
          <w:p w:rsidR="00000000" w:rsidRDefault="00922F90">
            <w:pPr>
              <w:pStyle w:val="Tabletext"/>
              <w:rPr>
                <w:lang w:eastAsia="en-US"/>
              </w:rPr>
            </w:pPr>
            <w:r>
              <w:rPr>
                <w:lang w:eastAsia="en-US"/>
              </w:rPr>
              <w:t>Forgiveness of debt by SEMCL to De</w:t>
            </w:r>
            <w:r>
              <w:rPr>
                <w:lang w:eastAsia="en-US"/>
              </w:rPr>
              <w:t>partment of Treasury and Finance</w:t>
            </w: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r>
              <w:rPr>
                <w:lang w:eastAsia="en-US"/>
              </w:rPr>
              <w:t xml:space="preserve"> 106.7</w:t>
            </w:r>
          </w:p>
        </w:tc>
      </w:tr>
      <w:tr w:rsidR="00000000">
        <w:tblPrEx>
          <w:tblCellMar>
            <w:top w:w="0" w:type="dxa"/>
            <w:bottom w:w="0" w:type="dxa"/>
          </w:tblCellMar>
        </w:tblPrEx>
        <w:tc>
          <w:tcPr>
            <w:tcW w:w="4423" w:type="dxa"/>
          </w:tcPr>
          <w:p w:rsidR="00000000" w:rsidRDefault="00922F90">
            <w:pPr>
              <w:pStyle w:val="Tabletext"/>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c>
          <w:tcPr>
            <w:tcW w:w="907" w:type="dxa"/>
          </w:tcPr>
          <w:p w:rsidR="00000000" w:rsidRDefault="00922F90">
            <w:pPr>
              <w:pStyle w:val="TableofFigures"/>
              <w:rPr>
                <w:lang w:eastAsia="en-US"/>
              </w:rPr>
            </w:pPr>
          </w:p>
        </w:tc>
      </w:tr>
      <w:tr w:rsidR="00000000">
        <w:tblPrEx>
          <w:tblCellMar>
            <w:top w:w="0" w:type="dxa"/>
            <w:bottom w:w="0" w:type="dxa"/>
          </w:tblCellMar>
        </w:tblPrEx>
        <w:trPr>
          <w:trHeight w:val="286"/>
        </w:trPr>
        <w:tc>
          <w:tcPr>
            <w:tcW w:w="4423" w:type="dxa"/>
            <w:tcBorders>
              <w:top w:val="single" w:sz="6" w:space="0" w:color="auto"/>
              <w:bottom w:val="single" w:sz="6" w:space="0" w:color="auto"/>
            </w:tcBorders>
          </w:tcPr>
          <w:p w:rsidR="00000000" w:rsidRDefault="00922F90">
            <w:pPr>
              <w:pStyle w:val="Tabletext"/>
              <w:rPr>
                <w:b/>
                <w:snapToGrid w:val="0"/>
                <w:color w:val="000000"/>
                <w:lang w:eastAsia="en-US"/>
              </w:rPr>
            </w:pPr>
            <w:r>
              <w:rPr>
                <w:b/>
                <w:lang w:eastAsia="en-US"/>
              </w:rPr>
              <w:t>Total</w:t>
            </w:r>
            <w:r>
              <w:rPr>
                <w:b/>
                <w:snapToGrid w:val="0"/>
                <w:color w:val="000000"/>
                <w:lang w:eastAsia="en-US"/>
              </w:rPr>
              <w:t xml:space="preserve"> abnormal items</w:t>
            </w:r>
          </w:p>
        </w:tc>
        <w:tc>
          <w:tcPr>
            <w:tcW w:w="907" w:type="dxa"/>
            <w:tcBorders>
              <w:top w:val="single" w:sz="6" w:space="0" w:color="auto"/>
              <w:bottom w:val="single" w:sz="6" w:space="0" w:color="auto"/>
            </w:tcBorders>
          </w:tcPr>
          <w:p w:rsidR="00000000" w:rsidRDefault="00922F90">
            <w:pPr>
              <w:pStyle w:val="TableofFigures"/>
              <w:rPr>
                <w:b/>
                <w:lang w:eastAsia="en-US"/>
              </w:rPr>
            </w:pPr>
            <w:r>
              <w:rPr>
                <w:b/>
                <w:lang w:eastAsia="en-US"/>
              </w:rPr>
              <w:t xml:space="preserve"> 4 330.1</w:t>
            </w:r>
          </w:p>
        </w:tc>
        <w:tc>
          <w:tcPr>
            <w:tcW w:w="907" w:type="dxa"/>
            <w:tcBorders>
              <w:top w:val="single" w:sz="6" w:space="0" w:color="auto"/>
              <w:bottom w:val="single" w:sz="6" w:space="0" w:color="auto"/>
            </w:tcBorders>
          </w:tcPr>
          <w:p w:rsidR="00000000" w:rsidRDefault="00922F90">
            <w:pPr>
              <w:pStyle w:val="TableofFigures"/>
              <w:rPr>
                <w:b/>
                <w:lang w:eastAsia="en-US"/>
              </w:rPr>
            </w:pPr>
            <w:r>
              <w:rPr>
                <w:b/>
                <w:lang w:eastAsia="en-US"/>
              </w:rPr>
              <w:t xml:space="preserve"> 2 152.6</w:t>
            </w:r>
          </w:p>
        </w:tc>
        <w:tc>
          <w:tcPr>
            <w:tcW w:w="907" w:type="dxa"/>
            <w:tcBorders>
              <w:top w:val="single" w:sz="6" w:space="0" w:color="auto"/>
              <w:bottom w:val="single" w:sz="6" w:space="0" w:color="auto"/>
            </w:tcBorders>
          </w:tcPr>
          <w:p w:rsidR="00000000" w:rsidRDefault="00922F90">
            <w:pPr>
              <w:pStyle w:val="TableofFigures"/>
              <w:rPr>
                <w:b/>
                <w:lang w:eastAsia="en-US"/>
              </w:rPr>
            </w:pPr>
            <w:r>
              <w:rPr>
                <w:b/>
                <w:lang w:eastAsia="en-US"/>
              </w:rPr>
              <w:t xml:space="preserve"> 6 136.9</w:t>
            </w:r>
          </w:p>
        </w:tc>
      </w:tr>
    </w:tbl>
    <w:p w:rsidR="00000000" w:rsidRDefault="00922F90">
      <w:pPr>
        <w:pStyle w:val="Source"/>
        <w:jc w:val="left"/>
        <w:rPr>
          <w:snapToGrid w:val="0"/>
          <w:lang w:eastAsia="en-US"/>
        </w:rPr>
      </w:pPr>
      <w:r>
        <w:rPr>
          <w:snapToGrid w:val="0"/>
          <w:lang w:eastAsia="en-US"/>
        </w:rPr>
        <w:t>Source: Department of Treasury and Finance</w:t>
      </w:r>
    </w:p>
    <w:p w:rsidR="00000000" w:rsidRDefault="00922F90">
      <w:r>
        <w:br w:type="page"/>
      </w:r>
    </w:p>
    <w:bookmarkEnd w:id="761"/>
    <w:p w:rsidR="00000000" w:rsidRDefault="00922F90"/>
    <w:p w:rsidR="00000000" w:rsidRDefault="00922F90">
      <w:pPr>
        <w:sectPr w:rsidR="00000000">
          <w:footerReference w:type="even" r:id="rId109"/>
          <w:pgSz w:w="11909" w:h="16834" w:code="9"/>
          <w:pgMar w:top="1440" w:right="3398" w:bottom="4075" w:left="1411" w:header="720" w:footer="4248" w:gutter="0"/>
          <w:cols w:space="720"/>
        </w:sectPr>
      </w:pPr>
    </w:p>
    <w:p w:rsidR="00000000" w:rsidRDefault="00922F90">
      <w:pPr>
        <w:pStyle w:val="ChapterHeading"/>
      </w:pPr>
      <w:bookmarkStart w:id="768" w:name="TaxExpAppF"/>
      <w:bookmarkStart w:id="769" w:name="_Toc481592516"/>
      <w:r>
        <w:t>Appendix F: Tax expenditures</w:t>
      </w:r>
      <w:bookmarkEnd w:id="769"/>
    </w:p>
    <w:p w:rsidR="00000000" w:rsidRDefault="00922F90">
      <w:r>
        <w:t>This appendix represents the first attempt by the Victorian Government to publish i</w:t>
      </w:r>
      <w:r>
        <w:t>nformation on the extent and value of tax expenditures provided under state legislation. While it is not the purpose of a tax expenditures statement to assess the merits of particular tax concessions or tax expenditures in general, publication of comprehen</w:t>
      </w:r>
      <w:r>
        <w:t>sive information on tax expenditures will:</w:t>
      </w:r>
    </w:p>
    <w:p w:rsidR="00000000" w:rsidRDefault="00922F90">
      <w:pPr>
        <w:pStyle w:val="BulletText"/>
        <w:tabs>
          <w:tab w:val="num" w:pos="360"/>
        </w:tabs>
      </w:pPr>
      <w:r>
        <w:t>contribute to a more complete picture of the State’s fiscal position;</w:t>
      </w:r>
    </w:p>
    <w:p w:rsidR="00000000" w:rsidRDefault="00922F90">
      <w:pPr>
        <w:pStyle w:val="BulletText"/>
        <w:tabs>
          <w:tab w:val="num" w:pos="360"/>
        </w:tabs>
      </w:pPr>
      <w:r>
        <w:t>make it possible to scrutinise this form of assistance to the same extent as direct payments; and</w:t>
      </w:r>
    </w:p>
    <w:p w:rsidR="00000000" w:rsidRDefault="00922F90">
      <w:pPr>
        <w:pStyle w:val="BulletText"/>
        <w:tabs>
          <w:tab w:val="num" w:pos="360"/>
        </w:tabs>
      </w:pPr>
      <w:r>
        <w:t>provide increased information on the resource</w:t>
      </w:r>
      <w:r>
        <w:t>s devoted to particular functions and entities within the Victorian economy.</w:t>
      </w:r>
    </w:p>
    <w:p w:rsidR="00000000" w:rsidRDefault="00922F90">
      <w:r>
        <w:t>In particular, a comprehensive list of tax expenditures will assist the Government, the Parliament and the public to assess:</w:t>
      </w:r>
    </w:p>
    <w:p w:rsidR="00000000" w:rsidRDefault="00922F90">
      <w:pPr>
        <w:pStyle w:val="BulletText"/>
        <w:tabs>
          <w:tab w:val="num" w:pos="360"/>
        </w:tabs>
      </w:pPr>
      <w:r>
        <w:t>the need for particular tax expenditures;</w:t>
      </w:r>
    </w:p>
    <w:p w:rsidR="00000000" w:rsidRDefault="00922F90">
      <w:pPr>
        <w:pStyle w:val="BulletText"/>
        <w:tabs>
          <w:tab w:val="num" w:pos="360"/>
        </w:tabs>
      </w:pPr>
      <w:r>
        <w:t>their cost i</w:t>
      </w:r>
      <w:r>
        <w:t>n terms of revenue forgone;</w:t>
      </w:r>
    </w:p>
    <w:p w:rsidR="00000000" w:rsidRDefault="00922F90">
      <w:pPr>
        <w:pStyle w:val="BulletText"/>
        <w:tabs>
          <w:tab w:val="num" w:pos="360"/>
        </w:tabs>
      </w:pPr>
      <w:r>
        <w:t>their effectiveness in meeting their intended objectives; and</w:t>
      </w:r>
    </w:p>
    <w:p w:rsidR="00000000" w:rsidRDefault="00922F90">
      <w:pPr>
        <w:pStyle w:val="BulletText"/>
        <w:tabs>
          <w:tab w:val="num" w:pos="360"/>
        </w:tabs>
      </w:pPr>
      <w:r>
        <w:t>the appropriateness of tax expenditures as an alternative to direct payments.</w:t>
      </w:r>
    </w:p>
    <w:p w:rsidR="00000000" w:rsidRDefault="00922F90">
      <w:r>
        <w:t>Tax expenditures represent deviations from the usual application of a particular tax. Th</w:t>
      </w:r>
      <w:r>
        <w:t>e identification of a tax expenditure therefore requires a judgement concerning the status of a particular tax concession, i.e. whether it represents a tax expenditure or is an integral feature of the tax base. Once a tax expenditure has been identified, t</w:t>
      </w:r>
      <w:r>
        <w:t>he appropriate method for measuring its value must be determined.</w:t>
      </w:r>
    </w:p>
    <w:p w:rsidR="00000000" w:rsidRDefault="00922F90">
      <w:r>
        <w:t>In many cases, relevant information ceases to be collected after a tax concession is provided. The absence of data is particularly evident for financial institutions duty, debits tax and sta</w:t>
      </w:r>
      <w:r>
        <w:t>mp duties. This lack of data highlights a critical aspect of tax expenditures. Once a concession is granted, its budgetary implications may rapidly become obscure, particularly where the tax expenditure is delivered via a tax exemption (rather than a rebat</w:t>
      </w:r>
      <w:r>
        <w:t>e).</w:t>
      </w:r>
    </w:p>
    <w:p w:rsidR="00000000" w:rsidRDefault="00922F90">
      <w:r>
        <w:t>Tax expenditures can be measured by one of three methods:</w:t>
      </w:r>
    </w:p>
    <w:p w:rsidR="00000000" w:rsidRDefault="00922F90">
      <w:pPr>
        <w:pStyle w:val="BulletText"/>
        <w:tabs>
          <w:tab w:val="num" w:pos="360"/>
        </w:tabs>
      </w:pPr>
      <w:r>
        <w:t xml:space="preserve">the </w:t>
      </w:r>
      <w:r>
        <w:rPr>
          <w:i/>
        </w:rPr>
        <w:t>revenue forgone</w:t>
      </w:r>
      <w:r>
        <w:t xml:space="preserve"> method, which applies the current rate of tax to the current volume of exempt assets, activities, transactions or taxpayers;</w:t>
      </w:r>
    </w:p>
    <w:p w:rsidR="00000000" w:rsidRDefault="00922F90">
      <w:pPr>
        <w:pStyle w:val="BulletText"/>
        <w:tabs>
          <w:tab w:val="num" w:pos="360"/>
        </w:tabs>
      </w:pPr>
      <w:r>
        <w:t xml:space="preserve">the </w:t>
      </w:r>
      <w:r>
        <w:rPr>
          <w:i/>
        </w:rPr>
        <w:t>revenue gain</w:t>
      </w:r>
      <w:r>
        <w:t xml:space="preserve"> method, which estimates the incr</w:t>
      </w:r>
      <w:r>
        <w:t>ease in revenue that could be expected if a particular concession were abolished and taxpayers were allowed to modify their economic behaviour in response to new market prices; or</w:t>
      </w:r>
    </w:p>
    <w:p w:rsidR="00000000" w:rsidRDefault="00922F90">
      <w:pPr>
        <w:pStyle w:val="BulletText"/>
        <w:tabs>
          <w:tab w:val="num" w:pos="360"/>
        </w:tabs>
      </w:pPr>
      <w:r>
        <w:t xml:space="preserve">the </w:t>
      </w:r>
      <w:r>
        <w:rPr>
          <w:i/>
        </w:rPr>
        <w:t>payment equivalent</w:t>
      </w:r>
      <w:r>
        <w:t xml:space="preserve"> method, which calculates the direct outlay equivalent</w:t>
      </w:r>
      <w:r>
        <w:t xml:space="preserve"> that would be required to achieve the same after</w:t>
      </w:r>
      <w:r>
        <w:noBreakHyphen/>
        <w:t>tax benefits of a tax concession if it were replaced by a direct expenditure.</w:t>
      </w:r>
    </w:p>
    <w:p w:rsidR="00000000" w:rsidRDefault="00922F90">
      <w:r>
        <w:t xml:space="preserve">The revenue forgone method is the simplest to apply and is the one adopted in this appendix. It is also the method preferred by </w:t>
      </w:r>
      <w:r>
        <w:t>the Commonwealth and by most other countries. The revenue gain method is more difficult to apply as it requires information on behavioural responses to changes in the tax system. The payment equivalent method is also difficult to apply as sufficient inform</w:t>
      </w:r>
      <w:r>
        <w:t>ation is rarely available.</w:t>
      </w:r>
    </w:p>
    <w:p w:rsidR="00000000" w:rsidRDefault="00922F90">
      <w:r>
        <w:t>The revenue forgone method applies the existing tax regime to each tax concession in isolation. The tax system and the behaviour of market participants and governments are assumed to remain unchanged. This marginal approach to es</w:t>
      </w:r>
      <w:r>
        <w:t>timating each tax expenditure implies that aggregation of tax expenditures is not strictly accurate. Nevertheless, the importance of providing an indication of the functional distribution and relative magnitudes of tax expenditures overrides this concern.</w:t>
      </w:r>
    </w:p>
    <w:p w:rsidR="00000000" w:rsidRDefault="00922F90">
      <w:r>
        <w:t>Table F4 lists tax expenditures that can be costed and which exceeded zero during the period 1995</w:t>
      </w:r>
      <w:r>
        <w:noBreakHyphen/>
        <w:t>96 to 1999</w:t>
      </w:r>
      <w:r>
        <w:noBreakHyphen/>
        <w:t>2000.</w:t>
      </w:r>
    </w:p>
    <w:p w:rsidR="00000000" w:rsidRDefault="00922F90">
      <w:r>
        <w:t>Various tax</w:t>
      </w:r>
      <w:r>
        <w:noBreakHyphen/>
        <w:t>free thresholds are provided in the State’s tax regimes. The appropriate treatment of these legislated thresholds is open to deba</w:t>
      </w:r>
      <w:r>
        <w:t>te. It may be argued that a threshold is a structural feature of a tax regime and therefore does not warrant special consideration. Conversely, it may be argued that these thresholds are tax expenditures because they represent concessions provided to certa</w:t>
      </w:r>
      <w:r>
        <w:t xml:space="preserve">in taxpayers. In the interest of greater disclosure, but in recognition that there is some dispute regarding the appropriate treatment of these thresholds, they are listed separately from other tax expenditures. Table F1 lists the possible tax expenditure </w:t>
      </w:r>
      <w:r>
        <w:t>value of tax</w:t>
      </w:r>
      <w:r>
        <w:noBreakHyphen/>
        <w:t>free thresholds that can be estimated.</w:t>
      </w:r>
    </w:p>
    <w:p w:rsidR="00000000" w:rsidRDefault="00922F90">
      <w:pPr>
        <w:pStyle w:val="Tableheading"/>
      </w:pPr>
      <w:r>
        <w:br w:type="page"/>
      </w:r>
      <w:bookmarkStart w:id="770" w:name="_Toc481591656"/>
      <w:r>
        <w:t>Table F1: Tax expenditure value of tax</w:t>
      </w:r>
      <w:r>
        <w:noBreakHyphen/>
        <w:t>free thresholds that can be costed</w:t>
      </w:r>
      <w:bookmarkEnd w:id="770"/>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80"/>
        <w:gridCol w:w="790"/>
        <w:gridCol w:w="789"/>
        <w:gridCol w:w="790"/>
        <w:gridCol w:w="790"/>
        <w:gridCol w:w="789"/>
      </w:tblGrid>
      <w:tr w:rsidR="00000000">
        <w:tblPrEx>
          <w:tblCellMar>
            <w:top w:w="0" w:type="dxa"/>
            <w:bottom w:w="0" w:type="dxa"/>
          </w:tblCellMar>
        </w:tblPrEx>
        <w:trPr>
          <w:trHeight w:val="216"/>
        </w:trPr>
        <w:tc>
          <w:tcPr>
            <w:tcW w:w="3180" w:type="dxa"/>
            <w:tcBorders>
              <w:top w:val="single" w:sz="2" w:space="0" w:color="000000"/>
              <w:bottom w:val="single" w:sz="2" w:space="0" w:color="000000"/>
            </w:tcBorders>
          </w:tcPr>
          <w:p w:rsidR="00000000" w:rsidRDefault="00922F90">
            <w:pPr>
              <w:pStyle w:val="Tabletextheading"/>
              <w:jc w:val="left"/>
              <w:rPr>
                <w:snapToGrid w:val="0"/>
                <w:lang w:eastAsia="en-US"/>
              </w:rPr>
            </w:pPr>
            <w:r>
              <w:rPr>
                <w:snapToGrid w:val="0"/>
                <w:lang w:eastAsia="en-US"/>
              </w:rPr>
              <w:t>Description</w:t>
            </w:r>
          </w:p>
        </w:tc>
        <w:tc>
          <w:tcPr>
            <w:tcW w:w="790" w:type="dxa"/>
            <w:tcBorders>
              <w:top w:val="single" w:sz="2" w:space="0" w:color="000000"/>
              <w:bottom w:val="single" w:sz="2" w:space="0" w:color="000000"/>
            </w:tcBorders>
          </w:tcPr>
          <w:p w:rsidR="00000000" w:rsidRDefault="00922F90">
            <w:pPr>
              <w:pStyle w:val="Tabletextheading"/>
              <w:rPr>
                <w:snapToGrid w:val="0"/>
                <w:lang w:eastAsia="en-US"/>
              </w:rPr>
            </w:pPr>
            <w:r>
              <w:rPr>
                <w:snapToGrid w:val="0"/>
                <w:lang w:eastAsia="en-US"/>
              </w:rPr>
              <w:t>1995</w:t>
            </w:r>
            <w:r>
              <w:rPr>
                <w:snapToGrid w:val="0"/>
                <w:lang w:eastAsia="en-US"/>
              </w:rPr>
              <w:noBreakHyphen/>
              <w:t>96</w:t>
            </w:r>
          </w:p>
        </w:tc>
        <w:tc>
          <w:tcPr>
            <w:tcW w:w="789" w:type="dxa"/>
            <w:tcBorders>
              <w:top w:val="single" w:sz="2" w:space="0" w:color="000000"/>
              <w:bottom w:val="single" w:sz="2" w:space="0" w:color="000000"/>
            </w:tcBorders>
          </w:tcPr>
          <w:p w:rsidR="00000000" w:rsidRDefault="00922F90">
            <w:pPr>
              <w:pStyle w:val="Tabletextheading"/>
              <w:rPr>
                <w:snapToGrid w:val="0"/>
                <w:lang w:eastAsia="en-US"/>
              </w:rPr>
            </w:pPr>
            <w:r>
              <w:rPr>
                <w:snapToGrid w:val="0"/>
                <w:lang w:eastAsia="en-US"/>
              </w:rPr>
              <w:t>1996</w:t>
            </w:r>
            <w:r>
              <w:rPr>
                <w:snapToGrid w:val="0"/>
                <w:lang w:eastAsia="en-US"/>
              </w:rPr>
              <w:noBreakHyphen/>
              <w:t>97</w:t>
            </w:r>
          </w:p>
        </w:tc>
        <w:tc>
          <w:tcPr>
            <w:tcW w:w="790" w:type="dxa"/>
            <w:tcBorders>
              <w:top w:val="single" w:sz="2" w:space="0" w:color="000000"/>
              <w:bottom w:val="single" w:sz="2" w:space="0" w:color="000000"/>
            </w:tcBorders>
          </w:tcPr>
          <w:p w:rsidR="00000000" w:rsidRDefault="00922F90">
            <w:pPr>
              <w:pStyle w:val="Tabletextheading"/>
              <w:rPr>
                <w:snapToGrid w:val="0"/>
                <w:lang w:eastAsia="en-US"/>
              </w:rPr>
            </w:pPr>
            <w:r>
              <w:rPr>
                <w:snapToGrid w:val="0"/>
                <w:lang w:eastAsia="en-US"/>
              </w:rPr>
              <w:t>1997</w:t>
            </w:r>
            <w:r>
              <w:rPr>
                <w:snapToGrid w:val="0"/>
                <w:lang w:eastAsia="en-US"/>
              </w:rPr>
              <w:noBreakHyphen/>
              <w:t>98</w:t>
            </w:r>
          </w:p>
        </w:tc>
        <w:tc>
          <w:tcPr>
            <w:tcW w:w="790" w:type="dxa"/>
            <w:tcBorders>
              <w:top w:val="single" w:sz="2" w:space="0" w:color="000000"/>
              <w:bottom w:val="single" w:sz="2" w:space="0" w:color="000000"/>
            </w:tcBorders>
          </w:tcPr>
          <w:p w:rsidR="00000000" w:rsidRDefault="00922F90">
            <w:pPr>
              <w:pStyle w:val="Tabletextheading"/>
              <w:rPr>
                <w:snapToGrid w:val="0"/>
                <w:lang w:eastAsia="en-US"/>
              </w:rPr>
            </w:pPr>
            <w:r>
              <w:rPr>
                <w:snapToGrid w:val="0"/>
                <w:lang w:eastAsia="en-US"/>
              </w:rPr>
              <w:t>1998</w:t>
            </w:r>
            <w:r>
              <w:rPr>
                <w:snapToGrid w:val="0"/>
                <w:lang w:eastAsia="en-US"/>
              </w:rPr>
              <w:noBreakHyphen/>
              <w:t>99</w:t>
            </w:r>
          </w:p>
        </w:tc>
        <w:tc>
          <w:tcPr>
            <w:tcW w:w="789" w:type="dxa"/>
            <w:tcBorders>
              <w:top w:val="single" w:sz="2" w:space="0" w:color="000000"/>
              <w:bottom w:val="single" w:sz="2" w:space="0" w:color="000000"/>
            </w:tcBorders>
          </w:tcPr>
          <w:p w:rsidR="00000000" w:rsidRDefault="00922F90">
            <w:pPr>
              <w:pStyle w:val="Tabletextheading"/>
              <w:rPr>
                <w:snapToGrid w:val="0"/>
                <w:lang w:eastAsia="en-US"/>
              </w:rPr>
            </w:pPr>
            <w:r>
              <w:rPr>
                <w:snapToGrid w:val="0"/>
                <w:lang w:eastAsia="en-US"/>
              </w:rPr>
              <w:t>1999</w:t>
            </w:r>
            <w:r>
              <w:rPr>
                <w:snapToGrid w:val="0"/>
                <w:lang w:eastAsia="en-US"/>
              </w:rPr>
              <w:noBreakHyphen/>
              <w:t>00</w:t>
            </w:r>
          </w:p>
        </w:tc>
      </w:tr>
      <w:tr w:rsidR="00000000">
        <w:tblPrEx>
          <w:tblCellMar>
            <w:top w:w="0" w:type="dxa"/>
            <w:bottom w:w="0" w:type="dxa"/>
          </w:tblCellMar>
        </w:tblPrEx>
        <w:trPr>
          <w:trHeight w:val="216"/>
        </w:trPr>
        <w:tc>
          <w:tcPr>
            <w:tcW w:w="3180" w:type="dxa"/>
          </w:tcPr>
          <w:p w:rsidR="00000000" w:rsidRDefault="00922F90">
            <w:pPr>
              <w:pStyle w:val="Tabletext"/>
              <w:rPr>
                <w:snapToGrid w:val="0"/>
                <w:lang w:eastAsia="en-US"/>
              </w:rPr>
            </w:pPr>
            <w:r>
              <w:rPr>
                <w:snapToGrid w:val="0"/>
                <w:lang w:eastAsia="en-US"/>
              </w:rPr>
              <w:t>Exemption from land tax for land owners with aggregated site val</w:t>
            </w:r>
            <w:r>
              <w:rPr>
                <w:snapToGrid w:val="0"/>
                <w:lang w:eastAsia="en-US"/>
              </w:rPr>
              <w:t>ue below $85,000</w:t>
            </w:r>
          </w:p>
        </w:tc>
        <w:tc>
          <w:tcPr>
            <w:tcW w:w="790" w:type="dxa"/>
          </w:tcPr>
          <w:p w:rsidR="00000000" w:rsidRDefault="00922F90">
            <w:pPr>
              <w:pStyle w:val="TableofFigures"/>
              <w:rPr>
                <w:snapToGrid w:val="0"/>
                <w:lang w:eastAsia="en-US"/>
              </w:rPr>
            </w:pPr>
            <w:r>
              <w:rPr>
                <w:snapToGrid w:val="0"/>
                <w:lang w:eastAsia="en-US"/>
              </w:rPr>
              <w:t>152</w:t>
            </w:r>
          </w:p>
        </w:tc>
        <w:tc>
          <w:tcPr>
            <w:tcW w:w="789" w:type="dxa"/>
          </w:tcPr>
          <w:p w:rsidR="00000000" w:rsidRDefault="00922F90">
            <w:pPr>
              <w:pStyle w:val="TableofFigures"/>
              <w:rPr>
                <w:snapToGrid w:val="0"/>
                <w:lang w:eastAsia="en-US"/>
              </w:rPr>
            </w:pPr>
            <w:r>
              <w:rPr>
                <w:snapToGrid w:val="0"/>
                <w:lang w:eastAsia="en-US"/>
              </w:rPr>
              <w:t>152</w:t>
            </w:r>
          </w:p>
        </w:tc>
        <w:tc>
          <w:tcPr>
            <w:tcW w:w="790" w:type="dxa"/>
          </w:tcPr>
          <w:p w:rsidR="00000000" w:rsidRDefault="00922F90">
            <w:pPr>
              <w:pStyle w:val="TableofFigures"/>
              <w:rPr>
                <w:snapToGrid w:val="0"/>
                <w:lang w:eastAsia="en-US"/>
              </w:rPr>
            </w:pPr>
            <w:r>
              <w:rPr>
                <w:snapToGrid w:val="0"/>
                <w:lang w:eastAsia="en-US"/>
              </w:rPr>
              <w:t>8</w:t>
            </w:r>
          </w:p>
        </w:tc>
        <w:tc>
          <w:tcPr>
            <w:tcW w:w="790" w:type="dxa"/>
          </w:tcPr>
          <w:p w:rsidR="00000000" w:rsidRDefault="00922F90">
            <w:pPr>
              <w:pStyle w:val="TableofFigures"/>
              <w:rPr>
                <w:snapToGrid w:val="0"/>
                <w:lang w:eastAsia="en-US"/>
              </w:rPr>
            </w:pPr>
            <w:r>
              <w:rPr>
                <w:snapToGrid w:val="0"/>
                <w:lang w:eastAsia="en-US"/>
              </w:rPr>
              <w:t>10</w:t>
            </w:r>
          </w:p>
        </w:tc>
        <w:tc>
          <w:tcPr>
            <w:tcW w:w="789" w:type="dxa"/>
          </w:tcPr>
          <w:p w:rsidR="00000000" w:rsidRDefault="00922F90">
            <w:pPr>
              <w:pStyle w:val="TableofFigures"/>
              <w:rPr>
                <w:snapToGrid w:val="0"/>
                <w:lang w:eastAsia="en-US"/>
              </w:rPr>
            </w:pPr>
            <w:r>
              <w:rPr>
                <w:snapToGrid w:val="0"/>
                <w:lang w:eastAsia="en-US"/>
              </w:rPr>
              <w:t>9</w:t>
            </w:r>
          </w:p>
        </w:tc>
      </w:tr>
      <w:tr w:rsidR="00000000">
        <w:tblPrEx>
          <w:tblCellMar>
            <w:top w:w="0" w:type="dxa"/>
            <w:bottom w:w="0" w:type="dxa"/>
          </w:tblCellMar>
        </w:tblPrEx>
        <w:trPr>
          <w:trHeight w:val="216"/>
        </w:trPr>
        <w:tc>
          <w:tcPr>
            <w:tcW w:w="3180" w:type="dxa"/>
            <w:tcBorders>
              <w:bottom w:val="single" w:sz="6" w:space="0" w:color="auto"/>
            </w:tcBorders>
          </w:tcPr>
          <w:p w:rsidR="00000000" w:rsidRDefault="00922F90">
            <w:pPr>
              <w:pStyle w:val="Tabletext"/>
              <w:rPr>
                <w:snapToGrid w:val="0"/>
                <w:lang w:eastAsia="en-US"/>
              </w:rPr>
            </w:pPr>
            <w:r>
              <w:rPr>
                <w:snapToGrid w:val="0"/>
                <w:lang w:eastAsia="en-US"/>
              </w:rPr>
              <w:t>Payroll tax exemption for employers’ payroll below $515,000</w:t>
            </w:r>
          </w:p>
        </w:tc>
        <w:tc>
          <w:tcPr>
            <w:tcW w:w="790" w:type="dxa"/>
            <w:tcBorders>
              <w:bottom w:val="single" w:sz="6" w:space="0" w:color="auto"/>
            </w:tcBorders>
          </w:tcPr>
          <w:p w:rsidR="00000000" w:rsidRDefault="00922F90">
            <w:pPr>
              <w:pStyle w:val="TableofFigures"/>
              <w:rPr>
                <w:snapToGrid w:val="0"/>
                <w:lang w:eastAsia="en-US"/>
              </w:rPr>
            </w:pPr>
            <w:r>
              <w:rPr>
                <w:snapToGrid w:val="0"/>
                <w:lang w:eastAsia="en-US"/>
              </w:rPr>
              <w:t>1 348</w:t>
            </w:r>
          </w:p>
        </w:tc>
        <w:tc>
          <w:tcPr>
            <w:tcW w:w="789" w:type="dxa"/>
            <w:tcBorders>
              <w:bottom w:val="single" w:sz="6" w:space="0" w:color="auto"/>
            </w:tcBorders>
          </w:tcPr>
          <w:p w:rsidR="00000000" w:rsidRDefault="00922F90">
            <w:pPr>
              <w:pStyle w:val="TableofFigures"/>
              <w:rPr>
                <w:snapToGrid w:val="0"/>
                <w:lang w:eastAsia="en-US"/>
              </w:rPr>
            </w:pPr>
            <w:r>
              <w:rPr>
                <w:snapToGrid w:val="0"/>
                <w:lang w:eastAsia="en-US"/>
              </w:rPr>
              <w:t>1 418</w:t>
            </w:r>
          </w:p>
        </w:tc>
        <w:tc>
          <w:tcPr>
            <w:tcW w:w="790" w:type="dxa"/>
            <w:tcBorders>
              <w:bottom w:val="single" w:sz="6" w:space="0" w:color="auto"/>
            </w:tcBorders>
          </w:tcPr>
          <w:p w:rsidR="00000000" w:rsidRDefault="00922F90">
            <w:pPr>
              <w:pStyle w:val="TableofFigures"/>
              <w:rPr>
                <w:snapToGrid w:val="0"/>
                <w:lang w:eastAsia="en-US"/>
              </w:rPr>
            </w:pPr>
            <w:r>
              <w:rPr>
                <w:snapToGrid w:val="0"/>
                <w:lang w:eastAsia="en-US"/>
              </w:rPr>
              <w:t>1 314</w:t>
            </w:r>
          </w:p>
        </w:tc>
        <w:tc>
          <w:tcPr>
            <w:tcW w:w="790" w:type="dxa"/>
            <w:tcBorders>
              <w:bottom w:val="single" w:sz="6" w:space="0" w:color="auto"/>
            </w:tcBorders>
          </w:tcPr>
          <w:p w:rsidR="00000000" w:rsidRDefault="00922F90">
            <w:pPr>
              <w:pStyle w:val="TableofFigures"/>
              <w:rPr>
                <w:snapToGrid w:val="0"/>
                <w:lang w:eastAsia="en-US"/>
              </w:rPr>
            </w:pPr>
            <w:r>
              <w:rPr>
                <w:snapToGrid w:val="0"/>
                <w:lang w:eastAsia="en-US"/>
              </w:rPr>
              <w:t>1 410</w:t>
            </w:r>
          </w:p>
        </w:tc>
        <w:tc>
          <w:tcPr>
            <w:tcW w:w="789" w:type="dxa"/>
            <w:tcBorders>
              <w:bottom w:val="single" w:sz="6" w:space="0" w:color="auto"/>
            </w:tcBorders>
          </w:tcPr>
          <w:p w:rsidR="00000000" w:rsidRDefault="00922F90">
            <w:pPr>
              <w:pStyle w:val="TableofFigures"/>
              <w:rPr>
                <w:snapToGrid w:val="0"/>
                <w:lang w:eastAsia="en-US"/>
              </w:rPr>
            </w:pPr>
            <w:r>
              <w:rPr>
                <w:snapToGrid w:val="0"/>
                <w:lang w:eastAsia="en-US"/>
              </w:rPr>
              <w:t>1 404</w:t>
            </w:r>
          </w:p>
        </w:tc>
      </w:tr>
    </w:tbl>
    <w:p w:rsidR="00000000" w:rsidRDefault="00922F90">
      <w:pPr>
        <w:pStyle w:val="Source"/>
      </w:pPr>
      <w:r>
        <w:t>Source: Department of Treasury and Finance</w:t>
      </w:r>
    </w:p>
    <w:p w:rsidR="00000000" w:rsidRDefault="00922F90">
      <w:r>
        <w:t>The aggregates appearing in the following tables do not represent the total value of assi</w:t>
      </w:r>
      <w:r>
        <w:t>stance provided via tax expenditures, as many tax expenditures cannot be estimated. In addition, as noted above, the aggregated tax expenditure tables presented below exclude the tax relief offered by the tax</w:t>
      </w:r>
      <w:r>
        <w:noBreakHyphen/>
        <w:t>free thresholds (listed in Table F1) due to the</w:t>
      </w:r>
      <w:r>
        <w:t>ir uncertain status as tax expenditures.</w:t>
      </w:r>
    </w:p>
    <w:p w:rsidR="00000000" w:rsidRDefault="00922F90">
      <w:pPr>
        <w:numPr>
          <w:ilvl w:val="12"/>
          <w:numId w:val="0"/>
        </w:numPr>
      </w:pPr>
      <w:r>
        <w:t>The apparently large increase in total tax expenditures in 1997</w:t>
      </w:r>
      <w:r>
        <w:noBreakHyphen/>
        <w:t>98 results from reliable estimates of tax expenditures becoming available for the first time in the area of land tax. Excluding land tax expenditures i</w:t>
      </w:r>
      <w:r>
        <w:t>n the latter three years, the total value of other tax expenditures has been stable since 1995</w:t>
      </w:r>
      <w:r>
        <w:noBreakHyphen/>
        <w:t>96 (with the exception of 1996</w:t>
      </w:r>
      <w:r>
        <w:noBreakHyphen/>
        <w:t>97).</w:t>
      </w:r>
    </w:p>
    <w:p w:rsidR="00000000" w:rsidRDefault="00922F90">
      <w:pPr>
        <w:numPr>
          <w:ilvl w:val="12"/>
          <w:numId w:val="0"/>
        </w:numPr>
      </w:pPr>
      <w:r>
        <w:t>There are other notable features:</w:t>
      </w:r>
    </w:p>
    <w:p w:rsidR="00000000" w:rsidRDefault="00922F90">
      <w:pPr>
        <w:pStyle w:val="BulletText"/>
        <w:tabs>
          <w:tab w:val="num" w:pos="360"/>
        </w:tabs>
      </w:pPr>
      <w:r>
        <w:t>Land tax expenditures are estimated to have grown by 27 per cent between 1997</w:t>
      </w:r>
      <w:r>
        <w:noBreakHyphen/>
        <w:t>98 and 1999</w:t>
      </w:r>
      <w:r>
        <w:noBreakHyphen/>
        <w:t>2</w:t>
      </w:r>
      <w:r>
        <w:t>000. This reflects the interaction between the appreciation of property values in Victoria and the marginal tax rate scale.</w:t>
      </w:r>
    </w:p>
    <w:p w:rsidR="00000000" w:rsidRDefault="00922F90">
      <w:pPr>
        <w:pStyle w:val="BulletText"/>
        <w:tabs>
          <w:tab w:val="num" w:pos="360"/>
        </w:tabs>
      </w:pPr>
      <w:r>
        <w:t>Between 1992</w:t>
      </w:r>
      <w:r>
        <w:noBreakHyphen/>
        <w:t>93 and 1996</w:t>
      </w:r>
      <w:r>
        <w:noBreakHyphen/>
        <w:t>97, tax expenditures through payroll tax increased by 32 per cent. The marked decline in 1997</w:t>
      </w:r>
      <w:r>
        <w:noBreakHyphen/>
        <w:t>98 can be att</w:t>
      </w:r>
      <w:r>
        <w:t>ributed largely to the rate reduction in that year. Subsequent reductions in the rate of payroll tax have meant that aggregate payroll tax expenditures have remained very stable despite rising employment and wages.</w:t>
      </w:r>
    </w:p>
    <w:p w:rsidR="00000000" w:rsidRDefault="00922F90">
      <w:pPr>
        <w:pStyle w:val="BulletText"/>
        <w:tabs>
          <w:tab w:val="num" w:pos="360"/>
        </w:tabs>
      </w:pPr>
      <w:r>
        <w:t xml:space="preserve">The marked decline in business franchise </w:t>
      </w:r>
      <w:r>
        <w:t>fee tax expenditures in 1997</w:t>
      </w:r>
      <w:r>
        <w:noBreakHyphen/>
        <w:t>98 is the result of a large reduction in diesel franchise fees provided in the 1997</w:t>
      </w:r>
      <w:r>
        <w:noBreakHyphen/>
        <w:t>98 Budget. It does not relate to the subsequent High Court ruling and safety net arrangements.</w:t>
      </w:r>
    </w:p>
    <w:p w:rsidR="00000000" w:rsidRDefault="00922F90">
      <w:pPr>
        <w:pStyle w:val="BulletText"/>
        <w:tabs>
          <w:tab w:val="num" w:pos="360"/>
        </w:tabs>
      </w:pPr>
      <w:r>
        <w:t>The erratic nature of stamp duty tax expenditure</w:t>
      </w:r>
      <w:r>
        <w:t>s can be attributed to the exemption provided for corporate reconstructions.</w:t>
      </w:r>
    </w:p>
    <w:p w:rsidR="00000000" w:rsidRDefault="00922F90">
      <w:pPr>
        <w:pStyle w:val="BulletText"/>
        <w:tabs>
          <w:tab w:val="num" w:pos="360"/>
        </w:tabs>
      </w:pPr>
      <w:r>
        <w:t>Including tax</w:t>
      </w:r>
      <w:r>
        <w:noBreakHyphen/>
        <w:t>free thresholds in the category of tax expenditures almost doubles the total value of assistance provided through tax concessions to $2 764 million in 1998</w:t>
      </w:r>
      <w:r>
        <w:noBreakHyphen/>
        <w:t>99.</w:t>
      </w:r>
    </w:p>
    <w:p w:rsidR="00000000" w:rsidRDefault="00922F90">
      <w:r>
        <w:t xml:space="preserve">From </w:t>
      </w:r>
      <w:r>
        <w:t>Table F2 it can be seen that the ratio of total tax expenditures to total tax receipts in 1998</w:t>
      </w:r>
      <w:r>
        <w:noBreakHyphen/>
        <w:t>99 was 15.5 per cent, the same as in 1997</w:t>
      </w:r>
      <w:r>
        <w:noBreakHyphen/>
        <w:t>98. However, it is estimated to have increased to 16.1 per cent in 1999</w:t>
      </w:r>
      <w:r>
        <w:noBreakHyphen/>
        <w:t>2000.</w:t>
      </w:r>
    </w:p>
    <w:p w:rsidR="00000000" w:rsidRDefault="00922F90">
      <w:pPr>
        <w:pStyle w:val="Tableheading"/>
      </w:pPr>
      <w:bookmarkStart w:id="771" w:name="_Toc481591657"/>
      <w:r>
        <w:t>Table F2: Aggregate tax expenditures (exc</w:t>
      </w:r>
      <w:r>
        <w:t>luding thresholds) and tax receipts in 1998</w:t>
      </w:r>
      <w:r>
        <w:noBreakHyphen/>
        <w:t>99</w:t>
      </w:r>
      <w:bookmarkEnd w:id="771"/>
    </w:p>
    <w:p w:rsidR="00000000" w:rsidRDefault="00922F90">
      <w:pPr>
        <w:pStyle w:val="million"/>
        <w:rPr>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4170"/>
        <w:gridCol w:w="1262"/>
        <w:gridCol w:w="994"/>
        <w:gridCol w:w="693"/>
      </w:tblGrid>
      <w:tr w:rsidR="00000000">
        <w:tblPrEx>
          <w:tblCellMar>
            <w:top w:w="0" w:type="dxa"/>
            <w:bottom w:w="0" w:type="dxa"/>
          </w:tblCellMar>
        </w:tblPrEx>
        <w:trPr>
          <w:trHeight w:val="216"/>
        </w:trPr>
        <w:tc>
          <w:tcPr>
            <w:tcW w:w="4170" w:type="dxa"/>
            <w:tcBorders>
              <w:top w:val="single" w:sz="2" w:space="0" w:color="000000"/>
            </w:tcBorders>
          </w:tcPr>
          <w:p w:rsidR="00000000" w:rsidRDefault="00922F90">
            <w:pPr>
              <w:pStyle w:val="Tabletextheading"/>
              <w:rPr>
                <w:snapToGrid w:val="0"/>
                <w:lang w:eastAsia="en-US"/>
              </w:rPr>
            </w:pPr>
          </w:p>
        </w:tc>
        <w:tc>
          <w:tcPr>
            <w:tcW w:w="1262" w:type="dxa"/>
            <w:tcBorders>
              <w:top w:val="single" w:sz="2" w:space="0" w:color="000000"/>
            </w:tcBorders>
          </w:tcPr>
          <w:p w:rsidR="00000000" w:rsidRDefault="00922F90">
            <w:pPr>
              <w:pStyle w:val="Tabletextheading"/>
              <w:rPr>
                <w:snapToGrid w:val="0"/>
                <w:lang w:eastAsia="en-US"/>
              </w:rPr>
            </w:pPr>
            <w:r>
              <w:rPr>
                <w:snapToGrid w:val="0"/>
                <w:lang w:eastAsia="en-US"/>
              </w:rPr>
              <w:t xml:space="preserve"> Tax </w:t>
            </w:r>
          </w:p>
        </w:tc>
        <w:tc>
          <w:tcPr>
            <w:tcW w:w="994" w:type="dxa"/>
            <w:tcBorders>
              <w:top w:val="single" w:sz="2" w:space="0" w:color="000000"/>
            </w:tcBorders>
          </w:tcPr>
          <w:p w:rsidR="00000000" w:rsidRDefault="00922F90">
            <w:pPr>
              <w:pStyle w:val="Tabletextheading"/>
              <w:rPr>
                <w:snapToGrid w:val="0"/>
                <w:lang w:eastAsia="en-US"/>
              </w:rPr>
            </w:pPr>
            <w:r>
              <w:rPr>
                <w:snapToGrid w:val="0"/>
                <w:lang w:eastAsia="en-US"/>
              </w:rPr>
              <w:t xml:space="preserve"> Tax</w:t>
            </w:r>
          </w:p>
        </w:tc>
        <w:tc>
          <w:tcPr>
            <w:tcW w:w="693" w:type="dxa"/>
            <w:tcBorders>
              <w:top w:val="single" w:sz="2" w:space="0" w:color="000000"/>
            </w:tcBorders>
          </w:tcPr>
          <w:p w:rsidR="00000000" w:rsidRDefault="00922F90">
            <w:pPr>
              <w:pStyle w:val="Tabletextheading"/>
              <w:rPr>
                <w:snapToGrid w:val="0"/>
                <w:lang w:eastAsia="en-US"/>
              </w:rPr>
            </w:pPr>
          </w:p>
        </w:tc>
      </w:tr>
      <w:tr w:rsidR="00000000">
        <w:tblPrEx>
          <w:tblCellMar>
            <w:top w:w="0" w:type="dxa"/>
            <w:bottom w:w="0" w:type="dxa"/>
          </w:tblCellMar>
        </w:tblPrEx>
        <w:trPr>
          <w:trHeight w:val="216"/>
        </w:trPr>
        <w:tc>
          <w:tcPr>
            <w:tcW w:w="4170" w:type="dxa"/>
            <w:tcBorders>
              <w:bottom w:val="single" w:sz="2" w:space="0" w:color="000000"/>
            </w:tcBorders>
          </w:tcPr>
          <w:p w:rsidR="00000000" w:rsidRDefault="00922F90">
            <w:pPr>
              <w:pStyle w:val="Tabletextheading"/>
              <w:jc w:val="left"/>
              <w:rPr>
                <w:snapToGrid w:val="0"/>
                <w:lang w:eastAsia="en-US"/>
              </w:rPr>
            </w:pPr>
            <w:r>
              <w:rPr>
                <w:snapToGrid w:val="0"/>
                <w:lang w:eastAsia="en-US"/>
              </w:rPr>
              <w:t xml:space="preserve"> Description</w:t>
            </w:r>
          </w:p>
        </w:tc>
        <w:tc>
          <w:tcPr>
            <w:tcW w:w="1262" w:type="dxa"/>
            <w:tcBorders>
              <w:bottom w:val="single" w:sz="2" w:space="0" w:color="000000"/>
            </w:tcBorders>
          </w:tcPr>
          <w:p w:rsidR="00000000" w:rsidRDefault="00922F90">
            <w:pPr>
              <w:pStyle w:val="Tabletextheading"/>
              <w:rPr>
                <w:snapToGrid w:val="0"/>
                <w:lang w:eastAsia="en-US"/>
              </w:rPr>
            </w:pPr>
            <w:r>
              <w:rPr>
                <w:snapToGrid w:val="0"/>
                <w:lang w:eastAsia="en-US"/>
              </w:rPr>
              <w:t>Expenditures</w:t>
            </w:r>
          </w:p>
        </w:tc>
        <w:tc>
          <w:tcPr>
            <w:tcW w:w="994" w:type="dxa"/>
            <w:tcBorders>
              <w:bottom w:val="single" w:sz="2" w:space="0" w:color="000000"/>
            </w:tcBorders>
          </w:tcPr>
          <w:p w:rsidR="00000000" w:rsidRDefault="00922F90">
            <w:pPr>
              <w:pStyle w:val="Tabletextheading"/>
              <w:rPr>
                <w:snapToGrid w:val="0"/>
                <w:lang w:eastAsia="en-US"/>
              </w:rPr>
            </w:pPr>
            <w:r>
              <w:rPr>
                <w:snapToGrid w:val="0"/>
                <w:lang w:eastAsia="en-US"/>
              </w:rPr>
              <w:t xml:space="preserve"> Receipts</w:t>
            </w:r>
          </w:p>
        </w:tc>
        <w:tc>
          <w:tcPr>
            <w:tcW w:w="693" w:type="dxa"/>
            <w:tcBorders>
              <w:bottom w:val="single" w:sz="2" w:space="0" w:color="000000"/>
            </w:tcBorders>
          </w:tcPr>
          <w:p w:rsidR="00000000" w:rsidRDefault="00922F90">
            <w:pPr>
              <w:pStyle w:val="Tabletextheading"/>
              <w:rPr>
                <w:snapToGrid w:val="0"/>
                <w:lang w:eastAsia="en-US"/>
              </w:rPr>
            </w:pPr>
            <w:r>
              <w:rPr>
                <w:snapToGrid w:val="0"/>
                <w:lang w:eastAsia="en-US"/>
              </w:rPr>
              <w:t>Ratio</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Land tax</w:t>
            </w:r>
          </w:p>
        </w:tc>
        <w:tc>
          <w:tcPr>
            <w:tcW w:w="1262" w:type="dxa"/>
          </w:tcPr>
          <w:p w:rsidR="00000000" w:rsidRDefault="00922F90">
            <w:pPr>
              <w:pStyle w:val="TableofFigures"/>
              <w:rPr>
                <w:snapToGrid w:val="0"/>
                <w:lang w:eastAsia="en-US"/>
              </w:rPr>
            </w:pPr>
            <w:r>
              <w:rPr>
                <w:snapToGrid w:val="0"/>
                <w:lang w:eastAsia="en-US"/>
              </w:rPr>
              <w:t>523</w:t>
            </w:r>
          </w:p>
        </w:tc>
        <w:tc>
          <w:tcPr>
            <w:tcW w:w="994" w:type="dxa"/>
          </w:tcPr>
          <w:p w:rsidR="00000000" w:rsidRDefault="00922F90">
            <w:pPr>
              <w:pStyle w:val="TableofFigures"/>
              <w:rPr>
                <w:snapToGrid w:val="0"/>
                <w:lang w:eastAsia="en-US"/>
              </w:rPr>
            </w:pPr>
            <w:r>
              <w:rPr>
                <w:snapToGrid w:val="0"/>
                <w:lang w:eastAsia="en-US"/>
              </w:rPr>
              <w:t>369</w:t>
            </w:r>
          </w:p>
        </w:tc>
        <w:tc>
          <w:tcPr>
            <w:tcW w:w="693" w:type="dxa"/>
          </w:tcPr>
          <w:p w:rsidR="00000000" w:rsidRDefault="00922F90">
            <w:pPr>
              <w:pStyle w:val="TableofFigures"/>
              <w:rPr>
                <w:snapToGrid w:val="0"/>
                <w:lang w:eastAsia="en-US"/>
              </w:rPr>
            </w:pPr>
            <w:r>
              <w:rPr>
                <w:snapToGrid w:val="0"/>
                <w:lang w:eastAsia="en-US"/>
              </w:rPr>
              <w:t>1.42</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Payroll tax</w:t>
            </w:r>
          </w:p>
        </w:tc>
        <w:tc>
          <w:tcPr>
            <w:tcW w:w="1262" w:type="dxa"/>
          </w:tcPr>
          <w:p w:rsidR="00000000" w:rsidRDefault="00922F90">
            <w:pPr>
              <w:pStyle w:val="TableofFigures"/>
              <w:rPr>
                <w:snapToGrid w:val="0"/>
                <w:lang w:eastAsia="en-US"/>
              </w:rPr>
            </w:pPr>
            <w:r>
              <w:rPr>
                <w:snapToGrid w:val="0"/>
                <w:lang w:eastAsia="en-US"/>
              </w:rPr>
              <w:t>452</w:t>
            </w:r>
          </w:p>
        </w:tc>
        <w:tc>
          <w:tcPr>
            <w:tcW w:w="994" w:type="dxa"/>
          </w:tcPr>
          <w:p w:rsidR="00000000" w:rsidRDefault="00922F90">
            <w:pPr>
              <w:pStyle w:val="TableofFigures"/>
              <w:rPr>
                <w:snapToGrid w:val="0"/>
                <w:lang w:eastAsia="en-US"/>
              </w:rPr>
            </w:pPr>
            <w:r>
              <w:rPr>
                <w:snapToGrid w:val="0"/>
                <w:lang w:eastAsia="en-US"/>
              </w:rPr>
              <w:t>2 197</w:t>
            </w:r>
          </w:p>
        </w:tc>
        <w:tc>
          <w:tcPr>
            <w:tcW w:w="693" w:type="dxa"/>
          </w:tcPr>
          <w:p w:rsidR="00000000" w:rsidRDefault="00922F90">
            <w:pPr>
              <w:pStyle w:val="TableofFigures"/>
              <w:rPr>
                <w:snapToGrid w:val="0"/>
                <w:lang w:eastAsia="en-US"/>
              </w:rPr>
            </w:pPr>
            <w:r>
              <w:rPr>
                <w:snapToGrid w:val="0"/>
                <w:lang w:eastAsia="en-US"/>
              </w:rPr>
              <w:t>0.21</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Financial institutions duty</w:t>
            </w:r>
          </w:p>
        </w:tc>
        <w:tc>
          <w:tcPr>
            <w:tcW w:w="1262" w:type="dxa"/>
          </w:tcPr>
          <w:p w:rsidR="00000000" w:rsidRDefault="00922F90">
            <w:pPr>
              <w:pStyle w:val="TableofFigures"/>
              <w:rPr>
                <w:snapToGrid w:val="0"/>
                <w:lang w:eastAsia="en-US"/>
              </w:rPr>
            </w:pPr>
            <w:r>
              <w:rPr>
                <w:snapToGrid w:val="0"/>
                <w:lang w:eastAsia="en-US"/>
              </w:rPr>
              <w:t>9</w:t>
            </w:r>
          </w:p>
        </w:tc>
        <w:tc>
          <w:tcPr>
            <w:tcW w:w="994" w:type="dxa"/>
          </w:tcPr>
          <w:p w:rsidR="00000000" w:rsidRDefault="00922F90">
            <w:pPr>
              <w:pStyle w:val="TableofFigures"/>
              <w:rPr>
                <w:snapToGrid w:val="0"/>
                <w:lang w:eastAsia="en-US"/>
              </w:rPr>
            </w:pPr>
            <w:r>
              <w:rPr>
                <w:snapToGrid w:val="0"/>
                <w:lang w:eastAsia="en-US"/>
              </w:rPr>
              <w:t>338</w:t>
            </w:r>
          </w:p>
        </w:tc>
        <w:tc>
          <w:tcPr>
            <w:tcW w:w="693" w:type="dxa"/>
          </w:tcPr>
          <w:p w:rsidR="00000000" w:rsidRDefault="00922F90">
            <w:pPr>
              <w:pStyle w:val="TableofFigures"/>
              <w:rPr>
                <w:snapToGrid w:val="0"/>
                <w:lang w:eastAsia="en-US"/>
              </w:rPr>
            </w:pPr>
            <w:r>
              <w:rPr>
                <w:snapToGrid w:val="0"/>
                <w:lang w:eastAsia="en-US"/>
              </w:rPr>
              <w:t>0.03</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Debits tax</w:t>
            </w:r>
          </w:p>
        </w:tc>
        <w:tc>
          <w:tcPr>
            <w:tcW w:w="1262" w:type="dxa"/>
          </w:tcPr>
          <w:p w:rsidR="00000000" w:rsidRDefault="00922F90">
            <w:pPr>
              <w:pStyle w:val="TableofFigures"/>
              <w:rPr>
                <w:snapToGrid w:val="0"/>
                <w:lang w:eastAsia="en-US"/>
              </w:rPr>
            </w:pPr>
            <w:r>
              <w:rPr>
                <w:snapToGrid w:val="0"/>
                <w:lang w:eastAsia="en-US"/>
              </w:rPr>
              <w:noBreakHyphen/>
            </w:r>
          </w:p>
        </w:tc>
        <w:tc>
          <w:tcPr>
            <w:tcW w:w="994" w:type="dxa"/>
          </w:tcPr>
          <w:p w:rsidR="00000000" w:rsidRDefault="00922F90">
            <w:pPr>
              <w:pStyle w:val="TableofFigures"/>
              <w:rPr>
                <w:snapToGrid w:val="0"/>
                <w:lang w:eastAsia="en-US"/>
              </w:rPr>
            </w:pPr>
            <w:r>
              <w:rPr>
                <w:snapToGrid w:val="0"/>
                <w:lang w:eastAsia="en-US"/>
              </w:rPr>
              <w:t>254</w:t>
            </w:r>
          </w:p>
        </w:tc>
        <w:tc>
          <w:tcPr>
            <w:tcW w:w="693" w:type="dxa"/>
          </w:tcPr>
          <w:p w:rsidR="00000000" w:rsidRDefault="00922F90">
            <w:pPr>
              <w:pStyle w:val="TableofFigures"/>
              <w:rPr>
                <w:snapToGrid w:val="0"/>
                <w:lang w:eastAsia="en-US"/>
              </w:rPr>
            </w:pPr>
            <w:r>
              <w:rPr>
                <w:snapToGrid w:val="0"/>
                <w:lang w:eastAsia="en-US"/>
              </w:rPr>
              <w:t>0.00</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Gambling taxes</w:t>
            </w:r>
          </w:p>
        </w:tc>
        <w:tc>
          <w:tcPr>
            <w:tcW w:w="1262" w:type="dxa"/>
          </w:tcPr>
          <w:p w:rsidR="00000000" w:rsidRDefault="00922F90">
            <w:pPr>
              <w:pStyle w:val="TableofFigures"/>
              <w:rPr>
                <w:snapToGrid w:val="0"/>
                <w:lang w:eastAsia="en-US"/>
              </w:rPr>
            </w:pPr>
            <w:r>
              <w:rPr>
                <w:snapToGrid w:val="0"/>
                <w:lang w:eastAsia="en-US"/>
              </w:rPr>
              <w:t>54</w:t>
            </w:r>
          </w:p>
        </w:tc>
        <w:tc>
          <w:tcPr>
            <w:tcW w:w="994" w:type="dxa"/>
          </w:tcPr>
          <w:p w:rsidR="00000000" w:rsidRDefault="00922F90">
            <w:pPr>
              <w:pStyle w:val="TableofFigures"/>
              <w:rPr>
                <w:snapToGrid w:val="0"/>
                <w:lang w:eastAsia="en-US"/>
              </w:rPr>
            </w:pPr>
            <w:r>
              <w:rPr>
                <w:snapToGrid w:val="0"/>
                <w:lang w:eastAsia="en-US"/>
              </w:rPr>
              <w:t>1 4</w:t>
            </w:r>
            <w:r>
              <w:rPr>
                <w:snapToGrid w:val="0"/>
                <w:lang w:eastAsia="en-US"/>
              </w:rPr>
              <w:t>08</w:t>
            </w:r>
          </w:p>
        </w:tc>
        <w:tc>
          <w:tcPr>
            <w:tcW w:w="693" w:type="dxa"/>
          </w:tcPr>
          <w:p w:rsidR="00000000" w:rsidRDefault="00922F90">
            <w:pPr>
              <w:pStyle w:val="TableofFigures"/>
              <w:rPr>
                <w:snapToGrid w:val="0"/>
                <w:lang w:eastAsia="en-US"/>
              </w:rPr>
            </w:pPr>
            <w:r>
              <w:rPr>
                <w:snapToGrid w:val="0"/>
                <w:lang w:eastAsia="en-US"/>
              </w:rPr>
              <w:t>0.04</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Business franchise fees</w:t>
            </w:r>
          </w:p>
        </w:tc>
        <w:tc>
          <w:tcPr>
            <w:tcW w:w="1262" w:type="dxa"/>
          </w:tcPr>
          <w:p w:rsidR="00000000" w:rsidRDefault="00922F90">
            <w:pPr>
              <w:pStyle w:val="TableofFigures"/>
              <w:rPr>
                <w:snapToGrid w:val="0"/>
                <w:lang w:eastAsia="en-US"/>
              </w:rPr>
            </w:pPr>
            <w:r>
              <w:rPr>
                <w:snapToGrid w:val="0"/>
                <w:lang w:eastAsia="en-US"/>
              </w:rPr>
              <w:t>71</w:t>
            </w:r>
          </w:p>
        </w:tc>
        <w:tc>
          <w:tcPr>
            <w:tcW w:w="994" w:type="dxa"/>
          </w:tcPr>
          <w:p w:rsidR="00000000" w:rsidRDefault="00922F90">
            <w:pPr>
              <w:pStyle w:val="TableofFigures"/>
              <w:rPr>
                <w:snapToGrid w:val="0"/>
                <w:lang w:eastAsia="en-US"/>
              </w:rPr>
            </w:pPr>
            <w:r>
              <w:rPr>
                <w:snapToGrid w:val="0"/>
                <w:lang w:eastAsia="en-US"/>
              </w:rPr>
              <w:t>1 298</w:t>
            </w:r>
          </w:p>
        </w:tc>
        <w:tc>
          <w:tcPr>
            <w:tcW w:w="693" w:type="dxa"/>
          </w:tcPr>
          <w:p w:rsidR="00000000" w:rsidRDefault="00922F90">
            <w:pPr>
              <w:pStyle w:val="TableofFigures"/>
              <w:rPr>
                <w:snapToGrid w:val="0"/>
                <w:lang w:eastAsia="en-US"/>
              </w:rPr>
            </w:pPr>
            <w:r>
              <w:rPr>
                <w:snapToGrid w:val="0"/>
                <w:lang w:eastAsia="en-US"/>
              </w:rPr>
              <w:t>0.05</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Vehicle taxation</w:t>
            </w:r>
          </w:p>
        </w:tc>
        <w:tc>
          <w:tcPr>
            <w:tcW w:w="1262" w:type="dxa"/>
          </w:tcPr>
          <w:p w:rsidR="00000000" w:rsidRDefault="00922F90">
            <w:pPr>
              <w:pStyle w:val="TableofFigures"/>
              <w:rPr>
                <w:snapToGrid w:val="0"/>
                <w:lang w:eastAsia="en-US"/>
              </w:rPr>
            </w:pPr>
            <w:r>
              <w:rPr>
                <w:snapToGrid w:val="0"/>
                <w:lang w:eastAsia="en-US"/>
              </w:rPr>
              <w:t>108</w:t>
            </w:r>
          </w:p>
        </w:tc>
        <w:tc>
          <w:tcPr>
            <w:tcW w:w="994" w:type="dxa"/>
          </w:tcPr>
          <w:p w:rsidR="00000000" w:rsidRDefault="00922F90">
            <w:pPr>
              <w:pStyle w:val="TableofFigures"/>
              <w:rPr>
                <w:snapToGrid w:val="0"/>
                <w:lang w:eastAsia="en-US"/>
              </w:rPr>
            </w:pPr>
            <w:r>
              <w:rPr>
                <w:snapToGrid w:val="0"/>
                <w:lang w:eastAsia="en-US"/>
              </w:rPr>
              <w:t>897</w:t>
            </w:r>
          </w:p>
        </w:tc>
        <w:tc>
          <w:tcPr>
            <w:tcW w:w="693" w:type="dxa"/>
          </w:tcPr>
          <w:p w:rsidR="00000000" w:rsidRDefault="00922F90">
            <w:pPr>
              <w:pStyle w:val="TableofFigures"/>
              <w:rPr>
                <w:snapToGrid w:val="0"/>
                <w:lang w:eastAsia="en-US"/>
              </w:rPr>
            </w:pPr>
            <w:r>
              <w:rPr>
                <w:snapToGrid w:val="0"/>
                <w:lang w:eastAsia="en-US"/>
              </w:rPr>
              <w:t>0.12</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Other stamp duties</w:t>
            </w:r>
          </w:p>
        </w:tc>
        <w:tc>
          <w:tcPr>
            <w:tcW w:w="1262" w:type="dxa"/>
          </w:tcPr>
          <w:p w:rsidR="00000000" w:rsidRDefault="00922F90">
            <w:pPr>
              <w:pStyle w:val="TableofFigures"/>
              <w:rPr>
                <w:snapToGrid w:val="0"/>
                <w:lang w:eastAsia="en-US"/>
              </w:rPr>
            </w:pPr>
            <w:r>
              <w:rPr>
                <w:snapToGrid w:val="0"/>
                <w:lang w:eastAsia="en-US"/>
              </w:rPr>
              <w:t>126</w:t>
            </w:r>
          </w:p>
        </w:tc>
        <w:tc>
          <w:tcPr>
            <w:tcW w:w="994" w:type="dxa"/>
          </w:tcPr>
          <w:p w:rsidR="00000000" w:rsidRDefault="00922F90">
            <w:pPr>
              <w:pStyle w:val="TableofFigures"/>
              <w:rPr>
                <w:snapToGrid w:val="0"/>
                <w:lang w:eastAsia="en-US"/>
              </w:rPr>
            </w:pPr>
            <w:r>
              <w:rPr>
                <w:snapToGrid w:val="0"/>
                <w:lang w:eastAsia="en-US"/>
              </w:rPr>
              <w:t>1 710</w:t>
            </w:r>
          </w:p>
        </w:tc>
        <w:tc>
          <w:tcPr>
            <w:tcW w:w="693" w:type="dxa"/>
          </w:tcPr>
          <w:p w:rsidR="00000000" w:rsidRDefault="00922F90">
            <w:pPr>
              <w:pStyle w:val="TableofFigures"/>
              <w:rPr>
                <w:snapToGrid w:val="0"/>
                <w:lang w:eastAsia="en-US"/>
              </w:rPr>
            </w:pPr>
            <w:r>
              <w:rPr>
                <w:snapToGrid w:val="0"/>
                <w:lang w:eastAsia="en-US"/>
              </w:rPr>
              <w:t>0.07</w:t>
            </w:r>
          </w:p>
        </w:tc>
      </w:tr>
      <w:tr w:rsidR="00000000">
        <w:tblPrEx>
          <w:tblCellMar>
            <w:top w:w="0" w:type="dxa"/>
            <w:bottom w:w="0" w:type="dxa"/>
          </w:tblCellMar>
        </w:tblPrEx>
        <w:trPr>
          <w:trHeight w:val="216"/>
        </w:trPr>
        <w:tc>
          <w:tcPr>
            <w:tcW w:w="4170" w:type="dxa"/>
          </w:tcPr>
          <w:p w:rsidR="00000000" w:rsidRDefault="00922F90">
            <w:pPr>
              <w:pStyle w:val="Tabletext"/>
              <w:rPr>
                <w:lang w:eastAsia="en-US"/>
              </w:rPr>
            </w:pPr>
            <w:r>
              <w:rPr>
                <w:lang w:eastAsia="en-US"/>
              </w:rPr>
              <w:t xml:space="preserve"> Other/miscellaneous</w:t>
            </w:r>
          </w:p>
        </w:tc>
        <w:tc>
          <w:tcPr>
            <w:tcW w:w="1262" w:type="dxa"/>
          </w:tcPr>
          <w:p w:rsidR="00000000" w:rsidRDefault="00922F90">
            <w:pPr>
              <w:pStyle w:val="TableofFigures"/>
              <w:rPr>
                <w:snapToGrid w:val="0"/>
                <w:lang w:eastAsia="en-US"/>
              </w:rPr>
            </w:pPr>
            <w:r>
              <w:rPr>
                <w:snapToGrid w:val="0"/>
                <w:lang w:eastAsia="en-US"/>
              </w:rPr>
              <w:noBreakHyphen/>
            </w:r>
          </w:p>
        </w:tc>
        <w:tc>
          <w:tcPr>
            <w:tcW w:w="994" w:type="dxa"/>
          </w:tcPr>
          <w:p w:rsidR="00000000" w:rsidRDefault="00922F90">
            <w:pPr>
              <w:pStyle w:val="TableofFigures"/>
              <w:rPr>
                <w:snapToGrid w:val="0"/>
                <w:lang w:eastAsia="en-US"/>
              </w:rPr>
            </w:pPr>
            <w:r>
              <w:rPr>
                <w:snapToGrid w:val="0"/>
                <w:lang w:eastAsia="en-US"/>
              </w:rPr>
              <w:t>206</w:t>
            </w:r>
          </w:p>
        </w:tc>
        <w:tc>
          <w:tcPr>
            <w:tcW w:w="693" w:type="dxa"/>
          </w:tcPr>
          <w:p w:rsidR="00000000" w:rsidRDefault="00922F90">
            <w:pPr>
              <w:pStyle w:val="TableofFigures"/>
              <w:rPr>
                <w:snapToGrid w:val="0"/>
                <w:lang w:eastAsia="en-US"/>
              </w:rPr>
            </w:pPr>
            <w:r>
              <w:rPr>
                <w:snapToGrid w:val="0"/>
                <w:lang w:eastAsia="en-US"/>
              </w:rPr>
              <w:t>0.00</w:t>
            </w:r>
          </w:p>
        </w:tc>
      </w:tr>
      <w:tr w:rsidR="00000000">
        <w:tblPrEx>
          <w:tblCellMar>
            <w:top w:w="0" w:type="dxa"/>
            <w:bottom w:w="0" w:type="dxa"/>
          </w:tblCellMar>
        </w:tblPrEx>
        <w:trPr>
          <w:trHeight w:val="216"/>
        </w:trPr>
        <w:tc>
          <w:tcPr>
            <w:tcW w:w="4170" w:type="dxa"/>
            <w:tcBorders>
              <w:top w:val="single" w:sz="2" w:space="0" w:color="000000"/>
              <w:bottom w:val="single" w:sz="2" w:space="0" w:color="000000"/>
            </w:tcBorders>
          </w:tcPr>
          <w:p w:rsidR="00000000" w:rsidRDefault="00922F90">
            <w:pPr>
              <w:pStyle w:val="Tabletext"/>
              <w:rPr>
                <w:b/>
                <w:lang w:eastAsia="en-US"/>
              </w:rPr>
            </w:pPr>
            <w:r>
              <w:rPr>
                <w:b/>
                <w:lang w:eastAsia="en-US"/>
              </w:rPr>
              <w:t xml:space="preserve"> Total for items estimated</w:t>
            </w:r>
          </w:p>
        </w:tc>
        <w:tc>
          <w:tcPr>
            <w:tcW w:w="126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1 343</w:t>
            </w:r>
          </w:p>
        </w:tc>
        <w:tc>
          <w:tcPr>
            <w:tcW w:w="994"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8 677</w:t>
            </w:r>
          </w:p>
        </w:tc>
        <w:tc>
          <w:tcPr>
            <w:tcW w:w="693"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0.15</w:t>
            </w:r>
          </w:p>
        </w:tc>
      </w:tr>
    </w:tbl>
    <w:p w:rsidR="00000000" w:rsidRDefault="00922F90">
      <w:pPr>
        <w:pStyle w:val="Source"/>
      </w:pPr>
      <w:r>
        <w:t>Source: Department of Treasury and Finance</w:t>
      </w:r>
    </w:p>
    <w:p w:rsidR="00000000" w:rsidRDefault="00922F90">
      <w:pPr>
        <w:widowControl w:val="0"/>
        <w:numPr>
          <w:ilvl w:val="12"/>
          <w:numId w:val="0"/>
        </w:numPr>
      </w:pPr>
      <w:r>
        <w:t>Table F3 lists the</w:t>
      </w:r>
      <w:r>
        <w:t xml:space="preserve"> allocation of tax expenditures by particular persons or entities based on the legal incidence of state taxes. The large increase in 1997</w:t>
      </w:r>
      <w:r>
        <w:noBreakHyphen/>
        <w:t>98 in the value of tax expenditures associated with some categories largely reflects the availability of values for ta</w:t>
      </w:r>
      <w:r>
        <w:t>x expenditures provided through land tax. There are other notable features in Table F3:</w:t>
      </w:r>
    </w:p>
    <w:p w:rsidR="00000000" w:rsidRDefault="00922F90">
      <w:pPr>
        <w:pStyle w:val="BulletText"/>
        <w:tabs>
          <w:tab w:val="num" w:pos="360"/>
        </w:tabs>
      </w:pPr>
      <w:r>
        <w:t>The large decline in tax expenditures provided to businesses in 1997</w:t>
      </w:r>
      <w:r>
        <w:noBreakHyphen/>
        <w:t>98 is due mainly to the cessation of the payroll tax exemption for employer contributions to supera</w:t>
      </w:r>
      <w:r>
        <w:t>nnuation.</w:t>
      </w:r>
    </w:p>
    <w:p w:rsidR="00000000" w:rsidRDefault="00922F90">
      <w:pPr>
        <w:pStyle w:val="BulletText"/>
        <w:tabs>
          <w:tab w:val="num" w:pos="360"/>
        </w:tabs>
      </w:pPr>
      <w:r>
        <w:t>The dominant education</w:t>
      </w:r>
      <w:r>
        <w:noBreakHyphen/>
        <w:t>related tax expenditure is an exemption from payroll tax for wages paid by private, non</w:t>
      </w:r>
      <w:r>
        <w:noBreakHyphen/>
        <w:t>profit educational institutions.</w:t>
      </w:r>
    </w:p>
    <w:p w:rsidR="00000000" w:rsidRDefault="00922F90">
      <w:pPr>
        <w:pStyle w:val="BulletText"/>
        <w:tabs>
          <w:tab w:val="num" w:pos="360"/>
        </w:tabs>
      </w:pPr>
      <w:r>
        <w:t>Tax expenditure on employees is attributable to the payroll tax exemption for apprentices and trainees</w:t>
      </w:r>
      <w:r>
        <w:t>. Unlike other payroll tax exemptions, the tax relief provided by this exemption has continued to increase despite reductions in the rate of payroll tax.</w:t>
      </w:r>
    </w:p>
    <w:p w:rsidR="00000000" w:rsidRDefault="00922F90">
      <w:pPr>
        <w:pStyle w:val="BulletText"/>
        <w:tabs>
          <w:tab w:val="num" w:pos="360"/>
        </w:tabs>
      </w:pPr>
      <w:r>
        <w:t xml:space="preserve">The tax expenditure provided for gamblers has increased steadily and corresponds to the lower rate of </w:t>
      </w:r>
      <w:r>
        <w:t>tax levied on the player loss on machines located in clubs. The growth in this tax expenditure parallels the general growth in turnover of electronic gaming machines.</w:t>
      </w:r>
    </w:p>
    <w:p w:rsidR="00000000" w:rsidRDefault="00922F90">
      <w:pPr>
        <w:pStyle w:val="BulletText"/>
        <w:tabs>
          <w:tab w:val="num" w:pos="360"/>
        </w:tabs>
      </w:pPr>
      <w:r>
        <w:t>The tax expenditure on hospitals arises from the payroll tax exemptions for non</w:t>
      </w:r>
      <w:r>
        <w:noBreakHyphen/>
        <w:t>profit an</w:t>
      </w:r>
      <w:r>
        <w:t>d public hospitals. Public hospitals typically account for 84 per cent of this tax expenditure. This tax expenditure increased until 1996</w:t>
      </w:r>
      <w:r>
        <w:noBreakHyphen/>
        <w:t>97, but has declined slightly in recent years following reductions in the payroll tax rate.</w:t>
      </w:r>
    </w:p>
    <w:p w:rsidR="00000000" w:rsidRDefault="00922F90">
      <w:pPr>
        <w:pStyle w:val="BulletText"/>
        <w:tabs>
          <w:tab w:val="num" w:pos="360"/>
        </w:tabs>
      </w:pPr>
      <w:r>
        <w:t>The tax expenditures benef</w:t>
      </w:r>
      <w:r>
        <w:t>iting pensioners primarily include the exemption from motor vehicle registration fees.</w:t>
      </w:r>
    </w:p>
    <w:p w:rsidR="00000000" w:rsidRDefault="00922F90">
      <w:pPr>
        <w:pStyle w:val="BulletText"/>
        <w:tabs>
          <w:tab w:val="num" w:pos="360"/>
        </w:tabs>
      </w:pPr>
      <w:r>
        <w:t>The universally available principal place of residence exemption from land tax, introduced in 1997</w:t>
      </w:r>
      <w:r>
        <w:noBreakHyphen/>
        <w:t>98, accounts for approximately 95 per cent of the tax expenditures ben</w:t>
      </w:r>
      <w:r>
        <w:t>efiting property owners. The value of the principal place of residence exemption is estimated to have increased by 54 per cent between 1997</w:t>
      </w:r>
      <w:r>
        <w:noBreakHyphen/>
        <w:t>98 and 1999</w:t>
      </w:r>
      <w:r>
        <w:noBreakHyphen/>
        <w:t>2000. This reflects the substantial appreciation of residential property values in recent years.</w:t>
      </w:r>
    </w:p>
    <w:p w:rsidR="00000000" w:rsidRDefault="00922F90">
      <w:pPr>
        <w:pStyle w:val="Tableheading"/>
        <w:rPr>
          <w:noProof/>
        </w:rPr>
      </w:pPr>
      <w:bookmarkStart w:id="772" w:name="_Toc481591658"/>
      <w:r>
        <w:t>Table F</w:t>
      </w:r>
      <w:r>
        <w:t>3: Aggregate tax expenditures (excluding thresholds) classified by persons or entities affected 1995</w:t>
      </w:r>
      <w:r>
        <w:noBreakHyphen/>
        <w:t>96 to 1999</w:t>
      </w:r>
      <w:r>
        <w:noBreakHyphen/>
        <w:t>2000</w:t>
      </w:r>
      <w:bookmarkEnd w:id="772"/>
    </w:p>
    <w:p w:rsidR="00000000" w:rsidRDefault="00922F90">
      <w:pPr>
        <w:pStyle w:val="million"/>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2429"/>
        <w:gridCol w:w="852"/>
        <w:gridCol w:w="852"/>
        <w:gridCol w:w="852"/>
        <w:gridCol w:w="852"/>
        <w:gridCol w:w="852"/>
      </w:tblGrid>
      <w:tr w:rsidR="00000000">
        <w:tblPrEx>
          <w:tblCellMar>
            <w:top w:w="0" w:type="dxa"/>
            <w:bottom w:w="0" w:type="dxa"/>
          </w:tblCellMar>
        </w:tblPrEx>
        <w:trPr>
          <w:trHeight w:val="230"/>
        </w:trPr>
        <w:tc>
          <w:tcPr>
            <w:tcW w:w="2429" w:type="dxa"/>
            <w:tcBorders>
              <w:top w:val="single" w:sz="2" w:space="0" w:color="000000"/>
            </w:tcBorders>
          </w:tcPr>
          <w:p w:rsidR="00000000" w:rsidRDefault="00922F90">
            <w:pPr>
              <w:pStyle w:val="Tabletextheading"/>
              <w:rPr>
                <w:snapToGrid w:val="0"/>
                <w:lang w:eastAsia="en-US"/>
              </w:rPr>
            </w:pPr>
          </w:p>
        </w:tc>
        <w:tc>
          <w:tcPr>
            <w:tcW w:w="852" w:type="dxa"/>
            <w:tcBorders>
              <w:top w:val="single" w:sz="2" w:space="0" w:color="000000"/>
            </w:tcBorders>
          </w:tcPr>
          <w:p w:rsidR="00000000" w:rsidRDefault="00922F90">
            <w:pPr>
              <w:pStyle w:val="Tabletextheading"/>
              <w:rPr>
                <w:snapToGrid w:val="0"/>
                <w:lang w:eastAsia="en-US"/>
              </w:rPr>
            </w:pPr>
            <w:r>
              <w:rPr>
                <w:snapToGrid w:val="0"/>
                <w:lang w:eastAsia="en-US"/>
              </w:rPr>
              <w:t xml:space="preserve"> 1995</w:t>
            </w:r>
            <w:r>
              <w:rPr>
                <w:snapToGrid w:val="0"/>
                <w:lang w:eastAsia="en-US"/>
              </w:rPr>
              <w:noBreakHyphen/>
              <w:t>96</w:t>
            </w:r>
          </w:p>
        </w:tc>
        <w:tc>
          <w:tcPr>
            <w:tcW w:w="852" w:type="dxa"/>
            <w:tcBorders>
              <w:top w:val="single" w:sz="2" w:space="0" w:color="000000"/>
            </w:tcBorders>
          </w:tcPr>
          <w:p w:rsidR="00000000" w:rsidRDefault="00922F90">
            <w:pPr>
              <w:pStyle w:val="Tabletextheading"/>
              <w:rPr>
                <w:snapToGrid w:val="0"/>
                <w:lang w:eastAsia="en-US"/>
              </w:rPr>
            </w:pPr>
            <w:r>
              <w:rPr>
                <w:snapToGrid w:val="0"/>
                <w:lang w:eastAsia="en-US"/>
              </w:rPr>
              <w:t xml:space="preserve"> 1996</w:t>
            </w:r>
            <w:r>
              <w:rPr>
                <w:snapToGrid w:val="0"/>
                <w:lang w:eastAsia="en-US"/>
              </w:rPr>
              <w:noBreakHyphen/>
              <w:t>97</w:t>
            </w:r>
          </w:p>
        </w:tc>
        <w:tc>
          <w:tcPr>
            <w:tcW w:w="852" w:type="dxa"/>
            <w:tcBorders>
              <w:top w:val="single" w:sz="2" w:space="0" w:color="000000"/>
            </w:tcBorders>
          </w:tcPr>
          <w:p w:rsidR="00000000" w:rsidRDefault="00922F90">
            <w:pPr>
              <w:pStyle w:val="Tabletextheading"/>
              <w:rPr>
                <w:snapToGrid w:val="0"/>
                <w:lang w:eastAsia="en-US"/>
              </w:rPr>
            </w:pPr>
            <w:r>
              <w:rPr>
                <w:snapToGrid w:val="0"/>
                <w:lang w:eastAsia="en-US"/>
              </w:rPr>
              <w:t xml:space="preserve"> 1997</w:t>
            </w:r>
            <w:r>
              <w:rPr>
                <w:snapToGrid w:val="0"/>
                <w:lang w:eastAsia="en-US"/>
              </w:rPr>
              <w:noBreakHyphen/>
              <w:t>98</w:t>
            </w:r>
          </w:p>
        </w:tc>
        <w:tc>
          <w:tcPr>
            <w:tcW w:w="852" w:type="dxa"/>
            <w:tcBorders>
              <w:top w:val="single" w:sz="2" w:space="0" w:color="000000"/>
            </w:tcBorders>
          </w:tcPr>
          <w:p w:rsidR="00000000" w:rsidRDefault="00922F90">
            <w:pPr>
              <w:pStyle w:val="Tabletextheading"/>
              <w:rPr>
                <w:snapToGrid w:val="0"/>
                <w:lang w:eastAsia="en-US"/>
              </w:rPr>
            </w:pPr>
            <w:r>
              <w:rPr>
                <w:snapToGrid w:val="0"/>
                <w:lang w:eastAsia="en-US"/>
              </w:rPr>
              <w:t xml:space="preserve"> 1998</w:t>
            </w:r>
            <w:r>
              <w:rPr>
                <w:snapToGrid w:val="0"/>
                <w:lang w:eastAsia="en-US"/>
              </w:rPr>
              <w:noBreakHyphen/>
              <w:t>99</w:t>
            </w:r>
          </w:p>
        </w:tc>
        <w:tc>
          <w:tcPr>
            <w:tcW w:w="852" w:type="dxa"/>
            <w:tcBorders>
              <w:top w:val="single" w:sz="2" w:space="0" w:color="000000"/>
            </w:tcBorders>
          </w:tcPr>
          <w:p w:rsidR="00000000" w:rsidRDefault="00922F90">
            <w:pPr>
              <w:pStyle w:val="Tabletextheading"/>
              <w:rPr>
                <w:snapToGrid w:val="0"/>
                <w:lang w:eastAsia="en-US"/>
              </w:rPr>
            </w:pPr>
            <w:r>
              <w:rPr>
                <w:snapToGrid w:val="0"/>
                <w:lang w:eastAsia="en-US"/>
              </w:rPr>
              <w:t xml:space="preserve"> 1999</w:t>
            </w:r>
            <w:r>
              <w:rPr>
                <w:snapToGrid w:val="0"/>
                <w:lang w:eastAsia="en-US"/>
              </w:rPr>
              <w:noBreakHyphen/>
              <w:t>00</w:t>
            </w:r>
          </w:p>
        </w:tc>
      </w:tr>
      <w:tr w:rsidR="00000000">
        <w:tblPrEx>
          <w:tblCellMar>
            <w:top w:w="0" w:type="dxa"/>
            <w:bottom w:w="0" w:type="dxa"/>
          </w:tblCellMar>
        </w:tblPrEx>
        <w:trPr>
          <w:trHeight w:val="202"/>
        </w:trPr>
        <w:tc>
          <w:tcPr>
            <w:tcW w:w="2429" w:type="dxa"/>
            <w:tcBorders>
              <w:bottom w:val="single" w:sz="2" w:space="0" w:color="000000"/>
            </w:tcBorders>
          </w:tcPr>
          <w:p w:rsidR="00000000" w:rsidRDefault="00922F90">
            <w:pPr>
              <w:pStyle w:val="Tabletextheading"/>
              <w:jc w:val="left"/>
              <w:rPr>
                <w:snapToGrid w:val="0"/>
                <w:lang w:eastAsia="en-US"/>
              </w:rPr>
            </w:pPr>
            <w:r>
              <w:rPr>
                <w:snapToGrid w:val="0"/>
                <w:lang w:eastAsia="en-US"/>
              </w:rPr>
              <w:t xml:space="preserve"> Description</w:t>
            </w:r>
          </w:p>
        </w:tc>
        <w:tc>
          <w:tcPr>
            <w:tcW w:w="852" w:type="dxa"/>
            <w:tcBorders>
              <w:bottom w:val="single" w:sz="2" w:space="0" w:color="000000"/>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2" w:space="0" w:color="000000"/>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2" w:space="0" w:color="000000"/>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2" w:space="0" w:color="000000"/>
            </w:tcBorders>
          </w:tcPr>
          <w:p w:rsidR="00000000" w:rsidRDefault="00922F90">
            <w:pPr>
              <w:pStyle w:val="Tabletextheading"/>
              <w:rPr>
                <w:snapToGrid w:val="0"/>
                <w:lang w:eastAsia="en-US"/>
              </w:rPr>
            </w:pPr>
            <w:r>
              <w:rPr>
                <w:snapToGrid w:val="0"/>
                <w:lang w:eastAsia="en-US"/>
              </w:rPr>
              <w:t>Estimate</w:t>
            </w:r>
          </w:p>
        </w:tc>
        <w:tc>
          <w:tcPr>
            <w:tcW w:w="852" w:type="dxa"/>
            <w:tcBorders>
              <w:bottom w:val="single" w:sz="2" w:space="0" w:color="000000"/>
            </w:tcBorders>
          </w:tcPr>
          <w:p w:rsidR="00000000" w:rsidRDefault="00922F90">
            <w:pPr>
              <w:pStyle w:val="Tabletextheading"/>
              <w:rPr>
                <w:snapToGrid w:val="0"/>
                <w:lang w:eastAsia="en-US"/>
              </w:rPr>
            </w:pPr>
            <w:r>
              <w:rPr>
                <w:snapToGrid w:val="0"/>
                <w:lang w:eastAsia="en-US"/>
              </w:rPr>
              <w:t>Estimate</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Consumers of alcohol</w:t>
            </w:r>
          </w:p>
        </w:tc>
        <w:tc>
          <w:tcPr>
            <w:tcW w:w="852" w:type="dxa"/>
          </w:tcPr>
          <w:p w:rsidR="00000000" w:rsidRDefault="00922F90">
            <w:pPr>
              <w:pStyle w:val="TableofFigures"/>
              <w:rPr>
                <w:snapToGrid w:val="0"/>
                <w:lang w:eastAsia="en-US"/>
              </w:rPr>
            </w:pPr>
            <w:r>
              <w:rPr>
                <w:snapToGrid w:val="0"/>
                <w:lang w:eastAsia="en-US"/>
              </w:rPr>
              <w:t>17</w:t>
            </w:r>
          </w:p>
        </w:tc>
        <w:tc>
          <w:tcPr>
            <w:tcW w:w="852" w:type="dxa"/>
          </w:tcPr>
          <w:p w:rsidR="00000000" w:rsidRDefault="00922F90">
            <w:pPr>
              <w:pStyle w:val="TableofFigures"/>
              <w:rPr>
                <w:snapToGrid w:val="0"/>
                <w:lang w:eastAsia="en-US"/>
              </w:rPr>
            </w:pPr>
            <w:r>
              <w:rPr>
                <w:snapToGrid w:val="0"/>
                <w:lang w:eastAsia="en-US"/>
              </w:rPr>
              <w:t>19</w:t>
            </w:r>
          </w:p>
        </w:tc>
        <w:tc>
          <w:tcPr>
            <w:tcW w:w="852" w:type="dxa"/>
          </w:tcPr>
          <w:p w:rsidR="00000000" w:rsidRDefault="00922F90">
            <w:pPr>
              <w:pStyle w:val="TableofFigures"/>
              <w:rPr>
                <w:snapToGrid w:val="0"/>
                <w:lang w:eastAsia="en-US"/>
              </w:rPr>
            </w:pPr>
            <w:r>
              <w:rPr>
                <w:snapToGrid w:val="0"/>
                <w:lang w:eastAsia="en-US"/>
              </w:rPr>
              <w:t>19</w:t>
            </w:r>
          </w:p>
        </w:tc>
        <w:tc>
          <w:tcPr>
            <w:tcW w:w="852" w:type="dxa"/>
          </w:tcPr>
          <w:p w:rsidR="00000000" w:rsidRDefault="00922F90">
            <w:pPr>
              <w:pStyle w:val="TableofFigures"/>
              <w:rPr>
                <w:snapToGrid w:val="0"/>
                <w:lang w:eastAsia="en-US"/>
              </w:rPr>
            </w:pPr>
            <w:r>
              <w:rPr>
                <w:snapToGrid w:val="0"/>
                <w:lang w:eastAsia="en-US"/>
              </w:rPr>
              <w:t>21</w:t>
            </w:r>
          </w:p>
        </w:tc>
        <w:tc>
          <w:tcPr>
            <w:tcW w:w="852" w:type="dxa"/>
          </w:tcPr>
          <w:p w:rsidR="00000000" w:rsidRDefault="00922F90">
            <w:pPr>
              <w:pStyle w:val="TableofFigures"/>
              <w:rPr>
                <w:snapToGrid w:val="0"/>
                <w:lang w:eastAsia="en-US"/>
              </w:rPr>
            </w:pPr>
            <w:r>
              <w:rPr>
                <w:snapToGrid w:val="0"/>
                <w:lang w:eastAsia="en-US"/>
              </w:rPr>
              <w:t>23</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Business</w:t>
            </w:r>
          </w:p>
        </w:tc>
        <w:tc>
          <w:tcPr>
            <w:tcW w:w="852" w:type="dxa"/>
          </w:tcPr>
          <w:p w:rsidR="00000000" w:rsidRDefault="00922F90">
            <w:pPr>
              <w:pStyle w:val="TableofFigures"/>
              <w:rPr>
                <w:snapToGrid w:val="0"/>
                <w:lang w:eastAsia="en-US"/>
              </w:rPr>
            </w:pPr>
            <w:r>
              <w:rPr>
                <w:snapToGrid w:val="0"/>
                <w:lang w:eastAsia="en-US"/>
              </w:rPr>
              <w:t>235</w:t>
            </w:r>
          </w:p>
        </w:tc>
        <w:tc>
          <w:tcPr>
            <w:tcW w:w="852" w:type="dxa"/>
          </w:tcPr>
          <w:p w:rsidR="00000000" w:rsidRDefault="00922F90">
            <w:pPr>
              <w:pStyle w:val="TableofFigures"/>
              <w:rPr>
                <w:snapToGrid w:val="0"/>
                <w:lang w:eastAsia="en-US"/>
              </w:rPr>
            </w:pPr>
            <w:r>
              <w:rPr>
                <w:snapToGrid w:val="0"/>
                <w:lang w:eastAsia="en-US"/>
              </w:rPr>
              <w:t>319</w:t>
            </w:r>
          </w:p>
        </w:tc>
        <w:tc>
          <w:tcPr>
            <w:tcW w:w="852" w:type="dxa"/>
          </w:tcPr>
          <w:p w:rsidR="00000000" w:rsidRDefault="00922F90">
            <w:pPr>
              <w:pStyle w:val="TableofFigures"/>
              <w:rPr>
                <w:snapToGrid w:val="0"/>
                <w:lang w:eastAsia="en-US"/>
              </w:rPr>
            </w:pPr>
            <w:r>
              <w:rPr>
                <w:snapToGrid w:val="0"/>
                <w:lang w:eastAsia="en-US"/>
              </w:rPr>
              <w:t>242</w:t>
            </w:r>
          </w:p>
        </w:tc>
        <w:tc>
          <w:tcPr>
            <w:tcW w:w="852" w:type="dxa"/>
          </w:tcPr>
          <w:p w:rsidR="00000000" w:rsidRDefault="00922F90">
            <w:pPr>
              <w:pStyle w:val="TableofFigures"/>
              <w:rPr>
                <w:snapToGrid w:val="0"/>
                <w:lang w:eastAsia="en-US"/>
              </w:rPr>
            </w:pPr>
            <w:r>
              <w:rPr>
                <w:snapToGrid w:val="0"/>
                <w:lang w:eastAsia="en-US"/>
              </w:rPr>
              <w:t>218</w:t>
            </w:r>
          </w:p>
        </w:tc>
        <w:tc>
          <w:tcPr>
            <w:tcW w:w="852" w:type="dxa"/>
          </w:tcPr>
          <w:p w:rsidR="00000000" w:rsidRDefault="00922F90">
            <w:pPr>
              <w:pStyle w:val="TableofFigures"/>
              <w:rPr>
                <w:snapToGrid w:val="0"/>
                <w:lang w:eastAsia="en-US"/>
              </w:rPr>
            </w:pPr>
            <w:r>
              <w:rPr>
                <w:snapToGrid w:val="0"/>
                <w:lang w:eastAsia="en-US"/>
              </w:rPr>
              <w:t>199</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Construction industry</w:t>
            </w:r>
          </w:p>
        </w:tc>
        <w:tc>
          <w:tcPr>
            <w:tcW w:w="852" w:type="dxa"/>
          </w:tcPr>
          <w:p w:rsidR="00000000" w:rsidRDefault="00922F90">
            <w:pPr>
              <w:pStyle w:val="TableofFigures"/>
              <w:rPr>
                <w:snapToGrid w:val="0"/>
                <w:lang w:eastAsia="en-US"/>
              </w:rPr>
            </w:pPr>
            <w:r>
              <w:rPr>
                <w:snapToGrid w:val="0"/>
                <w:lang w:eastAsia="en-US"/>
              </w:rPr>
              <w:t>1</w:t>
            </w:r>
          </w:p>
        </w:tc>
        <w:tc>
          <w:tcPr>
            <w:tcW w:w="852" w:type="dxa"/>
          </w:tcPr>
          <w:p w:rsidR="00000000" w:rsidRDefault="00922F90">
            <w:pPr>
              <w:pStyle w:val="TableofFigures"/>
              <w:rPr>
                <w:snapToGrid w:val="0"/>
                <w:lang w:eastAsia="en-US"/>
              </w:rPr>
            </w:pPr>
            <w:r>
              <w:rPr>
                <w:snapToGrid w:val="0"/>
                <w:lang w:eastAsia="en-US"/>
              </w:rPr>
              <w:t>1</w:t>
            </w:r>
          </w:p>
        </w:tc>
        <w:tc>
          <w:tcPr>
            <w:tcW w:w="852" w:type="dxa"/>
          </w:tcPr>
          <w:p w:rsidR="00000000" w:rsidRDefault="00922F90">
            <w:pPr>
              <w:pStyle w:val="TableofFigures"/>
              <w:rPr>
                <w:snapToGrid w:val="0"/>
                <w:lang w:eastAsia="en-US"/>
              </w:rPr>
            </w:pPr>
            <w:r>
              <w:rPr>
                <w:snapToGrid w:val="0"/>
                <w:lang w:eastAsia="en-US"/>
              </w:rPr>
              <w:t>1</w:t>
            </w:r>
          </w:p>
        </w:tc>
        <w:tc>
          <w:tcPr>
            <w:tcW w:w="852" w:type="dxa"/>
          </w:tcPr>
          <w:p w:rsidR="00000000" w:rsidRDefault="00922F90">
            <w:pPr>
              <w:pStyle w:val="TableofFigures"/>
              <w:rPr>
                <w:snapToGrid w:val="0"/>
                <w:lang w:eastAsia="en-US"/>
              </w:rPr>
            </w:pPr>
            <w:r>
              <w:rPr>
                <w:snapToGrid w:val="0"/>
                <w:lang w:eastAsia="en-US"/>
              </w:rPr>
              <w:t>1</w:t>
            </w:r>
          </w:p>
        </w:tc>
        <w:tc>
          <w:tcPr>
            <w:tcW w:w="852" w:type="dxa"/>
          </w:tcPr>
          <w:p w:rsidR="00000000" w:rsidRDefault="00922F90">
            <w:pPr>
              <w:pStyle w:val="TableofFigures"/>
              <w:rPr>
                <w:snapToGrid w:val="0"/>
                <w:lang w:eastAsia="en-US"/>
              </w:rPr>
            </w:pPr>
            <w:r>
              <w:rPr>
                <w:snapToGrid w:val="0"/>
                <w:lang w:eastAsia="en-US"/>
              </w:rPr>
              <w:t>1</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Charitable organisations</w:t>
            </w:r>
          </w:p>
        </w:tc>
        <w:tc>
          <w:tcPr>
            <w:tcW w:w="852" w:type="dxa"/>
          </w:tcPr>
          <w:p w:rsidR="00000000" w:rsidRDefault="00922F90">
            <w:pPr>
              <w:pStyle w:val="TableofFigures"/>
              <w:rPr>
                <w:snapToGrid w:val="0"/>
                <w:lang w:eastAsia="en-US"/>
              </w:rPr>
            </w:pPr>
            <w:r>
              <w:rPr>
                <w:snapToGrid w:val="0"/>
                <w:lang w:eastAsia="en-US"/>
              </w:rPr>
              <w:t>88</w:t>
            </w:r>
          </w:p>
        </w:tc>
        <w:tc>
          <w:tcPr>
            <w:tcW w:w="852" w:type="dxa"/>
          </w:tcPr>
          <w:p w:rsidR="00000000" w:rsidRDefault="00922F90">
            <w:pPr>
              <w:pStyle w:val="TableofFigures"/>
              <w:rPr>
                <w:snapToGrid w:val="0"/>
                <w:lang w:eastAsia="en-US"/>
              </w:rPr>
            </w:pPr>
            <w:r>
              <w:rPr>
                <w:snapToGrid w:val="0"/>
                <w:lang w:eastAsia="en-US"/>
              </w:rPr>
              <w:t>89</w:t>
            </w:r>
          </w:p>
        </w:tc>
        <w:tc>
          <w:tcPr>
            <w:tcW w:w="852" w:type="dxa"/>
          </w:tcPr>
          <w:p w:rsidR="00000000" w:rsidRDefault="00922F90">
            <w:pPr>
              <w:pStyle w:val="TableofFigures"/>
              <w:rPr>
                <w:snapToGrid w:val="0"/>
                <w:lang w:eastAsia="en-US"/>
              </w:rPr>
            </w:pPr>
            <w:r>
              <w:rPr>
                <w:snapToGrid w:val="0"/>
                <w:lang w:eastAsia="en-US"/>
              </w:rPr>
              <w:t>142</w:t>
            </w:r>
          </w:p>
        </w:tc>
        <w:tc>
          <w:tcPr>
            <w:tcW w:w="852" w:type="dxa"/>
          </w:tcPr>
          <w:p w:rsidR="00000000" w:rsidRDefault="00922F90">
            <w:pPr>
              <w:pStyle w:val="TableofFigures"/>
              <w:rPr>
                <w:snapToGrid w:val="0"/>
                <w:lang w:eastAsia="en-US"/>
              </w:rPr>
            </w:pPr>
            <w:r>
              <w:rPr>
                <w:snapToGrid w:val="0"/>
                <w:lang w:eastAsia="en-US"/>
              </w:rPr>
              <w:t>144</w:t>
            </w:r>
          </w:p>
        </w:tc>
        <w:tc>
          <w:tcPr>
            <w:tcW w:w="852" w:type="dxa"/>
          </w:tcPr>
          <w:p w:rsidR="00000000" w:rsidRDefault="00922F90">
            <w:pPr>
              <w:pStyle w:val="TableofFigures"/>
              <w:rPr>
                <w:snapToGrid w:val="0"/>
                <w:lang w:eastAsia="en-US"/>
              </w:rPr>
            </w:pPr>
            <w:r>
              <w:rPr>
                <w:snapToGrid w:val="0"/>
                <w:lang w:eastAsia="en-US"/>
              </w:rPr>
              <w:t>151</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Employees</w:t>
            </w:r>
          </w:p>
        </w:tc>
        <w:tc>
          <w:tcPr>
            <w:tcW w:w="852" w:type="dxa"/>
          </w:tcPr>
          <w:p w:rsidR="00000000" w:rsidRDefault="00922F90">
            <w:pPr>
              <w:pStyle w:val="TableofFigures"/>
              <w:rPr>
                <w:snapToGrid w:val="0"/>
                <w:lang w:eastAsia="en-US"/>
              </w:rPr>
            </w:pPr>
            <w:r>
              <w:rPr>
                <w:snapToGrid w:val="0"/>
                <w:lang w:eastAsia="en-US"/>
              </w:rPr>
              <w:t>22</w:t>
            </w:r>
          </w:p>
        </w:tc>
        <w:tc>
          <w:tcPr>
            <w:tcW w:w="852" w:type="dxa"/>
          </w:tcPr>
          <w:p w:rsidR="00000000" w:rsidRDefault="00922F90">
            <w:pPr>
              <w:pStyle w:val="TableofFigures"/>
              <w:rPr>
                <w:snapToGrid w:val="0"/>
                <w:lang w:eastAsia="en-US"/>
              </w:rPr>
            </w:pPr>
            <w:r>
              <w:rPr>
                <w:snapToGrid w:val="0"/>
                <w:lang w:eastAsia="en-US"/>
              </w:rPr>
              <w:t>26</w:t>
            </w:r>
          </w:p>
        </w:tc>
        <w:tc>
          <w:tcPr>
            <w:tcW w:w="852" w:type="dxa"/>
          </w:tcPr>
          <w:p w:rsidR="00000000" w:rsidRDefault="00922F90">
            <w:pPr>
              <w:pStyle w:val="TableofFigures"/>
              <w:rPr>
                <w:snapToGrid w:val="0"/>
                <w:lang w:eastAsia="en-US"/>
              </w:rPr>
            </w:pPr>
            <w:r>
              <w:rPr>
                <w:snapToGrid w:val="0"/>
                <w:lang w:eastAsia="en-US"/>
              </w:rPr>
              <w:t>30</w:t>
            </w:r>
          </w:p>
        </w:tc>
        <w:tc>
          <w:tcPr>
            <w:tcW w:w="852" w:type="dxa"/>
          </w:tcPr>
          <w:p w:rsidR="00000000" w:rsidRDefault="00922F90">
            <w:pPr>
              <w:pStyle w:val="TableofFigures"/>
              <w:rPr>
                <w:snapToGrid w:val="0"/>
                <w:lang w:eastAsia="en-US"/>
              </w:rPr>
            </w:pPr>
            <w:r>
              <w:rPr>
                <w:snapToGrid w:val="0"/>
                <w:lang w:eastAsia="en-US"/>
              </w:rPr>
              <w:t>31</w:t>
            </w:r>
          </w:p>
        </w:tc>
        <w:tc>
          <w:tcPr>
            <w:tcW w:w="852" w:type="dxa"/>
          </w:tcPr>
          <w:p w:rsidR="00000000" w:rsidRDefault="00922F90">
            <w:pPr>
              <w:pStyle w:val="TableofFigures"/>
              <w:rPr>
                <w:snapToGrid w:val="0"/>
                <w:lang w:eastAsia="en-US"/>
              </w:rPr>
            </w:pPr>
            <w:r>
              <w:rPr>
                <w:snapToGrid w:val="0"/>
                <w:lang w:eastAsia="en-US"/>
              </w:rPr>
              <w:t>34</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Educational institutions</w:t>
            </w:r>
          </w:p>
        </w:tc>
        <w:tc>
          <w:tcPr>
            <w:tcW w:w="852" w:type="dxa"/>
          </w:tcPr>
          <w:p w:rsidR="00000000" w:rsidRDefault="00922F90">
            <w:pPr>
              <w:pStyle w:val="TableofFigures"/>
              <w:rPr>
                <w:snapToGrid w:val="0"/>
                <w:lang w:eastAsia="en-US"/>
              </w:rPr>
            </w:pPr>
            <w:r>
              <w:rPr>
                <w:snapToGrid w:val="0"/>
                <w:lang w:eastAsia="en-US"/>
              </w:rPr>
              <w:t>42</w:t>
            </w:r>
          </w:p>
        </w:tc>
        <w:tc>
          <w:tcPr>
            <w:tcW w:w="852" w:type="dxa"/>
          </w:tcPr>
          <w:p w:rsidR="00000000" w:rsidRDefault="00922F90">
            <w:pPr>
              <w:pStyle w:val="TableofFigures"/>
              <w:rPr>
                <w:snapToGrid w:val="0"/>
                <w:lang w:eastAsia="en-US"/>
              </w:rPr>
            </w:pPr>
            <w:r>
              <w:rPr>
                <w:snapToGrid w:val="0"/>
                <w:lang w:eastAsia="en-US"/>
              </w:rPr>
              <w:t>43</w:t>
            </w:r>
          </w:p>
        </w:tc>
        <w:tc>
          <w:tcPr>
            <w:tcW w:w="852" w:type="dxa"/>
          </w:tcPr>
          <w:p w:rsidR="00000000" w:rsidRDefault="00922F90">
            <w:pPr>
              <w:pStyle w:val="TableofFigures"/>
              <w:rPr>
                <w:snapToGrid w:val="0"/>
                <w:lang w:eastAsia="en-US"/>
              </w:rPr>
            </w:pPr>
            <w:r>
              <w:rPr>
                <w:snapToGrid w:val="0"/>
                <w:lang w:eastAsia="en-US"/>
              </w:rPr>
              <w:t>45</w:t>
            </w:r>
          </w:p>
        </w:tc>
        <w:tc>
          <w:tcPr>
            <w:tcW w:w="852" w:type="dxa"/>
          </w:tcPr>
          <w:p w:rsidR="00000000" w:rsidRDefault="00922F90">
            <w:pPr>
              <w:pStyle w:val="TableofFigures"/>
              <w:rPr>
                <w:snapToGrid w:val="0"/>
                <w:lang w:eastAsia="en-US"/>
              </w:rPr>
            </w:pPr>
            <w:r>
              <w:rPr>
                <w:snapToGrid w:val="0"/>
                <w:lang w:eastAsia="en-US"/>
              </w:rPr>
              <w:t>44</w:t>
            </w:r>
          </w:p>
        </w:tc>
        <w:tc>
          <w:tcPr>
            <w:tcW w:w="852" w:type="dxa"/>
          </w:tcPr>
          <w:p w:rsidR="00000000" w:rsidRDefault="00922F90">
            <w:pPr>
              <w:pStyle w:val="TableofFigures"/>
              <w:rPr>
                <w:snapToGrid w:val="0"/>
                <w:lang w:eastAsia="en-US"/>
              </w:rPr>
            </w:pPr>
            <w:r>
              <w:rPr>
                <w:snapToGrid w:val="0"/>
                <w:lang w:eastAsia="en-US"/>
              </w:rPr>
              <w:t>44</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Gamblers</w:t>
            </w:r>
          </w:p>
        </w:tc>
        <w:tc>
          <w:tcPr>
            <w:tcW w:w="852" w:type="dxa"/>
          </w:tcPr>
          <w:p w:rsidR="00000000" w:rsidRDefault="00922F90">
            <w:pPr>
              <w:pStyle w:val="TableofFigures"/>
              <w:rPr>
                <w:snapToGrid w:val="0"/>
                <w:lang w:eastAsia="en-US"/>
              </w:rPr>
            </w:pPr>
            <w:r>
              <w:rPr>
                <w:snapToGrid w:val="0"/>
                <w:lang w:eastAsia="en-US"/>
              </w:rPr>
              <w:t>37</w:t>
            </w:r>
          </w:p>
        </w:tc>
        <w:tc>
          <w:tcPr>
            <w:tcW w:w="852" w:type="dxa"/>
          </w:tcPr>
          <w:p w:rsidR="00000000" w:rsidRDefault="00922F90">
            <w:pPr>
              <w:pStyle w:val="TableofFigures"/>
              <w:rPr>
                <w:snapToGrid w:val="0"/>
                <w:lang w:eastAsia="en-US"/>
              </w:rPr>
            </w:pPr>
            <w:r>
              <w:rPr>
                <w:snapToGrid w:val="0"/>
                <w:lang w:eastAsia="en-US"/>
              </w:rPr>
              <w:t>42</w:t>
            </w:r>
          </w:p>
        </w:tc>
        <w:tc>
          <w:tcPr>
            <w:tcW w:w="852" w:type="dxa"/>
          </w:tcPr>
          <w:p w:rsidR="00000000" w:rsidRDefault="00922F90">
            <w:pPr>
              <w:pStyle w:val="TableofFigures"/>
              <w:rPr>
                <w:snapToGrid w:val="0"/>
                <w:lang w:eastAsia="en-US"/>
              </w:rPr>
            </w:pPr>
            <w:r>
              <w:rPr>
                <w:snapToGrid w:val="0"/>
                <w:lang w:eastAsia="en-US"/>
              </w:rPr>
              <w:t>46</w:t>
            </w:r>
          </w:p>
        </w:tc>
        <w:tc>
          <w:tcPr>
            <w:tcW w:w="852" w:type="dxa"/>
          </w:tcPr>
          <w:p w:rsidR="00000000" w:rsidRDefault="00922F90">
            <w:pPr>
              <w:pStyle w:val="TableofFigures"/>
              <w:rPr>
                <w:snapToGrid w:val="0"/>
                <w:lang w:eastAsia="en-US"/>
              </w:rPr>
            </w:pPr>
            <w:r>
              <w:rPr>
                <w:snapToGrid w:val="0"/>
                <w:lang w:eastAsia="en-US"/>
              </w:rPr>
              <w:t>54</w:t>
            </w:r>
          </w:p>
        </w:tc>
        <w:tc>
          <w:tcPr>
            <w:tcW w:w="852" w:type="dxa"/>
          </w:tcPr>
          <w:p w:rsidR="00000000" w:rsidRDefault="00922F90">
            <w:pPr>
              <w:pStyle w:val="TableofFigures"/>
              <w:rPr>
                <w:snapToGrid w:val="0"/>
                <w:lang w:eastAsia="en-US"/>
              </w:rPr>
            </w:pPr>
            <w:r>
              <w:rPr>
                <w:snapToGrid w:val="0"/>
                <w:lang w:eastAsia="en-US"/>
              </w:rPr>
              <w:t>65</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Government departments</w:t>
            </w: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and</w:t>
            </w:r>
            <w:r>
              <w:rPr>
                <w:snapToGrid w:val="0"/>
                <w:lang w:eastAsia="en-US"/>
              </w:rPr>
              <w:t xml:space="preserve"> agencies</w:t>
            </w:r>
          </w:p>
        </w:tc>
        <w:tc>
          <w:tcPr>
            <w:tcW w:w="852" w:type="dxa"/>
          </w:tcPr>
          <w:p w:rsidR="00000000" w:rsidRDefault="00922F90">
            <w:pPr>
              <w:pStyle w:val="TableofFigures"/>
              <w:rPr>
                <w:snapToGrid w:val="0"/>
                <w:lang w:eastAsia="en-US"/>
              </w:rPr>
            </w:pPr>
            <w:r>
              <w:rPr>
                <w:snapToGrid w:val="0"/>
                <w:lang w:eastAsia="en-US"/>
              </w:rPr>
              <w:t>56</w:t>
            </w:r>
          </w:p>
        </w:tc>
        <w:tc>
          <w:tcPr>
            <w:tcW w:w="852" w:type="dxa"/>
          </w:tcPr>
          <w:p w:rsidR="00000000" w:rsidRDefault="00922F90">
            <w:pPr>
              <w:pStyle w:val="TableofFigures"/>
              <w:rPr>
                <w:snapToGrid w:val="0"/>
                <w:lang w:eastAsia="en-US"/>
              </w:rPr>
            </w:pPr>
            <w:r>
              <w:rPr>
                <w:snapToGrid w:val="0"/>
                <w:lang w:eastAsia="en-US"/>
              </w:rPr>
              <w:t>58</w:t>
            </w:r>
          </w:p>
        </w:tc>
        <w:tc>
          <w:tcPr>
            <w:tcW w:w="852" w:type="dxa"/>
          </w:tcPr>
          <w:p w:rsidR="00000000" w:rsidRDefault="00922F90">
            <w:pPr>
              <w:pStyle w:val="TableofFigures"/>
              <w:rPr>
                <w:snapToGrid w:val="0"/>
                <w:lang w:eastAsia="en-US"/>
              </w:rPr>
            </w:pPr>
            <w:r>
              <w:rPr>
                <w:snapToGrid w:val="0"/>
                <w:lang w:eastAsia="en-US"/>
              </w:rPr>
              <w:t>343</w:t>
            </w:r>
          </w:p>
        </w:tc>
        <w:tc>
          <w:tcPr>
            <w:tcW w:w="852" w:type="dxa"/>
          </w:tcPr>
          <w:p w:rsidR="00000000" w:rsidRDefault="00922F90">
            <w:pPr>
              <w:pStyle w:val="TableofFigures"/>
              <w:rPr>
                <w:snapToGrid w:val="0"/>
                <w:lang w:eastAsia="en-US"/>
              </w:rPr>
            </w:pPr>
            <w:r>
              <w:rPr>
                <w:snapToGrid w:val="0"/>
                <w:lang w:eastAsia="en-US"/>
              </w:rPr>
              <w:t>373</w:t>
            </w:r>
          </w:p>
        </w:tc>
        <w:tc>
          <w:tcPr>
            <w:tcW w:w="852" w:type="dxa"/>
          </w:tcPr>
          <w:p w:rsidR="00000000" w:rsidRDefault="00922F90">
            <w:pPr>
              <w:pStyle w:val="TableofFigures"/>
              <w:rPr>
                <w:snapToGrid w:val="0"/>
                <w:lang w:eastAsia="en-US"/>
              </w:rPr>
            </w:pPr>
            <w:r>
              <w:rPr>
                <w:snapToGrid w:val="0"/>
                <w:lang w:eastAsia="en-US"/>
              </w:rPr>
              <w:t>403</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Hospitals</w:t>
            </w:r>
          </w:p>
        </w:tc>
        <w:tc>
          <w:tcPr>
            <w:tcW w:w="852" w:type="dxa"/>
          </w:tcPr>
          <w:p w:rsidR="00000000" w:rsidRDefault="00922F90">
            <w:pPr>
              <w:pStyle w:val="TableofFigures"/>
              <w:rPr>
                <w:snapToGrid w:val="0"/>
                <w:lang w:eastAsia="en-US"/>
              </w:rPr>
            </w:pPr>
            <w:r>
              <w:rPr>
                <w:snapToGrid w:val="0"/>
                <w:lang w:eastAsia="en-US"/>
              </w:rPr>
              <w:t>138</w:t>
            </w:r>
          </w:p>
        </w:tc>
        <w:tc>
          <w:tcPr>
            <w:tcW w:w="852" w:type="dxa"/>
          </w:tcPr>
          <w:p w:rsidR="00000000" w:rsidRDefault="00922F90">
            <w:pPr>
              <w:pStyle w:val="TableofFigures"/>
              <w:rPr>
                <w:snapToGrid w:val="0"/>
                <w:lang w:eastAsia="en-US"/>
              </w:rPr>
            </w:pPr>
            <w:r>
              <w:rPr>
                <w:snapToGrid w:val="0"/>
                <w:lang w:eastAsia="en-US"/>
              </w:rPr>
              <w:t>139</w:t>
            </w:r>
          </w:p>
        </w:tc>
        <w:tc>
          <w:tcPr>
            <w:tcW w:w="852" w:type="dxa"/>
          </w:tcPr>
          <w:p w:rsidR="00000000" w:rsidRDefault="00922F90">
            <w:pPr>
              <w:pStyle w:val="TableofFigures"/>
              <w:rPr>
                <w:snapToGrid w:val="0"/>
                <w:lang w:eastAsia="en-US"/>
              </w:rPr>
            </w:pPr>
            <w:r>
              <w:rPr>
                <w:snapToGrid w:val="0"/>
                <w:lang w:eastAsia="en-US"/>
              </w:rPr>
              <w:t>133</w:t>
            </w:r>
          </w:p>
        </w:tc>
        <w:tc>
          <w:tcPr>
            <w:tcW w:w="852" w:type="dxa"/>
          </w:tcPr>
          <w:p w:rsidR="00000000" w:rsidRDefault="00922F90">
            <w:pPr>
              <w:pStyle w:val="TableofFigures"/>
              <w:rPr>
                <w:snapToGrid w:val="0"/>
                <w:lang w:eastAsia="en-US"/>
              </w:rPr>
            </w:pPr>
            <w:r>
              <w:rPr>
                <w:snapToGrid w:val="0"/>
                <w:lang w:eastAsia="en-US"/>
              </w:rPr>
              <w:t>135</w:t>
            </w:r>
          </w:p>
        </w:tc>
        <w:tc>
          <w:tcPr>
            <w:tcW w:w="852" w:type="dxa"/>
          </w:tcPr>
          <w:p w:rsidR="00000000" w:rsidRDefault="00922F90">
            <w:pPr>
              <w:pStyle w:val="TableofFigures"/>
              <w:rPr>
                <w:snapToGrid w:val="0"/>
                <w:lang w:eastAsia="en-US"/>
              </w:rPr>
            </w:pPr>
            <w:r>
              <w:rPr>
                <w:snapToGrid w:val="0"/>
                <w:lang w:eastAsia="en-US"/>
              </w:rPr>
              <w:t>132</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Non</w:t>
            </w:r>
            <w:r>
              <w:rPr>
                <w:snapToGrid w:val="0"/>
                <w:lang w:eastAsia="en-US"/>
              </w:rPr>
              <w:noBreakHyphen/>
              <w:t>residents</w:t>
            </w:r>
          </w:p>
        </w:tc>
        <w:tc>
          <w:tcPr>
            <w:tcW w:w="852" w:type="dxa"/>
          </w:tcPr>
          <w:p w:rsidR="00000000" w:rsidRDefault="00922F90">
            <w:pPr>
              <w:pStyle w:val="TableofFigures"/>
              <w:rPr>
                <w:snapToGrid w:val="0"/>
                <w:lang w:eastAsia="en-US"/>
              </w:rPr>
            </w:pPr>
            <w:r>
              <w:rPr>
                <w:snapToGrid w:val="0"/>
                <w:lang w:eastAsia="en-US"/>
              </w:rPr>
              <w:t>7</w:t>
            </w:r>
          </w:p>
        </w:tc>
        <w:tc>
          <w:tcPr>
            <w:tcW w:w="852" w:type="dxa"/>
          </w:tcPr>
          <w:p w:rsidR="00000000" w:rsidRDefault="00922F90">
            <w:pPr>
              <w:pStyle w:val="TableofFigures"/>
              <w:rPr>
                <w:snapToGrid w:val="0"/>
                <w:lang w:eastAsia="en-US"/>
              </w:rPr>
            </w:pPr>
            <w:r>
              <w:rPr>
                <w:snapToGrid w:val="0"/>
                <w:lang w:eastAsia="en-US"/>
              </w:rPr>
              <w:t>7</w:t>
            </w:r>
          </w:p>
        </w:tc>
        <w:tc>
          <w:tcPr>
            <w:tcW w:w="852" w:type="dxa"/>
          </w:tcPr>
          <w:p w:rsidR="00000000" w:rsidRDefault="00922F90">
            <w:pPr>
              <w:pStyle w:val="TableofFigures"/>
              <w:rPr>
                <w:snapToGrid w:val="0"/>
                <w:lang w:eastAsia="en-US"/>
              </w:rPr>
            </w:pPr>
            <w:r>
              <w:rPr>
                <w:snapToGrid w:val="0"/>
                <w:lang w:eastAsia="en-US"/>
              </w:rPr>
              <w:t>0</w:t>
            </w:r>
          </w:p>
        </w:tc>
        <w:tc>
          <w:tcPr>
            <w:tcW w:w="852" w:type="dxa"/>
          </w:tcPr>
          <w:p w:rsidR="00000000" w:rsidRDefault="00922F90">
            <w:pPr>
              <w:pStyle w:val="TableofFigures"/>
              <w:rPr>
                <w:snapToGrid w:val="0"/>
                <w:lang w:eastAsia="en-US"/>
              </w:rPr>
            </w:pPr>
            <w:r>
              <w:rPr>
                <w:snapToGrid w:val="0"/>
                <w:lang w:eastAsia="en-US"/>
              </w:rPr>
              <w:t>0</w:t>
            </w:r>
          </w:p>
        </w:tc>
        <w:tc>
          <w:tcPr>
            <w:tcW w:w="852" w:type="dxa"/>
          </w:tcPr>
          <w:p w:rsidR="00000000" w:rsidRDefault="00922F90">
            <w:pPr>
              <w:pStyle w:val="TableofFigures"/>
              <w:rPr>
                <w:snapToGrid w:val="0"/>
                <w:lang w:eastAsia="en-US"/>
              </w:rPr>
            </w:pPr>
            <w:r>
              <w:rPr>
                <w:snapToGrid w:val="0"/>
                <w:lang w:eastAsia="en-US"/>
              </w:rPr>
              <w:t>0</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Pensioners</w:t>
            </w:r>
          </w:p>
        </w:tc>
        <w:tc>
          <w:tcPr>
            <w:tcW w:w="852" w:type="dxa"/>
          </w:tcPr>
          <w:p w:rsidR="00000000" w:rsidRDefault="00922F90">
            <w:pPr>
              <w:pStyle w:val="TableofFigures"/>
              <w:rPr>
                <w:snapToGrid w:val="0"/>
                <w:lang w:eastAsia="en-US"/>
              </w:rPr>
            </w:pPr>
            <w:r>
              <w:rPr>
                <w:snapToGrid w:val="0"/>
                <w:lang w:eastAsia="en-US"/>
              </w:rPr>
              <w:t>100</w:t>
            </w:r>
          </w:p>
        </w:tc>
        <w:tc>
          <w:tcPr>
            <w:tcW w:w="852" w:type="dxa"/>
          </w:tcPr>
          <w:p w:rsidR="00000000" w:rsidRDefault="00922F90">
            <w:pPr>
              <w:pStyle w:val="TableofFigures"/>
              <w:rPr>
                <w:snapToGrid w:val="0"/>
                <w:lang w:eastAsia="en-US"/>
              </w:rPr>
            </w:pPr>
            <w:r>
              <w:rPr>
                <w:snapToGrid w:val="0"/>
                <w:lang w:eastAsia="en-US"/>
              </w:rPr>
              <w:t>106</w:t>
            </w:r>
          </w:p>
        </w:tc>
        <w:tc>
          <w:tcPr>
            <w:tcW w:w="852" w:type="dxa"/>
          </w:tcPr>
          <w:p w:rsidR="00000000" w:rsidRDefault="00922F90">
            <w:pPr>
              <w:pStyle w:val="TableofFigures"/>
              <w:rPr>
                <w:snapToGrid w:val="0"/>
                <w:lang w:eastAsia="en-US"/>
              </w:rPr>
            </w:pPr>
            <w:r>
              <w:rPr>
                <w:snapToGrid w:val="0"/>
                <w:lang w:eastAsia="en-US"/>
              </w:rPr>
              <w:t>111</w:t>
            </w:r>
          </w:p>
        </w:tc>
        <w:tc>
          <w:tcPr>
            <w:tcW w:w="852" w:type="dxa"/>
          </w:tcPr>
          <w:p w:rsidR="00000000" w:rsidRDefault="00922F90">
            <w:pPr>
              <w:pStyle w:val="TableofFigures"/>
              <w:rPr>
                <w:snapToGrid w:val="0"/>
                <w:lang w:eastAsia="en-US"/>
              </w:rPr>
            </w:pPr>
            <w:r>
              <w:rPr>
                <w:snapToGrid w:val="0"/>
                <w:lang w:eastAsia="en-US"/>
              </w:rPr>
              <w:t>115</w:t>
            </w:r>
          </w:p>
        </w:tc>
        <w:tc>
          <w:tcPr>
            <w:tcW w:w="852" w:type="dxa"/>
          </w:tcPr>
          <w:p w:rsidR="00000000" w:rsidRDefault="00922F90">
            <w:pPr>
              <w:pStyle w:val="TableofFigures"/>
              <w:rPr>
                <w:snapToGrid w:val="0"/>
                <w:lang w:eastAsia="en-US"/>
              </w:rPr>
            </w:pPr>
            <w:r>
              <w:rPr>
                <w:snapToGrid w:val="0"/>
                <w:lang w:eastAsia="en-US"/>
              </w:rPr>
              <w:t>118</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Property owners</w:t>
            </w:r>
          </w:p>
        </w:tc>
        <w:tc>
          <w:tcPr>
            <w:tcW w:w="852" w:type="dxa"/>
          </w:tcPr>
          <w:p w:rsidR="00000000" w:rsidRDefault="00922F90">
            <w:pPr>
              <w:pStyle w:val="TableofFigures"/>
              <w:rPr>
                <w:snapToGrid w:val="0"/>
                <w:lang w:eastAsia="en-US"/>
              </w:rPr>
            </w:pPr>
            <w:r>
              <w:rPr>
                <w:snapToGrid w:val="0"/>
                <w:lang w:eastAsia="en-US"/>
              </w:rPr>
              <w:t>2</w:t>
            </w:r>
          </w:p>
        </w:tc>
        <w:tc>
          <w:tcPr>
            <w:tcW w:w="852" w:type="dxa"/>
          </w:tcPr>
          <w:p w:rsidR="00000000" w:rsidRDefault="00922F90">
            <w:pPr>
              <w:pStyle w:val="TableofFigures"/>
              <w:rPr>
                <w:snapToGrid w:val="0"/>
                <w:lang w:eastAsia="en-US"/>
              </w:rPr>
            </w:pPr>
            <w:r>
              <w:rPr>
                <w:snapToGrid w:val="0"/>
                <w:lang w:eastAsia="en-US"/>
              </w:rPr>
              <w:t>5</w:t>
            </w:r>
          </w:p>
        </w:tc>
        <w:tc>
          <w:tcPr>
            <w:tcW w:w="852" w:type="dxa"/>
          </w:tcPr>
          <w:p w:rsidR="00000000" w:rsidRDefault="00922F90">
            <w:pPr>
              <w:pStyle w:val="TableofFigures"/>
              <w:rPr>
                <w:snapToGrid w:val="0"/>
                <w:lang w:eastAsia="en-US"/>
              </w:rPr>
            </w:pPr>
            <w:r>
              <w:rPr>
                <w:snapToGrid w:val="0"/>
                <w:lang w:eastAsia="en-US"/>
              </w:rPr>
              <w:t>80</w:t>
            </w:r>
          </w:p>
        </w:tc>
        <w:tc>
          <w:tcPr>
            <w:tcW w:w="852" w:type="dxa"/>
          </w:tcPr>
          <w:p w:rsidR="00000000" w:rsidRDefault="00922F90">
            <w:pPr>
              <w:pStyle w:val="TableofFigures"/>
              <w:rPr>
                <w:snapToGrid w:val="0"/>
                <w:lang w:eastAsia="en-US"/>
              </w:rPr>
            </w:pPr>
            <w:r>
              <w:rPr>
                <w:snapToGrid w:val="0"/>
                <w:lang w:eastAsia="en-US"/>
              </w:rPr>
              <w:t>100</w:t>
            </w:r>
          </w:p>
        </w:tc>
        <w:tc>
          <w:tcPr>
            <w:tcW w:w="852" w:type="dxa"/>
          </w:tcPr>
          <w:p w:rsidR="00000000" w:rsidRDefault="00922F90">
            <w:pPr>
              <w:pStyle w:val="TableofFigures"/>
              <w:rPr>
                <w:snapToGrid w:val="0"/>
                <w:lang w:eastAsia="en-US"/>
              </w:rPr>
            </w:pPr>
            <w:r>
              <w:rPr>
                <w:snapToGrid w:val="0"/>
                <w:lang w:eastAsia="en-US"/>
              </w:rPr>
              <w:t>122</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Primary producers</w:t>
            </w:r>
          </w:p>
        </w:tc>
        <w:tc>
          <w:tcPr>
            <w:tcW w:w="852" w:type="dxa"/>
          </w:tcPr>
          <w:p w:rsidR="00000000" w:rsidRDefault="00922F90">
            <w:pPr>
              <w:pStyle w:val="TableofFigures"/>
              <w:rPr>
                <w:snapToGrid w:val="0"/>
                <w:lang w:eastAsia="en-US"/>
              </w:rPr>
            </w:pPr>
            <w:r>
              <w:rPr>
                <w:snapToGrid w:val="0"/>
                <w:lang w:eastAsia="en-US"/>
              </w:rPr>
              <w:t>72</w:t>
            </w:r>
          </w:p>
        </w:tc>
        <w:tc>
          <w:tcPr>
            <w:tcW w:w="852" w:type="dxa"/>
          </w:tcPr>
          <w:p w:rsidR="00000000" w:rsidRDefault="00922F90">
            <w:pPr>
              <w:pStyle w:val="TableofFigures"/>
              <w:rPr>
                <w:snapToGrid w:val="0"/>
                <w:lang w:eastAsia="en-US"/>
              </w:rPr>
            </w:pPr>
            <w:r>
              <w:rPr>
                <w:snapToGrid w:val="0"/>
                <w:lang w:eastAsia="en-US"/>
              </w:rPr>
              <w:t>72</w:t>
            </w:r>
          </w:p>
        </w:tc>
        <w:tc>
          <w:tcPr>
            <w:tcW w:w="852" w:type="dxa"/>
          </w:tcPr>
          <w:p w:rsidR="00000000" w:rsidRDefault="00922F90">
            <w:pPr>
              <w:pStyle w:val="TableofFigures"/>
              <w:rPr>
                <w:snapToGrid w:val="0"/>
                <w:lang w:eastAsia="en-US"/>
              </w:rPr>
            </w:pPr>
            <w:r>
              <w:rPr>
                <w:snapToGrid w:val="0"/>
                <w:lang w:eastAsia="en-US"/>
              </w:rPr>
              <w:t>76</w:t>
            </w:r>
          </w:p>
        </w:tc>
        <w:tc>
          <w:tcPr>
            <w:tcW w:w="852" w:type="dxa"/>
          </w:tcPr>
          <w:p w:rsidR="00000000" w:rsidRDefault="00922F90">
            <w:pPr>
              <w:pStyle w:val="TableofFigures"/>
              <w:rPr>
                <w:snapToGrid w:val="0"/>
                <w:lang w:eastAsia="en-US"/>
              </w:rPr>
            </w:pPr>
            <w:r>
              <w:rPr>
                <w:snapToGrid w:val="0"/>
                <w:lang w:eastAsia="en-US"/>
              </w:rPr>
              <w:t>92</w:t>
            </w:r>
          </w:p>
        </w:tc>
        <w:tc>
          <w:tcPr>
            <w:tcW w:w="852" w:type="dxa"/>
          </w:tcPr>
          <w:p w:rsidR="00000000" w:rsidRDefault="00922F90">
            <w:pPr>
              <w:pStyle w:val="TableofFigures"/>
              <w:rPr>
                <w:snapToGrid w:val="0"/>
                <w:lang w:eastAsia="en-US"/>
              </w:rPr>
            </w:pPr>
            <w:r>
              <w:rPr>
                <w:snapToGrid w:val="0"/>
                <w:lang w:eastAsia="en-US"/>
              </w:rPr>
              <w:t>94</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Religious institutions</w:t>
            </w:r>
          </w:p>
        </w:tc>
        <w:tc>
          <w:tcPr>
            <w:tcW w:w="852" w:type="dxa"/>
          </w:tcPr>
          <w:p w:rsidR="00000000" w:rsidRDefault="00922F90">
            <w:pPr>
              <w:pStyle w:val="TableofFigures"/>
              <w:rPr>
                <w:snapToGrid w:val="0"/>
                <w:lang w:eastAsia="en-US"/>
              </w:rPr>
            </w:pPr>
            <w:r>
              <w:rPr>
                <w:snapToGrid w:val="0"/>
                <w:lang w:eastAsia="en-US"/>
              </w:rPr>
              <w:t>3</w:t>
            </w:r>
          </w:p>
        </w:tc>
        <w:tc>
          <w:tcPr>
            <w:tcW w:w="852" w:type="dxa"/>
          </w:tcPr>
          <w:p w:rsidR="00000000" w:rsidRDefault="00922F90">
            <w:pPr>
              <w:pStyle w:val="TableofFigures"/>
              <w:rPr>
                <w:snapToGrid w:val="0"/>
                <w:lang w:eastAsia="en-US"/>
              </w:rPr>
            </w:pPr>
            <w:r>
              <w:rPr>
                <w:snapToGrid w:val="0"/>
                <w:lang w:eastAsia="en-US"/>
              </w:rPr>
              <w:t>4</w:t>
            </w:r>
          </w:p>
        </w:tc>
        <w:tc>
          <w:tcPr>
            <w:tcW w:w="852" w:type="dxa"/>
          </w:tcPr>
          <w:p w:rsidR="00000000" w:rsidRDefault="00922F90">
            <w:pPr>
              <w:pStyle w:val="TableofFigures"/>
              <w:rPr>
                <w:snapToGrid w:val="0"/>
                <w:lang w:eastAsia="en-US"/>
              </w:rPr>
            </w:pPr>
            <w:r>
              <w:rPr>
                <w:snapToGrid w:val="0"/>
                <w:lang w:eastAsia="en-US"/>
              </w:rPr>
              <w:t>4</w:t>
            </w:r>
          </w:p>
        </w:tc>
        <w:tc>
          <w:tcPr>
            <w:tcW w:w="852" w:type="dxa"/>
          </w:tcPr>
          <w:p w:rsidR="00000000" w:rsidRDefault="00922F90">
            <w:pPr>
              <w:pStyle w:val="TableofFigures"/>
              <w:rPr>
                <w:snapToGrid w:val="0"/>
                <w:lang w:eastAsia="en-US"/>
              </w:rPr>
            </w:pPr>
            <w:r>
              <w:rPr>
                <w:snapToGrid w:val="0"/>
                <w:lang w:eastAsia="en-US"/>
              </w:rPr>
              <w:t>4</w:t>
            </w:r>
          </w:p>
        </w:tc>
        <w:tc>
          <w:tcPr>
            <w:tcW w:w="852" w:type="dxa"/>
          </w:tcPr>
          <w:p w:rsidR="00000000" w:rsidRDefault="00922F90">
            <w:pPr>
              <w:pStyle w:val="TableofFigures"/>
              <w:rPr>
                <w:snapToGrid w:val="0"/>
                <w:lang w:eastAsia="en-US"/>
              </w:rPr>
            </w:pPr>
            <w:r>
              <w:rPr>
                <w:snapToGrid w:val="0"/>
                <w:lang w:eastAsia="en-US"/>
              </w:rPr>
              <w:t>4</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Sporting, recreation and</w:t>
            </w: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c>
          <w:tcPr>
            <w:tcW w:w="852" w:type="dxa"/>
          </w:tcPr>
          <w:p w:rsidR="00000000" w:rsidRDefault="00922F90">
            <w:pPr>
              <w:pStyle w:val="TableofFigures"/>
              <w:rPr>
                <w:snapToGrid w:val="0"/>
                <w:lang w:eastAsia="en-US"/>
              </w:rPr>
            </w:pP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w:t>
            </w:r>
            <w:r>
              <w:rPr>
                <w:snapToGrid w:val="0"/>
                <w:lang w:eastAsia="en-US"/>
              </w:rPr>
              <w:t>cultural organisations</w:t>
            </w:r>
          </w:p>
        </w:tc>
        <w:tc>
          <w:tcPr>
            <w:tcW w:w="852" w:type="dxa"/>
          </w:tcPr>
          <w:p w:rsidR="00000000" w:rsidRDefault="00922F90">
            <w:pPr>
              <w:pStyle w:val="TableofFigures"/>
              <w:rPr>
                <w:snapToGrid w:val="0"/>
                <w:lang w:eastAsia="en-US"/>
              </w:rPr>
            </w:pPr>
            <w:r>
              <w:rPr>
                <w:snapToGrid w:val="0"/>
                <w:lang w:eastAsia="en-US"/>
              </w:rPr>
              <w:noBreakHyphen/>
            </w:r>
          </w:p>
        </w:tc>
        <w:tc>
          <w:tcPr>
            <w:tcW w:w="852" w:type="dxa"/>
          </w:tcPr>
          <w:p w:rsidR="00000000" w:rsidRDefault="00922F90">
            <w:pPr>
              <w:pStyle w:val="TableofFigures"/>
              <w:rPr>
                <w:snapToGrid w:val="0"/>
                <w:lang w:eastAsia="en-US"/>
              </w:rPr>
            </w:pPr>
            <w:r>
              <w:rPr>
                <w:snapToGrid w:val="0"/>
                <w:lang w:eastAsia="en-US"/>
              </w:rPr>
              <w:noBreakHyphen/>
            </w:r>
          </w:p>
        </w:tc>
        <w:tc>
          <w:tcPr>
            <w:tcW w:w="852" w:type="dxa"/>
          </w:tcPr>
          <w:p w:rsidR="00000000" w:rsidRDefault="00922F90">
            <w:pPr>
              <w:pStyle w:val="TableofFigures"/>
              <w:rPr>
                <w:snapToGrid w:val="0"/>
                <w:lang w:eastAsia="en-US"/>
              </w:rPr>
            </w:pPr>
            <w:r>
              <w:rPr>
                <w:snapToGrid w:val="0"/>
                <w:lang w:eastAsia="en-US"/>
              </w:rPr>
              <w:t>8</w:t>
            </w:r>
          </w:p>
        </w:tc>
        <w:tc>
          <w:tcPr>
            <w:tcW w:w="852" w:type="dxa"/>
          </w:tcPr>
          <w:p w:rsidR="00000000" w:rsidRDefault="00922F90">
            <w:pPr>
              <w:pStyle w:val="TableofFigures"/>
              <w:rPr>
                <w:snapToGrid w:val="0"/>
                <w:lang w:eastAsia="en-US"/>
              </w:rPr>
            </w:pPr>
            <w:r>
              <w:rPr>
                <w:snapToGrid w:val="0"/>
                <w:lang w:eastAsia="en-US"/>
              </w:rPr>
              <w:t>9</w:t>
            </w:r>
          </w:p>
        </w:tc>
        <w:tc>
          <w:tcPr>
            <w:tcW w:w="852" w:type="dxa"/>
          </w:tcPr>
          <w:p w:rsidR="00000000" w:rsidRDefault="00922F90">
            <w:pPr>
              <w:pStyle w:val="TableofFigures"/>
              <w:rPr>
                <w:snapToGrid w:val="0"/>
                <w:lang w:eastAsia="en-US"/>
              </w:rPr>
            </w:pPr>
            <w:r>
              <w:rPr>
                <w:snapToGrid w:val="0"/>
                <w:lang w:eastAsia="en-US"/>
              </w:rPr>
              <w:t>9</w:t>
            </w:r>
          </w:p>
        </w:tc>
      </w:tr>
      <w:tr w:rsidR="00000000">
        <w:tblPrEx>
          <w:tblCellMar>
            <w:top w:w="0" w:type="dxa"/>
            <w:bottom w:w="0" w:type="dxa"/>
          </w:tblCellMar>
        </w:tblPrEx>
        <w:trPr>
          <w:trHeight w:val="216"/>
        </w:trPr>
        <w:tc>
          <w:tcPr>
            <w:tcW w:w="2429" w:type="dxa"/>
          </w:tcPr>
          <w:p w:rsidR="00000000" w:rsidRDefault="00922F90">
            <w:pPr>
              <w:pStyle w:val="Tabletext"/>
              <w:rPr>
                <w:snapToGrid w:val="0"/>
                <w:lang w:eastAsia="en-US"/>
              </w:rPr>
            </w:pPr>
            <w:r>
              <w:rPr>
                <w:snapToGrid w:val="0"/>
                <w:lang w:eastAsia="en-US"/>
              </w:rPr>
              <w:t xml:space="preserve"> Other</w:t>
            </w:r>
          </w:p>
        </w:tc>
        <w:tc>
          <w:tcPr>
            <w:tcW w:w="852" w:type="dxa"/>
          </w:tcPr>
          <w:p w:rsidR="00000000" w:rsidRDefault="00922F90">
            <w:pPr>
              <w:pStyle w:val="TableofFigures"/>
              <w:rPr>
                <w:snapToGrid w:val="0"/>
                <w:lang w:eastAsia="en-US"/>
              </w:rPr>
            </w:pPr>
            <w:r>
              <w:rPr>
                <w:snapToGrid w:val="0"/>
                <w:lang w:eastAsia="en-US"/>
              </w:rPr>
              <w:t>2</w:t>
            </w:r>
          </w:p>
        </w:tc>
        <w:tc>
          <w:tcPr>
            <w:tcW w:w="852" w:type="dxa"/>
          </w:tcPr>
          <w:p w:rsidR="00000000" w:rsidRDefault="00922F90">
            <w:pPr>
              <w:pStyle w:val="TableofFigures"/>
              <w:rPr>
                <w:snapToGrid w:val="0"/>
                <w:lang w:eastAsia="en-US"/>
              </w:rPr>
            </w:pPr>
            <w:r>
              <w:rPr>
                <w:snapToGrid w:val="0"/>
                <w:lang w:eastAsia="en-US"/>
              </w:rPr>
              <w:t>1</w:t>
            </w:r>
          </w:p>
        </w:tc>
        <w:tc>
          <w:tcPr>
            <w:tcW w:w="852" w:type="dxa"/>
          </w:tcPr>
          <w:p w:rsidR="00000000" w:rsidRDefault="00922F90">
            <w:pPr>
              <w:pStyle w:val="TableofFigures"/>
              <w:rPr>
                <w:snapToGrid w:val="0"/>
                <w:lang w:eastAsia="en-US"/>
              </w:rPr>
            </w:pPr>
            <w:r>
              <w:rPr>
                <w:snapToGrid w:val="0"/>
                <w:lang w:eastAsia="en-US"/>
              </w:rPr>
              <w:t>2</w:t>
            </w:r>
          </w:p>
        </w:tc>
        <w:tc>
          <w:tcPr>
            <w:tcW w:w="852" w:type="dxa"/>
          </w:tcPr>
          <w:p w:rsidR="00000000" w:rsidRDefault="00922F90">
            <w:pPr>
              <w:pStyle w:val="TableofFigures"/>
              <w:rPr>
                <w:snapToGrid w:val="0"/>
                <w:lang w:eastAsia="en-US"/>
              </w:rPr>
            </w:pPr>
            <w:r>
              <w:rPr>
                <w:snapToGrid w:val="0"/>
                <w:lang w:eastAsia="en-US"/>
              </w:rPr>
              <w:t>2</w:t>
            </w:r>
          </w:p>
        </w:tc>
        <w:tc>
          <w:tcPr>
            <w:tcW w:w="852" w:type="dxa"/>
          </w:tcPr>
          <w:p w:rsidR="00000000" w:rsidRDefault="00922F90">
            <w:pPr>
              <w:pStyle w:val="TableofFigures"/>
              <w:rPr>
                <w:snapToGrid w:val="0"/>
                <w:lang w:eastAsia="en-US"/>
              </w:rPr>
            </w:pPr>
            <w:r>
              <w:rPr>
                <w:snapToGrid w:val="0"/>
                <w:lang w:eastAsia="en-US"/>
              </w:rPr>
              <w:t>2</w:t>
            </w:r>
          </w:p>
        </w:tc>
      </w:tr>
      <w:tr w:rsidR="00000000">
        <w:tblPrEx>
          <w:tblCellMar>
            <w:top w:w="0" w:type="dxa"/>
            <w:bottom w:w="0" w:type="dxa"/>
          </w:tblCellMar>
        </w:tblPrEx>
        <w:trPr>
          <w:trHeight w:val="216"/>
        </w:trPr>
        <w:tc>
          <w:tcPr>
            <w:tcW w:w="2429" w:type="dxa"/>
            <w:tcBorders>
              <w:top w:val="single" w:sz="2" w:space="0" w:color="000000"/>
              <w:bottom w:val="single" w:sz="2" w:space="0" w:color="000000"/>
            </w:tcBorders>
          </w:tcPr>
          <w:p w:rsidR="00000000" w:rsidRDefault="00922F90">
            <w:pPr>
              <w:pStyle w:val="Tabletext"/>
              <w:rPr>
                <w:b/>
                <w:snapToGrid w:val="0"/>
                <w:lang w:eastAsia="en-US"/>
              </w:rPr>
            </w:pPr>
            <w:r>
              <w:rPr>
                <w:b/>
                <w:snapToGrid w:val="0"/>
                <w:lang w:eastAsia="en-US"/>
              </w:rPr>
              <w:t xml:space="preserve"> Total for items estimated</w:t>
            </w:r>
          </w:p>
        </w:tc>
        <w:tc>
          <w:tcPr>
            <w:tcW w:w="85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822</w:t>
            </w:r>
          </w:p>
        </w:tc>
        <w:tc>
          <w:tcPr>
            <w:tcW w:w="85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931</w:t>
            </w:r>
          </w:p>
        </w:tc>
        <w:tc>
          <w:tcPr>
            <w:tcW w:w="85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 xml:space="preserve"> 1 282</w:t>
            </w:r>
          </w:p>
        </w:tc>
        <w:tc>
          <w:tcPr>
            <w:tcW w:w="85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 xml:space="preserve"> 1 343</w:t>
            </w:r>
          </w:p>
        </w:tc>
        <w:tc>
          <w:tcPr>
            <w:tcW w:w="852" w:type="dxa"/>
            <w:tcBorders>
              <w:top w:val="single" w:sz="2" w:space="0" w:color="000000"/>
              <w:bottom w:val="single" w:sz="2" w:space="0" w:color="000000"/>
            </w:tcBorders>
          </w:tcPr>
          <w:p w:rsidR="00000000" w:rsidRDefault="00922F90">
            <w:pPr>
              <w:pStyle w:val="TableofFigures"/>
              <w:rPr>
                <w:b/>
                <w:snapToGrid w:val="0"/>
                <w:lang w:eastAsia="en-US"/>
              </w:rPr>
            </w:pPr>
            <w:r>
              <w:rPr>
                <w:b/>
                <w:snapToGrid w:val="0"/>
                <w:lang w:eastAsia="en-US"/>
              </w:rPr>
              <w:t xml:space="preserve"> 1 401</w:t>
            </w:r>
          </w:p>
        </w:tc>
      </w:tr>
    </w:tbl>
    <w:p w:rsidR="00000000" w:rsidRDefault="00922F90">
      <w:pPr>
        <w:pStyle w:val="Source"/>
        <w:jc w:val="left"/>
      </w:pPr>
      <w:r>
        <w:t>Source: Department of Treasury and FinanceTable F4: Tax expenditures that can be costed and exceed zero</w:t>
      </w:r>
    </w:p>
    <w:p w:rsidR="00000000" w:rsidRDefault="00922F90">
      <w:pPr>
        <w:pStyle w:val="Tableheading"/>
        <w:spacing w:after="80"/>
      </w:pPr>
      <w:r>
        <w:br w:type="page"/>
      </w:r>
      <w:bookmarkStart w:id="773" w:name="_Toc481591659"/>
      <w:r>
        <w:t>Table F4: Tax expenditures that can be cos</w:t>
      </w:r>
      <w:r>
        <w:t>ted and exceed zero</w:t>
      </w:r>
      <w:bookmarkEnd w:id="773"/>
      <w:r>
        <w:t xml:space="preserve"> </w:t>
      </w:r>
    </w:p>
    <w:p w:rsidR="00000000" w:rsidRDefault="00922F90">
      <w:pPr>
        <w:pStyle w:val="million"/>
        <w:spacing w:after="80"/>
        <w:rPr>
          <w:i w:val="0"/>
          <w:noProof/>
          <w:sz w:val="20"/>
        </w:rPr>
      </w:pPr>
      <w:r>
        <w:t>($ million)</w:t>
      </w:r>
    </w:p>
    <w:tbl>
      <w:tblPr>
        <w:tblW w:w="0" w:type="auto"/>
        <w:tblLayout w:type="fixed"/>
        <w:tblCellMar>
          <w:left w:w="30" w:type="dxa"/>
          <w:right w:w="30" w:type="dxa"/>
        </w:tblCellMar>
        <w:tblLook w:val="0000" w:firstRow="0" w:lastRow="0" w:firstColumn="0" w:lastColumn="0" w:noHBand="0" w:noVBand="0"/>
      </w:tblPr>
      <w:tblGrid>
        <w:gridCol w:w="3175"/>
        <w:gridCol w:w="794"/>
        <w:gridCol w:w="794"/>
        <w:gridCol w:w="794"/>
        <w:gridCol w:w="794"/>
        <w:gridCol w:w="794"/>
      </w:tblGrid>
      <w:tr w:rsidR="00000000">
        <w:tblPrEx>
          <w:tblCellMar>
            <w:top w:w="0" w:type="dxa"/>
            <w:bottom w:w="0" w:type="dxa"/>
          </w:tblCellMar>
        </w:tblPrEx>
        <w:trPr>
          <w:trHeight w:val="216"/>
        </w:trPr>
        <w:tc>
          <w:tcPr>
            <w:tcW w:w="3175" w:type="dxa"/>
            <w:tcBorders>
              <w:top w:val="single" w:sz="2" w:space="0" w:color="000000"/>
              <w:bottom w:val="single" w:sz="2" w:space="0" w:color="000000"/>
            </w:tcBorders>
          </w:tcPr>
          <w:p w:rsidR="00000000" w:rsidRDefault="00922F90">
            <w:pPr>
              <w:pStyle w:val="Tabletextheading"/>
              <w:spacing w:after="80"/>
              <w:jc w:val="left"/>
              <w:rPr>
                <w:snapToGrid w:val="0"/>
                <w:lang w:eastAsia="en-US"/>
              </w:rPr>
            </w:pPr>
            <w:r>
              <w:rPr>
                <w:snapToGrid w:val="0"/>
                <w:lang w:eastAsia="en-US"/>
              </w:rPr>
              <w:t>Description</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1995</w:t>
            </w:r>
            <w:r>
              <w:rPr>
                <w:snapToGrid w:val="0"/>
                <w:lang w:eastAsia="en-US"/>
              </w:rPr>
              <w:noBreakHyphen/>
              <w:t>96</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1996</w:t>
            </w:r>
            <w:r>
              <w:rPr>
                <w:snapToGrid w:val="0"/>
                <w:lang w:eastAsia="en-US"/>
              </w:rPr>
              <w:noBreakHyphen/>
              <w:t>97</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1997</w:t>
            </w:r>
            <w:r>
              <w:rPr>
                <w:snapToGrid w:val="0"/>
                <w:lang w:eastAsia="en-US"/>
              </w:rPr>
              <w:noBreakHyphen/>
              <w:t>98</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1998</w:t>
            </w:r>
            <w:r>
              <w:rPr>
                <w:snapToGrid w:val="0"/>
                <w:lang w:eastAsia="en-US"/>
              </w:rPr>
              <w:noBreakHyphen/>
              <w:t>99</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1999</w:t>
            </w:r>
            <w:r>
              <w:rPr>
                <w:snapToGrid w:val="0"/>
                <w:lang w:eastAsia="en-US"/>
              </w:rPr>
              <w:noBreakHyphen/>
              <w:t>00</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Land tax exemption for property of the Crown in right of the State of Victoria</w:t>
            </w:r>
          </w:p>
        </w:tc>
        <w:tc>
          <w:tcPr>
            <w:tcW w:w="794" w:type="dxa"/>
          </w:tcPr>
          <w:p w:rsidR="00000000" w:rsidRDefault="00922F90">
            <w:pPr>
              <w:pStyle w:val="TableofFigures"/>
              <w:spacing w:after="80"/>
              <w:rPr>
                <w:snapToGrid w:val="0"/>
                <w:lang w:eastAsia="en-US"/>
              </w:rPr>
            </w:pPr>
            <w:r>
              <w:rPr>
                <w:snapToGrid w:val="0"/>
                <w:lang w:eastAsia="en-US"/>
              </w:rPr>
              <w:t xml:space="preserve"> na</w:t>
            </w:r>
          </w:p>
        </w:tc>
        <w:tc>
          <w:tcPr>
            <w:tcW w:w="794" w:type="dxa"/>
          </w:tcPr>
          <w:p w:rsidR="00000000" w:rsidRDefault="00922F90">
            <w:pPr>
              <w:pStyle w:val="TableofFigures"/>
              <w:spacing w:after="80"/>
              <w:rPr>
                <w:snapToGrid w:val="0"/>
                <w:lang w:eastAsia="en-US"/>
              </w:rPr>
            </w:pPr>
            <w:r>
              <w:rPr>
                <w:snapToGrid w:val="0"/>
                <w:lang w:eastAsia="en-US"/>
              </w:rPr>
              <w:t xml:space="preserve"> na</w:t>
            </w:r>
          </w:p>
        </w:tc>
        <w:tc>
          <w:tcPr>
            <w:tcW w:w="794" w:type="dxa"/>
          </w:tcPr>
          <w:p w:rsidR="00000000" w:rsidRDefault="00922F90">
            <w:pPr>
              <w:pStyle w:val="TableofFigures"/>
              <w:spacing w:after="80"/>
              <w:rPr>
                <w:snapToGrid w:val="0"/>
                <w:lang w:eastAsia="en-US"/>
              </w:rPr>
            </w:pPr>
            <w:r>
              <w:rPr>
                <w:snapToGrid w:val="0"/>
                <w:lang w:eastAsia="en-US"/>
              </w:rPr>
              <w:t>126</w:t>
            </w:r>
          </w:p>
        </w:tc>
        <w:tc>
          <w:tcPr>
            <w:tcW w:w="794" w:type="dxa"/>
          </w:tcPr>
          <w:p w:rsidR="00000000" w:rsidRDefault="00922F90">
            <w:pPr>
              <w:pStyle w:val="TableofFigures"/>
              <w:spacing w:after="80"/>
              <w:rPr>
                <w:snapToGrid w:val="0"/>
                <w:lang w:eastAsia="en-US"/>
              </w:rPr>
            </w:pPr>
            <w:r>
              <w:rPr>
                <w:snapToGrid w:val="0"/>
                <w:lang w:eastAsia="en-US"/>
              </w:rPr>
              <w:t>137</w:t>
            </w:r>
          </w:p>
        </w:tc>
        <w:tc>
          <w:tcPr>
            <w:tcW w:w="794" w:type="dxa"/>
          </w:tcPr>
          <w:p w:rsidR="00000000" w:rsidRDefault="00922F90">
            <w:pPr>
              <w:pStyle w:val="TableofFigures"/>
              <w:spacing w:after="80"/>
              <w:rPr>
                <w:snapToGrid w:val="0"/>
                <w:lang w:eastAsia="en-US"/>
              </w:rPr>
            </w:pPr>
            <w:r>
              <w:rPr>
                <w:snapToGrid w:val="0"/>
                <w:lang w:eastAsia="en-US"/>
              </w:rPr>
              <w:t>148</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lang w:eastAsia="en-US"/>
              </w:rPr>
            </w:pPr>
            <w:r>
              <w:rPr>
                <w:snapToGrid w:val="0"/>
                <w:lang w:eastAsia="en-US"/>
              </w:rPr>
              <w:t>Land tax exemption for land held</w:t>
            </w:r>
            <w:r>
              <w:rPr>
                <w:snapToGrid w:val="0"/>
                <w:color w:val="000000"/>
                <w:lang w:eastAsia="en-US"/>
              </w:rPr>
              <w:t xml:space="preserve"> in trust for public or municipal purp</w:t>
            </w:r>
            <w:r>
              <w:rPr>
                <w:snapToGrid w:val="0"/>
                <w:color w:val="000000"/>
                <w:lang w:eastAsia="en-US"/>
              </w:rPr>
              <w:t>oses or vested in any municipality</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115</w:t>
            </w:r>
          </w:p>
        </w:tc>
        <w:tc>
          <w:tcPr>
            <w:tcW w:w="794" w:type="dxa"/>
          </w:tcPr>
          <w:p w:rsidR="00000000" w:rsidRDefault="00922F90">
            <w:pPr>
              <w:pStyle w:val="TableofFigures"/>
              <w:spacing w:after="80"/>
              <w:rPr>
                <w:snapToGrid w:val="0"/>
                <w:lang w:eastAsia="en-US"/>
              </w:rPr>
            </w:pPr>
            <w:r>
              <w:rPr>
                <w:snapToGrid w:val="0"/>
                <w:lang w:eastAsia="en-US"/>
              </w:rPr>
              <w:t>130</w:t>
            </w:r>
          </w:p>
        </w:tc>
        <w:tc>
          <w:tcPr>
            <w:tcW w:w="794" w:type="dxa"/>
          </w:tcPr>
          <w:p w:rsidR="00000000" w:rsidRDefault="00922F90">
            <w:pPr>
              <w:pStyle w:val="TableofFigures"/>
              <w:spacing w:after="80"/>
              <w:rPr>
                <w:snapToGrid w:val="0"/>
                <w:lang w:eastAsia="en-US"/>
              </w:rPr>
            </w:pPr>
            <w:r>
              <w:rPr>
                <w:snapToGrid w:val="0"/>
                <w:lang w:eastAsia="en-US"/>
              </w:rPr>
              <w:t>143</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Stamp duty exemptions for corporate reconstruction</w:t>
            </w:r>
          </w:p>
        </w:tc>
        <w:tc>
          <w:tcPr>
            <w:tcW w:w="794" w:type="dxa"/>
          </w:tcPr>
          <w:p w:rsidR="00000000" w:rsidRDefault="00922F90">
            <w:pPr>
              <w:pStyle w:val="TableofFigures"/>
              <w:spacing w:after="80"/>
              <w:rPr>
                <w:snapToGrid w:val="0"/>
                <w:lang w:eastAsia="en-US"/>
              </w:rPr>
            </w:pPr>
            <w:r>
              <w:rPr>
                <w:snapToGrid w:val="0"/>
                <w:lang w:eastAsia="en-US"/>
              </w:rPr>
              <w:t>16</w:t>
            </w:r>
          </w:p>
        </w:tc>
        <w:tc>
          <w:tcPr>
            <w:tcW w:w="794" w:type="dxa"/>
          </w:tcPr>
          <w:p w:rsidR="00000000" w:rsidRDefault="00922F90">
            <w:pPr>
              <w:pStyle w:val="TableofFigures"/>
              <w:spacing w:after="80"/>
              <w:rPr>
                <w:snapToGrid w:val="0"/>
                <w:lang w:eastAsia="en-US"/>
              </w:rPr>
            </w:pPr>
            <w:r>
              <w:rPr>
                <w:snapToGrid w:val="0"/>
                <w:lang w:eastAsia="en-US"/>
              </w:rPr>
              <w:t>76</w:t>
            </w:r>
          </w:p>
        </w:tc>
        <w:tc>
          <w:tcPr>
            <w:tcW w:w="794" w:type="dxa"/>
          </w:tcPr>
          <w:p w:rsidR="00000000" w:rsidRDefault="00922F90">
            <w:pPr>
              <w:pStyle w:val="TableofFigures"/>
              <w:spacing w:after="80"/>
              <w:rPr>
                <w:snapToGrid w:val="0"/>
                <w:lang w:eastAsia="en-US"/>
              </w:rPr>
            </w:pPr>
            <w:r>
              <w:rPr>
                <w:snapToGrid w:val="0"/>
                <w:lang w:eastAsia="en-US"/>
              </w:rPr>
              <w:t>137</w:t>
            </w:r>
          </w:p>
        </w:tc>
        <w:tc>
          <w:tcPr>
            <w:tcW w:w="794" w:type="dxa"/>
          </w:tcPr>
          <w:p w:rsidR="00000000" w:rsidRDefault="00922F90">
            <w:pPr>
              <w:pStyle w:val="TableofFigures"/>
              <w:spacing w:after="80"/>
              <w:rPr>
                <w:snapToGrid w:val="0"/>
                <w:lang w:eastAsia="en-US"/>
              </w:rPr>
            </w:pPr>
            <w:r>
              <w:rPr>
                <w:snapToGrid w:val="0"/>
                <w:lang w:eastAsia="en-US"/>
              </w:rPr>
              <w:t>116</w:t>
            </w:r>
          </w:p>
        </w:tc>
        <w:tc>
          <w:tcPr>
            <w:tcW w:w="794" w:type="dxa"/>
          </w:tcPr>
          <w:p w:rsidR="00000000" w:rsidRDefault="00922F90">
            <w:pPr>
              <w:pStyle w:val="TableofFigures"/>
              <w:spacing w:after="80"/>
              <w:rPr>
                <w:snapToGrid w:val="0"/>
                <w:lang w:eastAsia="en-US"/>
              </w:rPr>
            </w:pPr>
            <w:r>
              <w:rPr>
                <w:snapToGrid w:val="0"/>
                <w:lang w:eastAsia="en-US"/>
              </w:rPr>
              <w:t>100</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Payroll tax exemption for public hospitals</w:t>
            </w:r>
          </w:p>
        </w:tc>
        <w:tc>
          <w:tcPr>
            <w:tcW w:w="794" w:type="dxa"/>
          </w:tcPr>
          <w:p w:rsidR="00000000" w:rsidRDefault="00922F90">
            <w:pPr>
              <w:pStyle w:val="TableofFigures"/>
              <w:spacing w:after="80"/>
              <w:rPr>
                <w:snapToGrid w:val="0"/>
                <w:lang w:eastAsia="en-US"/>
              </w:rPr>
            </w:pPr>
            <w:r>
              <w:rPr>
                <w:snapToGrid w:val="0"/>
                <w:lang w:eastAsia="en-US"/>
              </w:rPr>
              <w:t>116</w:t>
            </w:r>
          </w:p>
        </w:tc>
        <w:tc>
          <w:tcPr>
            <w:tcW w:w="794" w:type="dxa"/>
          </w:tcPr>
          <w:p w:rsidR="00000000" w:rsidRDefault="00922F90">
            <w:pPr>
              <w:pStyle w:val="TableofFigures"/>
              <w:spacing w:after="80"/>
              <w:rPr>
                <w:snapToGrid w:val="0"/>
                <w:lang w:eastAsia="en-US"/>
              </w:rPr>
            </w:pPr>
            <w:r>
              <w:rPr>
                <w:snapToGrid w:val="0"/>
                <w:lang w:eastAsia="en-US"/>
              </w:rPr>
              <w:t>116</w:t>
            </w:r>
          </w:p>
        </w:tc>
        <w:tc>
          <w:tcPr>
            <w:tcW w:w="794" w:type="dxa"/>
          </w:tcPr>
          <w:p w:rsidR="00000000" w:rsidRDefault="00922F90">
            <w:pPr>
              <w:pStyle w:val="TableofFigures"/>
              <w:spacing w:after="80"/>
              <w:rPr>
                <w:snapToGrid w:val="0"/>
                <w:lang w:eastAsia="en-US"/>
              </w:rPr>
            </w:pPr>
            <w:r>
              <w:rPr>
                <w:snapToGrid w:val="0"/>
                <w:lang w:eastAsia="en-US"/>
              </w:rPr>
              <w:t>112</w:t>
            </w:r>
          </w:p>
        </w:tc>
        <w:tc>
          <w:tcPr>
            <w:tcW w:w="794" w:type="dxa"/>
          </w:tcPr>
          <w:p w:rsidR="00000000" w:rsidRDefault="00922F90">
            <w:pPr>
              <w:pStyle w:val="TableofFigures"/>
              <w:spacing w:after="80"/>
              <w:rPr>
                <w:snapToGrid w:val="0"/>
                <w:lang w:eastAsia="en-US"/>
              </w:rPr>
            </w:pPr>
            <w:r>
              <w:rPr>
                <w:snapToGrid w:val="0"/>
                <w:lang w:eastAsia="en-US"/>
              </w:rPr>
              <w:t>113</w:t>
            </w:r>
          </w:p>
        </w:tc>
        <w:tc>
          <w:tcPr>
            <w:tcW w:w="794" w:type="dxa"/>
          </w:tcPr>
          <w:p w:rsidR="00000000" w:rsidRDefault="00922F90">
            <w:pPr>
              <w:pStyle w:val="TableofFigures"/>
              <w:spacing w:after="80"/>
              <w:rPr>
                <w:snapToGrid w:val="0"/>
                <w:lang w:eastAsia="en-US"/>
              </w:rPr>
            </w:pPr>
            <w:r>
              <w:rPr>
                <w:snapToGrid w:val="0"/>
                <w:lang w:eastAsia="en-US"/>
              </w:rPr>
              <w:t>110</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lang w:eastAsia="en-US"/>
              </w:rPr>
            </w:pPr>
            <w:r>
              <w:rPr>
                <w:snapToGrid w:val="0"/>
                <w:lang w:eastAsia="en-US"/>
              </w:rPr>
              <w:t>Exemption from motor vehicle (non</w:t>
            </w:r>
            <w:r>
              <w:rPr>
                <w:snapToGrid w:val="0"/>
                <w:lang w:eastAsia="en-US"/>
              </w:rPr>
              <w:noBreakHyphen/>
              <w:t>commercial) registration fee for</w:t>
            </w:r>
            <w:r>
              <w:rPr>
                <w:snapToGrid w:val="0"/>
                <w:color w:val="000000"/>
                <w:lang w:eastAsia="en-US"/>
              </w:rPr>
              <w:t xml:space="preserve"> eligible beneficiaries</w:t>
            </w:r>
          </w:p>
        </w:tc>
        <w:tc>
          <w:tcPr>
            <w:tcW w:w="794" w:type="dxa"/>
          </w:tcPr>
          <w:p w:rsidR="00000000" w:rsidRDefault="00922F90">
            <w:pPr>
              <w:pStyle w:val="TableofFigures"/>
              <w:spacing w:after="80"/>
              <w:rPr>
                <w:snapToGrid w:val="0"/>
                <w:lang w:eastAsia="en-US"/>
              </w:rPr>
            </w:pPr>
            <w:r>
              <w:rPr>
                <w:snapToGrid w:val="0"/>
                <w:lang w:eastAsia="en-US"/>
              </w:rPr>
              <w:t>93</w:t>
            </w:r>
          </w:p>
        </w:tc>
        <w:tc>
          <w:tcPr>
            <w:tcW w:w="794" w:type="dxa"/>
          </w:tcPr>
          <w:p w:rsidR="00000000" w:rsidRDefault="00922F90">
            <w:pPr>
              <w:pStyle w:val="TableofFigures"/>
              <w:spacing w:after="80"/>
              <w:rPr>
                <w:snapToGrid w:val="0"/>
                <w:lang w:eastAsia="en-US"/>
              </w:rPr>
            </w:pPr>
            <w:r>
              <w:rPr>
                <w:snapToGrid w:val="0"/>
                <w:lang w:eastAsia="en-US"/>
              </w:rPr>
              <w:t>96</w:t>
            </w:r>
          </w:p>
        </w:tc>
        <w:tc>
          <w:tcPr>
            <w:tcW w:w="794" w:type="dxa"/>
          </w:tcPr>
          <w:p w:rsidR="00000000" w:rsidRDefault="00922F90">
            <w:pPr>
              <w:pStyle w:val="TableofFigures"/>
              <w:spacing w:after="80"/>
              <w:rPr>
                <w:snapToGrid w:val="0"/>
                <w:lang w:eastAsia="en-US"/>
              </w:rPr>
            </w:pPr>
            <w:r>
              <w:rPr>
                <w:snapToGrid w:val="0"/>
                <w:lang w:eastAsia="en-US"/>
              </w:rPr>
              <w:t>100</w:t>
            </w:r>
          </w:p>
        </w:tc>
        <w:tc>
          <w:tcPr>
            <w:tcW w:w="794" w:type="dxa"/>
          </w:tcPr>
          <w:p w:rsidR="00000000" w:rsidRDefault="00922F90">
            <w:pPr>
              <w:pStyle w:val="TableofFigures"/>
              <w:spacing w:after="80"/>
              <w:rPr>
                <w:snapToGrid w:val="0"/>
                <w:lang w:eastAsia="en-US"/>
              </w:rPr>
            </w:pPr>
            <w:r>
              <w:rPr>
                <w:snapToGrid w:val="0"/>
                <w:lang w:eastAsia="en-US"/>
              </w:rPr>
              <w:t>102</w:t>
            </w:r>
          </w:p>
        </w:tc>
        <w:tc>
          <w:tcPr>
            <w:tcW w:w="794" w:type="dxa"/>
          </w:tcPr>
          <w:p w:rsidR="00000000" w:rsidRDefault="00922F90">
            <w:pPr>
              <w:pStyle w:val="TableofFigures"/>
              <w:spacing w:after="80"/>
              <w:rPr>
                <w:snapToGrid w:val="0"/>
                <w:lang w:eastAsia="en-US"/>
              </w:rPr>
            </w:pPr>
            <w:r>
              <w:rPr>
                <w:snapToGrid w:val="0"/>
                <w:lang w:eastAsia="en-US"/>
              </w:rPr>
              <w:t>105</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Principal place of residence exemption from land tax</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76</w:t>
            </w:r>
          </w:p>
        </w:tc>
        <w:tc>
          <w:tcPr>
            <w:tcW w:w="794" w:type="dxa"/>
          </w:tcPr>
          <w:p w:rsidR="00000000" w:rsidRDefault="00922F90">
            <w:pPr>
              <w:pStyle w:val="TableofFigures"/>
              <w:spacing w:after="80"/>
              <w:rPr>
                <w:snapToGrid w:val="0"/>
                <w:lang w:eastAsia="en-US"/>
              </w:rPr>
            </w:pPr>
            <w:r>
              <w:rPr>
                <w:snapToGrid w:val="0"/>
                <w:lang w:eastAsia="en-US"/>
              </w:rPr>
              <w:t>95</w:t>
            </w:r>
          </w:p>
        </w:tc>
        <w:tc>
          <w:tcPr>
            <w:tcW w:w="794" w:type="dxa"/>
          </w:tcPr>
          <w:p w:rsidR="00000000" w:rsidRDefault="00922F90">
            <w:pPr>
              <w:pStyle w:val="TableofFigures"/>
              <w:spacing w:after="80"/>
              <w:rPr>
                <w:snapToGrid w:val="0"/>
                <w:lang w:eastAsia="en-US"/>
              </w:rPr>
            </w:pPr>
            <w:r>
              <w:rPr>
                <w:snapToGrid w:val="0"/>
                <w:lang w:eastAsia="en-US"/>
              </w:rPr>
              <w:t>117</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Payroll tax exemption for wages paid by a public benevolent institution or charity</w:t>
            </w:r>
          </w:p>
        </w:tc>
        <w:tc>
          <w:tcPr>
            <w:tcW w:w="794" w:type="dxa"/>
          </w:tcPr>
          <w:p w:rsidR="00000000" w:rsidRDefault="00922F90">
            <w:pPr>
              <w:pStyle w:val="TableofFigures"/>
              <w:spacing w:after="80"/>
              <w:rPr>
                <w:snapToGrid w:val="0"/>
                <w:lang w:eastAsia="en-US"/>
              </w:rPr>
            </w:pPr>
            <w:r>
              <w:rPr>
                <w:snapToGrid w:val="0"/>
                <w:lang w:eastAsia="en-US"/>
              </w:rPr>
              <w:t>88</w:t>
            </w:r>
          </w:p>
        </w:tc>
        <w:tc>
          <w:tcPr>
            <w:tcW w:w="794" w:type="dxa"/>
          </w:tcPr>
          <w:p w:rsidR="00000000" w:rsidRDefault="00922F90">
            <w:pPr>
              <w:pStyle w:val="TableofFigures"/>
              <w:spacing w:after="80"/>
              <w:rPr>
                <w:snapToGrid w:val="0"/>
                <w:lang w:eastAsia="en-US"/>
              </w:rPr>
            </w:pPr>
            <w:r>
              <w:rPr>
                <w:snapToGrid w:val="0"/>
                <w:lang w:eastAsia="en-US"/>
              </w:rPr>
              <w:t>89</w:t>
            </w:r>
          </w:p>
        </w:tc>
        <w:tc>
          <w:tcPr>
            <w:tcW w:w="794" w:type="dxa"/>
          </w:tcPr>
          <w:p w:rsidR="00000000" w:rsidRDefault="00922F90">
            <w:pPr>
              <w:pStyle w:val="TableofFigures"/>
              <w:spacing w:after="80"/>
              <w:rPr>
                <w:snapToGrid w:val="0"/>
                <w:lang w:eastAsia="en-US"/>
              </w:rPr>
            </w:pPr>
            <w:r>
              <w:rPr>
                <w:snapToGrid w:val="0"/>
                <w:lang w:eastAsia="en-US"/>
              </w:rPr>
              <w:t>91</w:t>
            </w:r>
          </w:p>
        </w:tc>
        <w:tc>
          <w:tcPr>
            <w:tcW w:w="794" w:type="dxa"/>
          </w:tcPr>
          <w:p w:rsidR="00000000" w:rsidRDefault="00922F90">
            <w:pPr>
              <w:pStyle w:val="TableofFigures"/>
              <w:spacing w:after="80"/>
              <w:rPr>
                <w:snapToGrid w:val="0"/>
                <w:lang w:eastAsia="en-US"/>
              </w:rPr>
            </w:pPr>
            <w:r>
              <w:rPr>
                <w:snapToGrid w:val="0"/>
                <w:lang w:eastAsia="en-US"/>
              </w:rPr>
              <w:t>91</w:t>
            </w:r>
          </w:p>
        </w:tc>
        <w:tc>
          <w:tcPr>
            <w:tcW w:w="794" w:type="dxa"/>
          </w:tcPr>
          <w:p w:rsidR="00000000" w:rsidRDefault="00922F90">
            <w:pPr>
              <w:pStyle w:val="TableofFigures"/>
              <w:spacing w:after="80"/>
              <w:rPr>
                <w:snapToGrid w:val="0"/>
                <w:lang w:eastAsia="en-US"/>
              </w:rPr>
            </w:pPr>
            <w:r>
              <w:rPr>
                <w:snapToGrid w:val="0"/>
                <w:lang w:eastAsia="en-US"/>
              </w:rPr>
              <w:t>91</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Lower rate of tax applied to the net cash bala</w:t>
            </w:r>
            <w:r>
              <w:rPr>
                <w:snapToGrid w:val="0"/>
                <w:lang w:eastAsia="en-US"/>
              </w:rPr>
              <w:t>nce of electronic gaming machines</w:t>
            </w:r>
            <w:r>
              <w:rPr>
                <w:snapToGrid w:val="0"/>
                <w:color w:val="000000"/>
                <w:lang w:eastAsia="en-US"/>
              </w:rPr>
              <w:t xml:space="preserve"> located in clubs</w:t>
            </w:r>
          </w:p>
        </w:tc>
        <w:tc>
          <w:tcPr>
            <w:tcW w:w="794" w:type="dxa"/>
          </w:tcPr>
          <w:p w:rsidR="00000000" w:rsidRDefault="00922F90">
            <w:pPr>
              <w:pStyle w:val="TableofFigures"/>
              <w:spacing w:after="80"/>
              <w:rPr>
                <w:snapToGrid w:val="0"/>
                <w:lang w:eastAsia="en-US"/>
              </w:rPr>
            </w:pPr>
            <w:r>
              <w:rPr>
                <w:snapToGrid w:val="0"/>
                <w:lang w:eastAsia="en-US"/>
              </w:rPr>
              <w:t>37</w:t>
            </w:r>
          </w:p>
        </w:tc>
        <w:tc>
          <w:tcPr>
            <w:tcW w:w="794" w:type="dxa"/>
          </w:tcPr>
          <w:p w:rsidR="00000000" w:rsidRDefault="00922F90">
            <w:pPr>
              <w:pStyle w:val="TableofFigures"/>
              <w:spacing w:after="80"/>
              <w:rPr>
                <w:snapToGrid w:val="0"/>
                <w:lang w:eastAsia="en-US"/>
              </w:rPr>
            </w:pPr>
            <w:r>
              <w:rPr>
                <w:snapToGrid w:val="0"/>
                <w:lang w:eastAsia="en-US"/>
              </w:rPr>
              <w:t>42</w:t>
            </w:r>
          </w:p>
        </w:tc>
        <w:tc>
          <w:tcPr>
            <w:tcW w:w="794" w:type="dxa"/>
          </w:tcPr>
          <w:p w:rsidR="00000000" w:rsidRDefault="00922F90">
            <w:pPr>
              <w:pStyle w:val="TableofFigures"/>
              <w:spacing w:after="80"/>
              <w:rPr>
                <w:snapToGrid w:val="0"/>
                <w:lang w:eastAsia="en-US"/>
              </w:rPr>
            </w:pPr>
            <w:r>
              <w:rPr>
                <w:snapToGrid w:val="0"/>
                <w:lang w:eastAsia="en-US"/>
              </w:rPr>
              <w:t>46</w:t>
            </w:r>
          </w:p>
        </w:tc>
        <w:tc>
          <w:tcPr>
            <w:tcW w:w="794" w:type="dxa"/>
          </w:tcPr>
          <w:p w:rsidR="00000000" w:rsidRDefault="00922F90">
            <w:pPr>
              <w:pStyle w:val="TableofFigures"/>
              <w:spacing w:after="80"/>
              <w:rPr>
                <w:snapToGrid w:val="0"/>
                <w:lang w:eastAsia="en-US"/>
              </w:rPr>
            </w:pPr>
            <w:r>
              <w:rPr>
                <w:snapToGrid w:val="0"/>
                <w:lang w:eastAsia="en-US"/>
              </w:rPr>
              <w:t>54</w:t>
            </w:r>
          </w:p>
        </w:tc>
        <w:tc>
          <w:tcPr>
            <w:tcW w:w="794" w:type="dxa"/>
          </w:tcPr>
          <w:p w:rsidR="00000000" w:rsidRDefault="00922F90">
            <w:pPr>
              <w:pStyle w:val="TableofFigures"/>
              <w:spacing w:after="80"/>
              <w:rPr>
                <w:snapToGrid w:val="0"/>
                <w:lang w:eastAsia="en-US"/>
              </w:rPr>
            </w:pPr>
            <w:r>
              <w:rPr>
                <w:snapToGrid w:val="0"/>
                <w:lang w:eastAsia="en-US"/>
              </w:rPr>
              <w:t>65</w:t>
            </w:r>
          </w:p>
        </w:tc>
      </w:tr>
      <w:tr w:rsidR="00000000">
        <w:tblPrEx>
          <w:tblCellMar>
            <w:top w:w="0" w:type="dxa"/>
            <w:bottom w:w="0" w:type="dxa"/>
          </w:tblCellMar>
        </w:tblPrEx>
        <w:trPr>
          <w:trHeight w:val="242"/>
        </w:trPr>
        <w:tc>
          <w:tcPr>
            <w:tcW w:w="3175" w:type="dxa"/>
          </w:tcPr>
          <w:p w:rsidR="00000000" w:rsidRDefault="00922F90">
            <w:pPr>
              <w:pStyle w:val="Tabletext"/>
              <w:spacing w:after="80"/>
              <w:rPr>
                <w:snapToGrid w:val="0"/>
                <w:color w:val="000000"/>
                <w:lang w:eastAsia="en-US"/>
              </w:rPr>
            </w:pPr>
            <w:r>
              <w:rPr>
                <w:snapToGrid w:val="0"/>
                <w:lang w:eastAsia="en-US"/>
              </w:rPr>
              <w:t>Land tax exemption for land used by a</w:t>
            </w:r>
            <w:r>
              <w:rPr>
                <w:snapToGrid w:val="0"/>
                <w:color w:val="000000"/>
                <w:lang w:eastAsia="en-US"/>
              </w:rPr>
              <w:t xml:space="preserve"> charitable institution exclusively for charitable purposes</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48</w:t>
            </w:r>
          </w:p>
        </w:tc>
        <w:tc>
          <w:tcPr>
            <w:tcW w:w="794" w:type="dxa"/>
          </w:tcPr>
          <w:p w:rsidR="00000000" w:rsidRDefault="00922F90">
            <w:pPr>
              <w:pStyle w:val="TableofFigures"/>
              <w:spacing w:after="80"/>
              <w:rPr>
                <w:snapToGrid w:val="0"/>
                <w:lang w:eastAsia="en-US"/>
              </w:rPr>
            </w:pPr>
            <w:r>
              <w:rPr>
                <w:snapToGrid w:val="0"/>
                <w:lang w:eastAsia="en-US"/>
              </w:rPr>
              <w:t>50</w:t>
            </w:r>
          </w:p>
        </w:tc>
        <w:tc>
          <w:tcPr>
            <w:tcW w:w="794" w:type="dxa"/>
          </w:tcPr>
          <w:p w:rsidR="00000000" w:rsidRDefault="00922F90">
            <w:pPr>
              <w:pStyle w:val="TableofFigures"/>
              <w:spacing w:after="80"/>
              <w:rPr>
                <w:snapToGrid w:val="0"/>
                <w:lang w:eastAsia="en-US"/>
              </w:rPr>
            </w:pPr>
            <w:r>
              <w:rPr>
                <w:snapToGrid w:val="0"/>
                <w:lang w:eastAsia="en-US"/>
              </w:rPr>
              <w:t>56</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Rebate for diesel fuel purchased for off</w:t>
            </w:r>
            <w:r>
              <w:rPr>
                <w:snapToGrid w:val="0"/>
                <w:lang w:eastAsia="en-US"/>
              </w:rPr>
              <w:noBreakHyphen/>
              <w:t>road use</w:t>
            </w:r>
            <w:r>
              <w:rPr>
                <w:snapToGrid w:val="0"/>
                <w:vertAlign w:val="superscript"/>
                <w:lang w:eastAsia="en-US"/>
              </w:rPr>
              <w:t>(a)</w:t>
            </w:r>
          </w:p>
        </w:tc>
        <w:tc>
          <w:tcPr>
            <w:tcW w:w="794" w:type="dxa"/>
          </w:tcPr>
          <w:p w:rsidR="00000000" w:rsidRDefault="00922F90">
            <w:pPr>
              <w:pStyle w:val="TableofFigures"/>
              <w:spacing w:after="80"/>
              <w:rPr>
                <w:snapToGrid w:val="0"/>
                <w:lang w:eastAsia="en-US"/>
              </w:rPr>
            </w:pPr>
            <w:r>
              <w:rPr>
                <w:snapToGrid w:val="0"/>
                <w:lang w:eastAsia="en-US"/>
              </w:rPr>
              <w:t>69</w:t>
            </w:r>
          </w:p>
        </w:tc>
        <w:tc>
          <w:tcPr>
            <w:tcW w:w="794" w:type="dxa"/>
          </w:tcPr>
          <w:p w:rsidR="00000000" w:rsidRDefault="00922F90">
            <w:pPr>
              <w:pStyle w:val="TableofFigures"/>
              <w:spacing w:after="80"/>
              <w:rPr>
                <w:snapToGrid w:val="0"/>
                <w:lang w:eastAsia="en-US"/>
              </w:rPr>
            </w:pPr>
            <w:r>
              <w:rPr>
                <w:snapToGrid w:val="0"/>
                <w:lang w:eastAsia="en-US"/>
              </w:rPr>
              <w:t>69</w:t>
            </w:r>
          </w:p>
        </w:tc>
        <w:tc>
          <w:tcPr>
            <w:tcW w:w="794" w:type="dxa"/>
          </w:tcPr>
          <w:p w:rsidR="00000000" w:rsidRDefault="00922F90">
            <w:pPr>
              <w:pStyle w:val="TableofFigures"/>
              <w:spacing w:after="80"/>
              <w:rPr>
                <w:snapToGrid w:val="0"/>
                <w:lang w:eastAsia="en-US"/>
              </w:rPr>
            </w:pPr>
            <w:r>
              <w:rPr>
                <w:snapToGrid w:val="0"/>
                <w:lang w:eastAsia="en-US"/>
              </w:rPr>
              <w:t>46</w:t>
            </w:r>
          </w:p>
        </w:tc>
        <w:tc>
          <w:tcPr>
            <w:tcW w:w="794" w:type="dxa"/>
          </w:tcPr>
          <w:p w:rsidR="00000000" w:rsidRDefault="00922F90">
            <w:pPr>
              <w:pStyle w:val="TableofFigures"/>
              <w:spacing w:after="80"/>
              <w:rPr>
                <w:snapToGrid w:val="0"/>
                <w:lang w:eastAsia="en-US"/>
              </w:rPr>
            </w:pPr>
            <w:r>
              <w:rPr>
                <w:snapToGrid w:val="0"/>
                <w:lang w:eastAsia="en-US"/>
              </w:rPr>
              <w:t>50</w:t>
            </w:r>
          </w:p>
        </w:tc>
        <w:tc>
          <w:tcPr>
            <w:tcW w:w="794" w:type="dxa"/>
          </w:tcPr>
          <w:p w:rsidR="00000000" w:rsidRDefault="00922F90">
            <w:pPr>
              <w:pStyle w:val="TableofFigures"/>
              <w:spacing w:after="80"/>
              <w:rPr>
                <w:snapToGrid w:val="0"/>
                <w:lang w:eastAsia="en-US"/>
              </w:rPr>
            </w:pPr>
            <w:r>
              <w:rPr>
                <w:snapToGrid w:val="0"/>
                <w:lang w:eastAsia="en-US"/>
              </w:rPr>
              <w:t>50</w:t>
            </w:r>
          </w:p>
        </w:tc>
      </w:tr>
      <w:tr w:rsidR="00000000">
        <w:tblPrEx>
          <w:tblCellMar>
            <w:top w:w="0" w:type="dxa"/>
            <w:bottom w:w="0" w:type="dxa"/>
          </w:tblCellMar>
        </w:tblPrEx>
        <w:trPr>
          <w:trHeight w:val="242"/>
        </w:trPr>
        <w:tc>
          <w:tcPr>
            <w:tcW w:w="3175" w:type="dxa"/>
          </w:tcPr>
          <w:p w:rsidR="00000000" w:rsidRDefault="00922F90">
            <w:pPr>
              <w:pStyle w:val="Tabletext"/>
              <w:spacing w:after="80"/>
              <w:rPr>
                <w:snapToGrid w:val="0"/>
                <w:color w:val="000000"/>
                <w:lang w:eastAsia="en-US"/>
              </w:rPr>
            </w:pPr>
            <w:r>
              <w:rPr>
                <w:snapToGrid w:val="0"/>
                <w:lang w:eastAsia="en-US"/>
              </w:rPr>
              <w:t>Payrol</w:t>
            </w:r>
            <w:r>
              <w:rPr>
                <w:snapToGrid w:val="0"/>
                <w:lang w:eastAsia="en-US"/>
              </w:rPr>
              <w:t>l tax exemption for wages paid</w:t>
            </w:r>
            <w:r>
              <w:rPr>
                <w:snapToGrid w:val="0"/>
                <w:color w:val="000000"/>
                <w:lang w:eastAsia="en-US"/>
              </w:rPr>
              <w:t xml:space="preserve"> by a non</w:t>
            </w:r>
            <w:r>
              <w:rPr>
                <w:snapToGrid w:val="0"/>
                <w:color w:val="000000"/>
                <w:lang w:eastAsia="en-US"/>
              </w:rPr>
              <w:noBreakHyphen/>
              <w:t>profit, non</w:t>
            </w:r>
            <w:r>
              <w:rPr>
                <w:snapToGrid w:val="0"/>
                <w:color w:val="000000"/>
                <w:lang w:eastAsia="en-US"/>
              </w:rPr>
              <w:noBreakHyphen/>
              <w:t>public, school</w:t>
            </w:r>
          </w:p>
        </w:tc>
        <w:tc>
          <w:tcPr>
            <w:tcW w:w="794" w:type="dxa"/>
          </w:tcPr>
          <w:p w:rsidR="00000000" w:rsidRDefault="00922F90">
            <w:pPr>
              <w:pStyle w:val="TableofFigures"/>
              <w:spacing w:after="80"/>
              <w:rPr>
                <w:snapToGrid w:val="0"/>
                <w:lang w:eastAsia="en-US"/>
              </w:rPr>
            </w:pPr>
            <w:r>
              <w:rPr>
                <w:snapToGrid w:val="0"/>
                <w:lang w:eastAsia="en-US"/>
              </w:rPr>
              <w:t>41</w:t>
            </w:r>
          </w:p>
        </w:tc>
        <w:tc>
          <w:tcPr>
            <w:tcW w:w="794" w:type="dxa"/>
          </w:tcPr>
          <w:p w:rsidR="00000000" w:rsidRDefault="00922F90">
            <w:pPr>
              <w:pStyle w:val="TableofFigures"/>
              <w:spacing w:after="80"/>
              <w:rPr>
                <w:snapToGrid w:val="0"/>
                <w:lang w:eastAsia="en-US"/>
              </w:rPr>
            </w:pPr>
            <w:r>
              <w:rPr>
                <w:snapToGrid w:val="0"/>
                <w:lang w:eastAsia="en-US"/>
              </w:rPr>
              <w:t>42</w:t>
            </w:r>
          </w:p>
        </w:tc>
        <w:tc>
          <w:tcPr>
            <w:tcW w:w="794" w:type="dxa"/>
          </w:tcPr>
          <w:p w:rsidR="00000000" w:rsidRDefault="00922F90">
            <w:pPr>
              <w:pStyle w:val="TableofFigures"/>
              <w:spacing w:after="80"/>
              <w:rPr>
                <w:snapToGrid w:val="0"/>
                <w:lang w:eastAsia="en-US"/>
              </w:rPr>
            </w:pPr>
            <w:r>
              <w:rPr>
                <w:snapToGrid w:val="0"/>
                <w:lang w:eastAsia="en-US"/>
              </w:rPr>
              <w:t>44</w:t>
            </w:r>
          </w:p>
        </w:tc>
        <w:tc>
          <w:tcPr>
            <w:tcW w:w="794" w:type="dxa"/>
          </w:tcPr>
          <w:p w:rsidR="00000000" w:rsidRDefault="00922F90">
            <w:pPr>
              <w:pStyle w:val="TableofFigures"/>
              <w:spacing w:after="80"/>
              <w:rPr>
                <w:snapToGrid w:val="0"/>
                <w:lang w:eastAsia="en-US"/>
              </w:rPr>
            </w:pPr>
            <w:r>
              <w:rPr>
                <w:snapToGrid w:val="0"/>
                <w:lang w:eastAsia="en-US"/>
              </w:rPr>
              <w:t>43</w:t>
            </w:r>
          </w:p>
        </w:tc>
        <w:tc>
          <w:tcPr>
            <w:tcW w:w="794" w:type="dxa"/>
          </w:tcPr>
          <w:p w:rsidR="00000000" w:rsidRDefault="00922F90">
            <w:pPr>
              <w:pStyle w:val="TableofFigures"/>
              <w:spacing w:after="80"/>
              <w:rPr>
                <w:snapToGrid w:val="0"/>
                <w:lang w:eastAsia="en-US"/>
              </w:rPr>
            </w:pPr>
            <w:r>
              <w:rPr>
                <w:snapToGrid w:val="0"/>
                <w:lang w:eastAsia="en-US"/>
              </w:rPr>
              <w:t>43</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Land tax exemption for Commonwealth land</w:t>
            </w:r>
            <w:r>
              <w:rPr>
                <w:snapToGrid w:val="0"/>
                <w:vertAlign w:val="superscript"/>
                <w:lang w:eastAsia="en-US"/>
              </w:rPr>
              <w:t>(b)</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39</w:t>
            </w:r>
          </w:p>
        </w:tc>
        <w:tc>
          <w:tcPr>
            <w:tcW w:w="794" w:type="dxa"/>
          </w:tcPr>
          <w:p w:rsidR="00000000" w:rsidRDefault="00922F90">
            <w:pPr>
              <w:pStyle w:val="TableofFigures"/>
              <w:spacing w:after="80"/>
              <w:rPr>
                <w:snapToGrid w:val="0"/>
                <w:lang w:eastAsia="en-US"/>
              </w:rPr>
            </w:pPr>
            <w:r>
              <w:rPr>
                <w:snapToGrid w:val="0"/>
                <w:lang w:eastAsia="en-US"/>
              </w:rPr>
              <w:t>42</w:t>
            </w:r>
          </w:p>
        </w:tc>
        <w:tc>
          <w:tcPr>
            <w:tcW w:w="794" w:type="dxa"/>
          </w:tcPr>
          <w:p w:rsidR="00000000" w:rsidRDefault="00922F90">
            <w:pPr>
              <w:pStyle w:val="TableofFigures"/>
              <w:spacing w:after="80"/>
              <w:rPr>
                <w:snapToGrid w:val="0"/>
                <w:lang w:eastAsia="en-US"/>
              </w:rPr>
            </w:pPr>
            <w:r>
              <w:rPr>
                <w:snapToGrid w:val="0"/>
                <w:lang w:eastAsia="en-US"/>
              </w:rPr>
              <w:t>46</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lang w:eastAsia="en-US"/>
              </w:rPr>
            </w:pPr>
            <w:r>
              <w:rPr>
                <w:snapToGrid w:val="0"/>
                <w:lang w:eastAsia="en-US"/>
              </w:rPr>
              <w:t>Exemption from payroll tax for severance or redundancy payments</w:t>
            </w:r>
            <w:r>
              <w:rPr>
                <w:snapToGrid w:val="0"/>
                <w:color w:val="000000"/>
                <w:lang w:eastAsia="en-US"/>
              </w:rPr>
              <w:t xml:space="preserve"> made as compensation for loss of employment</w:t>
            </w:r>
          </w:p>
        </w:tc>
        <w:tc>
          <w:tcPr>
            <w:tcW w:w="794" w:type="dxa"/>
          </w:tcPr>
          <w:p w:rsidR="00000000" w:rsidRDefault="00922F90">
            <w:pPr>
              <w:pStyle w:val="TableofFigures"/>
              <w:spacing w:after="80"/>
              <w:rPr>
                <w:snapToGrid w:val="0"/>
                <w:lang w:eastAsia="en-US"/>
              </w:rPr>
            </w:pPr>
            <w:r>
              <w:rPr>
                <w:snapToGrid w:val="0"/>
                <w:lang w:eastAsia="en-US"/>
              </w:rPr>
              <w:t>39</w:t>
            </w:r>
          </w:p>
        </w:tc>
        <w:tc>
          <w:tcPr>
            <w:tcW w:w="794" w:type="dxa"/>
          </w:tcPr>
          <w:p w:rsidR="00000000" w:rsidRDefault="00922F90">
            <w:pPr>
              <w:pStyle w:val="TableofFigures"/>
              <w:spacing w:after="80"/>
              <w:rPr>
                <w:snapToGrid w:val="0"/>
                <w:lang w:eastAsia="en-US"/>
              </w:rPr>
            </w:pPr>
            <w:r>
              <w:rPr>
                <w:snapToGrid w:val="0"/>
                <w:lang w:eastAsia="en-US"/>
              </w:rPr>
              <w:t>4</w:t>
            </w: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43</w:t>
            </w:r>
          </w:p>
        </w:tc>
        <w:tc>
          <w:tcPr>
            <w:tcW w:w="794" w:type="dxa"/>
          </w:tcPr>
          <w:p w:rsidR="00000000" w:rsidRDefault="00922F90">
            <w:pPr>
              <w:pStyle w:val="TableofFigures"/>
              <w:spacing w:after="80"/>
              <w:rPr>
                <w:snapToGrid w:val="0"/>
                <w:lang w:eastAsia="en-US"/>
              </w:rPr>
            </w:pPr>
            <w:r>
              <w:rPr>
                <w:snapToGrid w:val="0"/>
                <w:lang w:eastAsia="en-US"/>
              </w:rPr>
              <w:t>41</w:t>
            </w:r>
          </w:p>
        </w:tc>
        <w:tc>
          <w:tcPr>
            <w:tcW w:w="794" w:type="dxa"/>
          </w:tcPr>
          <w:p w:rsidR="00000000" w:rsidRDefault="00922F90">
            <w:pPr>
              <w:pStyle w:val="TableofFigures"/>
              <w:spacing w:after="80"/>
              <w:rPr>
                <w:snapToGrid w:val="0"/>
                <w:lang w:eastAsia="en-US"/>
              </w:rPr>
            </w:pPr>
            <w:r>
              <w:rPr>
                <w:snapToGrid w:val="0"/>
                <w:lang w:eastAsia="en-US"/>
              </w:rPr>
              <w:t>39</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Land tax exemption for land used for primary production</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27</w:t>
            </w:r>
          </w:p>
        </w:tc>
        <w:tc>
          <w:tcPr>
            <w:tcW w:w="794" w:type="dxa"/>
          </w:tcPr>
          <w:p w:rsidR="00000000" w:rsidRDefault="00922F90">
            <w:pPr>
              <w:pStyle w:val="TableofFigures"/>
              <w:spacing w:after="80"/>
              <w:rPr>
                <w:snapToGrid w:val="0"/>
                <w:lang w:eastAsia="en-US"/>
              </w:rPr>
            </w:pPr>
            <w:r>
              <w:rPr>
                <w:snapToGrid w:val="0"/>
                <w:lang w:eastAsia="en-US"/>
              </w:rPr>
              <w:t>39</w:t>
            </w:r>
          </w:p>
        </w:tc>
        <w:tc>
          <w:tcPr>
            <w:tcW w:w="794" w:type="dxa"/>
          </w:tcPr>
          <w:p w:rsidR="00000000" w:rsidRDefault="00922F90">
            <w:pPr>
              <w:pStyle w:val="TableofFigures"/>
              <w:spacing w:after="80"/>
              <w:rPr>
                <w:snapToGrid w:val="0"/>
                <w:lang w:eastAsia="en-US"/>
              </w:rPr>
            </w:pPr>
            <w:r>
              <w:rPr>
                <w:snapToGrid w:val="0"/>
                <w:lang w:eastAsia="en-US"/>
              </w:rPr>
              <w:t>41</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lang w:eastAsia="en-US"/>
              </w:rPr>
            </w:pPr>
            <w:r>
              <w:rPr>
                <w:snapToGrid w:val="0"/>
                <w:lang w:eastAsia="en-US"/>
              </w:rPr>
              <w:t>Payroll tax exemption for Commonwealth Government departments and agencies, other than</w:t>
            </w:r>
            <w:r>
              <w:rPr>
                <w:snapToGrid w:val="0"/>
                <w:color w:val="000000"/>
                <w:lang w:eastAsia="en-US"/>
              </w:rPr>
              <w:t xml:space="preserve"> transport and communication enterprises</w:t>
            </w:r>
          </w:p>
        </w:tc>
        <w:tc>
          <w:tcPr>
            <w:tcW w:w="794" w:type="dxa"/>
          </w:tcPr>
          <w:p w:rsidR="00000000" w:rsidRDefault="00922F90">
            <w:pPr>
              <w:pStyle w:val="TableofFigures"/>
              <w:spacing w:after="80"/>
              <w:rPr>
                <w:snapToGrid w:val="0"/>
                <w:lang w:eastAsia="en-US"/>
              </w:rPr>
            </w:pPr>
            <w:r>
              <w:rPr>
                <w:snapToGrid w:val="0"/>
                <w:lang w:eastAsia="en-US"/>
              </w:rPr>
              <w:t>36</w:t>
            </w:r>
          </w:p>
        </w:tc>
        <w:tc>
          <w:tcPr>
            <w:tcW w:w="794" w:type="dxa"/>
          </w:tcPr>
          <w:p w:rsidR="00000000" w:rsidRDefault="00922F90">
            <w:pPr>
              <w:pStyle w:val="TableofFigures"/>
              <w:spacing w:after="80"/>
              <w:rPr>
                <w:snapToGrid w:val="0"/>
                <w:lang w:eastAsia="en-US"/>
              </w:rPr>
            </w:pPr>
            <w:r>
              <w:rPr>
                <w:snapToGrid w:val="0"/>
                <w:lang w:eastAsia="en-US"/>
              </w:rPr>
              <w:t>38</w:t>
            </w:r>
          </w:p>
        </w:tc>
        <w:tc>
          <w:tcPr>
            <w:tcW w:w="794" w:type="dxa"/>
          </w:tcPr>
          <w:p w:rsidR="00000000" w:rsidRDefault="00922F90">
            <w:pPr>
              <w:pStyle w:val="TableofFigures"/>
              <w:spacing w:after="80"/>
              <w:rPr>
                <w:snapToGrid w:val="0"/>
                <w:lang w:eastAsia="en-US"/>
              </w:rPr>
            </w:pPr>
            <w:r>
              <w:rPr>
                <w:snapToGrid w:val="0"/>
                <w:lang w:eastAsia="en-US"/>
              </w:rPr>
              <w:t>35</w:t>
            </w:r>
          </w:p>
        </w:tc>
        <w:tc>
          <w:tcPr>
            <w:tcW w:w="794" w:type="dxa"/>
          </w:tcPr>
          <w:p w:rsidR="00000000" w:rsidRDefault="00922F90">
            <w:pPr>
              <w:pStyle w:val="TableofFigures"/>
              <w:spacing w:after="80"/>
              <w:rPr>
                <w:snapToGrid w:val="0"/>
                <w:lang w:eastAsia="en-US"/>
              </w:rPr>
            </w:pPr>
            <w:r>
              <w:rPr>
                <w:snapToGrid w:val="0"/>
                <w:lang w:eastAsia="en-US"/>
              </w:rPr>
              <w:t>35</w:t>
            </w:r>
          </w:p>
        </w:tc>
        <w:tc>
          <w:tcPr>
            <w:tcW w:w="794" w:type="dxa"/>
          </w:tcPr>
          <w:p w:rsidR="00000000" w:rsidRDefault="00922F90">
            <w:pPr>
              <w:pStyle w:val="TableofFigures"/>
              <w:spacing w:after="80"/>
              <w:rPr>
                <w:snapToGrid w:val="0"/>
                <w:lang w:eastAsia="en-US"/>
              </w:rPr>
            </w:pPr>
            <w:r>
              <w:rPr>
                <w:snapToGrid w:val="0"/>
                <w:lang w:eastAsia="en-US"/>
              </w:rPr>
              <w:t>37</w:t>
            </w:r>
          </w:p>
        </w:tc>
      </w:tr>
    </w:tbl>
    <w:p w:rsidR="00000000" w:rsidRDefault="00922F90">
      <w:pPr>
        <w:pStyle w:val="Tableheading"/>
        <w:spacing w:after="80"/>
        <w:rPr>
          <w:b w:val="0"/>
          <w:i/>
        </w:rPr>
      </w:pPr>
      <w:r>
        <w:br w:type="page"/>
      </w:r>
      <w:bookmarkStart w:id="774" w:name="_Toc481591660"/>
      <w:r>
        <w:t>Table F4 (cont): Tax expend</w:t>
      </w:r>
      <w:r>
        <w:t>itures that can be costed and exceed zero</w:t>
      </w:r>
      <w:bookmarkEnd w:id="774"/>
      <w:r>
        <w:t xml:space="preserve"> </w:t>
      </w:r>
    </w:p>
    <w:p w:rsidR="00000000" w:rsidRDefault="00922F90">
      <w:pPr>
        <w:pStyle w:val="million"/>
        <w:spacing w:after="80"/>
      </w:pPr>
      <w:r>
        <w:t>($ million)</w:t>
      </w:r>
    </w:p>
    <w:tbl>
      <w:tblPr>
        <w:tblW w:w="0" w:type="auto"/>
        <w:tblLayout w:type="fixed"/>
        <w:tblCellMar>
          <w:left w:w="30" w:type="dxa"/>
          <w:right w:w="30" w:type="dxa"/>
        </w:tblCellMar>
        <w:tblLook w:val="0000" w:firstRow="0" w:lastRow="0" w:firstColumn="0" w:lastColumn="0" w:noHBand="0" w:noVBand="0"/>
      </w:tblPr>
      <w:tblGrid>
        <w:gridCol w:w="3175"/>
        <w:gridCol w:w="794"/>
        <w:gridCol w:w="794"/>
        <w:gridCol w:w="794"/>
        <w:gridCol w:w="794"/>
        <w:gridCol w:w="794"/>
      </w:tblGrid>
      <w:tr w:rsidR="00000000">
        <w:tblPrEx>
          <w:tblCellMar>
            <w:top w:w="0" w:type="dxa"/>
            <w:bottom w:w="0" w:type="dxa"/>
          </w:tblCellMar>
        </w:tblPrEx>
        <w:trPr>
          <w:trHeight w:val="216"/>
        </w:trPr>
        <w:tc>
          <w:tcPr>
            <w:tcW w:w="3175" w:type="dxa"/>
            <w:tcBorders>
              <w:top w:val="single" w:sz="2" w:space="0" w:color="000000"/>
              <w:bottom w:val="single" w:sz="2" w:space="0" w:color="000000"/>
            </w:tcBorders>
          </w:tcPr>
          <w:p w:rsidR="00000000" w:rsidRDefault="00922F90">
            <w:pPr>
              <w:pStyle w:val="Tabletextheading"/>
              <w:spacing w:after="80"/>
              <w:jc w:val="left"/>
              <w:rPr>
                <w:snapToGrid w:val="0"/>
                <w:lang w:eastAsia="en-US"/>
              </w:rPr>
            </w:pPr>
            <w:r>
              <w:rPr>
                <w:snapToGrid w:val="0"/>
                <w:lang w:eastAsia="en-US"/>
              </w:rPr>
              <w:t>Description</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1995</w:t>
            </w:r>
            <w:r>
              <w:rPr>
                <w:snapToGrid w:val="0"/>
                <w:lang w:eastAsia="en-US"/>
              </w:rPr>
              <w:noBreakHyphen/>
              <w:t>96</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1996</w:t>
            </w:r>
            <w:r>
              <w:rPr>
                <w:snapToGrid w:val="0"/>
                <w:lang w:eastAsia="en-US"/>
              </w:rPr>
              <w:noBreakHyphen/>
              <w:t>97</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1997</w:t>
            </w:r>
            <w:r>
              <w:rPr>
                <w:snapToGrid w:val="0"/>
                <w:lang w:eastAsia="en-US"/>
              </w:rPr>
              <w:noBreakHyphen/>
              <w:t>98</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1998</w:t>
            </w:r>
            <w:r>
              <w:rPr>
                <w:snapToGrid w:val="0"/>
                <w:lang w:eastAsia="en-US"/>
              </w:rPr>
              <w:noBreakHyphen/>
              <w:t>99</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1999</w:t>
            </w:r>
            <w:r>
              <w:rPr>
                <w:snapToGrid w:val="0"/>
                <w:lang w:eastAsia="en-US"/>
              </w:rPr>
              <w:noBreakHyphen/>
              <w:t>00</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Payroll tax concession resulting from the non</w:t>
            </w:r>
            <w:r>
              <w:rPr>
                <w:snapToGrid w:val="0"/>
                <w:lang w:eastAsia="en-US"/>
              </w:rPr>
              <w:noBreakHyphen/>
              <w:t>grossing up of fringe benefits</w:t>
            </w:r>
          </w:p>
        </w:tc>
        <w:tc>
          <w:tcPr>
            <w:tcW w:w="794" w:type="dxa"/>
          </w:tcPr>
          <w:p w:rsidR="00000000" w:rsidRDefault="00922F90">
            <w:pPr>
              <w:pStyle w:val="TableofFigures"/>
              <w:spacing w:after="80"/>
              <w:rPr>
                <w:snapToGrid w:val="0"/>
                <w:lang w:eastAsia="en-US"/>
              </w:rPr>
            </w:pPr>
            <w:r>
              <w:rPr>
                <w:snapToGrid w:val="0"/>
                <w:lang w:eastAsia="en-US"/>
              </w:rPr>
              <w:t>34</w:t>
            </w:r>
          </w:p>
        </w:tc>
        <w:tc>
          <w:tcPr>
            <w:tcW w:w="794" w:type="dxa"/>
          </w:tcPr>
          <w:p w:rsidR="00000000" w:rsidRDefault="00922F90">
            <w:pPr>
              <w:pStyle w:val="TableofFigures"/>
              <w:spacing w:after="80"/>
              <w:rPr>
                <w:snapToGrid w:val="0"/>
                <w:lang w:eastAsia="en-US"/>
              </w:rPr>
            </w:pPr>
            <w:r>
              <w:rPr>
                <w:snapToGrid w:val="0"/>
                <w:lang w:eastAsia="en-US"/>
              </w:rPr>
              <w:t>35</w:t>
            </w:r>
          </w:p>
        </w:tc>
        <w:tc>
          <w:tcPr>
            <w:tcW w:w="794" w:type="dxa"/>
          </w:tcPr>
          <w:p w:rsidR="00000000" w:rsidRDefault="00922F90">
            <w:pPr>
              <w:pStyle w:val="TableofFigures"/>
              <w:spacing w:after="80"/>
              <w:rPr>
                <w:snapToGrid w:val="0"/>
                <w:lang w:eastAsia="en-US"/>
              </w:rPr>
            </w:pPr>
            <w:r>
              <w:rPr>
                <w:snapToGrid w:val="0"/>
                <w:lang w:eastAsia="en-US"/>
              </w:rPr>
              <w:t>32</w:t>
            </w:r>
          </w:p>
        </w:tc>
        <w:tc>
          <w:tcPr>
            <w:tcW w:w="794" w:type="dxa"/>
          </w:tcPr>
          <w:p w:rsidR="00000000" w:rsidRDefault="00922F90">
            <w:pPr>
              <w:pStyle w:val="TableofFigures"/>
              <w:spacing w:after="80"/>
              <w:rPr>
                <w:snapToGrid w:val="0"/>
                <w:lang w:eastAsia="en-US"/>
              </w:rPr>
            </w:pPr>
            <w:r>
              <w:rPr>
                <w:snapToGrid w:val="0"/>
                <w:lang w:eastAsia="en-US"/>
              </w:rPr>
              <w:t>32</w:t>
            </w:r>
          </w:p>
        </w:tc>
        <w:tc>
          <w:tcPr>
            <w:tcW w:w="794" w:type="dxa"/>
          </w:tcPr>
          <w:p w:rsidR="00000000" w:rsidRDefault="00922F90">
            <w:pPr>
              <w:pStyle w:val="TableofFigures"/>
              <w:spacing w:after="80"/>
              <w:rPr>
                <w:snapToGrid w:val="0"/>
                <w:lang w:eastAsia="en-US"/>
              </w:rPr>
            </w:pPr>
            <w:r>
              <w:rPr>
                <w:snapToGrid w:val="0"/>
                <w:lang w:eastAsia="en-US"/>
              </w:rPr>
              <w:t>31</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lang w:eastAsia="en-US"/>
              </w:rPr>
            </w:pPr>
            <w:r>
              <w:rPr>
                <w:snapToGrid w:val="0"/>
                <w:lang w:eastAsia="en-US"/>
              </w:rPr>
              <w:t>Payroll tax exemption for wages paid to an approved</w:t>
            </w:r>
            <w:r>
              <w:rPr>
                <w:snapToGrid w:val="0"/>
                <w:color w:val="000000"/>
                <w:lang w:eastAsia="en-US"/>
              </w:rPr>
              <w:t xml:space="preserve"> app</w:t>
            </w:r>
            <w:r>
              <w:rPr>
                <w:snapToGrid w:val="0"/>
                <w:color w:val="000000"/>
                <w:lang w:eastAsia="en-US"/>
              </w:rPr>
              <w:t>rentice or trainee</w:t>
            </w:r>
          </w:p>
        </w:tc>
        <w:tc>
          <w:tcPr>
            <w:tcW w:w="794" w:type="dxa"/>
          </w:tcPr>
          <w:p w:rsidR="00000000" w:rsidRDefault="00922F90">
            <w:pPr>
              <w:pStyle w:val="TableofFigures"/>
              <w:spacing w:after="80"/>
              <w:rPr>
                <w:snapToGrid w:val="0"/>
                <w:lang w:eastAsia="en-US"/>
              </w:rPr>
            </w:pPr>
            <w:r>
              <w:rPr>
                <w:snapToGrid w:val="0"/>
                <w:lang w:eastAsia="en-US"/>
              </w:rPr>
              <w:t>22</w:t>
            </w:r>
          </w:p>
        </w:tc>
        <w:tc>
          <w:tcPr>
            <w:tcW w:w="794" w:type="dxa"/>
          </w:tcPr>
          <w:p w:rsidR="00000000" w:rsidRDefault="00922F90">
            <w:pPr>
              <w:pStyle w:val="TableofFigures"/>
              <w:spacing w:after="80"/>
              <w:rPr>
                <w:snapToGrid w:val="0"/>
                <w:lang w:eastAsia="en-US"/>
              </w:rPr>
            </w:pPr>
            <w:r>
              <w:rPr>
                <w:snapToGrid w:val="0"/>
                <w:lang w:eastAsia="en-US"/>
              </w:rPr>
              <w:t>26</w:t>
            </w:r>
          </w:p>
        </w:tc>
        <w:tc>
          <w:tcPr>
            <w:tcW w:w="794" w:type="dxa"/>
          </w:tcPr>
          <w:p w:rsidR="00000000" w:rsidRDefault="00922F90">
            <w:pPr>
              <w:pStyle w:val="TableofFigures"/>
              <w:spacing w:after="80"/>
              <w:rPr>
                <w:snapToGrid w:val="0"/>
                <w:lang w:eastAsia="en-US"/>
              </w:rPr>
            </w:pPr>
            <w:r>
              <w:rPr>
                <w:snapToGrid w:val="0"/>
                <w:lang w:eastAsia="en-US"/>
              </w:rPr>
              <w:t>30</w:t>
            </w:r>
          </w:p>
        </w:tc>
        <w:tc>
          <w:tcPr>
            <w:tcW w:w="794" w:type="dxa"/>
          </w:tcPr>
          <w:p w:rsidR="00000000" w:rsidRDefault="00922F90">
            <w:pPr>
              <w:pStyle w:val="TableofFigures"/>
              <w:spacing w:after="80"/>
              <w:rPr>
                <w:snapToGrid w:val="0"/>
                <w:lang w:eastAsia="en-US"/>
              </w:rPr>
            </w:pPr>
            <w:r>
              <w:rPr>
                <w:snapToGrid w:val="0"/>
                <w:lang w:eastAsia="en-US"/>
              </w:rPr>
              <w:t>31</w:t>
            </w:r>
          </w:p>
        </w:tc>
        <w:tc>
          <w:tcPr>
            <w:tcW w:w="794" w:type="dxa"/>
          </w:tcPr>
          <w:p w:rsidR="00000000" w:rsidRDefault="00922F90">
            <w:pPr>
              <w:pStyle w:val="TableofFigures"/>
              <w:spacing w:after="80"/>
              <w:rPr>
                <w:snapToGrid w:val="0"/>
                <w:lang w:eastAsia="en-US"/>
              </w:rPr>
            </w:pPr>
            <w:r>
              <w:rPr>
                <w:snapToGrid w:val="0"/>
                <w:lang w:eastAsia="en-US"/>
              </w:rPr>
              <w:t>34</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Payroll tax exemption for wages paid by non</w:t>
            </w:r>
            <w:r>
              <w:rPr>
                <w:snapToGrid w:val="0"/>
                <w:lang w:eastAsia="en-US"/>
              </w:rPr>
              <w:noBreakHyphen/>
              <w:t>profit hospitals</w:t>
            </w:r>
          </w:p>
        </w:tc>
        <w:tc>
          <w:tcPr>
            <w:tcW w:w="794" w:type="dxa"/>
          </w:tcPr>
          <w:p w:rsidR="00000000" w:rsidRDefault="00922F90">
            <w:pPr>
              <w:pStyle w:val="TableofFigures"/>
              <w:spacing w:after="80"/>
              <w:rPr>
                <w:snapToGrid w:val="0"/>
                <w:lang w:eastAsia="en-US"/>
              </w:rPr>
            </w:pPr>
            <w:r>
              <w:rPr>
                <w:snapToGrid w:val="0"/>
                <w:lang w:eastAsia="en-US"/>
              </w:rPr>
              <w:t>22</w:t>
            </w:r>
          </w:p>
        </w:tc>
        <w:tc>
          <w:tcPr>
            <w:tcW w:w="794" w:type="dxa"/>
          </w:tcPr>
          <w:p w:rsidR="00000000" w:rsidRDefault="00922F90">
            <w:pPr>
              <w:pStyle w:val="TableofFigures"/>
              <w:spacing w:after="80"/>
              <w:rPr>
                <w:snapToGrid w:val="0"/>
                <w:lang w:eastAsia="en-US"/>
              </w:rPr>
            </w:pPr>
            <w:r>
              <w:rPr>
                <w:snapToGrid w:val="0"/>
                <w:lang w:eastAsia="en-US"/>
              </w:rPr>
              <w:t>23</w:t>
            </w:r>
          </w:p>
        </w:tc>
        <w:tc>
          <w:tcPr>
            <w:tcW w:w="794" w:type="dxa"/>
          </w:tcPr>
          <w:p w:rsidR="00000000" w:rsidRDefault="00922F90">
            <w:pPr>
              <w:pStyle w:val="TableofFigures"/>
              <w:spacing w:after="80"/>
              <w:rPr>
                <w:snapToGrid w:val="0"/>
                <w:lang w:eastAsia="en-US"/>
              </w:rPr>
            </w:pPr>
            <w:r>
              <w:rPr>
                <w:snapToGrid w:val="0"/>
                <w:lang w:eastAsia="en-US"/>
              </w:rPr>
              <w:t>21</w:t>
            </w:r>
          </w:p>
        </w:tc>
        <w:tc>
          <w:tcPr>
            <w:tcW w:w="794" w:type="dxa"/>
          </w:tcPr>
          <w:p w:rsidR="00000000" w:rsidRDefault="00922F90">
            <w:pPr>
              <w:pStyle w:val="TableofFigures"/>
              <w:spacing w:after="80"/>
              <w:rPr>
                <w:snapToGrid w:val="0"/>
                <w:lang w:eastAsia="en-US"/>
              </w:rPr>
            </w:pPr>
            <w:r>
              <w:rPr>
                <w:snapToGrid w:val="0"/>
                <w:lang w:eastAsia="en-US"/>
              </w:rPr>
              <w:t>22</w:t>
            </w:r>
          </w:p>
        </w:tc>
        <w:tc>
          <w:tcPr>
            <w:tcW w:w="794" w:type="dxa"/>
          </w:tcPr>
          <w:p w:rsidR="00000000" w:rsidRDefault="00922F90">
            <w:pPr>
              <w:pStyle w:val="TableofFigures"/>
              <w:spacing w:after="80"/>
              <w:rPr>
                <w:snapToGrid w:val="0"/>
                <w:lang w:eastAsia="en-US"/>
              </w:rPr>
            </w:pPr>
            <w:r>
              <w:rPr>
                <w:snapToGrid w:val="0"/>
                <w:lang w:eastAsia="en-US"/>
              </w:rPr>
              <w:t>22</w:t>
            </w:r>
          </w:p>
        </w:tc>
      </w:tr>
      <w:tr w:rsidR="00000000">
        <w:tblPrEx>
          <w:tblCellMar>
            <w:top w:w="0" w:type="dxa"/>
            <w:bottom w:w="0" w:type="dxa"/>
          </w:tblCellMar>
        </w:tblPrEx>
        <w:trPr>
          <w:trHeight w:val="650"/>
        </w:trPr>
        <w:tc>
          <w:tcPr>
            <w:tcW w:w="3175" w:type="dxa"/>
          </w:tcPr>
          <w:p w:rsidR="00000000" w:rsidRDefault="00922F90">
            <w:pPr>
              <w:pStyle w:val="Tabletext"/>
              <w:spacing w:after="80"/>
              <w:rPr>
                <w:snapToGrid w:val="0"/>
                <w:lang w:eastAsia="en-US"/>
              </w:rPr>
            </w:pPr>
            <w:r>
              <w:rPr>
                <w:snapToGrid w:val="0"/>
                <w:lang w:eastAsia="en-US"/>
              </w:rPr>
              <w:t>Payroll tax exemption for municipal councils (except wages associated with a council's trading activities)</w:t>
            </w:r>
          </w:p>
        </w:tc>
        <w:tc>
          <w:tcPr>
            <w:tcW w:w="794" w:type="dxa"/>
          </w:tcPr>
          <w:p w:rsidR="00000000" w:rsidRDefault="00922F90">
            <w:pPr>
              <w:pStyle w:val="TableofFigures"/>
              <w:spacing w:after="80"/>
              <w:rPr>
                <w:snapToGrid w:val="0"/>
                <w:lang w:eastAsia="en-US"/>
              </w:rPr>
            </w:pPr>
            <w:r>
              <w:rPr>
                <w:snapToGrid w:val="0"/>
                <w:lang w:eastAsia="en-US"/>
              </w:rPr>
              <w:t>18</w:t>
            </w:r>
          </w:p>
        </w:tc>
        <w:tc>
          <w:tcPr>
            <w:tcW w:w="794" w:type="dxa"/>
          </w:tcPr>
          <w:p w:rsidR="00000000" w:rsidRDefault="00922F90">
            <w:pPr>
              <w:pStyle w:val="TableofFigures"/>
              <w:spacing w:after="80"/>
              <w:rPr>
                <w:snapToGrid w:val="0"/>
                <w:lang w:eastAsia="en-US"/>
              </w:rPr>
            </w:pPr>
            <w:r>
              <w:rPr>
                <w:snapToGrid w:val="0"/>
                <w:lang w:eastAsia="en-US"/>
              </w:rPr>
              <w:t>18</w:t>
            </w:r>
          </w:p>
        </w:tc>
        <w:tc>
          <w:tcPr>
            <w:tcW w:w="794" w:type="dxa"/>
          </w:tcPr>
          <w:p w:rsidR="00000000" w:rsidRDefault="00922F90">
            <w:pPr>
              <w:pStyle w:val="TableofFigures"/>
              <w:spacing w:after="80"/>
              <w:rPr>
                <w:snapToGrid w:val="0"/>
                <w:lang w:eastAsia="en-US"/>
              </w:rPr>
            </w:pPr>
            <w:r>
              <w:rPr>
                <w:snapToGrid w:val="0"/>
                <w:lang w:eastAsia="en-US"/>
              </w:rPr>
              <w:t>18</w:t>
            </w:r>
          </w:p>
        </w:tc>
        <w:tc>
          <w:tcPr>
            <w:tcW w:w="794" w:type="dxa"/>
          </w:tcPr>
          <w:p w:rsidR="00000000" w:rsidRDefault="00922F90">
            <w:pPr>
              <w:pStyle w:val="TableofFigures"/>
              <w:spacing w:after="80"/>
              <w:rPr>
                <w:snapToGrid w:val="0"/>
                <w:lang w:eastAsia="en-US"/>
              </w:rPr>
            </w:pPr>
            <w:r>
              <w:rPr>
                <w:snapToGrid w:val="0"/>
                <w:lang w:eastAsia="en-US"/>
              </w:rPr>
              <w:t>18</w:t>
            </w:r>
          </w:p>
        </w:tc>
        <w:tc>
          <w:tcPr>
            <w:tcW w:w="794" w:type="dxa"/>
          </w:tcPr>
          <w:p w:rsidR="00000000" w:rsidRDefault="00922F90">
            <w:pPr>
              <w:pStyle w:val="TableofFigures"/>
              <w:spacing w:after="80"/>
              <w:rPr>
                <w:snapToGrid w:val="0"/>
                <w:lang w:eastAsia="en-US"/>
              </w:rPr>
            </w:pPr>
            <w:r>
              <w:rPr>
                <w:snapToGrid w:val="0"/>
                <w:lang w:eastAsia="en-US"/>
              </w:rPr>
              <w:t>18</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 xml:space="preserve">Rebate for purchases </w:t>
            </w:r>
            <w:r>
              <w:rPr>
                <w:snapToGrid w:val="0"/>
                <w:lang w:eastAsia="en-US"/>
              </w:rPr>
              <w:t>of low alcohol beer (up to 3.8% alcohol) and low alcohol wine (up to 6.5% alcohol)</w:t>
            </w:r>
            <w:r>
              <w:rPr>
                <w:snapToGrid w:val="0"/>
                <w:vertAlign w:val="superscript"/>
                <w:lang w:eastAsia="en-US"/>
              </w:rPr>
              <w:t>(a)</w:t>
            </w:r>
          </w:p>
        </w:tc>
        <w:tc>
          <w:tcPr>
            <w:tcW w:w="794" w:type="dxa"/>
          </w:tcPr>
          <w:p w:rsidR="00000000" w:rsidRDefault="00922F90">
            <w:pPr>
              <w:pStyle w:val="TableofFigures"/>
              <w:spacing w:after="80"/>
              <w:rPr>
                <w:snapToGrid w:val="0"/>
                <w:lang w:eastAsia="en-US"/>
              </w:rPr>
            </w:pPr>
            <w:r>
              <w:rPr>
                <w:snapToGrid w:val="0"/>
                <w:lang w:eastAsia="en-US"/>
              </w:rPr>
              <w:t>14</w:t>
            </w:r>
          </w:p>
        </w:tc>
        <w:tc>
          <w:tcPr>
            <w:tcW w:w="794" w:type="dxa"/>
          </w:tcPr>
          <w:p w:rsidR="00000000" w:rsidRDefault="00922F90">
            <w:pPr>
              <w:pStyle w:val="TableofFigures"/>
              <w:spacing w:after="80"/>
              <w:rPr>
                <w:snapToGrid w:val="0"/>
                <w:lang w:eastAsia="en-US"/>
              </w:rPr>
            </w:pPr>
            <w:r>
              <w:rPr>
                <w:snapToGrid w:val="0"/>
                <w:lang w:eastAsia="en-US"/>
              </w:rPr>
              <w:t>16</w:t>
            </w:r>
          </w:p>
        </w:tc>
        <w:tc>
          <w:tcPr>
            <w:tcW w:w="794" w:type="dxa"/>
          </w:tcPr>
          <w:p w:rsidR="00000000" w:rsidRDefault="00922F90">
            <w:pPr>
              <w:pStyle w:val="TableofFigures"/>
              <w:spacing w:after="80"/>
              <w:rPr>
                <w:snapToGrid w:val="0"/>
                <w:lang w:eastAsia="en-US"/>
              </w:rPr>
            </w:pPr>
            <w:r>
              <w:rPr>
                <w:snapToGrid w:val="0"/>
                <w:lang w:eastAsia="en-US"/>
              </w:rPr>
              <w:t>15</w:t>
            </w:r>
          </w:p>
        </w:tc>
        <w:tc>
          <w:tcPr>
            <w:tcW w:w="794" w:type="dxa"/>
          </w:tcPr>
          <w:p w:rsidR="00000000" w:rsidRDefault="00922F90">
            <w:pPr>
              <w:pStyle w:val="TableofFigures"/>
              <w:spacing w:after="80"/>
              <w:rPr>
                <w:snapToGrid w:val="0"/>
                <w:lang w:eastAsia="en-US"/>
              </w:rPr>
            </w:pPr>
            <w:r>
              <w:rPr>
                <w:snapToGrid w:val="0"/>
                <w:lang w:eastAsia="en-US"/>
              </w:rPr>
              <w:t>16</w:t>
            </w:r>
          </w:p>
        </w:tc>
        <w:tc>
          <w:tcPr>
            <w:tcW w:w="794" w:type="dxa"/>
          </w:tcPr>
          <w:p w:rsidR="00000000" w:rsidRDefault="00922F90">
            <w:pPr>
              <w:pStyle w:val="TableofFigures"/>
              <w:spacing w:after="80"/>
              <w:rPr>
                <w:snapToGrid w:val="0"/>
                <w:lang w:eastAsia="en-US"/>
              </w:rPr>
            </w:pPr>
            <w:r>
              <w:rPr>
                <w:snapToGrid w:val="0"/>
                <w:lang w:eastAsia="en-US"/>
              </w:rPr>
              <w:t>18</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 xml:space="preserve">Exemption from payroll tax for accrued sick leave, annual leave and </w:t>
            </w:r>
            <w:r>
              <w:rPr>
                <w:i/>
                <w:snapToGrid w:val="0"/>
                <w:lang w:eastAsia="en-US"/>
              </w:rPr>
              <w:t>long service leave paid on retirement</w:t>
            </w:r>
            <w:r>
              <w:rPr>
                <w:snapToGrid w:val="0"/>
                <w:lang w:eastAsia="en-US"/>
              </w:rPr>
              <w:t xml:space="preserve"> or</w:t>
            </w:r>
            <w:r>
              <w:rPr>
                <w:snapToGrid w:val="0"/>
                <w:color w:val="000000"/>
                <w:lang w:eastAsia="en-US"/>
              </w:rPr>
              <w:t xml:space="preserve"> termination and accrued before 1 January 1996</w:t>
            </w:r>
          </w:p>
        </w:tc>
        <w:tc>
          <w:tcPr>
            <w:tcW w:w="794" w:type="dxa"/>
          </w:tcPr>
          <w:p w:rsidR="00000000" w:rsidRDefault="00922F90">
            <w:pPr>
              <w:pStyle w:val="TableofFigures"/>
              <w:spacing w:after="80"/>
              <w:rPr>
                <w:snapToGrid w:val="0"/>
                <w:lang w:eastAsia="en-US"/>
              </w:rPr>
            </w:pPr>
            <w:r>
              <w:rPr>
                <w:snapToGrid w:val="0"/>
                <w:lang w:eastAsia="en-US"/>
              </w:rPr>
              <w:t>14</w:t>
            </w:r>
          </w:p>
        </w:tc>
        <w:tc>
          <w:tcPr>
            <w:tcW w:w="794" w:type="dxa"/>
          </w:tcPr>
          <w:p w:rsidR="00000000" w:rsidRDefault="00922F90">
            <w:pPr>
              <w:pStyle w:val="TableofFigures"/>
              <w:spacing w:after="80"/>
              <w:rPr>
                <w:snapToGrid w:val="0"/>
                <w:lang w:eastAsia="en-US"/>
              </w:rPr>
            </w:pPr>
            <w:r>
              <w:rPr>
                <w:snapToGrid w:val="0"/>
                <w:lang w:eastAsia="en-US"/>
              </w:rPr>
              <w:t>15</w:t>
            </w:r>
          </w:p>
        </w:tc>
        <w:tc>
          <w:tcPr>
            <w:tcW w:w="794" w:type="dxa"/>
          </w:tcPr>
          <w:p w:rsidR="00000000" w:rsidRDefault="00922F90">
            <w:pPr>
              <w:pStyle w:val="TableofFigures"/>
              <w:spacing w:after="80"/>
              <w:rPr>
                <w:snapToGrid w:val="0"/>
                <w:lang w:eastAsia="en-US"/>
              </w:rPr>
            </w:pPr>
            <w:r>
              <w:rPr>
                <w:snapToGrid w:val="0"/>
                <w:lang w:eastAsia="en-US"/>
              </w:rPr>
              <w:t>13</w:t>
            </w:r>
          </w:p>
        </w:tc>
        <w:tc>
          <w:tcPr>
            <w:tcW w:w="794" w:type="dxa"/>
          </w:tcPr>
          <w:p w:rsidR="00000000" w:rsidRDefault="00922F90">
            <w:pPr>
              <w:pStyle w:val="TableofFigures"/>
              <w:spacing w:after="80"/>
              <w:rPr>
                <w:snapToGrid w:val="0"/>
                <w:lang w:eastAsia="en-US"/>
              </w:rPr>
            </w:pPr>
            <w:r>
              <w:rPr>
                <w:snapToGrid w:val="0"/>
                <w:lang w:eastAsia="en-US"/>
              </w:rPr>
              <w:t>12</w:t>
            </w:r>
          </w:p>
        </w:tc>
        <w:tc>
          <w:tcPr>
            <w:tcW w:w="794" w:type="dxa"/>
          </w:tcPr>
          <w:p w:rsidR="00000000" w:rsidRDefault="00922F90">
            <w:pPr>
              <w:pStyle w:val="TableofFigures"/>
              <w:spacing w:after="80"/>
              <w:rPr>
                <w:snapToGrid w:val="0"/>
                <w:lang w:eastAsia="en-US"/>
              </w:rPr>
            </w:pPr>
            <w:r>
              <w:rPr>
                <w:snapToGrid w:val="0"/>
                <w:lang w:eastAsia="en-US"/>
              </w:rPr>
              <w:t>11</w:t>
            </w:r>
          </w:p>
        </w:tc>
      </w:tr>
      <w:tr w:rsidR="00000000">
        <w:tblPrEx>
          <w:tblCellMar>
            <w:top w:w="0" w:type="dxa"/>
            <w:bottom w:w="0" w:type="dxa"/>
          </w:tblCellMar>
        </w:tblPrEx>
        <w:trPr>
          <w:trHeight w:val="650"/>
        </w:trPr>
        <w:tc>
          <w:tcPr>
            <w:tcW w:w="3175" w:type="dxa"/>
          </w:tcPr>
          <w:p w:rsidR="00000000" w:rsidRDefault="00922F90">
            <w:pPr>
              <w:pStyle w:val="Tabletext"/>
              <w:spacing w:after="80"/>
              <w:rPr>
                <w:snapToGrid w:val="0"/>
                <w:lang w:eastAsia="en-US"/>
              </w:rPr>
            </w:pPr>
            <w:r>
              <w:rPr>
                <w:snapToGrid w:val="0"/>
                <w:lang w:eastAsia="en-US"/>
              </w:rPr>
              <w:t>Exemption from payroll tax for provision of fringe benefits excluded from Fringe Benefits Tax Assessment Act 1986 (Commonwealth)</w:t>
            </w:r>
          </w:p>
        </w:tc>
        <w:tc>
          <w:tcPr>
            <w:tcW w:w="794" w:type="dxa"/>
          </w:tcPr>
          <w:p w:rsidR="00000000" w:rsidRDefault="00922F90">
            <w:pPr>
              <w:pStyle w:val="TableofFigures"/>
              <w:spacing w:after="80"/>
              <w:rPr>
                <w:snapToGrid w:val="0"/>
                <w:lang w:eastAsia="en-US"/>
              </w:rPr>
            </w:pPr>
            <w:r>
              <w:rPr>
                <w:snapToGrid w:val="0"/>
                <w:lang w:eastAsia="en-US"/>
              </w:rPr>
              <w:t>7</w:t>
            </w:r>
          </w:p>
        </w:tc>
        <w:tc>
          <w:tcPr>
            <w:tcW w:w="794" w:type="dxa"/>
          </w:tcPr>
          <w:p w:rsidR="00000000" w:rsidRDefault="00922F90">
            <w:pPr>
              <w:pStyle w:val="TableofFigures"/>
              <w:spacing w:after="80"/>
              <w:rPr>
                <w:snapToGrid w:val="0"/>
                <w:lang w:eastAsia="en-US"/>
              </w:rPr>
            </w:pPr>
            <w:r>
              <w:rPr>
                <w:snapToGrid w:val="0"/>
                <w:lang w:eastAsia="en-US"/>
              </w:rPr>
              <w:t>8</w:t>
            </w:r>
          </w:p>
        </w:tc>
        <w:tc>
          <w:tcPr>
            <w:tcW w:w="794" w:type="dxa"/>
          </w:tcPr>
          <w:p w:rsidR="00000000" w:rsidRDefault="00922F90">
            <w:pPr>
              <w:pStyle w:val="TableofFigures"/>
              <w:spacing w:after="80"/>
              <w:rPr>
                <w:snapToGrid w:val="0"/>
                <w:lang w:eastAsia="en-US"/>
              </w:rPr>
            </w:pPr>
            <w:r>
              <w:rPr>
                <w:snapToGrid w:val="0"/>
                <w:lang w:eastAsia="en-US"/>
              </w:rPr>
              <w:t>9</w:t>
            </w:r>
          </w:p>
        </w:tc>
        <w:tc>
          <w:tcPr>
            <w:tcW w:w="794" w:type="dxa"/>
          </w:tcPr>
          <w:p w:rsidR="00000000" w:rsidRDefault="00922F90">
            <w:pPr>
              <w:pStyle w:val="TableofFigures"/>
              <w:spacing w:after="80"/>
              <w:rPr>
                <w:snapToGrid w:val="0"/>
                <w:lang w:eastAsia="en-US"/>
              </w:rPr>
            </w:pPr>
            <w:r>
              <w:rPr>
                <w:snapToGrid w:val="0"/>
                <w:lang w:eastAsia="en-US"/>
              </w:rPr>
              <w:t>9</w:t>
            </w:r>
          </w:p>
        </w:tc>
        <w:tc>
          <w:tcPr>
            <w:tcW w:w="794" w:type="dxa"/>
          </w:tcPr>
          <w:p w:rsidR="00000000" w:rsidRDefault="00922F90">
            <w:pPr>
              <w:pStyle w:val="TableofFigures"/>
              <w:spacing w:after="80"/>
              <w:rPr>
                <w:snapToGrid w:val="0"/>
                <w:lang w:eastAsia="en-US"/>
              </w:rPr>
            </w:pPr>
            <w:r>
              <w:rPr>
                <w:snapToGrid w:val="0"/>
                <w:lang w:eastAsia="en-US"/>
              </w:rPr>
              <w:t>9</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Exemption from land tax for the City Link corporation in respect of land used for the Link road</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8</w:t>
            </w:r>
          </w:p>
        </w:tc>
        <w:tc>
          <w:tcPr>
            <w:tcW w:w="794" w:type="dxa"/>
          </w:tcPr>
          <w:p w:rsidR="00000000" w:rsidRDefault="00922F90">
            <w:pPr>
              <w:pStyle w:val="TableofFigures"/>
              <w:spacing w:after="80"/>
              <w:rPr>
                <w:snapToGrid w:val="0"/>
                <w:lang w:eastAsia="en-US"/>
              </w:rPr>
            </w:pPr>
            <w:r>
              <w:rPr>
                <w:snapToGrid w:val="0"/>
                <w:lang w:eastAsia="en-US"/>
              </w:rPr>
              <w:t>8</w:t>
            </w:r>
          </w:p>
        </w:tc>
        <w:tc>
          <w:tcPr>
            <w:tcW w:w="794" w:type="dxa"/>
          </w:tcPr>
          <w:p w:rsidR="00000000" w:rsidRDefault="00922F90">
            <w:pPr>
              <w:pStyle w:val="TableofFigures"/>
              <w:spacing w:after="80"/>
              <w:rPr>
                <w:snapToGrid w:val="0"/>
                <w:lang w:eastAsia="en-US"/>
              </w:rPr>
            </w:pPr>
            <w:r>
              <w:rPr>
                <w:snapToGrid w:val="0"/>
                <w:lang w:eastAsia="en-US"/>
              </w:rPr>
              <w:t>9</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Land tax concessional rate for non</w:t>
            </w:r>
            <w:r>
              <w:rPr>
                <w:snapToGrid w:val="0"/>
                <w:lang w:eastAsia="en-US"/>
              </w:rPr>
              <w:noBreakHyphen/>
              <w:t>profit organisations carried on exclusively for social, sporting,</w:t>
            </w:r>
            <w:r>
              <w:rPr>
                <w:snapToGrid w:val="0"/>
                <w:color w:val="000000"/>
                <w:lang w:eastAsia="en-US"/>
              </w:rPr>
              <w:t xml:space="preserve"> cultural, literary purposes; or horse, pony or harness racing</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lang w:eastAsia="en-US"/>
              </w:rPr>
            </w:pPr>
            <w:r>
              <w:rPr>
                <w:snapToGrid w:val="0"/>
                <w:lang w:eastAsia="en-US"/>
              </w:rPr>
              <w:t>5</w:t>
            </w:r>
          </w:p>
        </w:tc>
        <w:tc>
          <w:tcPr>
            <w:tcW w:w="794" w:type="dxa"/>
          </w:tcPr>
          <w:p w:rsidR="00000000" w:rsidRDefault="00922F90">
            <w:pPr>
              <w:pStyle w:val="TableofFigures"/>
              <w:spacing w:after="80"/>
              <w:rPr>
                <w:snapToGrid w:val="0"/>
                <w:lang w:eastAsia="en-US"/>
              </w:rPr>
            </w:pP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6</w:t>
            </w:r>
          </w:p>
        </w:tc>
      </w:tr>
      <w:tr w:rsidR="00000000">
        <w:tblPrEx>
          <w:tblCellMar>
            <w:top w:w="0" w:type="dxa"/>
            <w:bottom w:w="0" w:type="dxa"/>
          </w:tblCellMar>
        </w:tblPrEx>
        <w:trPr>
          <w:trHeight w:val="242"/>
        </w:trPr>
        <w:tc>
          <w:tcPr>
            <w:tcW w:w="3175" w:type="dxa"/>
          </w:tcPr>
          <w:p w:rsidR="00000000" w:rsidRDefault="00922F90">
            <w:pPr>
              <w:pStyle w:val="Tabletext"/>
              <w:spacing w:after="80"/>
              <w:rPr>
                <w:snapToGrid w:val="0"/>
                <w:lang w:eastAsia="en-US"/>
              </w:rPr>
            </w:pPr>
            <w:r>
              <w:rPr>
                <w:snapToGrid w:val="0"/>
                <w:lang w:eastAsia="en-US"/>
              </w:rPr>
              <w:t>Land tax exemption for land which is vested in a public statutory author</w:t>
            </w:r>
            <w:r>
              <w:rPr>
                <w:snapToGrid w:val="0"/>
                <w:lang w:eastAsia="en-US"/>
              </w:rPr>
              <w:t>ity</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5</w:t>
            </w:r>
          </w:p>
        </w:tc>
        <w:tc>
          <w:tcPr>
            <w:tcW w:w="794" w:type="dxa"/>
          </w:tcPr>
          <w:p w:rsidR="00000000" w:rsidRDefault="00922F90">
            <w:pPr>
              <w:pStyle w:val="TableofFigures"/>
              <w:spacing w:after="80"/>
              <w:rPr>
                <w:snapToGrid w:val="0"/>
                <w:lang w:eastAsia="en-US"/>
              </w:rPr>
            </w:pP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6</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FID exemption for the credit of an account kept</w:t>
            </w:r>
            <w:r>
              <w:rPr>
                <w:snapToGrid w:val="0"/>
                <w:color w:val="000000"/>
                <w:lang w:eastAsia="en-US"/>
              </w:rPr>
              <w:t xml:space="preserve"> for the payment of a pension, benefit or allowance</w:t>
            </w:r>
          </w:p>
        </w:tc>
        <w:tc>
          <w:tcPr>
            <w:tcW w:w="794" w:type="dxa"/>
          </w:tcPr>
          <w:p w:rsidR="00000000" w:rsidRDefault="00922F90">
            <w:pPr>
              <w:pStyle w:val="TableofFigures"/>
              <w:spacing w:after="80"/>
              <w:rPr>
                <w:snapToGrid w:val="0"/>
                <w:lang w:eastAsia="en-US"/>
              </w:rPr>
            </w:pPr>
            <w:r>
              <w:rPr>
                <w:snapToGrid w:val="0"/>
                <w:lang w:eastAsia="en-US"/>
              </w:rPr>
              <w:t>5</w:t>
            </w:r>
          </w:p>
        </w:tc>
        <w:tc>
          <w:tcPr>
            <w:tcW w:w="794" w:type="dxa"/>
          </w:tcPr>
          <w:p w:rsidR="00000000" w:rsidRDefault="00922F90">
            <w:pPr>
              <w:pStyle w:val="TableofFigures"/>
              <w:spacing w:after="80"/>
              <w:rPr>
                <w:snapToGrid w:val="0"/>
                <w:lang w:eastAsia="en-US"/>
              </w:rPr>
            </w:pP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6</w:t>
            </w:r>
          </w:p>
        </w:tc>
        <w:tc>
          <w:tcPr>
            <w:tcW w:w="794" w:type="dxa"/>
          </w:tcPr>
          <w:p w:rsidR="00000000" w:rsidRDefault="00922F90">
            <w:pPr>
              <w:pStyle w:val="TableofFigures"/>
              <w:spacing w:after="80"/>
              <w:rPr>
                <w:snapToGrid w:val="0"/>
                <w:lang w:eastAsia="en-US"/>
              </w:rPr>
            </w:pPr>
            <w:r>
              <w:rPr>
                <w:snapToGrid w:val="0"/>
                <w:lang w:eastAsia="en-US"/>
              </w:rPr>
              <w:t>7</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Cellar door and mail order wine rebate for vignerons</w:t>
            </w:r>
            <w:r>
              <w:rPr>
                <w:snapToGrid w:val="0"/>
                <w:vertAlign w:val="superscript"/>
                <w:lang w:eastAsia="en-US"/>
              </w:rPr>
              <w:t>(a)</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4</w:t>
            </w:r>
          </w:p>
        </w:tc>
        <w:tc>
          <w:tcPr>
            <w:tcW w:w="794" w:type="dxa"/>
          </w:tcPr>
          <w:p w:rsidR="00000000" w:rsidRDefault="00922F90">
            <w:pPr>
              <w:pStyle w:val="TableofFigures"/>
              <w:spacing w:after="80"/>
              <w:rPr>
                <w:snapToGrid w:val="0"/>
                <w:lang w:eastAsia="en-US"/>
              </w:rPr>
            </w:pPr>
            <w:r>
              <w:rPr>
                <w:snapToGrid w:val="0"/>
                <w:lang w:eastAsia="en-US"/>
              </w:rPr>
              <w:t>5</w:t>
            </w:r>
          </w:p>
        </w:tc>
        <w:tc>
          <w:tcPr>
            <w:tcW w:w="794" w:type="dxa"/>
          </w:tcPr>
          <w:p w:rsidR="00000000" w:rsidRDefault="00922F90">
            <w:pPr>
              <w:pStyle w:val="TableofFigures"/>
              <w:spacing w:after="80"/>
              <w:rPr>
                <w:snapToGrid w:val="0"/>
                <w:lang w:eastAsia="en-US"/>
              </w:rPr>
            </w:pPr>
            <w:r>
              <w:rPr>
                <w:snapToGrid w:val="0"/>
                <w:lang w:eastAsia="en-US"/>
              </w:rPr>
              <w:t>5</w:t>
            </w:r>
          </w:p>
        </w:tc>
      </w:tr>
      <w:tr w:rsidR="00000000">
        <w:tblPrEx>
          <w:tblCellMar>
            <w:top w:w="0" w:type="dxa"/>
            <w:bottom w:w="0" w:type="dxa"/>
          </w:tblCellMar>
        </w:tblPrEx>
        <w:trPr>
          <w:trHeight w:val="650"/>
        </w:trPr>
        <w:tc>
          <w:tcPr>
            <w:tcW w:w="3175" w:type="dxa"/>
          </w:tcPr>
          <w:p w:rsidR="00000000" w:rsidRDefault="00922F90">
            <w:pPr>
              <w:pStyle w:val="Tabletext"/>
              <w:spacing w:after="80"/>
              <w:rPr>
                <w:snapToGrid w:val="0"/>
                <w:color w:val="000000"/>
                <w:lang w:eastAsia="en-US"/>
              </w:rPr>
            </w:pPr>
            <w:r>
              <w:rPr>
                <w:snapToGrid w:val="0"/>
                <w:lang w:eastAsia="en-US"/>
              </w:rPr>
              <w:t>Conveyance duty exemption/concession for pensioners acquiring</w:t>
            </w:r>
            <w:r>
              <w:rPr>
                <w:snapToGrid w:val="0"/>
                <w:color w:val="000000"/>
                <w:lang w:eastAsia="en-US"/>
              </w:rPr>
              <w:t xml:space="preserve"> a home not exceeding $130,000</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&lt; 1</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5</w:t>
            </w:r>
          </w:p>
        </w:tc>
        <w:tc>
          <w:tcPr>
            <w:tcW w:w="794" w:type="dxa"/>
          </w:tcPr>
          <w:p w:rsidR="00000000" w:rsidRDefault="00922F90">
            <w:pPr>
              <w:pStyle w:val="TableofFigures"/>
              <w:spacing w:after="80"/>
              <w:rPr>
                <w:snapToGrid w:val="0"/>
                <w:lang w:eastAsia="en-US"/>
              </w:rPr>
            </w:pPr>
            <w:r>
              <w:rPr>
                <w:snapToGrid w:val="0"/>
                <w:lang w:eastAsia="en-US"/>
              </w:rPr>
              <w:t>4</w:t>
            </w:r>
          </w:p>
        </w:tc>
      </w:tr>
    </w:tbl>
    <w:p w:rsidR="00000000" w:rsidRDefault="00922F90">
      <w:pPr>
        <w:pStyle w:val="Tableheading"/>
        <w:spacing w:after="80"/>
      </w:pPr>
      <w:r>
        <w:br w:type="page"/>
      </w:r>
      <w:bookmarkStart w:id="775" w:name="_Toc481591661"/>
      <w:r>
        <w:t>Table F4 (cont.): Tax expenditures that can be costed and exceed zero</w:t>
      </w:r>
      <w:bookmarkEnd w:id="775"/>
      <w:r>
        <w:t xml:space="preserve"> </w:t>
      </w:r>
    </w:p>
    <w:p w:rsidR="00000000" w:rsidRDefault="00922F90">
      <w:pPr>
        <w:pStyle w:val="million"/>
        <w:spacing w:after="80"/>
      </w:pPr>
      <w:r>
        <w:t>($ million)</w:t>
      </w:r>
    </w:p>
    <w:tbl>
      <w:tblPr>
        <w:tblW w:w="0" w:type="auto"/>
        <w:tblLayout w:type="fixed"/>
        <w:tblCellMar>
          <w:left w:w="30" w:type="dxa"/>
          <w:right w:w="30" w:type="dxa"/>
        </w:tblCellMar>
        <w:tblLook w:val="0000" w:firstRow="0" w:lastRow="0" w:firstColumn="0" w:lastColumn="0" w:noHBand="0" w:noVBand="0"/>
      </w:tblPr>
      <w:tblGrid>
        <w:gridCol w:w="3175"/>
        <w:gridCol w:w="794"/>
        <w:gridCol w:w="794"/>
        <w:gridCol w:w="794"/>
        <w:gridCol w:w="794"/>
        <w:gridCol w:w="794"/>
      </w:tblGrid>
      <w:tr w:rsidR="00000000">
        <w:tblPrEx>
          <w:tblCellMar>
            <w:top w:w="0" w:type="dxa"/>
            <w:bottom w:w="0" w:type="dxa"/>
          </w:tblCellMar>
        </w:tblPrEx>
        <w:trPr>
          <w:trHeight w:val="216"/>
        </w:trPr>
        <w:tc>
          <w:tcPr>
            <w:tcW w:w="3175" w:type="dxa"/>
            <w:tcBorders>
              <w:top w:val="single" w:sz="2" w:space="0" w:color="000000"/>
              <w:bottom w:val="single" w:sz="2" w:space="0" w:color="000000"/>
            </w:tcBorders>
          </w:tcPr>
          <w:p w:rsidR="00000000" w:rsidRDefault="00922F90">
            <w:pPr>
              <w:pStyle w:val="Tabletextheading"/>
              <w:spacing w:after="80"/>
              <w:jc w:val="left"/>
              <w:rPr>
                <w:snapToGrid w:val="0"/>
                <w:lang w:eastAsia="en-US"/>
              </w:rPr>
            </w:pPr>
            <w:r>
              <w:rPr>
                <w:snapToGrid w:val="0"/>
                <w:lang w:eastAsia="en-US"/>
              </w:rPr>
              <w:t>Description</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1995</w:t>
            </w:r>
            <w:r>
              <w:rPr>
                <w:snapToGrid w:val="0"/>
                <w:lang w:eastAsia="en-US"/>
              </w:rPr>
              <w:noBreakHyphen/>
              <w:t>96</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1996</w:t>
            </w:r>
            <w:r>
              <w:rPr>
                <w:snapToGrid w:val="0"/>
                <w:lang w:eastAsia="en-US"/>
              </w:rPr>
              <w:noBreakHyphen/>
              <w:t>97</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1997</w:t>
            </w:r>
            <w:r>
              <w:rPr>
                <w:snapToGrid w:val="0"/>
                <w:lang w:eastAsia="en-US"/>
              </w:rPr>
              <w:noBreakHyphen/>
              <w:t>98</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1998</w:t>
            </w:r>
            <w:r>
              <w:rPr>
                <w:snapToGrid w:val="0"/>
                <w:lang w:eastAsia="en-US"/>
              </w:rPr>
              <w:noBreakHyphen/>
              <w:t>99</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1999</w:t>
            </w:r>
            <w:r>
              <w:rPr>
                <w:snapToGrid w:val="0"/>
                <w:lang w:eastAsia="en-US"/>
              </w:rPr>
              <w:noBreakHyphen/>
              <w:t>00</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Payroll tax exemption for religious institutions</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4</w:t>
            </w:r>
          </w:p>
        </w:tc>
        <w:tc>
          <w:tcPr>
            <w:tcW w:w="794" w:type="dxa"/>
          </w:tcPr>
          <w:p w:rsidR="00000000" w:rsidRDefault="00922F90">
            <w:pPr>
              <w:pStyle w:val="TableofFigures"/>
              <w:spacing w:after="80"/>
              <w:rPr>
                <w:snapToGrid w:val="0"/>
                <w:lang w:eastAsia="en-US"/>
              </w:rPr>
            </w:pPr>
            <w:r>
              <w:rPr>
                <w:snapToGrid w:val="0"/>
                <w:lang w:eastAsia="en-US"/>
              </w:rPr>
              <w:t>4</w:t>
            </w:r>
          </w:p>
        </w:tc>
        <w:tc>
          <w:tcPr>
            <w:tcW w:w="794" w:type="dxa"/>
          </w:tcPr>
          <w:p w:rsidR="00000000" w:rsidRDefault="00922F90">
            <w:pPr>
              <w:pStyle w:val="TableofFigures"/>
              <w:spacing w:after="80"/>
              <w:rPr>
                <w:snapToGrid w:val="0"/>
                <w:lang w:eastAsia="en-US"/>
              </w:rPr>
            </w:pPr>
            <w:r>
              <w:rPr>
                <w:snapToGrid w:val="0"/>
                <w:lang w:eastAsia="en-US"/>
              </w:rPr>
              <w:t>4</w:t>
            </w:r>
          </w:p>
        </w:tc>
        <w:tc>
          <w:tcPr>
            <w:tcW w:w="794" w:type="dxa"/>
          </w:tcPr>
          <w:p w:rsidR="00000000" w:rsidRDefault="00922F90">
            <w:pPr>
              <w:pStyle w:val="TableofFigures"/>
              <w:spacing w:after="80"/>
              <w:rPr>
                <w:snapToGrid w:val="0"/>
                <w:lang w:eastAsia="en-US"/>
              </w:rPr>
            </w:pPr>
            <w:r>
              <w:rPr>
                <w:snapToGrid w:val="0"/>
                <w:lang w:eastAsia="en-US"/>
              </w:rPr>
              <w:t>4</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Land tax exemp</w:t>
            </w:r>
            <w:r>
              <w:rPr>
                <w:snapToGrid w:val="0"/>
                <w:lang w:eastAsia="en-US"/>
              </w:rPr>
              <w:t>tion for a non</w:t>
            </w:r>
            <w:r>
              <w:rPr>
                <w:snapToGrid w:val="0"/>
                <w:lang w:eastAsia="en-US"/>
              </w:rPr>
              <w:noBreakHyphen/>
              <w:t>profit organisation providing or promoting outdoor cultural or sporting recreation (excluding horse, pony or harness racing)</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Assessment of land tax on single holding basis for charity</w:t>
            </w:r>
            <w:r>
              <w:rPr>
                <w:snapToGrid w:val="0"/>
                <w:lang w:eastAsia="en-US"/>
              </w:rPr>
              <w:noBreakHyphen/>
              <w:t>owned land used only for charity purposes</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lang w:eastAsia="en-US"/>
              </w:rPr>
            </w:pPr>
            <w:r>
              <w:rPr>
                <w:snapToGrid w:val="0"/>
                <w:lang w:eastAsia="en-US"/>
              </w:rPr>
              <w:t xml:space="preserve"> na</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4</w:t>
            </w:r>
          </w:p>
        </w:tc>
      </w:tr>
      <w:tr w:rsidR="00000000">
        <w:tblPrEx>
          <w:tblCellMar>
            <w:top w:w="0" w:type="dxa"/>
            <w:bottom w:w="0" w:type="dxa"/>
          </w:tblCellMar>
        </w:tblPrEx>
        <w:trPr>
          <w:trHeight w:val="650"/>
        </w:trPr>
        <w:tc>
          <w:tcPr>
            <w:tcW w:w="3175" w:type="dxa"/>
          </w:tcPr>
          <w:p w:rsidR="00000000" w:rsidRDefault="00922F90">
            <w:pPr>
              <w:pStyle w:val="Tabletext"/>
              <w:spacing w:after="80"/>
              <w:rPr>
                <w:snapToGrid w:val="0"/>
                <w:color w:val="000000"/>
                <w:lang w:eastAsia="en-US"/>
              </w:rPr>
            </w:pPr>
            <w:r>
              <w:rPr>
                <w:snapToGrid w:val="0"/>
                <w:lang w:eastAsia="en-US"/>
              </w:rPr>
              <w:t>Assessment of land tax on a single holding basis for land owned by a municipality and not used for</w:t>
            </w:r>
            <w:r>
              <w:rPr>
                <w:snapToGrid w:val="0"/>
                <w:color w:val="000000"/>
                <w:lang w:eastAsia="en-US"/>
              </w:rPr>
              <w:t xml:space="preserve"> other purposes</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Exemption from registration fee for a vehicle of 4.5 tonnes or less that is used solely for primary production</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Conveyance duty exemption/concession for first home buyers with dependent children</w:t>
            </w:r>
            <w:r>
              <w:rPr>
                <w:snapToGrid w:val="0"/>
                <w:color w:val="000000"/>
                <w:lang w:eastAsia="en-US"/>
              </w:rPr>
              <w:t xml:space="preserve"> and household income below $40,000, with purchase price below $165,000</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4</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c>
          <w:tcPr>
            <w:tcW w:w="794" w:type="dxa"/>
          </w:tcPr>
          <w:p w:rsidR="00000000" w:rsidRDefault="00922F90">
            <w:pPr>
              <w:pStyle w:val="TableofFigures"/>
              <w:spacing w:after="80"/>
              <w:rPr>
                <w:snapToGrid w:val="0"/>
                <w:lang w:eastAsia="en-US"/>
              </w:rPr>
            </w:pPr>
            <w:r>
              <w:rPr>
                <w:snapToGrid w:val="0"/>
                <w:lang w:eastAsia="en-US"/>
              </w:rPr>
              <w:t>3</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Mortgage duty exemption for eligible first home buyers and pensioners</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2</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lang w:eastAsia="en-US"/>
              </w:rPr>
            </w:pPr>
            <w:r>
              <w:rPr>
                <w:snapToGrid w:val="0"/>
                <w:lang w:eastAsia="en-US"/>
              </w:rPr>
              <w:t>Fina</w:t>
            </w:r>
            <w:r>
              <w:rPr>
                <w:snapToGrid w:val="0"/>
                <w:lang w:eastAsia="en-US"/>
              </w:rPr>
              <w:t>ncial institutions duty exemption for the credit of an account kept by a local government</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2</w:t>
            </w:r>
          </w:p>
        </w:tc>
        <w:tc>
          <w:tcPr>
            <w:tcW w:w="794" w:type="dxa"/>
          </w:tcPr>
          <w:p w:rsidR="00000000" w:rsidRDefault="00922F90">
            <w:pPr>
              <w:pStyle w:val="TableofFigures"/>
              <w:spacing w:after="80"/>
              <w:rPr>
                <w:snapToGrid w:val="0"/>
                <w:lang w:eastAsia="en-US"/>
              </w:rPr>
            </w:pPr>
            <w:r>
              <w:rPr>
                <w:snapToGrid w:val="0"/>
                <w:lang w:eastAsia="en-US"/>
              </w:rPr>
              <w:t>2</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Financial institutions duty exemption for the</w:t>
            </w:r>
            <w:r>
              <w:rPr>
                <w:snapToGrid w:val="0"/>
                <w:color w:val="000000"/>
                <w:lang w:eastAsia="en-US"/>
              </w:rPr>
              <w:t xml:space="preserve"> credit of accounts kept for the payment of a veteran’s pension</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lang w:eastAsia="en-US"/>
              </w:rPr>
            </w:pPr>
            <w:r>
              <w:rPr>
                <w:snapToGrid w:val="0"/>
                <w:lang w:eastAsia="en-US"/>
              </w:rPr>
              <w:t>Land tax exemption for friendly soc</w:t>
            </w:r>
            <w:r>
              <w:rPr>
                <w:snapToGrid w:val="0"/>
                <w:lang w:eastAsia="en-US"/>
              </w:rPr>
              <w:t>ieties</w:t>
            </w:r>
          </w:p>
        </w:tc>
        <w:tc>
          <w:tcPr>
            <w:tcW w:w="794" w:type="dxa"/>
          </w:tcPr>
          <w:p w:rsidR="00000000" w:rsidRDefault="00922F90">
            <w:pPr>
              <w:pStyle w:val="TableofFigures"/>
              <w:spacing w:after="80"/>
              <w:rPr>
                <w:snapToGrid w:val="0"/>
                <w:lang w:eastAsia="en-US"/>
              </w:rPr>
            </w:pPr>
            <w:r>
              <w:rPr>
                <w:snapToGrid w:val="0"/>
                <w:lang w:eastAsia="en-US"/>
              </w:rPr>
              <w:t>na</w:t>
            </w:r>
          </w:p>
        </w:tc>
        <w:tc>
          <w:tcPr>
            <w:tcW w:w="794" w:type="dxa"/>
          </w:tcPr>
          <w:p w:rsidR="00000000" w:rsidRDefault="00922F90">
            <w:pPr>
              <w:pStyle w:val="TableofFigures"/>
              <w:spacing w:after="80"/>
              <w:rPr>
                <w:snapToGrid w:val="0"/>
                <w:color w:val="000000"/>
                <w:lang w:eastAsia="en-US"/>
              </w:rPr>
            </w:pPr>
            <w:r>
              <w:rPr>
                <w:snapToGrid w:val="0"/>
                <w:lang w:eastAsia="en-US"/>
              </w:rPr>
              <w:t xml:space="preserve"> </w:t>
            </w:r>
            <w:r>
              <w:rPr>
                <w:snapToGrid w:val="0"/>
                <w:color w:val="000000"/>
                <w:lang w:eastAsia="en-US"/>
              </w:rPr>
              <w:t>na</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r>
      <w:tr w:rsidR="00000000">
        <w:tblPrEx>
          <w:tblCellMar>
            <w:top w:w="0" w:type="dxa"/>
            <w:bottom w:w="0" w:type="dxa"/>
          </w:tblCellMar>
        </w:tblPrEx>
        <w:trPr>
          <w:trHeight w:val="432"/>
        </w:trPr>
        <w:tc>
          <w:tcPr>
            <w:tcW w:w="3175" w:type="dxa"/>
          </w:tcPr>
          <w:p w:rsidR="00000000" w:rsidRDefault="00922F90">
            <w:pPr>
              <w:pStyle w:val="Tabletext"/>
              <w:spacing w:after="80"/>
              <w:rPr>
                <w:snapToGrid w:val="0"/>
                <w:color w:val="000000"/>
                <w:lang w:eastAsia="en-US"/>
              </w:rPr>
            </w:pPr>
            <w:r>
              <w:rPr>
                <w:snapToGrid w:val="0"/>
                <w:lang w:eastAsia="en-US"/>
              </w:rPr>
              <w:t>Registration fee concession for commercial passenger vehicle licensed for carriage of school</w:t>
            </w:r>
            <w:r>
              <w:rPr>
                <w:snapToGrid w:val="0"/>
                <w:color w:val="000000"/>
                <w:lang w:eastAsia="en-US"/>
              </w:rPr>
              <w:t xml:space="preserve"> children</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r>
      <w:tr w:rsidR="00000000">
        <w:tblPrEx>
          <w:tblCellMar>
            <w:top w:w="0" w:type="dxa"/>
            <w:bottom w:w="0" w:type="dxa"/>
          </w:tblCellMar>
        </w:tblPrEx>
        <w:trPr>
          <w:trHeight w:val="461"/>
        </w:trPr>
        <w:tc>
          <w:tcPr>
            <w:tcW w:w="3175" w:type="dxa"/>
          </w:tcPr>
          <w:p w:rsidR="00000000" w:rsidRDefault="00922F90">
            <w:pPr>
              <w:pStyle w:val="Tabletext"/>
              <w:spacing w:after="80"/>
              <w:rPr>
                <w:snapToGrid w:val="0"/>
                <w:lang w:eastAsia="en-US"/>
              </w:rPr>
            </w:pPr>
            <w:r>
              <w:rPr>
                <w:snapToGrid w:val="0"/>
                <w:lang w:eastAsia="en-US"/>
              </w:rPr>
              <w:t>Registration fee exemption for non</w:t>
            </w:r>
            <w:r>
              <w:rPr>
                <w:snapToGrid w:val="0"/>
                <w:lang w:eastAsia="en-US"/>
              </w:rPr>
              <w:noBreakHyphen/>
              <w:t>commercial vehicle owned by an incapacitated war service pensioner</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r>
      <w:tr w:rsidR="00000000">
        <w:tblPrEx>
          <w:tblCellMar>
            <w:top w:w="0" w:type="dxa"/>
            <w:bottom w:w="0" w:type="dxa"/>
          </w:tblCellMar>
        </w:tblPrEx>
        <w:trPr>
          <w:trHeight w:val="677"/>
        </w:trPr>
        <w:tc>
          <w:tcPr>
            <w:tcW w:w="3175" w:type="dxa"/>
          </w:tcPr>
          <w:p w:rsidR="00000000" w:rsidRDefault="00922F90">
            <w:pPr>
              <w:pStyle w:val="Tabletext"/>
              <w:spacing w:after="80"/>
              <w:rPr>
                <w:snapToGrid w:val="0"/>
                <w:lang w:eastAsia="en-US"/>
              </w:rPr>
            </w:pPr>
            <w:r>
              <w:rPr>
                <w:snapToGrid w:val="0"/>
                <w:lang w:eastAsia="en-US"/>
              </w:rPr>
              <w:t>Payroll t</w:t>
            </w:r>
            <w:r>
              <w:rPr>
                <w:snapToGrid w:val="0"/>
                <w:lang w:eastAsia="en-US"/>
              </w:rPr>
              <w:t>ax exemption for leave entitlements paid by the Construction Industry Long Service Leave Board</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1</w:t>
            </w:r>
          </w:p>
        </w:tc>
      </w:tr>
    </w:tbl>
    <w:p w:rsidR="00000000" w:rsidRDefault="00922F90">
      <w:pPr>
        <w:pStyle w:val="Tableheading"/>
        <w:spacing w:after="80"/>
      </w:pPr>
      <w:bookmarkStart w:id="776" w:name="_Toc481591662"/>
      <w:r>
        <w:t>Table F4 (cont.): Tax expenditures that can be costed and exceed zero</w:t>
      </w:r>
      <w:bookmarkEnd w:id="776"/>
      <w:r>
        <w:t xml:space="preserve"> </w:t>
      </w:r>
    </w:p>
    <w:p w:rsidR="00000000" w:rsidRDefault="00922F90">
      <w:pPr>
        <w:pStyle w:val="million"/>
        <w:spacing w:after="80"/>
      </w:pPr>
      <w:r>
        <w:t>($ million)</w:t>
      </w:r>
    </w:p>
    <w:tbl>
      <w:tblPr>
        <w:tblW w:w="0" w:type="auto"/>
        <w:tblLayout w:type="fixed"/>
        <w:tblCellMar>
          <w:left w:w="30" w:type="dxa"/>
          <w:right w:w="30" w:type="dxa"/>
        </w:tblCellMar>
        <w:tblLook w:val="0000" w:firstRow="0" w:lastRow="0" w:firstColumn="0" w:lastColumn="0" w:noHBand="0" w:noVBand="0"/>
      </w:tblPr>
      <w:tblGrid>
        <w:gridCol w:w="3175"/>
        <w:gridCol w:w="794"/>
        <w:gridCol w:w="794"/>
        <w:gridCol w:w="794"/>
        <w:gridCol w:w="794"/>
        <w:gridCol w:w="794"/>
      </w:tblGrid>
      <w:tr w:rsidR="00000000">
        <w:tblPrEx>
          <w:tblCellMar>
            <w:top w:w="0" w:type="dxa"/>
            <w:bottom w:w="0" w:type="dxa"/>
          </w:tblCellMar>
        </w:tblPrEx>
        <w:trPr>
          <w:trHeight w:val="216"/>
        </w:trPr>
        <w:tc>
          <w:tcPr>
            <w:tcW w:w="3175" w:type="dxa"/>
            <w:tcBorders>
              <w:top w:val="single" w:sz="2" w:space="0" w:color="000000"/>
              <w:bottom w:val="single" w:sz="2" w:space="0" w:color="000000"/>
            </w:tcBorders>
          </w:tcPr>
          <w:p w:rsidR="00000000" w:rsidRDefault="00922F90">
            <w:pPr>
              <w:pStyle w:val="Tabletextheading"/>
              <w:spacing w:after="80"/>
              <w:jc w:val="left"/>
              <w:rPr>
                <w:snapToGrid w:val="0"/>
                <w:lang w:eastAsia="en-US"/>
              </w:rPr>
            </w:pPr>
            <w:r>
              <w:rPr>
                <w:snapToGrid w:val="0"/>
                <w:lang w:eastAsia="en-US"/>
              </w:rPr>
              <w:t>Description</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1995</w:t>
            </w:r>
            <w:r>
              <w:rPr>
                <w:snapToGrid w:val="0"/>
                <w:lang w:eastAsia="en-US"/>
              </w:rPr>
              <w:noBreakHyphen/>
              <w:t>96</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1996</w:t>
            </w:r>
            <w:r>
              <w:rPr>
                <w:snapToGrid w:val="0"/>
                <w:lang w:eastAsia="en-US"/>
              </w:rPr>
              <w:noBreakHyphen/>
              <w:t>97</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1997</w:t>
            </w:r>
            <w:r>
              <w:rPr>
                <w:snapToGrid w:val="0"/>
                <w:lang w:eastAsia="en-US"/>
              </w:rPr>
              <w:noBreakHyphen/>
              <w:t>98</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1998</w:t>
            </w:r>
            <w:r>
              <w:rPr>
                <w:snapToGrid w:val="0"/>
                <w:lang w:eastAsia="en-US"/>
              </w:rPr>
              <w:noBreakHyphen/>
              <w:t>99</w:t>
            </w:r>
          </w:p>
        </w:tc>
        <w:tc>
          <w:tcPr>
            <w:tcW w:w="794" w:type="dxa"/>
            <w:tcBorders>
              <w:top w:val="single" w:sz="2" w:space="0" w:color="000000"/>
              <w:bottom w:val="single" w:sz="2" w:space="0" w:color="000000"/>
            </w:tcBorders>
          </w:tcPr>
          <w:p w:rsidR="00000000" w:rsidRDefault="00922F90">
            <w:pPr>
              <w:pStyle w:val="Tabletextheading"/>
              <w:spacing w:after="80"/>
              <w:rPr>
                <w:snapToGrid w:val="0"/>
                <w:lang w:eastAsia="en-US"/>
              </w:rPr>
            </w:pPr>
            <w:r>
              <w:rPr>
                <w:snapToGrid w:val="0"/>
                <w:lang w:eastAsia="en-US"/>
              </w:rPr>
              <w:t>1999</w:t>
            </w:r>
            <w:r>
              <w:rPr>
                <w:snapToGrid w:val="0"/>
                <w:lang w:eastAsia="en-US"/>
              </w:rPr>
              <w:noBreakHyphen/>
              <w:t>00</w:t>
            </w:r>
          </w:p>
        </w:tc>
      </w:tr>
      <w:tr w:rsidR="00000000">
        <w:tblPrEx>
          <w:tblCellMar>
            <w:top w:w="0" w:type="dxa"/>
            <w:bottom w:w="0" w:type="dxa"/>
          </w:tblCellMar>
        </w:tblPrEx>
        <w:trPr>
          <w:trHeight w:val="461"/>
        </w:trPr>
        <w:tc>
          <w:tcPr>
            <w:tcW w:w="3175" w:type="dxa"/>
          </w:tcPr>
          <w:p w:rsidR="00000000" w:rsidRDefault="00922F90">
            <w:pPr>
              <w:pStyle w:val="Tabletext"/>
              <w:spacing w:after="80"/>
              <w:rPr>
                <w:snapToGrid w:val="0"/>
                <w:lang w:eastAsia="en-US"/>
              </w:rPr>
            </w:pPr>
            <w:r>
              <w:rPr>
                <w:snapToGrid w:val="0"/>
                <w:lang w:eastAsia="en-US"/>
              </w:rPr>
              <w:t>Land tax exemp</w:t>
            </w:r>
            <w:r>
              <w:rPr>
                <w:snapToGrid w:val="0"/>
                <w:lang w:eastAsia="en-US"/>
              </w:rPr>
              <w:t>tion for land used by eligible pensioners as a principal place of residence</w:t>
            </w:r>
            <w:r>
              <w:rPr>
                <w:snapToGrid w:val="0"/>
                <w:vertAlign w:val="superscript"/>
                <w:lang w:eastAsia="en-US"/>
              </w:rPr>
              <w:t>(c)</w:t>
            </w:r>
          </w:p>
        </w:tc>
        <w:tc>
          <w:tcPr>
            <w:tcW w:w="794" w:type="dxa"/>
          </w:tcPr>
          <w:p w:rsidR="00000000" w:rsidRDefault="00922F90">
            <w:pPr>
              <w:pStyle w:val="TableofFigures"/>
              <w:spacing w:after="80"/>
              <w:rPr>
                <w:snapToGrid w:val="0"/>
                <w:color w:val="000000"/>
                <w:lang w:eastAsia="en-US"/>
              </w:rPr>
            </w:pPr>
            <w:r>
              <w:rPr>
                <w:snapToGrid w:val="0"/>
                <w:lang w:eastAsia="en-US"/>
              </w:rPr>
              <w:t>&lt;</w:t>
            </w:r>
            <w:r>
              <w:rPr>
                <w:snapToGrid w:val="0"/>
                <w:color w:val="000000"/>
                <w:lang w:eastAsia="en-US"/>
              </w:rPr>
              <w:t xml:space="preserve"> 1</w:t>
            </w:r>
          </w:p>
        </w:tc>
        <w:tc>
          <w:tcPr>
            <w:tcW w:w="794" w:type="dxa"/>
          </w:tcPr>
          <w:p w:rsidR="00000000" w:rsidRDefault="00922F90">
            <w:pPr>
              <w:pStyle w:val="TableofFigures"/>
              <w:spacing w:after="80"/>
              <w:rPr>
                <w:snapToGrid w:val="0"/>
                <w:color w:val="000000"/>
                <w:lang w:eastAsia="en-US"/>
              </w:rPr>
            </w:pPr>
            <w:r>
              <w:rPr>
                <w:snapToGrid w:val="0"/>
                <w:lang w:eastAsia="en-US"/>
              </w:rPr>
              <w:t>&lt;</w:t>
            </w:r>
            <w:r>
              <w:rPr>
                <w:snapToGrid w:val="0"/>
                <w:color w:val="000000"/>
                <w:lang w:eastAsia="en-US"/>
              </w:rPr>
              <w:t xml:space="preserve"> 1</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r>
      <w:tr w:rsidR="00000000">
        <w:tblPrEx>
          <w:tblCellMar>
            <w:top w:w="0" w:type="dxa"/>
            <w:bottom w:w="0" w:type="dxa"/>
          </w:tblCellMar>
        </w:tblPrEx>
        <w:trPr>
          <w:trHeight w:val="461"/>
        </w:trPr>
        <w:tc>
          <w:tcPr>
            <w:tcW w:w="3175" w:type="dxa"/>
          </w:tcPr>
          <w:p w:rsidR="00000000" w:rsidRDefault="00922F90">
            <w:pPr>
              <w:pStyle w:val="Tabletext"/>
              <w:spacing w:after="80"/>
              <w:rPr>
                <w:snapToGrid w:val="0"/>
                <w:color w:val="000000"/>
                <w:vertAlign w:val="superscript"/>
                <w:lang w:eastAsia="en-US"/>
              </w:rPr>
            </w:pPr>
            <w:r>
              <w:rPr>
                <w:snapToGrid w:val="0"/>
                <w:lang w:eastAsia="en-US"/>
              </w:rPr>
              <w:t>Exemption from franchise fees for liquor purchased under diplomatic privileges and liquor exported for sale, disposal and consumption</w:t>
            </w:r>
            <w:r>
              <w:rPr>
                <w:snapToGrid w:val="0"/>
                <w:color w:val="000000"/>
                <w:lang w:eastAsia="en-US"/>
              </w:rPr>
              <w:t xml:space="preserve"> outside Australia</w:t>
            </w:r>
            <w:r>
              <w:rPr>
                <w:snapToGrid w:val="0"/>
                <w:color w:val="000000"/>
                <w:vertAlign w:val="superscript"/>
                <w:lang w:eastAsia="en-US"/>
              </w:rPr>
              <w:t>(d)</w:t>
            </w:r>
          </w:p>
        </w:tc>
        <w:tc>
          <w:tcPr>
            <w:tcW w:w="794" w:type="dxa"/>
          </w:tcPr>
          <w:p w:rsidR="00000000" w:rsidRDefault="00922F90">
            <w:pPr>
              <w:pStyle w:val="TableofFigures"/>
              <w:spacing w:after="80"/>
              <w:rPr>
                <w:snapToGrid w:val="0"/>
                <w:lang w:eastAsia="en-US"/>
              </w:rPr>
            </w:pPr>
            <w:r>
              <w:rPr>
                <w:snapToGrid w:val="0"/>
                <w:lang w:eastAsia="en-US"/>
              </w:rPr>
              <w:t>7</w:t>
            </w:r>
          </w:p>
        </w:tc>
        <w:tc>
          <w:tcPr>
            <w:tcW w:w="794" w:type="dxa"/>
          </w:tcPr>
          <w:p w:rsidR="00000000" w:rsidRDefault="00922F90">
            <w:pPr>
              <w:pStyle w:val="TableofFigures"/>
              <w:spacing w:after="80"/>
              <w:rPr>
                <w:snapToGrid w:val="0"/>
                <w:lang w:eastAsia="en-US"/>
              </w:rPr>
            </w:pPr>
            <w:r>
              <w:rPr>
                <w:snapToGrid w:val="0"/>
                <w:lang w:eastAsia="en-US"/>
              </w:rPr>
              <w:t>7</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r>
      <w:tr w:rsidR="00000000">
        <w:tblPrEx>
          <w:tblCellMar>
            <w:top w:w="0" w:type="dxa"/>
            <w:bottom w:w="0" w:type="dxa"/>
          </w:tblCellMar>
        </w:tblPrEx>
        <w:trPr>
          <w:trHeight w:val="216"/>
        </w:trPr>
        <w:tc>
          <w:tcPr>
            <w:tcW w:w="3175" w:type="dxa"/>
          </w:tcPr>
          <w:p w:rsidR="00000000" w:rsidRDefault="00922F90">
            <w:pPr>
              <w:pStyle w:val="Tabletext"/>
              <w:spacing w:after="80"/>
              <w:rPr>
                <w:snapToGrid w:val="0"/>
                <w:color w:val="000000"/>
                <w:vertAlign w:val="superscript"/>
                <w:lang w:eastAsia="en-US"/>
              </w:rPr>
            </w:pPr>
            <w:r>
              <w:rPr>
                <w:snapToGrid w:val="0"/>
                <w:lang w:eastAsia="en-US"/>
              </w:rPr>
              <w:t>Registration fee concession for vehicle licensed as a metropolitan, urban or country</w:t>
            </w:r>
            <w:r>
              <w:rPr>
                <w:snapToGrid w:val="0"/>
                <w:color w:val="000000"/>
                <w:lang w:eastAsia="en-US"/>
              </w:rPr>
              <w:t xml:space="preserve"> special service omnibus, or touring omnibus</w:t>
            </w:r>
            <w:r>
              <w:rPr>
                <w:snapToGrid w:val="0"/>
                <w:color w:val="000000"/>
                <w:vertAlign w:val="superscript"/>
                <w:lang w:eastAsia="en-US"/>
              </w:rPr>
              <w:t>(e)</w:t>
            </w:r>
          </w:p>
        </w:tc>
        <w:tc>
          <w:tcPr>
            <w:tcW w:w="794" w:type="dxa"/>
          </w:tcPr>
          <w:p w:rsidR="00000000" w:rsidRDefault="00922F90">
            <w:pPr>
              <w:pStyle w:val="TableofFigures"/>
              <w:spacing w:after="80"/>
              <w:rPr>
                <w:snapToGrid w:val="0"/>
                <w:lang w:eastAsia="en-US"/>
              </w:rPr>
            </w:pPr>
            <w:r>
              <w:rPr>
                <w:snapToGrid w:val="0"/>
                <w:lang w:eastAsia="en-US"/>
              </w:rPr>
              <w:t>1</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c>
          <w:tcPr>
            <w:tcW w:w="794" w:type="dxa"/>
          </w:tcPr>
          <w:p w:rsidR="00000000" w:rsidRDefault="00922F90">
            <w:pPr>
              <w:pStyle w:val="TableofFigures"/>
              <w:spacing w:after="80"/>
              <w:rPr>
                <w:snapToGrid w:val="0"/>
                <w:lang w:eastAsia="en-US"/>
              </w:rPr>
            </w:pPr>
            <w:r>
              <w:rPr>
                <w:snapToGrid w:val="0"/>
                <w:lang w:eastAsia="en-US"/>
              </w:rPr>
              <w:t>0</w:t>
            </w:r>
          </w:p>
        </w:tc>
      </w:tr>
      <w:tr w:rsidR="00000000">
        <w:tblPrEx>
          <w:tblCellMar>
            <w:top w:w="0" w:type="dxa"/>
            <w:bottom w:w="0" w:type="dxa"/>
          </w:tblCellMar>
        </w:tblPrEx>
        <w:trPr>
          <w:trHeight w:val="216"/>
        </w:trPr>
        <w:tc>
          <w:tcPr>
            <w:tcW w:w="3175" w:type="dxa"/>
            <w:tcBorders>
              <w:bottom w:val="single" w:sz="4" w:space="0" w:color="auto"/>
            </w:tcBorders>
          </w:tcPr>
          <w:p w:rsidR="00000000" w:rsidRDefault="00922F90">
            <w:pPr>
              <w:pStyle w:val="Tabletext"/>
              <w:spacing w:after="80"/>
              <w:rPr>
                <w:snapToGrid w:val="0"/>
                <w:color w:val="000000"/>
                <w:vertAlign w:val="superscript"/>
                <w:lang w:eastAsia="en-US"/>
              </w:rPr>
            </w:pPr>
            <w:r>
              <w:rPr>
                <w:snapToGrid w:val="0"/>
                <w:lang w:eastAsia="en-US"/>
              </w:rPr>
              <w:t>Payroll</w:t>
            </w:r>
            <w:r>
              <w:rPr>
                <w:snapToGrid w:val="0"/>
                <w:color w:val="000000"/>
                <w:lang w:eastAsia="en-US"/>
              </w:rPr>
              <w:t xml:space="preserve"> tax exemption for employer superannuation contributions paid before 1 July 1997</w:t>
            </w:r>
            <w:r>
              <w:rPr>
                <w:snapToGrid w:val="0"/>
                <w:color w:val="000000"/>
                <w:vertAlign w:val="superscript"/>
                <w:lang w:eastAsia="en-US"/>
              </w:rPr>
              <w:t>(f)</w:t>
            </w:r>
          </w:p>
        </w:tc>
        <w:tc>
          <w:tcPr>
            <w:tcW w:w="794" w:type="dxa"/>
            <w:tcBorders>
              <w:bottom w:val="single" w:sz="4" w:space="0" w:color="auto"/>
            </w:tcBorders>
          </w:tcPr>
          <w:p w:rsidR="00000000" w:rsidRDefault="00922F90">
            <w:pPr>
              <w:pStyle w:val="TableofFigures"/>
              <w:spacing w:after="80"/>
              <w:rPr>
                <w:snapToGrid w:val="0"/>
                <w:lang w:eastAsia="en-US"/>
              </w:rPr>
            </w:pPr>
            <w:r>
              <w:rPr>
                <w:snapToGrid w:val="0"/>
                <w:lang w:eastAsia="en-US"/>
              </w:rPr>
              <w:t>125</w:t>
            </w:r>
          </w:p>
        </w:tc>
        <w:tc>
          <w:tcPr>
            <w:tcW w:w="794" w:type="dxa"/>
            <w:tcBorders>
              <w:bottom w:val="single" w:sz="4" w:space="0" w:color="auto"/>
            </w:tcBorders>
          </w:tcPr>
          <w:p w:rsidR="00000000" w:rsidRDefault="00922F90">
            <w:pPr>
              <w:pStyle w:val="TableofFigures"/>
              <w:spacing w:after="80"/>
              <w:rPr>
                <w:snapToGrid w:val="0"/>
                <w:lang w:eastAsia="en-US"/>
              </w:rPr>
            </w:pPr>
            <w:r>
              <w:rPr>
                <w:snapToGrid w:val="0"/>
                <w:lang w:eastAsia="en-US"/>
              </w:rPr>
              <w:t>139</w:t>
            </w:r>
          </w:p>
        </w:tc>
        <w:tc>
          <w:tcPr>
            <w:tcW w:w="794" w:type="dxa"/>
            <w:tcBorders>
              <w:bottom w:val="single" w:sz="4" w:space="0" w:color="auto"/>
            </w:tcBorders>
          </w:tcPr>
          <w:p w:rsidR="00000000" w:rsidRDefault="00922F90">
            <w:pPr>
              <w:pStyle w:val="TableofFigures"/>
              <w:spacing w:after="80"/>
              <w:rPr>
                <w:snapToGrid w:val="0"/>
                <w:lang w:eastAsia="en-US"/>
              </w:rPr>
            </w:pPr>
            <w:r>
              <w:rPr>
                <w:snapToGrid w:val="0"/>
                <w:lang w:eastAsia="en-US"/>
              </w:rPr>
              <w:t>0</w:t>
            </w:r>
          </w:p>
        </w:tc>
        <w:tc>
          <w:tcPr>
            <w:tcW w:w="794" w:type="dxa"/>
            <w:tcBorders>
              <w:bottom w:val="single" w:sz="4" w:space="0" w:color="auto"/>
            </w:tcBorders>
          </w:tcPr>
          <w:p w:rsidR="00000000" w:rsidRDefault="00922F90">
            <w:pPr>
              <w:pStyle w:val="TableofFigures"/>
              <w:spacing w:after="80"/>
              <w:rPr>
                <w:snapToGrid w:val="0"/>
                <w:lang w:eastAsia="en-US"/>
              </w:rPr>
            </w:pPr>
            <w:r>
              <w:rPr>
                <w:snapToGrid w:val="0"/>
                <w:lang w:eastAsia="en-US"/>
              </w:rPr>
              <w:t>0</w:t>
            </w:r>
          </w:p>
        </w:tc>
        <w:tc>
          <w:tcPr>
            <w:tcW w:w="794" w:type="dxa"/>
            <w:tcBorders>
              <w:bottom w:val="single" w:sz="4" w:space="0" w:color="auto"/>
            </w:tcBorders>
          </w:tcPr>
          <w:p w:rsidR="00000000" w:rsidRDefault="00922F90">
            <w:pPr>
              <w:pStyle w:val="TableofFigures"/>
              <w:spacing w:after="80"/>
              <w:rPr>
                <w:snapToGrid w:val="0"/>
                <w:lang w:eastAsia="en-US"/>
              </w:rPr>
            </w:pPr>
            <w:r>
              <w:rPr>
                <w:snapToGrid w:val="0"/>
                <w:lang w:eastAsia="en-US"/>
              </w:rPr>
              <w:t>0</w:t>
            </w:r>
          </w:p>
        </w:tc>
      </w:tr>
      <w:tr w:rsidR="00000000">
        <w:tblPrEx>
          <w:tblCellMar>
            <w:top w:w="0" w:type="dxa"/>
            <w:bottom w:w="0" w:type="dxa"/>
          </w:tblCellMar>
        </w:tblPrEx>
        <w:trPr>
          <w:trHeight w:val="216"/>
        </w:trPr>
        <w:tc>
          <w:tcPr>
            <w:tcW w:w="3175" w:type="dxa"/>
            <w:tcBorders>
              <w:bottom w:val="single" w:sz="6" w:space="0" w:color="auto"/>
            </w:tcBorders>
          </w:tcPr>
          <w:p w:rsidR="00000000" w:rsidRDefault="00922F90">
            <w:pPr>
              <w:spacing w:after="80"/>
              <w:rPr>
                <w:rFonts w:ascii="Arial" w:hAnsi="Arial"/>
                <w:b/>
                <w:snapToGrid w:val="0"/>
                <w:color w:val="000000"/>
                <w:sz w:val="18"/>
                <w:lang w:eastAsia="en-US"/>
              </w:rPr>
            </w:pPr>
            <w:r>
              <w:rPr>
                <w:rFonts w:ascii="Arial" w:hAnsi="Arial"/>
                <w:b/>
                <w:snapToGrid w:val="0"/>
                <w:color w:val="000000"/>
                <w:sz w:val="18"/>
                <w:lang w:eastAsia="en-US"/>
              </w:rPr>
              <w:t>Tot</w:t>
            </w:r>
            <w:r>
              <w:rPr>
                <w:rFonts w:ascii="Arial" w:hAnsi="Arial"/>
                <w:b/>
                <w:snapToGrid w:val="0"/>
                <w:color w:val="000000"/>
                <w:sz w:val="18"/>
                <w:lang w:eastAsia="en-US"/>
              </w:rPr>
              <w:t>al</w:t>
            </w:r>
          </w:p>
        </w:tc>
        <w:tc>
          <w:tcPr>
            <w:tcW w:w="794" w:type="dxa"/>
            <w:tcBorders>
              <w:bottom w:val="single" w:sz="6" w:space="0" w:color="auto"/>
            </w:tcBorders>
          </w:tcPr>
          <w:p w:rsidR="00000000" w:rsidRDefault="00922F90">
            <w:pPr>
              <w:spacing w:after="80"/>
              <w:jc w:val="right"/>
              <w:rPr>
                <w:rFonts w:ascii="Arial" w:hAnsi="Arial"/>
                <w:b/>
                <w:snapToGrid w:val="0"/>
                <w:color w:val="000000"/>
                <w:sz w:val="18"/>
                <w:lang w:eastAsia="en-US"/>
              </w:rPr>
            </w:pPr>
            <w:r>
              <w:rPr>
                <w:rFonts w:ascii="Arial" w:hAnsi="Arial"/>
                <w:b/>
                <w:snapToGrid w:val="0"/>
                <w:color w:val="000000"/>
                <w:sz w:val="18"/>
                <w:lang w:eastAsia="en-US"/>
              </w:rPr>
              <w:t>822</w:t>
            </w:r>
          </w:p>
        </w:tc>
        <w:tc>
          <w:tcPr>
            <w:tcW w:w="794" w:type="dxa"/>
            <w:tcBorders>
              <w:bottom w:val="single" w:sz="6" w:space="0" w:color="auto"/>
            </w:tcBorders>
          </w:tcPr>
          <w:p w:rsidR="00000000" w:rsidRDefault="00922F90">
            <w:pPr>
              <w:spacing w:after="80"/>
              <w:jc w:val="right"/>
              <w:rPr>
                <w:rFonts w:ascii="Arial" w:hAnsi="Arial"/>
                <w:b/>
                <w:snapToGrid w:val="0"/>
                <w:color w:val="000000"/>
                <w:sz w:val="18"/>
                <w:lang w:eastAsia="en-US"/>
              </w:rPr>
            </w:pPr>
            <w:r>
              <w:rPr>
                <w:rFonts w:ascii="Arial" w:hAnsi="Arial"/>
                <w:b/>
                <w:snapToGrid w:val="0"/>
                <w:color w:val="000000"/>
                <w:sz w:val="18"/>
                <w:lang w:eastAsia="en-US"/>
              </w:rPr>
              <w:t>931</w:t>
            </w:r>
          </w:p>
        </w:tc>
        <w:tc>
          <w:tcPr>
            <w:tcW w:w="794" w:type="dxa"/>
            <w:tcBorders>
              <w:bottom w:val="single" w:sz="6" w:space="0" w:color="auto"/>
            </w:tcBorders>
          </w:tcPr>
          <w:p w:rsidR="00000000" w:rsidRDefault="00922F90">
            <w:pPr>
              <w:spacing w:after="80"/>
              <w:jc w:val="right"/>
              <w:rPr>
                <w:rFonts w:ascii="Arial" w:hAnsi="Arial"/>
                <w:b/>
                <w:snapToGrid w:val="0"/>
                <w:color w:val="000000"/>
                <w:sz w:val="18"/>
                <w:lang w:eastAsia="en-US"/>
              </w:rPr>
            </w:pPr>
            <w:r>
              <w:rPr>
                <w:rFonts w:ascii="Arial" w:hAnsi="Arial"/>
                <w:b/>
                <w:snapToGrid w:val="0"/>
                <w:color w:val="000000"/>
                <w:sz w:val="18"/>
                <w:lang w:eastAsia="en-US"/>
              </w:rPr>
              <w:t>1 282</w:t>
            </w:r>
          </w:p>
        </w:tc>
        <w:tc>
          <w:tcPr>
            <w:tcW w:w="794" w:type="dxa"/>
            <w:tcBorders>
              <w:bottom w:val="single" w:sz="6" w:space="0" w:color="auto"/>
            </w:tcBorders>
          </w:tcPr>
          <w:p w:rsidR="00000000" w:rsidRDefault="00922F90">
            <w:pPr>
              <w:spacing w:after="80"/>
              <w:jc w:val="right"/>
              <w:rPr>
                <w:rFonts w:ascii="Arial" w:hAnsi="Arial"/>
                <w:b/>
                <w:snapToGrid w:val="0"/>
                <w:color w:val="000000"/>
                <w:sz w:val="18"/>
                <w:lang w:eastAsia="en-US"/>
              </w:rPr>
            </w:pPr>
            <w:r>
              <w:rPr>
                <w:rFonts w:ascii="Arial" w:hAnsi="Arial"/>
                <w:b/>
                <w:snapToGrid w:val="0"/>
                <w:color w:val="000000"/>
                <w:sz w:val="18"/>
                <w:lang w:eastAsia="en-US"/>
              </w:rPr>
              <w:t>1 343</w:t>
            </w:r>
          </w:p>
        </w:tc>
        <w:tc>
          <w:tcPr>
            <w:tcW w:w="794" w:type="dxa"/>
            <w:tcBorders>
              <w:bottom w:val="single" w:sz="6" w:space="0" w:color="auto"/>
            </w:tcBorders>
          </w:tcPr>
          <w:p w:rsidR="00000000" w:rsidRDefault="00922F90">
            <w:pPr>
              <w:spacing w:after="80"/>
              <w:jc w:val="right"/>
              <w:rPr>
                <w:rFonts w:ascii="Arial" w:hAnsi="Arial"/>
                <w:b/>
                <w:snapToGrid w:val="0"/>
                <w:color w:val="000000"/>
                <w:sz w:val="18"/>
                <w:lang w:eastAsia="en-US"/>
              </w:rPr>
            </w:pPr>
            <w:r>
              <w:rPr>
                <w:rFonts w:ascii="Arial" w:hAnsi="Arial"/>
                <w:b/>
                <w:snapToGrid w:val="0"/>
                <w:color w:val="000000"/>
                <w:sz w:val="18"/>
                <w:lang w:eastAsia="en-US"/>
              </w:rPr>
              <w:t>1 401</w:t>
            </w:r>
          </w:p>
        </w:tc>
      </w:tr>
    </w:tbl>
    <w:p w:rsidR="00000000" w:rsidRDefault="00922F90">
      <w:pPr>
        <w:pStyle w:val="Source"/>
        <w:spacing w:after="80"/>
      </w:pPr>
      <w:r>
        <w:t>Source: Department of Treasury and Finance</w:t>
      </w:r>
    </w:p>
    <w:p w:rsidR="00000000" w:rsidRDefault="00922F90">
      <w:pPr>
        <w:pStyle w:val="Notes"/>
        <w:rPr>
          <w:snapToGrid w:val="0"/>
          <w:lang w:eastAsia="en-US"/>
        </w:rPr>
      </w:pPr>
      <w:r>
        <w:rPr>
          <w:snapToGrid w:val="0"/>
          <w:lang w:eastAsia="en-US"/>
        </w:rPr>
        <w:t>Notes:</w:t>
      </w:r>
    </w:p>
    <w:p w:rsidR="00000000" w:rsidRDefault="00922F90" w:rsidP="00922F90">
      <w:pPr>
        <w:pStyle w:val="Notes"/>
        <w:numPr>
          <w:ilvl w:val="0"/>
          <w:numId w:val="19"/>
        </w:numPr>
      </w:pPr>
      <w:r>
        <w:rPr>
          <w:snapToGrid w:val="0"/>
          <w:lang w:eastAsia="en-US"/>
        </w:rPr>
        <w:t>Previously an exemption under the business franchise fee regime.</w:t>
      </w:r>
    </w:p>
    <w:p w:rsidR="00000000" w:rsidRDefault="00922F90" w:rsidP="00922F90">
      <w:pPr>
        <w:pStyle w:val="Notes"/>
        <w:numPr>
          <w:ilvl w:val="0"/>
          <w:numId w:val="19"/>
        </w:numPr>
        <w:rPr>
          <w:snapToGrid w:val="0"/>
          <w:lang w:eastAsia="en-US"/>
        </w:rPr>
      </w:pPr>
      <w:r>
        <w:rPr>
          <w:snapToGrid w:val="0"/>
          <w:lang w:eastAsia="en-US"/>
        </w:rPr>
        <w:t>See Commonwealth Constitution, section 114.</w:t>
      </w:r>
    </w:p>
    <w:p w:rsidR="00000000" w:rsidRDefault="00922F90" w:rsidP="00922F90">
      <w:pPr>
        <w:pStyle w:val="Notes"/>
        <w:numPr>
          <w:ilvl w:val="0"/>
          <w:numId w:val="19"/>
        </w:numPr>
      </w:pPr>
      <w:r>
        <w:rPr>
          <w:snapToGrid w:val="0"/>
          <w:lang w:eastAsia="en-US"/>
        </w:rPr>
        <w:t>Replaced by the general principal place of residence exemption from</w:t>
      </w:r>
      <w:r>
        <w:rPr>
          <w:snapToGrid w:val="0"/>
          <w:lang w:eastAsia="en-US"/>
        </w:rPr>
        <w:t xml:space="preserve"> 1998.</w:t>
      </w:r>
    </w:p>
    <w:p w:rsidR="00000000" w:rsidRDefault="00922F90" w:rsidP="00922F90">
      <w:pPr>
        <w:pStyle w:val="Notes"/>
        <w:numPr>
          <w:ilvl w:val="0"/>
          <w:numId w:val="19"/>
        </w:numPr>
      </w:pPr>
      <w:r>
        <w:rPr>
          <w:snapToGrid w:val="0"/>
          <w:lang w:eastAsia="en-US"/>
        </w:rPr>
        <w:t>Repealed from 6 August 1997 following the High Court ruling against the States’ franchise fee regimes.</w:t>
      </w:r>
    </w:p>
    <w:p w:rsidR="00000000" w:rsidRDefault="00922F90" w:rsidP="00922F90">
      <w:pPr>
        <w:pStyle w:val="Notes"/>
        <w:numPr>
          <w:ilvl w:val="0"/>
          <w:numId w:val="19"/>
        </w:numPr>
      </w:pPr>
      <w:r>
        <w:rPr>
          <w:snapToGrid w:val="0"/>
          <w:lang w:eastAsia="en-US"/>
        </w:rPr>
        <w:t>Exemption removed 1 January 1996 with the introduction of national heavy vehicle charges.</w:t>
      </w:r>
    </w:p>
    <w:p w:rsidR="00000000" w:rsidRDefault="00922F90" w:rsidP="00922F90">
      <w:pPr>
        <w:pStyle w:val="Notes"/>
        <w:numPr>
          <w:ilvl w:val="0"/>
          <w:numId w:val="19"/>
        </w:numPr>
      </w:pPr>
      <w:r>
        <w:rPr>
          <w:snapToGrid w:val="0"/>
          <w:lang w:eastAsia="en-US"/>
        </w:rPr>
        <w:t xml:space="preserve">Employer contributions to superannuation became subject </w:t>
      </w:r>
      <w:r>
        <w:rPr>
          <w:snapToGrid w:val="0"/>
          <w:lang w:eastAsia="en-US"/>
        </w:rPr>
        <w:t>to payroll tax from 1 July 1997.</w:t>
      </w:r>
      <w:bookmarkEnd w:id="768"/>
      <w:r>
        <w:rPr>
          <w:snapToGrid w:val="0"/>
          <w:lang w:eastAsia="en-US"/>
        </w:rPr>
        <w:fldChar w:fldCharType="begin"/>
      </w:r>
      <w:r>
        <w:instrText xml:space="preserve"> XE "Taxation:Tax expenditures" </w:instrText>
      </w:r>
      <w:r>
        <w:rPr>
          <w:snapToGrid w:val="0"/>
          <w:lang w:eastAsia="en-US"/>
        </w:rPr>
        <w:fldChar w:fldCharType="end"/>
      </w:r>
    </w:p>
    <w:p w:rsidR="00000000" w:rsidRDefault="00922F90"/>
    <w:p w:rsidR="00000000" w:rsidRDefault="00922F90">
      <w:r>
        <w:br w:type="page"/>
      </w:r>
    </w:p>
    <w:p w:rsidR="00000000" w:rsidRDefault="00922F90">
      <w:pPr>
        <w:sectPr w:rsidR="00000000">
          <w:footerReference w:type="even" r:id="rId110"/>
          <w:footerReference w:type="default" r:id="rId111"/>
          <w:pgSz w:w="11909" w:h="16834" w:code="9"/>
          <w:pgMar w:top="1440" w:right="3398" w:bottom="4075" w:left="1411" w:header="720" w:footer="4248" w:gutter="0"/>
          <w:cols w:space="720"/>
        </w:sectPr>
      </w:pPr>
    </w:p>
    <w:p w:rsidR="00000000" w:rsidRDefault="00922F90">
      <w:pPr>
        <w:pStyle w:val="ChapterHeading"/>
      </w:pPr>
      <w:bookmarkStart w:id="777" w:name="FinManagementG"/>
      <w:bookmarkStart w:id="778" w:name="_Toc481592517"/>
      <w:r>
        <w:t>Appendix G: Requirements of the Financial Management (Financial responsibility) Act 2000</w:t>
      </w:r>
      <w:bookmarkEnd w:id="778"/>
    </w:p>
    <w:p w:rsidR="00000000" w:rsidRDefault="00922F90">
      <w:r>
        <w:t xml:space="preserve">This appendix describes the provisions of the amendments to the </w:t>
      </w:r>
      <w:r>
        <w:rPr>
          <w:i/>
        </w:rPr>
        <w:t>Financial Management Act 1994</w:t>
      </w:r>
      <w:r>
        <w:t xml:space="preserve"> an</w:t>
      </w:r>
      <w:r>
        <w:t xml:space="preserve">d the </w:t>
      </w:r>
      <w:r>
        <w:rPr>
          <w:i/>
        </w:rPr>
        <w:t>Audit Act 1994</w:t>
      </w:r>
      <w:r>
        <w:t xml:space="preserve">, as contained in the </w:t>
      </w:r>
      <w:r>
        <w:rPr>
          <w:i/>
        </w:rPr>
        <w:t>Financial Management (Financial Responsibility) Act 2000</w:t>
      </w:r>
      <w:r>
        <w:t>, passed by Parliament in April 2000.</w:t>
      </w:r>
    </w:p>
    <w:p w:rsidR="00000000" w:rsidRDefault="00922F90">
      <w:r>
        <w:t xml:space="preserve">The provisions of the </w:t>
      </w:r>
      <w:r>
        <w:rPr>
          <w:i/>
        </w:rPr>
        <w:t>Financial Management (Financial Responsibility) Act 2000</w:t>
      </w:r>
      <w:r>
        <w:t xml:space="preserve"> have been fully complied with in these bu</w:t>
      </w:r>
      <w:r>
        <w:t xml:space="preserve">dget papers. Table G1 details the statements required to be included in the budget under the provisions of the Act, together with the respective chapters of </w:t>
      </w:r>
      <w:r>
        <w:rPr>
          <w:i/>
        </w:rPr>
        <w:t>Budget Paper No. 2</w:t>
      </w:r>
      <w:r>
        <w:t xml:space="preserve"> where these statements can be found.</w:t>
      </w:r>
    </w:p>
    <w:p w:rsidR="00000000" w:rsidRDefault="00922F90">
      <w:pPr>
        <w:pStyle w:val="Tableheading"/>
      </w:pPr>
      <w:bookmarkStart w:id="779" w:name="_Toc481591663"/>
      <w:r>
        <w:t xml:space="preserve">Table G1: Statements required by the </w:t>
      </w:r>
      <w:r>
        <w:rPr>
          <w:i/>
        </w:rPr>
        <w:t>Financ</w:t>
      </w:r>
      <w:r>
        <w:rPr>
          <w:i/>
        </w:rPr>
        <w:t>ial Management (Financial Responsibility) Act 2000</w:t>
      </w:r>
      <w:r>
        <w:t xml:space="preserve"> and their location in Budget Paper No. 2</w:t>
      </w:r>
      <w:bookmarkEnd w:id="779"/>
    </w:p>
    <w:tbl>
      <w:tblPr>
        <w:tblW w:w="0" w:type="auto"/>
        <w:tblBorders>
          <w:top w:val="single" w:sz="6" w:space="0" w:color="auto"/>
          <w:bottom w:val="single" w:sz="6" w:space="0" w:color="auto"/>
          <w:insideH w:val="single" w:sz="6" w:space="0" w:color="auto"/>
        </w:tblBorders>
        <w:tblLayout w:type="fixed"/>
        <w:tblCellMar>
          <w:left w:w="30" w:type="dxa"/>
          <w:right w:w="30" w:type="dxa"/>
        </w:tblCellMar>
        <w:tblLook w:val="0000" w:firstRow="0" w:lastRow="0" w:firstColumn="0" w:lastColumn="0" w:noHBand="0" w:noVBand="0"/>
      </w:tblPr>
      <w:tblGrid>
        <w:gridCol w:w="3706"/>
        <w:gridCol w:w="3270"/>
      </w:tblGrid>
      <w:tr w:rsidR="00000000">
        <w:tblPrEx>
          <w:tblCellMar>
            <w:top w:w="0" w:type="dxa"/>
            <w:bottom w:w="0" w:type="dxa"/>
          </w:tblCellMar>
        </w:tblPrEx>
        <w:trPr>
          <w:trHeight w:val="286"/>
        </w:trPr>
        <w:tc>
          <w:tcPr>
            <w:tcW w:w="3706" w:type="dxa"/>
          </w:tcPr>
          <w:p w:rsidR="00000000" w:rsidRDefault="00922F90">
            <w:pPr>
              <w:pStyle w:val="Tabletextheading"/>
              <w:jc w:val="left"/>
            </w:pPr>
            <w:r>
              <w:t xml:space="preserve">Relevant section of the amended Acts and corresponding requirement </w:t>
            </w:r>
          </w:p>
        </w:tc>
        <w:tc>
          <w:tcPr>
            <w:tcW w:w="3270" w:type="dxa"/>
          </w:tcPr>
          <w:p w:rsidR="00000000" w:rsidRDefault="00922F90">
            <w:pPr>
              <w:pStyle w:val="Tabletextheading"/>
              <w:jc w:val="left"/>
            </w:pPr>
            <w:r>
              <w:t>Location</w:t>
            </w:r>
          </w:p>
        </w:tc>
      </w:tr>
      <w:tr w:rsidR="00000000">
        <w:tblPrEx>
          <w:tblCellMar>
            <w:top w:w="0" w:type="dxa"/>
            <w:bottom w:w="0" w:type="dxa"/>
          </w:tblCellMar>
        </w:tblPrEx>
        <w:trPr>
          <w:trHeight w:val="286"/>
        </w:trPr>
        <w:tc>
          <w:tcPr>
            <w:tcW w:w="3706" w:type="dxa"/>
          </w:tcPr>
          <w:p w:rsidR="00000000" w:rsidRDefault="00922F90">
            <w:pPr>
              <w:pStyle w:val="Tabletext"/>
            </w:pPr>
            <w:r>
              <w:t>(Section 23 E</w:t>
            </w:r>
            <w:r>
              <w:noBreakHyphen/>
              <w:t xml:space="preserve">G of the </w:t>
            </w:r>
            <w:r>
              <w:rPr>
                <w:i/>
              </w:rPr>
              <w:t>Financial Management Act 1994</w:t>
            </w:r>
            <w:r>
              <w:t>)</w:t>
            </w:r>
          </w:p>
          <w:p w:rsidR="00000000" w:rsidRDefault="00922F90">
            <w:pPr>
              <w:pStyle w:val="Tabletext"/>
            </w:pPr>
          </w:p>
          <w:p w:rsidR="00000000" w:rsidRDefault="00922F90">
            <w:pPr>
              <w:pStyle w:val="Tabletext"/>
              <w:rPr>
                <w:snapToGrid w:val="0"/>
                <w:lang w:eastAsia="en-US"/>
              </w:rPr>
            </w:pPr>
            <w:r>
              <w:t>Statement of financial policy o</w:t>
            </w:r>
            <w:r>
              <w:t>bjectives and strategies for the year.</w:t>
            </w:r>
          </w:p>
        </w:tc>
        <w:tc>
          <w:tcPr>
            <w:tcW w:w="3270" w:type="dxa"/>
          </w:tcPr>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i/>
                <w:snapToGrid w:val="0"/>
                <w:color w:val="000000"/>
                <w:lang w:eastAsia="en-US"/>
              </w:rPr>
            </w:pPr>
            <w:r>
              <w:rPr>
                <w:snapToGrid w:val="0"/>
                <w:color w:val="000000"/>
                <w:lang w:eastAsia="en-US"/>
              </w:rPr>
              <w:t xml:space="preserve">Chapter 2, </w:t>
            </w:r>
            <w:r>
              <w:rPr>
                <w:i/>
                <w:snapToGrid w:val="0"/>
                <w:color w:val="000000"/>
                <w:lang w:eastAsia="en-US"/>
              </w:rPr>
              <w:t>Financial Policy Objectives and Strategies</w:t>
            </w:r>
          </w:p>
        </w:tc>
      </w:tr>
    </w:tbl>
    <w:p w:rsidR="00000000" w:rsidRDefault="00922F90">
      <w:pPr>
        <w:pStyle w:val="Tableheading"/>
      </w:pPr>
      <w:r>
        <w:br w:type="page"/>
      </w:r>
      <w:bookmarkStart w:id="780" w:name="_Toc481591664"/>
      <w:r>
        <w:t xml:space="preserve">Table G1: Statements required by the </w:t>
      </w:r>
      <w:r>
        <w:rPr>
          <w:i/>
        </w:rPr>
        <w:t>Financial Management (Financial Responsibility) Act 2000</w:t>
      </w:r>
      <w:r>
        <w:t xml:space="preserve"> and their location in Budget Paper No. 2 (cont.)</w:t>
      </w:r>
      <w:bookmarkEnd w:id="780"/>
    </w:p>
    <w:tbl>
      <w:tblPr>
        <w:tblW w:w="0" w:type="auto"/>
        <w:tblBorders>
          <w:top w:val="single" w:sz="6" w:space="0" w:color="auto"/>
          <w:bottom w:val="single" w:sz="6" w:space="0" w:color="auto"/>
          <w:insideH w:val="single" w:sz="6" w:space="0" w:color="auto"/>
        </w:tblBorders>
        <w:tblLayout w:type="fixed"/>
        <w:tblCellMar>
          <w:left w:w="30" w:type="dxa"/>
          <w:right w:w="30" w:type="dxa"/>
        </w:tblCellMar>
        <w:tblLook w:val="0000" w:firstRow="0" w:lastRow="0" w:firstColumn="0" w:lastColumn="0" w:noHBand="0" w:noVBand="0"/>
      </w:tblPr>
      <w:tblGrid>
        <w:gridCol w:w="3706"/>
        <w:gridCol w:w="3270"/>
      </w:tblGrid>
      <w:tr w:rsidR="00000000">
        <w:tblPrEx>
          <w:tblCellMar>
            <w:top w:w="0" w:type="dxa"/>
            <w:bottom w:w="0" w:type="dxa"/>
          </w:tblCellMar>
        </w:tblPrEx>
        <w:trPr>
          <w:trHeight w:val="286"/>
        </w:trPr>
        <w:tc>
          <w:tcPr>
            <w:tcW w:w="3706" w:type="dxa"/>
            <w:tcBorders>
              <w:top w:val="single" w:sz="6" w:space="0" w:color="auto"/>
            </w:tcBorders>
          </w:tcPr>
          <w:p w:rsidR="00000000" w:rsidRDefault="00922F90">
            <w:pPr>
              <w:pStyle w:val="Tabletextheading"/>
              <w:jc w:val="left"/>
            </w:pPr>
            <w:r>
              <w:t>Relevant sectio</w:t>
            </w:r>
            <w:r>
              <w:t xml:space="preserve">n of the amended Acts and corresponding requirement </w:t>
            </w:r>
          </w:p>
        </w:tc>
        <w:tc>
          <w:tcPr>
            <w:tcW w:w="3270" w:type="dxa"/>
            <w:tcBorders>
              <w:top w:val="single" w:sz="6" w:space="0" w:color="auto"/>
            </w:tcBorders>
          </w:tcPr>
          <w:p w:rsidR="00000000" w:rsidRDefault="00922F90">
            <w:pPr>
              <w:pStyle w:val="Tabletextheading"/>
              <w:jc w:val="left"/>
            </w:pPr>
            <w:r>
              <w:t>Location</w:t>
            </w:r>
          </w:p>
        </w:tc>
      </w:tr>
      <w:tr w:rsidR="00000000">
        <w:tblPrEx>
          <w:tblCellMar>
            <w:top w:w="0" w:type="dxa"/>
            <w:bottom w:w="0" w:type="dxa"/>
          </w:tblCellMar>
        </w:tblPrEx>
        <w:trPr>
          <w:trHeight w:val="286"/>
        </w:trPr>
        <w:tc>
          <w:tcPr>
            <w:tcW w:w="3706" w:type="dxa"/>
            <w:tcBorders>
              <w:top w:val="nil"/>
            </w:tcBorders>
          </w:tcPr>
          <w:p w:rsidR="00000000" w:rsidRDefault="00922F90">
            <w:pPr>
              <w:pStyle w:val="Tabletext"/>
              <w:rPr>
                <w:snapToGrid w:val="0"/>
                <w:color w:val="000000"/>
                <w:lang w:eastAsia="en-US"/>
              </w:rPr>
            </w:pPr>
            <w:r>
              <w:rPr>
                <w:snapToGrid w:val="0"/>
                <w:color w:val="000000"/>
                <w:lang w:eastAsia="en-US"/>
              </w:rPr>
              <w:t>(</w:t>
            </w:r>
            <w:r>
              <w:t>Sections 23 H</w:t>
            </w:r>
            <w:r>
              <w:noBreakHyphen/>
              <w:t xml:space="preserve">J of the </w:t>
            </w:r>
            <w:r>
              <w:rPr>
                <w:i/>
              </w:rPr>
              <w:t>Financial Management Act 1994</w:t>
            </w:r>
            <w:r>
              <w:t>)</w:t>
            </w:r>
            <w:r>
              <w:rPr>
                <w:snapToGrid w:val="0"/>
                <w:color w:val="000000"/>
                <w:lang w:eastAsia="en-US"/>
              </w:rPr>
              <w:t xml:space="preserve"> </w:t>
            </w: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Estimated financial statements for the year comprising:</w:t>
            </w:r>
          </w:p>
          <w:p w:rsidR="00000000" w:rsidRDefault="00922F90">
            <w:pPr>
              <w:pStyle w:val="Tabletext"/>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r>
            <w:r>
              <w:rPr>
                <w:snapToGrid w:val="0"/>
                <w:color w:val="000000"/>
                <w:lang w:eastAsia="en-US"/>
              </w:rPr>
              <w:tab/>
              <w:t>an estimated statement of financial performance over the year;</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an estimat</w:t>
            </w:r>
            <w:r>
              <w:rPr>
                <w:snapToGrid w:val="0"/>
                <w:color w:val="000000"/>
                <w:lang w:eastAsia="en-US"/>
              </w:rPr>
              <w:t>ed statement of financial position at the end of the year;</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an estimated statement of cash flows for the year; and</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a statement of the accounting policies on which these statements are based and explanatory notes.</w:t>
            </w:r>
          </w:p>
        </w:tc>
        <w:tc>
          <w:tcPr>
            <w:tcW w:w="3270" w:type="dxa"/>
            <w:tcBorders>
              <w:top w:val="nil"/>
            </w:tcBorders>
          </w:tcPr>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i/>
                <w:snapToGrid w:val="0"/>
                <w:color w:val="000000"/>
                <w:lang w:eastAsia="en-US"/>
              </w:rPr>
            </w:pPr>
            <w:r>
              <w:rPr>
                <w:snapToGrid w:val="0"/>
                <w:color w:val="000000"/>
                <w:lang w:eastAsia="en-US"/>
              </w:rPr>
              <w:t xml:space="preserve">Chapter 10, </w:t>
            </w:r>
            <w:r>
              <w:rPr>
                <w:i/>
                <w:snapToGrid w:val="0"/>
                <w:color w:val="000000"/>
                <w:lang w:eastAsia="en-US"/>
              </w:rPr>
              <w:t>Estimated Financial S</w:t>
            </w:r>
            <w:r>
              <w:rPr>
                <w:i/>
                <w:snapToGrid w:val="0"/>
                <w:color w:val="000000"/>
                <w:lang w:eastAsia="en-US"/>
              </w:rPr>
              <w:t>tatements and Notes</w:t>
            </w:r>
          </w:p>
        </w:tc>
      </w:tr>
      <w:tr w:rsidR="00000000">
        <w:tblPrEx>
          <w:tblCellMar>
            <w:top w:w="0" w:type="dxa"/>
            <w:bottom w:w="0" w:type="dxa"/>
          </w:tblCellMar>
        </w:tblPrEx>
        <w:trPr>
          <w:trHeight w:val="286"/>
        </w:trPr>
        <w:tc>
          <w:tcPr>
            <w:tcW w:w="3706" w:type="dxa"/>
          </w:tcPr>
          <w:p w:rsidR="00000000" w:rsidRDefault="00922F90">
            <w:pPr>
              <w:pStyle w:val="Tabletext"/>
              <w:rPr>
                <w:snapToGrid w:val="0"/>
                <w:color w:val="000000"/>
                <w:lang w:eastAsia="en-US"/>
              </w:rPr>
            </w:pPr>
            <w:r>
              <w:rPr>
                <w:snapToGrid w:val="0"/>
                <w:color w:val="000000"/>
                <w:lang w:eastAsia="en-US"/>
              </w:rPr>
              <w:t>(</w:t>
            </w:r>
            <w:r>
              <w:t xml:space="preserve">Section 23 K of the </w:t>
            </w:r>
            <w:r>
              <w:rPr>
                <w:i/>
              </w:rPr>
              <w:t>Financial Management Act 1994</w:t>
            </w:r>
            <w:r>
              <w:t>)</w:t>
            </w:r>
            <w:r>
              <w:rPr>
                <w:snapToGrid w:val="0"/>
                <w:color w:val="000000"/>
                <w:lang w:eastAsia="en-US"/>
              </w:rPr>
              <w:t xml:space="preserve"> </w:t>
            </w: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Statement accompanying the budget which:</w:t>
            </w:r>
          </w:p>
          <w:p w:rsidR="00000000" w:rsidRDefault="00922F90">
            <w:pPr>
              <w:pStyle w:val="Tabletext"/>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outlines the material economic assumptions used in preparation of the estimated financial statements;</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discusses the sensitivity of t</w:t>
            </w:r>
            <w:r>
              <w:rPr>
                <w:snapToGrid w:val="0"/>
                <w:color w:val="000000"/>
                <w:lang w:eastAsia="en-US"/>
              </w:rPr>
              <w:t>he estimated financial statements to changes in these assumptions;</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provides an overview of estimated tax expenditures in the budget;</w:t>
            </w:r>
          </w:p>
          <w:p w:rsidR="00000000" w:rsidRDefault="00922F90">
            <w:pPr>
              <w:pStyle w:val="Tabletext"/>
              <w:ind w:left="270" w:hanging="270"/>
              <w:rPr>
                <w:snapToGrid w:val="0"/>
                <w:color w:val="000000"/>
                <w:lang w:eastAsia="en-US"/>
              </w:rPr>
            </w:pPr>
          </w:p>
          <w:p w:rsidR="00000000" w:rsidRDefault="00922F90">
            <w:pPr>
              <w:pStyle w:val="Tabletext"/>
              <w:ind w:left="270" w:hanging="270"/>
              <w:rPr>
                <w:snapToGrid w:val="0"/>
                <w:color w:val="000000"/>
                <w:lang w:eastAsia="en-US"/>
              </w:rPr>
            </w:pPr>
            <w:r>
              <w:rPr>
                <w:snapToGrid w:val="0"/>
                <w:color w:val="000000"/>
                <w:lang w:eastAsia="en-US"/>
              </w:rPr>
              <w:noBreakHyphen/>
              <w:t xml:space="preserve"> </w:t>
            </w:r>
            <w:r>
              <w:rPr>
                <w:snapToGrid w:val="0"/>
                <w:color w:val="000000"/>
                <w:lang w:eastAsia="en-US"/>
              </w:rPr>
              <w:tab/>
              <w:t>provides a statement of the risks that may have a material effect on the estimated financial statements.</w:t>
            </w:r>
          </w:p>
        </w:tc>
        <w:tc>
          <w:tcPr>
            <w:tcW w:w="3270" w:type="dxa"/>
          </w:tcPr>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Chapt</w:t>
            </w:r>
            <w:r>
              <w:rPr>
                <w:snapToGrid w:val="0"/>
                <w:color w:val="000000"/>
                <w:lang w:eastAsia="en-US"/>
              </w:rPr>
              <w:t xml:space="preserve">er 2, </w:t>
            </w:r>
            <w:r>
              <w:rPr>
                <w:i/>
                <w:snapToGrid w:val="0"/>
                <w:color w:val="000000"/>
                <w:lang w:eastAsia="en-US"/>
              </w:rPr>
              <w:t>Financial Policy Objectives and Strategies</w:t>
            </w:r>
            <w:r>
              <w:rPr>
                <w:snapToGrid w:val="0"/>
                <w:color w:val="000000"/>
                <w:lang w:eastAsia="en-US"/>
              </w:rPr>
              <w:t xml:space="preserve"> &amp; Chapter 10, </w:t>
            </w:r>
            <w:r>
              <w:rPr>
                <w:i/>
                <w:snapToGrid w:val="0"/>
                <w:color w:val="000000"/>
                <w:lang w:eastAsia="en-US"/>
              </w:rPr>
              <w:t>Estimated Financial Statements and Notes</w:t>
            </w:r>
          </w:p>
          <w:p w:rsidR="00000000" w:rsidRDefault="00922F90">
            <w:pPr>
              <w:pStyle w:val="Tabletext"/>
              <w:rPr>
                <w:snapToGrid w:val="0"/>
                <w:color w:val="000000"/>
                <w:lang w:eastAsia="en-US"/>
              </w:rPr>
            </w:pPr>
          </w:p>
          <w:p w:rsidR="00000000" w:rsidRDefault="00922F90">
            <w:pPr>
              <w:pStyle w:val="Tabletext"/>
              <w:rPr>
                <w:i/>
                <w:snapToGrid w:val="0"/>
                <w:color w:val="000000"/>
                <w:lang w:eastAsia="en-US"/>
              </w:rPr>
            </w:pPr>
            <w:r>
              <w:rPr>
                <w:snapToGrid w:val="0"/>
                <w:color w:val="000000"/>
                <w:lang w:eastAsia="en-US"/>
              </w:rPr>
              <w:t xml:space="preserve">Chapter 9, </w:t>
            </w:r>
            <w:r>
              <w:rPr>
                <w:i/>
                <w:snapToGrid w:val="0"/>
                <w:color w:val="000000"/>
                <w:lang w:eastAsia="en-US"/>
              </w:rPr>
              <w:t>Statement of Risks</w:t>
            </w: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i/>
                <w:snapToGrid w:val="0"/>
                <w:color w:val="000000"/>
                <w:lang w:eastAsia="en-US"/>
              </w:rPr>
            </w:pPr>
            <w:r>
              <w:rPr>
                <w:snapToGrid w:val="0"/>
                <w:color w:val="000000"/>
                <w:lang w:eastAsia="en-US"/>
              </w:rPr>
              <w:t xml:space="preserve">Chapter 6, </w:t>
            </w:r>
            <w:r>
              <w:rPr>
                <w:i/>
                <w:snapToGrid w:val="0"/>
                <w:color w:val="000000"/>
                <w:lang w:eastAsia="en-US"/>
              </w:rPr>
              <w:t>Revenue and Grants</w:t>
            </w:r>
            <w:r>
              <w:rPr>
                <w:snapToGrid w:val="0"/>
                <w:color w:val="000000"/>
                <w:lang w:eastAsia="en-US"/>
              </w:rPr>
              <w:t xml:space="preserve"> &amp; Appendix F, </w:t>
            </w:r>
            <w:r>
              <w:rPr>
                <w:i/>
                <w:snapToGrid w:val="0"/>
                <w:color w:val="000000"/>
                <w:lang w:eastAsia="en-US"/>
              </w:rPr>
              <w:t>Tax Expenditures</w:t>
            </w: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 xml:space="preserve">Chapter 9, </w:t>
            </w:r>
            <w:r>
              <w:rPr>
                <w:i/>
                <w:snapToGrid w:val="0"/>
                <w:color w:val="000000"/>
                <w:lang w:eastAsia="en-US"/>
              </w:rPr>
              <w:t>Statement of Risks</w:t>
            </w:r>
          </w:p>
        </w:tc>
      </w:tr>
      <w:tr w:rsidR="00000000">
        <w:tblPrEx>
          <w:tblCellMar>
            <w:top w:w="0" w:type="dxa"/>
            <w:bottom w:w="0" w:type="dxa"/>
          </w:tblCellMar>
        </w:tblPrEx>
        <w:trPr>
          <w:trHeight w:val="286"/>
        </w:trPr>
        <w:tc>
          <w:tcPr>
            <w:tcW w:w="3706" w:type="dxa"/>
          </w:tcPr>
          <w:p w:rsidR="00000000" w:rsidRDefault="00922F90">
            <w:pPr>
              <w:pStyle w:val="Tabletext"/>
              <w:rPr>
                <w:snapToGrid w:val="0"/>
                <w:color w:val="000000"/>
                <w:lang w:eastAsia="en-US"/>
              </w:rPr>
            </w:pPr>
            <w:r>
              <w:rPr>
                <w:snapToGrid w:val="0"/>
                <w:color w:val="000000"/>
                <w:lang w:eastAsia="en-US"/>
              </w:rPr>
              <w:t>(</w:t>
            </w:r>
            <w:r>
              <w:t xml:space="preserve">Section 16B of the </w:t>
            </w:r>
            <w:r>
              <w:rPr>
                <w:i/>
              </w:rPr>
              <w:t>Audit</w:t>
            </w:r>
            <w:r>
              <w:rPr>
                <w:i/>
              </w:rPr>
              <w:t xml:space="preserve"> Act 1994</w:t>
            </w:r>
            <w:r>
              <w:t>)</w:t>
            </w:r>
            <w:r>
              <w:rPr>
                <w:snapToGrid w:val="0"/>
                <w:color w:val="000000"/>
                <w:lang w:eastAsia="en-US"/>
              </w:rPr>
              <w:t xml:space="preserve"> </w:t>
            </w: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The Auditor</w:t>
            </w:r>
            <w:r>
              <w:rPr>
                <w:snapToGrid w:val="0"/>
                <w:color w:val="000000"/>
                <w:lang w:eastAsia="en-US"/>
              </w:rPr>
              <w:noBreakHyphen/>
              <w:t>General review and report on the estimated financial statements to ensure they are consistent with accounting convention and that the methodologies and assumptions used are reasonable.</w:t>
            </w:r>
          </w:p>
        </w:tc>
        <w:tc>
          <w:tcPr>
            <w:tcW w:w="3270" w:type="dxa"/>
          </w:tcPr>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p>
          <w:p w:rsidR="00000000" w:rsidRDefault="00922F90">
            <w:pPr>
              <w:pStyle w:val="Tabletext"/>
              <w:rPr>
                <w:snapToGrid w:val="0"/>
                <w:color w:val="000000"/>
                <w:lang w:eastAsia="en-US"/>
              </w:rPr>
            </w:pPr>
            <w:r>
              <w:rPr>
                <w:snapToGrid w:val="0"/>
                <w:color w:val="000000"/>
                <w:lang w:eastAsia="en-US"/>
              </w:rPr>
              <w:t xml:space="preserve">Chapter 10, </w:t>
            </w:r>
            <w:r>
              <w:rPr>
                <w:i/>
                <w:snapToGrid w:val="0"/>
                <w:color w:val="000000"/>
                <w:lang w:eastAsia="en-US"/>
              </w:rPr>
              <w:t>Estimated Financial Statements a</w:t>
            </w:r>
            <w:r>
              <w:rPr>
                <w:i/>
                <w:snapToGrid w:val="0"/>
                <w:color w:val="000000"/>
                <w:lang w:eastAsia="en-US"/>
              </w:rPr>
              <w:t>nd Notes</w:t>
            </w:r>
            <w:r>
              <w:rPr>
                <w:i/>
                <w:snapToGrid w:val="0"/>
                <w:color w:val="000000"/>
                <w:lang w:eastAsia="en-US"/>
              </w:rPr>
              <w:fldChar w:fldCharType="begin"/>
            </w:r>
            <w:r>
              <w:instrText xml:space="preserve"> XE "Financial management" \r "FinManagementG" </w:instrText>
            </w:r>
            <w:r>
              <w:rPr>
                <w:i/>
                <w:snapToGrid w:val="0"/>
                <w:color w:val="000000"/>
                <w:lang w:eastAsia="en-US"/>
              </w:rPr>
              <w:fldChar w:fldCharType="end"/>
            </w:r>
            <w:r>
              <w:rPr>
                <w:i/>
                <w:snapToGrid w:val="0"/>
                <w:color w:val="000000"/>
                <w:lang w:eastAsia="en-US"/>
              </w:rPr>
              <w:fldChar w:fldCharType="begin"/>
            </w:r>
            <w:r>
              <w:instrText xml:space="preserve"> XE "Financial management:Financial Management Act" \r "FinManagementG" </w:instrText>
            </w:r>
            <w:r>
              <w:rPr>
                <w:i/>
                <w:snapToGrid w:val="0"/>
                <w:color w:val="000000"/>
                <w:lang w:eastAsia="en-US"/>
              </w:rPr>
              <w:fldChar w:fldCharType="end"/>
            </w:r>
          </w:p>
        </w:tc>
      </w:tr>
      <w:bookmarkEnd w:id="777"/>
    </w:tbl>
    <w:p w:rsidR="00000000" w:rsidRDefault="00922F90"/>
    <w:p w:rsidR="00000000" w:rsidRDefault="00922F90">
      <w:pPr>
        <w:sectPr w:rsidR="00000000">
          <w:footerReference w:type="even" r:id="rId112"/>
          <w:footerReference w:type="default" r:id="rId113"/>
          <w:pgSz w:w="11909" w:h="16834" w:code="9"/>
          <w:pgMar w:top="1440" w:right="3398" w:bottom="4075" w:left="1411" w:header="720" w:footer="4248" w:gutter="0"/>
          <w:cols w:space="720"/>
        </w:sectPr>
      </w:pPr>
    </w:p>
    <w:p w:rsidR="00000000" w:rsidRDefault="00922F90">
      <w:pPr>
        <w:pStyle w:val="ChapterHeading"/>
      </w:pPr>
      <w:bookmarkStart w:id="781" w:name="_Toc481592518"/>
      <w:r>
        <w:t>Glossary</w:t>
      </w:r>
      <w:bookmarkEnd w:id="7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20"/>
        <w:gridCol w:w="4662"/>
      </w:tblGrid>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r>
              <w:t>AAS 29</w:t>
            </w:r>
          </w:p>
        </w:tc>
        <w:tc>
          <w:tcPr>
            <w:tcW w:w="4662" w:type="dxa"/>
            <w:tcBorders>
              <w:top w:val="nil"/>
              <w:left w:val="nil"/>
              <w:bottom w:val="nil"/>
              <w:right w:val="nil"/>
            </w:tcBorders>
          </w:tcPr>
          <w:p w:rsidR="00000000" w:rsidRDefault="00922F90">
            <w:r>
              <w:t>Australian Accounting Standard AAS 29 “Financial Reporting by Government Departments” sets out the report</w:t>
            </w:r>
            <w:r>
              <w:t xml:space="preserve"> requirements for the preparation and presentation of financial statements by government departments.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AAS 31</w:t>
            </w:r>
          </w:p>
        </w:tc>
        <w:tc>
          <w:tcPr>
            <w:tcW w:w="4662" w:type="dxa"/>
            <w:tcBorders>
              <w:top w:val="nil"/>
              <w:left w:val="nil"/>
              <w:bottom w:val="nil"/>
              <w:right w:val="nil"/>
            </w:tcBorders>
          </w:tcPr>
          <w:p w:rsidR="00000000" w:rsidRDefault="00922F90">
            <w:r>
              <w:t>Australian Accounting Standard AAS 31 “Financial Reporting by Government” sets out the reporting requirements for financial reporting by Commonwea</w:t>
            </w:r>
            <w:r>
              <w:t>lth, State and Territory Governments.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Accrual accounting</w:t>
            </w:r>
          </w:p>
        </w:tc>
        <w:tc>
          <w:tcPr>
            <w:tcW w:w="4662" w:type="dxa"/>
            <w:tcBorders>
              <w:top w:val="nil"/>
              <w:left w:val="nil"/>
              <w:bottom w:val="nil"/>
              <w:right w:val="nil"/>
            </w:tcBorders>
          </w:tcPr>
          <w:p w:rsidR="00000000" w:rsidRDefault="00922F90">
            <w:r>
              <w:t>Recognition of revenue, expenses, assets and liabilities when a transaction occurs, irrespective of the timing of the related cash flow. For example, revenue for sale of goods is recorded at the inv</w:t>
            </w:r>
            <w:r>
              <w:t>oice date rather than the date on which payment is received.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Accrual output</w:t>
            </w:r>
            <w:r>
              <w:noBreakHyphen/>
              <w:t>based management</w:t>
            </w:r>
          </w:p>
        </w:tc>
        <w:tc>
          <w:tcPr>
            <w:tcW w:w="4662" w:type="dxa"/>
            <w:tcBorders>
              <w:top w:val="nil"/>
              <w:left w:val="nil"/>
              <w:bottom w:val="nil"/>
              <w:right w:val="nil"/>
            </w:tcBorders>
          </w:tcPr>
          <w:p w:rsidR="00000000" w:rsidRDefault="00922F90">
            <w:r>
              <w:t>The Government, as purchaser, decides which outputs it will purchase from departments at specified levels of quantity, quality and price. As owner, the Government</w:t>
            </w:r>
            <w:r>
              <w:t xml:space="preserve"> decides the investment required in departments in order to enable them to maintain their capacity to meet output delivery targets.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Accrued expenses</w:t>
            </w:r>
          </w:p>
        </w:tc>
        <w:tc>
          <w:tcPr>
            <w:tcW w:w="4662" w:type="dxa"/>
            <w:tcBorders>
              <w:top w:val="nil"/>
              <w:left w:val="nil"/>
              <w:bottom w:val="nil"/>
              <w:right w:val="nil"/>
            </w:tcBorders>
          </w:tcPr>
          <w:p w:rsidR="00000000" w:rsidRDefault="00922F90">
            <w:r>
              <w:t>Accrued expenses are expenses that have been incurred or consumed but not recorded because payment has not</w:t>
            </w:r>
            <w:r>
              <w:t xml:space="preserve"> been made.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Accumulated depreciation</w:t>
            </w:r>
          </w:p>
        </w:tc>
        <w:tc>
          <w:tcPr>
            <w:tcW w:w="4662" w:type="dxa"/>
            <w:tcBorders>
              <w:top w:val="nil"/>
              <w:left w:val="nil"/>
              <w:bottom w:val="nil"/>
              <w:right w:val="nil"/>
            </w:tcBorders>
          </w:tcPr>
          <w:p w:rsidR="00000000" w:rsidRDefault="00922F90">
            <w:r>
              <w:t>The aggregate, at a given point in time, of the depreciation expenses made in respect of a particular depreciable asset or class of depreciable assets since acquisition.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Additions to the net asset base</w:t>
            </w:r>
          </w:p>
        </w:tc>
        <w:tc>
          <w:tcPr>
            <w:tcW w:w="4662" w:type="dxa"/>
            <w:tcBorders>
              <w:top w:val="nil"/>
              <w:left w:val="nil"/>
              <w:bottom w:val="nil"/>
              <w:right w:val="nil"/>
            </w:tcBorders>
          </w:tcPr>
          <w:p w:rsidR="00000000" w:rsidRDefault="00922F90">
            <w:r>
              <w:t>An appropriatio</w:t>
            </w:r>
            <w:r>
              <w:t xml:space="preserve">n which provides authority to increase the net capital base of a department’s statement of financial position. </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Advance to the Treasurer</w:t>
            </w:r>
          </w:p>
        </w:tc>
        <w:tc>
          <w:tcPr>
            <w:tcW w:w="4662" w:type="dxa"/>
            <w:tcBorders>
              <w:top w:val="nil"/>
              <w:left w:val="nil"/>
              <w:bottom w:val="nil"/>
              <w:right w:val="nil"/>
            </w:tcBorders>
          </w:tcPr>
          <w:p w:rsidR="00000000" w:rsidRDefault="00922F90">
            <w:r>
              <w:t>An appropriation to the Treasurer to fund approved wage awards or determinations handed down after the Budget or to me</w:t>
            </w:r>
            <w:r>
              <w:t>et urgent expenditure claims that were unforeseen at the time of the budget.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Amortisation</w:t>
            </w:r>
          </w:p>
        </w:tc>
        <w:tc>
          <w:tcPr>
            <w:tcW w:w="4662" w:type="dxa"/>
            <w:tcBorders>
              <w:top w:val="nil"/>
              <w:left w:val="nil"/>
              <w:bottom w:val="nil"/>
              <w:right w:val="nil"/>
            </w:tcBorders>
          </w:tcPr>
          <w:p w:rsidR="00000000" w:rsidRDefault="00922F90">
            <w:r>
              <w:rPr>
                <w:snapToGrid w:val="0"/>
                <w:lang w:val="en-US" w:eastAsia="en-US"/>
              </w:rPr>
              <w:t>Refers to he process of allocating the cost of an asset over its useful life. The term “amortisation” is often used interchangeably with the term “depreciation”. How</w:t>
            </w:r>
            <w:r>
              <w:rPr>
                <w:snapToGrid w:val="0"/>
                <w:lang w:val="en-US" w:eastAsia="en-US"/>
              </w:rPr>
              <w:t>ever, depreciation is generally used in relation to non</w:t>
            </w:r>
            <w:r>
              <w:rPr>
                <w:snapToGrid w:val="0"/>
                <w:lang w:val="en-US" w:eastAsia="en-US"/>
              </w:rPr>
              <w:noBreakHyphen/>
              <w:t>current assets that have physical substance while amortisation is generally used in relation to intangible non</w:t>
            </w:r>
            <w:r>
              <w:rPr>
                <w:snapToGrid w:val="0"/>
                <w:lang w:val="en-US" w:eastAsia="en-US"/>
              </w:rPr>
              <w:noBreakHyphen/>
              <w:t>current assets.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Amount appropriated</w:t>
            </w:r>
          </w:p>
        </w:tc>
        <w:tc>
          <w:tcPr>
            <w:tcW w:w="4662" w:type="dxa"/>
            <w:tcBorders>
              <w:top w:val="nil"/>
              <w:left w:val="nil"/>
              <w:bottom w:val="nil"/>
              <w:right w:val="nil"/>
            </w:tcBorders>
          </w:tcPr>
          <w:p w:rsidR="00000000" w:rsidRDefault="00922F90">
            <w:r>
              <w:t>The limit of appropriation authority contained in th</w:t>
            </w:r>
            <w:r>
              <w:t>e Appropriation Bill for each purpose, or the amount authorised under standing provisions of Acts (other than the annual Appropriation Act).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Annual appropriation</w:t>
            </w:r>
          </w:p>
        </w:tc>
        <w:tc>
          <w:tcPr>
            <w:tcW w:w="4662" w:type="dxa"/>
            <w:tcBorders>
              <w:top w:val="nil"/>
              <w:left w:val="nil"/>
              <w:bottom w:val="nil"/>
              <w:right w:val="nil"/>
            </w:tcBorders>
          </w:tcPr>
          <w:p w:rsidR="00000000" w:rsidRDefault="00922F90">
            <w:r>
              <w:t xml:space="preserve">The appropriations contained in the Appropriation Act and Appropriation (Parliament) Act. </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w:t>
            </w:r>
            <w:r>
              <w:t>nnual Financial Statement (AFS)</w:t>
            </w:r>
          </w:p>
        </w:tc>
        <w:tc>
          <w:tcPr>
            <w:tcW w:w="4662" w:type="dxa"/>
            <w:tcBorders>
              <w:top w:val="nil"/>
              <w:left w:val="nil"/>
              <w:bottom w:val="nil"/>
              <w:right w:val="nil"/>
            </w:tcBorders>
          </w:tcPr>
          <w:p w:rsidR="00000000" w:rsidRDefault="00922F90">
            <w:r>
              <w:t>Consists of a statement of financial performance (also operating statement), statement of financial position and statement of cash flows of the State of Victoria for a given financial year. The AFS is prepared by the Ministe</w:t>
            </w:r>
            <w:r>
              <w:t>r for Finance and forwarded to the Auditor</w:t>
            </w:r>
            <w:r>
              <w:noBreakHyphen/>
              <w:t>General for presentation to Parliament. The Auditor</w:t>
            </w:r>
            <w:r>
              <w:noBreakHyphen/>
              <w:t>General is required to audit the statements and may make a report to Parliament explaining the statements in full.</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Appropriation</w:t>
            </w:r>
          </w:p>
        </w:tc>
        <w:tc>
          <w:tcPr>
            <w:tcW w:w="4662" w:type="dxa"/>
            <w:tcBorders>
              <w:top w:val="nil"/>
              <w:left w:val="nil"/>
              <w:bottom w:val="nil"/>
              <w:right w:val="nil"/>
            </w:tcBorders>
          </w:tcPr>
          <w:p w:rsidR="00000000" w:rsidRDefault="00922F90">
            <w:r>
              <w:t>An authority given by the Parli</w:t>
            </w:r>
            <w:r>
              <w:t>ament to make payments or to incur expenses for the purposes stated up to the limit of the amount stated in the particular act.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Assets</w:t>
            </w:r>
          </w:p>
        </w:tc>
        <w:tc>
          <w:tcPr>
            <w:tcW w:w="4662" w:type="dxa"/>
            <w:tcBorders>
              <w:top w:val="nil"/>
              <w:left w:val="nil"/>
              <w:bottom w:val="nil"/>
              <w:right w:val="nil"/>
            </w:tcBorders>
          </w:tcPr>
          <w:p w:rsidR="00000000" w:rsidRDefault="00922F90">
            <w:r>
              <w:t>Service potential or future economic benefits controlled by an entity (e.g. a department) as a result of past transactio</w:t>
            </w:r>
            <w:r>
              <w:t xml:space="preserve">ns or other past events. </w:t>
            </w:r>
          </w:p>
          <w:p w:rsidR="00000000" w:rsidRDefault="00922F90">
            <w:r>
              <w:t>Assets may be physical (e.g. plant, equipment or buildings) or non</w:t>
            </w:r>
            <w:r>
              <w:noBreakHyphen/>
              <w:t>physical (e.g. financial investments). Assets may also be current (having a store of service potential which is consumed in one year or less) or non</w:t>
            </w:r>
            <w:r>
              <w:noBreakHyphen/>
              <w:t>current (havin</w:t>
            </w:r>
            <w:r>
              <w:t>g a store of service potential that is consumed over a period of more than one year).</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Australian Health Care Agreement</w:t>
            </w:r>
          </w:p>
        </w:tc>
        <w:tc>
          <w:tcPr>
            <w:tcW w:w="4662" w:type="dxa"/>
            <w:tcBorders>
              <w:top w:val="nil"/>
              <w:left w:val="nil"/>
              <w:bottom w:val="nil"/>
              <w:right w:val="nil"/>
            </w:tcBorders>
          </w:tcPr>
          <w:p w:rsidR="00000000" w:rsidRDefault="00922F90">
            <w:r>
              <w:t>The Australian Health Care Agreement is a bilateral agreement between the Commonwealth and Victorian Governments for the funding of publ</w:t>
            </w:r>
            <w:r>
              <w:t>ic hospital services. The current five</w:t>
            </w:r>
            <w:r>
              <w:noBreakHyphen/>
              <w:t>year agreement commenced in July 1998.</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Balance Sheet</w:t>
            </w:r>
          </w:p>
        </w:tc>
        <w:tc>
          <w:tcPr>
            <w:tcW w:w="4662" w:type="dxa"/>
            <w:tcBorders>
              <w:top w:val="nil"/>
              <w:left w:val="nil"/>
              <w:bottom w:val="nil"/>
              <w:right w:val="nil"/>
            </w:tcBorders>
          </w:tcPr>
          <w:p w:rsidR="00000000" w:rsidRDefault="00922F90">
            <w:r>
              <w:t xml:space="preserve">See </w:t>
            </w:r>
            <w:r>
              <w:rPr>
                <w:i/>
              </w:rPr>
              <w:t>Statement of Financial Position.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Budget sector</w:t>
            </w:r>
          </w:p>
        </w:tc>
        <w:tc>
          <w:tcPr>
            <w:tcW w:w="4662" w:type="dxa"/>
            <w:tcBorders>
              <w:top w:val="nil"/>
              <w:left w:val="nil"/>
              <w:bottom w:val="nil"/>
              <w:right w:val="nil"/>
            </w:tcBorders>
          </w:tcPr>
          <w:p w:rsidR="00000000" w:rsidRDefault="00922F90">
            <w:r>
              <w:t>Entities in the general government sector which source fifty per cent or more of funding through appropriations</w:t>
            </w:r>
            <w:r>
              <w:t xml:space="preserve"> and which are directly accountable through ministers to Parliament. Includes all transactions passing through the Public Account, whether recorded in the Consolidated Fund, or the Trust Fund. The activities of budget sector agencies are subject to detaile</w:t>
            </w:r>
            <w:r>
              <w:t>d financial scrutiny and accountability through the annual budget process.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Budget sector debt portfolio</w:t>
            </w:r>
          </w:p>
        </w:tc>
        <w:tc>
          <w:tcPr>
            <w:tcW w:w="4662" w:type="dxa"/>
            <w:tcBorders>
              <w:top w:val="nil"/>
              <w:left w:val="nil"/>
              <w:bottom w:val="nil"/>
              <w:right w:val="nil"/>
            </w:tcBorders>
          </w:tcPr>
          <w:p w:rsidR="00000000" w:rsidRDefault="00922F90">
            <w:r>
              <w:t>The portfolio of debt borrowed by the Treasury Corporation of Victoria on behalf of the State to fund the Budget.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Capital assets charge</w:t>
            </w:r>
          </w:p>
        </w:tc>
        <w:tc>
          <w:tcPr>
            <w:tcW w:w="4662" w:type="dxa"/>
            <w:tcBorders>
              <w:top w:val="nil"/>
              <w:left w:val="nil"/>
              <w:bottom w:val="nil"/>
              <w:right w:val="nil"/>
            </w:tcBorders>
          </w:tcPr>
          <w:p w:rsidR="00000000" w:rsidRDefault="00922F90">
            <w:r>
              <w:t>A means of rep</w:t>
            </w:r>
            <w:r>
              <w:t>resenting the cost of capital used in the provision of outputs. The charge is to improve resource utilisation in the management of assets and encourage improved decisions on surplus or under</w:t>
            </w:r>
            <w:r>
              <w:noBreakHyphen/>
              <w:t>performing assets. It is a charge that applies to the non</w:t>
            </w:r>
            <w:r>
              <w:noBreakHyphen/>
              <w:t>current</w:t>
            </w:r>
            <w:r>
              <w:t xml:space="preserve"> physical assets within the general government sector.</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Capital injection</w:t>
            </w:r>
          </w:p>
        </w:tc>
        <w:tc>
          <w:tcPr>
            <w:tcW w:w="4662" w:type="dxa"/>
            <w:tcBorders>
              <w:top w:val="nil"/>
              <w:left w:val="nil"/>
              <w:bottom w:val="nil"/>
              <w:right w:val="nil"/>
            </w:tcBorders>
          </w:tcPr>
          <w:p w:rsidR="00000000" w:rsidRDefault="00922F90">
            <w:r>
              <w:t xml:space="preserve">Contribution to the net worth of an entity made by its owner. A capital injection takes the form of a net increase in assets or a reduction in external liabilities, usually (but not </w:t>
            </w:r>
            <w:r>
              <w:t>necessarily) through the provision of cash to the entity. A capital injection gives the entity additional resources which it may use to further its ongoing activities.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Capitalisation</w:t>
            </w:r>
          </w:p>
        </w:tc>
        <w:tc>
          <w:tcPr>
            <w:tcW w:w="4662" w:type="dxa"/>
            <w:tcBorders>
              <w:top w:val="nil"/>
              <w:left w:val="nil"/>
              <w:bottom w:val="nil"/>
              <w:right w:val="nil"/>
            </w:tcBorders>
          </w:tcPr>
          <w:p w:rsidR="00000000" w:rsidRDefault="00922F90">
            <w:r>
              <w:rPr>
                <w:snapToGrid w:val="0"/>
                <w:lang w:eastAsia="en-US"/>
              </w:rPr>
              <w:t>Recognising the value of an item as an asset rather than as an expense.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Cash</w:t>
            </w:r>
            <w:r>
              <w:noBreakHyphen/>
              <w:t>based budgeting</w:t>
            </w:r>
          </w:p>
        </w:tc>
        <w:tc>
          <w:tcPr>
            <w:tcW w:w="4662" w:type="dxa"/>
            <w:tcBorders>
              <w:top w:val="nil"/>
              <w:left w:val="nil"/>
              <w:bottom w:val="nil"/>
              <w:right w:val="nil"/>
            </w:tcBorders>
          </w:tcPr>
          <w:p w:rsidR="00000000" w:rsidRDefault="00922F90">
            <w:r>
              <w:t>A budgeting system based on the funding and reporting of cash. It is primarily focused on inputs and does not account for accruing liabilities.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Cash flows</w:t>
            </w:r>
          </w:p>
        </w:tc>
        <w:tc>
          <w:tcPr>
            <w:tcW w:w="4662" w:type="dxa"/>
            <w:tcBorders>
              <w:top w:val="nil"/>
              <w:left w:val="nil"/>
              <w:bottom w:val="nil"/>
              <w:right w:val="nil"/>
            </w:tcBorders>
          </w:tcPr>
          <w:p w:rsidR="00000000" w:rsidRDefault="00922F90">
            <w:r>
              <w:t>Cash movements resulting from transactions with external parties.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Cash held</w:t>
            </w:r>
          </w:p>
        </w:tc>
        <w:tc>
          <w:tcPr>
            <w:tcW w:w="4662" w:type="dxa"/>
            <w:tcBorders>
              <w:top w:val="nil"/>
              <w:left w:val="nil"/>
              <w:bottom w:val="nil"/>
              <w:right w:val="nil"/>
            </w:tcBorders>
          </w:tcPr>
          <w:p w:rsidR="00000000" w:rsidRDefault="00922F90">
            <w:r>
              <w:t>N</w:t>
            </w:r>
            <w:r>
              <w:t>otes and coins held, and deposits held at call with a bank or financial institution.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Class of non</w:t>
            </w:r>
            <w:r>
              <w:noBreakHyphen/>
              <w:t>current assets</w:t>
            </w:r>
          </w:p>
        </w:tc>
        <w:tc>
          <w:tcPr>
            <w:tcW w:w="4662" w:type="dxa"/>
            <w:tcBorders>
              <w:top w:val="nil"/>
              <w:left w:val="nil"/>
              <w:bottom w:val="nil"/>
              <w:right w:val="nil"/>
            </w:tcBorders>
          </w:tcPr>
          <w:p w:rsidR="00000000" w:rsidRDefault="00922F90">
            <w:r>
              <w:t>A category of non</w:t>
            </w:r>
            <w:r>
              <w:noBreakHyphen/>
              <w:t>current assets having a similar nature or function in the operations of an entity. The category, for the purpose of disclosu</w:t>
            </w:r>
            <w:r>
              <w:t>re in the statement of financial performance, is shown as a single item without supplementary dissection.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Commitment</w:t>
            </w:r>
          </w:p>
        </w:tc>
        <w:tc>
          <w:tcPr>
            <w:tcW w:w="4662" w:type="dxa"/>
            <w:tcBorders>
              <w:top w:val="nil"/>
              <w:left w:val="nil"/>
              <w:bottom w:val="nil"/>
              <w:right w:val="nil"/>
            </w:tcBorders>
          </w:tcPr>
          <w:p w:rsidR="00000000" w:rsidRDefault="00922F90">
            <w:r>
              <w:t>A commitment such as operating lease and capital commitments arising from non</w:t>
            </w:r>
            <w:r>
              <w:noBreakHyphen/>
              <w:t>cancellable contractual or statutory obligations and which e</w:t>
            </w:r>
            <w:r>
              <w:t>mbody obligations to sacrifice economic benefits. .</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Commonwealth grants</w:t>
            </w:r>
          </w:p>
        </w:tc>
        <w:tc>
          <w:tcPr>
            <w:tcW w:w="4662" w:type="dxa"/>
            <w:tcBorders>
              <w:top w:val="nil"/>
              <w:left w:val="nil"/>
              <w:bottom w:val="nil"/>
              <w:right w:val="nil"/>
            </w:tcBorders>
          </w:tcPr>
          <w:p w:rsidR="00000000" w:rsidRDefault="00922F90">
            <w:r>
              <w:t>Includes general revenue from the Commonwealth Government for the purpose of aiding in the financing of the current operations of the recipient; in addition to monies received for spe</w:t>
            </w:r>
            <w:r>
              <w:t xml:space="preserve">cific purposes (when the Commonwealth wishes to have some involvement in the direction of the expenditure). </w:t>
            </w:r>
          </w:p>
          <w:p w:rsidR="00000000" w:rsidRDefault="00922F90">
            <w:r>
              <w:t>Grants are also received for onpassing to third parties (e.g. to non</w:t>
            </w:r>
            <w:r>
              <w:noBreakHyphen/>
              <w:t>government schools), where the State has no discretion as to their allocation.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Commonwealth Grants Commission</w:t>
            </w:r>
          </w:p>
        </w:tc>
        <w:tc>
          <w:tcPr>
            <w:tcW w:w="4662" w:type="dxa"/>
            <w:tcBorders>
              <w:top w:val="nil"/>
              <w:left w:val="nil"/>
              <w:bottom w:val="nil"/>
              <w:right w:val="nil"/>
            </w:tcBorders>
          </w:tcPr>
          <w:p w:rsidR="00000000" w:rsidRDefault="00922F90">
            <w:r>
              <w:t>An independent authority established by the Commonwealth Government in 1933 to make recommendations to the Commonwealth concerning the distribution of grants between the States and Territories. In recent years, its principa</w:t>
            </w:r>
            <w:r>
              <w:t>l role has been to make recommendations for the distribution of financial assistance grants among the States.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Community service obligation</w:t>
            </w:r>
          </w:p>
        </w:tc>
        <w:tc>
          <w:tcPr>
            <w:tcW w:w="4662" w:type="dxa"/>
            <w:tcBorders>
              <w:top w:val="nil"/>
              <w:left w:val="nil"/>
              <w:bottom w:val="nil"/>
              <w:right w:val="nil"/>
            </w:tcBorders>
          </w:tcPr>
          <w:p w:rsidR="00000000" w:rsidRDefault="00922F90">
            <w:r>
              <w:t>The non</w:t>
            </w:r>
            <w:r>
              <w:noBreakHyphen/>
              <w:t xml:space="preserve">commercial programs and activities of government business enterprises designed to meet community and social </w:t>
            </w:r>
            <w:r>
              <w:t>objectives determined by government.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Consolidated Fund</w:t>
            </w:r>
          </w:p>
        </w:tc>
        <w:tc>
          <w:tcPr>
            <w:tcW w:w="4662" w:type="dxa"/>
            <w:tcBorders>
              <w:top w:val="nil"/>
              <w:left w:val="nil"/>
              <w:bottom w:val="nil"/>
              <w:right w:val="nil"/>
            </w:tcBorders>
          </w:tcPr>
          <w:p w:rsidR="00000000" w:rsidRDefault="00922F90">
            <w:r>
              <w:t xml:space="preserve">The Government’s primary account, established by the </w:t>
            </w:r>
            <w:r>
              <w:rPr>
                <w:i/>
              </w:rPr>
              <w:t>Financial Management Act 1994</w:t>
            </w:r>
            <w:r>
              <w:t xml:space="preserve">, that receives all Consolidated Revenue under the </w:t>
            </w:r>
            <w:r>
              <w:rPr>
                <w:i/>
              </w:rPr>
              <w:t xml:space="preserve">Constitution Act 1975 </w:t>
            </w:r>
            <w:r>
              <w:t>and from which payments appropriated by Parli</w:t>
            </w:r>
            <w:r>
              <w:t>ament for government purposes are made. The Consolidated Fund, together with the Trust Fund, forms the Public Account.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Consolidated Fund Revenues</w:t>
            </w:r>
          </w:p>
        </w:tc>
        <w:tc>
          <w:tcPr>
            <w:tcW w:w="4662" w:type="dxa"/>
            <w:tcBorders>
              <w:top w:val="nil"/>
              <w:left w:val="nil"/>
              <w:bottom w:val="nil"/>
              <w:right w:val="nil"/>
            </w:tcBorders>
          </w:tcPr>
          <w:p w:rsidR="00000000" w:rsidRDefault="00922F90">
            <w:r>
              <w:t>Defined as Crown revenues available to be appropriated by the Parliament and required to be paid into the Con</w:t>
            </w:r>
            <w:r>
              <w:t>solidated Fund.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Contingent liabilities</w:t>
            </w:r>
          </w:p>
        </w:tc>
        <w:tc>
          <w:tcPr>
            <w:tcW w:w="4662" w:type="dxa"/>
            <w:tcBorders>
              <w:top w:val="nil"/>
              <w:left w:val="nil"/>
              <w:bottom w:val="nil"/>
              <w:right w:val="nil"/>
            </w:tcBorders>
          </w:tcPr>
          <w:p w:rsidR="00000000" w:rsidRDefault="00922F90">
            <w:r>
              <w:t>Contingent liabilities by definition are not actual liabilities. They represent circumstances under which there is the possibility, due to some future event, that an actual liability could arise. Examples include a g</w:t>
            </w:r>
            <w:r>
              <w:t>uarantee given by the Government to secure borrowings made by a third party or an indemnity against loss or damage to travelling exhibits.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Control</w:t>
            </w:r>
          </w:p>
        </w:tc>
        <w:tc>
          <w:tcPr>
            <w:tcW w:w="4662" w:type="dxa"/>
            <w:tcBorders>
              <w:top w:val="nil"/>
              <w:left w:val="nil"/>
              <w:bottom w:val="nil"/>
              <w:right w:val="nil"/>
            </w:tcBorders>
          </w:tcPr>
          <w:p w:rsidR="00000000" w:rsidRDefault="00922F90">
            <w:r>
              <w:t xml:space="preserve">The capacity of an entity to dominate decision making, directly or indirectly, in relation to the financial </w:t>
            </w:r>
            <w:r>
              <w:t>and operating policies of another entity so as to enable that other entity to operate with it in pursuing the objectives of the controlling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Control of an asset</w:t>
            </w:r>
          </w:p>
        </w:tc>
        <w:tc>
          <w:tcPr>
            <w:tcW w:w="4662" w:type="dxa"/>
            <w:tcBorders>
              <w:top w:val="nil"/>
              <w:left w:val="nil"/>
              <w:bottom w:val="nil"/>
              <w:right w:val="nil"/>
            </w:tcBorders>
          </w:tcPr>
          <w:p w:rsidR="00000000" w:rsidRDefault="00922F90">
            <w:r>
              <w:t>The capacity of the entity to benefit from the asset in the pursuit of the entity’s obj</w:t>
            </w:r>
            <w:r>
              <w:t>ectives and to deny or regulate the access of others to that benefit.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Controlled entity</w:t>
            </w:r>
          </w:p>
        </w:tc>
        <w:tc>
          <w:tcPr>
            <w:tcW w:w="4662" w:type="dxa"/>
            <w:tcBorders>
              <w:top w:val="nil"/>
              <w:left w:val="nil"/>
              <w:bottom w:val="nil"/>
              <w:right w:val="nil"/>
            </w:tcBorders>
          </w:tcPr>
          <w:p w:rsidR="00000000" w:rsidRDefault="00922F90">
            <w:r>
              <w:t>An entity which is controlled by a parent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Corporatisation</w:t>
            </w:r>
          </w:p>
        </w:tc>
        <w:tc>
          <w:tcPr>
            <w:tcW w:w="4662" w:type="dxa"/>
            <w:tcBorders>
              <w:top w:val="nil"/>
              <w:left w:val="nil"/>
              <w:bottom w:val="nil"/>
              <w:right w:val="nil"/>
            </w:tcBorders>
          </w:tcPr>
          <w:p w:rsidR="00000000" w:rsidRDefault="00922F90">
            <w:r>
              <w:t>A process that aims to introduce commercial and market incentives to government business enterprises</w:t>
            </w:r>
            <w:r>
              <w:t xml:space="preserve"> by establishing clear and non</w:t>
            </w:r>
            <w:r>
              <w:noBreakHyphen/>
              <w:t>conflicting commercial objectives similar to those that exist for private sector businesses. Key elements of corporatisation include an independent board of directors, explicit performance targets, dividend payments, explicit</w:t>
            </w:r>
            <w:r>
              <w:t xml:space="preserve"> funding by the government of community service obligations (if any), tax</w:t>
            </w:r>
            <w:r>
              <w:noBreakHyphen/>
              <w:t>equivalent and dividend payments, and in many cases, compliance with the provisions of the Corporations Law.</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Cost of acquisition</w:t>
            </w:r>
          </w:p>
        </w:tc>
        <w:tc>
          <w:tcPr>
            <w:tcW w:w="4662" w:type="dxa"/>
            <w:tcBorders>
              <w:top w:val="nil"/>
              <w:left w:val="nil"/>
              <w:bottom w:val="nil"/>
              <w:right w:val="nil"/>
            </w:tcBorders>
          </w:tcPr>
          <w:p w:rsidR="00000000" w:rsidRDefault="00922F90">
            <w:r>
              <w:t>The ‘purchase consideration’ plus any costs incident</w:t>
            </w:r>
            <w:r>
              <w:t>al to the acquisition.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Current assets</w:t>
            </w:r>
          </w:p>
        </w:tc>
        <w:tc>
          <w:tcPr>
            <w:tcW w:w="4662" w:type="dxa"/>
            <w:tcBorders>
              <w:top w:val="nil"/>
              <w:left w:val="nil"/>
              <w:bottom w:val="nil"/>
              <w:right w:val="nil"/>
            </w:tcBorders>
          </w:tcPr>
          <w:p w:rsidR="00000000" w:rsidRDefault="00922F90">
            <w:r>
              <w:t>Cash or other assets of an entity that would in the ordinary course of its operating cycle be consumed or converted into cash within 12 months after the end of the last reporting period of the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Current liabili</w:t>
            </w:r>
            <w:r>
              <w:t>ties</w:t>
            </w:r>
          </w:p>
        </w:tc>
        <w:tc>
          <w:tcPr>
            <w:tcW w:w="4662" w:type="dxa"/>
            <w:tcBorders>
              <w:top w:val="nil"/>
              <w:left w:val="nil"/>
              <w:bottom w:val="nil"/>
              <w:right w:val="nil"/>
            </w:tcBorders>
          </w:tcPr>
          <w:p w:rsidR="00000000" w:rsidRDefault="00922F90">
            <w:r>
              <w:t>Liabilities of an entity that would in the normal course of an entity’s operating cycle be due and payable within 12 months after the end of the reporting period.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Debt</w:t>
            </w:r>
          </w:p>
        </w:tc>
        <w:tc>
          <w:tcPr>
            <w:tcW w:w="4662" w:type="dxa"/>
            <w:tcBorders>
              <w:top w:val="nil"/>
              <w:left w:val="nil"/>
              <w:bottom w:val="nil"/>
              <w:right w:val="nil"/>
            </w:tcBorders>
          </w:tcPr>
          <w:p w:rsidR="00000000" w:rsidRDefault="00922F90">
            <w:r>
              <w:t xml:space="preserve">A legal obligation to make payments of principal and interest, and in most cases, </w:t>
            </w:r>
            <w:r>
              <w:t xml:space="preserve">according to a predetermined schedule. See also </w:t>
            </w:r>
            <w:r>
              <w:rPr>
                <w:i/>
              </w:rPr>
              <w:t>Liabilities</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Debt</w:t>
            </w:r>
            <w:r>
              <w:noBreakHyphen/>
              <w:t>servicing payments</w:t>
            </w:r>
          </w:p>
        </w:tc>
        <w:tc>
          <w:tcPr>
            <w:tcW w:w="4662" w:type="dxa"/>
            <w:tcBorders>
              <w:top w:val="nil"/>
              <w:left w:val="nil"/>
              <w:bottom w:val="nil"/>
              <w:right w:val="nil"/>
            </w:tcBorders>
          </w:tcPr>
          <w:p w:rsidR="00000000" w:rsidRDefault="00922F90">
            <w:r>
              <w:t>Costs associated with borrowings, such as interest payments and sinking fund contributions. Debt</w:t>
            </w:r>
            <w:r>
              <w:noBreakHyphen/>
              <w:t>servicing payments also include the interest component of rental payments</w:t>
            </w:r>
            <w:r>
              <w:t xml:space="preserve"> under finance leases.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Debt</w:t>
            </w:r>
            <w:r>
              <w:noBreakHyphen/>
              <w:t>servicing ratio</w:t>
            </w:r>
          </w:p>
        </w:tc>
        <w:tc>
          <w:tcPr>
            <w:tcW w:w="4662" w:type="dxa"/>
            <w:tcBorders>
              <w:top w:val="nil"/>
              <w:left w:val="nil"/>
              <w:bottom w:val="nil"/>
              <w:right w:val="nil"/>
            </w:tcBorders>
          </w:tcPr>
          <w:p w:rsidR="00000000" w:rsidRDefault="00922F90">
            <w:r>
              <w:t>The ratio of an entity’s debt</w:t>
            </w:r>
            <w:r>
              <w:noBreakHyphen/>
              <w:t>servicing payments to a particular measure of its revenue. Commonly used debt</w:t>
            </w:r>
            <w:r>
              <w:noBreakHyphen/>
              <w:t>servicing ratios for state governments are the ratios of interest payments to total revenue. The debt</w:t>
            </w:r>
            <w:r>
              <w:noBreakHyphen/>
              <w:t>s</w:t>
            </w:r>
            <w:r>
              <w:t>ervicing ratio is indicative of the entity's capacity to meet its debt</w:t>
            </w:r>
            <w:r>
              <w:noBreakHyphen/>
              <w:t>servicing obligations.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Depreciation</w:t>
            </w:r>
          </w:p>
        </w:tc>
        <w:tc>
          <w:tcPr>
            <w:tcW w:w="4662" w:type="dxa"/>
            <w:tcBorders>
              <w:top w:val="nil"/>
              <w:left w:val="nil"/>
              <w:bottom w:val="nil"/>
              <w:right w:val="nil"/>
            </w:tcBorders>
          </w:tcPr>
          <w:p w:rsidR="00000000" w:rsidRDefault="00922F90">
            <w:r>
              <w:t>The allocation of the cost of an asset over the years of its useful life.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Depreciation expenses</w:t>
            </w:r>
            <w:r>
              <w:tab/>
            </w:r>
          </w:p>
        </w:tc>
        <w:tc>
          <w:tcPr>
            <w:tcW w:w="4662" w:type="dxa"/>
            <w:tcBorders>
              <w:top w:val="nil"/>
              <w:left w:val="nil"/>
              <w:bottom w:val="nil"/>
              <w:right w:val="nil"/>
            </w:tcBorders>
          </w:tcPr>
          <w:p w:rsidR="00000000" w:rsidRDefault="00922F90">
            <w:r>
              <w:t>An expense recognised systematically for the purpo</w:t>
            </w:r>
            <w:r>
              <w:t>se of allocating the depreciable amount of a depreciable asset over its useful life.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Domestic final demand</w:t>
            </w:r>
          </w:p>
        </w:tc>
        <w:tc>
          <w:tcPr>
            <w:tcW w:w="4662" w:type="dxa"/>
            <w:tcBorders>
              <w:top w:val="nil"/>
              <w:left w:val="nil"/>
              <w:bottom w:val="nil"/>
              <w:right w:val="nil"/>
            </w:tcBorders>
          </w:tcPr>
          <w:p w:rsidR="00000000" w:rsidRDefault="00922F90">
            <w:r>
              <w:t>The total expenditure within a given period on goods and services (excluding goods and services used up during the period in the process of producti</w:t>
            </w:r>
            <w:r>
              <w:t xml:space="preserve">on), less increase in stocks, bought by residents of a country. See also </w:t>
            </w:r>
            <w:r>
              <w:rPr>
                <w:i/>
              </w:rPr>
              <w:t>State final demand</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Employee entitlements</w:t>
            </w:r>
          </w:p>
        </w:tc>
        <w:tc>
          <w:tcPr>
            <w:tcW w:w="4662" w:type="dxa"/>
            <w:tcBorders>
              <w:top w:val="nil"/>
              <w:left w:val="nil"/>
              <w:bottom w:val="nil"/>
              <w:right w:val="nil"/>
            </w:tcBorders>
          </w:tcPr>
          <w:p w:rsidR="00000000" w:rsidRDefault="00922F90">
            <w:r>
              <w:t>Benefit entitlements which employees accumulate as a result of the rendering of their services to an employer up to the reporting date. They</w:t>
            </w:r>
            <w:r>
              <w:t xml:space="preserve"> include wages and salaries, annual leave, sick leave, long service leave, superannuation benefits, and other post</w:t>
            </w:r>
            <w:r>
              <w:noBreakHyphen/>
              <w:t>employment benefits.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Entity</w:t>
            </w:r>
          </w:p>
        </w:tc>
        <w:tc>
          <w:tcPr>
            <w:tcW w:w="4662" w:type="dxa"/>
            <w:tcBorders>
              <w:top w:val="nil"/>
              <w:left w:val="nil"/>
              <w:bottom w:val="nil"/>
              <w:right w:val="nil"/>
            </w:tcBorders>
          </w:tcPr>
          <w:p w:rsidR="00000000" w:rsidRDefault="00922F90">
            <w:r>
              <w:t>An accounting identity designed to define the legal bounds of the operation of a business unit.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Equity</w:t>
            </w:r>
          </w:p>
        </w:tc>
        <w:tc>
          <w:tcPr>
            <w:tcW w:w="4662" w:type="dxa"/>
            <w:tcBorders>
              <w:top w:val="nil"/>
              <w:left w:val="nil"/>
              <w:bottom w:val="nil"/>
              <w:right w:val="nil"/>
            </w:tcBorders>
          </w:tcPr>
          <w:p w:rsidR="00000000" w:rsidRDefault="00922F90">
            <w:r>
              <w:t>The resi</w:t>
            </w:r>
            <w:r>
              <w:t>dual interest in the assets of an entity after deduction of its liabilities.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Expenses</w:t>
            </w:r>
          </w:p>
        </w:tc>
        <w:tc>
          <w:tcPr>
            <w:tcW w:w="4662" w:type="dxa"/>
            <w:tcBorders>
              <w:top w:val="nil"/>
              <w:left w:val="nil"/>
              <w:bottom w:val="nil"/>
              <w:right w:val="nil"/>
            </w:tcBorders>
          </w:tcPr>
          <w:p w:rsidR="00000000" w:rsidRDefault="00922F90">
            <w:r>
              <w:t>Consumption or losses of future economic benefits in the form of reductions in assets or increases in liabilities resulting in a decrease in net worth during the reporti</w:t>
            </w:r>
            <w:r>
              <w:t>ng period.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Expenses from ordinary activities</w:t>
            </w:r>
          </w:p>
        </w:tc>
        <w:tc>
          <w:tcPr>
            <w:tcW w:w="4662" w:type="dxa"/>
            <w:tcBorders>
              <w:top w:val="nil"/>
              <w:left w:val="nil"/>
              <w:bottom w:val="nil"/>
              <w:right w:val="nil"/>
            </w:tcBorders>
          </w:tcPr>
          <w:p w:rsidR="00000000" w:rsidRDefault="00922F90">
            <w:r>
              <w:t>Expenses incurred in the provision of outputs during the specified period of time. As well as items such as employee payments, these may include stock used in the provision of outputs, the depreciation of asset</w:t>
            </w:r>
            <w:r>
              <w:t>s, the servicing of debt, and grants made. (Also referred to as operating expenses)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Fair value</w:t>
            </w:r>
          </w:p>
        </w:tc>
        <w:tc>
          <w:tcPr>
            <w:tcW w:w="4662" w:type="dxa"/>
            <w:tcBorders>
              <w:top w:val="nil"/>
              <w:left w:val="nil"/>
              <w:bottom w:val="nil"/>
              <w:right w:val="nil"/>
            </w:tcBorders>
          </w:tcPr>
          <w:p w:rsidR="00000000" w:rsidRDefault="00922F90">
            <w:r>
              <w:t>The amount for which an asset could be exchanged between a knowledgeable, willing buyer and a knowledgeable, willing seller in an arm’s length transaction.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Fee</w:t>
            </w:r>
            <w:r>
              <w:t>s</w:t>
            </w:r>
          </w:p>
        </w:tc>
        <w:tc>
          <w:tcPr>
            <w:tcW w:w="4662" w:type="dxa"/>
            <w:tcBorders>
              <w:top w:val="nil"/>
              <w:left w:val="nil"/>
              <w:bottom w:val="nil"/>
              <w:right w:val="nil"/>
            </w:tcBorders>
          </w:tcPr>
          <w:p w:rsidR="00000000" w:rsidRDefault="00922F90">
            <w:r>
              <w:t>Fees from regulatory services are levies not primarily designed to raise general revenue but which are associated with the granting of permit or privilege or for the regulation of activity. This distinguishes them from charges for services rendered to cl</w:t>
            </w:r>
            <w:r>
              <w:t>ients from by budget sector agencies.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Finance leases</w:t>
            </w:r>
          </w:p>
        </w:tc>
        <w:tc>
          <w:tcPr>
            <w:tcW w:w="4662" w:type="dxa"/>
            <w:tcBorders>
              <w:top w:val="nil"/>
              <w:left w:val="nil"/>
              <w:bottom w:val="nil"/>
              <w:right w:val="nil"/>
            </w:tcBorders>
          </w:tcPr>
          <w:p w:rsidR="00000000" w:rsidRDefault="00922F90">
            <w:r>
              <w:t>Leasing arrangements in which substantially all risks and benefits incidental to the ownership of the leased property effectively pass from the lessor (the provider of the finance) to the lessee (the us</w:t>
            </w:r>
            <w:r>
              <w:t>er of the property). Finance leases are essentially borrowings.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asset</w:t>
            </w:r>
          </w:p>
        </w:tc>
        <w:tc>
          <w:tcPr>
            <w:tcW w:w="4662" w:type="dxa"/>
            <w:tcBorders>
              <w:top w:val="nil"/>
              <w:left w:val="nil"/>
              <w:bottom w:val="nil"/>
              <w:right w:val="nil"/>
            </w:tcBorders>
          </w:tcPr>
          <w:p w:rsidR="00000000" w:rsidRDefault="00922F90">
            <w:r>
              <w:t xml:space="preserve">Any asset that is cash; a contractual right to receive cash or another financial asset from another entity; a contractual right to exchange financial instruments with another </w:t>
            </w:r>
            <w:r>
              <w:t>entity under conditions that are potentially favourable; or an equity instrument of another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assistance grants</w:t>
            </w:r>
          </w:p>
        </w:tc>
        <w:tc>
          <w:tcPr>
            <w:tcW w:w="4662" w:type="dxa"/>
            <w:tcBorders>
              <w:top w:val="nil"/>
              <w:left w:val="nil"/>
              <w:bottom w:val="nil"/>
              <w:right w:val="nil"/>
            </w:tcBorders>
          </w:tcPr>
          <w:p w:rsidR="00000000" w:rsidRDefault="00922F90">
            <w:r>
              <w:t>Grants made by the Commonwealth to State and Territory governments for expenditure by the latter according to their own priorit</w:t>
            </w:r>
            <w:r>
              <w:t xml:space="preserve">ies. Financial assistance grants are sometimes referred to as general revenue or general purpose grants. See also </w:t>
            </w:r>
            <w:r>
              <w:rPr>
                <w:i/>
              </w:rPr>
              <w:t>Commonwealth Grants Commission</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institution</w:t>
            </w:r>
          </w:p>
        </w:tc>
        <w:tc>
          <w:tcPr>
            <w:tcW w:w="4662" w:type="dxa"/>
            <w:tcBorders>
              <w:top w:val="nil"/>
              <w:left w:val="nil"/>
              <w:bottom w:val="nil"/>
              <w:right w:val="nil"/>
            </w:tcBorders>
          </w:tcPr>
          <w:p w:rsidR="00000000" w:rsidRDefault="00922F90">
            <w:pPr>
              <w:jc w:val="left"/>
            </w:pPr>
            <w:r>
              <w:t>Financial institution means:</w:t>
            </w:r>
          </w:p>
          <w:p w:rsidR="00000000" w:rsidRDefault="00922F90" w:rsidP="00922F90">
            <w:pPr>
              <w:numPr>
                <w:ilvl w:val="0"/>
                <w:numId w:val="44"/>
              </w:numPr>
              <w:ind w:left="360" w:hanging="360"/>
              <w:jc w:val="left"/>
            </w:pPr>
            <w:r>
              <w:t xml:space="preserve">an entity whose principal activity is to take deposits or </w:t>
            </w:r>
            <w:r>
              <w:t>borrow, or both take deposits and borrow, with the objective of lending or investing in financial assets other than equity instruments, but excluding:</w:t>
            </w:r>
          </w:p>
          <w:p w:rsidR="00000000" w:rsidRDefault="00922F90" w:rsidP="00922F90">
            <w:pPr>
              <w:numPr>
                <w:ilvl w:val="0"/>
                <w:numId w:val="45"/>
              </w:numPr>
              <w:ind w:left="720" w:hanging="360"/>
              <w:jc w:val="left"/>
            </w:pPr>
            <w:r>
              <w:t>entities which take deposits or borrow principally from other entities in the economic entity;</w:t>
            </w:r>
          </w:p>
          <w:p w:rsidR="00000000" w:rsidRDefault="00922F90" w:rsidP="00922F90">
            <w:pPr>
              <w:numPr>
                <w:ilvl w:val="0"/>
                <w:numId w:val="45"/>
              </w:numPr>
              <w:ind w:left="720" w:hanging="360"/>
              <w:jc w:val="left"/>
            </w:pPr>
            <w:r>
              <w:t>general in</w:t>
            </w:r>
            <w:r>
              <w:t>surers, life insurers and superannuation plans; or</w:t>
            </w:r>
          </w:p>
          <w:p w:rsidR="00000000" w:rsidRDefault="00922F90" w:rsidP="00922F90">
            <w:pPr>
              <w:pStyle w:val="Header"/>
              <w:numPr>
                <w:ilvl w:val="0"/>
                <w:numId w:val="46"/>
              </w:numPr>
              <w:tabs>
                <w:tab w:val="clear" w:pos="4153"/>
                <w:tab w:val="clear" w:pos="8306"/>
              </w:tabs>
            </w:pPr>
            <w:r>
              <w:t>an entity subject to banking legislation.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instrument</w:t>
            </w:r>
          </w:p>
        </w:tc>
        <w:tc>
          <w:tcPr>
            <w:tcW w:w="4662" w:type="dxa"/>
            <w:tcBorders>
              <w:top w:val="nil"/>
              <w:left w:val="nil"/>
              <w:bottom w:val="nil"/>
              <w:right w:val="nil"/>
            </w:tcBorders>
          </w:tcPr>
          <w:p w:rsidR="00000000" w:rsidRDefault="00922F90">
            <w:r>
              <w:t>Any contract that gives rise to both a financial asset of one entity and a financial liability or equity instrument of another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w:t>
            </w:r>
            <w:r>
              <w:t>cial liability</w:t>
            </w:r>
          </w:p>
        </w:tc>
        <w:tc>
          <w:tcPr>
            <w:tcW w:w="4662" w:type="dxa"/>
            <w:tcBorders>
              <w:top w:val="nil"/>
              <w:left w:val="nil"/>
              <w:bottom w:val="nil"/>
              <w:right w:val="nil"/>
            </w:tcBorders>
          </w:tcPr>
          <w:p w:rsidR="00000000" w:rsidRDefault="00922F90">
            <w:pPr>
              <w:jc w:val="left"/>
            </w:pPr>
            <w:r>
              <w:t>Means any liability that is a contractual obligation:</w:t>
            </w:r>
          </w:p>
          <w:p w:rsidR="00000000" w:rsidRDefault="00922F90" w:rsidP="00922F90">
            <w:pPr>
              <w:numPr>
                <w:ilvl w:val="0"/>
                <w:numId w:val="43"/>
              </w:numPr>
              <w:jc w:val="left"/>
            </w:pPr>
            <w:r>
              <w:t>to deliver cash or another financial asset to another entity; or</w:t>
            </w:r>
          </w:p>
          <w:p w:rsidR="00000000" w:rsidRDefault="00922F90" w:rsidP="00922F90">
            <w:pPr>
              <w:numPr>
                <w:ilvl w:val="0"/>
                <w:numId w:val="43"/>
              </w:numPr>
            </w:pPr>
            <w:r>
              <w:t>to exchange financial instruments with another entity under conditions that are potentially unfavourable.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repor</w:t>
            </w:r>
            <w:r>
              <w:t>ting</w:t>
            </w:r>
          </w:p>
        </w:tc>
        <w:tc>
          <w:tcPr>
            <w:tcW w:w="4662" w:type="dxa"/>
            <w:tcBorders>
              <w:top w:val="nil"/>
              <w:left w:val="nil"/>
              <w:bottom w:val="nil"/>
              <w:right w:val="nil"/>
            </w:tcBorders>
          </w:tcPr>
          <w:p w:rsidR="00000000" w:rsidRDefault="00922F90">
            <w:r>
              <w:rPr>
                <w:snapToGrid w:val="0"/>
                <w:lang w:eastAsia="en-US"/>
              </w:rPr>
              <w:t>Refers to the process of preparing financial statements based on accounting standards and other authoritative pronouncements to meet the information needs common to users and discharge accountability obligations.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Financial statements</w:t>
            </w:r>
          </w:p>
        </w:tc>
        <w:tc>
          <w:tcPr>
            <w:tcW w:w="4662" w:type="dxa"/>
            <w:tcBorders>
              <w:top w:val="nil"/>
              <w:left w:val="nil"/>
              <w:bottom w:val="nil"/>
              <w:right w:val="nil"/>
            </w:tcBorders>
          </w:tcPr>
          <w:p w:rsidR="00000000" w:rsidRDefault="00922F90">
            <w:pPr>
              <w:rPr>
                <w:color w:val="FF0000"/>
              </w:rPr>
            </w:pPr>
            <w:r>
              <w:t>Consists of thre</w:t>
            </w:r>
            <w:r>
              <w:t>e financial statements: statement of financial performance, statement of financial position and statement of cash flows.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Fines and regulatory fees</w:t>
            </w:r>
          </w:p>
        </w:tc>
        <w:tc>
          <w:tcPr>
            <w:tcW w:w="4662" w:type="dxa"/>
            <w:tcBorders>
              <w:top w:val="nil"/>
              <w:left w:val="nil"/>
              <w:bottom w:val="nil"/>
              <w:right w:val="nil"/>
            </w:tcBorders>
          </w:tcPr>
          <w:p w:rsidR="00000000" w:rsidRDefault="00922F90">
            <w:r>
              <w:t>Refers to penalties and charges received and receivable under legislation and regulations. Revenue is recogn</w:t>
            </w:r>
            <w:r>
              <w:t>ised at the time when the fine is determined by the courts.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Fixed assets</w:t>
            </w:r>
          </w:p>
        </w:tc>
        <w:tc>
          <w:tcPr>
            <w:tcW w:w="4662" w:type="dxa"/>
            <w:tcBorders>
              <w:top w:val="nil"/>
              <w:left w:val="nil"/>
              <w:bottom w:val="nil"/>
              <w:right w:val="nil"/>
            </w:tcBorders>
          </w:tcPr>
          <w:p w:rsidR="00000000" w:rsidRDefault="00922F90">
            <w:r>
              <w:t>Durable goods intended to be employed in the production process for longer than a year. Excluded are current assets, non</w:t>
            </w:r>
            <w:r>
              <w:noBreakHyphen/>
              <w:t>reproducible tangible assets such as timber plantations and i</w:t>
            </w:r>
            <w:r>
              <w:t>ntangible assets such as trademarks.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General government sector</w:t>
            </w:r>
          </w:p>
        </w:tc>
        <w:tc>
          <w:tcPr>
            <w:tcW w:w="4662" w:type="dxa"/>
            <w:tcBorders>
              <w:top w:val="nil"/>
              <w:left w:val="nil"/>
              <w:bottom w:val="nil"/>
              <w:right w:val="nil"/>
            </w:tcBorders>
          </w:tcPr>
          <w:p w:rsidR="00000000" w:rsidRDefault="00922F90">
            <w:r>
              <w:t>The part of government that provides goods and services for consumption by governments and the general public. As a general rule, fees and charges for goods and services should be set on a ful</w:t>
            </w:r>
            <w:r>
              <w:t>l cost recovery basis, unless there are explicit policy reasons or reasons relating to the public good for not doing so. The sector includes all budget sector agencies and a number of non</w:t>
            </w:r>
            <w:r>
              <w:noBreakHyphen/>
              <w:t>budget sector agencies such as the Country Fire Authority, Metropoli</w:t>
            </w:r>
            <w:r>
              <w:t>tan Fire and Emergency Services Board and a number of minor regulatory bodies.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General purpose payments</w:t>
            </w:r>
          </w:p>
        </w:tc>
        <w:tc>
          <w:tcPr>
            <w:tcW w:w="4662" w:type="dxa"/>
            <w:tcBorders>
              <w:top w:val="nil"/>
              <w:left w:val="nil"/>
              <w:bottom w:val="nil"/>
              <w:right w:val="nil"/>
            </w:tcBorders>
          </w:tcPr>
          <w:p w:rsidR="00000000" w:rsidRDefault="00922F90">
            <w:r>
              <w:t xml:space="preserve">See </w:t>
            </w:r>
            <w:r>
              <w:rPr>
                <w:i/>
              </w:rPr>
              <w:t>Financial assistance grants</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Goods and services tax (GST) grant</w:t>
            </w:r>
          </w:p>
        </w:tc>
        <w:tc>
          <w:tcPr>
            <w:tcW w:w="4662" w:type="dxa"/>
            <w:tcBorders>
              <w:top w:val="nil"/>
              <w:left w:val="nil"/>
              <w:bottom w:val="nil"/>
              <w:right w:val="nil"/>
            </w:tcBorders>
          </w:tcPr>
          <w:p w:rsidR="00000000" w:rsidRDefault="00922F90">
            <w:r>
              <w:t>GST revenue collected by the Commonwealth will be distributed to the States and Te</w:t>
            </w:r>
            <w:r>
              <w:t>rritories on the basis of horizontal fiscal equalisation principles. From 1 July 2000, GST grants will replace financial assistance grants.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 xml:space="preserve">Goods and services tax transitional payments </w:t>
            </w:r>
          </w:p>
        </w:tc>
        <w:tc>
          <w:tcPr>
            <w:tcW w:w="4662" w:type="dxa"/>
            <w:tcBorders>
              <w:top w:val="nil"/>
              <w:left w:val="nil"/>
              <w:bottom w:val="nil"/>
              <w:right w:val="nil"/>
            </w:tcBorders>
          </w:tcPr>
          <w:p w:rsidR="00000000" w:rsidRDefault="00922F90">
            <w:r>
              <w:t>As part of the Commonwealth’s agreement with the States and Territori</w:t>
            </w:r>
            <w:r>
              <w:t>es that their budgetary position will be no worse under national tax reform, the Commonwealth will provide GST transitional payments to the States and Territories. This will be paid in the form of grants and an interest free loan. The loan is recognised as</w:t>
            </w:r>
            <w:r>
              <w:t xml:space="preserve"> Commonwealth grants received in the operating statement.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Government business enterprise</w:t>
            </w:r>
          </w:p>
        </w:tc>
        <w:tc>
          <w:tcPr>
            <w:tcW w:w="4662" w:type="dxa"/>
            <w:tcBorders>
              <w:top w:val="nil"/>
              <w:left w:val="nil"/>
              <w:bottom w:val="nil"/>
              <w:right w:val="nil"/>
            </w:tcBorders>
          </w:tcPr>
          <w:p w:rsidR="00000000" w:rsidRDefault="00922F90">
            <w:r>
              <w:t>A publicly owned entity providing goods or services on commercial terms with the objective of recovering its costs of production and, in most cases, of providing some</w:t>
            </w:r>
            <w:r>
              <w:t xml:space="preserve"> financial return to its owner.</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Government Finance Statistics</w:t>
            </w:r>
          </w:p>
        </w:tc>
        <w:tc>
          <w:tcPr>
            <w:tcW w:w="4662" w:type="dxa"/>
            <w:tcBorders>
              <w:top w:val="nil"/>
              <w:left w:val="nil"/>
              <w:bottom w:val="nil"/>
              <w:right w:val="nil"/>
            </w:tcBorders>
          </w:tcPr>
          <w:p w:rsidR="00000000" w:rsidRDefault="00922F90">
            <w:r>
              <w:t>The economic framework implemented by the Australian Bureau of Statistics (ABS) for the presentation of public sector financial statements. As from 1999</w:t>
            </w:r>
            <w:r>
              <w:noBreakHyphen/>
              <w:t>2000, these are on an accruals basis, si</w:t>
            </w:r>
            <w:r>
              <w:t>milar in presentation to the accounting statements although the underlying concepts are different.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Grants and transfer payments</w:t>
            </w:r>
          </w:p>
        </w:tc>
        <w:tc>
          <w:tcPr>
            <w:tcW w:w="4662" w:type="dxa"/>
            <w:tcBorders>
              <w:top w:val="nil"/>
              <w:left w:val="nil"/>
              <w:bottom w:val="nil"/>
              <w:right w:val="nil"/>
            </w:tcBorders>
          </w:tcPr>
          <w:p w:rsidR="00000000" w:rsidRDefault="00922F90">
            <w:r>
              <w:t>Refers to grants or transfer payments (i.e. transfers of cash that are unrequited) for the purpose of aiding in the financing o</w:t>
            </w:r>
            <w:r>
              <w:t>f the current operations of the recipient; in addition to monies paid for the purpose of meeting part of the cost of capital expenditure of the recipient.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Grants for on</w:t>
            </w:r>
            <w:r>
              <w:noBreakHyphen/>
              <w:t>passing</w:t>
            </w:r>
          </w:p>
        </w:tc>
        <w:tc>
          <w:tcPr>
            <w:tcW w:w="4662" w:type="dxa"/>
            <w:tcBorders>
              <w:top w:val="nil"/>
              <w:left w:val="nil"/>
              <w:bottom w:val="nil"/>
              <w:right w:val="nil"/>
            </w:tcBorders>
          </w:tcPr>
          <w:p w:rsidR="00000000" w:rsidRDefault="00922F90">
            <w:r>
              <w:t>Grants made by the Commonwealth Government to State governments to be passed o</w:t>
            </w:r>
            <w:r>
              <w:t>n to third parties, such as non</w:t>
            </w:r>
            <w:r>
              <w:noBreakHyphen/>
              <w:t>government schools, tertiary institutions and local governments.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Gross domestic product</w:t>
            </w:r>
          </w:p>
        </w:tc>
        <w:tc>
          <w:tcPr>
            <w:tcW w:w="4662" w:type="dxa"/>
            <w:tcBorders>
              <w:top w:val="nil"/>
              <w:left w:val="nil"/>
              <w:bottom w:val="nil"/>
              <w:right w:val="nil"/>
            </w:tcBorders>
          </w:tcPr>
          <w:p w:rsidR="00000000" w:rsidRDefault="00922F90">
            <w:r>
              <w:t>The total market value of goods and services produced in a country after deducting the cost of goods and services used up in the produc</w:t>
            </w:r>
            <w:r>
              <w:t xml:space="preserve">tion process, but before deducting the consumption of fixed capital. See also </w:t>
            </w:r>
            <w:r>
              <w:rPr>
                <w:i/>
              </w:rPr>
              <w:t>Gross state product</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Gross state product</w:t>
            </w:r>
          </w:p>
        </w:tc>
        <w:tc>
          <w:tcPr>
            <w:tcW w:w="4662" w:type="dxa"/>
            <w:tcBorders>
              <w:top w:val="nil"/>
              <w:left w:val="nil"/>
              <w:bottom w:val="nil"/>
              <w:right w:val="nil"/>
            </w:tcBorders>
          </w:tcPr>
          <w:p w:rsidR="00000000" w:rsidRDefault="00922F90">
            <w:r>
              <w:t>Gross domestic product for a state or territory.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Health service agreements</w:t>
            </w:r>
          </w:p>
        </w:tc>
        <w:tc>
          <w:tcPr>
            <w:tcW w:w="4662" w:type="dxa"/>
            <w:tcBorders>
              <w:top w:val="nil"/>
              <w:left w:val="nil"/>
              <w:bottom w:val="nil"/>
              <w:right w:val="nil"/>
            </w:tcBorders>
          </w:tcPr>
          <w:p w:rsidR="00000000" w:rsidRDefault="00922F90">
            <w:r>
              <w:t>Contracts developed on a purchaser/provider basis introduced</w:t>
            </w:r>
            <w:r>
              <w:t xml:space="preserve"> into the Victorian public sector health system in 1985. They set out the operating and planning/development arrangements between a provider of health services (such as a hospital) and the Department of Human Services as purchaser or funder of the service.</w:t>
            </w:r>
            <w:r>
              <w:t xml:space="preserve"> They aim to achieve an output and performance approach to the management and delivery of health services.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Heritage assets and collections</w:t>
            </w:r>
          </w:p>
        </w:tc>
        <w:tc>
          <w:tcPr>
            <w:tcW w:w="4662" w:type="dxa"/>
            <w:tcBorders>
              <w:top w:val="nil"/>
              <w:left w:val="nil"/>
              <w:bottom w:val="nil"/>
              <w:right w:val="nil"/>
            </w:tcBorders>
          </w:tcPr>
          <w:p w:rsidR="00000000" w:rsidRDefault="00922F90">
            <w:r>
              <w:t>Those non</w:t>
            </w:r>
            <w:r>
              <w:noBreakHyphen/>
              <w:t>current physical assets that the State intends to preserve because of their unique historical, cultural or</w:t>
            </w:r>
            <w:r>
              <w:t xml:space="preserve"> environmental attributes. These assets include items such as the Royal Botanical Gardens, Government House, Parliament House, historic houses, monuments, certain museum exhibits, art collections, archival collections and other items of cultural significan</w:t>
            </w:r>
            <w:r>
              <w:t>ce.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Historical cost</w:t>
            </w:r>
          </w:p>
        </w:tc>
        <w:tc>
          <w:tcPr>
            <w:tcW w:w="4662" w:type="dxa"/>
            <w:tcBorders>
              <w:top w:val="nil"/>
              <w:left w:val="nil"/>
              <w:bottom w:val="nil"/>
              <w:right w:val="nil"/>
            </w:tcBorders>
          </w:tcPr>
          <w:p w:rsidR="00000000" w:rsidRDefault="00922F90">
            <w:r>
              <w:t>The amount representing the original cost of the asset.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Horizontal fiscal equalisation</w:t>
            </w:r>
          </w:p>
        </w:tc>
        <w:tc>
          <w:tcPr>
            <w:tcW w:w="4662" w:type="dxa"/>
            <w:tcBorders>
              <w:top w:val="nil"/>
              <w:left w:val="nil"/>
              <w:bottom w:val="nil"/>
              <w:right w:val="nil"/>
            </w:tcBorders>
          </w:tcPr>
          <w:p w:rsidR="00000000" w:rsidRDefault="00922F90">
            <w:r>
              <w:t>The principle that each State and Territory should be able to provide an average or ‘standard’ level of public services without being required to i</w:t>
            </w:r>
            <w:r>
              <w:t>mpose above</w:t>
            </w:r>
            <w:r>
              <w:noBreakHyphen/>
              <w:t>average taxes and charges. This principle is adopted in the distribution of financial assistance grants in accordance with the recommendations of the Commonwealth Grants Commission. The States and Territories that, according to the Commonwealth</w:t>
            </w:r>
            <w:r>
              <w:t xml:space="preserve"> Grants Commission, must either incur higher per capita expenditures in order to provide public services at the average level of all States and Territories, or are less able to raise revenues by levying taxes and charges at the average level of all States </w:t>
            </w:r>
            <w:r>
              <w:t>and Territories, receive higher per capita financial assistance grants from the Commonwealth.</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Infrastructure systems (assets)</w:t>
            </w:r>
          </w:p>
        </w:tc>
        <w:tc>
          <w:tcPr>
            <w:tcW w:w="4662" w:type="dxa"/>
            <w:tcBorders>
              <w:top w:val="nil"/>
              <w:left w:val="nil"/>
              <w:bottom w:val="nil"/>
              <w:right w:val="nil"/>
            </w:tcBorders>
          </w:tcPr>
          <w:p w:rsidR="00000000" w:rsidRDefault="00922F90">
            <w:r>
              <w:t>Infrastructure that provides essential services used in the production of final services or products. They are generally a comple</w:t>
            </w:r>
            <w:r>
              <w:t>x interconnected network of individual assets. They always operate as a system and create an entity of high value and long useful life. They exist to enhance the productive capacity of the economy. They include roads (road pavement, bridges, earthworks), t</w:t>
            </w:r>
            <w:r>
              <w:t>ransport, sewerage and water storage and supply systems.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Intangibles</w:t>
            </w:r>
          </w:p>
        </w:tc>
        <w:tc>
          <w:tcPr>
            <w:tcW w:w="4662" w:type="dxa"/>
            <w:tcBorders>
              <w:top w:val="nil"/>
              <w:left w:val="nil"/>
              <w:bottom w:val="nil"/>
              <w:right w:val="nil"/>
            </w:tcBorders>
          </w:tcPr>
          <w:p w:rsidR="00000000" w:rsidRDefault="00922F90">
            <w:r>
              <w:rPr>
                <w:snapToGrid w:val="0"/>
                <w:lang w:eastAsia="en-US"/>
              </w:rPr>
              <w:t>Are assets that embody future economic benefits but do not have physical substance (e.g patents, trademarks and goodwill).</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Inventories</w:t>
            </w:r>
          </w:p>
        </w:tc>
        <w:tc>
          <w:tcPr>
            <w:tcW w:w="4662" w:type="dxa"/>
            <w:tcBorders>
              <w:top w:val="nil"/>
              <w:left w:val="nil"/>
              <w:bottom w:val="nil"/>
              <w:right w:val="nil"/>
            </w:tcBorders>
          </w:tcPr>
          <w:p w:rsidR="00000000" w:rsidRDefault="00922F90">
            <w:pPr>
              <w:jc w:val="left"/>
            </w:pPr>
            <w:r>
              <w:t>An entity’s stock of goods, other property and ser</w:t>
            </w:r>
            <w:r>
              <w:t>vices:</w:t>
            </w:r>
          </w:p>
          <w:p w:rsidR="00000000" w:rsidRDefault="00922F90" w:rsidP="00922F90">
            <w:pPr>
              <w:numPr>
                <w:ilvl w:val="0"/>
                <w:numId w:val="42"/>
              </w:numPr>
              <w:jc w:val="left"/>
            </w:pPr>
            <w:r>
              <w:t>held for sale or consumption in the ordinary course of service delivery;</w:t>
            </w:r>
          </w:p>
          <w:p w:rsidR="00000000" w:rsidRDefault="00922F90" w:rsidP="00922F90">
            <w:pPr>
              <w:numPr>
                <w:ilvl w:val="0"/>
                <w:numId w:val="42"/>
              </w:numPr>
              <w:jc w:val="left"/>
            </w:pPr>
            <w:r>
              <w:t>in the process of production for such sale or consumption; or</w:t>
            </w:r>
          </w:p>
          <w:p w:rsidR="00000000" w:rsidRDefault="00922F90" w:rsidP="00922F90">
            <w:pPr>
              <w:numPr>
                <w:ilvl w:val="0"/>
                <w:numId w:val="42"/>
              </w:numPr>
            </w:pPr>
            <w:r>
              <w:t xml:space="preserve">to be used up in the production of goods, other property or services for sale or consumption including consumable </w:t>
            </w:r>
            <w:r>
              <w:t>stores and supplies, but not including depreciable assets.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Investing activities</w:t>
            </w:r>
          </w:p>
        </w:tc>
        <w:tc>
          <w:tcPr>
            <w:tcW w:w="4662" w:type="dxa"/>
            <w:tcBorders>
              <w:top w:val="nil"/>
              <w:left w:val="nil"/>
              <w:bottom w:val="nil"/>
              <w:right w:val="nil"/>
            </w:tcBorders>
          </w:tcPr>
          <w:p w:rsidR="00000000" w:rsidRDefault="00922F90">
            <w:pPr>
              <w:pStyle w:val="Header"/>
              <w:tabs>
                <w:tab w:val="clear" w:pos="4153"/>
                <w:tab w:val="clear" w:pos="8306"/>
              </w:tabs>
              <w:rPr>
                <w:snapToGrid w:val="0"/>
                <w:lang w:val="en-US" w:eastAsia="en-US"/>
              </w:rPr>
            </w:pPr>
            <w:r>
              <w:rPr>
                <w:snapToGrid w:val="0"/>
                <w:lang w:val="en-US" w:eastAsia="en-US"/>
              </w:rPr>
              <w:t>Relates to the acquisition and/or disposal of non</w:t>
            </w:r>
            <w:r>
              <w:rPr>
                <w:snapToGrid w:val="0"/>
                <w:lang w:val="en-US" w:eastAsia="en-US"/>
              </w:rPr>
              <w:noBreakHyphen/>
              <w:t>current assets, including property, plant and equipment and other productive assets, and investments, such as securities, not</w:t>
            </w:r>
            <w:r>
              <w:rPr>
                <w:snapToGrid w:val="0"/>
                <w:lang w:val="en-US" w:eastAsia="en-US"/>
              </w:rPr>
              <w:t xml:space="preserve"> falling within the definition of cash.</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Investments</w:t>
            </w:r>
            <w:r>
              <w:tab/>
            </w:r>
          </w:p>
        </w:tc>
        <w:tc>
          <w:tcPr>
            <w:tcW w:w="4662" w:type="dxa"/>
            <w:tcBorders>
              <w:top w:val="nil"/>
              <w:left w:val="nil"/>
              <w:bottom w:val="nil"/>
              <w:right w:val="nil"/>
            </w:tcBorders>
          </w:tcPr>
          <w:p w:rsidR="00000000" w:rsidRDefault="00922F90">
            <w:r>
              <w:t>Represents assets held by an entity for the accumulation of wealth by way of revenue (e.g. interest, dividends) for capital appreciation or for other benefits to the investing entity. Examples include s</w:t>
            </w:r>
            <w:r>
              <w:t>hares, foreign and domestic (fixed and/or floating interest) deposits, loans, placements, partnership interests, managed portfolios, debt securities.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Level of service provision ratio</w:t>
            </w:r>
          </w:p>
        </w:tc>
        <w:tc>
          <w:tcPr>
            <w:tcW w:w="4662" w:type="dxa"/>
            <w:tcBorders>
              <w:top w:val="nil"/>
              <w:left w:val="nil"/>
              <w:bottom w:val="nil"/>
              <w:right w:val="nil"/>
            </w:tcBorders>
          </w:tcPr>
          <w:p w:rsidR="00000000" w:rsidRDefault="00922F90">
            <w:r>
              <w:t xml:space="preserve">The ratio of actual expenditure to standardised expenditure as assessed </w:t>
            </w:r>
            <w:r>
              <w:t>by the Commonwealth Grants Commission. Level of service provision ratios may be calculated for individual categories of services expenditure, or for total expenditure. The level of service provision ratio measures the extent to which a State or Territory g</w:t>
            </w:r>
            <w:r>
              <w:t>overnment is, in the Commonwealth Grants Commission’s assessment, spending more (or less) than is required to provide that category of service (or all services) at the Australian average level.</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Liabilities</w:t>
            </w:r>
          </w:p>
        </w:tc>
        <w:tc>
          <w:tcPr>
            <w:tcW w:w="4662" w:type="dxa"/>
            <w:tcBorders>
              <w:top w:val="nil"/>
              <w:left w:val="nil"/>
              <w:bottom w:val="nil"/>
              <w:right w:val="nil"/>
            </w:tcBorders>
          </w:tcPr>
          <w:p w:rsidR="00000000" w:rsidRDefault="00922F90">
            <w:r>
              <w:t>Liabilities comprise future payments that an enti</w:t>
            </w:r>
            <w:r>
              <w:t>ty is currently obliged to make to other entities as a result of past transactions or other past events. Liabilities are thus a broader concept than debt. They also include obligations which do not have a predetermined repayment schedule, and those which d</w:t>
            </w:r>
            <w:r>
              <w:t>o not require payments of interest — such as unfunded liabilities of superannuation funds, liabilities in respect of other employee entitlements (long</w:t>
            </w:r>
            <w:r>
              <w:noBreakHyphen/>
              <w:t xml:space="preserve">service and annual leave), trade creditors, and provisions for deferred maintenance. </w:t>
            </w:r>
          </w:p>
          <w:p w:rsidR="00000000" w:rsidRDefault="00922F90">
            <w:r>
              <w:t>Alternatively, they</w:t>
            </w:r>
            <w:r>
              <w:t xml:space="preserve"> may comprise the future sacrifices of service potential or future economic benefits that the entity is currently obliged to make to other entities as a result of past transactions or other past events.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Loan Council</w:t>
            </w:r>
          </w:p>
        </w:tc>
        <w:tc>
          <w:tcPr>
            <w:tcW w:w="4662" w:type="dxa"/>
            <w:tcBorders>
              <w:top w:val="nil"/>
              <w:left w:val="nil"/>
              <w:bottom w:val="nil"/>
              <w:right w:val="nil"/>
            </w:tcBorders>
          </w:tcPr>
          <w:p w:rsidR="00000000" w:rsidRDefault="00922F90">
            <w:r>
              <w:t>A body comprising the Commonwealth Trea</w:t>
            </w:r>
            <w:r>
              <w:t>surer (as Chair) and representatives of each of the State and Territory governments. It was established under the 1927 Financial Agreement to coordinate the borrowings of the Commonwealth and the States.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Materiality</w:t>
            </w:r>
          </w:p>
        </w:tc>
        <w:tc>
          <w:tcPr>
            <w:tcW w:w="4662" w:type="dxa"/>
            <w:tcBorders>
              <w:top w:val="nil"/>
              <w:left w:val="nil"/>
              <w:bottom w:val="nil"/>
              <w:right w:val="nil"/>
            </w:tcBorders>
          </w:tcPr>
          <w:p w:rsidR="00000000" w:rsidRDefault="00922F90">
            <w:r>
              <w:t>The concept of establishing the importa</w:t>
            </w:r>
            <w:r>
              <w:t>nce of information in accordance with Australian Accounting Standard AAS 5. In general an item of information is material if its omission, non</w:t>
            </w:r>
            <w:r>
              <w:noBreakHyphen/>
              <w:t>disclosure or mis</w:t>
            </w:r>
            <w:r>
              <w:noBreakHyphen/>
              <w:t>statement from the financial statements would adversely affect a users decisions about the allo</w:t>
            </w:r>
            <w:r>
              <w:t>cation of scarce resources.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Net assets</w:t>
            </w:r>
          </w:p>
        </w:tc>
        <w:tc>
          <w:tcPr>
            <w:tcW w:w="4662" w:type="dxa"/>
            <w:tcBorders>
              <w:top w:val="nil"/>
              <w:left w:val="nil"/>
              <w:bottom w:val="nil"/>
              <w:right w:val="nil"/>
            </w:tcBorders>
          </w:tcPr>
          <w:p w:rsidR="00000000" w:rsidRDefault="00922F90">
            <w:r>
              <w:t>The residual interest in the assets of an entity after deduction of its liabilities (the net worth of an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Net debt</w:t>
            </w:r>
          </w:p>
        </w:tc>
        <w:tc>
          <w:tcPr>
            <w:tcW w:w="4662" w:type="dxa"/>
            <w:tcBorders>
              <w:top w:val="nil"/>
              <w:left w:val="nil"/>
              <w:bottom w:val="nil"/>
              <w:right w:val="nil"/>
            </w:tcBorders>
          </w:tcPr>
          <w:p w:rsidR="00000000" w:rsidRDefault="00922F90">
            <w:r>
              <w:t>Gross debt minus liquid financial assets (cash, bank deposits, marketable securities and sin</w:t>
            </w:r>
            <w:r>
              <w:t>king fund investments).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Net fair value</w:t>
            </w:r>
          </w:p>
        </w:tc>
        <w:tc>
          <w:tcPr>
            <w:tcW w:w="4662" w:type="dxa"/>
            <w:tcBorders>
              <w:top w:val="nil"/>
              <w:left w:val="nil"/>
              <w:bottom w:val="nil"/>
              <w:right w:val="nil"/>
            </w:tcBorders>
          </w:tcPr>
          <w:p w:rsidR="00000000" w:rsidRDefault="00922F90">
            <w:pPr>
              <w:jc w:val="left"/>
            </w:pPr>
            <w:r>
              <w:t>Net fair value is a term used in relation to an asset or a liability:</w:t>
            </w:r>
          </w:p>
          <w:p w:rsidR="00000000" w:rsidRDefault="00922F90" w:rsidP="00922F90">
            <w:pPr>
              <w:numPr>
                <w:ilvl w:val="0"/>
                <w:numId w:val="41"/>
              </w:numPr>
              <w:ind w:left="360" w:hanging="360"/>
              <w:jc w:val="left"/>
            </w:pPr>
            <w:r>
              <w:t>in relation to an asset, it refers to the fair value after deducting costs expected to be incurred; or</w:t>
            </w:r>
          </w:p>
          <w:p w:rsidR="00000000" w:rsidRDefault="00922F90" w:rsidP="00922F90">
            <w:pPr>
              <w:numPr>
                <w:ilvl w:val="0"/>
                <w:numId w:val="41"/>
              </w:numPr>
              <w:ind w:left="360" w:hanging="360"/>
            </w:pPr>
            <w:r>
              <w:t>in relation to a liability, the term refers</w:t>
            </w:r>
            <w:r>
              <w:t xml:space="preserve"> to the fair value plus costs expected to be incurred were the liability to be settled.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Net financial worth</w:t>
            </w:r>
          </w:p>
        </w:tc>
        <w:tc>
          <w:tcPr>
            <w:tcW w:w="4662" w:type="dxa"/>
            <w:tcBorders>
              <w:top w:val="nil"/>
              <w:left w:val="nil"/>
              <w:bottom w:val="nil"/>
              <w:right w:val="nil"/>
            </w:tcBorders>
          </w:tcPr>
          <w:p w:rsidR="00000000" w:rsidRDefault="00922F90">
            <w:r>
              <w:t>Net financial worth measures a government’s net holdings of financial assets. It is calculated from the balance sheet as financial assets minus lia</w:t>
            </w:r>
            <w:r>
              <w:t>bilities.</w:t>
            </w:r>
          </w:p>
          <w:p w:rsidR="00000000" w:rsidRDefault="00922F90">
            <w:r>
              <w:t>Net financial worth is a broader measure than net debt, in that it incorporates provisions made (such as superannuation, but excluding depreciation and bad debts) as well as holdings of equity. Net financial worth includes all classes of financia</w:t>
            </w:r>
            <w:r>
              <w:t>l assets and liabilities.</w:t>
            </w:r>
          </w:p>
          <w:p w:rsidR="00000000" w:rsidRDefault="00922F90">
            <w:r>
              <w:t>Since non</w:t>
            </w:r>
            <w:r>
              <w:noBreakHyphen/>
              <w:t>financial assets are excluded from net financial worth, this is a narrower measure than net worth. However, it avoids the concerns inherent with the net worth measure relating to the valuation of non</w:t>
            </w:r>
            <w:r>
              <w:noBreakHyphen/>
              <w:t>financial assets and</w:t>
            </w:r>
            <w:r>
              <w:t xml:space="preserve"> their potential availability to offset liabilities.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Net worth</w:t>
            </w:r>
          </w:p>
        </w:tc>
        <w:tc>
          <w:tcPr>
            <w:tcW w:w="4662" w:type="dxa"/>
            <w:tcBorders>
              <w:top w:val="nil"/>
              <w:left w:val="nil"/>
              <w:bottom w:val="nil"/>
              <w:right w:val="nil"/>
            </w:tcBorders>
          </w:tcPr>
          <w:p w:rsidR="00000000" w:rsidRDefault="00922F90">
            <w:r>
              <w:t>Net worth provides a relatively comprehensive picture of a government’s overall financial position. It is calculated as total assets less total liabilities less shares and other contributed ca</w:t>
            </w:r>
            <w:r>
              <w:t>pital. It incorporates a government’s non</w:t>
            </w:r>
            <w:r>
              <w:noBreakHyphen/>
              <w:t>financial assets such as land, other fixed assets etc, which may be sold and used to repay debt, as well as its financial assets and liabilities including debtors, creditors and superannuation liabilities.</w:t>
            </w:r>
          </w:p>
          <w:p w:rsidR="00000000" w:rsidRDefault="00922F90">
            <w:r>
              <w:t>Net wort</w:t>
            </w:r>
            <w:r>
              <w:t>h also shows asset acquisitions over time, giving an indication of the extent to which borrowings are used to finance asset purchases, rather than only current expenditure.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Non</w:t>
            </w:r>
            <w:r>
              <w:noBreakHyphen/>
              <w:t>budget sector</w:t>
            </w:r>
          </w:p>
        </w:tc>
        <w:tc>
          <w:tcPr>
            <w:tcW w:w="4662" w:type="dxa"/>
            <w:tcBorders>
              <w:top w:val="nil"/>
              <w:left w:val="nil"/>
              <w:bottom w:val="nil"/>
              <w:right w:val="nil"/>
            </w:tcBorders>
          </w:tcPr>
          <w:p w:rsidR="00000000" w:rsidRDefault="00922F90">
            <w:r>
              <w:t>Public sector entities, mainly business enterprises, that are no</w:t>
            </w:r>
            <w:r>
              <w:t>t classified as “budget sector” (e.g. the water and ports authorities).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Non</w:t>
            </w:r>
            <w:r>
              <w:noBreakHyphen/>
              <w:t>current assets</w:t>
            </w:r>
          </w:p>
        </w:tc>
        <w:tc>
          <w:tcPr>
            <w:tcW w:w="4662" w:type="dxa"/>
            <w:tcBorders>
              <w:top w:val="nil"/>
              <w:left w:val="nil"/>
              <w:bottom w:val="nil"/>
              <w:right w:val="nil"/>
            </w:tcBorders>
          </w:tcPr>
          <w:p w:rsidR="00000000" w:rsidRDefault="00922F90">
            <w:r>
              <w:t>All assets other than current assets. They are usually held for use rather than exchange, and provide an economic benefit for periods greater than one year.</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Non</w:t>
            </w:r>
            <w:r>
              <w:noBreakHyphen/>
              <w:t>cu</w:t>
            </w:r>
            <w:r>
              <w:t>rrent liabilities</w:t>
            </w:r>
          </w:p>
        </w:tc>
        <w:tc>
          <w:tcPr>
            <w:tcW w:w="4662" w:type="dxa"/>
            <w:tcBorders>
              <w:top w:val="nil"/>
              <w:left w:val="nil"/>
              <w:bottom w:val="nil"/>
              <w:right w:val="nil"/>
            </w:tcBorders>
          </w:tcPr>
          <w:p w:rsidR="00000000" w:rsidRDefault="00922F90">
            <w:r>
              <w:t xml:space="preserve">All liabilities other than current liabilities. They are usually obligations that do not require payment within one year of the reporting date. </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Non</w:t>
            </w:r>
            <w:r>
              <w:noBreakHyphen/>
              <w:t>public account</w:t>
            </w:r>
          </w:p>
        </w:tc>
        <w:tc>
          <w:tcPr>
            <w:tcW w:w="4662" w:type="dxa"/>
            <w:tcBorders>
              <w:top w:val="nil"/>
              <w:left w:val="nil"/>
              <w:bottom w:val="nil"/>
              <w:right w:val="nil"/>
            </w:tcBorders>
          </w:tcPr>
          <w:p w:rsidR="00000000" w:rsidRDefault="00922F90">
            <w:r>
              <w:t>Non</w:t>
            </w:r>
            <w:r>
              <w:noBreakHyphen/>
              <w:t>public account transactions are claimed as those of budget sector ent</w:t>
            </w:r>
            <w:r>
              <w:t>ities that do not transact their business or financial transactions through the State bank account (the Public Account).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Operating cycle</w:t>
            </w:r>
          </w:p>
        </w:tc>
        <w:tc>
          <w:tcPr>
            <w:tcW w:w="4662" w:type="dxa"/>
            <w:tcBorders>
              <w:top w:val="nil"/>
              <w:left w:val="nil"/>
              <w:bottom w:val="nil"/>
              <w:right w:val="nil"/>
            </w:tcBorders>
          </w:tcPr>
          <w:p w:rsidR="00000000" w:rsidRDefault="00922F90">
            <w:r>
              <w:rPr>
                <w:snapToGrid w:val="0"/>
                <w:lang w:val="en-US" w:eastAsia="en-US"/>
              </w:rPr>
              <w:t>The average time between the acquisition of materials entered into a process and their realisation in cash or an instr</w:t>
            </w:r>
            <w:r>
              <w:rPr>
                <w:snapToGrid w:val="0"/>
                <w:lang w:val="en-US" w:eastAsia="en-US"/>
              </w:rPr>
              <w:t>ument that is readily convertible into cash.</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Operating leases</w:t>
            </w:r>
          </w:p>
        </w:tc>
        <w:tc>
          <w:tcPr>
            <w:tcW w:w="4662" w:type="dxa"/>
            <w:tcBorders>
              <w:top w:val="nil"/>
              <w:left w:val="nil"/>
              <w:bottom w:val="nil"/>
              <w:right w:val="nil"/>
            </w:tcBorders>
          </w:tcPr>
          <w:p w:rsidR="00000000" w:rsidRDefault="00922F90">
            <w:pPr>
              <w:pStyle w:val="Header"/>
              <w:tabs>
                <w:tab w:val="clear" w:pos="4153"/>
                <w:tab w:val="clear" w:pos="8306"/>
              </w:tabs>
            </w:pPr>
            <w:r>
              <w:t xml:space="preserve">Leasing arrangements in which substantially all risks and benefits incidental to the ownership of the leased property effectively remain with the lessor (the owner of the property) rather than </w:t>
            </w:r>
            <w:r>
              <w:t>passing to the lessee (which would make it a finance lease).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Operating surplus/deficit</w:t>
            </w:r>
          </w:p>
        </w:tc>
        <w:tc>
          <w:tcPr>
            <w:tcW w:w="4662" w:type="dxa"/>
            <w:tcBorders>
              <w:top w:val="nil"/>
              <w:left w:val="nil"/>
              <w:bottom w:val="nil"/>
              <w:right w:val="nil"/>
            </w:tcBorders>
          </w:tcPr>
          <w:p w:rsidR="00000000" w:rsidRDefault="00922F90">
            <w:pPr>
              <w:rPr>
                <w:snapToGrid w:val="0"/>
                <w:lang w:val="en-US" w:eastAsia="en-US"/>
              </w:rPr>
            </w:pPr>
            <w:r>
              <w:rPr>
                <w:snapToGrid w:val="0"/>
                <w:lang w:val="en-US" w:eastAsia="en-US"/>
              </w:rPr>
              <w:t xml:space="preserve">See </w:t>
            </w:r>
            <w:r>
              <w:rPr>
                <w:i/>
                <w:snapToGrid w:val="0"/>
              </w:rPr>
              <w:t>Result from ordinary activities.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Ordinary activities</w:t>
            </w:r>
          </w:p>
        </w:tc>
        <w:tc>
          <w:tcPr>
            <w:tcW w:w="4662" w:type="dxa"/>
            <w:tcBorders>
              <w:top w:val="nil"/>
              <w:left w:val="nil"/>
              <w:bottom w:val="nil"/>
              <w:right w:val="nil"/>
            </w:tcBorders>
          </w:tcPr>
          <w:p w:rsidR="00000000" w:rsidRDefault="00922F90">
            <w:r>
              <w:rPr>
                <w:snapToGrid w:val="0"/>
                <w:lang w:val="en-US" w:eastAsia="en-US"/>
              </w:rPr>
              <w:t>Activities that are undertaken by an entity as part of its business or to meet its objectives. This also relat</w:t>
            </w:r>
            <w:r>
              <w:rPr>
                <w:snapToGrid w:val="0"/>
                <w:lang w:val="en-US" w:eastAsia="en-US"/>
              </w:rPr>
              <w:t>es to activities that an entity engages in the furtherance of, incidental to, or arising from activities undertaken to meet its objectives.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Outcomes</w:t>
            </w:r>
          </w:p>
        </w:tc>
        <w:tc>
          <w:tcPr>
            <w:tcW w:w="4662" w:type="dxa"/>
            <w:tcBorders>
              <w:top w:val="nil"/>
              <w:left w:val="nil"/>
              <w:bottom w:val="nil"/>
              <w:right w:val="nil"/>
            </w:tcBorders>
          </w:tcPr>
          <w:p w:rsidR="00000000" w:rsidRDefault="00922F90">
            <w:r>
              <w:t>The government’s intended impacts on the community as a result of the funding of services. Outcomes establ</w:t>
            </w:r>
            <w:r>
              <w:t>ish both the rationale and foundation for the budget. As purchasers of outputs, departments may contribute to government outcomes.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w:t>
            </w:r>
          </w:p>
        </w:tc>
        <w:tc>
          <w:tcPr>
            <w:tcW w:w="4662" w:type="dxa"/>
            <w:tcBorders>
              <w:top w:val="nil"/>
              <w:left w:val="nil"/>
              <w:bottom w:val="nil"/>
              <w:right w:val="nil"/>
            </w:tcBorders>
          </w:tcPr>
          <w:p w:rsidR="00000000" w:rsidRDefault="00922F90">
            <w:r>
              <w:t>A product or service supplied to external consumers, e.g. strategic policy advice, education services, and outpatient</w:t>
            </w:r>
            <w:r>
              <w:t xml:space="preserve"> services.</w:t>
            </w:r>
          </w:p>
          <w:p w:rsidR="00000000" w:rsidRDefault="00922F90">
            <w:r>
              <w:t>A product or service produced for departments or their agencies is not an output; a product or service delivered to ministers as clients is an output.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w:t>
            </w:r>
            <w:r>
              <w:noBreakHyphen/>
              <w:t>based management</w:t>
            </w:r>
          </w:p>
        </w:tc>
        <w:tc>
          <w:tcPr>
            <w:tcW w:w="4662" w:type="dxa"/>
            <w:tcBorders>
              <w:top w:val="nil"/>
              <w:left w:val="nil"/>
              <w:bottom w:val="nil"/>
              <w:right w:val="nil"/>
            </w:tcBorders>
          </w:tcPr>
          <w:p w:rsidR="00000000" w:rsidRDefault="00922F90">
            <w:r>
              <w:t>The process of planning for and providing products or services on beh</w:t>
            </w:r>
            <w:r>
              <w:t xml:space="preserve">alf of government, in return for the allocation of budgeted resources. Under output management, the Government sets its strategic priorities or intended outcomes, and then commissions departments to deliver outputs that the department determines will best </w:t>
            </w:r>
            <w:r>
              <w:t>achieve these outcomes.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 costing</w:t>
            </w:r>
          </w:p>
        </w:tc>
        <w:tc>
          <w:tcPr>
            <w:tcW w:w="4662" w:type="dxa"/>
            <w:tcBorders>
              <w:top w:val="nil"/>
              <w:left w:val="nil"/>
              <w:bottom w:val="nil"/>
              <w:right w:val="nil"/>
            </w:tcBorders>
          </w:tcPr>
          <w:p w:rsidR="00000000" w:rsidRDefault="00922F90">
            <w:r>
              <w:t>The process of determining on a full accrual basis all direct and indirect costs of producing an output in a period.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 group</w:t>
            </w:r>
          </w:p>
        </w:tc>
        <w:tc>
          <w:tcPr>
            <w:tcW w:w="4662" w:type="dxa"/>
            <w:tcBorders>
              <w:top w:val="nil"/>
              <w:left w:val="nil"/>
              <w:bottom w:val="nil"/>
              <w:right w:val="nil"/>
            </w:tcBorders>
          </w:tcPr>
          <w:p w:rsidR="00000000" w:rsidRDefault="00922F90">
            <w:r>
              <w:t>The grouping of outputs which contribute to common outcomes for budget submission and</w:t>
            </w:r>
            <w:r>
              <w:t xml:space="preserve"> reporting purposes. For example, the output group Acute Health Services comprises five outputs, three of which are, admitted, outpatient, and emergency services.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 group statement</w:t>
            </w:r>
          </w:p>
        </w:tc>
        <w:tc>
          <w:tcPr>
            <w:tcW w:w="4662" w:type="dxa"/>
            <w:tcBorders>
              <w:top w:val="nil"/>
              <w:left w:val="nil"/>
              <w:bottom w:val="nil"/>
              <w:right w:val="nil"/>
            </w:tcBorders>
          </w:tcPr>
          <w:p w:rsidR="00000000" w:rsidRDefault="00922F90">
            <w:r>
              <w:t>A report providing information on the total cost of an output group a</w:t>
            </w:r>
            <w:r>
              <w:t>nd sources of funds.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Output statement</w:t>
            </w:r>
          </w:p>
        </w:tc>
        <w:tc>
          <w:tcPr>
            <w:tcW w:w="4662" w:type="dxa"/>
            <w:tcBorders>
              <w:top w:val="nil"/>
              <w:left w:val="nil"/>
              <w:bottom w:val="nil"/>
              <w:right w:val="nil"/>
            </w:tcBorders>
          </w:tcPr>
          <w:p w:rsidR="00000000" w:rsidRDefault="00922F90">
            <w:r>
              <w:t>A report that provides information on the links between government outcomes and departmental outputs, and information on performance measures and targets describing agreed service levels.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Own</w:t>
            </w:r>
            <w:r>
              <w:noBreakHyphen/>
              <w:t>source revenue</w:t>
            </w:r>
          </w:p>
        </w:tc>
        <w:tc>
          <w:tcPr>
            <w:tcW w:w="4662" w:type="dxa"/>
            <w:tcBorders>
              <w:top w:val="nil"/>
              <w:left w:val="nil"/>
              <w:bottom w:val="nil"/>
              <w:right w:val="nil"/>
            </w:tcBorders>
          </w:tcPr>
          <w:p w:rsidR="00000000" w:rsidRDefault="00922F90">
            <w:r>
              <w:t xml:space="preserve">Revenues </w:t>
            </w:r>
            <w:r>
              <w:t>other than Commonwealth grants, i.e. taxes, fees, and fines, and property income and other revenue.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Payables</w:t>
            </w:r>
          </w:p>
        </w:tc>
        <w:tc>
          <w:tcPr>
            <w:tcW w:w="4662" w:type="dxa"/>
            <w:tcBorders>
              <w:top w:val="nil"/>
              <w:left w:val="nil"/>
              <w:bottom w:val="nil"/>
              <w:right w:val="nil"/>
            </w:tcBorders>
          </w:tcPr>
          <w:p w:rsidR="00000000" w:rsidRDefault="00922F90">
            <w:r>
              <w:t>This refers to amounts owed to external parties as a result of normal trading practices, through the delivery of goods or the provision of service</w:t>
            </w:r>
            <w:r>
              <w:t>s i.e. all amounts (both current and non</w:t>
            </w:r>
            <w:r>
              <w:noBreakHyphen/>
              <w:t>current) which are invoiced and which are unpaid at balance date.</w:t>
            </w:r>
          </w:p>
          <w:p w:rsidR="00000000" w:rsidRDefault="00922F90">
            <w:r>
              <w:t>Payables also include accrued expenses (including interest), advances repayable and lease liabilities.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Payments</w:t>
            </w:r>
          </w:p>
        </w:tc>
        <w:tc>
          <w:tcPr>
            <w:tcW w:w="4662" w:type="dxa"/>
            <w:tcBorders>
              <w:top w:val="nil"/>
              <w:left w:val="nil"/>
              <w:bottom w:val="nil"/>
              <w:right w:val="nil"/>
            </w:tcBorders>
          </w:tcPr>
          <w:p w:rsidR="00000000" w:rsidRDefault="00922F90">
            <w:r>
              <w:t>Cash costs associated with the provi</w:t>
            </w:r>
            <w:r>
              <w:t>sion of services.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Payments on behalf of the State</w:t>
            </w:r>
          </w:p>
        </w:tc>
        <w:tc>
          <w:tcPr>
            <w:tcW w:w="4662" w:type="dxa"/>
            <w:tcBorders>
              <w:top w:val="nil"/>
              <w:left w:val="nil"/>
              <w:bottom w:val="nil"/>
              <w:right w:val="nil"/>
            </w:tcBorders>
          </w:tcPr>
          <w:p w:rsidR="00000000" w:rsidRDefault="00922F90">
            <w:r>
              <w:t>An appropriation which provides authority to a department to on</w:t>
            </w:r>
            <w:r>
              <w:noBreakHyphen/>
              <w:t>pass payments of the State over which the department has no direct control with respect to the quantity of outputs delivered.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Performance me</w:t>
            </w:r>
            <w:r>
              <w:t>asures</w:t>
            </w:r>
          </w:p>
        </w:tc>
        <w:tc>
          <w:tcPr>
            <w:tcW w:w="4662" w:type="dxa"/>
            <w:tcBorders>
              <w:top w:val="nil"/>
              <w:left w:val="nil"/>
              <w:bottom w:val="nil"/>
              <w:right w:val="nil"/>
            </w:tcBorders>
          </w:tcPr>
          <w:p w:rsidR="00000000" w:rsidRDefault="00922F90">
            <w:r>
              <w:t>Measures of quantity, quality and timeliness used to describe how many, how well, when or how frequently the outputs that the Government intends to fund will be delivered.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Performance targets</w:t>
            </w:r>
          </w:p>
        </w:tc>
        <w:tc>
          <w:tcPr>
            <w:tcW w:w="4662" w:type="dxa"/>
            <w:tcBorders>
              <w:top w:val="nil"/>
              <w:left w:val="nil"/>
              <w:bottom w:val="nil"/>
              <w:right w:val="nil"/>
            </w:tcBorders>
          </w:tcPr>
          <w:p w:rsidR="00000000" w:rsidRDefault="00922F90">
            <w:r>
              <w:t>Intended output delivery levels expressed in terms of ea</w:t>
            </w:r>
            <w:r>
              <w:t>ch of the performance measures. Targets are used as a benchmark to assess performance in delivering budgeted outputs.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Prepayments</w:t>
            </w:r>
          </w:p>
        </w:tc>
        <w:tc>
          <w:tcPr>
            <w:tcW w:w="4662" w:type="dxa"/>
            <w:tcBorders>
              <w:top w:val="nil"/>
              <w:left w:val="nil"/>
              <w:bottom w:val="nil"/>
              <w:right w:val="nil"/>
            </w:tcBorders>
          </w:tcPr>
          <w:p w:rsidR="00000000" w:rsidRDefault="00922F90">
            <w:r>
              <w:t>Refers to payments in advance of receipt of goods or services (i.e. where payment is made in the current reporting period but</w:t>
            </w:r>
            <w:r>
              <w:t xml:space="preserve"> receipt of goods or services is not until the next reporting period), or expenditure made in one accounting period covering a term extending into the next accounting period. Examples would include amounts paid for items such as rent, motor vehicle registr</w:t>
            </w:r>
            <w:r>
              <w:t>ations and insurance paid in advance.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Property income</w:t>
            </w:r>
          </w:p>
        </w:tc>
        <w:tc>
          <w:tcPr>
            <w:tcW w:w="4662" w:type="dxa"/>
            <w:tcBorders>
              <w:top w:val="nil"/>
              <w:left w:val="nil"/>
              <w:bottom w:val="nil"/>
              <w:right w:val="nil"/>
            </w:tcBorders>
          </w:tcPr>
          <w:p w:rsidR="00000000" w:rsidRDefault="00922F90">
            <w:r>
              <w:t>Property income includes income transferred from public trading enterprises and public financial enterprises in the form of dividends and tax</w:t>
            </w:r>
            <w:r>
              <w:noBreakHyphen/>
              <w:t>equivalent payments; interest on investments and advances o</w:t>
            </w:r>
            <w:r>
              <w:t>utstanding; land rent and royalties received for use of mining, forestry and petroleum resources; and dividends from private sector enterprises.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Provisions</w:t>
            </w:r>
          </w:p>
        </w:tc>
        <w:tc>
          <w:tcPr>
            <w:tcW w:w="4662" w:type="dxa"/>
            <w:tcBorders>
              <w:top w:val="nil"/>
              <w:left w:val="nil"/>
              <w:bottom w:val="nil"/>
              <w:right w:val="nil"/>
            </w:tcBorders>
          </w:tcPr>
          <w:p w:rsidR="00000000" w:rsidRDefault="00922F90">
            <w:pPr>
              <w:jc w:val="left"/>
            </w:pPr>
            <w:r>
              <w:t>The meaning of the term ‘provisions’ alters slightly with its context.</w:t>
            </w:r>
          </w:p>
          <w:p w:rsidR="00000000" w:rsidRDefault="00922F90" w:rsidP="00922F90">
            <w:pPr>
              <w:numPr>
                <w:ilvl w:val="0"/>
                <w:numId w:val="40"/>
              </w:numPr>
              <w:jc w:val="left"/>
            </w:pPr>
            <w:r>
              <w:t>In relation to a statement o</w:t>
            </w:r>
            <w:r>
              <w:t>f financial performance, it means an amount charged as an expense to recognise:</w:t>
            </w:r>
          </w:p>
          <w:p w:rsidR="00000000" w:rsidRDefault="00922F90" w:rsidP="00922F90">
            <w:pPr>
              <w:numPr>
                <w:ilvl w:val="0"/>
                <w:numId w:val="50"/>
              </w:numPr>
              <w:ind w:left="720" w:hanging="380"/>
              <w:jc w:val="left"/>
            </w:pPr>
            <w:r>
              <w:t>a liability that accrued; or</w:t>
            </w:r>
          </w:p>
          <w:p w:rsidR="00000000" w:rsidRDefault="00922F90" w:rsidP="00922F90">
            <w:pPr>
              <w:pStyle w:val="BodyTextIndent2"/>
              <w:numPr>
                <w:ilvl w:val="0"/>
                <w:numId w:val="50"/>
              </w:numPr>
              <w:ind w:left="720" w:hanging="380"/>
              <w:rPr>
                <w:i w:val="0"/>
              </w:rPr>
            </w:pPr>
            <w:r>
              <w:rPr>
                <w:i w:val="0"/>
              </w:rPr>
              <w:t>a reduction in the carrying amount of an asset by way of depreciation or amortisation of the asset or diminution in value of the asset.</w:t>
            </w:r>
          </w:p>
          <w:p w:rsidR="00000000" w:rsidRDefault="00922F90" w:rsidP="00922F90">
            <w:pPr>
              <w:pStyle w:val="Header"/>
              <w:numPr>
                <w:ilvl w:val="0"/>
                <w:numId w:val="51"/>
              </w:numPr>
              <w:tabs>
                <w:tab w:val="clear" w:pos="4153"/>
                <w:tab w:val="clear" w:pos="8306"/>
              </w:tabs>
            </w:pPr>
            <w:r>
              <w:t>In relation</w:t>
            </w:r>
            <w:r>
              <w:t xml:space="preserve"> to a statement of financial position, it refers to amounts in paragraph (a) above that have accumulated from previous financial years and the current financial year in relation to assets or liabilities included in that statement.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Public authority dividen</w:t>
            </w:r>
            <w:r>
              <w:t>d</w:t>
            </w:r>
          </w:p>
        </w:tc>
        <w:tc>
          <w:tcPr>
            <w:tcW w:w="4662" w:type="dxa"/>
            <w:tcBorders>
              <w:top w:val="nil"/>
              <w:left w:val="nil"/>
              <w:bottom w:val="nil"/>
              <w:right w:val="nil"/>
            </w:tcBorders>
          </w:tcPr>
          <w:p w:rsidR="00000000" w:rsidRDefault="00922F90">
            <w:r>
              <w:t xml:space="preserve">A payment made by government business enterprises to the Victorian Government under the provisions of the </w:t>
            </w:r>
            <w:r>
              <w:rPr>
                <w:i/>
              </w:rPr>
              <w:t xml:space="preserve">State Owned Enterprises Act 1992 </w:t>
            </w:r>
            <w:r>
              <w:t>or other industry specific legislation. Conceptually, public authority dividends are intended to represent a return</w:t>
            </w:r>
            <w:r>
              <w:t xml:space="preserve"> to the Government on its investment in those enterprises. The Treasurer determines the amount and timing of the payments after consultation with the relevant Minister and board of each enterprise.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Public financial corporations/institutions</w:t>
            </w:r>
          </w:p>
        </w:tc>
        <w:tc>
          <w:tcPr>
            <w:tcW w:w="4662" w:type="dxa"/>
            <w:tcBorders>
              <w:top w:val="nil"/>
              <w:left w:val="nil"/>
              <w:bottom w:val="nil"/>
              <w:right w:val="nil"/>
            </w:tcBorders>
          </w:tcPr>
          <w:p w:rsidR="00000000" w:rsidRDefault="00922F90">
            <w:pPr>
              <w:pStyle w:val="Header"/>
              <w:tabs>
                <w:tab w:val="clear" w:pos="4153"/>
                <w:tab w:val="clear" w:pos="8306"/>
              </w:tabs>
            </w:pPr>
            <w:r>
              <w:t>Government own</w:t>
            </w:r>
            <w:r>
              <w:t>ed or controlled bodies primarily engaged in financial transactions in the market involving both the incurring of liabilities and the acquisition of financial assets. Included are central borrowing authorities, finance corporations, insurance offices and w</w:t>
            </w:r>
            <w:r>
              <w:t>ork</w:t>
            </w:r>
            <w:r>
              <w:noBreakHyphen/>
              <w:t xml:space="preserve">cover schemes. </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Public non</w:t>
            </w:r>
            <w:r>
              <w:noBreakHyphen/>
              <w:t>financial corporations</w:t>
            </w:r>
          </w:p>
        </w:tc>
        <w:tc>
          <w:tcPr>
            <w:tcW w:w="4662" w:type="dxa"/>
            <w:tcBorders>
              <w:top w:val="nil"/>
              <w:left w:val="nil"/>
              <w:bottom w:val="nil"/>
              <w:right w:val="nil"/>
            </w:tcBorders>
          </w:tcPr>
          <w:p w:rsidR="00000000" w:rsidRDefault="00922F90">
            <w:r>
              <w:t>Government–owned entities that provide goods and services for sale in the market with the aim of recovering all or at least a significant proportion of their operating costs. Public non</w:t>
            </w:r>
            <w:r>
              <w:noBreakHyphen/>
              <w:t>financial corpo</w:t>
            </w:r>
            <w:r>
              <w:t>rations fall within the non–budget sector in the Victorian Treasury's classification of public sector entities.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Public sector</w:t>
            </w:r>
          </w:p>
        </w:tc>
        <w:tc>
          <w:tcPr>
            <w:tcW w:w="4662" w:type="dxa"/>
            <w:tcBorders>
              <w:top w:val="nil"/>
              <w:left w:val="nil"/>
              <w:bottom w:val="nil"/>
              <w:right w:val="nil"/>
            </w:tcBorders>
          </w:tcPr>
          <w:p w:rsidR="00000000" w:rsidRDefault="00922F90">
            <w:r>
              <w:t>Comprises general government sector entities, public non</w:t>
            </w:r>
            <w:r>
              <w:noBreakHyphen/>
              <w:t>financial corporations and public financial corporations that have gover</w:t>
            </w:r>
            <w:r>
              <w:t>nment ownership or control.</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Purchase consideration</w:t>
            </w:r>
          </w:p>
        </w:tc>
        <w:tc>
          <w:tcPr>
            <w:tcW w:w="4662" w:type="dxa"/>
            <w:tcBorders>
              <w:top w:val="nil"/>
              <w:left w:val="nil"/>
              <w:bottom w:val="nil"/>
              <w:right w:val="nil"/>
            </w:tcBorders>
          </w:tcPr>
          <w:p w:rsidR="00000000" w:rsidRDefault="00922F90">
            <w:r>
              <w:t>The fair value of assets given or liabilities undertaken in exchange for assets (net where applicable).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Purchaser/provider split</w:t>
            </w:r>
          </w:p>
        </w:tc>
        <w:tc>
          <w:tcPr>
            <w:tcW w:w="4662" w:type="dxa"/>
            <w:tcBorders>
              <w:top w:val="nil"/>
              <w:left w:val="nil"/>
              <w:bottom w:val="nil"/>
              <w:right w:val="nil"/>
            </w:tcBorders>
          </w:tcPr>
          <w:p w:rsidR="00000000" w:rsidRDefault="00922F90">
            <w:r>
              <w:t>A structural separation of the funding and service delivery roles. Under t</w:t>
            </w:r>
            <w:r>
              <w:t>his approach, funds are provided to selected agencies for the delivery of particular services on the basis of a contract, sometimes as the result of a tender process. The funding body is the purchaser of services for the community and the agencies contract</w:t>
            </w:r>
            <w:r>
              <w:t>ed to provide the services to the community are the providers.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Real terms</w:t>
            </w:r>
          </w:p>
        </w:tc>
        <w:tc>
          <w:tcPr>
            <w:tcW w:w="4662" w:type="dxa"/>
            <w:tcBorders>
              <w:top w:val="nil"/>
              <w:left w:val="nil"/>
              <w:bottom w:val="nil"/>
              <w:right w:val="nil"/>
            </w:tcBorders>
          </w:tcPr>
          <w:p w:rsidR="00000000" w:rsidRDefault="00922F90">
            <w:r>
              <w:t>A monetary value expressed in constant prices, or adjusted to allow for inflation.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Receipts</w:t>
            </w:r>
          </w:p>
        </w:tc>
        <w:tc>
          <w:tcPr>
            <w:tcW w:w="4662" w:type="dxa"/>
            <w:tcBorders>
              <w:top w:val="nil"/>
              <w:left w:val="nil"/>
              <w:bottom w:val="nil"/>
              <w:right w:val="nil"/>
            </w:tcBorders>
          </w:tcPr>
          <w:p w:rsidR="00000000" w:rsidRDefault="00922F90">
            <w:r>
              <w:t>Cash amounts received by the State for any purpose.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Receivables</w:t>
            </w:r>
          </w:p>
        </w:tc>
        <w:tc>
          <w:tcPr>
            <w:tcW w:w="4662" w:type="dxa"/>
            <w:tcBorders>
              <w:top w:val="nil"/>
              <w:left w:val="nil"/>
              <w:bottom w:val="nil"/>
              <w:right w:val="nil"/>
            </w:tcBorders>
          </w:tcPr>
          <w:p w:rsidR="00000000" w:rsidRDefault="00922F90">
            <w:r>
              <w:t>Includes amounts owed t</w:t>
            </w:r>
            <w:r>
              <w:t>o an entity, as a result of goods sold or services rendered, as well as taxes, fines and regulatory fees receivable, accrued investment income and loans advanced.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Recognition</w:t>
            </w:r>
          </w:p>
        </w:tc>
        <w:tc>
          <w:tcPr>
            <w:tcW w:w="4662" w:type="dxa"/>
            <w:tcBorders>
              <w:top w:val="nil"/>
              <w:left w:val="nil"/>
              <w:bottom w:val="nil"/>
              <w:right w:val="nil"/>
            </w:tcBorders>
          </w:tcPr>
          <w:p w:rsidR="00000000" w:rsidRDefault="00922F90">
            <w:r>
              <w:t>The process of reporting on, or recording, or incorporating an asset, liability,</w:t>
            </w:r>
            <w:r>
              <w:t xml:space="preserve"> revenue or expense into the body of the financial statement of the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Recognition of assets</w:t>
            </w:r>
          </w:p>
        </w:tc>
        <w:tc>
          <w:tcPr>
            <w:tcW w:w="4662" w:type="dxa"/>
            <w:tcBorders>
              <w:top w:val="nil"/>
              <w:left w:val="nil"/>
              <w:bottom w:val="nil"/>
              <w:right w:val="nil"/>
            </w:tcBorders>
          </w:tcPr>
          <w:p w:rsidR="00000000" w:rsidRDefault="00922F90">
            <w:pPr>
              <w:jc w:val="left"/>
            </w:pPr>
            <w:r>
              <w:t>An asset should be recognised in the statement of financial position when and only when:</w:t>
            </w:r>
          </w:p>
          <w:p w:rsidR="00000000" w:rsidRDefault="00922F90" w:rsidP="00922F90">
            <w:pPr>
              <w:numPr>
                <w:ilvl w:val="0"/>
                <w:numId w:val="47"/>
              </w:numPr>
              <w:ind w:left="360"/>
              <w:jc w:val="left"/>
            </w:pPr>
            <w:r>
              <w:t>it is probable that the future economic benefits embodied in the ass</w:t>
            </w:r>
            <w:r>
              <w:t>et will eventuate; and</w:t>
            </w:r>
          </w:p>
          <w:p w:rsidR="00000000" w:rsidRDefault="00922F90" w:rsidP="00922F90">
            <w:pPr>
              <w:numPr>
                <w:ilvl w:val="0"/>
                <w:numId w:val="47"/>
              </w:numPr>
              <w:ind w:left="360"/>
            </w:pPr>
            <w:r>
              <w:t>the asset possesses a cost or other value that can be measured reliably.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Recognition of liabilities</w:t>
            </w:r>
          </w:p>
        </w:tc>
        <w:tc>
          <w:tcPr>
            <w:tcW w:w="4662" w:type="dxa"/>
            <w:tcBorders>
              <w:top w:val="nil"/>
              <w:left w:val="nil"/>
              <w:bottom w:val="nil"/>
              <w:right w:val="nil"/>
            </w:tcBorders>
          </w:tcPr>
          <w:p w:rsidR="00000000" w:rsidRDefault="00922F90">
            <w:pPr>
              <w:jc w:val="left"/>
            </w:pPr>
            <w:r>
              <w:t>A liability should be recognised in the statement of financial position when and only when:</w:t>
            </w:r>
          </w:p>
          <w:p w:rsidR="00000000" w:rsidRDefault="00922F90" w:rsidP="00922F90">
            <w:pPr>
              <w:pStyle w:val="Header"/>
              <w:numPr>
                <w:ilvl w:val="0"/>
                <w:numId w:val="48"/>
              </w:numPr>
              <w:tabs>
                <w:tab w:val="clear" w:pos="4153"/>
                <w:tab w:val="clear" w:pos="8306"/>
              </w:tabs>
              <w:ind w:left="360"/>
            </w:pPr>
            <w:r>
              <w:t>it is probable that the future sacrifice</w:t>
            </w:r>
            <w:r>
              <w:t xml:space="preserve"> of economic benefits will be required; and</w:t>
            </w:r>
          </w:p>
          <w:p w:rsidR="00000000" w:rsidRDefault="00922F90" w:rsidP="00922F90">
            <w:pPr>
              <w:numPr>
                <w:ilvl w:val="0"/>
                <w:numId w:val="48"/>
              </w:numPr>
              <w:ind w:left="360"/>
            </w:pPr>
            <w:r>
              <w:t>the amount of the liability can be measured reliably.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Recoverable amount</w:t>
            </w:r>
          </w:p>
        </w:tc>
        <w:tc>
          <w:tcPr>
            <w:tcW w:w="4662" w:type="dxa"/>
            <w:tcBorders>
              <w:top w:val="nil"/>
              <w:left w:val="nil"/>
              <w:bottom w:val="nil"/>
              <w:right w:val="nil"/>
            </w:tcBorders>
          </w:tcPr>
          <w:p w:rsidR="00000000" w:rsidRDefault="00922F90">
            <w:r>
              <w:t xml:space="preserve">In relation to an asset, the net amount that is expected to be recovered through the cash inflows and outflows arising from its continued </w:t>
            </w:r>
            <w:r>
              <w:t>use and subsequent disposal.</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Refunds</w:t>
            </w:r>
          </w:p>
        </w:tc>
        <w:tc>
          <w:tcPr>
            <w:tcW w:w="4662" w:type="dxa"/>
            <w:tcBorders>
              <w:top w:val="nil"/>
              <w:left w:val="nil"/>
              <w:bottom w:val="nil"/>
              <w:right w:val="nil"/>
            </w:tcBorders>
          </w:tcPr>
          <w:p w:rsidR="00000000" w:rsidRDefault="00922F90">
            <w:r>
              <w:t>Negative revenues by way of cash or credit against future revenues.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Reporting entity</w:t>
            </w:r>
            <w:r>
              <w:tab/>
            </w:r>
          </w:p>
        </w:tc>
        <w:tc>
          <w:tcPr>
            <w:tcW w:w="4662" w:type="dxa"/>
            <w:tcBorders>
              <w:top w:val="nil"/>
              <w:left w:val="nil"/>
              <w:bottom w:val="nil"/>
              <w:right w:val="nil"/>
            </w:tcBorders>
          </w:tcPr>
          <w:p w:rsidR="00000000" w:rsidRDefault="00922F90">
            <w:r>
              <w:t xml:space="preserve">An entity (including an economic entity) which has users dependent on general purpose financial reports for information which will </w:t>
            </w:r>
            <w:r>
              <w:t>help them make decisions about the allocation of scarce resources. Note: Government departments are reporting entities.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Reserves</w:t>
            </w:r>
          </w:p>
        </w:tc>
        <w:tc>
          <w:tcPr>
            <w:tcW w:w="4662" w:type="dxa"/>
            <w:tcBorders>
              <w:top w:val="nil"/>
              <w:left w:val="nil"/>
              <w:bottom w:val="nil"/>
              <w:right w:val="nil"/>
            </w:tcBorders>
          </w:tcPr>
          <w:p w:rsidR="00000000" w:rsidRDefault="00922F90">
            <w:pPr>
              <w:pStyle w:val="Header"/>
              <w:tabs>
                <w:tab w:val="clear" w:pos="4153"/>
                <w:tab w:val="clear" w:pos="8306"/>
              </w:tabs>
              <w:rPr>
                <w:snapToGrid w:val="0"/>
                <w:lang w:eastAsia="en-US"/>
              </w:rPr>
            </w:pPr>
            <w:r>
              <w:rPr>
                <w:snapToGrid w:val="0"/>
                <w:lang w:eastAsia="en-US"/>
              </w:rPr>
              <w:t>Represent amounts allocated from an entity’s net results (e.g. general reserve) which may/may not be for specific purpose or g</w:t>
            </w:r>
            <w:r>
              <w:rPr>
                <w:snapToGrid w:val="0"/>
                <w:lang w:eastAsia="en-US"/>
              </w:rPr>
              <w:t>ains from revaluation of assets (e.g. asset revaluation reserve).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Result from ordinary activities</w:t>
            </w:r>
          </w:p>
        </w:tc>
        <w:tc>
          <w:tcPr>
            <w:tcW w:w="4662" w:type="dxa"/>
            <w:tcBorders>
              <w:top w:val="nil"/>
              <w:left w:val="nil"/>
              <w:bottom w:val="nil"/>
              <w:right w:val="nil"/>
            </w:tcBorders>
          </w:tcPr>
          <w:p w:rsidR="00000000" w:rsidRDefault="00922F90">
            <w:pPr>
              <w:pStyle w:val="Header"/>
              <w:tabs>
                <w:tab w:val="clear" w:pos="4153"/>
                <w:tab w:val="clear" w:pos="8306"/>
              </w:tabs>
            </w:pPr>
            <w:r>
              <w:t>The amount by which revenue from ordinary activities exceeds/(falls short of) expenses from ordinary activities for the reporting period. (Also referred to a</w:t>
            </w:r>
            <w:r>
              <w:t>s operating surplus/deficit)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Retained surplus/ accumulated deficiency</w:t>
            </w:r>
          </w:p>
        </w:tc>
        <w:tc>
          <w:tcPr>
            <w:tcW w:w="4662" w:type="dxa"/>
            <w:tcBorders>
              <w:top w:val="nil"/>
              <w:left w:val="nil"/>
              <w:bottom w:val="nil"/>
              <w:right w:val="nil"/>
            </w:tcBorders>
          </w:tcPr>
          <w:p w:rsidR="00000000" w:rsidRDefault="00922F90">
            <w:pPr>
              <w:pStyle w:val="Header"/>
              <w:tabs>
                <w:tab w:val="clear" w:pos="4153"/>
                <w:tab w:val="clear" w:pos="8306"/>
              </w:tabs>
            </w:pPr>
            <w:r>
              <w:t>Funds (not necessarily cash) accumulated as a result of generating surpluses on operations.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Revaluation</w:t>
            </w:r>
          </w:p>
        </w:tc>
        <w:tc>
          <w:tcPr>
            <w:tcW w:w="4662" w:type="dxa"/>
            <w:tcBorders>
              <w:top w:val="nil"/>
              <w:left w:val="nil"/>
              <w:bottom w:val="nil"/>
              <w:right w:val="nil"/>
            </w:tcBorders>
          </w:tcPr>
          <w:p w:rsidR="00000000" w:rsidRDefault="00922F90">
            <w:r>
              <w:t>The Act of recognising a reassessment of values of non</w:t>
            </w:r>
            <w:r>
              <w:noBreakHyphen/>
              <w:t>current assets at a parti</w:t>
            </w:r>
            <w:r>
              <w:t>cular date.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Revenue</w:t>
            </w:r>
          </w:p>
        </w:tc>
        <w:tc>
          <w:tcPr>
            <w:tcW w:w="4662" w:type="dxa"/>
            <w:tcBorders>
              <w:top w:val="nil"/>
              <w:left w:val="nil"/>
              <w:bottom w:val="nil"/>
              <w:right w:val="nil"/>
            </w:tcBorders>
          </w:tcPr>
          <w:p w:rsidR="00000000" w:rsidRDefault="00922F90">
            <w:r>
              <w:t>Inflows or other enhancements, or savings in outflows, of service potential or future economic benefits in the form of increases in assets or reductions in liabilities of the entity, other than those relating to contributions by owners</w:t>
            </w:r>
            <w:r>
              <w:t>, that result in an increase in equity during the reporting period.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Revenue credited to appropriations</w:t>
            </w:r>
          </w:p>
        </w:tc>
        <w:tc>
          <w:tcPr>
            <w:tcW w:w="4662" w:type="dxa"/>
            <w:tcBorders>
              <w:top w:val="nil"/>
              <w:left w:val="nil"/>
              <w:bottom w:val="nil"/>
              <w:right w:val="nil"/>
            </w:tcBorders>
          </w:tcPr>
          <w:p w:rsidR="00000000" w:rsidRDefault="00922F90">
            <w:r>
              <w:t xml:space="preserve">Appropriated limit which recognises either revenue or capital from: </w:t>
            </w:r>
          </w:p>
          <w:p w:rsidR="00000000" w:rsidRDefault="00922F90" w:rsidP="00922F90">
            <w:pPr>
              <w:pStyle w:val="Header"/>
              <w:numPr>
                <w:ilvl w:val="0"/>
                <w:numId w:val="49"/>
              </w:numPr>
              <w:tabs>
                <w:tab w:val="clear" w:pos="4153"/>
                <w:tab w:val="clear" w:pos="8306"/>
              </w:tabs>
              <w:ind w:left="360" w:hanging="360"/>
            </w:pPr>
            <w:r>
              <w:t xml:space="preserve">agreed user charges for the provision of outputs by a department directly to third </w:t>
            </w:r>
            <w:r>
              <w:t>parties in return for payment;</w:t>
            </w:r>
          </w:p>
          <w:p w:rsidR="00000000" w:rsidRDefault="00922F90" w:rsidP="00922F90">
            <w:pPr>
              <w:numPr>
                <w:ilvl w:val="0"/>
                <w:numId w:val="49"/>
              </w:numPr>
              <w:ind w:left="360" w:hanging="360"/>
            </w:pPr>
            <w:r>
              <w:t>specific purpose payments from the Commonwealth;</w:t>
            </w:r>
          </w:p>
          <w:p w:rsidR="00000000" w:rsidRDefault="00922F90" w:rsidP="00922F90">
            <w:pPr>
              <w:numPr>
                <w:ilvl w:val="0"/>
                <w:numId w:val="49"/>
              </w:numPr>
              <w:ind w:left="360" w:hanging="360"/>
            </w:pPr>
            <w:r>
              <w:t>payments from municipal councils; and</w:t>
            </w:r>
          </w:p>
          <w:p w:rsidR="00000000" w:rsidRDefault="00922F90" w:rsidP="00922F90">
            <w:pPr>
              <w:numPr>
                <w:ilvl w:val="0"/>
                <w:numId w:val="49"/>
              </w:numPr>
              <w:ind w:left="360" w:hanging="360"/>
            </w:pPr>
            <w:r>
              <w:t>proceeds from sale of assets.</w:t>
            </w:r>
          </w:p>
          <w:p w:rsidR="00000000" w:rsidRDefault="00922F90">
            <w:r>
              <w:t xml:space="preserve">Amounts are deemed to be appropriated upon receipt to the Consolidated Fund pursuant to Section 29 of the </w:t>
            </w:r>
            <w:r>
              <w:rPr>
                <w:i/>
              </w:rPr>
              <w:t>Fi</w:t>
            </w:r>
            <w:r>
              <w:rPr>
                <w:i/>
              </w:rPr>
              <w:t>nancial Management Act 1994</w:t>
            </w:r>
            <w:r>
              <w:t>. Receipts credited appropriations are also referred to as annotated appropriations.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Revenue from ordinary activities</w:t>
            </w:r>
          </w:p>
        </w:tc>
        <w:tc>
          <w:tcPr>
            <w:tcW w:w="4662" w:type="dxa"/>
            <w:tcBorders>
              <w:top w:val="nil"/>
              <w:left w:val="nil"/>
              <w:bottom w:val="nil"/>
              <w:right w:val="nil"/>
            </w:tcBorders>
          </w:tcPr>
          <w:p w:rsidR="00000000" w:rsidRDefault="00922F90">
            <w:r>
              <w:t>Revenue obtained from normal operating activities. This may include income from user charges, the sale of prod</w:t>
            </w:r>
            <w:r>
              <w:t>ucts and services, taxation, dividends and income from investments, and grants from other levels of government. (Also referred to as operating revenue)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Revenue</w:t>
            </w:r>
            <w:r>
              <w:noBreakHyphen/>
              <w:t>raising effort ratio</w:t>
            </w:r>
          </w:p>
        </w:tc>
        <w:tc>
          <w:tcPr>
            <w:tcW w:w="4662" w:type="dxa"/>
            <w:tcBorders>
              <w:top w:val="nil"/>
              <w:left w:val="nil"/>
              <w:bottom w:val="nil"/>
              <w:right w:val="nil"/>
            </w:tcBorders>
          </w:tcPr>
          <w:p w:rsidR="00000000" w:rsidRDefault="00922F90">
            <w:r>
              <w:t>The ratio of actual revenue to standardised revenue as measured by the Com</w:t>
            </w:r>
            <w:r>
              <w:t>monwealth Grants Commission. Revenue</w:t>
            </w:r>
            <w:r>
              <w:noBreakHyphen/>
              <w:t>raising effort ratios may be calculated for individual revenue sources or for total own</w:t>
            </w:r>
            <w:r>
              <w:noBreakHyphen/>
              <w:t>source revenues. The revenue</w:t>
            </w:r>
            <w:r>
              <w:noBreakHyphen/>
              <w:t xml:space="preserve">raising effort ratio measures the extent to which a state or territory government is raising more (or </w:t>
            </w:r>
            <w:r>
              <w:t>less) revenue from a particular source (or in total) than it would by levying the tax (or taxes) at the Australian average rate on a standard revenue base.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Revenue replacement payment</w:t>
            </w:r>
          </w:p>
        </w:tc>
        <w:tc>
          <w:tcPr>
            <w:tcW w:w="4662" w:type="dxa"/>
            <w:tcBorders>
              <w:top w:val="nil"/>
              <w:left w:val="nil"/>
              <w:bottom w:val="nil"/>
              <w:right w:val="nil"/>
            </w:tcBorders>
          </w:tcPr>
          <w:p w:rsidR="00000000" w:rsidRDefault="00922F90">
            <w:r>
              <w:t>A Commonwealth ‘safety net’ arrangement to protect State finances after</w:t>
            </w:r>
            <w:r>
              <w:t xml:space="preserve"> the 1997 High Court decision which cast doubt upon the constitutional validity of State business franchise fees on tobacco, petroleum and alcohol. The Commonwealth collects revenue replacements on behalf of the States. The payment of revenue replacement p</w:t>
            </w:r>
            <w:r>
              <w:t xml:space="preserve">ayments will cease on 1 July 2000 in accordance with the revised </w:t>
            </w:r>
            <w:r>
              <w:rPr>
                <w:i/>
              </w:rPr>
              <w:t>Intergovernmental Agreement on the Reform of Commonwealth</w:t>
            </w:r>
            <w:r>
              <w:rPr>
                <w:i/>
              </w:rPr>
              <w:noBreakHyphen/>
              <w:t>State Financial Relations</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Sale of goods and services</w:t>
            </w:r>
          </w:p>
        </w:tc>
        <w:tc>
          <w:tcPr>
            <w:tcW w:w="4662" w:type="dxa"/>
            <w:tcBorders>
              <w:top w:val="nil"/>
              <w:left w:val="nil"/>
              <w:bottom w:val="nil"/>
              <w:right w:val="nil"/>
            </w:tcBorders>
          </w:tcPr>
          <w:p w:rsidR="00000000" w:rsidRDefault="00922F90">
            <w:r>
              <w:t>This represents revenue earned from the sale of goods or provision of services</w:t>
            </w:r>
            <w:r>
              <w:t xml:space="preserve"> to external parties in the current period, whether received or receivable (e.g. supply of water, gas distribution, and public transport services).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Special appropriation</w:t>
            </w:r>
          </w:p>
        </w:tc>
        <w:tc>
          <w:tcPr>
            <w:tcW w:w="4662" w:type="dxa"/>
            <w:tcBorders>
              <w:top w:val="nil"/>
              <w:left w:val="nil"/>
              <w:bottom w:val="nil"/>
              <w:right w:val="nil"/>
            </w:tcBorders>
          </w:tcPr>
          <w:p w:rsidR="00000000" w:rsidRDefault="00922F90">
            <w:r>
              <w:t xml:space="preserve">A standing authority, that remains in force until amended or repealed by Parliament, </w:t>
            </w:r>
            <w:r>
              <w:t>for specific once</w:t>
            </w:r>
            <w:r>
              <w:noBreakHyphen/>
              <w:t xml:space="preserve">off or ongoing payments which need to be made independently of the Government’s annual budget priorities. Compare with </w:t>
            </w:r>
            <w:r>
              <w:rPr>
                <w:i/>
              </w:rPr>
              <w:t>Annual appropriation</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Specific purpose payments</w:t>
            </w:r>
          </w:p>
        </w:tc>
        <w:tc>
          <w:tcPr>
            <w:tcW w:w="4662" w:type="dxa"/>
            <w:tcBorders>
              <w:top w:val="nil"/>
              <w:left w:val="nil"/>
              <w:bottom w:val="nil"/>
              <w:right w:val="nil"/>
            </w:tcBorders>
          </w:tcPr>
          <w:p w:rsidR="00000000" w:rsidRDefault="00922F90">
            <w:r>
              <w:t>Grants made by the Commonwealth to State and Territory governments sub</w:t>
            </w:r>
            <w:r>
              <w:t>ject to terms and conditions laid down by the Commonwealth, generally with a view to ensuring that Commonwealth policy objectives (or national objectives agreed between the Commonwealth and the States) are met. In practice, the terms and conditions may sim</w:t>
            </w:r>
            <w:r>
              <w:t>ply require that the grants be spent in accordance with broad agreements covering principles and program delivery mechanisms. However, they may be more detailed, and include requirements for Commonwealth approval of individual projects or the commitment of</w:t>
            </w:r>
            <w:r>
              <w:t xml:space="preserve"> matching funds by the State.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Standardised expenditure</w:t>
            </w:r>
          </w:p>
        </w:tc>
        <w:tc>
          <w:tcPr>
            <w:tcW w:w="4662" w:type="dxa"/>
            <w:tcBorders>
              <w:top w:val="nil"/>
              <w:left w:val="nil"/>
              <w:bottom w:val="nil"/>
              <w:right w:val="nil"/>
            </w:tcBorders>
          </w:tcPr>
          <w:p w:rsidR="00000000" w:rsidRDefault="00922F90">
            <w:pPr>
              <w:pStyle w:val="Header"/>
              <w:tabs>
                <w:tab w:val="clear" w:pos="4153"/>
                <w:tab w:val="clear" w:pos="8306"/>
              </w:tabs>
            </w:pPr>
            <w:r>
              <w:t>The per capita expenditure which a State or Territory government would incur on a particular category of service provision (or across all categories) if it provided the Australian average level of ser</w:t>
            </w:r>
            <w:r>
              <w:t>vice and operated at the Australian average level of efficiency. This measure is commonly used by the Commonwealth Grants Commission.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Standardised revenue</w:t>
            </w:r>
          </w:p>
        </w:tc>
        <w:tc>
          <w:tcPr>
            <w:tcW w:w="4662" w:type="dxa"/>
            <w:tcBorders>
              <w:top w:val="nil"/>
              <w:left w:val="nil"/>
              <w:bottom w:val="nil"/>
              <w:right w:val="nil"/>
            </w:tcBorders>
          </w:tcPr>
          <w:p w:rsidR="00000000" w:rsidRDefault="00922F90">
            <w:r>
              <w:t>The per capita revenue which a state government would collect from its own taxes and charges if it m</w:t>
            </w:r>
            <w:r>
              <w:t>ade the Australian average effort to raise revenue, i.e. if it imposed taxes and charges on a standard tax base at the average rate of all States and Territories. This measure is commonly used by the Commonwealth Grants Commission.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 final demand</w:t>
            </w:r>
          </w:p>
        </w:tc>
        <w:tc>
          <w:tcPr>
            <w:tcW w:w="4662" w:type="dxa"/>
            <w:tcBorders>
              <w:top w:val="nil"/>
              <w:left w:val="nil"/>
              <w:bottom w:val="nil"/>
              <w:right w:val="nil"/>
            </w:tcBorders>
          </w:tcPr>
          <w:p w:rsidR="00000000" w:rsidRDefault="00922F90">
            <w:r>
              <w:t>Dome</w:t>
            </w:r>
            <w:r>
              <w:t>stic final demand for a State or Territory.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 government (non</w:t>
            </w:r>
            <w:r>
              <w:noBreakHyphen/>
              <w:t>financial public sector)</w:t>
            </w:r>
          </w:p>
        </w:tc>
        <w:tc>
          <w:tcPr>
            <w:tcW w:w="4662" w:type="dxa"/>
            <w:tcBorders>
              <w:top w:val="nil"/>
              <w:left w:val="nil"/>
              <w:bottom w:val="nil"/>
              <w:right w:val="nil"/>
            </w:tcBorders>
          </w:tcPr>
          <w:p w:rsidR="00000000" w:rsidRDefault="00922F90">
            <w:r>
              <w:t>Includes general government and public non</w:t>
            </w:r>
            <w:r>
              <w:noBreakHyphen/>
              <w:t>financial corporations but excludes public financial corporations. State government (non</w:t>
            </w:r>
            <w:r>
              <w:noBreakHyphen/>
              <w:t>financial public sector) is a de</w:t>
            </w:r>
            <w:r>
              <w:t>finition used in the Government Finance Statistics.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Statement of cash flows</w:t>
            </w:r>
          </w:p>
        </w:tc>
        <w:tc>
          <w:tcPr>
            <w:tcW w:w="4662" w:type="dxa"/>
            <w:tcBorders>
              <w:top w:val="nil"/>
              <w:left w:val="nil"/>
              <w:bottom w:val="nil"/>
              <w:right w:val="nil"/>
            </w:tcBorders>
          </w:tcPr>
          <w:p w:rsidR="00000000" w:rsidRDefault="00922F90">
            <w:r>
              <w:t xml:space="preserve">A statement that provides information on the cash inflows and outflows as they relate to operating, investing and financing activities of an entity. The net cash flow is added to </w:t>
            </w:r>
            <w:r>
              <w:t>the opening balance to report the cash on hand at the end of the reporting period.</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Statement of financial position</w:t>
            </w:r>
          </w:p>
        </w:tc>
        <w:tc>
          <w:tcPr>
            <w:tcW w:w="4662" w:type="dxa"/>
            <w:tcBorders>
              <w:top w:val="nil"/>
              <w:left w:val="nil"/>
              <w:bottom w:val="nil"/>
              <w:right w:val="nil"/>
            </w:tcBorders>
          </w:tcPr>
          <w:p w:rsidR="00000000" w:rsidRDefault="00922F90">
            <w:r>
              <w:t>A statement that provides information on the assets and liabilities of an entity. The statement also reflects the net worth of an entity for</w:t>
            </w:r>
            <w:r>
              <w:t xml:space="preserve"> the reporting period. (Also known as a balance sheet).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Statement of financial performance</w:t>
            </w:r>
          </w:p>
        </w:tc>
        <w:tc>
          <w:tcPr>
            <w:tcW w:w="4662" w:type="dxa"/>
            <w:tcBorders>
              <w:top w:val="nil"/>
              <w:left w:val="nil"/>
              <w:bottom w:val="nil"/>
              <w:right w:val="nil"/>
            </w:tcBorders>
          </w:tcPr>
          <w:p w:rsidR="00000000" w:rsidRDefault="00922F90">
            <w:r>
              <w:t>A statement providing information for the reporting period on the revenue and expenses and the surplus or deficit of an entity consistent with Australian Accounting</w:t>
            </w:r>
            <w:r>
              <w:t xml:space="preserve"> Standards AAS 1. (Also referred to as operating statement)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w:t>
            </w:r>
            <w:r>
              <w:noBreakHyphen/>
              <w:t>owned enterprises</w:t>
            </w:r>
          </w:p>
        </w:tc>
        <w:tc>
          <w:tcPr>
            <w:tcW w:w="4662" w:type="dxa"/>
            <w:tcBorders>
              <w:top w:val="nil"/>
              <w:left w:val="nil"/>
              <w:bottom w:val="nil"/>
              <w:right w:val="nil"/>
            </w:tcBorders>
          </w:tcPr>
          <w:p w:rsidR="00000000" w:rsidRDefault="00922F90">
            <w:r>
              <w:t>Widely used as an alternative term for Government Business Enterprises. Strictly speaking, however, a government business enterprise in Victoria is a State owned enterpris</w:t>
            </w:r>
            <w:r>
              <w:t xml:space="preserve">e only if it has been declared by the Treasurer as such under the provisions of the </w:t>
            </w:r>
            <w:r>
              <w:rPr>
                <w:i/>
              </w:rPr>
              <w:t>State Owned Enterprises Act 1992</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 sector</w:t>
            </w:r>
          </w:p>
        </w:tc>
        <w:tc>
          <w:tcPr>
            <w:tcW w:w="4662" w:type="dxa"/>
            <w:tcBorders>
              <w:top w:val="nil"/>
              <w:left w:val="nil"/>
              <w:bottom w:val="nil"/>
              <w:right w:val="nil"/>
            </w:tcBorders>
          </w:tcPr>
          <w:p w:rsidR="00000000" w:rsidRDefault="00922F90">
            <w:pPr>
              <w:pStyle w:val="Header"/>
              <w:tabs>
                <w:tab w:val="clear" w:pos="4153"/>
                <w:tab w:val="clear" w:pos="8306"/>
              </w:tabs>
            </w:pPr>
            <w:r>
              <w:t>Includes general government, public non</w:t>
            </w:r>
            <w:r>
              <w:noBreakHyphen/>
              <w:t>financial corporations and public financial corporations.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State</w:t>
            </w:r>
            <w:r>
              <w:noBreakHyphen/>
              <w:t>source revenues</w:t>
            </w:r>
          </w:p>
        </w:tc>
        <w:tc>
          <w:tcPr>
            <w:tcW w:w="4662" w:type="dxa"/>
            <w:tcBorders>
              <w:top w:val="nil"/>
              <w:left w:val="nil"/>
              <w:bottom w:val="nil"/>
              <w:right w:val="nil"/>
            </w:tcBorders>
          </w:tcPr>
          <w:p w:rsidR="00000000" w:rsidRDefault="00922F90">
            <w:r>
              <w:t>See</w:t>
            </w:r>
            <w:r>
              <w:t xml:space="preserve"> </w:t>
            </w:r>
            <w:r>
              <w:rPr>
                <w:i/>
              </w:rPr>
              <w:t>Own</w:t>
            </w:r>
            <w:r>
              <w:rPr>
                <w:i/>
              </w:rPr>
              <w:noBreakHyphen/>
              <w:t>source revenue</w:t>
            </w:r>
            <w:r>
              <w: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Subsidiary</w:t>
            </w:r>
          </w:p>
        </w:tc>
        <w:tc>
          <w:tcPr>
            <w:tcW w:w="4662" w:type="dxa"/>
            <w:tcBorders>
              <w:top w:val="nil"/>
              <w:left w:val="nil"/>
              <w:bottom w:val="nil"/>
              <w:right w:val="nil"/>
            </w:tcBorders>
          </w:tcPr>
          <w:p w:rsidR="00000000" w:rsidRDefault="00922F90">
            <w:r>
              <w:rPr>
                <w:snapToGrid w:val="0"/>
                <w:lang w:val="en-US" w:eastAsia="en-US"/>
              </w:rPr>
              <w:t>Means an entity that is controlled by a parent entity.</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Subsidies</w:t>
            </w:r>
          </w:p>
        </w:tc>
        <w:tc>
          <w:tcPr>
            <w:tcW w:w="4662" w:type="dxa"/>
            <w:tcBorders>
              <w:top w:val="nil"/>
              <w:left w:val="nil"/>
              <w:bottom w:val="nil"/>
              <w:right w:val="nil"/>
            </w:tcBorders>
          </w:tcPr>
          <w:p w:rsidR="00000000" w:rsidRDefault="00922F90">
            <w:pPr>
              <w:pStyle w:val="Header"/>
              <w:tabs>
                <w:tab w:val="clear" w:pos="4153"/>
                <w:tab w:val="clear" w:pos="8306"/>
              </w:tabs>
            </w:pPr>
            <w:r>
              <w:t>Payments made by governments to public non</w:t>
            </w:r>
            <w:r>
              <w:noBreakHyphen/>
              <w:t>financial or financial corporations or private sector organisations to enable them to provide goods or services at</w:t>
            </w:r>
            <w:r>
              <w:t xml:space="preserve"> reduced cost.</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Supplies and consumables</w:t>
            </w:r>
          </w:p>
        </w:tc>
        <w:tc>
          <w:tcPr>
            <w:tcW w:w="4662" w:type="dxa"/>
            <w:tcBorders>
              <w:top w:val="nil"/>
              <w:left w:val="nil"/>
              <w:bottom w:val="nil"/>
              <w:right w:val="nil"/>
            </w:tcBorders>
          </w:tcPr>
          <w:p w:rsidR="00000000" w:rsidRDefault="00922F90">
            <w:r>
              <w:t>This encompasses the day</w:t>
            </w:r>
            <w:r>
              <w:noBreakHyphen/>
              <w:t>to</w:t>
            </w:r>
            <w:r>
              <w:noBreakHyphen/>
              <w:t>day running costs incurred in the normal operations of government entities, but specifically excluding costs specified under separate headings included in the Statement of Financial Perfo</w:t>
            </w:r>
            <w:r>
              <w:t>rmance, viz. Employee entitlements, superannuation, depreciation, amortisation, interest and other finance costs, grants and transfer payments and ‘other expenses’ (as defined above).</w:t>
            </w:r>
          </w:p>
          <w:p w:rsidR="00000000" w:rsidRDefault="00922F90">
            <w:r>
              <w:t xml:space="preserve">This expense category includes any cost of sales expense. Cost of sales </w:t>
            </w:r>
            <w:r>
              <w:t>includes the costs of purchase (purchase price, duties, taxes, inwards transportation costs, etc.), costs of conversion (direct labour and other production costs including maintenance of assets) and other costs incurred in the normal course of operations i</w:t>
            </w:r>
            <w:r>
              <w:t>n bringing inventory to the point of sale.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Taxation</w:t>
            </w:r>
          </w:p>
        </w:tc>
        <w:tc>
          <w:tcPr>
            <w:tcW w:w="4662" w:type="dxa"/>
            <w:tcBorders>
              <w:top w:val="nil"/>
              <w:left w:val="nil"/>
              <w:bottom w:val="nil"/>
              <w:right w:val="nil"/>
            </w:tcBorders>
          </w:tcPr>
          <w:p w:rsidR="00000000" w:rsidRDefault="00922F90">
            <w:r>
              <w:t>Includes a number of compulsory levies imposed by the State that are mainly designed to raise revenue, and are prescribed under State tax legislation.</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Tax</w:t>
            </w:r>
            <w:r>
              <w:noBreakHyphen/>
              <w:t>equivalent payments</w:t>
            </w:r>
          </w:p>
        </w:tc>
        <w:tc>
          <w:tcPr>
            <w:tcW w:w="4662" w:type="dxa"/>
            <w:tcBorders>
              <w:top w:val="nil"/>
              <w:left w:val="nil"/>
              <w:bottom w:val="nil"/>
              <w:right w:val="nil"/>
            </w:tcBorders>
          </w:tcPr>
          <w:p w:rsidR="00000000" w:rsidRDefault="00922F90">
            <w:r>
              <w:t>Payments which a government</w:t>
            </w:r>
            <w:r>
              <w:t xml:space="preserve"> business enterprise is required to make in order to ensure that it has the same taxation obligations as private sector firms. For example, although government business enterprises are ordinarily exempt from Commonwealth income taxes, they are required by </w:t>
            </w:r>
            <w:r>
              <w:t>their owner governments to make payments calculated on the same basis as income tax.</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Tax expenditures</w:t>
            </w:r>
          </w:p>
        </w:tc>
        <w:tc>
          <w:tcPr>
            <w:tcW w:w="4662" w:type="dxa"/>
            <w:tcBorders>
              <w:top w:val="nil"/>
              <w:left w:val="nil"/>
              <w:bottom w:val="nil"/>
              <w:right w:val="nil"/>
            </w:tcBorders>
          </w:tcPr>
          <w:p w:rsidR="00000000" w:rsidRDefault="00922F90">
            <w:r>
              <w:rPr>
                <w:snapToGrid w:val="0"/>
                <w:lang w:eastAsia="en-US"/>
              </w:rPr>
              <w:t>Tax expenditures are those provisions of the revenue law that provide preferential treatment to certain classes of taxpayer or to particular types of act</w:t>
            </w:r>
            <w:r>
              <w:rPr>
                <w:snapToGrid w:val="0"/>
                <w:lang w:eastAsia="en-US"/>
              </w:rPr>
              <w:t>ivity. These provisions may take the form of tax exemptions, deductions, deferrals, rebates or special rate relief. By reducing or delaying the receipt of taxation revenue, tax expenditures represent a call on the budget similar to direct expenditure.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Unf</w:t>
            </w:r>
            <w:r>
              <w:t>unded liabilities</w:t>
            </w:r>
          </w:p>
        </w:tc>
        <w:tc>
          <w:tcPr>
            <w:tcW w:w="4662" w:type="dxa"/>
            <w:tcBorders>
              <w:top w:val="nil"/>
              <w:left w:val="nil"/>
              <w:bottom w:val="nil"/>
              <w:right w:val="nil"/>
            </w:tcBorders>
          </w:tcPr>
          <w:p w:rsidR="00000000" w:rsidRDefault="00922F90">
            <w:r>
              <w:t>Liabilities which are accruing for which no explicit provision has been made. In the Victorian public sector, the most significant examples are those of the defined benefits public sector superannuation schemes.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Unfunded superannuation l</w:t>
            </w:r>
            <w:r>
              <w:t>iabilities</w:t>
            </w:r>
          </w:p>
        </w:tc>
        <w:tc>
          <w:tcPr>
            <w:tcW w:w="4662" w:type="dxa"/>
            <w:tcBorders>
              <w:top w:val="nil"/>
              <w:left w:val="nil"/>
              <w:bottom w:val="nil"/>
              <w:right w:val="nil"/>
            </w:tcBorders>
          </w:tcPr>
          <w:p w:rsidR="00000000" w:rsidRDefault="00922F90">
            <w:r>
              <w:t>The present value of future benefits, determined by actuarial assessment, that a superannuation scheme’s members have accrued during past service which are not covered by fund assets. Unfunded superannuation liabilities arise when superannuation</w:t>
            </w:r>
            <w:r>
              <w:t xml:space="preserve"> costs are not contributed as the members’ benefits accrue.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Vesting</w:t>
            </w:r>
          </w:p>
        </w:tc>
        <w:tc>
          <w:tcPr>
            <w:tcW w:w="4662" w:type="dxa"/>
            <w:tcBorders>
              <w:top w:val="nil"/>
              <w:left w:val="nil"/>
              <w:bottom w:val="nil"/>
              <w:right w:val="nil"/>
            </w:tcBorders>
          </w:tcPr>
          <w:p w:rsidR="00000000" w:rsidRDefault="00922F90">
            <w:r>
              <w:t>The transfer of certain rights in relation to an asset or assets to a department. In most cases the transfer of the rights does not amount to a transfer of legal ownership. It does genera</w:t>
            </w:r>
            <w:r>
              <w:t>lly amount to a transfer of economic benefits embodied in the asset or assets.</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Write off</w:t>
            </w:r>
          </w:p>
        </w:tc>
        <w:tc>
          <w:tcPr>
            <w:tcW w:w="4662" w:type="dxa"/>
            <w:tcBorders>
              <w:top w:val="nil"/>
              <w:left w:val="nil"/>
              <w:bottom w:val="nil"/>
              <w:right w:val="nil"/>
            </w:tcBorders>
          </w:tcPr>
          <w:p w:rsidR="00000000" w:rsidRDefault="00922F90">
            <w:r>
              <w:t>In relation to amounts receivable, recognition that an amount so receivable is uncollectable.</w:t>
            </w:r>
          </w:p>
        </w:tc>
      </w:tr>
      <w:tr w:rsidR="00000000">
        <w:tblPrEx>
          <w:tblCellMar>
            <w:top w:w="0" w:type="dxa"/>
            <w:bottom w:w="0" w:type="dxa"/>
          </w:tblCellMar>
        </w:tblPrEx>
        <w:trPr>
          <w:cantSplit/>
        </w:trPr>
        <w:tc>
          <w:tcPr>
            <w:tcW w:w="2520" w:type="dxa"/>
            <w:tcBorders>
              <w:top w:val="nil"/>
              <w:left w:val="nil"/>
              <w:bottom w:val="nil"/>
              <w:right w:val="nil"/>
            </w:tcBorders>
          </w:tcPr>
          <w:p w:rsidR="00000000" w:rsidRDefault="00922F90">
            <w:pPr>
              <w:jc w:val="left"/>
            </w:pPr>
            <w:r>
              <w:t>Written</w:t>
            </w:r>
            <w:r>
              <w:noBreakHyphen/>
              <w:t>down replacement cost</w:t>
            </w:r>
          </w:p>
        </w:tc>
        <w:tc>
          <w:tcPr>
            <w:tcW w:w="4662" w:type="dxa"/>
            <w:tcBorders>
              <w:top w:val="nil"/>
              <w:left w:val="nil"/>
              <w:bottom w:val="nil"/>
              <w:right w:val="nil"/>
            </w:tcBorders>
          </w:tcPr>
          <w:p w:rsidR="00000000" w:rsidRDefault="00922F90">
            <w:r>
              <w:t>The cost at current market prices of repl</w:t>
            </w:r>
            <w:r>
              <w:t>acing the service potential of the asset minus the accumulated amount of depreciation for the asset.</w:t>
            </w:r>
          </w:p>
        </w:tc>
      </w:tr>
    </w:tbl>
    <w:p w:rsidR="00000000" w:rsidRDefault="00922F90"/>
    <w:p w:rsidR="00000000" w:rsidRDefault="00922F90">
      <w:pPr>
        <w:pStyle w:val="ChapterHeading"/>
      </w:pPr>
      <w:r>
        <w:br w:type="page"/>
      </w:r>
      <w:bookmarkStart w:id="782" w:name="_Toc481556922"/>
      <w:bookmarkStart w:id="783" w:name="_Toc481566761"/>
      <w:bookmarkStart w:id="784" w:name="_Toc481572305"/>
      <w:bookmarkStart w:id="785" w:name="_Toc481572728"/>
      <w:bookmarkStart w:id="786" w:name="_Toc481579690"/>
      <w:bookmarkStart w:id="787" w:name="_Toc481591212"/>
      <w:bookmarkStart w:id="788" w:name="_Toc481592445"/>
      <w:r>
        <w:t>Style Conventions</w:t>
      </w:r>
      <w:bookmarkEnd w:id="782"/>
      <w:bookmarkEnd w:id="783"/>
      <w:bookmarkEnd w:id="784"/>
      <w:bookmarkEnd w:id="785"/>
      <w:bookmarkEnd w:id="786"/>
      <w:bookmarkEnd w:id="787"/>
      <w:bookmarkEnd w:id="788"/>
    </w:p>
    <w:p w:rsidR="00000000" w:rsidRDefault="00922F90">
      <w:r>
        <w:t>Figures in the tables and in the text have been rounded. Discrepancies in tables between totals and sums of components reflect roundin</w:t>
      </w:r>
      <w:r>
        <w:t>g. Percentage changes in all tables are based on the underlying unrounded amounts.</w:t>
      </w:r>
    </w:p>
    <w:p w:rsidR="00000000" w:rsidRDefault="00922F90">
      <w:r>
        <w:t>The notation used in the tables and charts is as follows:</w:t>
      </w:r>
    </w:p>
    <w:p w:rsidR="00000000" w:rsidRDefault="00922F90">
      <w:pPr>
        <w:ind w:left="2160" w:hanging="2160"/>
      </w:pPr>
      <w:r>
        <w:t>LHS</w:t>
      </w:r>
      <w:r>
        <w:tab/>
        <w:t>left</w:t>
      </w:r>
      <w:r>
        <w:noBreakHyphen/>
        <w:t>hand</w:t>
      </w:r>
      <w:r>
        <w:noBreakHyphen/>
        <w:t>side</w:t>
      </w:r>
    </w:p>
    <w:p w:rsidR="00000000" w:rsidRDefault="00922F90">
      <w:pPr>
        <w:ind w:left="2160" w:hanging="2160"/>
      </w:pPr>
      <w:r>
        <w:t>RHS</w:t>
      </w:r>
      <w:r>
        <w:tab/>
        <w:t>right</w:t>
      </w:r>
      <w:r>
        <w:noBreakHyphen/>
        <w:t>hand</w:t>
      </w:r>
      <w:r>
        <w:noBreakHyphen/>
        <w:t>side</w:t>
      </w:r>
    </w:p>
    <w:p w:rsidR="00000000" w:rsidRDefault="00922F90">
      <w:pPr>
        <w:ind w:left="2160" w:hanging="2160"/>
      </w:pPr>
      <w:r>
        <w:t>s.a.</w:t>
      </w:r>
      <w:r>
        <w:tab/>
        <w:t>seasonally adjusted</w:t>
      </w:r>
    </w:p>
    <w:p w:rsidR="00000000" w:rsidRDefault="00922F90">
      <w:pPr>
        <w:ind w:left="2160" w:hanging="2160"/>
      </w:pPr>
      <w:r>
        <w:t>n.a.</w:t>
      </w:r>
      <w:r>
        <w:tab/>
        <w:t>not available or not applicable</w:t>
      </w:r>
    </w:p>
    <w:p w:rsidR="00000000" w:rsidRDefault="00922F90">
      <w:pPr>
        <w:ind w:left="2160" w:hanging="2160"/>
      </w:pPr>
      <w:r>
        <w:t>Cat. No.</w:t>
      </w:r>
      <w:r>
        <w:tab/>
        <w:t>catal</w:t>
      </w:r>
      <w:r>
        <w:t>ogue number</w:t>
      </w:r>
    </w:p>
    <w:p w:rsidR="00000000" w:rsidRDefault="00922F90">
      <w:pPr>
        <w:ind w:left="2160" w:hanging="2160"/>
      </w:pPr>
      <w:r>
        <w:t>1 billion</w:t>
      </w:r>
      <w:r>
        <w:tab/>
        <w:t>1 000 million</w:t>
      </w:r>
    </w:p>
    <w:p w:rsidR="00000000" w:rsidRDefault="00922F90">
      <w:pPr>
        <w:ind w:left="2160" w:hanging="2160"/>
      </w:pPr>
      <w:r>
        <w:t>1 basis point</w:t>
      </w:r>
      <w:r>
        <w:tab/>
        <w:t>0.01 per cent</w:t>
      </w:r>
    </w:p>
    <w:p w:rsidR="00000000" w:rsidRDefault="00922F90"/>
    <w:p w:rsidR="00000000" w:rsidRDefault="00922F90">
      <w:r>
        <w:fldChar w:fldCharType="begin"/>
      </w:r>
      <w:r>
        <w:instrText xml:space="preserve"> XE "Accountability" \t "</w:instrText>
      </w:r>
      <w:r>
        <w:rPr>
          <w:i/>
        </w:rPr>
        <w:instrText>See Transparency and accountability</w:instrText>
      </w:r>
      <w:r>
        <w:instrText xml:space="preserve">" </w:instrText>
      </w:r>
      <w:r>
        <w:fldChar w:fldCharType="end"/>
      </w:r>
      <w:r>
        <w:fldChar w:fldCharType="begin"/>
      </w:r>
      <w:r>
        <w:instrText xml:space="preserve"> XE "Balance sheet" \t "</w:instrText>
      </w:r>
      <w:r>
        <w:rPr>
          <w:i/>
        </w:rPr>
        <w:instrText>See Estimated financial statements, Budget sector</w:instrText>
      </w:r>
      <w:r>
        <w:instrText xml:space="preserve">" </w:instrText>
      </w:r>
      <w:r>
        <w:fldChar w:fldCharType="end"/>
      </w:r>
      <w:r>
        <w:fldChar w:fldCharType="begin"/>
      </w:r>
      <w:r>
        <w:instrText xml:space="preserve"> XE "Budget sector:Statement of cash flows" \t "</w:instrText>
      </w:r>
      <w:r>
        <w:rPr>
          <w:i/>
        </w:rPr>
        <w:instrText>S</w:instrText>
      </w:r>
      <w:r>
        <w:rPr>
          <w:i/>
        </w:rPr>
        <w:instrText>ee Estimated financial statements</w:instrText>
      </w:r>
      <w:r>
        <w:instrText xml:space="preserve">" </w:instrText>
      </w:r>
      <w:r>
        <w:fldChar w:fldCharType="end"/>
      </w:r>
      <w:r>
        <w:fldChar w:fldCharType="begin"/>
      </w:r>
      <w:r>
        <w:instrText xml:space="preserve"> XE "Budget sector:Statement of financial performance" \t "</w:instrText>
      </w:r>
      <w:r>
        <w:rPr>
          <w:i/>
        </w:rPr>
        <w:instrText>See Estimated financial statements</w:instrText>
      </w:r>
      <w:r>
        <w:instrText xml:space="preserve">" </w:instrText>
      </w:r>
      <w:r>
        <w:fldChar w:fldCharType="end"/>
      </w:r>
      <w:r>
        <w:fldChar w:fldCharType="begin"/>
      </w:r>
      <w:r>
        <w:instrText xml:space="preserve"> XE "Budget sector:Statement of financial position" \t "</w:instrText>
      </w:r>
      <w:r>
        <w:rPr>
          <w:i/>
        </w:rPr>
        <w:instrText>See Estimated financial statements</w:instrText>
      </w:r>
      <w:r>
        <w:instrText xml:space="preserve">" </w:instrText>
      </w:r>
      <w:r>
        <w:fldChar w:fldCharType="end"/>
      </w:r>
      <w:r>
        <w:fldChar w:fldCharType="begin"/>
      </w:r>
      <w:r>
        <w:instrText xml:space="preserve"> XE "Business investment" \t</w:instrText>
      </w:r>
      <w:r>
        <w:instrText xml:space="preserve"> "</w:instrText>
      </w:r>
      <w:r>
        <w:rPr>
          <w:i/>
        </w:rPr>
        <w:instrText>See Economy</w:instrText>
      </w:r>
      <w:r>
        <w:instrText xml:space="preserve">" </w:instrText>
      </w:r>
      <w:r>
        <w:fldChar w:fldCharType="end"/>
      </w:r>
      <w:r>
        <w:fldChar w:fldCharType="begin"/>
      </w:r>
      <w:r>
        <w:instrText xml:space="preserve"> XE "Capital expenditure" \t "</w:instrText>
      </w:r>
      <w:r>
        <w:rPr>
          <w:i/>
        </w:rPr>
        <w:instrText>See Infrastructure</w:instrText>
      </w:r>
      <w:r>
        <w:instrText xml:space="preserve">" </w:instrText>
      </w:r>
      <w:r>
        <w:fldChar w:fldCharType="end"/>
      </w:r>
      <w:r>
        <w:fldChar w:fldCharType="begin"/>
      </w:r>
      <w:r>
        <w:instrText xml:space="preserve"> XE "Capital grants" \t "</w:instrText>
      </w:r>
      <w:r>
        <w:rPr>
          <w:i/>
        </w:rPr>
        <w:instrText>See Commonwealth grants</w:instrText>
      </w:r>
      <w:r>
        <w:instrText xml:space="preserve">" </w:instrText>
      </w:r>
      <w:r>
        <w:fldChar w:fldCharType="end"/>
      </w:r>
      <w:r>
        <w:fldChar w:fldCharType="begin"/>
      </w:r>
      <w:r>
        <w:instrText xml:space="preserve"> XE "Connecting Victoria" \t "</w:instrText>
      </w:r>
      <w:r>
        <w:rPr>
          <w:i/>
        </w:rPr>
        <w:instrText>See also</w:instrText>
      </w:r>
      <w:r>
        <w:instrText xml:space="preserve"> </w:instrText>
      </w:r>
      <w:r>
        <w:rPr>
          <w:i/>
        </w:rPr>
        <w:instrText>Department of State and Regional Development</w:instrText>
      </w:r>
      <w:r>
        <w:instrText xml:space="preserve">" </w:instrText>
      </w:r>
      <w:r>
        <w:fldChar w:fldCharType="end"/>
      </w:r>
      <w:r>
        <w:fldChar w:fldCharType="begin"/>
      </w:r>
      <w:r>
        <w:instrText xml:space="preserve"> XE "Consumer prices" \t "</w:instrText>
      </w:r>
      <w:r>
        <w:rPr>
          <w:i/>
        </w:rPr>
        <w:instrText>See Economy</w:instrText>
      </w:r>
      <w:r>
        <w:instrText xml:space="preserve">" </w:instrText>
      </w:r>
      <w:r>
        <w:fldChar w:fldCharType="end"/>
      </w:r>
      <w:r>
        <w:fldChar w:fldCharType="begin"/>
      </w:r>
      <w:r>
        <w:instrText xml:space="preserve"> XE "Co</w:instrText>
      </w:r>
      <w:r>
        <w:instrText>ntingent liabilities" \t "</w:instrText>
      </w:r>
      <w:r>
        <w:rPr>
          <w:i/>
        </w:rPr>
        <w:instrText>See Liabilities</w:instrText>
      </w:r>
      <w:r>
        <w:instrText xml:space="preserve">" </w:instrText>
      </w:r>
      <w:r>
        <w:fldChar w:fldCharType="end"/>
      </w:r>
      <w:r>
        <w:fldChar w:fldCharType="begin"/>
      </w:r>
      <w:r>
        <w:instrText xml:space="preserve"> XE "Current grants" \t "</w:instrText>
      </w:r>
      <w:r>
        <w:rPr>
          <w:i/>
        </w:rPr>
        <w:instrText>See Commonwealth grants</w:instrText>
      </w:r>
      <w:r>
        <w:instrText xml:space="preserve">" </w:instrText>
      </w:r>
      <w:r>
        <w:fldChar w:fldCharType="end"/>
      </w:r>
      <w:r>
        <w:fldChar w:fldCharType="begin"/>
      </w:r>
      <w:r>
        <w:instrText xml:space="preserve"> XE "Debt" \t "</w:instrText>
      </w:r>
      <w:r>
        <w:rPr>
          <w:i/>
        </w:rPr>
        <w:instrText>See Budget sector</w:instrText>
      </w:r>
      <w:r>
        <w:instrText xml:space="preserve">" </w:instrText>
      </w:r>
      <w:r>
        <w:fldChar w:fldCharType="end"/>
      </w:r>
      <w:r>
        <w:fldChar w:fldCharType="begin"/>
      </w:r>
      <w:r>
        <w:instrText xml:space="preserve"> XE "Department of Education, Employment and Training" \t "</w:instrText>
      </w:r>
      <w:r>
        <w:rPr>
          <w:i/>
        </w:rPr>
        <w:instrText>See also Skilling</w:instrText>
      </w:r>
      <w:r>
        <w:instrText xml:space="preserve"> </w:instrText>
      </w:r>
      <w:r>
        <w:rPr>
          <w:i/>
        </w:rPr>
        <w:instrText>Victoria</w:instrText>
      </w:r>
      <w:r>
        <w:instrText xml:space="preserve">" </w:instrText>
      </w:r>
      <w:r>
        <w:fldChar w:fldCharType="end"/>
      </w:r>
      <w:r>
        <w:fldChar w:fldCharType="begin"/>
      </w:r>
      <w:r>
        <w:instrText xml:space="preserve"> XE "Department of Infrastructure"</w:instrText>
      </w:r>
      <w:r>
        <w:instrText xml:space="preserve"> \t "</w:instrText>
      </w:r>
      <w:r>
        <w:rPr>
          <w:i/>
        </w:rPr>
        <w:instrText>See also Linking Victoria</w:instrText>
      </w:r>
      <w:r>
        <w:instrText xml:space="preserve">" </w:instrText>
      </w:r>
      <w:r>
        <w:fldChar w:fldCharType="end"/>
      </w:r>
      <w:r>
        <w:fldChar w:fldCharType="begin"/>
      </w:r>
      <w:r>
        <w:instrText xml:space="preserve"> XE "Department of State and Regional Development" \t "</w:instrText>
      </w:r>
      <w:r>
        <w:rPr>
          <w:i/>
        </w:rPr>
        <w:instrText>See also Connecting</w:instrText>
      </w:r>
      <w:r>
        <w:instrText xml:space="preserve"> </w:instrText>
      </w:r>
      <w:r>
        <w:rPr>
          <w:i/>
        </w:rPr>
        <w:instrText>Victoria</w:instrText>
      </w:r>
      <w:r>
        <w:instrText xml:space="preserve">" </w:instrText>
      </w:r>
      <w:r>
        <w:fldChar w:fldCharType="end"/>
      </w:r>
      <w:r>
        <w:fldChar w:fldCharType="begin"/>
      </w:r>
      <w:r>
        <w:instrText xml:space="preserve"> XE "Dividends" \t "</w:instrText>
      </w:r>
      <w:r>
        <w:rPr>
          <w:i/>
        </w:rPr>
        <w:instrText>See Public authority income</w:instrText>
      </w:r>
      <w:r>
        <w:instrText xml:space="preserve">" </w:instrText>
      </w:r>
      <w:r>
        <w:fldChar w:fldCharType="end"/>
      </w:r>
      <w:r>
        <w:fldChar w:fldCharType="begin"/>
      </w:r>
      <w:r>
        <w:instrText xml:space="preserve"> XE "Economic outlook:Global outlook" \t "</w:instrText>
      </w:r>
      <w:r>
        <w:rPr>
          <w:i/>
        </w:rPr>
        <w:instrText>See World economy</w:instrText>
      </w:r>
      <w:r>
        <w:instrText xml:space="preserve">" </w:instrText>
      </w:r>
      <w:r>
        <w:fldChar w:fldCharType="end"/>
      </w:r>
      <w:r>
        <w:fldChar w:fldCharType="begin"/>
      </w:r>
      <w:r>
        <w:instrText xml:space="preserve"> XE "Economy:Gross St</w:instrText>
      </w:r>
      <w:r>
        <w:instrText>ate Product" \t "</w:instrText>
      </w:r>
      <w:r>
        <w:rPr>
          <w:i/>
        </w:rPr>
        <w:instrText>See Gross State Product (GSP)"</w:instrText>
      </w:r>
      <w:r>
        <w:instrText xml:space="preserve"> </w:instrText>
      </w:r>
      <w:r>
        <w:fldChar w:fldCharType="end"/>
      </w:r>
      <w:r>
        <w:fldChar w:fldCharType="begin"/>
      </w:r>
      <w:r>
        <w:instrText xml:space="preserve"> XE "Economy:Housing" \t "</w:instrText>
      </w:r>
      <w:r>
        <w:rPr>
          <w:i/>
        </w:rPr>
        <w:instrText>See</w:instrText>
      </w:r>
      <w:r>
        <w:instrText xml:space="preserve"> </w:instrText>
      </w:r>
      <w:r>
        <w:rPr>
          <w:i/>
        </w:rPr>
        <w:instrText>Dwelling construction</w:instrText>
      </w:r>
      <w:r>
        <w:instrText xml:space="preserve">" </w:instrText>
      </w:r>
      <w:r>
        <w:fldChar w:fldCharType="end"/>
      </w:r>
      <w:r>
        <w:fldChar w:fldCharType="begin"/>
      </w:r>
      <w:r>
        <w:instrText xml:space="preserve"> XE "Economy:Inflation" \t "</w:instrText>
      </w:r>
      <w:r>
        <w:rPr>
          <w:i/>
        </w:rPr>
        <w:instrText>See Consumer prices</w:instrText>
      </w:r>
      <w:r>
        <w:instrText xml:space="preserve">" </w:instrText>
      </w:r>
      <w:r>
        <w:fldChar w:fldCharType="end"/>
      </w:r>
      <w:r>
        <w:fldChar w:fldCharType="begin"/>
      </w:r>
      <w:r>
        <w:instrText xml:space="preserve"> XE "Education" \t "</w:instrText>
      </w:r>
      <w:r>
        <w:rPr>
          <w:i/>
        </w:rPr>
        <w:instrText>See Department of Education</w:instrText>
      </w:r>
      <w:r>
        <w:instrText xml:space="preserve">" </w:instrText>
      </w:r>
      <w:r>
        <w:fldChar w:fldCharType="end"/>
      </w:r>
      <w:r>
        <w:fldChar w:fldCharType="begin"/>
      </w:r>
      <w:r>
        <w:instrText xml:space="preserve"> XE "Fees and fines" \t "</w:instrText>
      </w:r>
      <w:r>
        <w:rPr>
          <w:i/>
        </w:rPr>
        <w:instrText>See Revenue</w:instrText>
      </w:r>
      <w:r>
        <w:instrText xml:space="preserve">" </w:instrText>
      </w:r>
      <w:r>
        <w:fldChar w:fldCharType="end"/>
      </w:r>
      <w:r>
        <w:fldChar w:fldCharType="begin"/>
      </w:r>
      <w:r>
        <w:instrText xml:space="preserve"> XE "Fina</w:instrText>
      </w:r>
      <w:r>
        <w:instrText>ncial assistance grants" \t "</w:instrText>
      </w:r>
      <w:r>
        <w:rPr>
          <w:i/>
        </w:rPr>
        <w:instrText>See Commonwealth</w:instrText>
      </w:r>
      <w:r>
        <w:instrText xml:space="preserve"> </w:instrText>
      </w:r>
      <w:r>
        <w:rPr>
          <w:i/>
        </w:rPr>
        <w:instrText>grants</w:instrText>
      </w:r>
      <w:r>
        <w:instrText xml:space="preserve">" </w:instrText>
      </w:r>
      <w:r>
        <w:fldChar w:fldCharType="end"/>
      </w:r>
      <w:r>
        <w:fldChar w:fldCharType="begin"/>
      </w:r>
      <w:r>
        <w:instrText xml:space="preserve"> XE "Financial statements" \t "</w:instrText>
      </w:r>
      <w:r>
        <w:rPr>
          <w:i/>
        </w:rPr>
        <w:instrText>See Estimated financial statements</w:instrText>
      </w:r>
      <w:r>
        <w:instrText xml:space="preserve">" </w:instrText>
      </w:r>
      <w:r>
        <w:fldChar w:fldCharType="end"/>
      </w:r>
      <w:r>
        <w:fldChar w:fldCharType="begin"/>
      </w:r>
      <w:r>
        <w:instrText xml:space="preserve"> XE "Fiscal strategy" \t "</w:instrText>
      </w:r>
      <w:r>
        <w:rPr>
          <w:i/>
        </w:rPr>
        <w:instrText>See Budget strategy</w:instrText>
      </w:r>
      <w:r>
        <w:instrText xml:space="preserve">" </w:instrText>
      </w:r>
      <w:r>
        <w:fldChar w:fldCharType="end"/>
      </w:r>
      <w:r>
        <w:fldChar w:fldCharType="begin"/>
      </w:r>
      <w:r>
        <w:instrText xml:space="preserve"> XE "Franchise fees" \t "</w:instrText>
      </w:r>
      <w:r>
        <w:rPr>
          <w:i/>
        </w:rPr>
        <w:instrText>See</w:instrText>
      </w:r>
      <w:r>
        <w:instrText xml:space="preserve"> </w:instrText>
      </w:r>
      <w:r>
        <w:rPr>
          <w:i/>
        </w:rPr>
        <w:instrText>Revenue</w:instrText>
      </w:r>
      <w:r>
        <w:instrText xml:space="preserve">" </w:instrText>
      </w:r>
      <w:r>
        <w:fldChar w:fldCharType="end"/>
      </w:r>
      <w:r>
        <w:fldChar w:fldCharType="begin"/>
      </w:r>
      <w:r>
        <w:instrText xml:space="preserve"> XE "Gambling taxes" \t "</w:instrText>
      </w:r>
      <w:r>
        <w:rPr>
          <w:i/>
        </w:rPr>
        <w:instrText>See Taxation</w:instrText>
      </w:r>
      <w:r>
        <w:instrText xml:space="preserve">" </w:instrText>
      </w:r>
      <w:r>
        <w:fldChar w:fldCharType="end"/>
      </w:r>
      <w:r>
        <w:fldChar w:fldCharType="begin"/>
      </w:r>
      <w:r>
        <w:instrText xml:space="preserve"> </w:instrText>
      </w:r>
      <w:r>
        <w:instrText>XE "General purpose payments" \t "</w:instrText>
      </w:r>
      <w:r>
        <w:rPr>
          <w:i/>
        </w:rPr>
        <w:instrText>See Commonwealth grants</w:instrText>
      </w:r>
      <w:r>
        <w:instrText xml:space="preserve">" </w:instrText>
      </w:r>
      <w:r>
        <w:fldChar w:fldCharType="end"/>
      </w:r>
      <w:r>
        <w:fldChar w:fldCharType="begin"/>
      </w:r>
      <w:r>
        <w:instrText xml:space="preserve"> XE "Growing Victoria" \t "</w:instrText>
      </w:r>
      <w:r>
        <w:rPr>
          <w:i/>
        </w:rPr>
        <w:instrText>See</w:instrText>
      </w:r>
      <w:r>
        <w:instrText xml:space="preserve"> </w:instrText>
      </w:r>
      <w:r>
        <w:rPr>
          <w:i/>
        </w:rPr>
        <w:instrText>also Infrastructure</w:instrText>
      </w:r>
      <w:r>
        <w:instrText xml:space="preserve">" </w:instrText>
      </w:r>
      <w:r>
        <w:fldChar w:fldCharType="end"/>
      </w:r>
      <w:r>
        <w:fldChar w:fldCharType="begin"/>
      </w:r>
      <w:r>
        <w:instrText xml:space="preserve"> XE "Hospitals" \t "</w:instrText>
      </w:r>
      <w:r>
        <w:rPr>
          <w:i/>
        </w:rPr>
        <w:instrText>See Department of Human Services</w:instrText>
      </w:r>
      <w:r>
        <w:instrText xml:space="preserve">" </w:instrText>
      </w:r>
      <w:r>
        <w:fldChar w:fldCharType="end"/>
      </w:r>
      <w:r>
        <w:fldChar w:fldCharType="begin"/>
      </w:r>
      <w:r>
        <w:instrText xml:space="preserve"> XE "Land tax" \t "</w:instrText>
      </w:r>
      <w:r>
        <w:rPr>
          <w:i/>
        </w:rPr>
        <w:instrText>See Taxation</w:instrText>
      </w:r>
      <w:r>
        <w:instrText xml:space="preserve">" </w:instrText>
      </w:r>
      <w:r>
        <w:fldChar w:fldCharType="end"/>
      </w:r>
      <w:r>
        <w:fldChar w:fldCharType="begin"/>
      </w:r>
      <w:r>
        <w:instrText xml:space="preserve"> XE "Linking Victoria" \t "</w:instrText>
      </w:r>
      <w:r>
        <w:rPr>
          <w:i/>
        </w:rPr>
        <w:instrText>See also</w:instrText>
      </w:r>
      <w:r>
        <w:instrText xml:space="preserve"> </w:instrText>
      </w:r>
      <w:r>
        <w:rPr>
          <w:i/>
        </w:rPr>
        <w:instrText xml:space="preserve">Department of </w:instrText>
      </w:r>
      <w:r>
        <w:rPr>
          <w:i/>
        </w:rPr>
        <w:instrText>Infrastructure</w:instrText>
      </w:r>
      <w:r>
        <w:instrText xml:space="preserve">" </w:instrText>
      </w:r>
      <w:r>
        <w:fldChar w:fldCharType="end"/>
      </w:r>
      <w:r>
        <w:fldChar w:fldCharType="begin"/>
      </w:r>
      <w:r>
        <w:instrText xml:space="preserve"> XE "Motor vehicle taxes" \t "</w:instrText>
      </w:r>
      <w:r>
        <w:rPr>
          <w:i/>
        </w:rPr>
        <w:instrText>See Taxation</w:instrText>
      </w:r>
      <w:r>
        <w:instrText xml:space="preserve">" </w:instrText>
      </w:r>
      <w:r>
        <w:fldChar w:fldCharType="end"/>
      </w:r>
      <w:r>
        <w:fldChar w:fldCharType="begin"/>
      </w:r>
      <w:r>
        <w:instrText xml:space="preserve"> XE "National Competition Policy payments" \t "</w:instrText>
      </w:r>
      <w:r>
        <w:rPr>
          <w:i/>
        </w:rPr>
        <w:instrText>See Commonwealth grants</w:instrText>
      </w:r>
      <w:r>
        <w:instrText xml:space="preserve">" </w:instrText>
      </w:r>
      <w:r>
        <w:fldChar w:fldCharType="end"/>
      </w:r>
      <w:r>
        <w:fldChar w:fldCharType="begin"/>
      </w:r>
      <w:r>
        <w:instrText xml:space="preserve"> XE "National tax reform" \t "</w:instrText>
      </w:r>
      <w:r>
        <w:rPr>
          <w:i/>
        </w:rPr>
        <w:instrText>See Goods and services tax (GST)</w:instrText>
      </w:r>
      <w:r>
        <w:instrText xml:space="preserve">" </w:instrText>
      </w:r>
      <w:r>
        <w:fldChar w:fldCharType="end"/>
      </w:r>
      <w:r>
        <w:fldChar w:fldCharType="begin"/>
      </w:r>
      <w:r>
        <w:instrText xml:space="preserve"> XE "Net assets" \t "</w:instrText>
      </w:r>
      <w:r>
        <w:rPr>
          <w:i/>
        </w:rPr>
        <w:instrText>See Budget sector</w:instrText>
      </w:r>
      <w:r>
        <w:instrText xml:space="preserve">" </w:instrText>
      </w:r>
      <w:r>
        <w:fldChar w:fldCharType="end"/>
      </w:r>
      <w:r>
        <w:fldChar w:fldCharType="begin"/>
      </w:r>
      <w:r>
        <w:instrText xml:space="preserve"> XE "Opera</w:instrText>
      </w:r>
      <w:r>
        <w:instrText>ting statement" \t "</w:instrText>
      </w:r>
      <w:r>
        <w:rPr>
          <w:i/>
        </w:rPr>
        <w:instrText>See Estimated</w:instrText>
      </w:r>
      <w:r>
        <w:instrText xml:space="preserve"> </w:instrText>
      </w:r>
      <w:r>
        <w:rPr>
          <w:i/>
        </w:rPr>
        <w:instrText>financial statements</w:instrText>
      </w:r>
      <w:r>
        <w:instrText xml:space="preserve">" </w:instrText>
      </w:r>
      <w:r>
        <w:fldChar w:fldCharType="end"/>
      </w:r>
      <w:r>
        <w:fldChar w:fldCharType="begin"/>
      </w:r>
      <w:r>
        <w:instrText xml:space="preserve"> XE "Operating surplus" \t "</w:instrText>
      </w:r>
      <w:r>
        <w:rPr>
          <w:i/>
        </w:rPr>
        <w:instrText>See Budget aggregates</w:instrText>
      </w:r>
      <w:r>
        <w:instrText xml:space="preserve">" </w:instrText>
      </w:r>
      <w:r>
        <w:fldChar w:fldCharType="end"/>
      </w:r>
      <w:r>
        <w:fldChar w:fldCharType="begin"/>
      </w:r>
      <w:r>
        <w:instrText xml:space="preserve"> XE "Payroll tax" \t "</w:instrText>
      </w:r>
      <w:r>
        <w:rPr>
          <w:i/>
        </w:rPr>
        <w:instrText>See Taxation</w:instrText>
      </w:r>
      <w:r>
        <w:instrText xml:space="preserve">" </w:instrText>
      </w:r>
      <w:r>
        <w:fldChar w:fldCharType="end"/>
      </w:r>
      <w:r>
        <w:fldChar w:fldCharType="begin"/>
      </w:r>
      <w:r>
        <w:instrText xml:space="preserve"> XE "Public transport" \t "</w:instrText>
      </w:r>
      <w:r>
        <w:rPr>
          <w:i/>
        </w:rPr>
        <w:instrText>See Department</w:instrText>
      </w:r>
      <w:r>
        <w:instrText xml:space="preserve"> </w:instrText>
      </w:r>
      <w:r>
        <w:rPr>
          <w:i/>
        </w:rPr>
        <w:instrText>of Infrastructure</w:instrText>
      </w:r>
      <w:r>
        <w:instrText xml:space="preserve">" </w:instrText>
      </w:r>
      <w:r>
        <w:fldChar w:fldCharType="end"/>
      </w:r>
      <w:r>
        <w:fldChar w:fldCharType="begin"/>
      </w:r>
      <w:r>
        <w:instrText xml:space="preserve"> XE "Regional unemployment" \t "</w:instrText>
      </w:r>
      <w:r>
        <w:rPr>
          <w:i/>
        </w:rPr>
        <w:instrText>See Economy</w:instrText>
      </w:r>
      <w:r>
        <w:instrText>"</w:instrText>
      </w:r>
      <w:r>
        <w:instrText xml:space="preserve"> </w:instrText>
      </w:r>
      <w:r>
        <w:fldChar w:fldCharType="end"/>
      </w:r>
      <w:r>
        <w:fldChar w:fldCharType="begin"/>
      </w:r>
      <w:r>
        <w:instrText xml:space="preserve"> XE "Revenue" \t "</w:instrText>
      </w:r>
      <w:r>
        <w:rPr>
          <w:i/>
        </w:rPr>
        <w:instrText>See also Commonwealth grants, Taxation, Public authority</w:instrText>
      </w:r>
      <w:r>
        <w:instrText xml:space="preserve"> </w:instrText>
      </w:r>
      <w:r>
        <w:rPr>
          <w:i/>
        </w:rPr>
        <w:instrText>income</w:instrText>
      </w:r>
      <w:r>
        <w:instrText xml:space="preserve">" </w:instrText>
      </w:r>
      <w:r>
        <w:fldChar w:fldCharType="end"/>
      </w:r>
      <w:r>
        <w:fldChar w:fldCharType="begin"/>
      </w:r>
      <w:r>
        <w:instrText xml:space="preserve"> XE "Roads" \t "</w:instrText>
      </w:r>
      <w:r>
        <w:rPr>
          <w:i/>
        </w:rPr>
        <w:instrText>See Department of Infrastructure</w:instrText>
      </w:r>
      <w:r>
        <w:instrText xml:space="preserve">" </w:instrText>
      </w:r>
      <w:r>
        <w:fldChar w:fldCharType="end"/>
      </w:r>
      <w:r>
        <w:fldChar w:fldCharType="begin"/>
      </w:r>
      <w:r>
        <w:instrText xml:space="preserve"> XE "Rural and regional Victoria" \t "</w:instrText>
      </w:r>
      <w:r>
        <w:rPr>
          <w:i/>
        </w:rPr>
        <w:instrText>See Economy, Department of State and Regional</w:instrText>
      </w:r>
      <w:r>
        <w:instrText xml:space="preserve"> </w:instrText>
      </w:r>
      <w:r>
        <w:rPr>
          <w:i/>
        </w:rPr>
        <w:instrText>Development</w:instrText>
      </w:r>
      <w:r>
        <w:instrText xml:space="preserve">" </w:instrText>
      </w:r>
      <w:r>
        <w:fldChar w:fldCharType="end"/>
      </w:r>
      <w:r>
        <w:fldChar w:fldCharType="begin"/>
      </w:r>
      <w:r>
        <w:instrText xml:space="preserve"> XE "Service deli</w:instrText>
      </w:r>
      <w:r>
        <w:instrText>very" \t "</w:instrText>
      </w:r>
      <w:r>
        <w:rPr>
          <w:i/>
        </w:rPr>
        <w:instrText>See also Connecting Victoria,</w:instrText>
      </w:r>
      <w:r>
        <w:instrText xml:space="preserve"> </w:instrText>
      </w:r>
      <w:r>
        <w:rPr>
          <w:i/>
        </w:rPr>
        <w:instrText>Linking Victoria, Skilling Victoria</w:instrText>
      </w:r>
      <w:r>
        <w:instrText xml:space="preserve">" </w:instrText>
      </w:r>
      <w:r>
        <w:fldChar w:fldCharType="end"/>
      </w:r>
      <w:r>
        <w:fldChar w:fldCharType="begin"/>
      </w:r>
      <w:r>
        <w:instrText xml:space="preserve"> XE "Skilling Victoria" \t "</w:instrText>
      </w:r>
      <w:r>
        <w:rPr>
          <w:i/>
        </w:rPr>
        <w:instrText>See also</w:instrText>
      </w:r>
      <w:r>
        <w:instrText xml:space="preserve"> </w:instrText>
      </w:r>
      <w:r>
        <w:rPr>
          <w:i/>
        </w:rPr>
        <w:instrText>Department of Education, Employment and Training</w:instrText>
      </w:r>
      <w:r>
        <w:instrText xml:space="preserve">" </w:instrText>
      </w:r>
      <w:r>
        <w:fldChar w:fldCharType="end"/>
      </w:r>
      <w:r>
        <w:fldChar w:fldCharType="begin"/>
      </w:r>
      <w:r>
        <w:instrText xml:space="preserve"> XE "Snowy River restoration" \t "</w:instrText>
      </w:r>
      <w:r>
        <w:rPr>
          <w:i/>
        </w:rPr>
        <w:instrText>See Department of Natural Resources and Environment</w:instrText>
      </w:r>
      <w:r>
        <w:instrText xml:space="preserve">" </w:instrText>
      </w:r>
      <w:r>
        <w:fldChar w:fldCharType="end"/>
      </w:r>
      <w:r>
        <w:fldChar w:fldCharType="begin"/>
      </w:r>
      <w:r>
        <w:instrText xml:space="preserve"> XE "Specific purpose payments" \t "</w:instrText>
      </w:r>
      <w:r>
        <w:rPr>
          <w:i/>
        </w:rPr>
        <w:instrText>See Commonwealth grants</w:instrText>
      </w:r>
      <w:r>
        <w:instrText xml:space="preserve">" </w:instrText>
      </w:r>
      <w:r>
        <w:fldChar w:fldCharType="end"/>
      </w:r>
      <w:r>
        <w:fldChar w:fldCharType="begin"/>
      </w:r>
      <w:r>
        <w:instrText xml:space="preserve"> XE "Spending initiatives" \t "</w:instrText>
      </w:r>
      <w:r>
        <w:rPr>
          <w:i/>
        </w:rPr>
        <w:instrText>See Service delivery</w:instrText>
      </w:r>
      <w:r>
        <w:instrText xml:space="preserve">" </w:instrText>
      </w:r>
      <w:r>
        <w:fldChar w:fldCharType="end"/>
      </w:r>
      <w:r>
        <w:fldChar w:fldCharType="begin"/>
      </w:r>
      <w:r>
        <w:instrText xml:space="preserve"> XE "Statement of cash flows" \t "</w:instrText>
      </w:r>
      <w:r>
        <w:rPr>
          <w:i/>
        </w:rPr>
        <w:instrText>See</w:instrText>
      </w:r>
      <w:r>
        <w:instrText xml:space="preserve"> </w:instrText>
      </w:r>
      <w:r>
        <w:rPr>
          <w:i/>
        </w:rPr>
        <w:instrText>Estimated financial statements</w:instrText>
      </w:r>
      <w:r>
        <w:instrText xml:space="preserve">" </w:instrText>
      </w:r>
      <w:r>
        <w:fldChar w:fldCharType="end"/>
      </w:r>
      <w:r>
        <w:fldChar w:fldCharType="begin"/>
      </w:r>
      <w:r>
        <w:instrText xml:space="preserve"> XE "Statement of financial performance" \t "</w:instrText>
      </w:r>
      <w:r>
        <w:rPr>
          <w:i/>
        </w:rPr>
        <w:instrText>See Estimated financ</w:instrText>
      </w:r>
      <w:r>
        <w:rPr>
          <w:i/>
        </w:rPr>
        <w:instrText>ial statements</w:instrText>
      </w:r>
      <w:r>
        <w:instrText xml:space="preserve">" </w:instrText>
      </w:r>
      <w:r>
        <w:fldChar w:fldCharType="end"/>
      </w:r>
      <w:r>
        <w:fldChar w:fldCharType="begin"/>
      </w:r>
      <w:r>
        <w:instrText xml:space="preserve"> XE "Statement of financial position" \t "</w:instrText>
      </w:r>
      <w:r>
        <w:rPr>
          <w:i/>
        </w:rPr>
        <w:instrText>See Estimated financial statements</w:instrText>
      </w:r>
      <w:r>
        <w:instrText xml:space="preserve">" </w:instrText>
      </w:r>
      <w:r>
        <w:fldChar w:fldCharType="end"/>
      </w:r>
      <w:r>
        <w:fldChar w:fldCharType="begin"/>
      </w:r>
      <w:r>
        <w:instrText xml:space="preserve"> XE "Taxation" \t "</w:instrText>
      </w:r>
      <w:r>
        <w:rPr>
          <w:i/>
        </w:rPr>
        <w:instrText>See also Goods and</w:instrText>
      </w:r>
      <w:r>
        <w:instrText xml:space="preserve"> </w:instrText>
      </w:r>
      <w:r>
        <w:rPr>
          <w:i/>
        </w:rPr>
        <w:instrText>services tax (GST)</w:instrText>
      </w:r>
      <w:r>
        <w:instrText xml:space="preserve">" </w:instrText>
      </w:r>
      <w:r>
        <w:fldChar w:fldCharType="end"/>
      </w:r>
      <w:r>
        <w:fldChar w:fldCharType="begin"/>
      </w:r>
      <w:r>
        <w:instrText xml:space="preserve"> XE "Unfunded superannuation liability" \t "</w:instrText>
      </w:r>
      <w:r>
        <w:rPr>
          <w:i/>
        </w:rPr>
        <w:instrText>See</w:instrText>
      </w:r>
      <w:r>
        <w:instrText xml:space="preserve"> </w:instrText>
      </w:r>
      <w:r>
        <w:rPr>
          <w:i/>
        </w:rPr>
        <w:instrText>Liabilities</w:instrText>
      </w:r>
      <w:r>
        <w:instrText xml:space="preserve">" </w:instrText>
      </w:r>
      <w:r>
        <w:fldChar w:fldCharType="end"/>
      </w:r>
      <w:r>
        <w:fldChar w:fldCharType="begin"/>
      </w:r>
      <w:r>
        <w:instrText xml:space="preserve"> XE "Uniform Reporting Framework Ag</w:instrText>
      </w:r>
      <w:r>
        <w:instrText>reement (URF)" \t "</w:instrText>
      </w:r>
      <w:r>
        <w:rPr>
          <w:i/>
        </w:rPr>
        <w:instrText>See</w:instrText>
      </w:r>
      <w:r>
        <w:instrText xml:space="preserve"> </w:instrText>
      </w:r>
      <w:r>
        <w:rPr>
          <w:i/>
        </w:rPr>
        <w:instrText>Uniform Presentation Framework (UPF)</w:instrText>
      </w:r>
      <w:r>
        <w:instrText xml:space="preserve">" </w:instrText>
      </w:r>
      <w:r>
        <w:fldChar w:fldCharType="end"/>
      </w:r>
      <w:r>
        <w:fldChar w:fldCharType="begin"/>
      </w:r>
      <w:r>
        <w:instrText xml:space="preserve"> XE "Infrastructure" \t "</w:instrText>
      </w:r>
      <w:r>
        <w:rPr>
          <w:i/>
        </w:rPr>
        <w:instrText>See also</w:instrText>
      </w:r>
      <w:r>
        <w:instrText xml:space="preserve"> </w:instrText>
      </w:r>
      <w:r>
        <w:rPr>
          <w:i/>
        </w:rPr>
        <w:instrText>Growing Victoria</w:instrText>
      </w:r>
      <w:r>
        <w:instrText xml:space="preserve">" </w:instrText>
      </w:r>
      <w:r>
        <w:fldChar w:fldCharType="end"/>
      </w:r>
    </w:p>
    <w:p w:rsidR="00000000" w:rsidRDefault="00922F90"/>
    <w:p w:rsidR="00000000" w:rsidRDefault="00922F90">
      <w:pPr>
        <w:sectPr w:rsidR="00000000">
          <w:footerReference w:type="even" r:id="rId114"/>
          <w:footerReference w:type="default" r:id="rId115"/>
          <w:pgSz w:w="11906" w:h="16838"/>
          <w:pgMar w:top="1440" w:right="3398" w:bottom="4075" w:left="1411" w:header="720" w:footer="4248" w:gutter="0"/>
          <w:cols w:space="720"/>
        </w:sectPr>
      </w:pPr>
    </w:p>
    <w:p w:rsidR="00000000" w:rsidRDefault="00922F90">
      <w:pPr>
        <w:pStyle w:val="ChapterHeading"/>
      </w:pPr>
      <w:bookmarkStart w:id="789" w:name="_Toc481592519"/>
      <w:r>
        <w:t>Index</w:t>
      </w:r>
      <w:bookmarkEnd w:id="789"/>
    </w:p>
    <w:p w:rsidR="00000000" w:rsidRDefault="00922F90">
      <w:pPr>
        <w:rPr>
          <w:noProof/>
        </w:rPr>
        <w:sectPr w:rsidR="00000000">
          <w:footerReference w:type="default" r:id="rId116"/>
          <w:pgSz w:w="11909" w:h="16834" w:code="9"/>
          <w:pgMar w:top="1440" w:right="3398" w:bottom="4075" w:left="1411" w:header="720" w:footer="4248" w:gutter="0"/>
          <w:cols w:space="720"/>
        </w:sectPr>
      </w:pPr>
      <w:r>
        <w:fldChar w:fldCharType="begin"/>
      </w:r>
      <w:r>
        <w:instrText xml:space="preserve"> INDEX \h "A" \c "2" </w:instrText>
      </w:r>
      <w:r>
        <w:fldChar w:fldCharType="separate"/>
      </w:r>
    </w:p>
    <w:p w:rsidR="00000000" w:rsidRDefault="00922F90">
      <w:pPr>
        <w:pStyle w:val="IndexHeading"/>
        <w:keepNext/>
        <w:tabs>
          <w:tab w:val="right" w:leader="dot" w:pos="3180"/>
        </w:tabs>
        <w:rPr>
          <w:b w:val="0"/>
          <w:noProof/>
        </w:rPr>
      </w:pPr>
      <w:r>
        <w:rPr>
          <w:noProof/>
        </w:rPr>
        <w:t>A</w:t>
      </w:r>
    </w:p>
    <w:p w:rsidR="00000000" w:rsidRDefault="00922F90">
      <w:pPr>
        <w:pStyle w:val="Index1"/>
        <w:tabs>
          <w:tab w:val="right" w:leader="dot" w:pos="3180"/>
        </w:tabs>
        <w:rPr>
          <w:noProof/>
        </w:rPr>
      </w:pPr>
      <w:r>
        <w:rPr>
          <w:noProof/>
        </w:rPr>
        <w:t xml:space="preserve">Accountability. </w:t>
      </w:r>
      <w:r>
        <w:rPr>
          <w:i/>
          <w:noProof/>
        </w:rPr>
        <w:t>See Transparency and accountability</w:t>
      </w:r>
    </w:p>
    <w:p w:rsidR="00000000" w:rsidRDefault="00922F90">
      <w:pPr>
        <w:pStyle w:val="Index1"/>
        <w:tabs>
          <w:tab w:val="right" w:leader="dot" w:pos="3180"/>
        </w:tabs>
        <w:rPr>
          <w:noProof/>
        </w:rPr>
      </w:pPr>
      <w:r>
        <w:rPr>
          <w:noProof/>
        </w:rPr>
        <w:t>Accounting policies, 201–15</w:t>
      </w:r>
    </w:p>
    <w:p w:rsidR="00000000" w:rsidRDefault="00922F90">
      <w:pPr>
        <w:pStyle w:val="Index1"/>
        <w:tabs>
          <w:tab w:val="right" w:leader="dot" w:pos="3180"/>
        </w:tabs>
        <w:rPr>
          <w:noProof/>
        </w:rPr>
      </w:pPr>
      <w:r>
        <w:rPr>
          <w:noProof/>
        </w:rPr>
        <w:t>Assets, 141, 145–47</w:t>
      </w:r>
    </w:p>
    <w:p w:rsidR="00000000" w:rsidRDefault="00922F90">
      <w:pPr>
        <w:pStyle w:val="Index1"/>
        <w:tabs>
          <w:tab w:val="right" w:leader="dot" w:pos="3180"/>
        </w:tabs>
        <w:rPr>
          <w:noProof/>
        </w:rPr>
      </w:pPr>
      <w:r>
        <w:rPr>
          <w:noProof/>
        </w:rPr>
        <w:t>Audit</w:t>
      </w:r>
      <w:r>
        <w:rPr>
          <w:noProof/>
        </w:rPr>
        <w:t>or-General, 4, 12, 105, 195, 196, 302</w:t>
      </w:r>
    </w:p>
    <w:p w:rsidR="00000000" w:rsidRDefault="00922F90">
      <w:pPr>
        <w:pStyle w:val="Index2"/>
        <w:tabs>
          <w:tab w:val="right" w:leader="dot" w:pos="3180"/>
        </w:tabs>
        <w:rPr>
          <w:noProof/>
        </w:rPr>
      </w:pPr>
      <w:r>
        <w:rPr>
          <w:noProof/>
        </w:rPr>
        <w:t>Auditor</w:t>
      </w:r>
      <w:r>
        <w:rPr>
          <w:noProof/>
        </w:rPr>
        <w:noBreakHyphen/>
        <w:t>General's report, 228</w:t>
      </w:r>
    </w:p>
    <w:p w:rsidR="00000000" w:rsidRDefault="00922F90">
      <w:pPr>
        <w:pStyle w:val="Index1"/>
        <w:tabs>
          <w:tab w:val="right" w:leader="dot" w:pos="3180"/>
        </w:tabs>
        <w:rPr>
          <w:noProof/>
        </w:rPr>
      </w:pPr>
      <w:r>
        <w:rPr>
          <w:noProof/>
        </w:rPr>
        <w:t>Australian Health Care Agreement (AHCA), 128–29</w:t>
      </w:r>
    </w:p>
    <w:p w:rsidR="00000000" w:rsidRDefault="00922F90">
      <w:pPr>
        <w:pStyle w:val="IndexHeading"/>
        <w:keepNext/>
        <w:tabs>
          <w:tab w:val="right" w:leader="dot" w:pos="3180"/>
        </w:tabs>
        <w:rPr>
          <w:b w:val="0"/>
          <w:noProof/>
        </w:rPr>
      </w:pPr>
      <w:r>
        <w:rPr>
          <w:noProof/>
        </w:rPr>
        <w:t>B</w:t>
      </w:r>
    </w:p>
    <w:p w:rsidR="00000000" w:rsidRDefault="00922F90">
      <w:pPr>
        <w:pStyle w:val="Index1"/>
        <w:tabs>
          <w:tab w:val="right" w:leader="dot" w:pos="3180"/>
        </w:tabs>
        <w:rPr>
          <w:noProof/>
        </w:rPr>
      </w:pPr>
      <w:r>
        <w:rPr>
          <w:noProof/>
        </w:rPr>
        <w:t xml:space="preserve">Balance sheet. </w:t>
      </w:r>
      <w:r>
        <w:rPr>
          <w:i/>
          <w:noProof/>
        </w:rPr>
        <w:t>See Estimated financial statements, Budget sector</w:t>
      </w:r>
    </w:p>
    <w:p w:rsidR="00000000" w:rsidRDefault="00922F90">
      <w:pPr>
        <w:pStyle w:val="Index1"/>
        <w:tabs>
          <w:tab w:val="right" w:leader="dot" w:pos="3180"/>
        </w:tabs>
        <w:rPr>
          <w:noProof/>
        </w:rPr>
      </w:pPr>
      <w:r>
        <w:rPr>
          <w:noProof/>
        </w:rPr>
        <w:t>Budget</w:t>
      </w:r>
    </w:p>
    <w:p w:rsidR="00000000" w:rsidRDefault="00922F90">
      <w:pPr>
        <w:pStyle w:val="Index2"/>
        <w:tabs>
          <w:tab w:val="right" w:leader="dot" w:pos="3180"/>
        </w:tabs>
        <w:rPr>
          <w:noProof/>
        </w:rPr>
      </w:pPr>
      <w:r>
        <w:rPr>
          <w:noProof/>
        </w:rPr>
        <w:t>Objectives, 23</w:t>
      </w:r>
    </w:p>
    <w:p w:rsidR="00000000" w:rsidRDefault="00922F90">
      <w:pPr>
        <w:pStyle w:val="Index2"/>
        <w:tabs>
          <w:tab w:val="right" w:leader="dot" w:pos="3180"/>
        </w:tabs>
        <w:rPr>
          <w:noProof/>
        </w:rPr>
      </w:pPr>
      <w:r>
        <w:rPr>
          <w:noProof/>
        </w:rPr>
        <w:t>Sensitivity analysis, 176–84</w:t>
      </w:r>
    </w:p>
    <w:p w:rsidR="00000000" w:rsidRDefault="00922F90">
      <w:pPr>
        <w:pStyle w:val="Index1"/>
        <w:tabs>
          <w:tab w:val="right" w:leader="dot" w:pos="3180"/>
        </w:tabs>
        <w:rPr>
          <w:noProof/>
        </w:rPr>
      </w:pPr>
      <w:r>
        <w:rPr>
          <w:noProof/>
        </w:rPr>
        <w:t>Budget aggregates</w:t>
      </w:r>
    </w:p>
    <w:p w:rsidR="00000000" w:rsidRDefault="00922F90">
      <w:pPr>
        <w:pStyle w:val="Index2"/>
        <w:tabs>
          <w:tab w:val="right" w:leader="dot" w:pos="3180"/>
        </w:tabs>
        <w:rPr>
          <w:noProof/>
        </w:rPr>
      </w:pPr>
      <w:r>
        <w:rPr>
          <w:noProof/>
        </w:rPr>
        <w:t>Oper</w:t>
      </w:r>
      <w:r>
        <w:rPr>
          <w:noProof/>
        </w:rPr>
        <w:t>ating expenses, 63, 77–78, 235</w:t>
      </w:r>
    </w:p>
    <w:p w:rsidR="00000000" w:rsidRDefault="00922F90">
      <w:pPr>
        <w:pStyle w:val="Index2"/>
        <w:tabs>
          <w:tab w:val="right" w:leader="dot" w:pos="3180"/>
        </w:tabs>
        <w:rPr>
          <w:noProof/>
        </w:rPr>
      </w:pPr>
      <w:r>
        <w:rPr>
          <w:noProof/>
        </w:rPr>
        <w:t>Operating revenue, 64</w:t>
      </w:r>
    </w:p>
    <w:p w:rsidR="00000000" w:rsidRDefault="00922F90">
      <w:pPr>
        <w:pStyle w:val="Index2"/>
        <w:tabs>
          <w:tab w:val="right" w:leader="dot" w:pos="3180"/>
        </w:tabs>
        <w:rPr>
          <w:noProof/>
        </w:rPr>
      </w:pPr>
      <w:r>
        <w:rPr>
          <w:noProof/>
        </w:rPr>
        <w:t>Operating surplus, 2–3, 15–16, 53, 59, 61</w:t>
      </w:r>
    </w:p>
    <w:p w:rsidR="00000000" w:rsidRDefault="00922F90">
      <w:pPr>
        <w:pStyle w:val="Index1"/>
        <w:tabs>
          <w:tab w:val="right" w:leader="dot" w:pos="3180"/>
        </w:tabs>
        <w:rPr>
          <w:noProof/>
        </w:rPr>
      </w:pPr>
      <w:r>
        <w:rPr>
          <w:noProof/>
        </w:rPr>
        <w:t>Budget sector</w:t>
      </w:r>
    </w:p>
    <w:p w:rsidR="00000000" w:rsidRDefault="00922F90">
      <w:pPr>
        <w:pStyle w:val="Index2"/>
        <w:tabs>
          <w:tab w:val="right" w:leader="dot" w:pos="3180"/>
        </w:tabs>
        <w:rPr>
          <w:noProof/>
        </w:rPr>
      </w:pPr>
      <w:r>
        <w:rPr>
          <w:noProof/>
        </w:rPr>
        <w:t>Balance sheet, 145–47, 156–57</w:t>
      </w:r>
    </w:p>
    <w:p w:rsidR="00000000" w:rsidRDefault="00922F90">
      <w:pPr>
        <w:pStyle w:val="Index2"/>
        <w:tabs>
          <w:tab w:val="right" w:leader="dot" w:pos="3180"/>
        </w:tabs>
        <w:rPr>
          <w:noProof/>
        </w:rPr>
      </w:pPr>
      <w:r>
        <w:rPr>
          <w:noProof/>
        </w:rPr>
        <w:t>Borrowing costs, 148–50</w:t>
      </w:r>
    </w:p>
    <w:p w:rsidR="00000000" w:rsidRDefault="00922F90">
      <w:pPr>
        <w:pStyle w:val="Index2"/>
        <w:tabs>
          <w:tab w:val="right" w:leader="dot" w:pos="3180"/>
        </w:tabs>
        <w:rPr>
          <w:noProof/>
        </w:rPr>
      </w:pPr>
      <w:r>
        <w:rPr>
          <w:noProof/>
        </w:rPr>
        <w:t>Debt portfolio, 148–49, 152–55</w:t>
      </w:r>
    </w:p>
    <w:p w:rsidR="00000000" w:rsidRDefault="00922F90">
      <w:pPr>
        <w:pStyle w:val="Index2"/>
        <w:tabs>
          <w:tab w:val="right" w:leader="dot" w:pos="3180"/>
        </w:tabs>
        <w:rPr>
          <w:noProof/>
        </w:rPr>
      </w:pPr>
      <w:r>
        <w:rPr>
          <w:noProof/>
        </w:rPr>
        <w:t xml:space="preserve">Statement of cash flows. </w:t>
      </w:r>
      <w:r>
        <w:rPr>
          <w:i/>
          <w:noProof/>
        </w:rPr>
        <w:t>See Estimated financial statements</w:t>
      </w:r>
    </w:p>
    <w:p w:rsidR="00000000" w:rsidRDefault="00922F90">
      <w:pPr>
        <w:pStyle w:val="Index2"/>
        <w:tabs>
          <w:tab w:val="right" w:leader="dot" w:pos="3180"/>
        </w:tabs>
        <w:rPr>
          <w:noProof/>
        </w:rPr>
      </w:pPr>
      <w:r>
        <w:rPr>
          <w:noProof/>
        </w:rPr>
        <w:t>St</w:t>
      </w:r>
      <w:r>
        <w:rPr>
          <w:noProof/>
        </w:rPr>
        <w:t xml:space="preserve">atement of financial performance. </w:t>
      </w:r>
      <w:r>
        <w:rPr>
          <w:i/>
          <w:noProof/>
        </w:rPr>
        <w:t>See Estimated financial statements</w:t>
      </w:r>
    </w:p>
    <w:p w:rsidR="00000000" w:rsidRDefault="00922F90">
      <w:pPr>
        <w:pStyle w:val="Index2"/>
        <w:tabs>
          <w:tab w:val="right" w:leader="dot" w:pos="3180"/>
        </w:tabs>
        <w:rPr>
          <w:noProof/>
        </w:rPr>
      </w:pPr>
      <w:r>
        <w:rPr>
          <w:noProof/>
        </w:rPr>
        <w:t xml:space="preserve">Statement of financial position. </w:t>
      </w:r>
      <w:r>
        <w:rPr>
          <w:i/>
          <w:noProof/>
        </w:rPr>
        <w:t>See Estimated financial statements</w:t>
      </w:r>
    </w:p>
    <w:p w:rsidR="00000000" w:rsidRDefault="00922F90">
      <w:pPr>
        <w:pStyle w:val="Index1"/>
        <w:tabs>
          <w:tab w:val="right" w:leader="dot" w:pos="3180"/>
        </w:tabs>
        <w:rPr>
          <w:noProof/>
        </w:rPr>
      </w:pPr>
      <w:r>
        <w:rPr>
          <w:noProof/>
        </w:rPr>
        <w:t xml:space="preserve">Business investment. </w:t>
      </w:r>
      <w:r>
        <w:rPr>
          <w:i/>
          <w:noProof/>
        </w:rPr>
        <w:t>See Economy</w:t>
      </w:r>
    </w:p>
    <w:p w:rsidR="00000000" w:rsidRDefault="00922F90">
      <w:pPr>
        <w:pStyle w:val="IndexHeading"/>
        <w:keepNext/>
        <w:tabs>
          <w:tab w:val="right" w:leader="dot" w:pos="3180"/>
        </w:tabs>
        <w:rPr>
          <w:b w:val="0"/>
          <w:noProof/>
        </w:rPr>
      </w:pPr>
      <w:r>
        <w:rPr>
          <w:noProof/>
        </w:rPr>
        <w:br w:type="column"/>
        <w:t>C</w:t>
      </w:r>
    </w:p>
    <w:p w:rsidR="00000000" w:rsidRDefault="00922F90">
      <w:pPr>
        <w:pStyle w:val="Index1"/>
        <w:tabs>
          <w:tab w:val="right" w:leader="dot" w:pos="3180"/>
        </w:tabs>
        <w:rPr>
          <w:noProof/>
        </w:rPr>
      </w:pPr>
      <w:r>
        <w:rPr>
          <w:noProof/>
        </w:rPr>
        <w:t>Capital Assets Charge, 229, 235</w:t>
      </w:r>
    </w:p>
    <w:p w:rsidR="00000000" w:rsidRDefault="00922F90">
      <w:pPr>
        <w:pStyle w:val="Index1"/>
        <w:tabs>
          <w:tab w:val="right" w:leader="dot" w:pos="3180"/>
        </w:tabs>
        <w:rPr>
          <w:noProof/>
        </w:rPr>
      </w:pPr>
      <w:r>
        <w:rPr>
          <w:noProof/>
        </w:rPr>
        <w:t xml:space="preserve">Capital expenditure. </w:t>
      </w:r>
      <w:r>
        <w:rPr>
          <w:i/>
          <w:noProof/>
        </w:rPr>
        <w:t>See Infrastructure</w:t>
      </w:r>
    </w:p>
    <w:p w:rsidR="00000000" w:rsidRDefault="00922F90">
      <w:pPr>
        <w:pStyle w:val="Index1"/>
        <w:tabs>
          <w:tab w:val="right" w:leader="dot" w:pos="3180"/>
        </w:tabs>
        <w:rPr>
          <w:noProof/>
        </w:rPr>
      </w:pPr>
      <w:r>
        <w:rPr>
          <w:noProof/>
        </w:rPr>
        <w:t>Capital gra</w:t>
      </w:r>
      <w:r>
        <w:rPr>
          <w:noProof/>
        </w:rPr>
        <w:t xml:space="preserve">nts. </w:t>
      </w:r>
      <w:r>
        <w:rPr>
          <w:i/>
          <w:noProof/>
        </w:rPr>
        <w:t>See Commonwealth grants</w:t>
      </w:r>
    </w:p>
    <w:p w:rsidR="00000000" w:rsidRDefault="00922F90">
      <w:pPr>
        <w:pStyle w:val="Index1"/>
        <w:tabs>
          <w:tab w:val="right" w:leader="dot" w:pos="3180"/>
        </w:tabs>
        <w:rPr>
          <w:noProof/>
        </w:rPr>
      </w:pPr>
      <w:r>
        <w:rPr>
          <w:noProof/>
        </w:rPr>
        <w:t>Commonwealth grants, 61, 64, 70, 125, 216, 234</w:t>
      </w:r>
    </w:p>
    <w:p w:rsidR="00000000" w:rsidRDefault="00922F90">
      <w:pPr>
        <w:pStyle w:val="Index2"/>
        <w:tabs>
          <w:tab w:val="right" w:leader="dot" w:pos="3180"/>
        </w:tabs>
        <w:rPr>
          <w:noProof/>
        </w:rPr>
      </w:pPr>
      <w:r>
        <w:rPr>
          <w:noProof/>
        </w:rPr>
        <w:t>General purpose payments, 61</w:t>
      </w:r>
    </w:p>
    <w:p w:rsidR="00000000" w:rsidRDefault="00922F90">
      <w:pPr>
        <w:pStyle w:val="Index2"/>
        <w:tabs>
          <w:tab w:val="right" w:leader="dot" w:pos="3180"/>
        </w:tabs>
        <w:rPr>
          <w:noProof/>
        </w:rPr>
      </w:pPr>
      <w:r>
        <w:rPr>
          <w:noProof/>
        </w:rPr>
        <w:t>National Competition Policy payments, 128</w:t>
      </w:r>
    </w:p>
    <w:p w:rsidR="00000000" w:rsidRDefault="00922F90">
      <w:pPr>
        <w:pStyle w:val="Index2"/>
        <w:tabs>
          <w:tab w:val="right" w:leader="dot" w:pos="3180"/>
        </w:tabs>
        <w:rPr>
          <w:noProof/>
        </w:rPr>
      </w:pPr>
      <w:r>
        <w:rPr>
          <w:noProof/>
        </w:rPr>
        <w:t>Specific purpose payments, 61, 64, 70, 72, 128–30</w:t>
      </w:r>
    </w:p>
    <w:p w:rsidR="00000000" w:rsidRDefault="00922F90">
      <w:pPr>
        <w:pStyle w:val="Index1"/>
        <w:tabs>
          <w:tab w:val="right" w:leader="dot" w:pos="3180"/>
        </w:tabs>
        <w:rPr>
          <w:noProof/>
        </w:rPr>
      </w:pPr>
      <w:r>
        <w:rPr>
          <w:noProof/>
        </w:rPr>
        <w:t xml:space="preserve">Connecting Victoria, 5, 51–52, 101. </w:t>
      </w:r>
      <w:r>
        <w:rPr>
          <w:i/>
          <w:noProof/>
        </w:rPr>
        <w:t>See also</w:t>
      </w:r>
      <w:r>
        <w:rPr>
          <w:noProof/>
        </w:rPr>
        <w:t xml:space="preserve"> </w:t>
      </w:r>
      <w:r>
        <w:rPr>
          <w:i/>
          <w:noProof/>
        </w:rPr>
        <w:t xml:space="preserve">Department of </w:t>
      </w:r>
      <w:r>
        <w:rPr>
          <w:i/>
          <w:noProof/>
        </w:rPr>
        <w:t>State and Regional Development</w:t>
      </w:r>
    </w:p>
    <w:p w:rsidR="00000000" w:rsidRDefault="00922F90">
      <w:pPr>
        <w:pStyle w:val="Index1"/>
        <w:tabs>
          <w:tab w:val="right" w:leader="dot" w:pos="3180"/>
        </w:tabs>
        <w:rPr>
          <w:noProof/>
        </w:rPr>
      </w:pPr>
      <w:r>
        <w:rPr>
          <w:noProof/>
        </w:rPr>
        <w:t xml:space="preserve">Consumer prices. </w:t>
      </w:r>
      <w:r>
        <w:rPr>
          <w:i/>
          <w:noProof/>
        </w:rPr>
        <w:t>See Economy</w:t>
      </w:r>
    </w:p>
    <w:p w:rsidR="00000000" w:rsidRDefault="00922F90">
      <w:pPr>
        <w:pStyle w:val="Index1"/>
        <w:tabs>
          <w:tab w:val="right" w:leader="dot" w:pos="3180"/>
        </w:tabs>
        <w:rPr>
          <w:noProof/>
        </w:rPr>
      </w:pPr>
      <w:r>
        <w:rPr>
          <w:noProof/>
        </w:rPr>
        <w:t xml:space="preserve">Contingent liabilities. </w:t>
      </w:r>
      <w:r>
        <w:rPr>
          <w:i/>
          <w:noProof/>
        </w:rPr>
        <w:t>See Liabilities</w:t>
      </w:r>
    </w:p>
    <w:p w:rsidR="00000000" w:rsidRDefault="00922F90">
      <w:pPr>
        <w:pStyle w:val="Index1"/>
        <w:tabs>
          <w:tab w:val="right" w:leader="dot" w:pos="3180"/>
        </w:tabs>
        <w:rPr>
          <w:noProof/>
        </w:rPr>
      </w:pPr>
      <w:r>
        <w:rPr>
          <w:noProof/>
        </w:rPr>
        <w:t>Credit rating, 21, 139, 143</w:t>
      </w:r>
    </w:p>
    <w:p w:rsidR="00000000" w:rsidRDefault="00922F90">
      <w:pPr>
        <w:pStyle w:val="Index2"/>
        <w:tabs>
          <w:tab w:val="right" w:leader="dot" w:pos="3180"/>
        </w:tabs>
        <w:rPr>
          <w:noProof/>
        </w:rPr>
      </w:pPr>
      <w:r>
        <w:rPr>
          <w:noProof/>
        </w:rPr>
        <w:t>Moody's Investors Service, 21, 139, 143</w:t>
      </w:r>
    </w:p>
    <w:p w:rsidR="00000000" w:rsidRDefault="00922F90">
      <w:pPr>
        <w:pStyle w:val="Index2"/>
        <w:tabs>
          <w:tab w:val="right" w:leader="dot" w:pos="3180"/>
        </w:tabs>
        <w:rPr>
          <w:noProof/>
        </w:rPr>
      </w:pPr>
      <w:r>
        <w:rPr>
          <w:noProof/>
        </w:rPr>
        <w:t>Standard and Poor's, 21, 139, 143</w:t>
      </w:r>
    </w:p>
    <w:p w:rsidR="00000000" w:rsidRDefault="00922F90">
      <w:pPr>
        <w:pStyle w:val="Index1"/>
        <w:tabs>
          <w:tab w:val="right" w:leader="dot" w:pos="3180"/>
        </w:tabs>
        <w:rPr>
          <w:noProof/>
        </w:rPr>
      </w:pPr>
      <w:r>
        <w:rPr>
          <w:noProof/>
        </w:rPr>
        <w:t>Crime rates, 92–93</w:t>
      </w:r>
    </w:p>
    <w:p w:rsidR="00000000" w:rsidRDefault="00922F90">
      <w:pPr>
        <w:pStyle w:val="Index1"/>
        <w:tabs>
          <w:tab w:val="right" w:leader="dot" w:pos="3180"/>
        </w:tabs>
        <w:rPr>
          <w:noProof/>
        </w:rPr>
      </w:pPr>
      <w:r>
        <w:rPr>
          <w:noProof/>
        </w:rPr>
        <w:t xml:space="preserve">Current grants. </w:t>
      </w:r>
      <w:r>
        <w:rPr>
          <w:i/>
          <w:noProof/>
        </w:rPr>
        <w:t>See Commonwealth gr</w:t>
      </w:r>
      <w:r>
        <w:rPr>
          <w:i/>
          <w:noProof/>
        </w:rPr>
        <w:t>ants</w:t>
      </w:r>
    </w:p>
    <w:p w:rsidR="00000000" w:rsidRDefault="00922F90">
      <w:pPr>
        <w:pStyle w:val="IndexHeading"/>
        <w:keepNext/>
        <w:tabs>
          <w:tab w:val="right" w:leader="dot" w:pos="3180"/>
        </w:tabs>
        <w:rPr>
          <w:b w:val="0"/>
          <w:noProof/>
        </w:rPr>
      </w:pPr>
      <w:r>
        <w:rPr>
          <w:noProof/>
        </w:rPr>
        <w:t>D</w:t>
      </w:r>
    </w:p>
    <w:p w:rsidR="00000000" w:rsidRDefault="00922F90">
      <w:pPr>
        <w:pStyle w:val="Index1"/>
        <w:tabs>
          <w:tab w:val="right" w:leader="dot" w:pos="3180"/>
        </w:tabs>
        <w:rPr>
          <w:noProof/>
        </w:rPr>
      </w:pPr>
      <w:r>
        <w:rPr>
          <w:noProof/>
        </w:rPr>
        <w:t xml:space="preserve">Debt. </w:t>
      </w:r>
      <w:r>
        <w:rPr>
          <w:i/>
          <w:noProof/>
        </w:rPr>
        <w:t>See Budget sector</w:t>
      </w:r>
    </w:p>
    <w:p w:rsidR="00000000" w:rsidRDefault="00922F90">
      <w:pPr>
        <w:pStyle w:val="Index1"/>
        <w:tabs>
          <w:tab w:val="right" w:leader="dot" w:pos="3180"/>
        </w:tabs>
        <w:rPr>
          <w:noProof/>
        </w:rPr>
      </w:pPr>
      <w:r>
        <w:rPr>
          <w:noProof/>
        </w:rPr>
        <w:t xml:space="preserve">Department of Education, Employment and Training, 218, 240–41, 244–53. </w:t>
      </w:r>
      <w:r>
        <w:rPr>
          <w:i/>
          <w:noProof/>
        </w:rPr>
        <w:t>See also Skilling</w:t>
      </w:r>
      <w:r>
        <w:rPr>
          <w:noProof/>
        </w:rPr>
        <w:t xml:space="preserve"> </w:t>
      </w:r>
      <w:r>
        <w:rPr>
          <w:i/>
          <w:noProof/>
        </w:rPr>
        <w:t>Victoria</w:t>
      </w:r>
    </w:p>
    <w:p w:rsidR="00000000" w:rsidRDefault="00922F90">
      <w:pPr>
        <w:pStyle w:val="Index2"/>
        <w:tabs>
          <w:tab w:val="right" w:leader="dot" w:pos="3180"/>
        </w:tabs>
        <w:rPr>
          <w:noProof/>
        </w:rPr>
      </w:pPr>
      <w:r>
        <w:rPr>
          <w:noProof/>
        </w:rPr>
        <w:t>Employment, 248, 249</w:t>
      </w:r>
    </w:p>
    <w:p w:rsidR="00000000" w:rsidRDefault="00922F90">
      <w:pPr>
        <w:pStyle w:val="Index2"/>
        <w:tabs>
          <w:tab w:val="right" w:leader="dot" w:pos="3180"/>
        </w:tabs>
        <w:rPr>
          <w:noProof/>
        </w:rPr>
      </w:pPr>
      <w:r>
        <w:rPr>
          <w:noProof/>
        </w:rPr>
        <w:t>Information technology, 253</w:t>
      </w:r>
    </w:p>
    <w:p w:rsidR="00000000" w:rsidRDefault="00922F90">
      <w:pPr>
        <w:pStyle w:val="Index2"/>
        <w:tabs>
          <w:tab w:val="right" w:leader="dot" w:pos="3180"/>
        </w:tabs>
        <w:rPr>
          <w:noProof/>
        </w:rPr>
      </w:pPr>
      <w:r>
        <w:rPr>
          <w:noProof/>
        </w:rPr>
        <w:t>Literacy and numeracy, 82–83</w:t>
      </w:r>
    </w:p>
    <w:p w:rsidR="00000000" w:rsidRDefault="00922F90">
      <w:pPr>
        <w:pStyle w:val="Index2"/>
        <w:tabs>
          <w:tab w:val="right" w:leader="dot" w:pos="3180"/>
        </w:tabs>
        <w:rPr>
          <w:noProof/>
        </w:rPr>
      </w:pPr>
      <w:r>
        <w:rPr>
          <w:noProof/>
        </w:rPr>
        <w:t>Output initiatives, 18–19, 50–51, 56, 81–85, 160,</w:t>
      </w:r>
      <w:r>
        <w:rPr>
          <w:noProof/>
        </w:rPr>
        <w:t xml:space="preserve"> 56, 244–53</w:t>
      </w:r>
    </w:p>
    <w:p w:rsidR="00000000" w:rsidRDefault="00922F90">
      <w:pPr>
        <w:pStyle w:val="Index2"/>
        <w:tabs>
          <w:tab w:val="right" w:leader="dot" w:pos="3180"/>
        </w:tabs>
        <w:rPr>
          <w:noProof/>
        </w:rPr>
      </w:pPr>
      <w:r>
        <w:rPr>
          <w:noProof/>
        </w:rPr>
        <w:t>School services, 81–84, 246–47, 248, 249, 250–52</w:t>
      </w:r>
    </w:p>
    <w:p w:rsidR="00000000" w:rsidRDefault="00922F90">
      <w:pPr>
        <w:pStyle w:val="Index2"/>
        <w:tabs>
          <w:tab w:val="right" w:leader="dot" w:pos="3180"/>
        </w:tabs>
        <w:rPr>
          <w:noProof/>
        </w:rPr>
      </w:pPr>
      <w:r>
        <w:rPr>
          <w:noProof/>
        </w:rPr>
        <w:t>TAFE, 84–85, 247–48, 251, 252–53</w:t>
      </w:r>
    </w:p>
    <w:p w:rsidR="00000000" w:rsidRDefault="00922F90">
      <w:pPr>
        <w:pStyle w:val="Index1"/>
        <w:tabs>
          <w:tab w:val="right" w:leader="dot" w:pos="3180"/>
        </w:tabs>
        <w:rPr>
          <w:noProof/>
        </w:rPr>
      </w:pPr>
      <w:r>
        <w:rPr>
          <w:noProof/>
        </w:rPr>
        <w:t>Department of Human Services, 218, 240–41, 254–64, 322–23</w:t>
      </w:r>
    </w:p>
    <w:p w:rsidR="00000000" w:rsidRDefault="00922F90">
      <w:pPr>
        <w:pStyle w:val="Index2"/>
        <w:tabs>
          <w:tab w:val="right" w:leader="dot" w:pos="3180"/>
        </w:tabs>
        <w:rPr>
          <w:noProof/>
        </w:rPr>
      </w:pPr>
      <w:r>
        <w:rPr>
          <w:noProof/>
        </w:rPr>
        <w:t>Aged care, 259, 261, 264</w:t>
      </w:r>
    </w:p>
    <w:p w:rsidR="00000000" w:rsidRDefault="00922F90">
      <w:pPr>
        <w:pStyle w:val="Index2"/>
        <w:tabs>
          <w:tab w:val="right" w:leader="dot" w:pos="3180"/>
        </w:tabs>
        <w:rPr>
          <w:noProof/>
        </w:rPr>
      </w:pPr>
      <w:r>
        <w:rPr>
          <w:noProof/>
        </w:rPr>
        <w:t>Ambulances, 88, 258, 263</w:t>
      </w:r>
    </w:p>
    <w:p w:rsidR="00000000" w:rsidRDefault="00922F90">
      <w:pPr>
        <w:pStyle w:val="Index2"/>
        <w:tabs>
          <w:tab w:val="right" w:leader="dot" w:pos="3180"/>
        </w:tabs>
        <w:rPr>
          <w:noProof/>
        </w:rPr>
      </w:pPr>
      <w:r>
        <w:rPr>
          <w:noProof/>
        </w:rPr>
        <w:t>Child care, 91, 260–61</w:t>
      </w:r>
    </w:p>
    <w:p w:rsidR="00000000" w:rsidRDefault="00922F90">
      <w:pPr>
        <w:pStyle w:val="Index2"/>
        <w:tabs>
          <w:tab w:val="right" w:leader="dot" w:pos="3180"/>
        </w:tabs>
        <w:rPr>
          <w:noProof/>
        </w:rPr>
      </w:pPr>
      <w:r>
        <w:rPr>
          <w:noProof/>
        </w:rPr>
        <w:t>Community health, 259</w:t>
      </w:r>
    </w:p>
    <w:p w:rsidR="00000000" w:rsidRDefault="00922F90">
      <w:pPr>
        <w:pStyle w:val="Index2"/>
        <w:tabs>
          <w:tab w:val="right" w:leader="dot" w:pos="3180"/>
        </w:tabs>
        <w:rPr>
          <w:noProof/>
        </w:rPr>
      </w:pPr>
      <w:r>
        <w:rPr>
          <w:noProof/>
        </w:rPr>
        <w:t xml:space="preserve">Disabled </w:t>
      </w:r>
      <w:r>
        <w:rPr>
          <w:noProof/>
        </w:rPr>
        <w:t>care, 260, 264</w:t>
      </w:r>
    </w:p>
    <w:p w:rsidR="00000000" w:rsidRDefault="00922F90">
      <w:pPr>
        <w:pStyle w:val="Index2"/>
        <w:tabs>
          <w:tab w:val="right" w:leader="dot" w:pos="3180"/>
        </w:tabs>
        <w:rPr>
          <w:noProof/>
        </w:rPr>
      </w:pPr>
      <w:r>
        <w:rPr>
          <w:noProof/>
        </w:rPr>
        <w:t>Drug and alcohol rehabilitation, 91–92, 260</w:t>
      </w:r>
    </w:p>
    <w:p w:rsidR="00000000" w:rsidRDefault="00922F90">
      <w:pPr>
        <w:pStyle w:val="Index2"/>
        <w:tabs>
          <w:tab w:val="right" w:leader="dot" w:pos="3180"/>
        </w:tabs>
        <w:rPr>
          <w:noProof/>
        </w:rPr>
      </w:pPr>
      <w:r>
        <w:rPr>
          <w:noProof/>
        </w:rPr>
        <w:t>Health care, 86–89</w:t>
      </w:r>
    </w:p>
    <w:p w:rsidR="00000000" w:rsidRDefault="00922F90">
      <w:pPr>
        <w:pStyle w:val="Index2"/>
        <w:tabs>
          <w:tab w:val="right" w:leader="dot" w:pos="3180"/>
        </w:tabs>
        <w:rPr>
          <w:noProof/>
        </w:rPr>
      </w:pPr>
      <w:r>
        <w:rPr>
          <w:noProof/>
        </w:rPr>
        <w:t>Hospitals, 86–89, 256–57, 262–63</w:t>
      </w:r>
    </w:p>
    <w:p w:rsidR="00000000" w:rsidRDefault="00922F90">
      <w:pPr>
        <w:pStyle w:val="Index2"/>
        <w:tabs>
          <w:tab w:val="right" w:leader="dot" w:pos="3180"/>
        </w:tabs>
        <w:rPr>
          <w:noProof/>
        </w:rPr>
      </w:pPr>
      <w:r>
        <w:rPr>
          <w:noProof/>
        </w:rPr>
        <w:t>Output initiatives, 18–19, 56, 85–92, 160, 56, 254–64</w:t>
      </w:r>
    </w:p>
    <w:p w:rsidR="00000000" w:rsidRDefault="00922F90">
      <w:pPr>
        <w:pStyle w:val="Index1"/>
        <w:tabs>
          <w:tab w:val="right" w:leader="dot" w:pos="3180"/>
        </w:tabs>
        <w:rPr>
          <w:noProof/>
        </w:rPr>
      </w:pPr>
      <w:r>
        <w:rPr>
          <w:noProof/>
        </w:rPr>
        <w:t xml:space="preserve">Department of Infrastructure, 218, 240–41, 264–70. </w:t>
      </w:r>
      <w:r>
        <w:rPr>
          <w:i/>
          <w:noProof/>
        </w:rPr>
        <w:t>See also Linking Victoria</w:t>
      </w:r>
    </w:p>
    <w:p w:rsidR="00000000" w:rsidRDefault="00922F90">
      <w:pPr>
        <w:pStyle w:val="Index2"/>
        <w:tabs>
          <w:tab w:val="right" w:leader="dot" w:pos="3180"/>
        </w:tabs>
        <w:rPr>
          <w:noProof/>
        </w:rPr>
      </w:pPr>
      <w:r>
        <w:rPr>
          <w:noProof/>
        </w:rPr>
        <w:t>Accident black</w:t>
      </w:r>
      <w:r>
        <w:rPr>
          <w:noProof/>
        </w:rPr>
        <w:t>spots program, 97, 268, 269</w:t>
      </w:r>
    </w:p>
    <w:p w:rsidR="00000000" w:rsidRDefault="00922F90">
      <w:pPr>
        <w:pStyle w:val="Index2"/>
        <w:tabs>
          <w:tab w:val="right" w:leader="dot" w:pos="3180"/>
        </w:tabs>
        <w:rPr>
          <w:noProof/>
        </w:rPr>
      </w:pPr>
      <w:r>
        <w:rPr>
          <w:noProof/>
        </w:rPr>
        <w:t>Output initiatives, 18–19, 56, 99–100, 161, 56</w:t>
      </w:r>
    </w:p>
    <w:p w:rsidR="00000000" w:rsidRDefault="00922F90">
      <w:pPr>
        <w:pStyle w:val="Index2"/>
        <w:tabs>
          <w:tab w:val="right" w:leader="dot" w:pos="3180"/>
        </w:tabs>
        <w:rPr>
          <w:noProof/>
        </w:rPr>
      </w:pPr>
      <w:r>
        <w:rPr>
          <w:noProof/>
        </w:rPr>
        <w:t>Public transport, 266–67, 268–69</w:t>
      </w:r>
    </w:p>
    <w:p w:rsidR="00000000" w:rsidRDefault="00922F90">
      <w:pPr>
        <w:pStyle w:val="Index2"/>
        <w:tabs>
          <w:tab w:val="right" w:leader="dot" w:pos="3180"/>
        </w:tabs>
        <w:rPr>
          <w:noProof/>
        </w:rPr>
      </w:pPr>
      <w:r>
        <w:rPr>
          <w:noProof/>
        </w:rPr>
        <w:t>Roads, 267, 270</w:t>
      </w:r>
    </w:p>
    <w:p w:rsidR="00000000" w:rsidRDefault="00922F90">
      <w:pPr>
        <w:pStyle w:val="Index1"/>
        <w:tabs>
          <w:tab w:val="right" w:leader="dot" w:pos="3180"/>
        </w:tabs>
        <w:rPr>
          <w:noProof/>
        </w:rPr>
      </w:pPr>
      <w:r>
        <w:rPr>
          <w:noProof/>
        </w:rPr>
        <w:t>Department of Justice, 218, 240–41, 271–77</w:t>
      </w:r>
    </w:p>
    <w:p w:rsidR="00000000" w:rsidRDefault="00922F90">
      <w:pPr>
        <w:pStyle w:val="Index2"/>
        <w:tabs>
          <w:tab w:val="right" w:leader="dot" w:pos="3180"/>
        </w:tabs>
        <w:rPr>
          <w:noProof/>
        </w:rPr>
      </w:pPr>
      <w:r>
        <w:rPr>
          <w:noProof/>
        </w:rPr>
        <w:t>Courts, 273, 276</w:t>
      </w:r>
    </w:p>
    <w:p w:rsidR="00000000" w:rsidRDefault="00922F90">
      <w:pPr>
        <w:pStyle w:val="Index2"/>
        <w:tabs>
          <w:tab w:val="right" w:leader="dot" w:pos="3180"/>
        </w:tabs>
        <w:rPr>
          <w:noProof/>
        </w:rPr>
      </w:pPr>
      <w:r>
        <w:rPr>
          <w:noProof/>
        </w:rPr>
        <w:t>Emergency services, 96–97, 272, 274, 275, 277</w:t>
      </w:r>
    </w:p>
    <w:p w:rsidR="00000000" w:rsidRDefault="00922F90">
      <w:pPr>
        <w:pStyle w:val="Index2"/>
        <w:tabs>
          <w:tab w:val="right" w:leader="dot" w:pos="3180"/>
        </w:tabs>
        <w:rPr>
          <w:noProof/>
        </w:rPr>
      </w:pPr>
      <w:r>
        <w:rPr>
          <w:noProof/>
        </w:rPr>
        <w:t>Output initiatives, 18–19,</w:t>
      </w:r>
      <w:r>
        <w:rPr>
          <w:noProof/>
        </w:rPr>
        <w:t xml:space="preserve"> 56, 92–97, 161, 56, 271–77</w:t>
      </w:r>
    </w:p>
    <w:p w:rsidR="00000000" w:rsidRDefault="00922F90">
      <w:pPr>
        <w:pStyle w:val="Index2"/>
        <w:tabs>
          <w:tab w:val="right" w:leader="dot" w:pos="3180"/>
        </w:tabs>
        <w:rPr>
          <w:noProof/>
        </w:rPr>
      </w:pPr>
      <w:r>
        <w:rPr>
          <w:noProof/>
        </w:rPr>
        <w:t>Police, 93–94, 273, 274, 276</w:t>
      </w:r>
    </w:p>
    <w:p w:rsidR="00000000" w:rsidRDefault="00922F90">
      <w:pPr>
        <w:pStyle w:val="Index2"/>
        <w:tabs>
          <w:tab w:val="right" w:leader="dot" w:pos="3180"/>
        </w:tabs>
        <w:rPr>
          <w:noProof/>
        </w:rPr>
      </w:pPr>
      <w:r>
        <w:rPr>
          <w:noProof/>
        </w:rPr>
        <w:t>Prisons, 95–96, 273, 276</w:t>
      </w:r>
    </w:p>
    <w:p w:rsidR="00000000" w:rsidRDefault="00922F90">
      <w:pPr>
        <w:pStyle w:val="Index1"/>
        <w:tabs>
          <w:tab w:val="right" w:leader="dot" w:pos="3180"/>
        </w:tabs>
        <w:rPr>
          <w:noProof/>
        </w:rPr>
      </w:pPr>
      <w:r>
        <w:rPr>
          <w:noProof/>
        </w:rPr>
        <w:t>Department of Natural Resources and Environment, 218, 240–41, 278–85</w:t>
      </w:r>
    </w:p>
    <w:p w:rsidR="00000000" w:rsidRDefault="00922F90">
      <w:pPr>
        <w:pStyle w:val="Index2"/>
        <w:tabs>
          <w:tab w:val="right" w:leader="dot" w:pos="3180"/>
        </w:tabs>
        <w:rPr>
          <w:noProof/>
        </w:rPr>
      </w:pPr>
      <w:r>
        <w:rPr>
          <w:noProof/>
        </w:rPr>
        <w:t>Agriculture, 104, 280</w:t>
      </w:r>
    </w:p>
    <w:p w:rsidR="00000000" w:rsidRDefault="00922F90">
      <w:pPr>
        <w:pStyle w:val="Index2"/>
        <w:tabs>
          <w:tab w:val="right" w:leader="dot" w:pos="3180"/>
        </w:tabs>
        <w:rPr>
          <w:noProof/>
        </w:rPr>
      </w:pPr>
      <w:r>
        <w:rPr>
          <w:noProof/>
        </w:rPr>
        <w:t>Conservation, 102–4, 279–82, 283, 284</w:t>
      </w:r>
    </w:p>
    <w:p w:rsidR="00000000" w:rsidRDefault="00922F90">
      <w:pPr>
        <w:pStyle w:val="Index2"/>
        <w:tabs>
          <w:tab w:val="right" w:leader="dot" w:pos="3180"/>
        </w:tabs>
        <w:rPr>
          <w:noProof/>
        </w:rPr>
      </w:pPr>
      <w:r>
        <w:rPr>
          <w:noProof/>
        </w:rPr>
        <w:t>Output initiatives, 18–19, 56, 101–4, 56, 278</w:t>
      </w:r>
      <w:r>
        <w:rPr>
          <w:noProof/>
        </w:rPr>
        <w:t>–85</w:t>
      </w:r>
    </w:p>
    <w:p w:rsidR="00000000" w:rsidRDefault="00922F90">
      <w:pPr>
        <w:pStyle w:val="Index2"/>
        <w:tabs>
          <w:tab w:val="right" w:leader="dot" w:pos="3180"/>
        </w:tabs>
        <w:rPr>
          <w:noProof/>
        </w:rPr>
      </w:pPr>
      <w:r>
        <w:rPr>
          <w:noProof/>
        </w:rPr>
        <w:t>Snowy River restoration, 101–2, 284</w:t>
      </w:r>
    </w:p>
    <w:p w:rsidR="00000000" w:rsidRDefault="00922F90">
      <w:pPr>
        <w:pStyle w:val="Index1"/>
        <w:tabs>
          <w:tab w:val="right" w:leader="dot" w:pos="3180"/>
        </w:tabs>
        <w:rPr>
          <w:noProof/>
        </w:rPr>
      </w:pPr>
      <w:r>
        <w:rPr>
          <w:noProof/>
        </w:rPr>
        <w:t>Department of Parliament, 301–3</w:t>
      </w:r>
    </w:p>
    <w:p w:rsidR="00000000" w:rsidRDefault="00922F90">
      <w:pPr>
        <w:pStyle w:val="Index2"/>
        <w:tabs>
          <w:tab w:val="right" w:leader="dot" w:pos="3180"/>
        </w:tabs>
        <w:rPr>
          <w:noProof/>
        </w:rPr>
      </w:pPr>
      <w:r>
        <w:rPr>
          <w:noProof/>
        </w:rPr>
        <w:t>Output initiatives, 302–3</w:t>
      </w:r>
    </w:p>
    <w:p w:rsidR="00000000" w:rsidRDefault="00922F90">
      <w:pPr>
        <w:pStyle w:val="Index1"/>
        <w:tabs>
          <w:tab w:val="right" w:leader="dot" w:pos="3180"/>
        </w:tabs>
        <w:rPr>
          <w:noProof/>
        </w:rPr>
      </w:pPr>
      <w:r>
        <w:rPr>
          <w:noProof/>
        </w:rPr>
        <w:t>Department of Premier and Cabinet, 218, 240–41, 296–301</w:t>
      </w:r>
    </w:p>
    <w:p w:rsidR="00000000" w:rsidRDefault="00922F90">
      <w:pPr>
        <w:pStyle w:val="Index2"/>
        <w:tabs>
          <w:tab w:val="right" w:leader="dot" w:pos="3180"/>
        </w:tabs>
        <w:rPr>
          <w:noProof/>
        </w:rPr>
      </w:pPr>
      <w:r>
        <w:rPr>
          <w:noProof/>
        </w:rPr>
        <w:t>Arts, 297, 298, 299, 300</w:t>
      </w:r>
    </w:p>
    <w:p w:rsidR="00000000" w:rsidRDefault="00922F90">
      <w:pPr>
        <w:pStyle w:val="Index2"/>
        <w:tabs>
          <w:tab w:val="right" w:leader="dot" w:pos="3180"/>
        </w:tabs>
        <w:rPr>
          <w:noProof/>
        </w:rPr>
      </w:pPr>
      <w:r>
        <w:rPr>
          <w:noProof/>
        </w:rPr>
        <w:t>Multicultural initiatives, 297, 300</w:t>
      </w:r>
    </w:p>
    <w:p w:rsidR="00000000" w:rsidRDefault="00922F90">
      <w:pPr>
        <w:pStyle w:val="Index2"/>
        <w:tabs>
          <w:tab w:val="right" w:leader="dot" w:pos="3180"/>
        </w:tabs>
        <w:rPr>
          <w:noProof/>
        </w:rPr>
      </w:pPr>
      <w:r>
        <w:rPr>
          <w:noProof/>
        </w:rPr>
        <w:t>Output initiatives, 18–19, 56, 296–301</w:t>
      </w:r>
    </w:p>
    <w:p w:rsidR="00000000" w:rsidRDefault="00922F90">
      <w:pPr>
        <w:pStyle w:val="Index1"/>
        <w:tabs>
          <w:tab w:val="right" w:leader="dot" w:pos="3180"/>
        </w:tabs>
        <w:rPr>
          <w:noProof/>
        </w:rPr>
      </w:pPr>
      <w:r>
        <w:rPr>
          <w:noProof/>
        </w:rPr>
        <w:t>De</w:t>
      </w:r>
      <w:r>
        <w:rPr>
          <w:noProof/>
        </w:rPr>
        <w:t xml:space="preserve">partment of State and Regional Development, 218, 240–41, 285–91. </w:t>
      </w:r>
      <w:r>
        <w:rPr>
          <w:i/>
          <w:noProof/>
        </w:rPr>
        <w:t>See also Connecting</w:t>
      </w:r>
      <w:r>
        <w:rPr>
          <w:noProof/>
        </w:rPr>
        <w:t xml:space="preserve"> </w:t>
      </w:r>
      <w:r>
        <w:rPr>
          <w:i/>
          <w:noProof/>
        </w:rPr>
        <w:t>Victoria</w:t>
      </w:r>
    </w:p>
    <w:p w:rsidR="00000000" w:rsidRDefault="00922F90">
      <w:pPr>
        <w:pStyle w:val="Index2"/>
        <w:tabs>
          <w:tab w:val="right" w:leader="dot" w:pos="3180"/>
        </w:tabs>
        <w:rPr>
          <w:noProof/>
        </w:rPr>
      </w:pPr>
      <w:r>
        <w:rPr>
          <w:noProof/>
        </w:rPr>
        <w:t>Business initiatives, 288</w:t>
      </w:r>
    </w:p>
    <w:p w:rsidR="00000000" w:rsidRDefault="00922F90">
      <w:pPr>
        <w:pStyle w:val="Index2"/>
        <w:tabs>
          <w:tab w:val="right" w:leader="dot" w:pos="3180"/>
        </w:tabs>
        <w:rPr>
          <w:noProof/>
        </w:rPr>
      </w:pPr>
      <w:r>
        <w:rPr>
          <w:noProof/>
        </w:rPr>
        <w:t>Industrial relations, 106, 290</w:t>
      </w:r>
    </w:p>
    <w:p w:rsidR="00000000" w:rsidRDefault="00922F90">
      <w:pPr>
        <w:pStyle w:val="Index2"/>
        <w:tabs>
          <w:tab w:val="right" w:leader="dot" w:pos="3180"/>
        </w:tabs>
        <w:rPr>
          <w:noProof/>
        </w:rPr>
      </w:pPr>
      <w:r>
        <w:rPr>
          <w:noProof/>
        </w:rPr>
        <w:t>Output initiatives, 18–19, 56, 101, 161, 56, 285–91</w:t>
      </w:r>
    </w:p>
    <w:p w:rsidR="00000000" w:rsidRDefault="00922F90">
      <w:pPr>
        <w:pStyle w:val="Index2"/>
        <w:tabs>
          <w:tab w:val="right" w:leader="dot" w:pos="3180"/>
        </w:tabs>
        <w:rPr>
          <w:noProof/>
        </w:rPr>
      </w:pPr>
      <w:r>
        <w:rPr>
          <w:noProof/>
        </w:rPr>
        <w:t>Rural and regional initiatives, 98, 288, 289</w:t>
      </w:r>
    </w:p>
    <w:p w:rsidR="00000000" w:rsidRDefault="00922F90">
      <w:pPr>
        <w:pStyle w:val="Index2"/>
        <w:tabs>
          <w:tab w:val="right" w:leader="dot" w:pos="3180"/>
        </w:tabs>
        <w:rPr>
          <w:noProof/>
        </w:rPr>
      </w:pPr>
      <w:r>
        <w:rPr>
          <w:noProof/>
        </w:rPr>
        <w:t>Sports a</w:t>
      </w:r>
      <w:r>
        <w:rPr>
          <w:noProof/>
        </w:rPr>
        <w:t>nd recreation, 289, 290, 291</w:t>
      </w:r>
    </w:p>
    <w:p w:rsidR="00000000" w:rsidRDefault="00922F90">
      <w:pPr>
        <w:pStyle w:val="Index1"/>
        <w:tabs>
          <w:tab w:val="right" w:leader="dot" w:pos="3180"/>
        </w:tabs>
        <w:rPr>
          <w:noProof/>
        </w:rPr>
      </w:pPr>
      <w:r>
        <w:rPr>
          <w:noProof/>
        </w:rPr>
        <w:t>Department of Treasury and Finance, 218, 240–41, 291–97</w:t>
      </w:r>
    </w:p>
    <w:p w:rsidR="00000000" w:rsidRDefault="00922F90">
      <w:pPr>
        <w:pStyle w:val="Index2"/>
        <w:tabs>
          <w:tab w:val="right" w:leader="dot" w:pos="3180"/>
        </w:tabs>
        <w:rPr>
          <w:noProof/>
        </w:rPr>
      </w:pPr>
      <w:r>
        <w:rPr>
          <w:noProof/>
        </w:rPr>
        <w:t>Output initiatives, 18–19, 56, 291–97</w:t>
      </w:r>
    </w:p>
    <w:p w:rsidR="00000000" w:rsidRDefault="00922F90">
      <w:pPr>
        <w:pStyle w:val="Index1"/>
        <w:tabs>
          <w:tab w:val="right" w:leader="dot" w:pos="3180"/>
        </w:tabs>
        <w:rPr>
          <w:noProof/>
        </w:rPr>
      </w:pPr>
      <w:r>
        <w:rPr>
          <w:noProof/>
        </w:rPr>
        <w:t xml:space="preserve">Dividends. </w:t>
      </w:r>
      <w:r>
        <w:rPr>
          <w:i/>
          <w:noProof/>
        </w:rPr>
        <w:t>See Public authority income</w:t>
      </w:r>
    </w:p>
    <w:p w:rsidR="00000000" w:rsidRDefault="00922F90">
      <w:pPr>
        <w:pStyle w:val="IndexHeading"/>
        <w:keepNext/>
        <w:tabs>
          <w:tab w:val="right" w:leader="dot" w:pos="3180"/>
        </w:tabs>
        <w:rPr>
          <w:b w:val="0"/>
          <w:noProof/>
        </w:rPr>
      </w:pPr>
      <w:r>
        <w:rPr>
          <w:noProof/>
        </w:rPr>
        <w:t>E</w:t>
      </w:r>
    </w:p>
    <w:p w:rsidR="00000000" w:rsidRDefault="00922F90">
      <w:pPr>
        <w:pStyle w:val="Index1"/>
        <w:tabs>
          <w:tab w:val="right" w:leader="dot" w:pos="3180"/>
        </w:tabs>
        <w:rPr>
          <w:noProof/>
        </w:rPr>
      </w:pPr>
      <w:r>
        <w:rPr>
          <w:noProof/>
        </w:rPr>
        <w:t>Economic assumptions, 200</w:t>
      </w:r>
    </w:p>
    <w:p w:rsidR="00000000" w:rsidRDefault="00922F90">
      <w:pPr>
        <w:pStyle w:val="Index1"/>
        <w:tabs>
          <w:tab w:val="right" w:leader="dot" w:pos="3180"/>
        </w:tabs>
        <w:rPr>
          <w:noProof/>
        </w:rPr>
      </w:pPr>
      <w:r>
        <w:rPr>
          <w:noProof/>
        </w:rPr>
        <w:t>Economic outlook</w:t>
      </w:r>
    </w:p>
    <w:p w:rsidR="00000000" w:rsidRDefault="00922F90">
      <w:pPr>
        <w:pStyle w:val="Index2"/>
        <w:tabs>
          <w:tab w:val="right" w:leader="dot" w:pos="3180"/>
        </w:tabs>
        <w:rPr>
          <w:noProof/>
        </w:rPr>
      </w:pPr>
      <w:r>
        <w:rPr>
          <w:noProof/>
        </w:rPr>
        <w:t xml:space="preserve">Global outlook. </w:t>
      </w:r>
      <w:r>
        <w:rPr>
          <w:i/>
          <w:noProof/>
        </w:rPr>
        <w:t>See World economy</w:t>
      </w:r>
    </w:p>
    <w:p w:rsidR="00000000" w:rsidRDefault="00922F90">
      <w:pPr>
        <w:pStyle w:val="Index2"/>
        <w:tabs>
          <w:tab w:val="right" w:leader="dot" w:pos="3180"/>
        </w:tabs>
        <w:rPr>
          <w:noProof/>
        </w:rPr>
      </w:pPr>
      <w:r>
        <w:rPr>
          <w:noProof/>
        </w:rPr>
        <w:t>National econom</w:t>
      </w:r>
      <w:r>
        <w:rPr>
          <w:noProof/>
        </w:rPr>
        <w:t>y, 26–27</w:t>
      </w:r>
    </w:p>
    <w:p w:rsidR="00000000" w:rsidRDefault="00922F90">
      <w:pPr>
        <w:pStyle w:val="Index2"/>
        <w:tabs>
          <w:tab w:val="right" w:leader="dot" w:pos="3180"/>
        </w:tabs>
        <w:rPr>
          <w:noProof/>
        </w:rPr>
      </w:pPr>
      <w:r>
        <w:rPr>
          <w:noProof/>
        </w:rPr>
        <w:t>Risks, 46</w:t>
      </w:r>
    </w:p>
    <w:p w:rsidR="00000000" w:rsidRDefault="00922F90">
      <w:pPr>
        <w:pStyle w:val="Index1"/>
        <w:tabs>
          <w:tab w:val="right" w:leader="dot" w:pos="3180"/>
        </w:tabs>
        <w:rPr>
          <w:noProof/>
        </w:rPr>
      </w:pPr>
      <w:r>
        <w:rPr>
          <w:noProof/>
        </w:rPr>
        <w:t>Economy</w:t>
      </w:r>
    </w:p>
    <w:p w:rsidR="00000000" w:rsidRDefault="00922F90">
      <w:pPr>
        <w:pStyle w:val="Index2"/>
        <w:tabs>
          <w:tab w:val="right" w:leader="dot" w:pos="3180"/>
        </w:tabs>
        <w:rPr>
          <w:noProof/>
        </w:rPr>
      </w:pPr>
      <w:r>
        <w:rPr>
          <w:noProof/>
        </w:rPr>
        <w:t>Agriculture, 33, 34</w:t>
      </w:r>
    </w:p>
    <w:p w:rsidR="00000000" w:rsidRDefault="00922F90">
      <w:pPr>
        <w:pStyle w:val="Index2"/>
        <w:tabs>
          <w:tab w:val="right" w:leader="dot" w:pos="3180"/>
        </w:tabs>
        <w:rPr>
          <w:noProof/>
        </w:rPr>
      </w:pPr>
      <w:r>
        <w:rPr>
          <w:noProof/>
        </w:rPr>
        <w:t>Business investment, 27, 30, 31, 32</w:t>
      </w:r>
    </w:p>
    <w:p w:rsidR="00000000" w:rsidRDefault="00922F90">
      <w:pPr>
        <w:pStyle w:val="Index2"/>
        <w:tabs>
          <w:tab w:val="right" w:leader="dot" w:pos="3180"/>
        </w:tabs>
        <w:rPr>
          <w:noProof/>
        </w:rPr>
      </w:pPr>
      <w:r>
        <w:rPr>
          <w:noProof/>
        </w:rPr>
        <w:t>Consumer prices, 44–45</w:t>
      </w:r>
    </w:p>
    <w:p w:rsidR="00000000" w:rsidRDefault="00922F90">
      <w:pPr>
        <w:pStyle w:val="Index2"/>
        <w:tabs>
          <w:tab w:val="right" w:leader="dot" w:pos="3180"/>
        </w:tabs>
        <w:rPr>
          <w:noProof/>
        </w:rPr>
      </w:pPr>
      <w:r>
        <w:rPr>
          <w:noProof/>
        </w:rPr>
        <w:t>Consumer spending, 29</w:t>
      </w:r>
    </w:p>
    <w:p w:rsidR="00000000" w:rsidRDefault="00922F90">
      <w:pPr>
        <w:pStyle w:val="Index2"/>
        <w:tabs>
          <w:tab w:val="right" w:leader="dot" w:pos="3180"/>
        </w:tabs>
        <w:rPr>
          <w:noProof/>
        </w:rPr>
      </w:pPr>
      <w:r>
        <w:rPr>
          <w:noProof/>
        </w:rPr>
        <w:t>Dwelling construction, 27, 29, 30</w:t>
      </w:r>
    </w:p>
    <w:p w:rsidR="00000000" w:rsidRDefault="00922F90">
      <w:pPr>
        <w:pStyle w:val="Index2"/>
        <w:tabs>
          <w:tab w:val="right" w:leader="dot" w:pos="3180"/>
        </w:tabs>
        <w:rPr>
          <w:noProof/>
        </w:rPr>
      </w:pPr>
      <w:r>
        <w:rPr>
          <w:noProof/>
        </w:rPr>
        <w:t>Employment, 34</w:t>
      </w:r>
    </w:p>
    <w:p w:rsidR="00000000" w:rsidRDefault="00922F90">
      <w:pPr>
        <w:pStyle w:val="Index2"/>
        <w:tabs>
          <w:tab w:val="right" w:leader="dot" w:pos="3180"/>
        </w:tabs>
        <w:rPr>
          <w:noProof/>
        </w:rPr>
      </w:pPr>
      <w:r>
        <w:rPr>
          <w:noProof/>
        </w:rPr>
        <w:t>Exports, 32, 33</w:t>
      </w:r>
    </w:p>
    <w:p w:rsidR="00000000" w:rsidRDefault="00922F90">
      <w:pPr>
        <w:pStyle w:val="Index2"/>
        <w:tabs>
          <w:tab w:val="right" w:leader="dot" w:pos="3180"/>
        </w:tabs>
        <w:rPr>
          <w:noProof/>
        </w:rPr>
      </w:pPr>
      <w:r>
        <w:rPr>
          <w:noProof/>
        </w:rPr>
        <w:t xml:space="preserve">Gross State Product. </w:t>
      </w:r>
      <w:r>
        <w:rPr>
          <w:i/>
          <w:noProof/>
        </w:rPr>
        <w:t>See Gross State Product (GSP)</w:t>
      </w:r>
    </w:p>
    <w:p w:rsidR="00000000" w:rsidRDefault="00922F90">
      <w:pPr>
        <w:pStyle w:val="Index2"/>
        <w:tabs>
          <w:tab w:val="right" w:leader="dot" w:pos="3180"/>
        </w:tabs>
        <w:rPr>
          <w:noProof/>
        </w:rPr>
      </w:pPr>
      <w:r>
        <w:rPr>
          <w:noProof/>
        </w:rPr>
        <w:t xml:space="preserve">Housing. </w:t>
      </w:r>
      <w:r>
        <w:rPr>
          <w:i/>
          <w:noProof/>
        </w:rPr>
        <w:t>See</w:t>
      </w:r>
      <w:r>
        <w:rPr>
          <w:noProof/>
        </w:rPr>
        <w:t xml:space="preserve"> </w:t>
      </w:r>
      <w:r>
        <w:rPr>
          <w:i/>
          <w:noProof/>
        </w:rPr>
        <w:t>Dwelling construction</w:t>
      </w:r>
    </w:p>
    <w:p w:rsidR="00000000" w:rsidRDefault="00922F90">
      <w:pPr>
        <w:pStyle w:val="Index2"/>
        <w:tabs>
          <w:tab w:val="right" w:leader="dot" w:pos="3180"/>
        </w:tabs>
        <w:rPr>
          <w:noProof/>
        </w:rPr>
      </w:pPr>
      <w:r>
        <w:rPr>
          <w:noProof/>
        </w:rPr>
        <w:t xml:space="preserve">Inflation. </w:t>
      </w:r>
      <w:r>
        <w:rPr>
          <w:i/>
          <w:noProof/>
        </w:rPr>
        <w:t>See Consumer prices</w:t>
      </w:r>
    </w:p>
    <w:p w:rsidR="00000000" w:rsidRDefault="00922F90">
      <w:pPr>
        <w:pStyle w:val="Index2"/>
        <w:tabs>
          <w:tab w:val="right" w:leader="dot" w:pos="3180"/>
        </w:tabs>
        <w:rPr>
          <w:noProof/>
        </w:rPr>
      </w:pPr>
      <w:r>
        <w:rPr>
          <w:noProof/>
        </w:rPr>
        <w:t>Population, 36</w:t>
      </w:r>
    </w:p>
    <w:p w:rsidR="00000000" w:rsidRDefault="00922F90">
      <w:pPr>
        <w:pStyle w:val="Index2"/>
        <w:tabs>
          <w:tab w:val="right" w:leader="dot" w:pos="3180"/>
        </w:tabs>
        <w:rPr>
          <w:noProof/>
        </w:rPr>
      </w:pPr>
      <w:r>
        <w:rPr>
          <w:noProof/>
        </w:rPr>
        <w:t>Rural and regional Victoria, 36–43</w:t>
      </w:r>
    </w:p>
    <w:p w:rsidR="00000000" w:rsidRDefault="00922F90">
      <w:pPr>
        <w:pStyle w:val="Index2"/>
        <w:tabs>
          <w:tab w:val="right" w:leader="dot" w:pos="3180"/>
        </w:tabs>
        <w:rPr>
          <w:noProof/>
        </w:rPr>
      </w:pPr>
      <w:r>
        <w:rPr>
          <w:noProof/>
        </w:rPr>
        <w:t>State final demand, 27</w:t>
      </w:r>
    </w:p>
    <w:p w:rsidR="00000000" w:rsidRDefault="00922F90">
      <w:pPr>
        <w:pStyle w:val="Index2"/>
        <w:tabs>
          <w:tab w:val="right" w:leader="dot" w:pos="3180"/>
        </w:tabs>
        <w:rPr>
          <w:noProof/>
        </w:rPr>
      </w:pPr>
      <w:r>
        <w:rPr>
          <w:noProof/>
        </w:rPr>
        <w:t>Unemployment, 27</w:t>
      </w:r>
    </w:p>
    <w:p w:rsidR="00000000" w:rsidRDefault="00922F90">
      <w:pPr>
        <w:pStyle w:val="Index2"/>
        <w:tabs>
          <w:tab w:val="right" w:leader="dot" w:pos="3180"/>
        </w:tabs>
        <w:rPr>
          <w:noProof/>
        </w:rPr>
      </w:pPr>
      <w:r>
        <w:rPr>
          <w:noProof/>
        </w:rPr>
        <w:t>Wages, 28</w:t>
      </w:r>
    </w:p>
    <w:p w:rsidR="00000000" w:rsidRDefault="00922F90">
      <w:pPr>
        <w:pStyle w:val="Index1"/>
        <w:tabs>
          <w:tab w:val="right" w:leader="dot" w:pos="3180"/>
        </w:tabs>
        <w:rPr>
          <w:noProof/>
        </w:rPr>
      </w:pPr>
      <w:r>
        <w:rPr>
          <w:noProof/>
        </w:rPr>
        <w:t xml:space="preserve">Education. </w:t>
      </w:r>
      <w:r>
        <w:rPr>
          <w:i/>
          <w:noProof/>
        </w:rPr>
        <w:t>See Department of Education</w:t>
      </w:r>
    </w:p>
    <w:p w:rsidR="00000000" w:rsidRDefault="00922F90">
      <w:pPr>
        <w:pStyle w:val="Index1"/>
        <w:tabs>
          <w:tab w:val="right" w:leader="dot" w:pos="3180"/>
        </w:tabs>
        <w:rPr>
          <w:noProof/>
        </w:rPr>
      </w:pPr>
      <w:r>
        <w:rPr>
          <w:noProof/>
        </w:rPr>
        <w:t>Election commitments, 2, 55, 66, 67, 72, 159–73</w:t>
      </w:r>
    </w:p>
    <w:p w:rsidR="00000000" w:rsidRDefault="00922F90">
      <w:pPr>
        <w:pStyle w:val="Index1"/>
        <w:tabs>
          <w:tab w:val="right" w:leader="dot" w:pos="3180"/>
        </w:tabs>
        <w:rPr>
          <w:noProof/>
        </w:rPr>
      </w:pPr>
      <w:r>
        <w:rPr>
          <w:noProof/>
        </w:rPr>
        <w:t>Electronic gami</w:t>
      </w:r>
      <w:r>
        <w:rPr>
          <w:noProof/>
        </w:rPr>
        <w:t>ng machines, 58</w:t>
      </w:r>
    </w:p>
    <w:p w:rsidR="00000000" w:rsidRDefault="00922F90">
      <w:pPr>
        <w:pStyle w:val="Index1"/>
        <w:tabs>
          <w:tab w:val="right" w:leader="dot" w:pos="3180"/>
        </w:tabs>
        <w:rPr>
          <w:noProof/>
        </w:rPr>
      </w:pPr>
      <w:r>
        <w:rPr>
          <w:noProof/>
        </w:rPr>
        <w:t>Essential Services Commission, 106</w:t>
      </w:r>
    </w:p>
    <w:p w:rsidR="00000000" w:rsidRDefault="00922F90">
      <w:pPr>
        <w:pStyle w:val="Index1"/>
        <w:tabs>
          <w:tab w:val="right" w:leader="dot" w:pos="3180"/>
        </w:tabs>
        <w:rPr>
          <w:noProof/>
        </w:rPr>
      </w:pPr>
      <w:r>
        <w:rPr>
          <w:noProof/>
        </w:rPr>
        <w:t>Estimated financial statements, 195–228</w:t>
      </w:r>
    </w:p>
    <w:p w:rsidR="00000000" w:rsidRDefault="00922F90">
      <w:pPr>
        <w:pStyle w:val="Index2"/>
        <w:tabs>
          <w:tab w:val="right" w:leader="dot" w:pos="3180"/>
        </w:tabs>
        <w:rPr>
          <w:noProof/>
        </w:rPr>
      </w:pPr>
      <w:r>
        <w:rPr>
          <w:noProof/>
        </w:rPr>
        <w:t>Estimated statement of cash flows, 64–65, 199</w:t>
      </w:r>
    </w:p>
    <w:p w:rsidR="00000000" w:rsidRDefault="00922F90">
      <w:pPr>
        <w:pStyle w:val="Index2"/>
        <w:tabs>
          <w:tab w:val="right" w:leader="dot" w:pos="3180"/>
        </w:tabs>
        <w:rPr>
          <w:noProof/>
        </w:rPr>
      </w:pPr>
      <w:r>
        <w:rPr>
          <w:noProof/>
        </w:rPr>
        <w:t>Estimated statement of financial performance, 59, 60–61, 60, 61–62, 197, 229–30</w:t>
      </w:r>
    </w:p>
    <w:p w:rsidR="00000000" w:rsidRDefault="00922F90">
      <w:pPr>
        <w:pStyle w:val="Index2"/>
        <w:tabs>
          <w:tab w:val="right" w:leader="dot" w:pos="3180"/>
        </w:tabs>
        <w:rPr>
          <w:noProof/>
        </w:rPr>
      </w:pPr>
      <w:r>
        <w:rPr>
          <w:noProof/>
        </w:rPr>
        <w:t>Estimated statement of financial positi</w:t>
      </w:r>
      <w:r>
        <w:rPr>
          <w:noProof/>
        </w:rPr>
        <w:t>on, 145–47, 198</w:t>
      </w:r>
    </w:p>
    <w:p w:rsidR="00000000" w:rsidRDefault="00922F90">
      <w:pPr>
        <w:pStyle w:val="IndexHeading"/>
        <w:keepNext/>
        <w:tabs>
          <w:tab w:val="right" w:leader="dot" w:pos="3180"/>
        </w:tabs>
        <w:rPr>
          <w:b w:val="0"/>
          <w:noProof/>
        </w:rPr>
      </w:pPr>
      <w:r>
        <w:rPr>
          <w:noProof/>
        </w:rPr>
        <w:br w:type="column"/>
        <w:t>F</w:t>
      </w:r>
    </w:p>
    <w:p w:rsidR="00000000" w:rsidRDefault="00922F90">
      <w:pPr>
        <w:pStyle w:val="Index1"/>
        <w:tabs>
          <w:tab w:val="right" w:leader="dot" w:pos="3180"/>
        </w:tabs>
        <w:rPr>
          <w:noProof/>
        </w:rPr>
      </w:pPr>
      <w:r>
        <w:rPr>
          <w:noProof/>
        </w:rPr>
        <w:t xml:space="preserve">Fees and fines. </w:t>
      </w:r>
      <w:r>
        <w:rPr>
          <w:i/>
          <w:noProof/>
        </w:rPr>
        <w:t>See Revenue</w:t>
      </w:r>
    </w:p>
    <w:p w:rsidR="00000000" w:rsidRDefault="00922F90">
      <w:pPr>
        <w:pStyle w:val="Index1"/>
        <w:tabs>
          <w:tab w:val="right" w:leader="dot" w:pos="3180"/>
        </w:tabs>
        <w:rPr>
          <w:noProof/>
        </w:rPr>
      </w:pPr>
      <w:r>
        <w:rPr>
          <w:noProof/>
        </w:rPr>
        <w:t xml:space="preserve">Financial assistance grants. </w:t>
      </w:r>
      <w:r>
        <w:rPr>
          <w:i/>
          <w:noProof/>
        </w:rPr>
        <w:t>See Commonwealth</w:t>
      </w:r>
      <w:r>
        <w:rPr>
          <w:noProof/>
        </w:rPr>
        <w:t xml:space="preserve"> </w:t>
      </w:r>
      <w:r>
        <w:rPr>
          <w:i/>
          <w:noProof/>
        </w:rPr>
        <w:t>grants</w:t>
      </w:r>
    </w:p>
    <w:p w:rsidR="00000000" w:rsidRDefault="00922F90">
      <w:pPr>
        <w:pStyle w:val="Index1"/>
        <w:tabs>
          <w:tab w:val="right" w:leader="dot" w:pos="3180"/>
        </w:tabs>
        <w:rPr>
          <w:noProof/>
        </w:rPr>
      </w:pPr>
      <w:r>
        <w:rPr>
          <w:noProof/>
        </w:rPr>
        <w:t>Financial management, 10–12, 13–14, 15–16, 137–38, 140, 141, 347–48</w:t>
      </w:r>
    </w:p>
    <w:p w:rsidR="00000000" w:rsidRDefault="00922F90">
      <w:pPr>
        <w:pStyle w:val="Index2"/>
        <w:tabs>
          <w:tab w:val="right" w:leader="dot" w:pos="3180"/>
        </w:tabs>
        <w:rPr>
          <w:noProof/>
        </w:rPr>
      </w:pPr>
      <w:r>
        <w:rPr>
          <w:noProof/>
        </w:rPr>
        <w:t>Financial Management Act, 10–12, 13–14, 23, 137–38, 140, 195, 227, 347–48</w:t>
      </w:r>
    </w:p>
    <w:p w:rsidR="00000000" w:rsidRDefault="00922F90">
      <w:pPr>
        <w:pStyle w:val="Index1"/>
        <w:tabs>
          <w:tab w:val="right" w:leader="dot" w:pos="3180"/>
        </w:tabs>
        <w:rPr>
          <w:noProof/>
        </w:rPr>
      </w:pPr>
      <w:r>
        <w:rPr>
          <w:noProof/>
        </w:rPr>
        <w:t>Financial obje</w:t>
      </w:r>
      <w:r>
        <w:rPr>
          <w:noProof/>
        </w:rPr>
        <w:t>ctives, 14, 140</w:t>
      </w:r>
    </w:p>
    <w:p w:rsidR="00000000" w:rsidRDefault="00922F90">
      <w:pPr>
        <w:pStyle w:val="Index1"/>
        <w:tabs>
          <w:tab w:val="right" w:leader="dot" w:pos="3180"/>
        </w:tabs>
        <w:rPr>
          <w:noProof/>
        </w:rPr>
      </w:pPr>
      <w:r>
        <w:rPr>
          <w:noProof/>
        </w:rPr>
        <w:t xml:space="preserve">Financial statements. </w:t>
      </w:r>
      <w:r>
        <w:rPr>
          <w:i/>
          <w:noProof/>
        </w:rPr>
        <w:t>See Estimated financial statements</w:t>
      </w:r>
    </w:p>
    <w:p w:rsidR="00000000" w:rsidRDefault="00922F90">
      <w:pPr>
        <w:pStyle w:val="Index1"/>
        <w:tabs>
          <w:tab w:val="right" w:leader="dot" w:pos="3180"/>
        </w:tabs>
        <w:rPr>
          <w:noProof/>
        </w:rPr>
      </w:pPr>
      <w:r>
        <w:rPr>
          <w:noProof/>
        </w:rPr>
        <w:t>First Home Owners’ Scheme, 121–22</w:t>
      </w:r>
    </w:p>
    <w:p w:rsidR="00000000" w:rsidRDefault="00922F90">
      <w:pPr>
        <w:pStyle w:val="Index1"/>
        <w:tabs>
          <w:tab w:val="right" w:leader="dot" w:pos="3180"/>
        </w:tabs>
        <w:rPr>
          <w:noProof/>
        </w:rPr>
      </w:pPr>
      <w:r>
        <w:rPr>
          <w:noProof/>
        </w:rPr>
        <w:t xml:space="preserve">Fiscal strategy. </w:t>
      </w:r>
      <w:r>
        <w:rPr>
          <w:i/>
          <w:noProof/>
        </w:rPr>
        <w:t>See Budget strategy</w:t>
      </w:r>
    </w:p>
    <w:p w:rsidR="00000000" w:rsidRDefault="00922F90">
      <w:pPr>
        <w:pStyle w:val="Index1"/>
        <w:tabs>
          <w:tab w:val="right" w:leader="dot" w:pos="3180"/>
        </w:tabs>
        <w:rPr>
          <w:noProof/>
        </w:rPr>
      </w:pPr>
      <w:r>
        <w:rPr>
          <w:noProof/>
        </w:rPr>
        <w:t xml:space="preserve">Franchise fees. </w:t>
      </w:r>
      <w:r>
        <w:rPr>
          <w:i/>
          <w:noProof/>
        </w:rPr>
        <w:t>See</w:t>
      </w:r>
      <w:r>
        <w:rPr>
          <w:noProof/>
        </w:rPr>
        <w:t xml:space="preserve"> </w:t>
      </w:r>
      <w:r>
        <w:rPr>
          <w:i/>
          <w:noProof/>
        </w:rPr>
        <w:t>Revenue</w:t>
      </w:r>
    </w:p>
    <w:p w:rsidR="00000000" w:rsidRDefault="00922F90">
      <w:pPr>
        <w:pStyle w:val="IndexHeading"/>
        <w:keepNext/>
        <w:tabs>
          <w:tab w:val="right" w:leader="dot" w:pos="3180"/>
        </w:tabs>
        <w:rPr>
          <w:b w:val="0"/>
          <w:noProof/>
        </w:rPr>
      </w:pPr>
      <w:r>
        <w:rPr>
          <w:noProof/>
        </w:rPr>
        <w:t>G</w:t>
      </w:r>
    </w:p>
    <w:p w:rsidR="00000000" w:rsidRDefault="00922F90">
      <w:pPr>
        <w:pStyle w:val="Index1"/>
        <w:tabs>
          <w:tab w:val="right" w:leader="dot" w:pos="3180"/>
        </w:tabs>
        <w:rPr>
          <w:noProof/>
        </w:rPr>
      </w:pPr>
      <w:r>
        <w:rPr>
          <w:noProof/>
        </w:rPr>
        <w:t xml:space="preserve">Gambling taxes. </w:t>
      </w:r>
      <w:r>
        <w:rPr>
          <w:i/>
          <w:noProof/>
        </w:rPr>
        <w:t>See Taxation</w:t>
      </w:r>
    </w:p>
    <w:p w:rsidR="00000000" w:rsidRDefault="00922F90">
      <w:pPr>
        <w:pStyle w:val="Index1"/>
        <w:tabs>
          <w:tab w:val="right" w:leader="dot" w:pos="3180"/>
        </w:tabs>
        <w:rPr>
          <w:noProof/>
        </w:rPr>
      </w:pPr>
      <w:r>
        <w:rPr>
          <w:noProof/>
        </w:rPr>
        <w:t>General government sector, 308, 309, 312, 315, 316, 3</w:t>
      </w:r>
      <w:r>
        <w:rPr>
          <w:noProof/>
        </w:rPr>
        <w:t>19, 320</w:t>
      </w:r>
    </w:p>
    <w:p w:rsidR="00000000" w:rsidRDefault="00922F90">
      <w:pPr>
        <w:pStyle w:val="Index1"/>
        <w:tabs>
          <w:tab w:val="right" w:leader="dot" w:pos="3180"/>
        </w:tabs>
        <w:rPr>
          <w:noProof/>
        </w:rPr>
      </w:pPr>
      <w:r>
        <w:rPr>
          <w:noProof/>
        </w:rPr>
        <w:t xml:space="preserve">General purpose payments. </w:t>
      </w:r>
      <w:r>
        <w:rPr>
          <w:i/>
          <w:noProof/>
        </w:rPr>
        <w:t>See Commonwealth grants</w:t>
      </w:r>
    </w:p>
    <w:p w:rsidR="00000000" w:rsidRDefault="00922F90">
      <w:pPr>
        <w:pStyle w:val="Index1"/>
        <w:tabs>
          <w:tab w:val="right" w:leader="dot" w:pos="3180"/>
        </w:tabs>
        <w:rPr>
          <w:noProof/>
        </w:rPr>
      </w:pPr>
      <w:r>
        <w:rPr>
          <w:noProof/>
        </w:rPr>
        <w:t>Goods and services tax (GST), 7, 19–21, 25, 26, 27, 30, 44–45, 46, 47, 62, 73, 116–25</w:t>
      </w:r>
    </w:p>
    <w:p w:rsidR="00000000" w:rsidRDefault="00922F90">
      <w:pPr>
        <w:pStyle w:val="Index2"/>
        <w:tabs>
          <w:tab w:val="right" w:leader="dot" w:pos="3180"/>
        </w:tabs>
        <w:rPr>
          <w:noProof/>
        </w:rPr>
      </w:pPr>
      <w:r>
        <w:rPr>
          <w:noProof/>
        </w:rPr>
        <w:t>Implementation, 20, 44–45, 60–61, 62–64, 109–12, 116–27, 130–35, 205–6</w:t>
      </w:r>
    </w:p>
    <w:p w:rsidR="00000000" w:rsidRDefault="00922F90">
      <w:pPr>
        <w:pStyle w:val="Index1"/>
        <w:tabs>
          <w:tab w:val="right" w:leader="dot" w:pos="3180"/>
        </w:tabs>
        <w:rPr>
          <w:noProof/>
        </w:rPr>
      </w:pPr>
      <w:r>
        <w:rPr>
          <w:noProof/>
        </w:rPr>
        <w:t>Gross state product (GSP), 27, 47, 200</w:t>
      </w:r>
    </w:p>
    <w:p w:rsidR="00000000" w:rsidRDefault="00922F90">
      <w:pPr>
        <w:pStyle w:val="Index1"/>
        <w:tabs>
          <w:tab w:val="right" w:leader="dot" w:pos="3180"/>
        </w:tabs>
        <w:rPr>
          <w:noProof/>
        </w:rPr>
      </w:pPr>
      <w:r>
        <w:rPr>
          <w:noProof/>
        </w:rPr>
        <w:t>Gr</w:t>
      </w:r>
      <w:r>
        <w:rPr>
          <w:noProof/>
        </w:rPr>
        <w:t xml:space="preserve">owing Victoria, 5–6, 49, 53, 57, 66, 67, 139, 142, 237. </w:t>
      </w:r>
      <w:r>
        <w:rPr>
          <w:i/>
          <w:noProof/>
        </w:rPr>
        <w:t>See</w:t>
      </w:r>
      <w:r>
        <w:rPr>
          <w:noProof/>
        </w:rPr>
        <w:t xml:space="preserve"> </w:t>
      </w:r>
      <w:r>
        <w:rPr>
          <w:i/>
          <w:noProof/>
        </w:rPr>
        <w:t>also Infrastructure</w:t>
      </w:r>
    </w:p>
    <w:p w:rsidR="00000000" w:rsidRDefault="00922F90">
      <w:pPr>
        <w:pStyle w:val="IndexHeading"/>
        <w:keepNext/>
        <w:tabs>
          <w:tab w:val="right" w:leader="dot" w:pos="3180"/>
        </w:tabs>
        <w:rPr>
          <w:b w:val="0"/>
          <w:noProof/>
        </w:rPr>
      </w:pPr>
      <w:r>
        <w:rPr>
          <w:noProof/>
        </w:rPr>
        <w:t>H</w:t>
      </w:r>
    </w:p>
    <w:p w:rsidR="00000000" w:rsidRDefault="00922F90">
      <w:pPr>
        <w:pStyle w:val="Index1"/>
        <w:tabs>
          <w:tab w:val="right" w:leader="dot" w:pos="3180"/>
        </w:tabs>
        <w:rPr>
          <w:noProof/>
        </w:rPr>
      </w:pPr>
      <w:r>
        <w:rPr>
          <w:noProof/>
        </w:rPr>
        <w:t xml:space="preserve">Hospitals. </w:t>
      </w:r>
      <w:r>
        <w:rPr>
          <w:i/>
          <w:noProof/>
        </w:rPr>
        <w:t>See Department of Human Services</w:t>
      </w:r>
    </w:p>
    <w:p w:rsidR="00000000" w:rsidRDefault="00922F90">
      <w:pPr>
        <w:pStyle w:val="IndexHeading"/>
        <w:keepNext/>
        <w:tabs>
          <w:tab w:val="right" w:leader="dot" w:pos="3180"/>
        </w:tabs>
        <w:rPr>
          <w:b w:val="0"/>
          <w:noProof/>
        </w:rPr>
      </w:pPr>
      <w:r>
        <w:rPr>
          <w:noProof/>
        </w:rPr>
        <w:t>I</w:t>
      </w:r>
    </w:p>
    <w:p w:rsidR="00000000" w:rsidRDefault="00922F90">
      <w:pPr>
        <w:pStyle w:val="Index1"/>
        <w:tabs>
          <w:tab w:val="right" w:leader="dot" w:pos="3180"/>
        </w:tabs>
        <w:rPr>
          <w:noProof/>
        </w:rPr>
      </w:pPr>
      <w:r>
        <w:rPr>
          <w:noProof/>
        </w:rPr>
        <w:t>Industry policy, 49</w:t>
      </w:r>
    </w:p>
    <w:p w:rsidR="00000000" w:rsidRDefault="00922F90">
      <w:pPr>
        <w:pStyle w:val="Index1"/>
        <w:tabs>
          <w:tab w:val="right" w:leader="dot" w:pos="3180"/>
        </w:tabs>
        <w:rPr>
          <w:noProof/>
        </w:rPr>
      </w:pPr>
      <w:r>
        <w:rPr>
          <w:noProof/>
        </w:rPr>
        <w:t xml:space="preserve">Infrastructure, 16–17, 49, 139. </w:t>
      </w:r>
      <w:r>
        <w:rPr>
          <w:i/>
          <w:noProof/>
        </w:rPr>
        <w:t>See also</w:t>
      </w:r>
      <w:r>
        <w:rPr>
          <w:noProof/>
        </w:rPr>
        <w:t xml:space="preserve"> </w:t>
      </w:r>
      <w:r>
        <w:rPr>
          <w:i/>
          <w:noProof/>
        </w:rPr>
        <w:t>Growing Victoria</w:t>
      </w:r>
    </w:p>
    <w:p w:rsidR="00000000" w:rsidRDefault="00922F90">
      <w:pPr>
        <w:pStyle w:val="Index2"/>
        <w:tabs>
          <w:tab w:val="right" w:leader="dot" w:pos="3180"/>
        </w:tabs>
        <w:rPr>
          <w:noProof/>
        </w:rPr>
      </w:pPr>
      <w:r>
        <w:rPr>
          <w:noProof/>
        </w:rPr>
        <w:t>Investment, 5–6, 49, 53, 57, 65–66, 163</w:t>
      </w:r>
    </w:p>
    <w:p w:rsidR="00000000" w:rsidRDefault="00922F90">
      <w:pPr>
        <w:pStyle w:val="Index2"/>
        <w:tabs>
          <w:tab w:val="right" w:leader="dot" w:pos="3180"/>
        </w:tabs>
        <w:rPr>
          <w:noProof/>
        </w:rPr>
      </w:pPr>
      <w:r>
        <w:rPr>
          <w:noProof/>
        </w:rPr>
        <w:t>Private pr</w:t>
      </w:r>
      <w:r>
        <w:rPr>
          <w:noProof/>
        </w:rPr>
        <w:t>ovision, 139, 143</w:t>
      </w:r>
    </w:p>
    <w:p w:rsidR="00000000" w:rsidRDefault="00922F90">
      <w:pPr>
        <w:pStyle w:val="IndexHeading"/>
        <w:keepNext/>
        <w:tabs>
          <w:tab w:val="right" w:leader="dot" w:pos="3180"/>
        </w:tabs>
        <w:rPr>
          <w:b w:val="0"/>
          <w:noProof/>
        </w:rPr>
      </w:pPr>
      <w:r>
        <w:rPr>
          <w:noProof/>
        </w:rPr>
        <w:br w:type="column"/>
        <w:t>L</w:t>
      </w:r>
    </w:p>
    <w:p w:rsidR="00000000" w:rsidRDefault="00922F90">
      <w:pPr>
        <w:pStyle w:val="Index1"/>
        <w:tabs>
          <w:tab w:val="right" w:leader="dot" w:pos="3180"/>
        </w:tabs>
        <w:rPr>
          <w:noProof/>
        </w:rPr>
      </w:pPr>
      <w:r>
        <w:rPr>
          <w:noProof/>
        </w:rPr>
        <w:t xml:space="preserve">Land tax. </w:t>
      </w:r>
      <w:r>
        <w:rPr>
          <w:i/>
          <w:noProof/>
        </w:rPr>
        <w:t>See Taxation</w:t>
      </w:r>
    </w:p>
    <w:p w:rsidR="00000000" w:rsidRDefault="00922F90">
      <w:pPr>
        <w:pStyle w:val="Index1"/>
        <w:tabs>
          <w:tab w:val="right" w:leader="dot" w:pos="3180"/>
        </w:tabs>
        <w:rPr>
          <w:noProof/>
        </w:rPr>
      </w:pPr>
      <w:r>
        <w:rPr>
          <w:noProof/>
        </w:rPr>
        <w:t>Liabilities, 4, 21–22, 139, 141, 143–45, 148, 155</w:t>
      </w:r>
    </w:p>
    <w:p w:rsidR="00000000" w:rsidRDefault="00922F90">
      <w:pPr>
        <w:pStyle w:val="Index2"/>
        <w:tabs>
          <w:tab w:val="right" w:leader="dot" w:pos="3180"/>
        </w:tabs>
        <w:rPr>
          <w:noProof/>
        </w:rPr>
      </w:pPr>
      <w:r>
        <w:rPr>
          <w:noProof/>
        </w:rPr>
        <w:t>Contingent liabilities, 186–93</w:t>
      </w:r>
    </w:p>
    <w:p w:rsidR="00000000" w:rsidRDefault="00922F90">
      <w:pPr>
        <w:pStyle w:val="Index2"/>
        <w:tabs>
          <w:tab w:val="right" w:leader="dot" w:pos="3180"/>
        </w:tabs>
        <w:rPr>
          <w:noProof/>
        </w:rPr>
      </w:pPr>
      <w:r>
        <w:rPr>
          <w:noProof/>
        </w:rPr>
        <w:t>Unfunded superannuation liabilities, 55, 139, 150–52, 221</w:t>
      </w:r>
    </w:p>
    <w:p w:rsidR="00000000" w:rsidRDefault="00922F90">
      <w:pPr>
        <w:pStyle w:val="Index1"/>
        <w:tabs>
          <w:tab w:val="right" w:leader="dot" w:pos="3180"/>
        </w:tabs>
        <w:rPr>
          <w:noProof/>
        </w:rPr>
      </w:pPr>
      <w:r>
        <w:rPr>
          <w:noProof/>
        </w:rPr>
        <w:t xml:space="preserve">Linking Victoria, 5, 50, 99–100. </w:t>
      </w:r>
      <w:r>
        <w:rPr>
          <w:i/>
          <w:noProof/>
        </w:rPr>
        <w:t>See also</w:t>
      </w:r>
      <w:r>
        <w:rPr>
          <w:noProof/>
        </w:rPr>
        <w:t xml:space="preserve"> </w:t>
      </w:r>
      <w:r>
        <w:rPr>
          <w:i/>
          <w:noProof/>
        </w:rPr>
        <w:t>Department of Infrastructure</w:t>
      </w:r>
    </w:p>
    <w:p w:rsidR="00000000" w:rsidRDefault="00922F90">
      <w:pPr>
        <w:pStyle w:val="IndexHeading"/>
        <w:keepNext/>
        <w:tabs>
          <w:tab w:val="right" w:leader="dot" w:pos="3180"/>
        </w:tabs>
        <w:rPr>
          <w:b w:val="0"/>
          <w:noProof/>
        </w:rPr>
      </w:pPr>
      <w:r>
        <w:rPr>
          <w:noProof/>
        </w:rPr>
        <w:t>M</w:t>
      </w:r>
    </w:p>
    <w:p w:rsidR="00000000" w:rsidRDefault="00922F90">
      <w:pPr>
        <w:pStyle w:val="Index1"/>
        <w:tabs>
          <w:tab w:val="right" w:leader="dot" w:pos="3180"/>
        </w:tabs>
        <w:rPr>
          <w:noProof/>
        </w:rPr>
      </w:pPr>
      <w:r>
        <w:rPr>
          <w:noProof/>
        </w:rPr>
        <w:t>Mobile data (MD) services, 323</w:t>
      </w:r>
    </w:p>
    <w:p w:rsidR="00000000" w:rsidRDefault="00922F90">
      <w:pPr>
        <w:pStyle w:val="Index1"/>
        <w:tabs>
          <w:tab w:val="right" w:leader="dot" w:pos="3180"/>
        </w:tabs>
        <w:rPr>
          <w:noProof/>
        </w:rPr>
      </w:pPr>
      <w:r>
        <w:rPr>
          <w:noProof/>
        </w:rPr>
        <w:t xml:space="preserve">Motor vehicle taxes. </w:t>
      </w:r>
      <w:r>
        <w:rPr>
          <w:i/>
          <w:noProof/>
        </w:rPr>
        <w:t>See Taxation</w:t>
      </w:r>
    </w:p>
    <w:p w:rsidR="00000000" w:rsidRDefault="00922F90">
      <w:pPr>
        <w:pStyle w:val="IndexHeading"/>
        <w:keepNext/>
        <w:tabs>
          <w:tab w:val="right" w:leader="dot" w:pos="3180"/>
        </w:tabs>
        <w:rPr>
          <w:b w:val="0"/>
          <w:noProof/>
        </w:rPr>
      </w:pPr>
      <w:r>
        <w:rPr>
          <w:noProof/>
        </w:rPr>
        <w:t>N</w:t>
      </w:r>
    </w:p>
    <w:p w:rsidR="00000000" w:rsidRDefault="00922F90">
      <w:pPr>
        <w:pStyle w:val="Index1"/>
        <w:tabs>
          <w:tab w:val="right" w:leader="dot" w:pos="3180"/>
        </w:tabs>
        <w:rPr>
          <w:noProof/>
        </w:rPr>
      </w:pPr>
      <w:r>
        <w:rPr>
          <w:noProof/>
        </w:rPr>
        <w:t xml:space="preserve">National Competition Policy payments. </w:t>
      </w:r>
      <w:r>
        <w:rPr>
          <w:i/>
          <w:noProof/>
        </w:rPr>
        <w:t>See Commonwealth grants</w:t>
      </w:r>
    </w:p>
    <w:p w:rsidR="00000000" w:rsidRDefault="00922F90">
      <w:pPr>
        <w:pStyle w:val="Index1"/>
        <w:tabs>
          <w:tab w:val="right" w:leader="dot" w:pos="3180"/>
        </w:tabs>
        <w:rPr>
          <w:noProof/>
        </w:rPr>
      </w:pPr>
      <w:r>
        <w:rPr>
          <w:noProof/>
        </w:rPr>
        <w:t xml:space="preserve">National tax reform. </w:t>
      </w:r>
      <w:r>
        <w:rPr>
          <w:i/>
          <w:noProof/>
        </w:rPr>
        <w:t>See Goods and services tax (GST)</w:t>
      </w:r>
    </w:p>
    <w:p w:rsidR="00000000" w:rsidRDefault="00922F90">
      <w:pPr>
        <w:pStyle w:val="Index1"/>
        <w:tabs>
          <w:tab w:val="right" w:leader="dot" w:pos="3180"/>
        </w:tabs>
        <w:rPr>
          <w:noProof/>
        </w:rPr>
      </w:pPr>
      <w:r>
        <w:rPr>
          <w:noProof/>
        </w:rPr>
        <w:t xml:space="preserve">Net assets. </w:t>
      </w:r>
      <w:r>
        <w:rPr>
          <w:i/>
          <w:noProof/>
        </w:rPr>
        <w:t>See Budget sector</w:t>
      </w:r>
    </w:p>
    <w:p w:rsidR="00000000" w:rsidRDefault="00922F90">
      <w:pPr>
        <w:pStyle w:val="Index1"/>
        <w:tabs>
          <w:tab w:val="right" w:leader="dot" w:pos="3180"/>
        </w:tabs>
        <w:rPr>
          <w:noProof/>
        </w:rPr>
      </w:pPr>
      <w:r>
        <w:rPr>
          <w:noProof/>
        </w:rPr>
        <w:t>Non-financial public sector, 308, 311, 314,</w:t>
      </w:r>
      <w:r>
        <w:rPr>
          <w:noProof/>
        </w:rPr>
        <w:t xml:space="preserve"> 318</w:t>
      </w:r>
    </w:p>
    <w:p w:rsidR="00000000" w:rsidRDefault="00922F90">
      <w:pPr>
        <w:pStyle w:val="IndexHeading"/>
        <w:keepNext/>
        <w:tabs>
          <w:tab w:val="right" w:leader="dot" w:pos="3180"/>
        </w:tabs>
        <w:rPr>
          <w:b w:val="0"/>
          <w:noProof/>
        </w:rPr>
      </w:pPr>
      <w:r>
        <w:rPr>
          <w:noProof/>
        </w:rPr>
        <w:t>O</w:t>
      </w:r>
    </w:p>
    <w:p w:rsidR="00000000" w:rsidRDefault="00922F90">
      <w:pPr>
        <w:pStyle w:val="Index1"/>
        <w:tabs>
          <w:tab w:val="right" w:leader="dot" w:pos="3180"/>
        </w:tabs>
        <w:rPr>
          <w:noProof/>
        </w:rPr>
      </w:pPr>
      <w:r>
        <w:rPr>
          <w:noProof/>
        </w:rPr>
        <w:t>Olympics, 26</w:t>
      </w:r>
    </w:p>
    <w:p w:rsidR="00000000" w:rsidRDefault="00922F90">
      <w:pPr>
        <w:pStyle w:val="Index1"/>
        <w:tabs>
          <w:tab w:val="right" w:leader="dot" w:pos="3180"/>
        </w:tabs>
        <w:rPr>
          <w:noProof/>
        </w:rPr>
      </w:pPr>
      <w:r>
        <w:rPr>
          <w:noProof/>
        </w:rPr>
        <w:t xml:space="preserve">Operating statement. </w:t>
      </w:r>
      <w:r>
        <w:rPr>
          <w:i/>
          <w:noProof/>
        </w:rPr>
        <w:t>See Estimated</w:t>
      </w:r>
      <w:r>
        <w:rPr>
          <w:noProof/>
        </w:rPr>
        <w:t xml:space="preserve"> </w:t>
      </w:r>
      <w:r>
        <w:rPr>
          <w:i/>
          <w:noProof/>
        </w:rPr>
        <w:t>financial statements</w:t>
      </w:r>
    </w:p>
    <w:p w:rsidR="00000000" w:rsidRDefault="00922F90">
      <w:pPr>
        <w:pStyle w:val="Index1"/>
        <w:tabs>
          <w:tab w:val="right" w:leader="dot" w:pos="3180"/>
        </w:tabs>
        <w:rPr>
          <w:noProof/>
        </w:rPr>
      </w:pPr>
      <w:r>
        <w:rPr>
          <w:noProof/>
        </w:rPr>
        <w:t xml:space="preserve">Operating surplus. </w:t>
      </w:r>
      <w:r>
        <w:rPr>
          <w:i/>
          <w:noProof/>
        </w:rPr>
        <w:t>See Budget aggregates</w:t>
      </w:r>
    </w:p>
    <w:p w:rsidR="00000000" w:rsidRDefault="00922F90">
      <w:pPr>
        <w:pStyle w:val="IndexHeading"/>
        <w:keepNext/>
        <w:tabs>
          <w:tab w:val="right" w:leader="dot" w:pos="3180"/>
        </w:tabs>
        <w:rPr>
          <w:b w:val="0"/>
          <w:noProof/>
        </w:rPr>
      </w:pPr>
      <w:r>
        <w:rPr>
          <w:noProof/>
        </w:rPr>
        <w:t>P</w:t>
      </w:r>
    </w:p>
    <w:p w:rsidR="00000000" w:rsidRDefault="00922F90">
      <w:pPr>
        <w:pStyle w:val="Index1"/>
        <w:tabs>
          <w:tab w:val="right" w:leader="dot" w:pos="3180"/>
        </w:tabs>
        <w:rPr>
          <w:noProof/>
        </w:rPr>
      </w:pPr>
      <w:r>
        <w:rPr>
          <w:noProof/>
        </w:rPr>
        <w:t xml:space="preserve">Payroll tax. </w:t>
      </w:r>
      <w:r>
        <w:rPr>
          <w:i/>
          <w:noProof/>
        </w:rPr>
        <w:t>See Taxation</w:t>
      </w:r>
    </w:p>
    <w:p w:rsidR="00000000" w:rsidRDefault="00922F90">
      <w:pPr>
        <w:pStyle w:val="Index1"/>
        <w:tabs>
          <w:tab w:val="right" w:leader="dot" w:pos="3180"/>
        </w:tabs>
        <w:rPr>
          <w:noProof/>
        </w:rPr>
      </w:pPr>
      <w:r>
        <w:rPr>
          <w:noProof/>
        </w:rPr>
        <w:t>Public authority income, 60, 61, 64, 70, 76, 136–37, 216, 233–34</w:t>
      </w:r>
    </w:p>
    <w:p w:rsidR="00000000" w:rsidRDefault="00922F90">
      <w:pPr>
        <w:pStyle w:val="Index1"/>
        <w:tabs>
          <w:tab w:val="right" w:leader="dot" w:pos="3180"/>
        </w:tabs>
        <w:rPr>
          <w:noProof/>
        </w:rPr>
      </w:pPr>
      <w:r>
        <w:rPr>
          <w:noProof/>
        </w:rPr>
        <w:t>Public non-financial corporations sector, 308,</w:t>
      </w:r>
      <w:r>
        <w:rPr>
          <w:noProof/>
        </w:rPr>
        <w:t xml:space="preserve"> 310, 313, 317</w:t>
      </w:r>
    </w:p>
    <w:p w:rsidR="00000000" w:rsidRDefault="00922F90">
      <w:pPr>
        <w:pStyle w:val="Index1"/>
        <w:tabs>
          <w:tab w:val="right" w:leader="dot" w:pos="3180"/>
        </w:tabs>
        <w:rPr>
          <w:noProof/>
        </w:rPr>
      </w:pPr>
      <w:r>
        <w:rPr>
          <w:noProof/>
        </w:rPr>
        <w:t xml:space="preserve">Public transport. </w:t>
      </w:r>
      <w:r>
        <w:rPr>
          <w:i/>
          <w:noProof/>
        </w:rPr>
        <w:t>See Department</w:t>
      </w:r>
      <w:r>
        <w:rPr>
          <w:noProof/>
        </w:rPr>
        <w:t xml:space="preserve"> </w:t>
      </w:r>
      <w:r>
        <w:rPr>
          <w:i/>
          <w:noProof/>
        </w:rPr>
        <w:t>of Infrastructure</w:t>
      </w:r>
    </w:p>
    <w:p w:rsidR="00000000" w:rsidRDefault="00922F90">
      <w:pPr>
        <w:pStyle w:val="IndexHeading"/>
        <w:keepNext/>
        <w:tabs>
          <w:tab w:val="right" w:leader="dot" w:pos="3180"/>
        </w:tabs>
        <w:rPr>
          <w:b w:val="0"/>
          <w:noProof/>
        </w:rPr>
      </w:pPr>
      <w:r>
        <w:rPr>
          <w:noProof/>
        </w:rPr>
        <w:br w:type="column"/>
        <w:t>R</w:t>
      </w:r>
    </w:p>
    <w:p w:rsidR="00000000" w:rsidRDefault="00922F90">
      <w:pPr>
        <w:pStyle w:val="Index1"/>
        <w:tabs>
          <w:tab w:val="right" w:leader="dot" w:pos="3180"/>
        </w:tabs>
        <w:rPr>
          <w:noProof/>
        </w:rPr>
      </w:pPr>
      <w:r>
        <w:rPr>
          <w:noProof/>
        </w:rPr>
        <w:t xml:space="preserve">Regional unemployment. </w:t>
      </w:r>
      <w:r>
        <w:rPr>
          <w:i/>
          <w:noProof/>
        </w:rPr>
        <w:t>See Economy</w:t>
      </w:r>
    </w:p>
    <w:p w:rsidR="00000000" w:rsidRDefault="00922F90">
      <w:pPr>
        <w:pStyle w:val="Index1"/>
        <w:tabs>
          <w:tab w:val="right" w:leader="dot" w:pos="3180"/>
        </w:tabs>
        <w:rPr>
          <w:noProof/>
        </w:rPr>
      </w:pPr>
      <w:r>
        <w:rPr>
          <w:noProof/>
        </w:rPr>
        <w:t xml:space="preserve">Revenue, 63–64, 60–61, 76, 109–38, 184–85, 217, 235. </w:t>
      </w:r>
      <w:r>
        <w:rPr>
          <w:i/>
          <w:noProof/>
        </w:rPr>
        <w:t>See also Commonwealth grants, Taxation, Public authority</w:t>
      </w:r>
      <w:r>
        <w:rPr>
          <w:noProof/>
        </w:rPr>
        <w:t xml:space="preserve"> </w:t>
      </w:r>
      <w:r>
        <w:rPr>
          <w:i/>
          <w:noProof/>
        </w:rPr>
        <w:t>income</w:t>
      </w:r>
    </w:p>
    <w:p w:rsidR="00000000" w:rsidRDefault="00922F90">
      <w:pPr>
        <w:pStyle w:val="Index2"/>
        <w:tabs>
          <w:tab w:val="right" w:leader="dot" w:pos="3180"/>
        </w:tabs>
        <w:rPr>
          <w:noProof/>
        </w:rPr>
      </w:pPr>
      <w:r>
        <w:rPr>
          <w:noProof/>
        </w:rPr>
        <w:t>Sales of goods and services, 135–36</w:t>
      </w:r>
      <w:r>
        <w:rPr>
          <w:noProof/>
        </w:rPr>
        <w:t>, 234</w:t>
      </w:r>
    </w:p>
    <w:p w:rsidR="00000000" w:rsidRDefault="00922F90">
      <w:pPr>
        <w:pStyle w:val="Index1"/>
        <w:tabs>
          <w:tab w:val="right" w:leader="dot" w:pos="3180"/>
        </w:tabs>
        <w:rPr>
          <w:noProof/>
        </w:rPr>
      </w:pPr>
      <w:r>
        <w:rPr>
          <w:noProof/>
        </w:rPr>
        <w:t xml:space="preserve">Roads. </w:t>
      </w:r>
      <w:r>
        <w:rPr>
          <w:i/>
          <w:noProof/>
        </w:rPr>
        <w:t>See Department of Infrastructure</w:t>
      </w:r>
    </w:p>
    <w:p w:rsidR="00000000" w:rsidRDefault="00922F90">
      <w:pPr>
        <w:pStyle w:val="Index1"/>
        <w:tabs>
          <w:tab w:val="right" w:leader="dot" w:pos="3180"/>
        </w:tabs>
        <w:rPr>
          <w:noProof/>
        </w:rPr>
      </w:pPr>
      <w:r>
        <w:rPr>
          <w:noProof/>
        </w:rPr>
        <w:t xml:space="preserve">Rural and regional Victoria. </w:t>
      </w:r>
      <w:r>
        <w:rPr>
          <w:i/>
          <w:noProof/>
        </w:rPr>
        <w:t>See Economy, Department of State and Regional</w:t>
      </w:r>
      <w:r>
        <w:rPr>
          <w:noProof/>
        </w:rPr>
        <w:t xml:space="preserve"> </w:t>
      </w:r>
      <w:r>
        <w:rPr>
          <w:i/>
          <w:noProof/>
        </w:rPr>
        <w:t>Development</w:t>
      </w:r>
    </w:p>
    <w:p w:rsidR="00000000" w:rsidRDefault="00922F90">
      <w:pPr>
        <w:pStyle w:val="IndexHeading"/>
        <w:keepNext/>
        <w:tabs>
          <w:tab w:val="right" w:leader="dot" w:pos="3180"/>
        </w:tabs>
        <w:rPr>
          <w:b w:val="0"/>
          <w:noProof/>
        </w:rPr>
      </w:pPr>
      <w:r>
        <w:rPr>
          <w:noProof/>
        </w:rPr>
        <w:t>S</w:t>
      </w:r>
    </w:p>
    <w:p w:rsidR="00000000" w:rsidRDefault="00922F90">
      <w:pPr>
        <w:pStyle w:val="Index1"/>
        <w:tabs>
          <w:tab w:val="right" w:leader="dot" w:pos="3180"/>
        </w:tabs>
        <w:rPr>
          <w:noProof/>
        </w:rPr>
      </w:pPr>
      <w:r>
        <w:rPr>
          <w:noProof/>
        </w:rPr>
        <w:t xml:space="preserve">Service delivery, 8–10, 18–19, 79–107. </w:t>
      </w:r>
      <w:r>
        <w:rPr>
          <w:i/>
          <w:noProof/>
        </w:rPr>
        <w:t>See also Connecting Victoria,</w:t>
      </w:r>
      <w:r>
        <w:rPr>
          <w:noProof/>
        </w:rPr>
        <w:t xml:space="preserve"> </w:t>
      </w:r>
      <w:r>
        <w:rPr>
          <w:i/>
          <w:noProof/>
        </w:rPr>
        <w:t>Linking Victoria, Skilling Victoria</w:t>
      </w:r>
    </w:p>
    <w:p w:rsidR="00000000" w:rsidRDefault="00922F90">
      <w:pPr>
        <w:pStyle w:val="Index2"/>
        <w:tabs>
          <w:tab w:val="right" w:leader="dot" w:pos="3180"/>
        </w:tabs>
        <w:rPr>
          <w:noProof/>
        </w:rPr>
      </w:pPr>
      <w:r>
        <w:rPr>
          <w:noProof/>
        </w:rPr>
        <w:t>Initiatives, 8–1</w:t>
      </w:r>
      <w:r>
        <w:rPr>
          <w:noProof/>
        </w:rPr>
        <w:t>0, 18–19, 160–62</w:t>
      </w:r>
    </w:p>
    <w:p w:rsidR="00000000" w:rsidRDefault="00922F90">
      <w:pPr>
        <w:pStyle w:val="Index2"/>
        <w:tabs>
          <w:tab w:val="right" w:leader="dot" w:pos="3180"/>
        </w:tabs>
        <w:rPr>
          <w:noProof/>
        </w:rPr>
      </w:pPr>
      <w:r>
        <w:rPr>
          <w:noProof/>
        </w:rPr>
        <w:t>Private provision, 322–23</w:t>
      </w:r>
    </w:p>
    <w:p w:rsidR="00000000" w:rsidRDefault="00922F90">
      <w:pPr>
        <w:pStyle w:val="Index1"/>
        <w:tabs>
          <w:tab w:val="right" w:leader="dot" w:pos="3180"/>
        </w:tabs>
        <w:rPr>
          <w:noProof/>
        </w:rPr>
      </w:pPr>
      <w:r>
        <w:rPr>
          <w:noProof/>
        </w:rPr>
        <w:t xml:space="preserve">Skilling Victoria, 5, 50–51, 84–85. </w:t>
      </w:r>
      <w:r>
        <w:rPr>
          <w:i/>
          <w:noProof/>
        </w:rPr>
        <w:t>See also</w:t>
      </w:r>
      <w:r>
        <w:rPr>
          <w:noProof/>
        </w:rPr>
        <w:t xml:space="preserve"> </w:t>
      </w:r>
      <w:r>
        <w:rPr>
          <w:i/>
          <w:noProof/>
        </w:rPr>
        <w:t>Department of Education, Employment and Training</w:t>
      </w:r>
    </w:p>
    <w:p w:rsidR="00000000" w:rsidRDefault="00922F90">
      <w:pPr>
        <w:pStyle w:val="Index1"/>
        <w:tabs>
          <w:tab w:val="right" w:leader="dot" w:pos="3180"/>
        </w:tabs>
        <w:rPr>
          <w:noProof/>
        </w:rPr>
      </w:pPr>
      <w:r>
        <w:rPr>
          <w:noProof/>
        </w:rPr>
        <w:t xml:space="preserve">Snowy River restoration. </w:t>
      </w:r>
      <w:r>
        <w:rPr>
          <w:i/>
          <w:noProof/>
        </w:rPr>
        <w:t>See Department of Natural Resources and Environment</w:t>
      </w:r>
    </w:p>
    <w:p w:rsidR="00000000" w:rsidRDefault="00922F90">
      <w:pPr>
        <w:pStyle w:val="Index1"/>
        <w:tabs>
          <w:tab w:val="right" w:leader="dot" w:pos="3180"/>
        </w:tabs>
        <w:rPr>
          <w:noProof/>
        </w:rPr>
      </w:pPr>
      <w:r>
        <w:rPr>
          <w:noProof/>
        </w:rPr>
        <w:t xml:space="preserve">Specific purpose payments. </w:t>
      </w:r>
      <w:r>
        <w:rPr>
          <w:i/>
          <w:noProof/>
        </w:rPr>
        <w:t>See Commonwealt</w:t>
      </w:r>
      <w:r>
        <w:rPr>
          <w:i/>
          <w:noProof/>
        </w:rPr>
        <w:t>h grants</w:t>
      </w:r>
    </w:p>
    <w:p w:rsidR="00000000" w:rsidRDefault="00922F90">
      <w:pPr>
        <w:pStyle w:val="Index1"/>
        <w:tabs>
          <w:tab w:val="right" w:leader="dot" w:pos="3180"/>
        </w:tabs>
        <w:rPr>
          <w:noProof/>
        </w:rPr>
      </w:pPr>
      <w:r>
        <w:rPr>
          <w:noProof/>
        </w:rPr>
        <w:t xml:space="preserve">Spending initiatives. </w:t>
      </w:r>
      <w:r>
        <w:rPr>
          <w:i/>
          <w:noProof/>
        </w:rPr>
        <w:t>See Service delivery</w:t>
      </w:r>
    </w:p>
    <w:p w:rsidR="00000000" w:rsidRDefault="00922F90">
      <w:pPr>
        <w:pStyle w:val="Index1"/>
        <w:tabs>
          <w:tab w:val="right" w:leader="dot" w:pos="3180"/>
        </w:tabs>
        <w:rPr>
          <w:noProof/>
        </w:rPr>
      </w:pPr>
      <w:r>
        <w:rPr>
          <w:noProof/>
        </w:rPr>
        <w:t xml:space="preserve">Statement of cash flows. </w:t>
      </w:r>
      <w:r>
        <w:rPr>
          <w:i/>
          <w:noProof/>
        </w:rPr>
        <w:t>See</w:t>
      </w:r>
      <w:r>
        <w:rPr>
          <w:noProof/>
        </w:rPr>
        <w:t xml:space="preserve"> </w:t>
      </w:r>
      <w:r>
        <w:rPr>
          <w:i/>
          <w:noProof/>
        </w:rPr>
        <w:t>Estimated financial statements</w:t>
      </w:r>
    </w:p>
    <w:p w:rsidR="00000000" w:rsidRDefault="00922F90">
      <w:pPr>
        <w:pStyle w:val="Index1"/>
        <w:tabs>
          <w:tab w:val="right" w:leader="dot" w:pos="3180"/>
        </w:tabs>
        <w:rPr>
          <w:noProof/>
        </w:rPr>
      </w:pPr>
      <w:r>
        <w:rPr>
          <w:noProof/>
        </w:rPr>
        <w:t xml:space="preserve">Statement of financial performance. </w:t>
      </w:r>
      <w:r>
        <w:rPr>
          <w:i/>
          <w:noProof/>
        </w:rPr>
        <w:t>See Estimated financial statements</w:t>
      </w:r>
    </w:p>
    <w:p w:rsidR="00000000" w:rsidRDefault="00922F90">
      <w:pPr>
        <w:pStyle w:val="Index1"/>
        <w:tabs>
          <w:tab w:val="right" w:leader="dot" w:pos="3180"/>
        </w:tabs>
        <w:rPr>
          <w:noProof/>
        </w:rPr>
      </w:pPr>
      <w:r>
        <w:rPr>
          <w:noProof/>
        </w:rPr>
        <w:t xml:space="preserve">Statement of financial position. </w:t>
      </w:r>
      <w:r>
        <w:rPr>
          <w:i/>
          <w:noProof/>
        </w:rPr>
        <w:t>See Estimated financial statements</w:t>
      </w:r>
    </w:p>
    <w:p w:rsidR="00000000" w:rsidRDefault="00922F90">
      <w:pPr>
        <w:pStyle w:val="IndexHeading"/>
        <w:keepNext/>
        <w:tabs>
          <w:tab w:val="right" w:leader="dot" w:pos="3180"/>
        </w:tabs>
        <w:rPr>
          <w:b w:val="0"/>
          <w:noProof/>
        </w:rPr>
      </w:pPr>
      <w:r>
        <w:rPr>
          <w:noProof/>
        </w:rPr>
        <w:t>T</w:t>
      </w:r>
    </w:p>
    <w:p w:rsidR="00000000" w:rsidRDefault="00922F90">
      <w:pPr>
        <w:pStyle w:val="Index1"/>
        <w:tabs>
          <w:tab w:val="right" w:leader="dot" w:pos="3180"/>
        </w:tabs>
        <w:rPr>
          <w:noProof/>
        </w:rPr>
      </w:pPr>
      <w:r>
        <w:rPr>
          <w:noProof/>
        </w:rPr>
        <w:t>Tax</w:t>
      </w:r>
      <w:r>
        <w:rPr>
          <w:noProof/>
        </w:rPr>
        <w:t xml:space="preserve">ation, 6–7, 19–21, 130–35, 216, 232, 233, 230–33. </w:t>
      </w:r>
      <w:r>
        <w:rPr>
          <w:i/>
          <w:noProof/>
        </w:rPr>
        <w:t>See also Goods and</w:t>
      </w:r>
      <w:r>
        <w:rPr>
          <w:noProof/>
        </w:rPr>
        <w:t xml:space="preserve"> </w:t>
      </w:r>
      <w:r>
        <w:rPr>
          <w:i/>
          <w:noProof/>
        </w:rPr>
        <w:t>services tax (GST)</w:t>
      </w:r>
    </w:p>
    <w:p w:rsidR="00000000" w:rsidRDefault="00922F90">
      <w:pPr>
        <w:pStyle w:val="Index2"/>
        <w:tabs>
          <w:tab w:val="right" w:leader="dot" w:pos="3180"/>
        </w:tabs>
        <w:rPr>
          <w:noProof/>
        </w:rPr>
      </w:pPr>
      <w:r>
        <w:rPr>
          <w:noProof/>
        </w:rPr>
        <w:t>Competitiveness, 6–7, 19–21, 110, 116</w:t>
      </w:r>
    </w:p>
    <w:p w:rsidR="00000000" w:rsidRDefault="00922F90">
      <w:pPr>
        <w:pStyle w:val="Index2"/>
        <w:tabs>
          <w:tab w:val="right" w:leader="dot" w:pos="3180"/>
        </w:tabs>
        <w:rPr>
          <w:noProof/>
        </w:rPr>
      </w:pPr>
      <w:r>
        <w:rPr>
          <w:noProof/>
        </w:rPr>
        <w:t>Conveyancing duty, 132, 231</w:t>
      </w:r>
    </w:p>
    <w:p w:rsidR="00000000" w:rsidRDefault="00922F90">
      <w:pPr>
        <w:pStyle w:val="Index2"/>
        <w:tabs>
          <w:tab w:val="right" w:leader="dot" w:pos="3180"/>
        </w:tabs>
        <w:rPr>
          <w:noProof/>
        </w:rPr>
      </w:pPr>
      <w:r>
        <w:rPr>
          <w:noProof/>
        </w:rPr>
        <w:t>Gambling, 134, 232</w:t>
      </w:r>
    </w:p>
    <w:p w:rsidR="00000000" w:rsidRDefault="00922F90">
      <w:pPr>
        <w:pStyle w:val="Index2"/>
        <w:tabs>
          <w:tab w:val="right" w:leader="dot" w:pos="3180"/>
        </w:tabs>
        <w:rPr>
          <w:noProof/>
        </w:rPr>
      </w:pPr>
      <w:r>
        <w:rPr>
          <w:noProof/>
        </w:rPr>
        <w:t>Initiatives, 6–7, 53, 58, 70</w:t>
      </w:r>
    </w:p>
    <w:p w:rsidR="00000000" w:rsidRDefault="00922F90">
      <w:pPr>
        <w:pStyle w:val="Index2"/>
        <w:tabs>
          <w:tab w:val="right" w:leader="dot" w:pos="3180"/>
        </w:tabs>
        <w:rPr>
          <w:noProof/>
        </w:rPr>
      </w:pPr>
      <w:r>
        <w:rPr>
          <w:noProof/>
        </w:rPr>
        <w:t>Land tax, 131, 231</w:t>
      </w:r>
    </w:p>
    <w:p w:rsidR="00000000" w:rsidRDefault="00922F90">
      <w:pPr>
        <w:pStyle w:val="Index2"/>
        <w:tabs>
          <w:tab w:val="right" w:leader="dot" w:pos="3180"/>
        </w:tabs>
        <w:rPr>
          <w:noProof/>
        </w:rPr>
      </w:pPr>
      <w:r>
        <w:rPr>
          <w:noProof/>
        </w:rPr>
        <w:t>Mortgage duty, 232</w:t>
      </w:r>
    </w:p>
    <w:p w:rsidR="00000000" w:rsidRDefault="00922F90">
      <w:pPr>
        <w:pStyle w:val="Index2"/>
        <w:tabs>
          <w:tab w:val="right" w:leader="dot" w:pos="3180"/>
        </w:tabs>
        <w:rPr>
          <w:noProof/>
        </w:rPr>
      </w:pPr>
      <w:r>
        <w:rPr>
          <w:noProof/>
        </w:rPr>
        <w:t>Motor vehicle ta</w:t>
      </w:r>
      <w:r>
        <w:rPr>
          <w:noProof/>
        </w:rPr>
        <w:t>xes, 135, 233</w:t>
      </w:r>
    </w:p>
    <w:p w:rsidR="00000000" w:rsidRDefault="00922F90">
      <w:pPr>
        <w:pStyle w:val="Index2"/>
        <w:tabs>
          <w:tab w:val="right" w:leader="dot" w:pos="3180"/>
        </w:tabs>
        <w:rPr>
          <w:noProof/>
        </w:rPr>
      </w:pPr>
      <w:r>
        <w:rPr>
          <w:noProof/>
        </w:rPr>
        <w:t>Payroll tax, 131, 232</w:t>
      </w:r>
    </w:p>
    <w:p w:rsidR="00000000" w:rsidRDefault="00922F90">
      <w:pPr>
        <w:pStyle w:val="Index2"/>
        <w:tabs>
          <w:tab w:val="right" w:leader="dot" w:pos="3180"/>
        </w:tabs>
        <w:rPr>
          <w:noProof/>
        </w:rPr>
      </w:pPr>
      <w:r>
        <w:rPr>
          <w:noProof/>
        </w:rPr>
        <w:t>Property taxes, 131, 231</w:t>
      </w:r>
    </w:p>
    <w:p w:rsidR="00000000" w:rsidRDefault="00922F90">
      <w:pPr>
        <w:pStyle w:val="Index2"/>
        <w:tabs>
          <w:tab w:val="right" w:leader="dot" w:pos="3180"/>
        </w:tabs>
        <w:rPr>
          <w:noProof/>
        </w:rPr>
      </w:pPr>
      <w:r>
        <w:rPr>
          <w:noProof/>
        </w:rPr>
        <w:t>Review, 6–7, 19–21, 110, 111</w:t>
      </w:r>
    </w:p>
    <w:p w:rsidR="00000000" w:rsidRDefault="00922F90">
      <w:pPr>
        <w:pStyle w:val="Index2"/>
        <w:tabs>
          <w:tab w:val="right" w:leader="dot" w:pos="3180"/>
        </w:tabs>
        <w:rPr>
          <w:noProof/>
        </w:rPr>
      </w:pPr>
      <w:r>
        <w:rPr>
          <w:noProof/>
        </w:rPr>
        <w:t>Share duty, 133, 232</w:t>
      </w:r>
    </w:p>
    <w:p w:rsidR="00000000" w:rsidRDefault="00922F90">
      <w:pPr>
        <w:pStyle w:val="Index2"/>
        <w:tabs>
          <w:tab w:val="right" w:leader="dot" w:pos="3180"/>
        </w:tabs>
        <w:rPr>
          <w:noProof/>
        </w:rPr>
      </w:pPr>
      <w:r>
        <w:rPr>
          <w:noProof/>
        </w:rPr>
        <w:t>Tax expenditures, 137–38, 345</w:t>
      </w:r>
    </w:p>
    <w:p w:rsidR="00000000" w:rsidRDefault="00922F90">
      <w:pPr>
        <w:pStyle w:val="Index1"/>
        <w:tabs>
          <w:tab w:val="right" w:leader="dot" w:pos="3180"/>
        </w:tabs>
        <w:rPr>
          <w:noProof/>
        </w:rPr>
      </w:pPr>
      <w:r>
        <w:rPr>
          <w:noProof/>
        </w:rPr>
        <w:t>Tourism, 290</w:t>
      </w:r>
    </w:p>
    <w:p w:rsidR="00000000" w:rsidRDefault="00922F90">
      <w:pPr>
        <w:pStyle w:val="Index1"/>
        <w:tabs>
          <w:tab w:val="right" w:leader="dot" w:pos="3180"/>
        </w:tabs>
        <w:rPr>
          <w:noProof/>
        </w:rPr>
      </w:pPr>
      <w:r>
        <w:rPr>
          <w:noProof/>
        </w:rPr>
        <w:t>Transmission Pipelines Australia, 236</w:t>
      </w:r>
    </w:p>
    <w:p w:rsidR="00000000" w:rsidRDefault="00922F90">
      <w:pPr>
        <w:pStyle w:val="Index1"/>
        <w:tabs>
          <w:tab w:val="right" w:leader="dot" w:pos="3180"/>
        </w:tabs>
        <w:rPr>
          <w:noProof/>
        </w:rPr>
      </w:pPr>
      <w:r>
        <w:rPr>
          <w:noProof/>
        </w:rPr>
        <w:t>Transparency and accountability, 10–12, 141, 195</w:t>
      </w:r>
    </w:p>
    <w:p w:rsidR="00000000" w:rsidRDefault="00922F90">
      <w:pPr>
        <w:pStyle w:val="Index1"/>
        <w:tabs>
          <w:tab w:val="right" w:leader="dot" w:pos="3180"/>
        </w:tabs>
        <w:rPr>
          <w:noProof/>
        </w:rPr>
      </w:pPr>
      <w:r>
        <w:rPr>
          <w:noProof/>
        </w:rPr>
        <w:t>Transport Accid</w:t>
      </w:r>
      <w:r>
        <w:rPr>
          <w:noProof/>
        </w:rPr>
        <w:t>ent Commission, 233</w:t>
      </w:r>
    </w:p>
    <w:p w:rsidR="00000000" w:rsidRDefault="00922F90">
      <w:pPr>
        <w:pStyle w:val="IndexHeading"/>
        <w:keepNext/>
        <w:tabs>
          <w:tab w:val="right" w:leader="dot" w:pos="3180"/>
        </w:tabs>
        <w:rPr>
          <w:b w:val="0"/>
          <w:noProof/>
        </w:rPr>
      </w:pPr>
      <w:r>
        <w:rPr>
          <w:noProof/>
        </w:rPr>
        <w:t>U</w:t>
      </w:r>
    </w:p>
    <w:p w:rsidR="00000000" w:rsidRDefault="00922F90">
      <w:pPr>
        <w:pStyle w:val="Index1"/>
        <w:tabs>
          <w:tab w:val="right" w:leader="dot" w:pos="3180"/>
        </w:tabs>
        <w:rPr>
          <w:noProof/>
        </w:rPr>
      </w:pPr>
      <w:r>
        <w:rPr>
          <w:noProof/>
        </w:rPr>
        <w:t xml:space="preserve">Unfunded superannuation liability. </w:t>
      </w:r>
      <w:r>
        <w:rPr>
          <w:i/>
          <w:noProof/>
        </w:rPr>
        <w:t>See</w:t>
      </w:r>
      <w:r>
        <w:rPr>
          <w:noProof/>
        </w:rPr>
        <w:t xml:space="preserve"> </w:t>
      </w:r>
      <w:r>
        <w:rPr>
          <w:i/>
          <w:noProof/>
        </w:rPr>
        <w:t>Liabilities</w:t>
      </w:r>
    </w:p>
    <w:p w:rsidR="00000000" w:rsidRDefault="00922F90">
      <w:pPr>
        <w:pStyle w:val="Index1"/>
        <w:tabs>
          <w:tab w:val="right" w:leader="dot" w:pos="3180"/>
        </w:tabs>
        <w:rPr>
          <w:noProof/>
        </w:rPr>
      </w:pPr>
      <w:r>
        <w:rPr>
          <w:noProof/>
        </w:rPr>
        <w:t>Uniform Presentation Framework (UPF), 305–20</w:t>
      </w:r>
    </w:p>
    <w:p w:rsidR="00000000" w:rsidRDefault="00922F90">
      <w:pPr>
        <w:pStyle w:val="Index1"/>
        <w:tabs>
          <w:tab w:val="right" w:leader="dot" w:pos="3180"/>
        </w:tabs>
        <w:rPr>
          <w:noProof/>
        </w:rPr>
      </w:pPr>
      <w:r>
        <w:rPr>
          <w:noProof/>
        </w:rPr>
        <w:t xml:space="preserve">Uniform Reporting Framework Agreement (URF). </w:t>
      </w:r>
      <w:r>
        <w:rPr>
          <w:i/>
          <w:noProof/>
        </w:rPr>
        <w:t>See</w:t>
      </w:r>
      <w:r>
        <w:rPr>
          <w:noProof/>
        </w:rPr>
        <w:t xml:space="preserve"> </w:t>
      </w:r>
      <w:r>
        <w:rPr>
          <w:i/>
          <w:noProof/>
        </w:rPr>
        <w:t>Uniform Presentation Framework (UPF)</w:t>
      </w:r>
    </w:p>
    <w:p w:rsidR="00000000" w:rsidRDefault="00922F90">
      <w:pPr>
        <w:pStyle w:val="IndexHeading"/>
        <w:keepNext/>
        <w:tabs>
          <w:tab w:val="right" w:leader="dot" w:pos="3180"/>
        </w:tabs>
        <w:rPr>
          <w:b w:val="0"/>
          <w:noProof/>
        </w:rPr>
      </w:pPr>
      <w:r>
        <w:rPr>
          <w:noProof/>
        </w:rPr>
        <w:t>W</w:t>
      </w:r>
    </w:p>
    <w:p w:rsidR="00000000" w:rsidRDefault="00922F90">
      <w:pPr>
        <w:pStyle w:val="Index1"/>
        <w:tabs>
          <w:tab w:val="right" w:leader="dot" w:pos="3180"/>
        </w:tabs>
        <w:rPr>
          <w:noProof/>
        </w:rPr>
      </w:pPr>
      <w:r>
        <w:rPr>
          <w:noProof/>
        </w:rPr>
        <w:t>World economy, 26, 27</w:t>
      </w:r>
    </w:p>
    <w:p w:rsidR="00000000" w:rsidRDefault="00922F90">
      <w:pPr>
        <w:rPr>
          <w:noProof/>
        </w:rPr>
        <w:sectPr w:rsidR="00000000">
          <w:type w:val="continuous"/>
          <w:pgSz w:w="11909" w:h="16834" w:code="9"/>
          <w:pgMar w:top="1440" w:right="3398" w:bottom="4075" w:left="1411" w:header="720" w:footer="4248" w:gutter="0"/>
          <w:cols w:num="2" w:space="720"/>
        </w:sectPr>
      </w:pPr>
    </w:p>
    <w:p w:rsidR="00000000" w:rsidRDefault="00922F90">
      <w:r>
        <w:fldChar w:fldCharType="end"/>
      </w:r>
    </w:p>
    <w:sectPr w:rsidR="00000000">
      <w:type w:val="continuous"/>
      <w:pgSz w:w="11909" w:h="16834" w:code="9"/>
      <w:pgMar w:top="1440" w:right="3398" w:bottom="4075" w:left="1411" w:header="720" w:footer="42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F90">
      <w:pPr>
        <w:spacing w:after="0"/>
      </w:pPr>
      <w:r>
        <w:separator/>
      </w:r>
    </w:p>
  </w:endnote>
  <w:endnote w:type="continuationSeparator" w:id="0">
    <w:p w:rsidR="00000000" w:rsidRDefault="00922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pBdr>
        <w:top w:val="none" w:sz="0" w:space="0" w:color="auto"/>
      </w:pBdr>
      <w:rPr>
        <w:sz w:val="8"/>
      </w:rPr>
    </w:pPr>
    <w:r>
      <w:rPr>
        <w:sz w:val="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Budget Position and Outlook</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r>
      <w:rPr>
        <w:rStyle w:val="PageNumber"/>
      </w:rPr>
      <w:tab/>
    </w:r>
    <w:r>
      <w:t>Budget Sector Service</w:t>
    </w:r>
    <w:r>
      <w:t xml:space="preserve"> Delivery</w:t>
    </w:r>
    <w:r>
      <w:rPr>
        <w:rStyle w:val="PageNumber"/>
      </w:rPr>
      <w:tab/>
    </w:r>
    <w:r>
      <w:t>Budget Statement 2000</w:t>
    </w:r>
    <w:r>
      <w:noBreakHyphen/>
      <w:t>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Budget Sector Service Delivery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r>
      <w:rPr>
        <w:rStyle w:val="PageNumber"/>
      </w:rPr>
      <w:tab/>
    </w:r>
    <w:r>
      <w:t>Revenue and Grants</w:t>
    </w:r>
    <w:r>
      <w:rPr>
        <w:rStyle w:val="PageNumber"/>
      </w:rPr>
      <w:tab/>
    </w:r>
    <w:r>
      <w:t>Budget Statement 2000</w:t>
    </w:r>
    <w:r>
      <w:noBreakHyphen/>
      <w:t>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Revenue and Grants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r>
      <w:rPr>
        <w:rStyle w:val="PageNumber"/>
      </w:rPr>
      <w:tab/>
    </w:r>
    <w:r>
      <w:t>Balance Sheet Managem</w:t>
    </w:r>
    <w:r>
      <w:t>ent</w:t>
    </w:r>
    <w:r>
      <w:rPr>
        <w:rStyle w:val="PageNumber"/>
      </w:rPr>
      <w:tab/>
    </w:r>
    <w:r>
      <w:t>Budget Statement 2000</w:t>
    </w:r>
    <w:r>
      <w:noBreakHyphen/>
      <w:t>01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Balance Sheet Management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r>
      <w:rPr>
        <w:rStyle w:val="PageNumber"/>
      </w:rPr>
      <w:tab/>
    </w:r>
    <w:r>
      <w:t>Election Commitments</w:t>
    </w:r>
    <w:r>
      <w:rPr>
        <w:rStyle w:val="PageNumber"/>
      </w:rPr>
      <w:tab/>
    </w:r>
    <w:r>
      <w:t>Budget Statement 2000</w:t>
    </w:r>
    <w:r>
      <w:noBreakHyphen/>
      <w:t>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Election Commitments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r>
      <w:rPr>
        <w:rStyle w:val="PageNumber"/>
      </w:rPr>
      <w:tab/>
    </w:r>
    <w:r>
      <w:t>Statement of Risks</w:t>
    </w:r>
    <w:r>
      <w:rPr>
        <w:rStyle w:val="PageNumber"/>
      </w:rPr>
      <w:tab/>
    </w:r>
    <w:r>
      <w:t>Budget Sta</w:t>
    </w:r>
    <w:r>
      <w:t>tement 2000</w:t>
    </w:r>
    <w:r>
      <w:noBreakHyphen/>
      <w:t>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pBdr>
        <w:top w:val="none" w:sz="0" w:space="0"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Statement of Risks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193</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228</w:t>
    </w:r>
    <w:r>
      <w:rPr>
        <w:rStyle w:val="PageNumber"/>
      </w:rPr>
      <w:fldChar w:fldCharType="end"/>
    </w:r>
    <w:r>
      <w:rPr>
        <w:rStyle w:val="PageNumber"/>
      </w:rPr>
      <w:tab/>
    </w:r>
    <w:r>
      <w:t>Estimated Financial Statements</w:t>
    </w:r>
    <w:r>
      <w:rPr>
        <w:rStyle w:val="PageNumber"/>
      </w:rPr>
      <w:tab/>
    </w:r>
    <w:r>
      <w:t>Budget Statement 2000</w:t>
    </w:r>
    <w:r>
      <w:noBreakHyphen/>
      <w:t>01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Estimated Financial Statements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238</w:t>
    </w:r>
    <w:r>
      <w:rPr>
        <w:rStyle w:val="PageNumber"/>
      </w:rPr>
      <w:fldChar w:fldCharType="end"/>
    </w:r>
    <w:r>
      <w:rPr>
        <w:rStyle w:val="PageNumber"/>
      </w:rPr>
      <w:tab/>
      <w:t>Appendix A</w:t>
    </w:r>
    <w:r>
      <w:rPr>
        <w:rStyle w:val="PageNumber"/>
      </w:rPr>
      <w:tab/>
      <w:t>Budget Stateme</w:t>
    </w:r>
    <w:r>
      <w:rPr>
        <w:rStyle w:val="PageNumber"/>
      </w:rPr>
      <w:t>nt 2000-01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2000-01</w:t>
    </w:r>
    <w:r>
      <w:tab/>
      <w:t>Appendix 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237</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304</w:t>
    </w:r>
    <w:r>
      <w:rPr>
        <w:rStyle w:val="PageNumber"/>
      </w:rPr>
      <w:fldChar w:fldCharType="end"/>
    </w:r>
    <w:r>
      <w:rPr>
        <w:rStyle w:val="PageNumber"/>
      </w:rPr>
      <w:tab/>
    </w:r>
    <w:r>
      <w:t>Appendix B</w:t>
    </w:r>
    <w:r>
      <w:rPr>
        <w:rStyle w:val="PageNumber"/>
      </w:rPr>
      <w:tab/>
    </w:r>
    <w:r>
      <w:t>Budget Statement 2000</w:t>
    </w:r>
    <w:r>
      <w:noBreakHyphen/>
      <w:t>01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Appendix B</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303</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320</w:t>
    </w:r>
    <w:r>
      <w:rPr>
        <w:rStyle w:val="PageNumber"/>
      </w:rPr>
      <w:fldChar w:fldCharType="end"/>
    </w:r>
    <w:r>
      <w:rPr>
        <w:rStyle w:val="PageNumber"/>
      </w:rPr>
      <w:tab/>
    </w:r>
    <w:r>
      <w:t>Appendix C</w:t>
    </w:r>
    <w:r>
      <w:rPr>
        <w:rStyle w:val="PageNumber"/>
      </w:rPr>
      <w:tab/>
    </w:r>
    <w:r>
      <w:t>Budget Statement 2000</w:t>
    </w:r>
    <w:r>
      <w:noBreakHyphen/>
      <w:t>01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Appendix 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319</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324</w:t>
    </w:r>
    <w:r>
      <w:rPr>
        <w:rStyle w:val="PageNumber"/>
      </w:rPr>
      <w:fldChar w:fldCharType="end"/>
    </w:r>
    <w:r>
      <w:rPr>
        <w:rStyle w:val="PageNumber"/>
      </w:rPr>
      <w:tab/>
    </w:r>
    <w:r>
      <w:t>Appendix D</w:t>
    </w:r>
    <w:r>
      <w:rPr>
        <w:rStyle w:val="PageNumber"/>
      </w:rPr>
      <w:tab/>
    </w:r>
    <w:r>
      <w:t>Budget Statement 2000</w:t>
    </w:r>
    <w:r>
      <w:noBreakHyphen/>
      <w:t>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r>
    <w:r>
      <w:t>Over</w:t>
    </w:r>
    <w:r>
      <w:t>view</w:t>
    </w:r>
    <w:r>
      <w:rPr>
        <w:rStyle w:val="PageNumber"/>
      </w:rPr>
      <w:tab/>
    </w:r>
    <w:r>
      <w:t>Budget Statement 2000</w:t>
    </w:r>
    <w:r>
      <w:noBreakHyphen/>
      <w:t>01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Appendix 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335</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336</w:t>
    </w:r>
    <w:r>
      <w:rPr>
        <w:rStyle w:val="PageNumber"/>
      </w:rPr>
      <w:fldChar w:fldCharType="end"/>
    </w:r>
    <w:r>
      <w:rPr>
        <w:rStyle w:val="PageNumber"/>
      </w:rPr>
      <w:tab/>
    </w:r>
    <w:r>
      <w:t>Appendix E</w:t>
    </w:r>
    <w:r>
      <w:rPr>
        <w:rStyle w:val="PageNumber"/>
      </w:rPr>
      <w:tab/>
    </w:r>
    <w:r>
      <w:t>Budget Statement 2000</w:t>
    </w:r>
    <w:r>
      <w:noBreakHyphen/>
      <w:t>01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346</w:t>
    </w:r>
    <w:r>
      <w:rPr>
        <w:rStyle w:val="PageNumber"/>
      </w:rPr>
      <w:fldChar w:fldCharType="end"/>
    </w:r>
    <w:r>
      <w:rPr>
        <w:rStyle w:val="PageNumber"/>
      </w:rPr>
      <w:tab/>
    </w:r>
    <w:r>
      <w:t>Appendix F</w:t>
    </w:r>
    <w:r>
      <w:rPr>
        <w:rStyle w:val="PageNumber"/>
      </w:rPr>
      <w:tab/>
    </w:r>
    <w:r>
      <w:t>Budget Statement 2000</w:t>
    </w:r>
    <w:r>
      <w:noBreakHyphen/>
      <w:t>01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Appendix F</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345</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348</w:t>
    </w:r>
    <w:r>
      <w:rPr>
        <w:rStyle w:val="PageNumber"/>
      </w:rPr>
      <w:fldChar w:fldCharType="end"/>
    </w:r>
    <w:r>
      <w:rPr>
        <w:rStyle w:val="PageNumber"/>
      </w:rPr>
      <w:tab/>
    </w:r>
    <w:r>
      <w:t>Appendix G</w:t>
    </w:r>
    <w:r>
      <w:rPr>
        <w:rStyle w:val="PageNumber"/>
      </w:rPr>
      <w:tab/>
    </w:r>
    <w:r>
      <w:t>Budget Statement 2000</w:t>
    </w:r>
    <w:r>
      <w:noBreakHyphen/>
      <w:t>01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Appendix G</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347</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364</w:t>
    </w:r>
    <w:r>
      <w:rPr>
        <w:rStyle w:val="PageNumber"/>
      </w:rPr>
      <w:fldChar w:fldCharType="end"/>
    </w:r>
    <w:r>
      <w:rPr>
        <w:rStyle w:val="PageNumber"/>
      </w:rPr>
      <w:tab/>
    </w:r>
    <w:r>
      <w:t>Glossary</w:t>
    </w:r>
    <w:r>
      <w:rPr>
        <w:rStyle w:val="PageNumber"/>
      </w:rPr>
      <w:tab/>
    </w:r>
    <w:r>
      <w:t>Budget Statement 2000</w:t>
    </w:r>
    <w:r>
      <w:noBreakHyphen/>
      <w:t>01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Glossary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365</w:t>
    </w:r>
    <w:r>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Index</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379</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Overview</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r>
    <w:r>
      <w:t>Financial Policy Objectives</w:t>
    </w:r>
    <w:r>
      <w:tab/>
      <w:t>Budget Statement 2000</w:t>
    </w:r>
    <w:r>
      <w:noBreakHyphen/>
      <w:t>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Financial Policy Objectives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Economic Outlook and Strategy</w:t>
    </w:r>
    <w:r>
      <w:rPr>
        <w:rStyle w:val="PageNumber"/>
      </w:rPr>
      <w:tab/>
    </w:r>
    <w:r>
      <w:t>Budg</w:t>
    </w:r>
    <w:r>
      <w:t>et Statement 2000</w:t>
    </w:r>
    <w:r>
      <w:noBreakHyphen/>
      <w:t>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left" w:pos="3398"/>
      </w:tabs>
    </w:pPr>
    <w:r>
      <w:t>Budget Statement 2000</w:t>
    </w:r>
    <w:r>
      <w:noBreakHyphen/>
      <w:t>01</w:t>
    </w:r>
    <w:r>
      <w:tab/>
      <w:t>Economic Outlook and Strategy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Footer"/>
      <w:tabs>
        <w:tab w:val="right" w:pos="3398"/>
      </w:tabs>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Budget Position and Outlook</w:t>
    </w:r>
    <w:r>
      <w:rPr>
        <w:rStyle w:val="PageNumber"/>
      </w:rPr>
      <w:tab/>
    </w:r>
    <w:r>
      <w:t>Budget Statement 2000</w:t>
    </w:r>
    <w:r>
      <w:noBreakHyphen/>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F90">
      <w:pPr>
        <w:spacing w:after="0"/>
      </w:pPr>
      <w:r>
        <w:separator/>
      </w:r>
    </w:p>
  </w:footnote>
  <w:footnote w:type="continuationSeparator" w:id="0">
    <w:p w:rsidR="00000000" w:rsidRDefault="00922F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tabs>
        <w:tab w:val="center" w:pos="-41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tabs>
        <w:tab w:val="center" w:pos="-41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Header"/>
      <w:rPr>
        <w:rFonts w:ascii="Arial" w:hAnsi="Arial"/>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CEB7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1DA38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F656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A491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58C2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7F65F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46A5B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F6B3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41CE778"/>
    <w:lvl w:ilvl="0">
      <w:start w:val="1"/>
      <w:numFmt w:val="decimal"/>
      <w:pStyle w:val="ListNumber"/>
      <w:lvlText w:val="%1."/>
      <w:lvlJc w:val="left"/>
      <w:pPr>
        <w:tabs>
          <w:tab w:val="num" w:pos="360"/>
        </w:tabs>
        <w:ind w:left="360" w:hanging="360"/>
      </w:pPr>
    </w:lvl>
  </w:abstractNum>
  <w:abstractNum w:abstractNumId="9">
    <w:nsid w:val="034800E1"/>
    <w:multiLevelType w:val="singleLevel"/>
    <w:tmpl w:val="19B0C94C"/>
    <w:lvl w:ilvl="0">
      <w:start w:val="1"/>
      <w:numFmt w:val="lowerLetter"/>
      <w:lvlText w:val="(%1)"/>
      <w:lvlJc w:val="left"/>
      <w:pPr>
        <w:tabs>
          <w:tab w:val="num" w:pos="450"/>
        </w:tabs>
        <w:ind w:left="450" w:hanging="450"/>
      </w:pPr>
      <w:rPr>
        <w:rFonts w:hint="default"/>
      </w:rPr>
    </w:lvl>
  </w:abstractNum>
  <w:abstractNum w:abstractNumId="10">
    <w:nsid w:val="03CA09F2"/>
    <w:multiLevelType w:val="singleLevel"/>
    <w:tmpl w:val="20FA86FC"/>
    <w:lvl w:ilvl="0">
      <w:start w:val="1"/>
      <w:numFmt w:val="bullet"/>
      <w:pStyle w:val="OGBullet"/>
      <w:lvlText w:val=""/>
      <w:lvlJc w:val="left"/>
      <w:pPr>
        <w:tabs>
          <w:tab w:val="num" w:pos="360"/>
        </w:tabs>
        <w:ind w:left="360" w:hanging="360"/>
      </w:pPr>
      <w:rPr>
        <w:rFonts w:ascii="Symbol" w:hAnsi="Symbol" w:hint="default"/>
        <w:sz w:val="16"/>
      </w:rPr>
    </w:lvl>
  </w:abstractNum>
  <w:abstractNum w:abstractNumId="11">
    <w:nsid w:val="03E057D7"/>
    <w:multiLevelType w:val="singleLevel"/>
    <w:tmpl w:val="548033FC"/>
    <w:lvl w:ilvl="0">
      <w:start w:val="1"/>
      <w:numFmt w:val="lowerLetter"/>
      <w:lvlText w:val="(%1)"/>
      <w:lvlJc w:val="left"/>
      <w:pPr>
        <w:tabs>
          <w:tab w:val="num" w:pos="450"/>
        </w:tabs>
        <w:ind w:left="450" w:hanging="450"/>
      </w:pPr>
      <w:rPr>
        <w:rFonts w:hint="default"/>
      </w:rPr>
    </w:lvl>
  </w:abstractNum>
  <w:abstractNum w:abstractNumId="12">
    <w:nsid w:val="05BB743E"/>
    <w:multiLevelType w:val="singleLevel"/>
    <w:tmpl w:val="2138AD54"/>
    <w:lvl w:ilvl="0">
      <w:start w:val="2"/>
      <w:numFmt w:val="lowerLetter"/>
      <w:lvlText w:val="(%1)"/>
      <w:lvlJc w:val="left"/>
      <w:pPr>
        <w:tabs>
          <w:tab w:val="num" w:pos="360"/>
        </w:tabs>
        <w:ind w:left="0" w:firstLine="0"/>
      </w:pPr>
      <w:rPr>
        <w:rFonts w:hint="default"/>
      </w:rPr>
    </w:lvl>
  </w:abstractNum>
  <w:abstractNum w:abstractNumId="13">
    <w:nsid w:val="05F77343"/>
    <w:multiLevelType w:val="singleLevel"/>
    <w:tmpl w:val="24D66882"/>
    <w:lvl w:ilvl="0">
      <w:start w:val="1"/>
      <w:numFmt w:val="lowerLetter"/>
      <w:lvlText w:val="(%1)"/>
      <w:lvlJc w:val="left"/>
      <w:pPr>
        <w:tabs>
          <w:tab w:val="num" w:pos="450"/>
        </w:tabs>
        <w:ind w:left="450" w:hanging="450"/>
      </w:pPr>
      <w:rPr>
        <w:rFonts w:hint="default"/>
      </w:rPr>
    </w:lvl>
  </w:abstractNum>
  <w:abstractNum w:abstractNumId="14">
    <w:nsid w:val="0E336A31"/>
    <w:multiLevelType w:val="singleLevel"/>
    <w:tmpl w:val="2FE4A08C"/>
    <w:lvl w:ilvl="0">
      <w:start w:val="1"/>
      <w:numFmt w:val="lowerLetter"/>
      <w:lvlText w:val="(%1)"/>
      <w:lvlJc w:val="left"/>
      <w:pPr>
        <w:tabs>
          <w:tab w:val="num" w:pos="450"/>
        </w:tabs>
        <w:ind w:left="450" w:hanging="450"/>
      </w:pPr>
      <w:rPr>
        <w:rFonts w:hint="default"/>
      </w:rPr>
    </w:lvl>
  </w:abstractNum>
  <w:abstractNum w:abstractNumId="15">
    <w:nsid w:val="0FA3220C"/>
    <w:multiLevelType w:val="singleLevel"/>
    <w:tmpl w:val="7FFA4226"/>
    <w:lvl w:ilvl="0">
      <w:start w:val="1"/>
      <w:numFmt w:val="lowerLetter"/>
      <w:lvlText w:val="(%1)"/>
      <w:lvlJc w:val="left"/>
      <w:pPr>
        <w:tabs>
          <w:tab w:val="num" w:pos="360"/>
        </w:tabs>
        <w:ind w:left="0" w:firstLine="0"/>
      </w:pPr>
      <w:rPr>
        <w:rFonts w:hint="default"/>
      </w:rPr>
    </w:lvl>
  </w:abstractNum>
  <w:abstractNum w:abstractNumId="16">
    <w:nsid w:val="11ED6B7D"/>
    <w:multiLevelType w:val="singleLevel"/>
    <w:tmpl w:val="D5E67212"/>
    <w:lvl w:ilvl="0">
      <w:start w:val="1"/>
      <w:numFmt w:val="lowerLetter"/>
      <w:lvlText w:val="(%1)"/>
      <w:lvlJc w:val="left"/>
      <w:pPr>
        <w:tabs>
          <w:tab w:val="num" w:pos="450"/>
        </w:tabs>
        <w:ind w:left="450" w:hanging="450"/>
      </w:pPr>
      <w:rPr>
        <w:rFonts w:hint="default"/>
      </w:rPr>
    </w:lvl>
  </w:abstractNum>
  <w:abstractNum w:abstractNumId="17">
    <w:nsid w:val="156E5729"/>
    <w:multiLevelType w:val="singleLevel"/>
    <w:tmpl w:val="2230D206"/>
    <w:lvl w:ilvl="0">
      <w:start w:val="1"/>
      <w:numFmt w:val="lowerLetter"/>
      <w:lvlText w:val="(%1)"/>
      <w:lvlJc w:val="left"/>
      <w:pPr>
        <w:tabs>
          <w:tab w:val="num" w:pos="450"/>
        </w:tabs>
        <w:ind w:left="450" w:hanging="450"/>
      </w:pPr>
      <w:rPr>
        <w:rFonts w:hint="default"/>
      </w:rPr>
    </w:lvl>
  </w:abstractNum>
  <w:abstractNum w:abstractNumId="18">
    <w:nsid w:val="246C78B7"/>
    <w:multiLevelType w:val="singleLevel"/>
    <w:tmpl w:val="095E9890"/>
    <w:lvl w:ilvl="0">
      <w:start w:val="1"/>
      <w:numFmt w:val="lowerRoman"/>
      <w:lvlText w:val="(%1)"/>
      <w:lvlJc w:val="left"/>
      <w:pPr>
        <w:tabs>
          <w:tab w:val="num" w:pos="720"/>
        </w:tabs>
        <w:ind w:left="0" w:firstLine="0"/>
      </w:pPr>
      <w:rPr>
        <w:rFonts w:hint="default"/>
      </w:rPr>
    </w:lvl>
  </w:abstractNum>
  <w:abstractNum w:abstractNumId="19">
    <w:nsid w:val="26A54181"/>
    <w:multiLevelType w:val="singleLevel"/>
    <w:tmpl w:val="9E1E85C2"/>
    <w:lvl w:ilvl="0">
      <w:start w:val="1"/>
      <w:numFmt w:val="bullet"/>
      <w:lvlText w:val=""/>
      <w:lvlJc w:val="left"/>
      <w:pPr>
        <w:tabs>
          <w:tab w:val="num" w:pos="360"/>
        </w:tabs>
        <w:ind w:left="360" w:hanging="360"/>
      </w:pPr>
      <w:rPr>
        <w:rFonts w:ascii="Symbol" w:hAnsi="Symbol" w:hint="default"/>
        <w:sz w:val="16"/>
      </w:rPr>
    </w:lvl>
  </w:abstractNum>
  <w:abstractNum w:abstractNumId="20">
    <w:nsid w:val="281B3E4A"/>
    <w:multiLevelType w:val="singleLevel"/>
    <w:tmpl w:val="A9A0E27A"/>
    <w:lvl w:ilvl="0">
      <w:start w:val="1"/>
      <w:numFmt w:val="lowerLetter"/>
      <w:lvlText w:val="(%1)"/>
      <w:lvlJc w:val="left"/>
      <w:pPr>
        <w:tabs>
          <w:tab w:val="num" w:pos="450"/>
        </w:tabs>
        <w:ind w:left="450" w:hanging="450"/>
      </w:pPr>
      <w:rPr>
        <w:rFonts w:hint="default"/>
      </w:rPr>
    </w:lvl>
  </w:abstractNum>
  <w:abstractNum w:abstractNumId="21">
    <w:nsid w:val="28E473DF"/>
    <w:multiLevelType w:val="singleLevel"/>
    <w:tmpl w:val="597202D4"/>
    <w:lvl w:ilvl="0">
      <w:start w:val="1"/>
      <w:numFmt w:val="lowerLetter"/>
      <w:lvlText w:val="(%1)"/>
      <w:lvlJc w:val="left"/>
      <w:pPr>
        <w:tabs>
          <w:tab w:val="num" w:pos="450"/>
        </w:tabs>
        <w:ind w:left="450" w:hanging="450"/>
      </w:pPr>
      <w:rPr>
        <w:rFonts w:hint="default"/>
      </w:rPr>
    </w:lvl>
  </w:abstractNum>
  <w:abstractNum w:abstractNumId="22">
    <w:nsid w:val="29542F8F"/>
    <w:multiLevelType w:val="singleLevel"/>
    <w:tmpl w:val="F0B87E44"/>
    <w:lvl w:ilvl="0">
      <w:start w:val="1"/>
      <w:numFmt w:val="lowerLetter"/>
      <w:lvlText w:val="(%1)"/>
      <w:lvlJc w:val="left"/>
      <w:pPr>
        <w:tabs>
          <w:tab w:val="num" w:pos="450"/>
        </w:tabs>
        <w:ind w:left="450" w:hanging="450"/>
      </w:pPr>
      <w:rPr>
        <w:rFonts w:hint="default"/>
      </w:rPr>
    </w:lvl>
  </w:abstractNum>
  <w:abstractNum w:abstractNumId="23">
    <w:nsid w:val="2B8D6DFA"/>
    <w:multiLevelType w:val="singleLevel"/>
    <w:tmpl w:val="2A9279B2"/>
    <w:lvl w:ilvl="0">
      <w:start w:val="1"/>
      <w:numFmt w:val="lowerLetter"/>
      <w:lvlText w:val="(%1)"/>
      <w:lvlJc w:val="left"/>
      <w:pPr>
        <w:tabs>
          <w:tab w:val="num" w:pos="360"/>
        </w:tabs>
        <w:ind w:left="0" w:firstLine="0"/>
      </w:pPr>
      <w:rPr>
        <w:rFonts w:hint="default"/>
      </w:rPr>
    </w:lvl>
  </w:abstractNum>
  <w:abstractNum w:abstractNumId="24">
    <w:nsid w:val="2C173C69"/>
    <w:multiLevelType w:val="singleLevel"/>
    <w:tmpl w:val="7DC8F194"/>
    <w:lvl w:ilvl="0">
      <w:start w:val="1"/>
      <w:numFmt w:val="lowerLetter"/>
      <w:lvlText w:val="(%1)"/>
      <w:lvlJc w:val="left"/>
      <w:pPr>
        <w:tabs>
          <w:tab w:val="num" w:pos="360"/>
        </w:tabs>
        <w:ind w:left="360" w:hanging="360"/>
      </w:pPr>
      <w:rPr>
        <w:rFonts w:hint="default"/>
      </w:rPr>
    </w:lvl>
  </w:abstractNum>
  <w:abstractNum w:abstractNumId="25">
    <w:nsid w:val="314C7764"/>
    <w:multiLevelType w:val="singleLevel"/>
    <w:tmpl w:val="F59C034A"/>
    <w:lvl w:ilvl="0">
      <w:start w:val="1"/>
      <w:numFmt w:val="lowerLetter"/>
      <w:lvlText w:val="(%1)"/>
      <w:lvlJc w:val="left"/>
      <w:pPr>
        <w:tabs>
          <w:tab w:val="num" w:pos="450"/>
        </w:tabs>
        <w:ind w:left="450" w:hanging="450"/>
      </w:pPr>
      <w:rPr>
        <w:rFonts w:hint="default"/>
      </w:rPr>
    </w:lvl>
  </w:abstractNum>
  <w:abstractNum w:abstractNumId="26">
    <w:nsid w:val="339069FA"/>
    <w:multiLevelType w:val="singleLevel"/>
    <w:tmpl w:val="0C090019"/>
    <w:lvl w:ilvl="0">
      <w:start w:val="1"/>
      <w:numFmt w:val="lowerLetter"/>
      <w:lvlText w:val="(%1)"/>
      <w:lvlJc w:val="left"/>
      <w:pPr>
        <w:tabs>
          <w:tab w:val="num" w:pos="360"/>
        </w:tabs>
        <w:ind w:left="360" w:hanging="360"/>
      </w:pPr>
      <w:rPr>
        <w:rFonts w:hint="default"/>
      </w:rPr>
    </w:lvl>
  </w:abstractNum>
  <w:abstractNum w:abstractNumId="27">
    <w:nsid w:val="36D40F63"/>
    <w:multiLevelType w:val="singleLevel"/>
    <w:tmpl w:val="73E6CC20"/>
    <w:lvl w:ilvl="0">
      <w:start w:val="1"/>
      <w:numFmt w:val="bullet"/>
      <w:pStyle w:val="bullettextbody"/>
      <w:lvlText w:val=""/>
      <w:lvlJc w:val="left"/>
      <w:pPr>
        <w:tabs>
          <w:tab w:val="num" w:pos="360"/>
        </w:tabs>
        <w:ind w:left="360" w:hanging="360"/>
      </w:pPr>
      <w:rPr>
        <w:rFonts w:ascii="Symbol" w:hAnsi="Symbol" w:hint="default"/>
      </w:rPr>
    </w:lvl>
  </w:abstractNum>
  <w:abstractNum w:abstractNumId="28">
    <w:nsid w:val="38CD57F3"/>
    <w:multiLevelType w:val="singleLevel"/>
    <w:tmpl w:val="0C090019"/>
    <w:lvl w:ilvl="0">
      <w:start w:val="1"/>
      <w:numFmt w:val="lowerLetter"/>
      <w:lvlText w:val="(%1)"/>
      <w:lvlJc w:val="left"/>
      <w:pPr>
        <w:tabs>
          <w:tab w:val="num" w:pos="360"/>
        </w:tabs>
        <w:ind w:left="360" w:hanging="360"/>
      </w:pPr>
    </w:lvl>
  </w:abstractNum>
  <w:abstractNum w:abstractNumId="29">
    <w:nsid w:val="3ABD1740"/>
    <w:multiLevelType w:val="singleLevel"/>
    <w:tmpl w:val="7102D86A"/>
    <w:lvl w:ilvl="0">
      <w:start w:val="1"/>
      <w:numFmt w:val="lowerLetter"/>
      <w:lvlText w:val="(%1)"/>
      <w:lvlJc w:val="left"/>
      <w:pPr>
        <w:tabs>
          <w:tab w:val="num" w:pos="360"/>
        </w:tabs>
        <w:ind w:left="360" w:hanging="360"/>
      </w:pPr>
      <w:rPr>
        <w:rFonts w:hint="default"/>
      </w:rPr>
    </w:lvl>
  </w:abstractNum>
  <w:abstractNum w:abstractNumId="30">
    <w:nsid w:val="3DD3005E"/>
    <w:multiLevelType w:val="singleLevel"/>
    <w:tmpl w:val="A8DA5EA0"/>
    <w:lvl w:ilvl="0">
      <w:start w:val="1"/>
      <w:numFmt w:val="lowerLetter"/>
      <w:lvlText w:val="(%1)"/>
      <w:lvlJc w:val="left"/>
      <w:pPr>
        <w:tabs>
          <w:tab w:val="num" w:pos="360"/>
        </w:tabs>
        <w:ind w:left="0" w:firstLine="0"/>
      </w:pPr>
      <w:rPr>
        <w:rFonts w:hint="default"/>
      </w:rPr>
    </w:lvl>
  </w:abstractNum>
  <w:abstractNum w:abstractNumId="31">
    <w:nsid w:val="413A1FAF"/>
    <w:multiLevelType w:val="singleLevel"/>
    <w:tmpl w:val="9F482C12"/>
    <w:lvl w:ilvl="0">
      <w:start w:val="1"/>
      <w:numFmt w:val="bullet"/>
      <w:lvlText w:val=""/>
      <w:lvlJc w:val="left"/>
      <w:pPr>
        <w:tabs>
          <w:tab w:val="num" w:pos="360"/>
        </w:tabs>
        <w:ind w:left="360" w:hanging="360"/>
      </w:pPr>
      <w:rPr>
        <w:rFonts w:ascii="Symbol" w:hAnsi="Symbol" w:hint="default"/>
        <w:sz w:val="18"/>
      </w:rPr>
    </w:lvl>
  </w:abstractNum>
  <w:abstractNum w:abstractNumId="32">
    <w:nsid w:val="44123B9D"/>
    <w:multiLevelType w:val="singleLevel"/>
    <w:tmpl w:val="2AF6A3A0"/>
    <w:lvl w:ilvl="0">
      <w:start w:val="1"/>
      <w:numFmt w:val="lowerLetter"/>
      <w:lvlText w:val="(%1)"/>
      <w:lvlJc w:val="left"/>
      <w:pPr>
        <w:tabs>
          <w:tab w:val="num" w:pos="360"/>
        </w:tabs>
        <w:ind w:left="0" w:firstLine="0"/>
      </w:pPr>
      <w:rPr>
        <w:rFonts w:hint="default"/>
      </w:rPr>
    </w:lvl>
  </w:abstractNum>
  <w:abstractNum w:abstractNumId="33">
    <w:nsid w:val="4414660D"/>
    <w:multiLevelType w:val="singleLevel"/>
    <w:tmpl w:val="A8DA5F8C"/>
    <w:lvl w:ilvl="0">
      <w:start w:val="1"/>
      <w:numFmt w:val="lowerLetter"/>
      <w:lvlText w:val="(%1)"/>
      <w:lvlJc w:val="left"/>
      <w:pPr>
        <w:tabs>
          <w:tab w:val="num" w:pos="450"/>
        </w:tabs>
        <w:ind w:left="450" w:hanging="450"/>
      </w:pPr>
      <w:rPr>
        <w:rFonts w:hint="default"/>
      </w:rPr>
    </w:lvl>
  </w:abstractNum>
  <w:abstractNum w:abstractNumId="34">
    <w:nsid w:val="46056AD1"/>
    <w:multiLevelType w:val="singleLevel"/>
    <w:tmpl w:val="77BE21B6"/>
    <w:lvl w:ilvl="0">
      <w:start w:val="1"/>
      <w:numFmt w:val="lowerRoman"/>
      <w:lvlText w:val="(%1)"/>
      <w:lvlJc w:val="left"/>
      <w:pPr>
        <w:tabs>
          <w:tab w:val="num" w:pos="720"/>
        </w:tabs>
        <w:ind w:left="0" w:firstLine="0"/>
      </w:pPr>
      <w:rPr>
        <w:rFonts w:hint="default"/>
      </w:rPr>
    </w:lvl>
  </w:abstractNum>
  <w:abstractNum w:abstractNumId="35">
    <w:nsid w:val="490A5151"/>
    <w:multiLevelType w:val="singleLevel"/>
    <w:tmpl w:val="94B0A27A"/>
    <w:lvl w:ilvl="0">
      <w:start w:val="1"/>
      <w:numFmt w:val="lowerLetter"/>
      <w:lvlText w:val="(%1)"/>
      <w:lvlJc w:val="left"/>
      <w:pPr>
        <w:tabs>
          <w:tab w:val="num" w:pos="360"/>
        </w:tabs>
        <w:ind w:left="0" w:firstLine="0"/>
      </w:pPr>
      <w:rPr>
        <w:rFonts w:hint="default"/>
      </w:rPr>
    </w:lvl>
  </w:abstractNum>
  <w:abstractNum w:abstractNumId="36">
    <w:nsid w:val="505A601B"/>
    <w:multiLevelType w:val="singleLevel"/>
    <w:tmpl w:val="5B40428E"/>
    <w:lvl w:ilvl="0">
      <w:start w:val="2"/>
      <w:numFmt w:val="lowerLetter"/>
      <w:lvlText w:val="(%1)"/>
      <w:lvlJc w:val="left"/>
      <w:pPr>
        <w:tabs>
          <w:tab w:val="num" w:pos="360"/>
        </w:tabs>
        <w:ind w:left="0" w:firstLine="0"/>
      </w:pPr>
      <w:rPr>
        <w:rFonts w:hint="default"/>
      </w:rPr>
    </w:lvl>
  </w:abstractNum>
  <w:abstractNum w:abstractNumId="37">
    <w:nsid w:val="54B2050A"/>
    <w:multiLevelType w:val="singleLevel"/>
    <w:tmpl w:val="856E2D9E"/>
    <w:lvl w:ilvl="0">
      <w:start w:val="1"/>
      <w:numFmt w:val="bullet"/>
      <w:lvlText w:val=""/>
      <w:lvlJc w:val="left"/>
      <w:pPr>
        <w:tabs>
          <w:tab w:val="num" w:pos="360"/>
        </w:tabs>
        <w:ind w:left="360" w:hanging="360"/>
      </w:pPr>
      <w:rPr>
        <w:rFonts w:ascii="Symbol" w:hAnsi="Symbol" w:hint="default"/>
        <w:sz w:val="16"/>
      </w:rPr>
    </w:lvl>
  </w:abstractNum>
  <w:abstractNum w:abstractNumId="38">
    <w:nsid w:val="54BF77FD"/>
    <w:multiLevelType w:val="singleLevel"/>
    <w:tmpl w:val="9C4A3850"/>
    <w:lvl w:ilvl="0">
      <w:start w:val="1"/>
      <w:numFmt w:val="lowerLetter"/>
      <w:lvlText w:val="(%1)"/>
      <w:lvlJc w:val="left"/>
      <w:pPr>
        <w:tabs>
          <w:tab w:val="num" w:pos="360"/>
        </w:tabs>
        <w:ind w:left="360" w:hanging="360"/>
      </w:pPr>
      <w:rPr>
        <w:rFonts w:hint="default"/>
      </w:rPr>
    </w:lvl>
  </w:abstractNum>
  <w:abstractNum w:abstractNumId="39">
    <w:nsid w:val="55C238D7"/>
    <w:multiLevelType w:val="singleLevel"/>
    <w:tmpl w:val="99D27652"/>
    <w:lvl w:ilvl="0">
      <w:start w:val="1"/>
      <w:numFmt w:val="lowerLetter"/>
      <w:lvlText w:val="(%1)"/>
      <w:lvlJc w:val="left"/>
      <w:pPr>
        <w:tabs>
          <w:tab w:val="num" w:pos="360"/>
        </w:tabs>
        <w:ind w:left="0" w:firstLine="0"/>
      </w:pPr>
      <w:rPr>
        <w:rFonts w:hint="default"/>
      </w:rPr>
    </w:lvl>
  </w:abstractNum>
  <w:abstractNum w:abstractNumId="40">
    <w:nsid w:val="59903A2C"/>
    <w:multiLevelType w:val="singleLevel"/>
    <w:tmpl w:val="7EEC836E"/>
    <w:lvl w:ilvl="0">
      <w:start w:val="1"/>
      <w:numFmt w:val="lowerLetter"/>
      <w:lvlText w:val="(%1)"/>
      <w:lvlJc w:val="left"/>
      <w:pPr>
        <w:tabs>
          <w:tab w:val="num" w:pos="450"/>
        </w:tabs>
        <w:ind w:left="450" w:hanging="450"/>
      </w:pPr>
      <w:rPr>
        <w:rFonts w:hint="default"/>
      </w:rPr>
    </w:lvl>
  </w:abstractNum>
  <w:abstractNum w:abstractNumId="41">
    <w:nsid w:val="614A240E"/>
    <w:multiLevelType w:val="singleLevel"/>
    <w:tmpl w:val="597202D4"/>
    <w:lvl w:ilvl="0">
      <w:start w:val="1"/>
      <w:numFmt w:val="lowerLetter"/>
      <w:lvlText w:val="(%1)"/>
      <w:lvlJc w:val="left"/>
      <w:pPr>
        <w:tabs>
          <w:tab w:val="num" w:pos="450"/>
        </w:tabs>
        <w:ind w:left="450" w:hanging="450"/>
      </w:pPr>
      <w:rPr>
        <w:rFonts w:hint="default"/>
      </w:rPr>
    </w:lvl>
  </w:abstractNum>
  <w:abstractNum w:abstractNumId="42">
    <w:nsid w:val="637A1547"/>
    <w:multiLevelType w:val="singleLevel"/>
    <w:tmpl w:val="E4F67874"/>
    <w:lvl w:ilvl="0">
      <w:start w:val="1"/>
      <w:numFmt w:val="lowerLetter"/>
      <w:lvlText w:val="(%1)"/>
      <w:lvlJc w:val="left"/>
      <w:pPr>
        <w:tabs>
          <w:tab w:val="num" w:pos="495"/>
        </w:tabs>
        <w:ind w:left="495" w:hanging="495"/>
      </w:pPr>
      <w:rPr>
        <w:rFonts w:hint="default"/>
      </w:rPr>
    </w:lvl>
  </w:abstractNum>
  <w:abstractNum w:abstractNumId="43">
    <w:nsid w:val="638C50FE"/>
    <w:multiLevelType w:val="singleLevel"/>
    <w:tmpl w:val="6182324C"/>
    <w:lvl w:ilvl="0">
      <w:start w:val="2"/>
      <w:numFmt w:val="lowerLetter"/>
      <w:lvlText w:val="(%1)"/>
      <w:lvlJc w:val="left"/>
      <w:pPr>
        <w:tabs>
          <w:tab w:val="num" w:pos="450"/>
        </w:tabs>
        <w:ind w:left="450" w:hanging="450"/>
      </w:pPr>
      <w:rPr>
        <w:rFonts w:hint="default"/>
      </w:rPr>
    </w:lvl>
  </w:abstractNum>
  <w:abstractNum w:abstractNumId="44">
    <w:nsid w:val="68FA0373"/>
    <w:multiLevelType w:val="singleLevel"/>
    <w:tmpl w:val="EB88873A"/>
    <w:lvl w:ilvl="0">
      <w:start w:val="1"/>
      <w:numFmt w:val="lowerLetter"/>
      <w:lvlText w:val="(%1)"/>
      <w:lvlJc w:val="left"/>
      <w:pPr>
        <w:tabs>
          <w:tab w:val="num" w:pos="360"/>
        </w:tabs>
        <w:ind w:left="360" w:hanging="360"/>
      </w:pPr>
      <w:rPr>
        <w:rFonts w:hint="default"/>
      </w:rPr>
    </w:lvl>
  </w:abstractNum>
  <w:abstractNum w:abstractNumId="45">
    <w:nsid w:val="6AE77775"/>
    <w:multiLevelType w:val="singleLevel"/>
    <w:tmpl w:val="142C49A2"/>
    <w:lvl w:ilvl="0">
      <w:start w:val="1"/>
      <w:numFmt w:val="lowerLetter"/>
      <w:lvlText w:val="(%1)"/>
      <w:lvlJc w:val="left"/>
      <w:pPr>
        <w:tabs>
          <w:tab w:val="num" w:pos="450"/>
        </w:tabs>
        <w:ind w:left="450" w:hanging="450"/>
      </w:pPr>
      <w:rPr>
        <w:rFonts w:hint="default"/>
      </w:rPr>
    </w:lvl>
  </w:abstractNum>
  <w:abstractNum w:abstractNumId="46">
    <w:nsid w:val="6F124FBA"/>
    <w:multiLevelType w:val="singleLevel"/>
    <w:tmpl w:val="D960E448"/>
    <w:lvl w:ilvl="0">
      <w:start w:val="1"/>
      <w:numFmt w:val="lowerLetter"/>
      <w:lvlText w:val="(%1)"/>
      <w:lvlJc w:val="left"/>
      <w:pPr>
        <w:tabs>
          <w:tab w:val="num" w:pos="360"/>
        </w:tabs>
        <w:ind w:left="0" w:firstLine="0"/>
      </w:pPr>
      <w:rPr>
        <w:rFonts w:hint="default"/>
      </w:rPr>
    </w:lvl>
  </w:abstractNum>
  <w:abstractNum w:abstractNumId="47">
    <w:nsid w:val="6F184834"/>
    <w:multiLevelType w:val="singleLevel"/>
    <w:tmpl w:val="0C090019"/>
    <w:lvl w:ilvl="0">
      <w:start w:val="1"/>
      <w:numFmt w:val="lowerLetter"/>
      <w:lvlText w:val="(%1)"/>
      <w:lvlJc w:val="left"/>
      <w:pPr>
        <w:tabs>
          <w:tab w:val="num" w:pos="360"/>
        </w:tabs>
        <w:ind w:left="360" w:hanging="360"/>
      </w:pPr>
      <w:rPr>
        <w:rFonts w:hint="default"/>
      </w:rPr>
    </w:lvl>
  </w:abstractNum>
  <w:abstractNum w:abstractNumId="48">
    <w:nsid w:val="731708E5"/>
    <w:multiLevelType w:val="singleLevel"/>
    <w:tmpl w:val="971C8A26"/>
    <w:lvl w:ilvl="0">
      <w:start w:val="1"/>
      <w:numFmt w:val="lowerLetter"/>
      <w:lvlText w:val="(%1)"/>
      <w:lvlJc w:val="left"/>
      <w:pPr>
        <w:tabs>
          <w:tab w:val="num" w:pos="360"/>
        </w:tabs>
        <w:ind w:left="0" w:firstLine="0"/>
      </w:pPr>
      <w:rPr>
        <w:rFonts w:hint="default"/>
      </w:rPr>
    </w:lvl>
  </w:abstractNum>
  <w:abstractNum w:abstractNumId="49">
    <w:nsid w:val="75C14B92"/>
    <w:multiLevelType w:val="singleLevel"/>
    <w:tmpl w:val="A65EDDB2"/>
    <w:lvl w:ilvl="0">
      <w:start w:val="1"/>
      <w:numFmt w:val="lowerLetter"/>
      <w:lvlText w:val="(%1)"/>
      <w:lvlJc w:val="left"/>
      <w:pPr>
        <w:tabs>
          <w:tab w:val="num" w:pos="495"/>
        </w:tabs>
        <w:ind w:left="495" w:hanging="495"/>
      </w:pPr>
      <w:rPr>
        <w:rFonts w:hint="default"/>
      </w:rPr>
    </w:lvl>
  </w:abstractNum>
  <w:abstractNum w:abstractNumId="50">
    <w:nsid w:val="792603EA"/>
    <w:multiLevelType w:val="singleLevel"/>
    <w:tmpl w:val="09183A6C"/>
    <w:lvl w:ilvl="0">
      <w:start w:val="1"/>
      <w:numFmt w:val="bullet"/>
      <w:pStyle w:val="HighlightBoxText"/>
      <w:lvlText w:val=""/>
      <w:lvlJc w:val="left"/>
      <w:pPr>
        <w:tabs>
          <w:tab w:val="num" w:pos="360"/>
        </w:tabs>
        <w:ind w:left="360" w:hanging="360"/>
      </w:pPr>
      <w:rPr>
        <w:rFonts w:ascii="Symbol" w:hAnsi="Symbol" w:hint="default"/>
        <w:sz w:val="20"/>
      </w:rPr>
    </w:lvl>
  </w:abstractNum>
  <w:abstractNum w:abstractNumId="51">
    <w:nsid w:val="7BC633B6"/>
    <w:multiLevelType w:val="singleLevel"/>
    <w:tmpl w:val="394EBFBA"/>
    <w:lvl w:ilvl="0">
      <w:start w:val="1"/>
      <w:numFmt w:val="lowerLetter"/>
      <w:lvlText w:val="(%1)"/>
      <w:lvlJc w:val="left"/>
      <w:pPr>
        <w:tabs>
          <w:tab w:val="num" w:pos="450"/>
        </w:tabs>
        <w:ind w:left="450" w:hanging="450"/>
      </w:pPr>
      <w:rPr>
        <w:rFonts w:hint="default"/>
      </w:rPr>
    </w:lvl>
  </w:abstractNum>
  <w:num w:numId="1">
    <w:abstractNumId w:val="19"/>
  </w:num>
  <w:num w:numId="2">
    <w:abstractNumId w:val="10"/>
  </w:num>
  <w:num w:numId="3">
    <w:abstractNumId w:val="5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7"/>
  </w:num>
  <w:num w:numId="15">
    <w:abstractNumId w:val="51"/>
  </w:num>
  <w:num w:numId="16">
    <w:abstractNumId w:val="16"/>
  </w:num>
  <w:num w:numId="17">
    <w:abstractNumId w:val="24"/>
  </w:num>
  <w:num w:numId="18">
    <w:abstractNumId w:val="33"/>
  </w:num>
  <w:num w:numId="19">
    <w:abstractNumId w:val="28"/>
  </w:num>
  <w:num w:numId="20">
    <w:abstractNumId w:val="38"/>
  </w:num>
  <w:num w:numId="21">
    <w:abstractNumId w:val="45"/>
  </w:num>
  <w:num w:numId="22">
    <w:abstractNumId w:val="31"/>
  </w:num>
  <w:num w:numId="23">
    <w:abstractNumId w:val="14"/>
  </w:num>
  <w:num w:numId="24">
    <w:abstractNumId w:val="25"/>
  </w:num>
  <w:num w:numId="25">
    <w:abstractNumId w:val="47"/>
  </w:num>
  <w:num w:numId="26">
    <w:abstractNumId w:val="20"/>
  </w:num>
  <w:num w:numId="27">
    <w:abstractNumId w:val="11"/>
  </w:num>
  <w:num w:numId="28">
    <w:abstractNumId w:val="41"/>
  </w:num>
  <w:num w:numId="29">
    <w:abstractNumId w:val="21"/>
  </w:num>
  <w:num w:numId="30">
    <w:abstractNumId w:val="49"/>
  </w:num>
  <w:num w:numId="31">
    <w:abstractNumId w:val="26"/>
  </w:num>
  <w:num w:numId="32">
    <w:abstractNumId w:val="29"/>
  </w:num>
  <w:num w:numId="33">
    <w:abstractNumId w:val="44"/>
  </w:num>
  <w:num w:numId="34">
    <w:abstractNumId w:val="42"/>
  </w:num>
  <w:num w:numId="35">
    <w:abstractNumId w:val="13"/>
  </w:num>
  <w:num w:numId="36">
    <w:abstractNumId w:val="43"/>
  </w:num>
  <w:num w:numId="37">
    <w:abstractNumId w:val="22"/>
  </w:num>
  <w:num w:numId="38">
    <w:abstractNumId w:val="9"/>
  </w:num>
  <w:num w:numId="39">
    <w:abstractNumId w:val="40"/>
  </w:num>
  <w:num w:numId="40">
    <w:abstractNumId w:val="48"/>
  </w:num>
  <w:num w:numId="41">
    <w:abstractNumId w:val="32"/>
  </w:num>
  <w:num w:numId="42">
    <w:abstractNumId w:val="23"/>
  </w:num>
  <w:num w:numId="43">
    <w:abstractNumId w:val="46"/>
  </w:num>
  <w:num w:numId="44">
    <w:abstractNumId w:val="35"/>
  </w:num>
  <w:num w:numId="45">
    <w:abstractNumId w:val="18"/>
  </w:num>
  <w:num w:numId="46">
    <w:abstractNumId w:val="36"/>
  </w:num>
  <w:num w:numId="47">
    <w:abstractNumId w:val="30"/>
  </w:num>
  <w:num w:numId="48">
    <w:abstractNumId w:val="15"/>
  </w:num>
  <w:num w:numId="49">
    <w:abstractNumId w:val="39"/>
  </w:num>
  <w:num w:numId="50">
    <w:abstractNumId w:val="34"/>
  </w:num>
  <w:num w:numId="51">
    <w:abstractNumId w:val="12"/>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90"/>
    <w:rsid w:val="00922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18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i/>
      <w:u w:val="single"/>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Heading0">
    <w:name w:val="Table Heading"/>
    <w:basedOn w:val="BodyText3"/>
    <w:pPr>
      <w:spacing w:after="0"/>
      <w:ind w:left="284"/>
    </w:pPr>
    <w:rPr>
      <w:rFonts w:ascii="Arial" w:hAnsi="Arial"/>
      <w:b/>
      <w:sz w:val="22"/>
      <w:lang w:val="en-US"/>
    </w:rPr>
  </w:style>
  <w:style w:type="paragraph" w:styleId="BodyText3">
    <w:name w:val="Body Text 3"/>
    <w:basedOn w:val="Normal"/>
    <w:semiHidden/>
    <w:rPr>
      <w:sz w:val="16"/>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3"/>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2"/>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customStyle="1" w:styleId="Figure">
    <w:name w:val="Figure"/>
    <w:basedOn w:val="Normal"/>
    <w:pPr>
      <w:tabs>
        <w:tab w:val="left" w:pos="1077"/>
        <w:tab w:val="num" w:pos="1440"/>
      </w:tabs>
      <w:spacing w:before="80" w:after="80"/>
    </w:pPr>
    <w:rPr>
      <w:rFonts w:ascii="Arial" w:hAnsi="Arial"/>
      <w:b/>
      <w:lang w:val="en-US"/>
    </w:rPr>
  </w:style>
  <w:style w:type="paragraph" w:customStyle="1" w:styleId="chapterno">
    <w:name w:val="chapter no"/>
    <w:basedOn w:val="Normal"/>
    <w:pPr>
      <w:jc w:val="center"/>
    </w:pPr>
    <w:rPr>
      <w:b/>
      <w:caps/>
      <w:sz w:val="26"/>
    </w:rPr>
  </w:style>
  <w:style w:type="paragraph" w:customStyle="1" w:styleId="IntroductoryPoint2">
    <w:name w:val="Introductory Point 2"/>
    <w:basedOn w:val="IntroductoryPoint"/>
    <w:next w:val="Normal"/>
  </w:style>
  <w:style w:type="paragraph" w:customStyle="1" w:styleId="IntroductoryPoint">
    <w:name w:val="Introductory Point"/>
    <w:basedOn w:val="Normal"/>
    <w:pPr>
      <w:spacing w:before="120" w:after="60"/>
      <w:ind w:left="927" w:right="567" w:hanging="360"/>
    </w:pPr>
    <w:rPr>
      <w:rFonts w:ascii="Arial" w:hAnsi="Arial"/>
    </w:rPr>
  </w:style>
  <w:style w:type="paragraph" w:customStyle="1" w:styleId="chaptertitle">
    <w:name w:val="chapter title"/>
    <w:basedOn w:val="Normal"/>
    <w:pPr>
      <w:jc w:val="center"/>
    </w:pPr>
    <w:rPr>
      <w:b/>
      <w:caps/>
    </w:rPr>
  </w:style>
  <w:style w:type="paragraph" w:customStyle="1" w:styleId="level1">
    <w:name w:val="level 1"/>
    <w:basedOn w:val="Normal"/>
    <w:rPr>
      <w:b/>
    </w:rPr>
  </w:style>
  <w:style w:type="paragraph" w:customStyle="1" w:styleId="level2">
    <w:name w:val="level 2"/>
    <w:basedOn w:val="level1"/>
    <w:rPr>
      <w:i/>
    </w:rPr>
  </w:style>
  <w:style w:type="paragraph" w:customStyle="1" w:styleId="level3">
    <w:name w:val="level 3"/>
    <w:basedOn w:val="Normal"/>
    <w:rPr>
      <w:i/>
    </w:rPr>
  </w:style>
  <w:style w:type="paragraph" w:customStyle="1" w:styleId="Table1">
    <w:name w:val="Table 1"/>
    <w:basedOn w:val="Normal"/>
    <w:pPr>
      <w:jc w:val="left"/>
    </w:pPr>
    <w:rPr>
      <w:b/>
      <w:caps/>
      <w:color w:val="000000"/>
      <w:sz w:val="24"/>
    </w:rPr>
  </w:style>
  <w:style w:type="paragraph" w:customStyle="1" w:styleId="OPHeading1">
    <w:name w:val="O/PHeading1"/>
    <w:basedOn w:val="Normal"/>
    <w:next w:val="Normal"/>
    <w:pPr>
      <w:keepNext/>
      <w:spacing w:before="120" w:after="60"/>
      <w:jc w:val="left"/>
    </w:pPr>
    <w:rPr>
      <w:rFonts w:ascii="Arial" w:hAnsi="Arial"/>
      <w:b/>
      <w:sz w:val="18"/>
    </w:rPr>
  </w:style>
  <w:style w:type="paragraph" w:customStyle="1" w:styleId="dollars">
    <w:name w:val="dollars"/>
    <w:basedOn w:val="Notes"/>
    <w:pPr>
      <w:ind w:left="0" w:firstLine="0"/>
      <w:jc w:val="center"/>
    </w:pPr>
    <w:rPr>
      <w:rFonts w:ascii="Arial" w:hAnsi="Arial"/>
      <w:sz w:val="20"/>
    </w:rPr>
  </w:style>
  <w:style w:type="paragraph" w:customStyle="1" w:styleId="DotPoint">
    <w:name w:val="Dot Point"/>
    <w:basedOn w:val="Normal"/>
    <w:pPr>
      <w:spacing w:after="60"/>
      <w:ind w:left="360" w:hanging="360"/>
    </w:pPr>
    <w:rPr>
      <w:rFonts w:ascii="Arial" w:hAnsi="Arial"/>
      <w:sz w:val="18"/>
    </w:rPr>
  </w:style>
  <w:style w:type="paragraph" w:customStyle="1" w:styleId="Dot">
    <w:name w:val="Dot"/>
    <w:basedOn w:val="DotPoint"/>
    <w:pPr>
      <w:spacing w:after="120"/>
    </w:pPr>
    <w:rPr>
      <w:rFonts w:ascii="Times New Roman" w:hAnsi="Times New Roman"/>
      <w:sz w:val="22"/>
    </w:rPr>
  </w:style>
  <w:style w:type="paragraph" w:customStyle="1" w:styleId="bullettextbody">
    <w:name w:val="bullet text body"/>
    <w:basedOn w:val="BodyText"/>
    <w:pPr>
      <w:numPr>
        <w:numId w:val="13"/>
      </w:numPr>
      <w:spacing w:after="0"/>
    </w:pPr>
    <w:rPr>
      <w:i w:val="0"/>
      <w:sz w:val="24"/>
      <w:lang w:val="en-GB"/>
    </w:rPr>
  </w:style>
  <w:style w:type="paragraph" w:styleId="BodyText">
    <w:name w:val="Body Text"/>
    <w:basedOn w:val="Normal"/>
    <w:semiHidden/>
    <w:rPr>
      <w:i/>
    </w:rPr>
  </w:style>
  <w:style w:type="paragraph" w:customStyle="1" w:styleId="BulletText1">
    <w:name w:val="Bullet Text1"/>
    <w:basedOn w:val="Normal"/>
    <w:pPr>
      <w:numPr>
        <w:numId w:val="1"/>
      </w:numPr>
    </w:pPr>
  </w:style>
  <w:style w:type="paragraph" w:customStyle="1" w:styleId="BulletText2">
    <w:name w:val="Bullet Text2"/>
    <w:basedOn w:val="Normal"/>
    <w:pPr>
      <w:tabs>
        <w:tab w:val="num" w:pos="360"/>
      </w:tabs>
      <w:ind w:left="360" w:hanging="360"/>
    </w:pPr>
  </w:style>
  <w:style w:type="paragraph" w:customStyle="1" w:styleId="HighlightBoxText1">
    <w:name w:val="Highlight Box Text1"/>
    <w:basedOn w:val="BulletText"/>
    <w:pPr>
      <w:numPr>
        <w:numId w:val="0"/>
      </w:numPr>
      <w:pBdr>
        <w:top w:val="single" w:sz="6" w:space="3" w:color="auto"/>
        <w:left w:val="single" w:sz="6" w:space="4" w:color="auto"/>
        <w:bottom w:val="single" w:sz="6" w:space="3" w:color="auto"/>
        <w:right w:val="single" w:sz="6" w:space="4" w:color="auto"/>
      </w:pBdr>
      <w:ind w:left="470" w:right="113" w:hanging="357"/>
    </w:pPr>
  </w:style>
  <w:style w:type="paragraph" w:customStyle="1" w:styleId="OGBullet1">
    <w:name w:val="OGBullet1"/>
    <w:basedOn w:val="Normal"/>
    <w:pPr>
      <w:tabs>
        <w:tab w:val="num" w:pos="360"/>
      </w:tabs>
      <w:ind w:left="360" w:hanging="360"/>
    </w:pPr>
    <w:rPr>
      <w:rFonts w:ascii="Arial" w:hAnsi="Arial"/>
      <w:sz w:val="18"/>
    </w:rPr>
  </w:style>
  <w:style w:type="paragraph" w:customStyle="1" w:styleId="bullettextbody1">
    <w:name w:val="bullet text body1"/>
    <w:basedOn w:val="BodyText"/>
    <w:pPr>
      <w:tabs>
        <w:tab w:val="num" w:pos="360"/>
      </w:tabs>
      <w:spacing w:after="0"/>
      <w:ind w:left="360" w:hanging="360"/>
    </w:pPr>
    <w:rPr>
      <w:i w:val="0"/>
      <w:sz w:val="24"/>
      <w:lang w:val="en-GB"/>
    </w:rPr>
  </w:style>
  <w:style w:type="paragraph" w:styleId="Index1">
    <w:name w:val="index 1"/>
    <w:basedOn w:val="Normal"/>
    <w:next w:val="Normal"/>
    <w:autoRedefine/>
    <w:semiHidden/>
    <w:pPr>
      <w:spacing w:after="0"/>
      <w:ind w:left="220" w:hanging="220"/>
      <w:jc w:val="left"/>
    </w:pPr>
    <w:rPr>
      <w:sz w:val="18"/>
    </w:rPr>
  </w:style>
  <w:style w:type="paragraph" w:styleId="Index2">
    <w:name w:val="index 2"/>
    <w:basedOn w:val="Normal"/>
    <w:next w:val="Normal"/>
    <w:autoRedefine/>
    <w:semiHidden/>
    <w:pPr>
      <w:spacing w:after="0"/>
      <w:ind w:left="440" w:hanging="220"/>
      <w:jc w:val="left"/>
    </w:pPr>
    <w:rPr>
      <w:sz w:val="18"/>
    </w:rPr>
  </w:style>
  <w:style w:type="paragraph" w:styleId="Index3">
    <w:name w:val="index 3"/>
    <w:basedOn w:val="Normal"/>
    <w:next w:val="Normal"/>
    <w:autoRedefine/>
    <w:semiHidden/>
    <w:pPr>
      <w:spacing w:after="0"/>
      <w:ind w:left="660" w:hanging="220"/>
      <w:jc w:val="left"/>
    </w:pPr>
    <w:rPr>
      <w:sz w:val="18"/>
    </w:rPr>
  </w:style>
  <w:style w:type="paragraph" w:styleId="Index4">
    <w:name w:val="index 4"/>
    <w:basedOn w:val="Normal"/>
    <w:next w:val="Normal"/>
    <w:autoRedefine/>
    <w:semiHidden/>
    <w:pPr>
      <w:spacing w:after="0"/>
      <w:ind w:left="880" w:hanging="220"/>
      <w:jc w:val="left"/>
    </w:pPr>
    <w:rPr>
      <w:sz w:val="18"/>
    </w:rPr>
  </w:style>
  <w:style w:type="paragraph" w:styleId="Index5">
    <w:name w:val="index 5"/>
    <w:basedOn w:val="Normal"/>
    <w:next w:val="Normal"/>
    <w:autoRedefine/>
    <w:semiHidden/>
    <w:pPr>
      <w:spacing w:after="0"/>
      <w:ind w:left="1100" w:hanging="220"/>
      <w:jc w:val="left"/>
    </w:pPr>
    <w:rPr>
      <w:sz w:val="18"/>
    </w:rPr>
  </w:style>
  <w:style w:type="paragraph" w:styleId="Index6">
    <w:name w:val="index 6"/>
    <w:basedOn w:val="Normal"/>
    <w:next w:val="Normal"/>
    <w:autoRedefine/>
    <w:semiHidden/>
    <w:pPr>
      <w:spacing w:after="0"/>
      <w:ind w:left="1320" w:hanging="220"/>
      <w:jc w:val="left"/>
    </w:pPr>
    <w:rPr>
      <w:sz w:val="18"/>
    </w:rPr>
  </w:style>
  <w:style w:type="paragraph" w:styleId="Index7">
    <w:name w:val="index 7"/>
    <w:basedOn w:val="Normal"/>
    <w:next w:val="Normal"/>
    <w:autoRedefine/>
    <w:semiHidden/>
    <w:pPr>
      <w:spacing w:after="0"/>
      <w:ind w:left="1540" w:hanging="220"/>
      <w:jc w:val="left"/>
    </w:pPr>
    <w:rPr>
      <w:sz w:val="18"/>
    </w:rPr>
  </w:style>
  <w:style w:type="paragraph" w:styleId="Index8">
    <w:name w:val="index 8"/>
    <w:basedOn w:val="Normal"/>
    <w:next w:val="Normal"/>
    <w:autoRedefine/>
    <w:semiHidden/>
    <w:pPr>
      <w:spacing w:after="0"/>
      <w:ind w:left="1760" w:hanging="220"/>
      <w:jc w:val="left"/>
    </w:pPr>
    <w:rPr>
      <w:sz w:val="18"/>
    </w:rPr>
  </w:style>
  <w:style w:type="paragraph" w:styleId="Index9">
    <w:name w:val="index 9"/>
    <w:basedOn w:val="Normal"/>
    <w:next w:val="Normal"/>
    <w:autoRedefine/>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hanging="720"/>
    </w:pPr>
    <w:rPr>
      <w:i/>
    </w:r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3"/>
      </w:numPr>
    </w:pPr>
  </w:style>
  <w:style w:type="character" w:styleId="Hyperlink">
    <w:name w:val="Hyperlink"/>
    <w:basedOn w:val="DefaultParagraphFont"/>
    <w:semiHidden/>
    <w:rPr>
      <w:color w:val="0000FF"/>
      <w:u w:val="single"/>
    </w:rPr>
  </w:style>
  <w:style w:type="paragraph" w:styleId="BodyText2">
    <w:name w:val="Body Text 2"/>
    <w:basedOn w:val="Normal"/>
    <w:semiHidden/>
    <w:pPr>
      <w:spacing w:after="0"/>
    </w:pPr>
  </w:style>
  <w:style w:type="paragraph" w:styleId="BlockText">
    <w:name w:val="Block Text"/>
    <w:basedOn w:val="Normal"/>
    <w:semiHidden/>
    <w:pPr>
      <w:ind w:left="284" w:right="293"/>
    </w:pPr>
    <w:rPr>
      <w:i/>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jc w:val="left"/>
    </w:pPr>
    <w:rPr>
      <w:sz w:val="20"/>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ablefiguresbold">
    <w:name w:val="table figures bold"/>
    <w:basedOn w:val="Normal"/>
    <w:pPr>
      <w:jc w:val="right"/>
    </w:pPr>
    <w:rPr>
      <w:rFonts w:ascii="Arial" w:hAnsi="Arial"/>
      <w:b/>
      <w:color w:val="000000"/>
      <w:sz w:val="18"/>
    </w:rPr>
  </w:style>
  <w:style w:type="paragraph" w:styleId="Caption">
    <w:name w:val="caption"/>
    <w:basedOn w:val="Normal"/>
    <w:next w:val="Normal"/>
    <w:qFormat/>
    <w:pPr>
      <w:spacing w:before="120"/>
    </w:pPr>
    <w:rPr>
      <w:b/>
    </w:rPr>
  </w:style>
  <w:style w:type="character" w:styleId="FollowedHyperlink">
    <w:name w:val="FollowedHyperlink"/>
    <w:basedOn w:val="DefaultParagraphFont"/>
    <w:semiHidden/>
    <w:rPr>
      <w:color w:val="800080"/>
      <w:u w:val="single"/>
    </w:rPr>
  </w:style>
  <w:style w:type="paragraph" w:styleId="BodyTextFirstIndent">
    <w:name w:val="Body Text First Indent"/>
    <w:basedOn w:val="BodyText"/>
    <w:semiHidden/>
    <w:pPr>
      <w:ind w:firstLine="210"/>
    </w:pPr>
    <w:rPr>
      <w:i w:val="0"/>
    </w:rPr>
  </w:style>
  <w:style w:type="paragraph" w:styleId="BodyTextFirstIndent2">
    <w:name w:val="Body Text First Indent 2"/>
    <w:basedOn w:val="BodyTextIndent"/>
    <w:semiHidden/>
    <w:pPr>
      <w:ind w:left="283" w:firstLine="210"/>
    </w:pPr>
  </w:style>
  <w:style w:type="paragraph" w:styleId="BodyTextIndent3">
    <w:name w:val="Body Text Indent 3"/>
    <w:basedOn w:val="Normal"/>
    <w:semiHidden/>
    <w:pPr>
      <w:ind w:left="283"/>
    </w:pPr>
    <w:rPr>
      <w:sz w:val="16"/>
    </w:rPr>
  </w:style>
  <w:style w:type="paragraph" w:styleId="Closing">
    <w:name w:val="Closing"/>
    <w:basedOn w:val="Normal"/>
    <w:semiHidden/>
    <w:pPr>
      <w:ind w:left="4252"/>
    </w:pPr>
  </w:style>
  <w:style w:type="paragraph" w:styleId="CommentText">
    <w:name w:val="annotation text"/>
    <w:basedOn w:val="Normal"/>
    <w:semiHidden/>
    <w:rPr>
      <w:sz w:val="20"/>
    </w:r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sz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sz w:val="22"/>
    </w:rPr>
  </w:style>
  <w:style w:type="paragraph" w:styleId="Heading1">
    <w:name w:val="heading 1"/>
    <w:basedOn w:val="Normal"/>
    <w:next w:val="Normal"/>
    <w:qFormat/>
    <w:pPr>
      <w:keepNext/>
      <w:spacing w:before="360"/>
      <w:outlineLvl w:val="0"/>
    </w:pPr>
    <w:rPr>
      <w:rFonts w:ascii="Arial" w:hAnsi="Arial"/>
      <w:b/>
      <w:caps/>
      <w:sz w:val="24"/>
    </w:rPr>
  </w:style>
  <w:style w:type="paragraph" w:styleId="Heading2">
    <w:name w:val="heading 2"/>
    <w:basedOn w:val="Normal"/>
    <w:next w:val="Normal"/>
    <w:qFormat/>
    <w:pPr>
      <w:keepNext/>
      <w:spacing w:before="240"/>
      <w:outlineLvl w:val="1"/>
    </w:pPr>
    <w:rPr>
      <w:rFonts w:ascii="Arial" w:hAnsi="Arial"/>
      <w:b/>
      <w:kern w:val="28"/>
      <w:sz w:val="24"/>
    </w:rPr>
  </w:style>
  <w:style w:type="paragraph" w:styleId="Heading3">
    <w:name w:val="heading 3"/>
    <w:basedOn w:val="Normal"/>
    <w:next w:val="Normal"/>
    <w:qFormat/>
    <w:pPr>
      <w:keepNext/>
      <w:spacing w:before="240"/>
      <w:outlineLvl w:val="2"/>
    </w:pPr>
    <w:rPr>
      <w:rFonts w:ascii="Arial" w:hAnsi="Arial"/>
      <w:b/>
      <w:i/>
      <w:kern w:val="28"/>
      <w:sz w:val="24"/>
    </w:rPr>
  </w:style>
  <w:style w:type="paragraph" w:styleId="Heading4">
    <w:name w:val="heading 4"/>
    <w:basedOn w:val="Normal"/>
    <w:next w:val="Normal"/>
    <w:qFormat/>
    <w:pPr>
      <w:keepNext/>
      <w:spacing w:before="180"/>
      <w:outlineLvl w:val="3"/>
    </w:pPr>
    <w:rPr>
      <w:rFonts w:ascii="Arial" w:hAnsi="Arial"/>
      <w:i/>
      <w:sz w:val="24"/>
    </w:rPr>
  </w:style>
  <w:style w:type="paragraph" w:styleId="Heading5">
    <w:name w:val="heading 5"/>
    <w:basedOn w:val="Normal"/>
    <w:next w:val="Normal"/>
    <w:qFormat/>
    <w:pPr>
      <w:keepNext/>
      <w:spacing w:before="60" w:after="60"/>
      <w:jc w:val="left"/>
      <w:outlineLvl w:val="4"/>
    </w:pPr>
    <w:rPr>
      <w:rFonts w:ascii="Arial" w:hAnsi="Arial"/>
      <w:b/>
      <w:sz w:val="2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i/>
      <w:u w:val="single"/>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1"/>
      </w:numPr>
      <w:tabs>
        <w:tab w:val="clear" w:pos="360"/>
      </w:tabs>
    </w:pPr>
  </w:style>
  <w:style w:type="character" w:styleId="PageNumber">
    <w:name w:val="page number"/>
    <w:basedOn w:val="DefaultParagraphFont"/>
    <w:semiHidden/>
    <w:rPr>
      <w:rFonts w:ascii="Arial" w:hAnsi="Arial"/>
      <w:sz w:val="18"/>
    </w:rPr>
  </w:style>
  <w:style w:type="paragraph" w:customStyle="1" w:styleId="Notes">
    <w:name w:val="Notes"/>
    <w:basedOn w:val="Normal"/>
    <w:pPr>
      <w:tabs>
        <w:tab w:val="left" w:pos="454"/>
      </w:tabs>
      <w:spacing w:after="0"/>
      <w:ind w:left="461" w:hanging="461"/>
      <w:jc w:val="left"/>
    </w:pPr>
    <w:rPr>
      <w:i/>
      <w:sz w:val="18"/>
    </w:rPr>
  </w:style>
  <w:style w:type="paragraph" w:styleId="TOC1">
    <w:name w:val="toc 1"/>
    <w:basedOn w:val="Normal"/>
    <w:next w:val="Normal"/>
    <w:semiHidden/>
    <w:pPr>
      <w:tabs>
        <w:tab w:val="right" w:leader="dot" w:pos="7087"/>
      </w:tabs>
      <w:spacing w:before="40" w:after="40"/>
      <w:jc w:val="left"/>
    </w:pPr>
    <w:rPr>
      <w:rFonts w:ascii="Arial" w:hAnsi="Arial"/>
      <w:b/>
      <w:sz w:val="20"/>
    </w:rPr>
  </w:style>
  <w:style w:type="paragraph" w:styleId="TOC2">
    <w:name w:val="toc 2"/>
    <w:basedOn w:val="Normal"/>
    <w:next w:val="Normal"/>
    <w:semiHidden/>
    <w:pPr>
      <w:tabs>
        <w:tab w:val="right" w:leader="dot" w:pos="7085"/>
      </w:tabs>
      <w:spacing w:after="0"/>
      <w:ind w:left="288"/>
      <w:jc w:val="left"/>
    </w:pPr>
    <w:rPr>
      <w:rFonts w:ascii="Arial" w:hAnsi="Arial"/>
      <w:sz w:val="18"/>
    </w:rPr>
  </w:style>
  <w:style w:type="paragraph" w:styleId="TOC3">
    <w:name w:val="toc 3"/>
    <w:basedOn w:val="Normal"/>
    <w:next w:val="Normal"/>
    <w:semiHidden/>
    <w:pPr>
      <w:tabs>
        <w:tab w:val="right" w:leader="dot" w:pos="7087"/>
      </w:tabs>
      <w:spacing w:after="0"/>
      <w:ind w:left="432"/>
      <w:jc w:val="left"/>
    </w:pPr>
    <w:rPr>
      <w:rFonts w:ascii="Arial" w:hAnsi="Arial"/>
      <w:i/>
      <w:sz w:val="18"/>
    </w:rPr>
  </w:style>
  <w:style w:type="paragraph" w:customStyle="1" w:styleId="Tableheading">
    <w:name w:val="Table heading"/>
    <w:basedOn w:val="Normal"/>
    <w:pPr>
      <w:keepNext/>
      <w:spacing w:before="240"/>
      <w:jc w:val="left"/>
    </w:pPr>
    <w:rPr>
      <w:rFonts w:ascii="Arial" w:hAnsi="Arial"/>
      <w:b/>
      <w:sz w:val="20"/>
    </w:rPr>
  </w:style>
  <w:style w:type="paragraph" w:customStyle="1" w:styleId="TableofContentsheading">
    <w:name w:val="Table of Contents heading"/>
    <w:basedOn w:val="Heading1"/>
    <w:next w:val="Normal"/>
    <w:pPr>
      <w:outlineLvl w:val="9"/>
    </w:pPr>
  </w:style>
  <w:style w:type="paragraph" w:customStyle="1" w:styleId="Source">
    <w:name w:val="Source"/>
    <w:basedOn w:val="Normal"/>
    <w:next w:val="Normal"/>
    <w:rPr>
      <w:i/>
      <w:sz w:val="18"/>
    </w:rPr>
  </w:style>
  <w:style w:type="paragraph" w:customStyle="1" w:styleId="Chartheading">
    <w:name w:val="Chart heading"/>
    <w:basedOn w:val="Tableheading"/>
    <w:next w:val="Normal"/>
  </w:style>
  <w:style w:type="paragraph" w:styleId="TableofFigures">
    <w:name w:val="table of figures"/>
    <w:basedOn w:val="Normal"/>
    <w:next w:val="Normal"/>
    <w:semiHidden/>
    <w:pPr>
      <w:spacing w:after="0"/>
      <w:jc w:val="right"/>
    </w:pPr>
    <w:rPr>
      <w:rFonts w:ascii="Arial" w:hAnsi="Arial"/>
      <w:sz w:val="18"/>
    </w:rPr>
  </w:style>
  <w:style w:type="paragraph" w:styleId="Header">
    <w:name w:val="header"/>
    <w:basedOn w:val="Normal"/>
    <w:semiHidden/>
    <w:pPr>
      <w:tabs>
        <w:tab w:val="center" w:pos="4153"/>
        <w:tab w:val="right" w:pos="8306"/>
      </w:tabs>
    </w:pPr>
  </w:style>
  <w:style w:type="paragraph" w:styleId="Footer">
    <w:name w:val="footer"/>
    <w:basedOn w:val="Normal"/>
    <w:semiHidden/>
    <w:pPr>
      <w:pBdr>
        <w:top w:val="single" w:sz="6" w:space="1" w:color="auto"/>
      </w:pBdr>
      <w:tabs>
        <w:tab w:val="right" w:pos="7085"/>
      </w:tabs>
    </w:pPr>
    <w:rPr>
      <w:rFonts w:ascii="Arial" w:hAnsi="Arial"/>
      <w:sz w:val="18"/>
    </w:rPr>
  </w:style>
  <w:style w:type="paragraph" w:customStyle="1" w:styleId="TableHeading0">
    <w:name w:val="Table Heading"/>
    <w:basedOn w:val="BodyText3"/>
    <w:pPr>
      <w:spacing w:after="0"/>
      <w:ind w:left="284"/>
    </w:pPr>
    <w:rPr>
      <w:rFonts w:ascii="Arial" w:hAnsi="Arial"/>
      <w:b/>
      <w:sz w:val="22"/>
      <w:lang w:val="en-US"/>
    </w:rPr>
  </w:style>
  <w:style w:type="paragraph" w:styleId="BodyText3">
    <w:name w:val="Body Text 3"/>
    <w:basedOn w:val="Normal"/>
    <w:semiHidden/>
    <w:rPr>
      <w:sz w:val="16"/>
    </w:rPr>
  </w:style>
  <w:style w:type="paragraph" w:customStyle="1" w:styleId="Tabletext">
    <w:name w:val="Table text"/>
    <w:basedOn w:val="TableofFigures"/>
    <w:pPr>
      <w:jc w:val="left"/>
    </w:pPr>
  </w:style>
  <w:style w:type="paragraph" w:customStyle="1" w:styleId="Tabletextheading">
    <w:name w:val="Table text heading"/>
    <w:basedOn w:val="TableofFigures"/>
    <w:rPr>
      <w:i/>
    </w:rPr>
  </w:style>
  <w:style w:type="paragraph" w:customStyle="1" w:styleId="HighlightBoxText">
    <w:name w:val="Highlight Box Text"/>
    <w:basedOn w:val="BulletText"/>
    <w:pPr>
      <w:numPr>
        <w:numId w:val="3"/>
      </w:numPr>
      <w:pBdr>
        <w:top w:val="single" w:sz="6" w:space="3" w:color="auto"/>
        <w:left w:val="single" w:sz="6" w:space="4" w:color="auto"/>
        <w:bottom w:val="single" w:sz="6" w:space="3" w:color="auto"/>
        <w:right w:val="single" w:sz="6" w:space="4" w:color="auto"/>
      </w:pBdr>
      <w:shd w:val="pct10" w:color="auto" w:fill="FFFFFF"/>
      <w:ind w:right="113"/>
    </w:pPr>
  </w:style>
  <w:style w:type="paragraph" w:customStyle="1" w:styleId="TextBoxHeading">
    <w:name w:val="Text Box Heading"/>
    <w:basedOn w:val="Normal"/>
    <w:pPr>
      <w:pBdr>
        <w:top w:val="single" w:sz="6" w:space="3" w:color="auto"/>
        <w:left w:val="single" w:sz="6" w:space="3" w:color="auto"/>
        <w:bottom w:val="single" w:sz="6" w:space="3" w:color="auto"/>
        <w:right w:val="single" w:sz="6" w:space="3" w:color="auto"/>
      </w:pBdr>
      <w:shd w:val="pct10" w:color="auto" w:fill="FFFFFF"/>
      <w:spacing w:before="240"/>
      <w:ind w:left="170" w:right="170"/>
    </w:pPr>
    <w:rPr>
      <w:rFonts w:ascii="Arial" w:hAnsi="Arial"/>
      <w:b/>
    </w:rPr>
  </w:style>
  <w:style w:type="paragraph" w:customStyle="1" w:styleId="TextBoxtext">
    <w:name w:val="Text Box text"/>
    <w:basedOn w:val="Normal"/>
    <w:pPr>
      <w:pBdr>
        <w:top w:val="single" w:sz="6" w:space="3" w:color="auto"/>
        <w:left w:val="single" w:sz="6" w:space="3" w:color="auto"/>
        <w:bottom w:val="single" w:sz="6" w:space="3" w:color="auto"/>
        <w:right w:val="single" w:sz="6" w:space="3" w:color="auto"/>
      </w:pBdr>
      <w:shd w:val="pct10" w:color="auto" w:fill="FFFFFF"/>
      <w:ind w:left="170" w:right="170"/>
    </w:pPr>
  </w:style>
  <w:style w:type="paragraph" w:customStyle="1" w:styleId="OGHeading1">
    <w:name w:val="OGHeading1"/>
    <w:basedOn w:val="Normal"/>
    <w:pPr>
      <w:jc w:val="left"/>
    </w:pPr>
    <w:rPr>
      <w:rFonts w:ascii="Arial" w:hAnsi="Arial"/>
      <w:b/>
      <w:sz w:val="24"/>
    </w:rPr>
  </w:style>
  <w:style w:type="paragraph" w:customStyle="1" w:styleId="OGHeading2">
    <w:name w:val="OGHeading2"/>
    <w:basedOn w:val="Normal"/>
    <w:pPr>
      <w:jc w:val="left"/>
    </w:pPr>
    <w:rPr>
      <w:rFonts w:ascii="Arial" w:hAnsi="Arial"/>
      <w:b/>
      <w:sz w:val="18"/>
    </w:rPr>
  </w:style>
  <w:style w:type="paragraph" w:customStyle="1" w:styleId="OGText">
    <w:name w:val="OGText"/>
    <w:basedOn w:val="Normal"/>
    <w:pPr>
      <w:keepNext/>
    </w:pPr>
    <w:rPr>
      <w:rFonts w:ascii="Arial" w:hAnsi="Arial"/>
      <w:sz w:val="18"/>
    </w:rPr>
  </w:style>
  <w:style w:type="paragraph" w:customStyle="1" w:styleId="OGBullet">
    <w:name w:val="OGBullet"/>
    <w:basedOn w:val="Normal"/>
    <w:pPr>
      <w:numPr>
        <w:numId w:val="2"/>
      </w:numPr>
    </w:pPr>
    <w:rPr>
      <w:rFonts w:ascii="Arial" w:hAnsi="Arial"/>
      <w:sz w:val="18"/>
    </w:rPr>
  </w:style>
  <w:style w:type="paragraph" w:customStyle="1" w:styleId="OGTabHead">
    <w:name w:val="OGTabHead"/>
    <w:basedOn w:val="Normal"/>
    <w:pPr>
      <w:keepNext/>
      <w:keepLines/>
      <w:spacing w:after="60"/>
      <w:jc w:val="left"/>
    </w:pPr>
    <w:rPr>
      <w:rFonts w:ascii="Arial" w:hAnsi="Arial"/>
      <w:i/>
      <w:sz w:val="18"/>
    </w:rPr>
  </w:style>
  <w:style w:type="paragraph" w:customStyle="1" w:styleId="OGTabText">
    <w:name w:val="OGTabText"/>
    <w:basedOn w:val="Normal"/>
    <w:pPr>
      <w:spacing w:after="60"/>
      <w:ind w:left="144"/>
      <w:jc w:val="left"/>
    </w:pPr>
    <w:rPr>
      <w:rFonts w:ascii="Arial" w:hAnsi="Arial"/>
      <w:sz w:val="18"/>
    </w:rPr>
  </w:style>
  <w:style w:type="paragraph" w:customStyle="1" w:styleId="million">
    <w:name w:val="$million"/>
    <w:basedOn w:val="Normal"/>
    <w:pPr>
      <w:spacing w:after="0"/>
      <w:jc w:val="center"/>
    </w:pPr>
    <w:rPr>
      <w:rFonts w:ascii="Arial" w:hAnsi="Arial"/>
      <w:i/>
      <w:sz w:val="18"/>
    </w:rPr>
  </w:style>
  <w:style w:type="paragraph" w:customStyle="1" w:styleId="BP3TableHeading">
    <w:name w:val="BP3 Table Heading"/>
    <w:basedOn w:val="Tableheading"/>
    <w:next w:val="Normal"/>
  </w:style>
  <w:style w:type="paragraph" w:styleId="TOC4">
    <w:name w:val="toc 4"/>
    <w:basedOn w:val="TOC1"/>
    <w:next w:val="Normal"/>
    <w:autoRedefine/>
    <w:semiHidden/>
    <w:pPr>
      <w:spacing w:after="0"/>
      <w:ind w:left="1152" w:hanging="1152"/>
    </w:pPr>
    <w:rPr>
      <w:b w:val="0"/>
      <w:noProof/>
    </w:rPr>
  </w:style>
  <w:style w:type="paragraph" w:styleId="TOC5">
    <w:name w:val="toc 5"/>
    <w:basedOn w:val="TOC1"/>
    <w:next w:val="Normal"/>
    <w:autoRedefine/>
    <w:semiHidden/>
    <w:rPr>
      <w:b w:val="0"/>
    </w:rPr>
  </w:style>
  <w:style w:type="paragraph" w:customStyle="1" w:styleId="ChapterHeading">
    <w:name w:val="Chapter Heading"/>
    <w:basedOn w:val="Normal"/>
    <w:next w:val="Heading1"/>
    <w:pPr>
      <w:keepNext/>
      <w:pBdr>
        <w:bottom w:val="single" w:sz="12" w:space="7" w:color="auto"/>
      </w:pBdr>
      <w:spacing w:before="1440" w:after="360"/>
    </w:pPr>
    <w:rPr>
      <w:rFonts w:ascii="Arial" w:hAnsi="Arial"/>
      <w:b/>
      <w:caps/>
      <w:kern w:val="28"/>
      <w:sz w:val="28"/>
    </w:rPr>
  </w:style>
  <w:style w:type="paragraph" w:customStyle="1" w:styleId="Figure">
    <w:name w:val="Figure"/>
    <w:basedOn w:val="Normal"/>
    <w:pPr>
      <w:tabs>
        <w:tab w:val="left" w:pos="1077"/>
        <w:tab w:val="num" w:pos="1440"/>
      </w:tabs>
      <w:spacing w:before="80" w:after="80"/>
    </w:pPr>
    <w:rPr>
      <w:rFonts w:ascii="Arial" w:hAnsi="Arial"/>
      <w:b/>
      <w:lang w:val="en-US"/>
    </w:rPr>
  </w:style>
  <w:style w:type="paragraph" w:customStyle="1" w:styleId="chapterno">
    <w:name w:val="chapter no"/>
    <w:basedOn w:val="Normal"/>
    <w:pPr>
      <w:jc w:val="center"/>
    </w:pPr>
    <w:rPr>
      <w:b/>
      <w:caps/>
      <w:sz w:val="26"/>
    </w:rPr>
  </w:style>
  <w:style w:type="paragraph" w:customStyle="1" w:styleId="IntroductoryPoint2">
    <w:name w:val="Introductory Point 2"/>
    <w:basedOn w:val="IntroductoryPoint"/>
    <w:next w:val="Normal"/>
  </w:style>
  <w:style w:type="paragraph" w:customStyle="1" w:styleId="IntroductoryPoint">
    <w:name w:val="Introductory Point"/>
    <w:basedOn w:val="Normal"/>
    <w:pPr>
      <w:spacing w:before="120" w:after="60"/>
      <w:ind w:left="927" w:right="567" w:hanging="360"/>
    </w:pPr>
    <w:rPr>
      <w:rFonts w:ascii="Arial" w:hAnsi="Arial"/>
    </w:rPr>
  </w:style>
  <w:style w:type="paragraph" w:customStyle="1" w:styleId="chaptertitle">
    <w:name w:val="chapter title"/>
    <w:basedOn w:val="Normal"/>
    <w:pPr>
      <w:jc w:val="center"/>
    </w:pPr>
    <w:rPr>
      <w:b/>
      <w:caps/>
    </w:rPr>
  </w:style>
  <w:style w:type="paragraph" w:customStyle="1" w:styleId="level1">
    <w:name w:val="level 1"/>
    <w:basedOn w:val="Normal"/>
    <w:rPr>
      <w:b/>
    </w:rPr>
  </w:style>
  <w:style w:type="paragraph" w:customStyle="1" w:styleId="level2">
    <w:name w:val="level 2"/>
    <w:basedOn w:val="level1"/>
    <w:rPr>
      <w:i/>
    </w:rPr>
  </w:style>
  <w:style w:type="paragraph" w:customStyle="1" w:styleId="level3">
    <w:name w:val="level 3"/>
    <w:basedOn w:val="Normal"/>
    <w:rPr>
      <w:i/>
    </w:rPr>
  </w:style>
  <w:style w:type="paragraph" w:customStyle="1" w:styleId="Table1">
    <w:name w:val="Table 1"/>
    <w:basedOn w:val="Normal"/>
    <w:pPr>
      <w:jc w:val="left"/>
    </w:pPr>
    <w:rPr>
      <w:b/>
      <w:caps/>
      <w:color w:val="000000"/>
      <w:sz w:val="24"/>
    </w:rPr>
  </w:style>
  <w:style w:type="paragraph" w:customStyle="1" w:styleId="OPHeading1">
    <w:name w:val="O/PHeading1"/>
    <w:basedOn w:val="Normal"/>
    <w:next w:val="Normal"/>
    <w:pPr>
      <w:keepNext/>
      <w:spacing w:before="120" w:after="60"/>
      <w:jc w:val="left"/>
    </w:pPr>
    <w:rPr>
      <w:rFonts w:ascii="Arial" w:hAnsi="Arial"/>
      <w:b/>
      <w:sz w:val="18"/>
    </w:rPr>
  </w:style>
  <w:style w:type="paragraph" w:customStyle="1" w:styleId="dollars">
    <w:name w:val="dollars"/>
    <w:basedOn w:val="Notes"/>
    <w:pPr>
      <w:ind w:left="0" w:firstLine="0"/>
      <w:jc w:val="center"/>
    </w:pPr>
    <w:rPr>
      <w:rFonts w:ascii="Arial" w:hAnsi="Arial"/>
      <w:sz w:val="20"/>
    </w:rPr>
  </w:style>
  <w:style w:type="paragraph" w:customStyle="1" w:styleId="DotPoint">
    <w:name w:val="Dot Point"/>
    <w:basedOn w:val="Normal"/>
    <w:pPr>
      <w:spacing w:after="60"/>
      <w:ind w:left="360" w:hanging="360"/>
    </w:pPr>
    <w:rPr>
      <w:rFonts w:ascii="Arial" w:hAnsi="Arial"/>
      <w:sz w:val="18"/>
    </w:rPr>
  </w:style>
  <w:style w:type="paragraph" w:customStyle="1" w:styleId="Dot">
    <w:name w:val="Dot"/>
    <w:basedOn w:val="DotPoint"/>
    <w:pPr>
      <w:spacing w:after="120"/>
    </w:pPr>
    <w:rPr>
      <w:rFonts w:ascii="Times New Roman" w:hAnsi="Times New Roman"/>
      <w:sz w:val="22"/>
    </w:rPr>
  </w:style>
  <w:style w:type="paragraph" w:customStyle="1" w:styleId="bullettextbody">
    <w:name w:val="bullet text body"/>
    <w:basedOn w:val="BodyText"/>
    <w:pPr>
      <w:numPr>
        <w:numId w:val="13"/>
      </w:numPr>
      <w:spacing w:after="0"/>
    </w:pPr>
    <w:rPr>
      <w:i w:val="0"/>
      <w:sz w:val="24"/>
      <w:lang w:val="en-GB"/>
    </w:rPr>
  </w:style>
  <w:style w:type="paragraph" w:styleId="BodyText">
    <w:name w:val="Body Text"/>
    <w:basedOn w:val="Normal"/>
    <w:semiHidden/>
    <w:rPr>
      <w:i/>
    </w:rPr>
  </w:style>
  <w:style w:type="paragraph" w:customStyle="1" w:styleId="BulletText1">
    <w:name w:val="Bullet Text1"/>
    <w:basedOn w:val="Normal"/>
    <w:pPr>
      <w:numPr>
        <w:numId w:val="1"/>
      </w:numPr>
    </w:pPr>
  </w:style>
  <w:style w:type="paragraph" w:customStyle="1" w:styleId="BulletText2">
    <w:name w:val="Bullet Text2"/>
    <w:basedOn w:val="Normal"/>
    <w:pPr>
      <w:tabs>
        <w:tab w:val="num" w:pos="360"/>
      </w:tabs>
      <w:ind w:left="360" w:hanging="360"/>
    </w:pPr>
  </w:style>
  <w:style w:type="paragraph" w:customStyle="1" w:styleId="HighlightBoxText1">
    <w:name w:val="Highlight Box Text1"/>
    <w:basedOn w:val="BulletText"/>
    <w:pPr>
      <w:numPr>
        <w:numId w:val="0"/>
      </w:numPr>
      <w:pBdr>
        <w:top w:val="single" w:sz="6" w:space="3" w:color="auto"/>
        <w:left w:val="single" w:sz="6" w:space="4" w:color="auto"/>
        <w:bottom w:val="single" w:sz="6" w:space="3" w:color="auto"/>
        <w:right w:val="single" w:sz="6" w:space="4" w:color="auto"/>
      </w:pBdr>
      <w:ind w:left="470" w:right="113" w:hanging="357"/>
    </w:pPr>
  </w:style>
  <w:style w:type="paragraph" w:customStyle="1" w:styleId="OGBullet1">
    <w:name w:val="OGBullet1"/>
    <w:basedOn w:val="Normal"/>
    <w:pPr>
      <w:tabs>
        <w:tab w:val="num" w:pos="360"/>
      </w:tabs>
      <w:ind w:left="360" w:hanging="360"/>
    </w:pPr>
    <w:rPr>
      <w:rFonts w:ascii="Arial" w:hAnsi="Arial"/>
      <w:sz w:val="18"/>
    </w:rPr>
  </w:style>
  <w:style w:type="paragraph" w:customStyle="1" w:styleId="bullettextbody1">
    <w:name w:val="bullet text body1"/>
    <w:basedOn w:val="BodyText"/>
    <w:pPr>
      <w:tabs>
        <w:tab w:val="num" w:pos="360"/>
      </w:tabs>
      <w:spacing w:after="0"/>
      <w:ind w:left="360" w:hanging="360"/>
    </w:pPr>
    <w:rPr>
      <w:i w:val="0"/>
      <w:sz w:val="24"/>
      <w:lang w:val="en-GB"/>
    </w:rPr>
  </w:style>
  <w:style w:type="paragraph" w:styleId="Index1">
    <w:name w:val="index 1"/>
    <w:basedOn w:val="Normal"/>
    <w:next w:val="Normal"/>
    <w:autoRedefine/>
    <w:semiHidden/>
    <w:pPr>
      <w:spacing w:after="0"/>
      <w:ind w:left="220" w:hanging="220"/>
      <w:jc w:val="left"/>
    </w:pPr>
    <w:rPr>
      <w:sz w:val="18"/>
    </w:rPr>
  </w:style>
  <w:style w:type="paragraph" w:styleId="Index2">
    <w:name w:val="index 2"/>
    <w:basedOn w:val="Normal"/>
    <w:next w:val="Normal"/>
    <w:autoRedefine/>
    <w:semiHidden/>
    <w:pPr>
      <w:spacing w:after="0"/>
      <w:ind w:left="440" w:hanging="220"/>
      <w:jc w:val="left"/>
    </w:pPr>
    <w:rPr>
      <w:sz w:val="18"/>
    </w:rPr>
  </w:style>
  <w:style w:type="paragraph" w:styleId="Index3">
    <w:name w:val="index 3"/>
    <w:basedOn w:val="Normal"/>
    <w:next w:val="Normal"/>
    <w:autoRedefine/>
    <w:semiHidden/>
    <w:pPr>
      <w:spacing w:after="0"/>
      <w:ind w:left="660" w:hanging="220"/>
      <w:jc w:val="left"/>
    </w:pPr>
    <w:rPr>
      <w:sz w:val="18"/>
    </w:rPr>
  </w:style>
  <w:style w:type="paragraph" w:styleId="Index4">
    <w:name w:val="index 4"/>
    <w:basedOn w:val="Normal"/>
    <w:next w:val="Normal"/>
    <w:autoRedefine/>
    <w:semiHidden/>
    <w:pPr>
      <w:spacing w:after="0"/>
      <w:ind w:left="880" w:hanging="220"/>
      <w:jc w:val="left"/>
    </w:pPr>
    <w:rPr>
      <w:sz w:val="18"/>
    </w:rPr>
  </w:style>
  <w:style w:type="paragraph" w:styleId="Index5">
    <w:name w:val="index 5"/>
    <w:basedOn w:val="Normal"/>
    <w:next w:val="Normal"/>
    <w:autoRedefine/>
    <w:semiHidden/>
    <w:pPr>
      <w:spacing w:after="0"/>
      <w:ind w:left="1100" w:hanging="220"/>
      <w:jc w:val="left"/>
    </w:pPr>
    <w:rPr>
      <w:sz w:val="18"/>
    </w:rPr>
  </w:style>
  <w:style w:type="paragraph" w:styleId="Index6">
    <w:name w:val="index 6"/>
    <w:basedOn w:val="Normal"/>
    <w:next w:val="Normal"/>
    <w:autoRedefine/>
    <w:semiHidden/>
    <w:pPr>
      <w:spacing w:after="0"/>
      <w:ind w:left="1320" w:hanging="220"/>
      <w:jc w:val="left"/>
    </w:pPr>
    <w:rPr>
      <w:sz w:val="18"/>
    </w:rPr>
  </w:style>
  <w:style w:type="paragraph" w:styleId="Index7">
    <w:name w:val="index 7"/>
    <w:basedOn w:val="Normal"/>
    <w:next w:val="Normal"/>
    <w:autoRedefine/>
    <w:semiHidden/>
    <w:pPr>
      <w:spacing w:after="0"/>
      <w:ind w:left="1540" w:hanging="220"/>
      <w:jc w:val="left"/>
    </w:pPr>
    <w:rPr>
      <w:sz w:val="18"/>
    </w:rPr>
  </w:style>
  <w:style w:type="paragraph" w:styleId="Index8">
    <w:name w:val="index 8"/>
    <w:basedOn w:val="Normal"/>
    <w:next w:val="Normal"/>
    <w:autoRedefine/>
    <w:semiHidden/>
    <w:pPr>
      <w:spacing w:after="0"/>
      <w:ind w:left="1760" w:hanging="220"/>
      <w:jc w:val="left"/>
    </w:pPr>
    <w:rPr>
      <w:sz w:val="18"/>
    </w:rPr>
  </w:style>
  <w:style w:type="paragraph" w:styleId="Index9">
    <w:name w:val="index 9"/>
    <w:basedOn w:val="Normal"/>
    <w:next w:val="Normal"/>
    <w:autoRedefine/>
    <w:semiHidden/>
    <w:pPr>
      <w:spacing w:after="0"/>
      <w:ind w:left="1980" w:hanging="220"/>
      <w:jc w:val="left"/>
    </w:pPr>
    <w:rPr>
      <w:sz w:val="18"/>
    </w:rPr>
  </w:style>
  <w:style w:type="paragraph" w:styleId="IndexHeading">
    <w:name w:val="index heading"/>
    <w:basedOn w:val="Normal"/>
    <w:next w:val="Index1"/>
    <w:semiHidden/>
    <w:pPr>
      <w:spacing w:before="240"/>
      <w:jc w:val="center"/>
    </w:pPr>
    <w:rPr>
      <w:b/>
      <w:sz w:val="26"/>
    </w:rPr>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hanging="720"/>
    </w:pPr>
    <w:rPr>
      <w:i/>
    </w:rPr>
  </w:style>
  <w:style w:type="paragraph" w:styleId="DocumentMap">
    <w:name w:val="Document Map"/>
    <w:basedOn w:val="Normal"/>
    <w:semiHidden/>
    <w:pPr>
      <w:shd w:val="clear" w:color="auto" w:fill="000080"/>
    </w:pPr>
    <w:rPr>
      <w:rFonts w:ascii="Tahoma" w:hAnsi="Tahoma"/>
    </w:rPr>
  </w:style>
  <w:style w:type="paragraph" w:styleId="ListBullet">
    <w:name w:val="List Bullet"/>
    <w:basedOn w:val="Normal"/>
    <w:autoRedefine/>
    <w:semiHidden/>
    <w:pPr>
      <w:numPr>
        <w:numId w:val="3"/>
      </w:numPr>
    </w:pPr>
  </w:style>
  <w:style w:type="character" w:styleId="Hyperlink">
    <w:name w:val="Hyperlink"/>
    <w:basedOn w:val="DefaultParagraphFont"/>
    <w:semiHidden/>
    <w:rPr>
      <w:color w:val="0000FF"/>
      <w:u w:val="single"/>
    </w:rPr>
  </w:style>
  <w:style w:type="paragraph" w:styleId="BodyText2">
    <w:name w:val="Body Text 2"/>
    <w:basedOn w:val="Normal"/>
    <w:semiHidden/>
    <w:pPr>
      <w:spacing w:after="0"/>
    </w:pPr>
  </w:style>
  <w:style w:type="paragraph" w:styleId="BlockText">
    <w:name w:val="Block Text"/>
    <w:basedOn w:val="Normal"/>
    <w:semiHidden/>
    <w:pPr>
      <w:ind w:left="284" w:right="293"/>
    </w:pPr>
    <w:rPr>
      <w:i/>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0"/>
      <w:jc w:val="left"/>
    </w:pPr>
    <w:rPr>
      <w:sz w:val="20"/>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ablefiguresbold">
    <w:name w:val="table figures bold"/>
    <w:basedOn w:val="Normal"/>
    <w:pPr>
      <w:jc w:val="right"/>
    </w:pPr>
    <w:rPr>
      <w:rFonts w:ascii="Arial" w:hAnsi="Arial"/>
      <w:b/>
      <w:color w:val="000000"/>
      <w:sz w:val="18"/>
    </w:rPr>
  </w:style>
  <w:style w:type="paragraph" w:styleId="Caption">
    <w:name w:val="caption"/>
    <w:basedOn w:val="Normal"/>
    <w:next w:val="Normal"/>
    <w:qFormat/>
    <w:pPr>
      <w:spacing w:before="120"/>
    </w:pPr>
    <w:rPr>
      <w:b/>
    </w:rPr>
  </w:style>
  <w:style w:type="character" w:styleId="FollowedHyperlink">
    <w:name w:val="FollowedHyperlink"/>
    <w:basedOn w:val="DefaultParagraphFont"/>
    <w:semiHidden/>
    <w:rPr>
      <w:color w:val="800080"/>
      <w:u w:val="single"/>
    </w:rPr>
  </w:style>
  <w:style w:type="paragraph" w:styleId="BodyTextFirstIndent">
    <w:name w:val="Body Text First Indent"/>
    <w:basedOn w:val="BodyText"/>
    <w:semiHidden/>
    <w:pPr>
      <w:ind w:firstLine="210"/>
    </w:pPr>
    <w:rPr>
      <w:i w:val="0"/>
    </w:rPr>
  </w:style>
  <w:style w:type="paragraph" w:styleId="BodyTextFirstIndent2">
    <w:name w:val="Body Text First Indent 2"/>
    <w:basedOn w:val="BodyTextIndent"/>
    <w:semiHidden/>
    <w:pPr>
      <w:ind w:left="283" w:firstLine="210"/>
    </w:pPr>
  </w:style>
  <w:style w:type="paragraph" w:styleId="BodyTextIndent3">
    <w:name w:val="Body Text Indent 3"/>
    <w:basedOn w:val="Normal"/>
    <w:semiHidden/>
    <w:pPr>
      <w:ind w:left="283"/>
    </w:pPr>
    <w:rPr>
      <w:sz w:val="16"/>
    </w:rPr>
  </w:style>
  <w:style w:type="paragraph" w:styleId="Closing">
    <w:name w:val="Closing"/>
    <w:basedOn w:val="Normal"/>
    <w:semiHidden/>
    <w:pPr>
      <w:ind w:left="4252"/>
    </w:pPr>
  </w:style>
  <w:style w:type="paragraph" w:styleId="CommentText">
    <w:name w:val="annotation text"/>
    <w:basedOn w:val="Normal"/>
    <w:semiHidden/>
    <w:rPr>
      <w:sz w:val="20"/>
    </w:r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sz w:val="20"/>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3.wmf"/><Relationship Id="rId68" Type="http://schemas.openxmlformats.org/officeDocument/2006/relationships/image" Target="media/image46.wmf"/><Relationship Id="rId84" Type="http://schemas.openxmlformats.org/officeDocument/2006/relationships/image" Target="media/image60.wmf"/><Relationship Id="rId89" Type="http://schemas.openxmlformats.org/officeDocument/2006/relationships/footer" Target="footer18.xml"/><Relationship Id="rId112" Type="http://schemas.openxmlformats.org/officeDocument/2006/relationships/footer" Target="footer34.xml"/><Relationship Id="rId16" Type="http://schemas.openxmlformats.org/officeDocument/2006/relationships/image" Target="media/image4.wmf"/><Relationship Id="rId107" Type="http://schemas.openxmlformats.org/officeDocument/2006/relationships/image" Target="media/image65.wmf"/><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7.wmf"/><Relationship Id="rId58" Type="http://schemas.openxmlformats.org/officeDocument/2006/relationships/footer" Target="footer10.xml"/><Relationship Id="rId66" Type="http://schemas.openxmlformats.org/officeDocument/2006/relationships/footer" Target="footer11.xml"/><Relationship Id="rId74" Type="http://schemas.openxmlformats.org/officeDocument/2006/relationships/image" Target="media/image52.wmf"/><Relationship Id="rId79" Type="http://schemas.openxmlformats.org/officeDocument/2006/relationships/image" Target="media/image55.wmf"/><Relationship Id="rId87" Type="http://schemas.openxmlformats.org/officeDocument/2006/relationships/footer" Target="footer16.xml"/><Relationship Id="rId102" Type="http://schemas.openxmlformats.org/officeDocument/2006/relationships/footer" Target="footer26.xml"/><Relationship Id="rId110" Type="http://schemas.openxmlformats.org/officeDocument/2006/relationships/footer" Target="footer32.xml"/><Relationship Id="rId115" Type="http://schemas.openxmlformats.org/officeDocument/2006/relationships/footer" Target="footer37.xml"/><Relationship Id="rId5" Type="http://schemas.openxmlformats.org/officeDocument/2006/relationships/webSettings" Target="webSettings.xml"/><Relationship Id="rId61" Type="http://schemas.openxmlformats.org/officeDocument/2006/relationships/image" Target="media/image41.wmf"/><Relationship Id="rId82" Type="http://schemas.openxmlformats.org/officeDocument/2006/relationships/image" Target="media/image58.wmf"/><Relationship Id="rId90" Type="http://schemas.openxmlformats.org/officeDocument/2006/relationships/image" Target="media/image62.wmf"/><Relationship Id="rId95" Type="http://schemas.openxmlformats.org/officeDocument/2006/relationships/header" Target="header3.xml"/><Relationship Id="rId19" Type="http://schemas.openxmlformats.org/officeDocument/2006/relationships/footer" Target="footer3.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footer" Target="footer6.xm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footer" Target="footer8.xml"/><Relationship Id="rId64" Type="http://schemas.openxmlformats.org/officeDocument/2006/relationships/image" Target="media/image44.wmf"/><Relationship Id="rId69" Type="http://schemas.openxmlformats.org/officeDocument/2006/relationships/image" Target="media/image47.wmf"/><Relationship Id="rId77" Type="http://schemas.openxmlformats.org/officeDocument/2006/relationships/image" Target="media/image53.wmf"/><Relationship Id="rId100" Type="http://schemas.openxmlformats.org/officeDocument/2006/relationships/footer" Target="footer24.xml"/><Relationship Id="rId105" Type="http://schemas.openxmlformats.org/officeDocument/2006/relationships/footer" Target="footer29.xml"/><Relationship Id="rId113" Type="http://schemas.openxmlformats.org/officeDocument/2006/relationships/footer" Target="footer35.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5.wmf"/><Relationship Id="rId72" Type="http://schemas.openxmlformats.org/officeDocument/2006/relationships/image" Target="media/image50.wmf"/><Relationship Id="rId80" Type="http://schemas.openxmlformats.org/officeDocument/2006/relationships/image" Target="media/image56.wmf"/><Relationship Id="rId85" Type="http://schemas.openxmlformats.org/officeDocument/2006/relationships/image" Target="media/image61.wmf"/><Relationship Id="rId93" Type="http://schemas.openxmlformats.org/officeDocument/2006/relationships/image" Target="media/image63.png"/><Relationship Id="rId98" Type="http://schemas.openxmlformats.org/officeDocument/2006/relationships/footer" Target="foot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39.wmf"/><Relationship Id="rId67" Type="http://schemas.openxmlformats.org/officeDocument/2006/relationships/footer" Target="footer12.xml"/><Relationship Id="rId103" Type="http://schemas.openxmlformats.org/officeDocument/2006/relationships/footer" Target="footer27.xml"/><Relationship Id="rId108" Type="http://schemas.openxmlformats.org/officeDocument/2006/relationships/image" Target="media/image66.wmf"/><Relationship Id="rId116" Type="http://schemas.openxmlformats.org/officeDocument/2006/relationships/footer" Target="footer38.xml"/><Relationship Id="rId20" Type="http://schemas.openxmlformats.org/officeDocument/2006/relationships/footer" Target="footer4.xml"/><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2.wmf"/><Relationship Id="rId70" Type="http://schemas.openxmlformats.org/officeDocument/2006/relationships/image" Target="media/image48.wmf"/><Relationship Id="rId75" Type="http://schemas.openxmlformats.org/officeDocument/2006/relationships/footer" Target="footer13.xml"/><Relationship Id="rId83" Type="http://schemas.openxmlformats.org/officeDocument/2006/relationships/image" Target="media/image59.wmf"/><Relationship Id="rId88" Type="http://schemas.openxmlformats.org/officeDocument/2006/relationships/footer" Target="footer17.xml"/><Relationship Id="rId91" Type="http://schemas.openxmlformats.org/officeDocument/2006/relationships/footer" Target="footer19.xml"/><Relationship Id="rId96" Type="http://schemas.openxmlformats.org/officeDocument/2006/relationships/header" Target="header4.xml"/><Relationship Id="rId111"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footer" Target="footer9.xml"/><Relationship Id="rId106" Type="http://schemas.openxmlformats.org/officeDocument/2006/relationships/footer" Target="footer30.xml"/><Relationship Id="rId114" Type="http://schemas.openxmlformats.org/officeDocument/2006/relationships/footer" Target="footer36.xml"/><Relationship Id="rId10" Type="http://schemas.openxmlformats.org/officeDocument/2006/relationships/header" Target="header1.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image" Target="media/image45.wmf"/><Relationship Id="rId73" Type="http://schemas.openxmlformats.org/officeDocument/2006/relationships/image" Target="media/image51.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footer" Target="footer15.xml"/><Relationship Id="rId94" Type="http://schemas.openxmlformats.org/officeDocument/2006/relationships/image" Target="media/image64.png"/><Relationship Id="rId99" Type="http://schemas.openxmlformats.org/officeDocument/2006/relationships/footer" Target="footer23.xml"/><Relationship Id="rId101"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image" Target="media/image6.wmf"/><Relationship Id="rId39" Type="http://schemas.openxmlformats.org/officeDocument/2006/relationships/image" Target="media/image23.wmf"/><Relationship Id="rId109" Type="http://schemas.openxmlformats.org/officeDocument/2006/relationships/footer" Target="footer31.xml"/><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footer" Target="footer7.xml"/><Relationship Id="rId76" Type="http://schemas.openxmlformats.org/officeDocument/2006/relationships/footer" Target="footer14.xml"/><Relationship Id="rId97" Type="http://schemas.openxmlformats.org/officeDocument/2006/relationships/footer" Target="footer21.xml"/><Relationship Id="rId104"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image" Target="media/image49.wmf"/><Relationship Id="rId92" Type="http://schemas.openxmlformats.org/officeDocument/2006/relationships/footer" Target="footer20.xml"/><Relationship Id="rId2" Type="http://schemas.openxmlformats.org/officeDocument/2006/relationships/styles" Target="styles.xml"/><Relationship Id="rId29"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I:\Bud00_01\rawdata\Budget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Budget2000.dot</Template>
  <TotalTime>1</TotalTime>
  <Pages>63</Pages>
  <Words>102931</Words>
  <Characters>586708</Characters>
  <Application>Microsoft Office Word</Application>
  <DocSecurity>0</DocSecurity>
  <Lines>4889</Lines>
  <Paragraphs>1376</Paragraphs>
  <ScaleCrop>false</ScaleCrop>
  <HeadingPairs>
    <vt:vector size="2" baseType="variant">
      <vt:variant>
        <vt:lpstr>Title</vt:lpstr>
      </vt:variant>
      <vt:variant>
        <vt:i4>1</vt:i4>
      </vt:variant>
    </vt:vector>
  </HeadingPairs>
  <TitlesOfParts>
    <vt:vector size="1" baseType="lpstr">
      <vt:lpstr> </vt:lpstr>
    </vt:vector>
  </TitlesOfParts>
  <Company>Treasury Precinct</Company>
  <LinksUpToDate>false</LinksUpToDate>
  <CharactersWithSpaces>688263</CharactersWithSpaces>
  <SharedDoc>false</SharedDoc>
  <HLinks>
    <vt:vector size="12" baseType="variant">
      <vt:variant>
        <vt:i4>2359383</vt:i4>
      </vt:variant>
      <vt:variant>
        <vt:i4>-1</vt:i4>
      </vt:variant>
      <vt:variant>
        <vt:i4>1026</vt:i4>
      </vt:variant>
      <vt:variant>
        <vt:i4>1</vt:i4>
      </vt:variant>
      <vt:variant>
        <vt:lpwstr>\\Dtf\data1\BRANCH\Bud00_01\bp2\Chap10\Ag.gif</vt:lpwstr>
      </vt:variant>
      <vt:variant>
        <vt:lpwstr/>
      </vt:variant>
      <vt:variant>
        <vt:i4>196729</vt:i4>
      </vt:variant>
      <vt:variant>
        <vt:i4>-1</vt:i4>
      </vt:variant>
      <vt:variant>
        <vt:i4>1027</vt:i4>
      </vt:variant>
      <vt:variant>
        <vt:i4>1</vt:i4>
      </vt:variant>
      <vt:variant>
        <vt:lpwstr>J:\finstate\1998-99\Afs Publication\Section2\ilsign.bmp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Deidre Steain</dc:creator>
  <cp:keywords/>
  <dc:description/>
  <cp:lastModifiedBy>Leigh Anzelark</cp:lastModifiedBy>
  <cp:revision>2</cp:revision>
  <cp:lastPrinted>2000-04-28T17:25:00Z</cp:lastPrinted>
  <dcterms:created xsi:type="dcterms:W3CDTF">2015-01-15T01:51:00Z</dcterms:created>
  <dcterms:modified xsi:type="dcterms:W3CDTF">2015-01-15T01:51:00Z</dcterms:modified>
</cp:coreProperties>
</file>