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C8C04" w14:textId="77777777" w:rsidR="00F20535" w:rsidRPr="00D26163" w:rsidRDefault="00F20535" w:rsidP="005F056D">
      <w:pPr>
        <w:jc w:val="center"/>
        <w:rPr>
          <w:rFonts w:ascii="Calibri" w:hAnsi="Calibri" w:cs="Calibri"/>
          <w:b/>
          <w:sz w:val="48"/>
          <w:szCs w:val="48"/>
        </w:rPr>
      </w:pPr>
    </w:p>
    <w:p w14:paraId="58D438BD" w14:textId="77777777" w:rsidR="00F20535" w:rsidRPr="00D26163" w:rsidRDefault="00F20535" w:rsidP="005F056D">
      <w:pPr>
        <w:jc w:val="center"/>
        <w:rPr>
          <w:rFonts w:ascii="Calibri" w:hAnsi="Calibri" w:cs="Calibri"/>
          <w:b/>
          <w:sz w:val="48"/>
          <w:szCs w:val="48"/>
        </w:rPr>
      </w:pPr>
    </w:p>
    <w:p w14:paraId="609188D8" w14:textId="77777777" w:rsidR="00F20535" w:rsidRPr="00D26163" w:rsidRDefault="00F20535" w:rsidP="005F056D">
      <w:pPr>
        <w:jc w:val="center"/>
        <w:rPr>
          <w:rFonts w:ascii="Calibri" w:hAnsi="Calibri" w:cs="Calibri"/>
          <w:b/>
          <w:sz w:val="48"/>
          <w:szCs w:val="48"/>
        </w:rPr>
      </w:pPr>
    </w:p>
    <w:p w14:paraId="4A3BACAC" w14:textId="77777777" w:rsidR="00F20535" w:rsidRPr="00D26163" w:rsidRDefault="00F20535" w:rsidP="005F056D">
      <w:pPr>
        <w:jc w:val="center"/>
        <w:rPr>
          <w:rFonts w:ascii="Calibri" w:hAnsi="Calibri" w:cs="Calibri"/>
          <w:b/>
          <w:sz w:val="48"/>
          <w:szCs w:val="48"/>
        </w:rPr>
      </w:pPr>
    </w:p>
    <w:p w14:paraId="6E5C1308" w14:textId="7F9C99C7"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w:t>
      </w:r>
      <w:r w:rsidR="009A239B">
        <w:rPr>
          <w:rFonts w:ascii="Calibri" w:hAnsi="Calibri" w:cs="Calibri"/>
          <w:b/>
          <w:sz w:val="52"/>
          <w:szCs w:val="52"/>
        </w:rPr>
        <w:t>20</w:t>
      </w:r>
      <w:r>
        <w:rPr>
          <w:rFonts w:ascii="Calibri" w:hAnsi="Calibri" w:cs="Calibri"/>
          <w:b/>
          <w:sz w:val="52"/>
          <w:szCs w:val="52"/>
        </w:rPr>
        <w:noBreakHyphen/>
      </w:r>
      <w:r w:rsidR="002D38AA">
        <w:rPr>
          <w:rFonts w:ascii="Calibri" w:hAnsi="Calibri" w:cs="Calibri"/>
          <w:b/>
          <w:sz w:val="52"/>
          <w:szCs w:val="52"/>
        </w:rPr>
        <w:t>2</w:t>
      </w:r>
      <w:r w:rsidR="009A239B">
        <w:rPr>
          <w:rFonts w:ascii="Calibri" w:hAnsi="Calibri" w:cs="Calibri"/>
          <w:b/>
          <w:sz w:val="52"/>
          <w:szCs w:val="52"/>
        </w:rPr>
        <w:t>1</w:t>
      </w:r>
      <w:r w:rsidR="000679A4">
        <w:rPr>
          <w:rFonts w:ascii="Calibri" w:hAnsi="Calibri" w:cs="Calibri"/>
          <w:b/>
          <w:sz w:val="52"/>
          <w:szCs w:val="52"/>
        </w:rPr>
        <w:t xml:space="preserve"> </w:t>
      </w:r>
      <w:r w:rsidRPr="00D26163">
        <w:rPr>
          <w:rFonts w:ascii="Calibri" w:hAnsi="Calibri" w:cs="Calibri"/>
          <w:b/>
          <w:sz w:val="52"/>
          <w:szCs w:val="52"/>
        </w:rPr>
        <w:t>Mid</w:t>
      </w:r>
      <w:r>
        <w:rPr>
          <w:rFonts w:ascii="Calibri" w:hAnsi="Calibri" w:cs="Calibri"/>
          <w:b/>
          <w:sz w:val="52"/>
          <w:szCs w:val="52"/>
        </w:rPr>
        <w:noBreakHyphen/>
      </w:r>
      <w:r w:rsidRPr="00D26163">
        <w:rPr>
          <w:rFonts w:ascii="Calibri" w:hAnsi="Calibri" w:cs="Calibri"/>
          <w:b/>
          <w:sz w:val="52"/>
          <w:szCs w:val="52"/>
        </w:rPr>
        <w:t>Year Financial Report</w:t>
      </w:r>
    </w:p>
    <w:p w14:paraId="5D52FDDC" w14:textId="77777777"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14:paraId="53E1C6C0" w14:textId="77777777" w:rsidR="00F20535" w:rsidRPr="00D26163" w:rsidRDefault="00F20535" w:rsidP="005F056D">
      <w:pPr>
        <w:jc w:val="center"/>
        <w:rPr>
          <w:rFonts w:ascii="Calibri" w:hAnsi="Calibri" w:cs="Calibri"/>
          <w:szCs w:val="24"/>
        </w:rPr>
      </w:pPr>
    </w:p>
    <w:p w14:paraId="179287D3" w14:textId="77777777" w:rsidR="00F20535" w:rsidRPr="00D26163" w:rsidRDefault="00F20535" w:rsidP="005F056D">
      <w:pPr>
        <w:jc w:val="center"/>
        <w:rPr>
          <w:rFonts w:ascii="Calibri" w:hAnsi="Calibri" w:cs="Calibri"/>
          <w:szCs w:val="24"/>
        </w:rPr>
      </w:pPr>
    </w:p>
    <w:p w14:paraId="6B71557C" w14:textId="77777777"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07E016B1" wp14:editId="3AD34BDC">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75E959D9" w14:textId="77777777" w:rsidR="00F20535" w:rsidRPr="00D26163" w:rsidRDefault="00F20535" w:rsidP="005F056D">
      <w:pPr>
        <w:jc w:val="center"/>
        <w:rPr>
          <w:rFonts w:ascii="Calibri" w:hAnsi="Calibri" w:cs="Calibri"/>
          <w:szCs w:val="24"/>
        </w:rPr>
      </w:pPr>
    </w:p>
    <w:p w14:paraId="1428D7F0" w14:textId="77777777" w:rsidR="00F20535" w:rsidRPr="00D26163" w:rsidRDefault="00F20535" w:rsidP="005F056D">
      <w:pPr>
        <w:jc w:val="center"/>
        <w:rPr>
          <w:rFonts w:ascii="Calibri" w:hAnsi="Calibri" w:cs="Calibri"/>
          <w:szCs w:val="24"/>
        </w:rPr>
      </w:pPr>
    </w:p>
    <w:p w14:paraId="7DF0E0A2" w14:textId="5C428B42" w:rsidR="00F20535" w:rsidRPr="00D26163" w:rsidRDefault="00F20535" w:rsidP="005F056D">
      <w:pPr>
        <w:jc w:val="center"/>
        <w:rPr>
          <w:rFonts w:ascii="Calibri" w:hAnsi="Calibri" w:cs="Calibri"/>
          <w:b/>
          <w:sz w:val="36"/>
          <w:szCs w:val="36"/>
        </w:rPr>
      </w:pPr>
      <w:r>
        <w:rPr>
          <w:rFonts w:ascii="Calibri" w:hAnsi="Calibri" w:cs="Calibri"/>
          <w:b/>
          <w:sz w:val="36"/>
          <w:szCs w:val="36"/>
        </w:rPr>
        <w:t>March 20</w:t>
      </w:r>
      <w:r w:rsidR="002D38AA">
        <w:rPr>
          <w:rFonts w:ascii="Calibri" w:hAnsi="Calibri" w:cs="Calibri"/>
          <w:b/>
          <w:sz w:val="36"/>
          <w:szCs w:val="36"/>
        </w:rPr>
        <w:t>2</w:t>
      </w:r>
      <w:r w:rsidR="009A239B">
        <w:rPr>
          <w:rFonts w:ascii="Calibri" w:hAnsi="Calibri" w:cs="Calibri"/>
          <w:b/>
          <w:sz w:val="36"/>
          <w:szCs w:val="36"/>
        </w:rPr>
        <w:t>1</w:t>
      </w:r>
    </w:p>
    <w:p w14:paraId="1CE6ADE0" w14:textId="77777777" w:rsidR="00F20535" w:rsidRPr="00D26163" w:rsidRDefault="00F20535" w:rsidP="005F056D">
      <w:pPr>
        <w:jc w:val="center"/>
        <w:rPr>
          <w:rFonts w:ascii="Calibri" w:hAnsi="Calibri" w:cs="Calibri"/>
          <w:szCs w:val="24"/>
        </w:rPr>
      </w:pPr>
    </w:p>
    <w:p w14:paraId="58A92A23" w14:textId="77777777" w:rsidR="00F20535" w:rsidRPr="00D26163" w:rsidRDefault="00F20535" w:rsidP="005F056D">
      <w:pPr>
        <w:jc w:val="center"/>
        <w:rPr>
          <w:rFonts w:ascii="Calibri" w:hAnsi="Calibri" w:cs="Calibri"/>
          <w:sz w:val="28"/>
          <w:szCs w:val="28"/>
        </w:rPr>
      </w:pPr>
    </w:p>
    <w:p w14:paraId="6CC270A8" w14:textId="77777777" w:rsidR="00F20535" w:rsidRPr="00D26163" w:rsidRDefault="00F20535" w:rsidP="005F056D">
      <w:pPr>
        <w:jc w:val="center"/>
        <w:rPr>
          <w:rFonts w:ascii="Calibri" w:hAnsi="Calibri" w:cs="Calibri"/>
          <w:sz w:val="28"/>
          <w:szCs w:val="28"/>
        </w:rPr>
      </w:pPr>
    </w:p>
    <w:p w14:paraId="7A68C51A" w14:textId="77777777" w:rsidR="00F20535" w:rsidRPr="00D26163" w:rsidRDefault="00F20535" w:rsidP="005F056D">
      <w:pPr>
        <w:jc w:val="center"/>
        <w:rPr>
          <w:rFonts w:ascii="Calibri" w:hAnsi="Calibri" w:cs="Calibri"/>
          <w:sz w:val="28"/>
          <w:szCs w:val="28"/>
        </w:rPr>
      </w:pPr>
    </w:p>
    <w:p w14:paraId="205E8230"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14:paraId="64B53C22" w14:textId="77777777"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14:paraId="17D0D63F"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14:paraId="41B7E5F6" w14:textId="77777777" w:rsidR="00F20535" w:rsidRDefault="00F20535" w:rsidP="005F056D">
      <w:pPr>
        <w:rPr>
          <w:rFonts w:ascii="Calibri" w:hAnsi="Calibri"/>
        </w:rPr>
        <w:sectPr w:rsidR="00F20535" w:rsidSect="00D974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624" w:footer="567" w:gutter="0"/>
          <w:cols w:sep="1" w:space="567"/>
          <w:docGrid w:linePitch="360"/>
        </w:sectPr>
      </w:pPr>
    </w:p>
    <w:p w14:paraId="46FDD540" w14:textId="77777777" w:rsidR="00F20535" w:rsidRPr="00493DE3" w:rsidRDefault="00F20535" w:rsidP="00BB4492">
      <w:pPr>
        <w:rPr>
          <w:rFonts w:eastAsiaTheme="minorHAnsi"/>
        </w:rPr>
      </w:pPr>
    </w:p>
    <w:p w14:paraId="12EACBA6" w14:textId="77777777" w:rsidR="00F20535" w:rsidRPr="00493DE3" w:rsidRDefault="00F20535" w:rsidP="00BB4492">
      <w:pPr>
        <w:rPr>
          <w:rFonts w:eastAsiaTheme="minorHAnsi"/>
        </w:rPr>
      </w:pPr>
    </w:p>
    <w:p w14:paraId="54935926" w14:textId="77777777" w:rsidR="000679A4" w:rsidRDefault="000679A4">
      <w:pPr>
        <w:rPr>
          <w:noProof/>
        </w:rPr>
      </w:pPr>
      <w:r>
        <w:rPr>
          <w:noProof/>
        </w:rPr>
        <w:br w:type="page"/>
      </w:r>
    </w:p>
    <w:p w14:paraId="33CFE956" w14:textId="393ABAE7" w:rsidR="00F20535" w:rsidRPr="00493DE3" w:rsidRDefault="00037D4E" w:rsidP="00BB4492">
      <w:pPr>
        <w:rPr>
          <w:rFonts w:ascii="Calibri" w:hAnsi="Calibri"/>
        </w:rPr>
      </w:pPr>
      <w:r w:rsidRPr="00037D4E">
        <w:lastRenderedPageBreak/>
        <w:drawing>
          <wp:inline distT="0" distB="0" distL="0" distR="0" wp14:anchorId="3A03C6A1" wp14:editId="2B25E7CB">
            <wp:extent cx="3135086" cy="5237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2323" cy="5249636"/>
                    </a:xfrm>
                    <a:prstGeom prst="rect">
                      <a:avLst/>
                    </a:prstGeom>
                    <a:noFill/>
                    <a:ln>
                      <a:noFill/>
                    </a:ln>
                  </pic:spPr>
                </pic:pic>
              </a:graphicData>
            </a:graphic>
          </wp:inline>
        </w:drawing>
      </w:r>
    </w:p>
    <w:p w14:paraId="4A375C9C" w14:textId="77777777" w:rsidR="00F20535" w:rsidRPr="00493DE3" w:rsidRDefault="00F20535" w:rsidP="00BB4492"/>
    <w:p w14:paraId="48E8BABE" w14:textId="77777777" w:rsidR="00F20535" w:rsidRDefault="00F20535" w:rsidP="00BB4492">
      <w:pPr>
        <w:sectPr w:rsidR="00F20535" w:rsidSect="00BB449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624" w:footer="567" w:gutter="0"/>
          <w:cols w:num="2" w:space="706"/>
          <w:vAlign w:val="bottom"/>
          <w:docGrid w:linePitch="360"/>
        </w:sectPr>
      </w:pPr>
    </w:p>
    <w:p w14:paraId="2350DE59" w14:textId="77777777" w:rsidR="00F20535" w:rsidRPr="00837B8C" w:rsidRDefault="00F20535" w:rsidP="00563282">
      <w:pPr>
        <w:pStyle w:val="TOCHeading"/>
      </w:pPr>
      <w:bookmarkStart w:id="0" w:name="_Toc475959979"/>
      <w:bookmarkStart w:id="1" w:name="_Toc508192226"/>
      <w:r w:rsidRPr="00837B8C">
        <w:lastRenderedPageBreak/>
        <w:t>CONTENTS</w:t>
      </w:r>
      <w:bookmarkEnd w:id="0"/>
      <w:bookmarkEnd w:id="1"/>
    </w:p>
    <w:p w14:paraId="6191AB5A" w14:textId="33BD4CCA" w:rsidR="00451298" w:rsidRDefault="00F20535" w:rsidP="00451298">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65639271" w:history="1">
        <w:r w:rsidR="00451298" w:rsidRPr="007D6836">
          <w:rPr>
            <w:rStyle w:val="Hyperlink"/>
            <w:noProof/>
          </w:rPr>
          <w:t>Chapter 1 – Mid-year results for the State of Victoria, including the general government sector</w:t>
        </w:r>
        <w:r w:rsidR="00451298">
          <w:rPr>
            <w:noProof/>
            <w:webHidden/>
          </w:rPr>
          <w:tab/>
        </w:r>
        <w:r w:rsidR="00451298">
          <w:rPr>
            <w:noProof/>
            <w:webHidden/>
          </w:rPr>
          <w:fldChar w:fldCharType="begin"/>
        </w:r>
        <w:r w:rsidR="00451298">
          <w:rPr>
            <w:noProof/>
            <w:webHidden/>
          </w:rPr>
          <w:instrText xml:space="preserve"> PAGEREF _Toc65639271 \h </w:instrText>
        </w:r>
        <w:r w:rsidR="00451298">
          <w:rPr>
            <w:noProof/>
            <w:webHidden/>
          </w:rPr>
        </w:r>
        <w:r w:rsidR="00451298">
          <w:rPr>
            <w:noProof/>
            <w:webHidden/>
          </w:rPr>
          <w:fldChar w:fldCharType="separate"/>
        </w:r>
        <w:r w:rsidR="00037D4E">
          <w:rPr>
            <w:noProof/>
            <w:webHidden/>
          </w:rPr>
          <w:t>1</w:t>
        </w:r>
        <w:r w:rsidR="00451298">
          <w:rPr>
            <w:noProof/>
            <w:webHidden/>
          </w:rPr>
          <w:fldChar w:fldCharType="end"/>
        </w:r>
      </w:hyperlink>
    </w:p>
    <w:p w14:paraId="2C678E0A" w14:textId="4CC2E518" w:rsidR="00451298" w:rsidRPr="00451298" w:rsidRDefault="00037D4E" w:rsidP="00451298">
      <w:pPr>
        <w:pStyle w:val="TOC2"/>
      </w:pPr>
      <w:hyperlink w:anchor="_Toc65639272" w:history="1">
        <w:r w:rsidR="00451298" w:rsidRPr="00451298">
          <w:rPr>
            <w:rStyle w:val="Hyperlink"/>
            <w:color w:val="auto"/>
            <w:u w:val="none"/>
          </w:rPr>
          <w:t>Overview</w:t>
        </w:r>
        <w:r w:rsidR="00451298" w:rsidRPr="00451298">
          <w:rPr>
            <w:webHidden/>
          </w:rPr>
          <w:tab/>
        </w:r>
        <w:r w:rsidR="00451298" w:rsidRPr="00451298">
          <w:rPr>
            <w:webHidden/>
          </w:rPr>
          <w:fldChar w:fldCharType="begin"/>
        </w:r>
        <w:r w:rsidR="00451298" w:rsidRPr="00451298">
          <w:rPr>
            <w:webHidden/>
          </w:rPr>
          <w:instrText xml:space="preserve"> PAGEREF _Toc65639272 \h </w:instrText>
        </w:r>
        <w:r w:rsidR="00451298" w:rsidRPr="00451298">
          <w:rPr>
            <w:webHidden/>
          </w:rPr>
        </w:r>
        <w:r w:rsidR="00451298" w:rsidRPr="00451298">
          <w:rPr>
            <w:webHidden/>
          </w:rPr>
          <w:fldChar w:fldCharType="separate"/>
        </w:r>
        <w:r>
          <w:rPr>
            <w:webHidden/>
          </w:rPr>
          <w:t>1</w:t>
        </w:r>
        <w:r w:rsidR="00451298" w:rsidRPr="00451298">
          <w:rPr>
            <w:webHidden/>
          </w:rPr>
          <w:fldChar w:fldCharType="end"/>
        </w:r>
      </w:hyperlink>
    </w:p>
    <w:p w14:paraId="1BC0D028" w14:textId="628928DB" w:rsidR="00451298" w:rsidRDefault="00037D4E">
      <w:pPr>
        <w:pStyle w:val="TOC2"/>
        <w:rPr>
          <w:rFonts w:asciiTheme="minorHAnsi" w:eastAsiaTheme="minorEastAsia" w:hAnsiTheme="minorHAnsi"/>
          <w:spacing w:val="0"/>
          <w:szCs w:val="22"/>
          <w:lang w:eastAsia="en-AU"/>
        </w:rPr>
      </w:pPr>
      <w:hyperlink w:anchor="_Toc65639273" w:history="1">
        <w:r w:rsidR="00451298" w:rsidRPr="007D6836">
          <w:rPr>
            <w:rStyle w:val="Hyperlink"/>
          </w:rPr>
          <w:t>Financial performance</w:t>
        </w:r>
        <w:r w:rsidR="00451298">
          <w:rPr>
            <w:webHidden/>
          </w:rPr>
          <w:tab/>
        </w:r>
        <w:r w:rsidR="00451298">
          <w:rPr>
            <w:webHidden/>
          </w:rPr>
          <w:fldChar w:fldCharType="begin"/>
        </w:r>
        <w:r w:rsidR="00451298">
          <w:rPr>
            <w:webHidden/>
          </w:rPr>
          <w:instrText xml:space="preserve"> PAGEREF _Toc65639273 \h </w:instrText>
        </w:r>
        <w:r w:rsidR="00451298">
          <w:rPr>
            <w:webHidden/>
          </w:rPr>
        </w:r>
        <w:r w:rsidR="00451298">
          <w:rPr>
            <w:webHidden/>
          </w:rPr>
          <w:fldChar w:fldCharType="separate"/>
        </w:r>
        <w:r>
          <w:rPr>
            <w:webHidden/>
          </w:rPr>
          <w:t>2</w:t>
        </w:r>
        <w:r w:rsidR="00451298">
          <w:rPr>
            <w:webHidden/>
          </w:rPr>
          <w:fldChar w:fldCharType="end"/>
        </w:r>
      </w:hyperlink>
    </w:p>
    <w:p w14:paraId="4EFE3CB0" w14:textId="3B16D8AD" w:rsidR="00451298" w:rsidRDefault="00037D4E">
      <w:pPr>
        <w:pStyle w:val="TOC2"/>
        <w:rPr>
          <w:rFonts w:asciiTheme="minorHAnsi" w:eastAsiaTheme="minorEastAsia" w:hAnsiTheme="minorHAnsi"/>
          <w:spacing w:val="0"/>
          <w:szCs w:val="22"/>
          <w:lang w:eastAsia="en-AU"/>
        </w:rPr>
      </w:pPr>
      <w:hyperlink w:anchor="_Toc65639274" w:history="1">
        <w:r w:rsidR="00451298" w:rsidRPr="007D6836">
          <w:rPr>
            <w:rStyle w:val="Hyperlink"/>
          </w:rPr>
          <w:t>Financial position</w:t>
        </w:r>
        <w:r w:rsidR="00451298">
          <w:rPr>
            <w:webHidden/>
          </w:rPr>
          <w:tab/>
        </w:r>
        <w:r w:rsidR="00451298">
          <w:rPr>
            <w:webHidden/>
          </w:rPr>
          <w:fldChar w:fldCharType="begin"/>
        </w:r>
        <w:r w:rsidR="00451298">
          <w:rPr>
            <w:webHidden/>
          </w:rPr>
          <w:instrText xml:space="preserve"> PAGEREF _Toc65639274 \h </w:instrText>
        </w:r>
        <w:r w:rsidR="00451298">
          <w:rPr>
            <w:webHidden/>
          </w:rPr>
        </w:r>
        <w:r w:rsidR="00451298">
          <w:rPr>
            <w:webHidden/>
          </w:rPr>
          <w:fldChar w:fldCharType="separate"/>
        </w:r>
        <w:r>
          <w:rPr>
            <w:webHidden/>
          </w:rPr>
          <w:t>5</w:t>
        </w:r>
        <w:r w:rsidR="00451298">
          <w:rPr>
            <w:webHidden/>
          </w:rPr>
          <w:fldChar w:fldCharType="end"/>
        </w:r>
      </w:hyperlink>
    </w:p>
    <w:p w14:paraId="0A6B0196" w14:textId="20FADACA" w:rsidR="00451298" w:rsidRDefault="00037D4E">
      <w:pPr>
        <w:pStyle w:val="TOC2"/>
        <w:rPr>
          <w:rFonts w:asciiTheme="minorHAnsi" w:eastAsiaTheme="minorEastAsia" w:hAnsiTheme="minorHAnsi"/>
          <w:spacing w:val="0"/>
          <w:szCs w:val="22"/>
          <w:lang w:eastAsia="en-AU"/>
        </w:rPr>
      </w:pPr>
      <w:hyperlink w:anchor="_Toc65639275" w:history="1">
        <w:r w:rsidR="00451298" w:rsidRPr="007D6836">
          <w:rPr>
            <w:rStyle w:val="Hyperlink"/>
          </w:rPr>
          <w:t>Cash flow</w:t>
        </w:r>
        <w:r w:rsidR="00451298">
          <w:rPr>
            <w:webHidden/>
          </w:rPr>
          <w:tab/>
        </w:r>
        <w:r w:rsidR="00451298">
          <w:rPr>
            <w:webHidden/>
          </w:rPr>
          <w:fldChar w:fldCharType="begin"/>
        </w:r>
        <w:r w:rsidR="00451298">
          <w:rPr>
            <w:webHidden/>
          </w:rPr>
          <w:instrText xml:space="preserve"> PAGEREF _Toc65639275 \h </w:instrText>
        </w:r>
        <w:r w:rsidR="00451298">
          <w:rPr>
            <w:webHidden/>
          </w:rPr>
        </w:r>
        <w:r w:rsidR="00451298">
          <w:rPr>
            <w:webHidden/>
          </w:rPr>
          <w:fldChar w:fldCharType="separate"/>
        </w:r>
        <w:r>
          <w:rPr>
            <w:webHidden/>
          </w:rPr>
          <w:t>6</w:t>
        </w:r>
        <w:r w:rsidR="00451298">
          <w:rPr>
            <w:webHidden/>
          </w:rPr>
          <w:fldChar w:fldCharType="end"/>
        </w:r>
      </w:hyperlink>
    </w:p>
    <w:p w14:paraId="46287C35" w14:textId="19B77DA1" w:rsidR="00451298" w:rsidRDefault="00037D4E">
      <w:pPr>
        <w:pStyle w:val="TOC2"/>
        <w:rPr>
          <w:rFonts w:asciiTheme="minorHAnsi" w:eastAsiaTheme="minorEastAsia" w:hAnsiTheme="minorHAnsi"/>
          <w:spacing w:val="0"/>
          <w:szCs w:val="22"/>
          <w:lang w:eastAsia="en-AU"/>
        </w:rPr>
      </w:pPr>
      <w:hyperlink w:anchor="_Toc65639276" w:history="1">
        <w:r w:rsidR="00451298" w:rsidRPr="007D6836">
          <w:rPr>
            <w:rStyle w:val="Hyperlink"/>
          </w:rPr>
          <w:t>Financial sustainability</w:t>
        </w:r>
        <w:r w:rsidR="00451298">
          <w:rPr>
            <w:webHidden/>
          </w:rPr>
          <w:tab/>
        </w:r>
        <w:r w:rsidR="00451298">
          <w:rPr>
            <w:webHidden/>
          </w:rPr>
          <w:fldChar w:fldCharType="begin"/>
        </w:r>
        <w:r w:rsidR="00451298">
          <w:rPr>
            <w:webHidden/>
          </w:rPr>
          <w:instrText xml:space="preserve"> PAGEREF _Toc65639276 \h </w:instrText>
        </w:r>
        <w:r w:rsidR="00451298">
          <w:rPr>
            <w:webHidden/>
          </w:rPr>
        </w:r>
        <w:r w:rsidR="00451298">
          <w:rPr>
            <w:webHidden/>
          </w:rPr>
          <w:fldChar w:fldCharType="separate"/>
        </w:r>
        <w:r>
          <w:rPr>
            <w:webHidden/>
          </w:rPr>
          <w:t>9</w:t>
        </w:r>
        <w:r w:rsidR="00451298">
          <w:rPr>
            <w:webHidden/>
          </w:rPr>
          <w:fldChar w:fldCharType="end"/>
        </w:r>
      </w:hyperlink>
    </w:p>
    <w:p w14:paraId="1A31D73F" w14:textId="5C77C7CB" w:rsidR="00451298" w:rsidRDefault="00037D4E">
      <w:pPr>
        <w:pStyle w:val="TOC1"/>
        <w:rPr>
          <w:rFonts w:asciiTheme="minorHAnsi" w:eastAsiaTheme="minorEastAsia" w:hAnsiTheme="minorHAnsi"/>
          <w:b w:val="0"/>
          <w:noProof/>
          <w:spacing w:val="0"/>
          <w:szCs w:val="22"/>
          <w:lang w:eastAsia="en-AU"/>
        </w:rPr>
      </w:pPr>
      <w:hyperlink w:anchor="_Toc65639277" w:history="1">
        <w:r w:rsidR="00451298" w:rsidRPr="007D6836">
          <w:rPr>
            <w:rStyle w:val="Hyperlink"/>
            <w:noProof/>
          </w:rPr>
          <w:t>Chapter 2 – Mid-year financial report</w:t>
        </w:r>
        <w:r w:rsidR="00451298">
          <w:rPr>
            <w:noProof/>
            <w:webHidden/>
          </w:rPr>
          <w:tab/>
        </w:r>
        <w:r w:rsidR="00451298">
          <w:rPr>
            <w:noProof/>
            <w:webHidden/>
          </w:rPr>
          <w:fldChar w:fldCharType="begin"/>
        </w:r>
        <w:r w:rsidR="00451298">
          <w:rPr>
            <w:noProof/>
            <w:webHidden/>
          </w:rPr>
          <w:instrText xml:space="preserve"> PAGEREF _Toc65639277 \h </w:instrText>
        </w:r>
        <w:r w:rsidR="00451298">
          <w:rPr>
            <w:noProof/>
            <w:webHidden/>
          </w:rPr>
        </w:r>
        <w:r w:rsidR="00451298">
          <w:rPr>
            <w:noProof/>
            <w:webHidden/>
          </w:rPr>
          <w:fldChar w:fldCharType="separate"/>
        </w:r>
        <w:r>
          <w:rPr>
            <w:noProof/>
            <w:webHidden/>
          </w:rPr>
          <w:t>11</w:t>
        </w:r>
        <w:r w:rsidR="00451298">
          <w:rPr>
            <w:noProof/>
            <w:webHidden/>
          </w:rPr>
          <w:fldChar w:fldCharType="end"/>
        </w:r>
      </w:hyperlink>
    </w:p>
    <w:p w14:paraId="051B4523" w14:textId="6B316C92" w:rsidR="00451298" w:rsidRDefault="00037D4E">
      <w:pPr>
        <w:pStyle w:val="TOC2"/>
        <w:rPr>
          <w:rFonts w:asciiTheme="minorHAnsi" w:eastAsiaTheme="minorEastAsia" w:hAnsiTheme="minorHAnsi"/>
          <w:spacing w:val="0"/>
          <w:szCs w:val="22"/>
          <w:lang w:eastAsia="en-AU"/>
        </w:rPr>
      </w:pPr>
      <w:hyperlink w:anchor="_Toc65639278" w:history="1">
        <w:r w:rsidR="00451298" w:rsidRPr="007D6836">
          <w:rPr>
            <w:rStyle w:val="Hyperlink"/>
          </w:rPr>
          <w:t>Consolidated comprehensive operating statement</w:t>
        </w:r>
        <w:r w:rsidR="00451298">
          <w:rPr>
            <w:webHidden/>
          </w:rPr>
          <w:tab/>
        </w:r>
        <w:r w:rsidR="00451298">
          <w:rPr>
            <w:webHidden/>
          </w:rPr>
          <w:fldChar w:fldCharType="begin"/>
        </w:r>
        <w:r w:rsidR="00451298">
          <w:rPr>
            <w:webHidden/>
          </w:rPr>
          <w:instrText xml:space="preserve"> PAGEREF _Toc65639278 \h </w:instrText>
        </w:r>
        <w:r w:rsidR="00451298">
          <w:rPr>
            <w:webHidden/>
          </w:rPr>
        </w:r>
        <w:r w:rsidR="00451298">
          <w:rPr>
            <w:webHidden/>
          </w:rPr>
          <w:fldChar w:fldCharType="separate"/>
        </w:r>
        <w:r>
          <w:rPr>
            <w:webHidden/>
          </w:rPr>
          <w:t>11</w:t>
        </w:r>
        <w:r w:rsidR="00451298">
          <w:rPr>
            <w:webHidden/>
          </w:rPr>
          <w:fldChar w:fldCharType="end"/>
        </w:r>
      </w:hyperlink>
    </w:p>
    <w:p w14:paraId="0237FA81" w14:textId="5B9848F6" w:rsidR="00451298" w:rsidRDefault="00037D4E">
      <w:pPr>
        <w:pStyle w:val="TOC2"/>
        <w:rPr>
          <w:rFonts w:asciiTheme="minorHAnsi" w:eastAsiaTheme="minorEastAsia" w:hAnsiTheme="minorHAnsi"/>
          <w:spacing w:val="0"/>
          <w:szCs w:val="22"/>
          <w:lang w:eastAsia="en-AU"/>
        </w:rPr>
      </w:pPr>
      <w:hyperlink w:anchor="_Toc65639279" w:history="1">
        <w:r w:rsidR="00451298" w:rsidRPr="007D6836">
          <w:rPr>
            <w:rStyle w:val="Hyperlink"/>
          </w:rPr>
          <w:t>Consolidated balance sheet</w:t>
        </w:r>
        <w:r w:rsidR="00451298">
          <w:rPr>
            <w:webHidden/>
          </w:rPr>
          <w:tab/>
        </w:r>
        <w:r w:rsidR="00451298">
          <w:rPr>
            <w:webHidden/>
          </w:rPr>
          <w:fldChar w:fldCharType="begin"/>
        </w:r>
        <w:r w:rsidR="00451298">
          <w:rPr>
            <w:webHidden/>
          </w:rPr>
          <w:instrText xml:space="preserve"> PAGEREF _Toc65639279 \h </w:instrText>
        </w:r>
        <w:r w:rsidR="00451298">
          <w:rPr>
            <w:webHidden/>
          </w:rPr>
        </w:r>
        <w:r w:rsidR="00451298">
          <w:rPr>
            <w:webHidden/>
          </w:rPr>
          <w:fldChar w:fldCharType="separate"/>
        </w:r>
        <w:r>
          <w:rPr>
            <w:webHidden/>
          </w:rPr>
          <w:t>12</w:t>
        </w:r>
        <w:r w:rsidR="00451298">
          <w:rPr>
            <w:webHidden/>
          </w:rPr>
          <w:fldChar w:fldCharType="end"/>
        </w:r>
      </w:hyperlink>
    </w:p>
    <w:p w14:paraId="3891CF7A" w14:textId="71BB2FBC" w:rsidR="00451298" w:rsidRDefault="00037D4E">
      <w:pPr>
        <w:pStyle w:val="TOC2"/>
        <w:rPr>
          <w:rFonts w:asciiTheme="minorHAnsi" w:eastAsiaTheme="minorEastAsia" w:hAnsiTheme="minorHAnsi"/>
          <w:spacing w:val="0"/>
          <w:szCs w:val="22"/>
          <w:lang w:eastAsia="en-AU"/>
        </w:rPr>
      </w:pPr>
      <w:hyperlink w:anchor="_Toc65639280" w:history="1">
        <w:r w:rsidR="00451298" w:rsidRPr="007D6836">
          <w:rPr>
            <w:rStyle w:val="Hyperlink"/>
          </w:rPr>
          <w:t>Consolidated cash flow statement</w:t>
        </w:r>
        <w:r w:rsidR="00451298">
          <w:rPr>
            <w:webHidden/>
          </w:rPr>
          <w:tab/>
        </w:r>
        <w:r w:rsidR="00451298">
          <w:rPr>
            <w:webHidden/>
          </w:rPr>
          <w:fldChar w:fldCharType="begin"/>
        </w:r>
        <w:r w:rsidR="00451298">
          <w:rPr>
            <w:webHidden/>
          </w:rPr>
          <w:instrText xml:space="preserve"> PAGEREF _Toc65639280 \h </w:instrText>
        </w:r>
        <w:r w:rsidR="00451298">
          <w:rPr>
            <w:webHidden/>
          </w:rPr>
        </w:r>
        <w:r w:rsidR="00451298">
          <w:rPr>
            <w:webHidden/>
          </w:rPr>
          <w:fldChar w:fldCharType="separate"/>
        </w:r>
        <w:r>
          <w:rPr>
            <w:webHidden/>
          </w:rPr>
          <w:t>13</w:t>
        </w:r>
        <w:r w:rsidR="00451298">
          <w:rPr>
            <w:webHidden/>
          </w:rPr>
          <w:fldChar w:fldCharType="end"/>
        </w:r>
      </w:hyperlink>
    </w:p>
    <w:p w14:paraId="4CD14008" w14:textId="242B248B" w:rsidR="00451298" w:rsidRDefault="00037D4E">
      <w:pPr>
        <w:pStyle w:val="TOC2"/>
        <w:rPr>
          <w:rFonts w:asciiTheme="minorHAnsi" w:eastAsiaTheme="minorEastAsia" w:hAnsiTheme="minorHAnsi"/>
          <w:spacing w:val="0"/>
          <w:szCs w:val="22"/>
          <w:lang w:eastAsia="en-AU"/>
        </w:rPr>
      </w:pPr>
      <w:hyperlink w:anchor="_Toc65639281" w:history="1">
        <w:r w:rsidR="00451298" w:rsidRPr="007D6836">
          <w:rPr>
            <w:rStyle w:val="Hyperlink"/>
          </w:rPr>
          <w:t>Consolidated statement of changes in equity</w:t>
        </w:r>
        <w:r w:rsidR="00451298">
          <w:rPr>
            <w:webHidden/>
          </w:rPr>
          <w:tab/>
        </w:r>
        <w:r w:rsidR="00451298">
          <w:rPr>
            <w:webHidden/>
          </w:rPr>
          <w:fldChar w:fldCharType="begin"/>
        </w:r>
        <w:r w:rsidR="00451298">
          <w:rPr>
            <w:webHidden/>
          </w:rPr>
          <w:instrText xml:space="preserve"> PAGEREF _Toc65639281 \h </w:instrText>
        </w:r>
        <w:r w:rsidR="00451298">
          <w:rPr>
            <w:webHidden/>
          </w:rPr>
        </w:r>
        <w:r w:rsidR="00451298">
          <w:rPr>
            <w:webHidden/>
          </w:rPr>
          <w:fldChar w:fldCharType="separate"/>
        </w:r>
        <w:r>
          <w:rPr>
            <w:webHidden/>
          </w:rPr>
          <w:t>14</w:t>
        </w:r>
        <w:r w:rsidR="00451298">
          <w:rPr>
            <w:webHidden/>
          </w:rPr>
          <w:fldChar w:fldCharType="end"/>
        </w:r>
      </w:hyperlink>
    </w:p>
    <w:p w14:paraId="1292530B" w14:textId="0D44C0F7" w:rsidR="00451298" w:rsidRDefault="00037D4E">
      <w:pPr>
        <w:pStyle w:val="TOC2"/>
        <w:tabs>
          <w:tab w:val="left" w:pos="880"/>
        </w:tabs>
        <w:rPr>
          <w:rFonts w:asciiTheme="minorHAnsi" w:eastAsiaTheme="minorEastAsia" w:hAnsiTheme="minorHAnsi"/>
          <w:spacing w:val="0"/>
          <w:szCs w:val="22"/>
          <w:lang w:eastAsia="en-AU"/>
        </w:rPr>
      </w:pPr>
      <w:hyperlink w:anchor="_Toc65639282" w:history="1">
        <w:r w:rsidR="00451298" w:rsidRPr="007D6836">
          <w:rPr>
            <w:rStyle w:val="Hyperlink"/>
          </w:rPr>
          <w:t>1.</w:t>
        </w:r>
        <w:r w:rsidR="00451298">
          <w:rPr>
            <w:rFonts w:asciiTheme="minorHAnsi" w:eastAsiaTheme="minorEastAsia" w:hAnsiTheme="minorHAnsi"/>
            <w:spacing w:val="0"/>
            <w:szCs w:val="22"/>
            <w:lang w:eastAsia="en-AU"/>
          </w:rPr>
          <w:tab/>
        </w:r>
        <w:r w:rsidR="00451298" w:rsidRPr="007D6836">
          <w:rPr>
            <w:rStyle w:val="Hyperlink"/>
          </w:rPr>
          <w:t>About this report</w:t>
        </w:r>
        <w:r w:rsidR="00451298">
          <w:rPr>
            <w:webHidden/>
          </w:rPr>
          <w:tab/>
        </w:r>
        <w:r w:rsidR="00451298">
          <w:rPr>
            <w:webHidden/>
          </w:rPr>
          <w:fldChar w:fldCharType="begin"/>
        </w:r>
        <w:r w:rsidR="00451298">
          <w:rPr>
            <w:webHidden/>
          </w:rPr>
          <w:instrText xml:space="preserve"> PAGEREF _Toc65639282 \h </w:instrText>
        </w:r>
        <w:r w:rsidR="00451298">
          <w:rPr>
            <w:webHidden/>
          </w:rPr>
        </w:r>
        <w:r w:rsidR="00451298">
          <w:rPr>
            <w:webHidden/>
          </w:rPr>
          <w:fldChar w:fldCharType="separate"/>
        </w:r>
        <w:r>
          <w:rPr>
            <w:webHidden/>
          </w:rPr>
          <w:t>16</w:t>
        </w:r>
        <w:r w:rsidR="00451298">
          <w:rPr>
            <w:webHidden/>
          </w:rPr>
          <w:fldChar w:fldCharType="end"/>
        </w:r>
      </w:hyperlink>
    </w:p>
    <w:p w14:paraId="12888233" w14:textId="4D41F8CF" w:rsidR="00451298" w:rsidRDefault="00037D4E">
      <w:pPr>
        <w:pStyle w:val="TOC2"/>
        <w:tabs>
          <w:tab w:val="left" w:pos="880"/>
        </w:tabs>
        <w:rPr>
          <w:rFonts w:asciiTheme="minorHAnsi" w:eastAsiaTheme="minorEastAsia" w:hAnsiTheme="minorHAnsi"/>
          <w:spacing w:val="0"/>
          <w:szCs w:val="22"/>
          <w:lang w:eastAsia="en-AU"/>
        </w:rPr>
      </w:pPr>
      <w:hyperlink w:anchor="_Toc65639283" w:history="1">
        <w:r w:rsidR="00451298" w:rsidRPr="007D6836">
          <w:rPr>
            <w:rStyle w:val="Hyperlink"/>
          </w:rPr>
          <w:t>2.</w:t>
        </w:r>
        <w:r w:rsidR="00451298">
          <w:rPr>
            <w:rFonts w:asciiTheme="minorHAnsi" w:eastAsiaTheme="minorEastAsia" w:hAnsiTheme="minorHAnsi"/>
            <w:spacing w:val="0"/>
            <w:szCs w:val="22"/>
            <w:lang w:eastAsia="en-AU"/>
          </w:rPr>
          <w:tab/>
        </w:r>
        <w:r w:rsidR="00451298" w:rsidRPr="007D6836">
          <w:rPr>
            <w:rStyle w:val="Hyperlink"/>
          </w:rPr>
          <w:t>How funds are raised</w:t>
        </w:r>
        <w:r w:rsidR="00451298">
          <w:rPr>
            <w:webHidden/>
          </w:rPr>
          <w:tab/>
        </w:r>
        <w:r w:rsidR="00451298">
          <w:rPr>
            <w:webHidden/>
          </w:rPr>
          <w:fldChar w:fldCharType="begin"/>
        </w:r>
        <w:r w:rsidR="00451298">
          <w:rPr>
            <w:webHidden/>
          </w:rPr>
          <w:instrText xml:space="preserve"> PAGEREF _Toc65639283 \h </w:instrText>
        </w:r>
        <w:r w:rsidR="00451298">
          <w:rPr>
            <w:webHidden/>
          </w:rPr>
        </w:r>
        <w:r w:rsidR="00451298">
          <w:rPr>
            <w:webHidden/>
          </w:rPr>
          <w:fldChar w:fldCharType="separate"/>
        </w:r>
        <w:r>
          <w:rPr>
            <w:webHidden/>
          </w:rPr>
          <w:t>19</w:t>
        </w:r>
        <w:r w:rsidR="00451298">
          <w:rPr>
            <w:webHidden/>
          </w:rPr>
          <w:fldChar w:fldCharType="end"/>
        </w:r>
      </w:hyperlink>
    </w:p>
    <w:p w14:paraId="19F790A8" w14:textId="62E4E1D4" w:rsidR="00451298" w:rsidRDefault="00037D4E">
      <w:pPr>
        <w:pStyle w:val="TOC2"/>
        <w:tabs>
          <w:tab w:val="left" w:pos="880"/>
        </w:tabs>
        <w:rPr>
          <w:rFonts w:asciiTheme="minorHAnsi" w:eastAsiaTheme="minorEastAsia" w:hAnsiTheme="minorHAnsi"/>
          <w:spacing w:val="0"/>
          <w:szCs w:val="22"/>
          <w:lang w:eastAsia="en-AU"/>
        </w:rPr>
      </w:pPr>
      <w:hyperlink w:anchor="_Toc65639284" w:history="1">
        <w:r w:rsidR="00451298" w:rsidRPr="007D6836">
          <w:rPr>
            <w:rStyle w:val="Hyperlink"/>
          </w:rPr>
          <w:t>3.</w:t>
        </w:r>
        <w:r w:rsidR="00451298">
          <w:rPr>
            <w:rFonts w:asciiTheme="minorHAnsi" w:eastAsiaTheme="minorEastAsia" w:hAnsiTheme="minorHAnsi"/>
            <w:spacing w:val="0"/>
            <w:szCs w:val="22"/>
            <w:lang w:eastAsia="en-AU"/>
          </w:rPr>
          <w:tab/>
        </w:r>
        <w:r w:rsidR="00451298" w:rsidRPr="007D6836">
          <w:rPr>
            <w:rStyle w:val="Hyperlink"/>
          </w:rPr>
          <w:t>How funds are spent</w:t>
        </w:r>
        <w:r w:rsidR="00451298">
          <w:rPr>
            <w:webHidden/>
          </w:rPr>
          <w:tab/>
        </w:r>
        <w:r w:rsidR="00451298">
          <w:rPr>
            <w:webHidden/>
          </w:rPr>
          <w:fldChar w:fldCharType="begin"/>
        </w:r>
        <w:r w:rsidR="00451298">
          <w:rPr>
            <w:webHidden/>
          </w:rPr>
          <w:instrText xml:space="preserve"> PAGEREF _Toc65639284 \h </w:instrText>
        </w:r>
        <w:r w:rsidR="00451298">
          <w:rPr>
            <w:webHidden/>
          </w:rPr>
        </w:r>
        <w:r w:rsidR="00451298">
          <w:rPr>
            <w:webHidden/>
          </w:rPr>
          <w:fldChar w:fldCharType="separate"/>
        </w:r>
        <w:r>
          <w:rPr>
            <w:webHidden/>
          </w:rPr>
          <w:t>22</w:t>
        </w:r>
        <w:r w:rsidR="00451298">
          <w:rPr>
            <w:webHidden/>
          </w:rPr>
          <w:fldChar w:fldCharType="end"/>
        </w:r>
      </w:hyperlink>
    </w:p>
    <w:p w14:paraId="4975445D" w14:textId="1A521F18" w:rsidR="00451298" w:rsidRDefault="00037D4E">
      <w:pPr>
        <w:pStyle w:val="TOC2"/>
        <w:tabs>
          <w:tab w:val="left" w:pos="880"/>
        </w:tabs>
        <w:rPr>
          <w:rFonts w:asciiTheme="minorHAnsi" w:eastAsiaTheme="minorEastAsia" w:hAnsiTheme="minorHAnsi"/>
          <w:spacing w:val="0"/>
          <w:szCs w:val="22"/>
          <w:lang w:eastAsia="en-AU"/>
        </w:rPr>
      </w:pPr>
      <w:hyperlink w:anchor="_Toc65639285" w:history="1">
        <w:r w:rsidR="00451298" w:rsidRPr="007D6836">
          <w:rPr>
            <w:rStyle w:val="Hyperlink"/>
          </w:rPr>
          <w:t>4.</w:t>
        </w:r>
        <w:r w:rsidR="00451298">
          <w:rPr>
            <w:rFonts w:asciiTheme="minorHAnsi" w:eastAsiaTheme="minorEastAsia" w:hAnsiTheme="minorHAnsi"/>
            <w:spacing w:val="0"/>
            <w:szCs w:val="22"/>
            <w:lang w:eastAsia="en-AU"/>
          </w:rPr>
          <w:tab/>
        </w:r>
        <w:r w:rsidR="00451298" w:rsidRPr="007D6836">
          <w:rPr>
            <w:rStyle w:val="Hyperlink"/>
          </w:rPr>
          <w:t>Major assets and investments</w:t>
        </w:r>
        <w:r w:rsidR="00451298">
          <w:rPr>
            <w:webHidden/>
          </w:rPr>
          <w:tab/>
        </w:r>
        <w:r w:rsidR="00451298">
          <w:rPr>
            <w:webHidden/>
          </w:rPr>
          <w:fldChar w:fldCharType="begin"/>
        </w:r>
        <w:r w:rsidR="00451298">
          <w:rPr>
            <w:webHidden/>
          </w:rPr>
          <w:instrText xml:space="preserve"> PAGEREF _Toc65639285 \h </w:instrText>
        </w:r>
        <w:r w:rsidR="00451298">
          <w:rPr>
            <w:webHidden/>
          </w:rPr>
        </w:r>
        <w:r w:rsidR="00451298">
          <w:rPr>
            <w:webHidden/>
          </w:rPr>
          <w:fldChar w:fldCharType="separate"/>
        </w:r>
        <w:r>
          <w:rPr>
            <w:webHidden/>
          </w:rPr>
          <w:t>27</w:t>
        </w:r>
        <w:r w:rsidR="00451298">
          <w:rPr>
            <w:webHidden/>
          </w:rPr>
          <w:fldChar w:fldCharType="end"/>
        </w:r>
      </w:hyperlink>
    </w:p>
    <w:p w14:paraId="32CC7AA1" w14:textId="482993E4" w:rsidR="00451298" w:rsidRDefault="00037D4E">
      <w:pPr>
        <w:pStyle w:val="TOC2"/>
        <w:tabs>
          <w:tab w:val="left" w:pos="880"/>
        </w:tabs>
        <w:rPr>
          <w:rFonts w:asciiTheme="minorHAnsi" w:eastAsiaTheme="minorEastAsia" w:hAnsiTheme="minorHAnsi"/>
          <w:spacing w:val="0"/>
          <w:szCs w:val="22"/>
          <w:lang w:eastAsia="en-AU"/>
        </w:rPr>
      </w:pPr>
      <w:hyperlink w:anchor="_Toc65639286" w:history="1">
        <w:r w:rsidR="00451298" w:rsidRPr="007D6836">
          <w:rPr>
            <w:rStyle w:val="Hyperlink"/>
          </w:rPr>
          <w:t>5.</w:t>
        </w:r>
        <w:r w:rsidR="00451298">
          <w:rPr>
            <w:rFonts w:asciiTheme="minorHAnsi" w:eastAsiaTheme="minorEastAsia" w:hAnsiTheme="minorHAnsi"/>
            <w:spacing w:val="0"/>
            <w:szCs w:val="22"/>
            <w:lang w:eastAsia="en-AU"/>
          </w:rPr>
          <w:tab/>
        </w:r>
        <w:r w:rsidR="00451298" w:rsidRPr="007D6836">
          <w:rPr>
            <w:rStyle w:val="Hyperlink"/>
          </w:rPr>
          <w:t>Financing state operations</w:t>
        </w:r>
        <w:r w:rsidR="00451298">
          <w:rPr>
            <w:webHidden/>
          </w:rPr>
          <w:tab/>
        </w:r>
        <w:r w:rsidR="00451298">
          <w:rPr>
            <w:webHidden/>
          </w:rPr>
          <w:fldChar w:fldCharType="begin"/>
        </w:r>
        <w:r w:rsidR="00451298">
          <w:rPr>
            <w:webHidden/>
          </w:rPr>
          <w:instrText xml:space="preserve"> PAGEREF _Toc65639286 \h </w:instrText>
        </w:r>
        <w:r w:rsidR="00451298">
          <w:rPr>
            <w:webHidden/>
          </w:rPr>
        </w:r>
        <w:r w:rsidR="00451298">
          <w:rPr>
            <w:webHidden/>
          </w:rPr>
          <w:fldChar w:fldCharType="separate"/>
        </w:r>
        <w:r>
          <w:rPr>
            <w:webHidden/>
          </w:rPr>
          <w:t>31</w:t>
        </w:r>
        <w:r w:rsidR="00451298">
          <w:rPr>
            <w:webHidden/>
          </w:rPr>
          <w:fldChar w:fldCharType="end"/>
        </w:r>
      </w:hyperlink>
    </w:p>
    <w:p w14:paraId="698939F8" w14:textId="7BE77D56" w:rsidR="00451298" w:rsidRDefault="00037D4E">
      <w:pPr>
        <w:pStyle w:val="TOC2"/>
        <w:tabs>
          <w:tab w:val="left" w:pos="880"/>
        </w:tabs>
        <w:rPr>
          <w:rFonts w:asciiTheme="minorHAnsi" w:eastAsiaTheme="minorEastAsia" w:hAnsiTheme="minorHAnsi"/>
          <w:spacing w:val="0"/>
          <w:szCs w:val="22"/>
          <w:lang w:eastAsia="en-AU"/>
        </w:rPr>
      </w:pPr>
      <w:hyperlink w:anchor="_Toc65639287" w:history="1">
        <w:r w:rsidR="00451298" w:rsidRPr="007D6836">
          <w:rPr>
            <w:rStyle w:val="Hyperlink"/>
          </w:rPr>
          <w:t>6.</w:t>
        </w:r>
        <w:r w:rsidR="00451298">
          <w:rPr>
            <w:rFonts w:asciiTheme="minorHAnsi" w:eastAsiaTheme="minorEastAsia" w:hAnsiTheme="minorHAnsi"/>
            <w:spacing w:val="0"/>
            <w:szCs w:val="22"/>
            <w:lang w:eastAsia="en-AU"/>
          </w:rPr>
          <w:tab/>
        </w:r>
        <w:r w:rsidR="00451298" w:rsidRPr="007D6836">
          <w:rPr>
            <w:rStyle w:val="Hyperlink"/>
          </w:rPr>
          <w:t>Other assets and liabilities</w:t>
        </w:r>
        <w:r w:rsidR="00451298">
          <w:rPr>
            <w:webHidden/>
          </w:rPr>
          <w:tab/>
        </w:r>
        <w:r w:rsidR="00451298">
          <w:rPr>
            <w:webHidden/>
          </w:rPr>
          <w:fldChar w:fldCharType="begin"/>
        </w:r>
        <w:r w:rsidR="00451298">
          <w:rPr>
            <w:webHidden/>
          </w:rPr>
          <w:instrText xml:space="preserve"> PAGEREF _Toc65639287 \h </w:instrText>
        </w:r>
        <w:r w:rsidR="00451298">
          <w:rPr>
            <w:webHidden/>
          </w:rPr>
        </w:r>
        <w:r w:rsidR="00451298">
          <w:rPr>
            <w:webHidden/>
          </w:rPr>
          <w:fldChar w:fldCharType="separate"/>
        </w:r>
        <w:r>
          <w:rPr>
            <w:webHidden/>
          </w:rPr>
          <w:t>36</w:t>
        </w:r>
        <w:r w:rsidR="00451298">
          <w:rPr>
            <w:webHidden/>
          </w:rPr>
          <w:fldChar w:fldCharType="end"/>
        </w:r>
      </w:hyperlink>
    </w:p>
    <w:p w14:paraId="5081C3DF" w14:textId="3ADD6A38" w:rsidR="00451298" w:rsidRDefault="00037D4E">
      <w:pPr>
        <w:pStyle w:val="TOC2"/>
        <w:tabs>
          <w:tab w:val="left" w:pos="880"/>
        </w:tabs>
        <w:rPr>
          <w:rFonts w:asciiTheme="minorHAnsi" w:eastAsiaTheme="minorEastAsia" w:hAnsiTheme="minorHAnsi"/>
          <w:spacing w:val="0"/>
          <w:szCs w:val="22"/>
          <w:lang w:eastAsia="en-AU"/>
        </w:rPr>
      </w:pPr>
      <w:hyperlink w:anchor="_Toc65639288" w:history="1">
        <w:r w:rsidR="00451298" w:rsidRPr="007D6836">
          <w:rPr>
            <w:rStyle w:val="Hyperlink"/>
          </w:rPr>
          <w:t>7.</w:t>
        </w:r>
        <w:r w:rsidR="00451298">
          <w:rPr>
            <w:rFonts w:asciiTheme="minorHAnsi" w:eastAsiaTheme="minorEastAsia" w:hAnsiTheme="minorHAnsi"/>
            <w:spacing w:val="0"/>
            <w:szCs w:val="22"/>
            <w:lang w:eastAsia="en-AU"/>
          </w:rPr>
          <w:tab/>
        </w:r>
        <w:r w:rsidR="00451298" w:rsidRPr="007D6836">
          <w:rPr>
            <w:rStyle w:val="Hyperlink"/>
          </w:rPr>
          <w:t>Risks and contingencies</w:t>
        </w:r>
        <w:r w:rsidR="00451298">
          <w:rPr>
            <w:webHidden/>
          </w:rPr>
          <w:tab/>
        </w:r>
        <w:r w:rsidR="00451298">
          <w:rPr>
            <w:webHidden/>
          </w:rPr>
          <w:fldChar w:fldCharType="begin"/>
        </w:r>
        <w:r w:rsidR="00451298">
          <w:rPr>
            <w:webHidden/>
          </w:rPr>
          <w:instrText xml:space="preserve"> PAGEREF _Toc65639288 \h </w:instrText>
        </w:r>
        <w:r w:rsidR="00451298">
          <w:rPr>
            <w:webHidden/>
          </w:rPr>
        </w:r>
        <w:r w:rsidR="00451298">
          <w:rPr>
            <w:webHidden/>
          </w:rPr>
          <w:fldChar w:fldCharType="separate"/>
        </w:r>
        <w:r>
          <w:rPr>
            <w:webHidden/>
          </w:rPr>
          <w:t>39</w:t>
        </w:r>
        <w:r w:rsidR="00451298">
          <w:rPr>
            <w:webHidden/>
          </w:rPr>
          <w:fldChar w:fldCharType="end"/>
        </w:r>
      </w:hyperlink>
    </w:p>
    <w:p w14:paraId="1D44279E" w14:textId="5BE0765A" w:rsidR="00451298" w:rsidRDefault="00037D4E">
      <w:pPr>
        <w:pStyle w:val="TOC2"/>
        <w:tabs>
          <w:tab w:val="left" w:pos="880"/>
        </w:tabs>
        <w:rPr>
          <w:rFonts w:asciiTheme="minorHAnsi" w:eastAsiaTheme="minorEastAsia" w:hAnsiTheme="minorHAnsi"/>
          <w:spacing w:val="0"/>
          <w:szCs w:val="22"/>
          <w:lang w:eastAsia="en-AU"/>
        </w:rPr>
      </w:pPr>
      <w:hyperlink w:anchor="_Toc65639289" w:history="1">
        <w:r w:rsidR="00451298" w:rsidRPr="007D6836">
          <w:rPr>
            <w:rStyle w:val="Hyperlink"/>
          </w:rPr>
          <w:t>8.</w:t>
        </w:r>
        <w:r w:rsidR="00451298">
          <w:rPr>
            <w:rFonts w:asciiTheme="minorHAnsi" w:eastAsiaTheme="minorEastAsia" w:hAnsiTheme="minorHAnsi"/>
            <w:spacing w:val="0"/>
            <w:szCs w:val="22"/>
            <w:lang w:eastAsia="en-AU"/>
          </w:rPr>
          <w:tab/>
        </w:r>
        <w:r w:rsidR="00451298" w:rsidRPr="007D6836">
          <w:rPr>
            <w:rStyle w:val="Hyperlink"/>
          </w:rPr>
          <w:t>Public account</w:t>
        </w:r>
        <w:r w:rsidR="00451298">
          <w:rPr>
            <w:webHidden/>
          </w:rPr>
          <w:tab/>
        </w:r>
        <w:r w:rsidR="00451298">
          <w:rPr>
            <w:webHidden/>
          </w:rPr>
          <w:fldChar w:fldCharType="begin"/>
        </w:r>
        <w:r w:rsidR="00451298">
          <w:rPr>
            <w:webHidden/>
          </w:rPr>
          <w:instrText xml:space="preserve"> PAGEREF _Toc65639289 \h </w:instrText>
        </w:r>
        <w:r w:rsidR="00451298">
          <w:rPr>
            <w:webHidden/>
          </w:rPr>
        </w:r>
        <w:r w:rsidR="00451298">
          <w:rPr>
            <w:webHidden/>
          </w:rPr>
          <w:fldChar w:fldCharType="separate"/>
        </w:r>
        <w:r>
          <w:rPr>
            <w:webHidden/>
          </w:rPr>
          <w:t>40</w:t>
        </w:r>
        <w:r w:rsidR="00451298">
          <w:rPr>
            <w:webHidden/>
          </w:rPr>
          <w:fldChar w:fldCharType="end"/>
        </w:r>
      </w:hyperlink>
    </w:p>
    <w:p w14:paraId="5AB09790" w14:textId="424CAC5F" w:rsidR="00451298" w:rsidRDefault="00037D4E">
      <w:pPr>
        <w:pStyle w:val="TOC2"/>
        <w:tabs>
          <w:tab w:val="left" w:pos="880"/>
        </w:tabs>
        <w:rPr>
          <w:rFonts w:asciiTheme="minorHAnsi" w:eastAsiaTheme="minorEastAsia" w:hAnsiTheme="minorHAnsi"/>
          <w:spacing w:val="0"/>
          <w:szCs w:val="22"/>
          <w:lang w:eastAsia="en-AU"/>
        </w:rPr>
      </w:pPr>
      <w:hyperlink w:anchor="_Toc65639290" w:history="1">
        <w:r w:rsidR="00451298" w:rsidRPr="007D6836">
          <w:rPr>
            <w:rStyle w:val="Hyperlink"/>
          </w:rPr>
          <w:t>9.</w:t>
        </w:r>
        <w:r w:rsidR="00451298">
          <w:rPr>
            <w:rFonts w:asciiTheme="minorHAnsi" w:eastAsiaTheme="minorEastAsia" w:hAnsiTheme="minorHAnsi"/>
            <w:spacing w:val="0"/>
            <w:szCs w:val="22"/>
            <w:lang w:eastAsia="en-AU"/>
          </w:rPr>
          <w:tab/>
        </w:r>
        <w:r w:rsidR="00451298" w:rsidRPr="007D6836">
          <w:rPr>
            <w:rStyle w:val="Hyperlink"/>
          </w:rPr>
          <w:t>Other disclosures</w:t>
        </w:r>
        <w:r w:rsidR="00451298">
          <w:rPr>
            <w:webHidden/>
          </w:rPr>
          <w:tab/>
        </w:r>
        <w:r w:rsidR="00451298">
          <w:rPr>
            <w:webHidden/>
          </w:rPr>
          <w:fldChar w:fldCharType="begin"/>
        </w:r>
        <w:r w:rsidR="00451298">
          <w:rPr>
            <w:webHidden/>
          </w:rPr>
          <w:instrText xml:space="preserve"> PAGEREF _Toc65639290 \h </w:instrText>
        </w:r>
        <w:r w:rsidR="00451298">
          <w:rPr>
            <w:webHidden/>
          </w:rPr>
        </w:r>
        <w:r w:rsidR="00451298">
          <w:rPr>
            <w:webHidden/>
          </w:rPr>
          <w:fldChar w:fldCharType="separate"/>
        </w:r>
        <w:r>
          <w:rPr>
            <w:webHidden/>
          </w:rPr>
          <w:t>43</w:t>
        </w:r>
        <w:r w:rsidR="00451298">
          <w:rPr>
            <w:webHidden/>
          </w:rPr>
          <w:fldChar w:fldCharType="end"/>
        </w:r>
      </w:hyperlink>
    </w:p>
    <w:p w14:paraId="43B34DDF" w14:textId="754AA50A" w:rsidR="00451298" w:rsidRDefault="00037D4E">
      <w:pPr>
        <w:pStyle w:val="TOC1"/>
        <w:rPr>
          <w:rFonts w:asciiTheme="minorHAnsi" w:eastAsiaTheme="minorEastAsia" w:hAnsiTheme="minorHAnsi"/>
          <w:b w:val="0"/>
          <w:noProof/>
          <w:spacing w:val="0"/>
          <w:szCs w:val="22"/>
          <w:lang w:eastAsia="en-AU"/>
        </w:rPr>
      </w:pPr>
      <w:hyperlink w:anchor="_Toc65639291" w:history="1">
        <w:r w:rsidR="00451298" w:rsidRPr="007D6836">
          <w:rPr>
            <w:rStyle w:val="Hyperlink"/>
            <w:noProof/>
          </w:rPr>
          <w:t>Appendix A – General government sector quarterly financial report</w:t>
        </w:r>
        <w:r w:rsidR="00451298">
          <w:rPr>
            <w:noProof/>
            <w:webHidden/>
          </w:rPr>
          <w:tab/>
        </w:r>
        <w:r w:rsidR="00451298">
          <w:rPr>
            <w:noProof/>
            <w:webHidden/>
          </w:rPr>
          <w:fldChar w:fldCharType="begin"/>
        </w:r>
        <w:r w:rsidR="00451298">
          <w:rPr>
            <w:noProof/>
            <w:webHidden/>
          </w:rPr>
          <w:instrText xml:space="preserve"> PAGEREF _Toc65639291 \h </w:instrText>
        </w:r>
        <w:r w:rsidR="00451298">
          <w:rPr>
            <w:noProof/>
            <w:webHidden/>
          </w:rPr>
        </w:r>
        <w:r w:rsidR="00451298">
          <w:rPr>
            <w:noProof/>
            <w:webHidden/>
          </w:rPr>
          <w:fldChar w:fldCharType="separate"/>
        </w:r>
        <w:r>
          <w:rPr>
            <w:noProof/>
            <w:webHidden/>
          </w:rPr>
          <w:t>53</w:t>
        </w:r>
        <w:r w:rsidR="00451298">
          <w:rPr>
            <w:noProof/>
            <w:webHidden/>
          </w:rPr>
          <w:fldChar w:fldCharType="end"/>
        </w:r>
      </w:hyperlink>
    </w:p>
    <w:p w14:paraId="50BF46B1" w14:textId="61EEB38F" w:rsidR="00451298" w:rsidRDefault="00037D4E">
      <w:pPr>
        <w:pStyle w:val="TOC1"/>
        <w:rPr>
          <w:rFonts w:asciiTheme="minorHAnsi" w:eastAsiaTheme="minorEastAsia" w:hAnsiTheme="minorHAnsi"/>
          <w:b w:val="0"/>
          <w:noProof/>
          <w:spacing w:val="0"/>
          <w:szCs w:val="22"/>
          <w:lang w:eastAsia="en-AU"/>
        </w:rPr>
      </w:pPr>
      <w:hyperlink w:anchor="_Toc65639292" w:history="1">
        <w:r w:rsidR="00451298" w:rsidRPr="007D6836">
          <w:rPr>
            <w:rStyle w:val="Hyperlink"/>
            <w:noProof/>
          </w:rPr>
          <w:t xml:space="preserve">Appendix B – </w:t>
        </w:r>
        <w:r w:rsidR="00451298" w:rsidRPr="007D6836">
          <w:rPr>
            <w:rStyle w:val="Hyperlink"/>
            <w:i/>
            <w:noProof/>
          </w:rPr>
          <w:t>Financial Management Act 1994</w:t>
        </w:r>
        <w:r w:rsidR="00451298" w:rsidRPr="007D6836">
          <w:rPr>
            <w:rStyle w:val="Hyperlink"/>
            <w:noProof/>
          </w:rPr>
          <w:t xml:space="preserve"> compliance index</w:t>
        </w:r>
        <w:r w:rsidR="00451298">
          <w:rPr>
            <w:noProof/>
            <w:webHidden/>
          </w:rPr>
          <w:tab/>
        </w:r>
        <w:r w:rsidR="00451298">
          <w:rPr>
            <w:noProof/>
            <w:webHidden/>
          </w:rPr>
          <w:fldChar w:fldCharType="begin"/>
        </w:r>
        <w:r w:rsidR="00451298">
          <w:rPr>
            <w:noProof/>
            <w:webHidden/>
          </w:rPr>
          <w:instrText xml:space="preserve"> PAGEREF _Toc65639292 \h </w:instrText>
        </w:r>
        <w:r w:rsidR="00451298">
          <w:rPr>
            <w:noProof/>
            <w:webHidden/>
          </w:rPr>
        </w:r>
        <w:r w:rsidR="00451298">
          <w:rPr>
            <w:noProof/>
            <w:webHidden/>
          </w:rPr>
          <w:fldChar w:fldCharType="separate"/>
        </w:r>
        <w:r>
          <w:rPr>
            <w:noProof/>
            <w:webHidden/>
          </w:rPr>
          <w:t>57</w:t>
        </w:r>
        <w:r w:rsidR="00451298">
          <w:rPr>
            <w:noProof/>
            <w:webHidden/>
          </w:rPr>
          <w:fldChar w:fldCharType="end"/>
        </w:r>
      </w:hyperlink>
    </w:p>
    <w:p w14:paraId="5507D69B" w14:textId="3D635763" w:rsidR="00451298" w:rsidRDefault="00037D4E">
      <w:pPr>
        <w:pStyle w:val="TOC1"/>
        <w:rPr>
          <w:rFonts w:asciiTheme="minorHAnsi" w:eastAsiaTheme="minorEastAsia" w:hAnsiTheme="minorHAnsi"/>
          <w:b w:val="0"/>
          <w:noProof/>
          <w:spacing w:val="0"/>
          <w:szCs w:val="22"/>
          <w:lang w:eastAsia="en-AU"/>
        </w:rPr>
      </w:pPr>
      <w:hyperlink w:anchor="_Toc65639293" w:history="1">
        <w:r w:rsidR="00451298" w:rsidRPr="007D6836">
          <w:rPr>
            <w:rStyle w:val="Hyperlink"/>
            <w:noProof/>
          </w:rPr>
          <w:t>Style conventions</w:t>
        </w:r>
        <w:r w:rsidR="00451298">
          <w:rPr>
            <w:noProof/>
            <w:webHidden/>
          </w:rPr>
          <w:tab/>
        </w:r>
        <w:r w:rsidR="00451298">
          <w:rPr>
            <w:noProof/>
            <w:webHidden/>
          </w:rPr>
          <w:fldChar w:fldCharType="begin"/>
        </w:r>
        <w:r w:rsidR="00451298">
          <w:rPr>
            <w:noProof/>
            <w:webHidden/>
          </w:rPr>
          <w:instrText xml:space="preserve"> PAGEREF _Toc65639293 \h </w:instrText>
        </w:r>
        <w:r w:rsidR="00451298">
          <w:rPr>
            <w:noProof/>
            <w:webHidden/>
          </w:rPr>
        </w:r>
        <w:r w:rsidR="00451298">
          <w:rPr>
            <w:noProof/>
            <w:webHidden/>
          </w:rPr>
          <w:fldChar w:fldCharType="separate"/>
        </w:r>
        <w:r>
          <w:rPr>
            <w:noProof/>
            <w:webHidden/>
          </w:rPr>
          <w:t>59</w:t>
        </w:r>
        <w:r w:rsidR="00451298">
          <w:rPr>
            <w:noProof/>
            <w:webHidden/>
          </w:rPr>
          <w:fldChar w:fldCharType="end"/>
        </w:r>
      </w:hyperlink>
    </w:p>
    <w:p w14:paraId="3C4310D3" w14:textId="28C0DE23" w:rsidR="00F20535" w:rsidRDefault="00F20535" w:rsidP="005F056D">
      <w:r>
        <w:fldChar w:fldCharType="end"/>
      </w:r>
    </w:p>
    <w:p w14:paraId="73E94784" w14:textId="707C1966" w:rsidR="009A239B" w:rsidRDefault="009A239B">
      <w:r>
        <w:br w:type="page"/>
      </w:r>
    </w:p>
    <w:p w14:paraId="63E74EF8" w14:textId="77777777" w:rsidR="00F20535" w:rsidRDefault="00F20535" w:rsidP="005F056D"/>
    <w:p w14:paraId="57697D20" w14:textId="77777777" w:rsidR="00F20535" w:rsidRDefault="00F20535" w:rsidP="00F83173"/>
    <w:p w14:paraId="04F21D4E" w14:textId="77777777" w:rsidR="00F20535" w:rsidRDefault="00F20535" w:rsidP="00F71032">
      <w:pPr>
        <w:sectPr w:rsidR="00F20535" w:rsidSect="000C30FB">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134" w:right="1134" w:bottom="1134" w:left="1134" w:header="624" w:footer="567" w:gutter="0"/>
          <w:cols w:sep="1" w:space="567"/>
          <w:docGrid w:linePitch="360"/>
        </w:sectPr>
      </w:pPr>
    </w:p>
    <w:p w14:paraId="294C539D" w14:textId="77777777" w:rsidR="00AD3269" w:rsidRDefault="009A239B" w:rsidP="009A239B">
      <w:pPr>
        <w:pStyle w:val="ChapterHeading"/>
        <w:sectPr w:rsidR="00AD3269" w:rsidSect="00451298">
          <w:headerReference w:type="even" r:id="rId29"/>
          <w:footerReference w:type="even" r:id="rId30"/>
          <w:footerReference w:type="default" r:id="rId31"/>
          <w:pgSz w:w="11907" w:h="16839" w:code="9"/>
          <w:pgMar w:top="1134" w:right="1134" w:bottom="1134" w:left="1134" w:header="624" w:footer="567" w:gutter="0"/>
          <w:pgNumType w:start="1"/>
          <w:cols w:space="454"/>
          <w:docGrid w:linePitch="360"/>
        </w:sectPr>
      </w:pPr>
      <w:bookmarkStart w:id="2" w:name="_Toc472072539"/>
      <w:bookmarkStart w:id="3" w:name="_Toc508193557"/>
      <w:bookmarkStart w:id="4" w:name="_Toc65639271"/>
      <w:bookmarkStart w:id="5" w:name="_Hlk342406"/>
      <w:r w:rsidRPr="00B906E9">
        <w:lastRenderedPageBreak/>
        <w:t>Chapter 1 – Mid-year results for the State of Victoria, including the general government sector</w:t>
      </w:r>
      <w:bookmarkEnd w:id="2"/>
      <w:bookmarkEnd w:id="3"/>
      <w:bookmarkEnd w:id="4"/>
    </w:p>
    <w:p w14:paraId="1DC4755C" w14:textId="77777777" w:rsidR="009A239B" w:rsidRPr="00FB6CC7" w:rsidRDefault="009A239B" w:rsidP="009A239B">
      <w:pPr>
        <w:spacing w:before="0" w:line="228" w:lineRule="auto"/>
      </w:pPr>
      <w:r w:rsidRPr="00FB6CC7">
        <w:t xml:space="preserve">The </w:t>
      </w:r>
      <w:r w:rsidRPr="00FB6CC7">
        <w:rPr>
          <w:i/>
        </w:rPr>
        <w:t xml:space="preserve">2020-21 Mid-Year Financial Report </w:t>
      </w:r>
      <w:r w:rsidRPr="00FB6CC7">
        <w:t xml:space="preserve">presents the financial results for the State of Victoria, including the general government sector, for the six months to 31 December 2020. The report has been prepared in accordance with the </w:t>
      </w:r>
      <w:r w:rsidRPr="00FB6CC7">
        <w:rPr>
          <w:i/>
        </w:rPr>
        <w:t>Financial Management Act 1994</w:t>
      </w:r>
      <w:r w:rsidRPr="00FB6CC7">
        <w:t xml:space="preserve"> and applicable accounting standards.</w:t>
      </w:r>
    </w:p>
    <w:p w14:paraId="14D6FDE7" w14:textId="77777777" w:rsidR="009A239B" w:rsidRPr="00BB62EF" w:rsidRDefault="009A239B" w:rsidP="009A239B">
      <w:pPr>
        <w:rPr>
          <w:rFonts w:ascii="Arial" w:hAnsi="Arial"/>
          <w:sz w:val="20"/>
        </w:rPr>
      </w:pPr>
      <w:bookmarkStart w:id="6" w:name="_Hlk64450251"/>
      <w:r w:rsidRPr="00FB6CC7">
        <w:t xml:space="preserve">The actual results in this report are compared with the published budget estimates in the </w:t>
      </w:r>
      <w:r w:rsidRPr="00FB6CC7">
        <w:rPr>
          <w:i/>
        </w:rPr>
        <w:t>2020-21 Budget</w:t>
      </w:r>
      <w:r w:rsidRPr="00FB6CC7">
        <w:t xml:space="preserve">. </w:t>
      </w:r>
      <w:r w:rsidRPr="00BB62EF">
        <w:rPr>
          <w:szCs w:val="22"/>
        </w:rPr>
        <w:t xml:space="preserve">The </w:t>
      </w:r>
      <w:r w:rsidRPr="00BB62EF">
        <w:rPr>
          <w:i/>
          <w:iCs/>
          <w:szCs w:val="22"/>
        </w:rPr>
        <w:t>2020-21 Budget</w:t>
      </w:r>
      <w:r w:rsidRPr="00BB62EF">
        <w:rPr>
          <w:szCs w:val="22"/>
        </w:rPr>
        <w:t xml:space="preserve"> incorporates spending incurred under the </w:t>
      </w:r>
      <w:r w:rsidRPr="00BB62EF">
        <w:rPr>
          <w:i/>
          <w:iCs/>
          <w:szCs w:val="22"/>
        </w:rPr>
        <w:t>Appropriation (Interim) Act 2020</w:t>
      </w:r>
      <w:r w:rsidRPr="00BB62EF">
        <w:rPr>
          <w:szCs w:val="22"/>
        </w:rPr>
        <w:t xml:space="preserve"> for the period 1 July to 14 December 2020 which is now </w:t>
      </w:r>
      <w:r>
        <w:rPr>
          <w:szCs w:val="22"/>
        </w:rPr>
        <w:t xml:space="preserve">subsumed with spending authorised under the </w:t>
      </w:r>
      <w:r w:rsidRPr="00BB62EF">
        <w:rPr>
          <w:i/>
          <w:iCs/>
          <w:szCs w:val="22"/>
        </w:rPr>
        <w:t>Appropr</w:t>
      </w:r>
      <w:r>
        <w:rPr>
          <w:i/>
          <w:iCs/>
          <w:szCs w:val="22"/>
        </w:rPr>
        <w:t>i</w:t>
      </w:r>
      <w:r w:rsidRPr="00BB62EF">
        <w:rPr>
          <w:i/>
          <w:iCs/>
          <w:szCs w:val="22"/>
        </w:rPr>
        <w:t>ation (2020-21) Act 2020</w:t>
      </w:r>
      <w:r w:rsidRPr="00BB62EF">
        <w:rPr>
          <w:szCs w:val="22"/>
        </w:rPr>
        <w:t xml:space="preserve"> following royal assent on 15 December 2020.</w:t>
      </w:r>
      <w:r>
        <w:rPr>
          <w:szCs w:val="22"/>
        </w:rPr>
        <w:t xml:space="preserve"> </w:t>
      </w:r>
      <w:r>
        <w:t>T</w:t>
      </w:r>
      <w:r w:rsidRPr="00FB6CC7">
        <w:t xml:space="preserve">he likely 2020-21 full year results cannot be extrapolated from the half-year </w:t>
      </w:r>
      <w:r w:rsidRPr="00444CE9">
        <w:t>results due to the economic impact of the coronavirus (COVID</w:t>
      </w:r>
      <w:r w:rsidRPr="00444CE9">
        <w:noBreakHyphen/>
        <w:t>19) pandemic and associated public health restrictions for the first half of the year, together with seasonal</w:t>
      </w:r>
      <w:r w:rsidRPr="00FB6CC7">
        <w:t xml:space="preserve"> and other factors impacting on the timing of activities and transactions</w:t>
      </w:r>
      <w:r>
        <w:t xml:space="preserve">, including the timing of initiatives announced as part of the </w:t>
      </w:r>
      <w:r>
        <w:br/>
      </w:r>
      <w:r w:rsidRPr="006A62B2">
        <w:rPr>
          <w:i/>
          <w:iCs/>
        </w:rPr>
        <w:t>2020-21 Budget</w:t>
      </w:r>
      <w:r w:rsidRPr="006A62B2">
        <w:t xml:space="preserve">, </w:t>
      </w:r>
      <w:r>
        <w:t>which was released in November 2020</w:t>
      </w:r>
      <w:r w:rsidRPr="00FB6CC7">
        <w:t>.</w:t>
      </w:r>
      <w:r>
        <w:t xml:space="preserve"> </w:t>
      </w:r>
      <w:r w:rsidRPr="00FB6CC7">
        <w:t>For example, land tax revenue is mainly recognised in the March quarter, and certain grant revenue from the Commonwealth Government is expected to be received later in the financial year.</w:t>
      </w:r>
    </w:p>
    <w:bookmarkEnd w:id="6"/>
    <w:p w14:paraId="16D7323B" w14:textId="77777777" w:rsidR="009A239B" w:rsidRPr="00FB6CC7" w:rsidRDefault="009A239B" w:rsidP="009A239B">
      <w:pPr>
        <w:spacing w:before="100" w:line="228" w:lineRule="auto"/>
      </w:pPr>
      <w:r w:rsidRPr="00FB6CC7">
        <w:t>The State comprises the general government sector, the public non-financial corporations (PNFC) sector and the public financial corporations (PFC) sector.</w:t>
      </w:r>
    </w:p>
    <w:p w14:paraId="58AEB475" w14:textId="77777777" w:rsidR="009A239B" w:rsidRPr="00FB6CC7" w:rsidRDefault="009A239B" w:rsidP="009A239B">
      <w:pPr>
        <w:spacing w:before="100" w:line="228" w:lineRule="auto"/>
        <w:ind w:right="-142"/>
        <w:rPr>
          <w:rFonts w:ascii="Garamond" w:hAnsi="Garamond"/>
        </w:rPr>
      </w:pPr>
      <w:r w:rsidRPr="00FB6CC7">
        <w:rPr>
          <w:rFonts w:ascii="Garamond" w:hAnsi="Garamond"/>
        </w:rPr>
        <w:t>The general government sector consists of all government departments and other controlled public sector agencies that are largely financed by State taxes and Commonwealth grants. The general government sector is primarily responsible for delivering Government policy as set out in the annual budget.</w:t>
      </w:r>
    </w:p>
    <w:p w14:paraId="414DE118" w14:textId="77777777" w:rsidR="009A239B" w:rsidRPr="00FB6CC7" w:rsidRDefault="009A239B" w:rsidP="009A239B">
      <w:pPr>
        <w:spacing w:before="100" w:line="228" w:lineRule="auto"/>
        <w:rPr>
          <w:rFonts w:ascii="Garamond" w:hAnsi="Garamond"/>
        </w:rPr>
      </w:pPr>
      <w:r w:rsidRPr="00FB6CC7">
        <w:rPr>
          <w:rFonts w:ascii="Garamond" w:hAnsi="Garamond"/>
        </w:rPr>
        <w:t>The PNFC and PFC sectors consist of 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14:paraId="63C12178" w14:textId="77777777" w:rsidR="009A239B" w:rsidRPr="00FB6CC7" w:rsidRDefault="009A239B" w:rsidP="00AD3269">
      <w:pPr>
        <w:spacing w:before="0" w:line="228" w:lineRule="auto"/>
        <w:ind w:right="-142"/>
        <w:rPr>
          <w:rFonts w:ascii="Garamond" w:hAnsi="Garamond"/>
        </w:rPr>
      </w:pPr>
      <w:r w:rsidRPr="00FB6CC7">
        <w:rPr>
          <w:rFonts w:ascii="Garamond" w:hAnsi="Garamond"/>
        </w:rPr>
        <w:t xml:space="preserve">The non-financial public sector (NFPS) represents the general government sector and the PNFC sector after eliminating transactions between the two sectors. </w:t>
      </w:r>
    </w:p>
    <w:p w14:paraId="032DEAF0" w14:textId="4C586271" w:rsidR="009A239B" w:rsidRDefault="009A239B" w:rsidP="00AD3269">
      <w:pPr>
        <w:spacing w:before="0" w:line="228" w:lineRule="auto"/>
        <w:ind w:right="-228"/>
      </w:pPr>
      <w:r w:rsidRPr="00FB6CC7">
        <w:t>Due to transactions between the different sectors, not all transactions in each sector affect the overall State of Victoria outcome.</w:t>
      </w:r>
      <w:r>
        <w:t xml:space="preserve"> </w:t>
      </w:r>
      <w:r w:rsidRPr="00FB6CC7">
        <w:t>For the period to 31 December 2020, the general government sector recorded</w:t>
      </w:r>
      <w:r>
        <w:t xml:space="preserve"> a </w:t>
      </w:r>
      <w:r w:rsidRPr="00FB6CC7">
        <w:t>net result from transactions</w:t>
      </w:r>
      <w:r>
        <w:t xml:space="preserve"> deficit </w:t>
      </w:r>
      <w:r w:rsidRPr="00FB6CC7">
        <w:t>of $10.</w:t>
      </w:r>
      <w:r>
        <w:t>1</w:t>
      </w:r>
      <w:r w:rsidR="00AD3269">
        <w:t> </w:t>
      </w:r>
      <w:r w:rsidRPr="00FB6CC7">
        <w:t>billion.</w:t>
      </w:r>
    </w:p>
    <w:p w14:paraId="139AB3B6" w14:textId="77777777" w:rsidR="009A239B" w:rsidRPr="00B906E9" w:rsidRDefault="009A239B" w:rsidP="00AD3269">
      <w:pPr>
        <w:pStyle w:val="Heading10"/>
        <w:spacing w:before="280"/>
      </w:pPr>
      <w:bookmarkStart w:id="7" w:name="_Toc508193558"/>
      <w:bookmarkStart w:id="8" w:name="_Toc65639272"/>
      <w:r w:rsidRPr="00B906E9">
        <w:t>Overview</w:t>
      </w:r>
      <w:bookmarkEnd w:id="7"/>
      <w:bookmarkEnd w:id="8"/>
    </w:p>
    <w:p w14:paraId="30ECFB47" w14:textId="5099389A" w:rsidR="009A239B" w:rsidRDefault="009A239B" w:rsidP="009A239B">
      <w:pPr>
        <w:spacing w:before="80"/>
      </w:pPr>
      <w:bookmarkStart w:id="9" w:name="_Hlk64380963"/>
      <w:r>
        <w:t xml:space="preserve">The coronavirus (COVID-19) pandemic has had a significant impact on the Victorian economy since early 2020. After Victoria’s real gross state product declined by 0.5 per cent in 2019-20, the September quarter national accounts showed that Victoria’s state final demand fell by </w:t>
      </w:r>
      <w:r w:rsidR="00027EA1">
        <w:t>0.9</w:t>
      </w:r>
      <w:r>
        <w:t xml:space="preserve"> per cent in the quarter. This period covered the second phase of public health restrictions that were necessary to save lives and </w:t>
      </w:r>
      <w:r w:rsidRPr="00DF3875">
        <w:t>suppress</w:t>
      </w:r>
      <w:r>
        <w:t xml:space="preserve"> coronavirus (COVID-19)</w:t>
      </w:r>
      <w:r w:rsidRPr="00DF3875">
        <w:t xml:space="preserve"> as a fundamental precondition for </w:t>
      </w:r>
      <w:r>
        <w:t>economic recovery. Consumer spending, business investment and dwelling investment all contracted in the quarter, while public demand rose strongly as government support cushioned the impact of the pandemic on the economy.</w:t>
      </w:r>
    </w:p>
    <w:p w14:paraId="2AEB2A39" w14:textId="77777777" w:rsidR="00027EA1" w:rsidRDefault="009A239B" w:rsidP="00027EA1">
      <w:pPr>
        <w:spacing w:before="80"/>
      </w:pPr>
      <w:r>
        <w:t xml:space="preserve">Since then, most domestic restrictions have been eased, although there continues to be a need for some public health measures to remain in place to manage coronavirus (COVID-19), and national borders remain largely closed. </w:t>
      </w:r>
      <w:r w:rsidR="00027EA1">
        <w:t xml:space="preserve">Recent economic data have been positive and indicate that the economy recovered strongly in the December quarter as restrictions eased. Victoria’s state final demand rose by 6.8 per cent in the December quarter, led by a strong rebound in consumer spending. </w:t>
      </w:r>
      <w:r w:rsidR="00027EA1" w:rsidRPr="007B553F">
        <w:t>Business investment and dwelling investment also rose in the quarter.</w:t>
      </w:r>
      <w:r w:rsidR="00027EA1">
        <w:t xml:space="preserve"> Indicators of sentiment are </w:t>
      </w:r>
      <w:r w:rsidR="00027EA1" w:rsidRPr="000D1D11">
        <w:t>positive,</w:t>
      </w:r>
      <w:r w:rsidR="00027EA1">
        <w:t xml:space="preserve"> with business and consumer confidence in optimistic territory. There are also signs of a recovery in the housing market. Dwelling prices have risen in recent months and there has been a strong rebound in approvals to build detached housing. </w:t>
      </w:r>
    </w:p>
    <w:p w14:paraId="4E3FAF72" w14:textId="77777777" w:rsidR="006F1FC1" w:rsidRDefault="009A239B" w:rsidP="009A239B">
      <w:pPr>
        <w:spacing w:before="80"/>
      </w:pPr>
      <w:r>
        <w:t xml:space="preserve">A recovery in the labour market is also underway. After a substantial fall in employment between March and September 2020, employment increased by 170 000 people between September and December. </w:t>
      </w:r>
      <w:r>
        <w:lastRenderedPageBreak/>
        <w:t xml:space="preserve">The unemployment rate has also declined, to be 6.5 per cent in December compared with a peak of 7.5 per cent in June 2020, although it remains well above pre-coronavirus (COVID-19) levels. </w:t>
      </w:r>
    </w:p>
    <w:p w14:paraId="10AD5648" w14:textId="04CD2CE3" w:rsidR="009A239B" w:rsidRPr="005C5CB7" w:rsidRDefault="009A239B" w:rsidP="009A239B">
      <w:pPr>
        <w:spacing w:before="80"/>
      </w:pPr>
      <w:r>
        <w:t xml:space="preserve">The Government’s </w:t>
      </w:r>
      <w:r w:rsidRPr="00F472B1">
        <w:rPr>
          <w:i/>
          <w:iCs/>
        </w:rPr>
        <w:t>Jobs Plan</w:t>
      </w:r>
      <w:r>
        <w:t xml:space="preserve">, announced as part of the </w:t>
      </w:r>
      <w:r>
        <w:rPr>
          <w:i/>
          <w:iCs/>
        </w:rPr>
        <w:t>2020-21 Budget</w:t>
      </w:r>
      <w:r>
        <w:t>, included a jobs target to create 400 000 jobs by 2025, with half of these by 2022.</w:t>
      </w:r>
    </w:p>
    <w:bookmarkEnd w:id="9"/>
    <w:p w14:paraId="64D3BC9B" w14:textId="77777777" w:rsidR="009A239B" w:rsidRPr="00791015" w:rsidRDefault="009A239B" w:rsidP="008241DB">
      <w:pPr>
        <w:keepLines/>
        <w:spacing w:before="80" w:line="228" w:lineRule="auto"/>
        <w:ind w:right="-86"/>
        <w:rPr>
          <w:rFonts w:ascii="Garamond" w:hAnsi="Garamond"/>
        </w:rPr>
      </w:pPr>
      <w:r w:rsidRPr="00EA10ED">
        <w:t>Th</w:t>
      </w:r>
      <w:r>
        <w:t xml:space="preserve">e general </w:t>
      </w:r>
      <w:r w:rsidRPr="00EA10ED">
        <w:rPr>
          <w:rFonts w:ascii="Garamond" w:hAnsi="Garamond"/>
        </w:rPr>
        <w:t>government</w:t>
      </w:r>
      <w:r>
        <w:rPr>
          <w:rFonts w:ascii="Garamond" w:hAnsi="Garamond"/>
        </w:rPr>
        <w:t xml:space="preserve"> sector’s</w:t>
      </w:r>
      <w:r w:rsidRPr="00EA10ED">
        <w:rPr>
          <w:rFonts w:ascii="Garamond" w:hAnsi="Garamond"/>
        </w:rPr>
        <w:t xml:space="preserve"> infrastructure investment, which includes net infrastructure investment and construction related cash outflows for Partnership</w:t>
      </w:r>
      <w:r>
        <w:rPr>
          <w:rFonts w:ascii="Garamond" w:hAnsi="Garamond"/>
        </w:rPr>
        <w:t>s</w:t>
      </w:r>
      <w:r w:rsidRPr="00EA10ED">
        <w:rPr>
          <w:rFonts w:ascii="Garamond" w:hAnsi="Garamond"/>
        </w:rPr>
        <w:t xml:space="preserve"> Victoria projects (net of asset sales</w:t>
      </w:r>
      <w:r w:rsidRPr="001E68B9">
        <w:rPr>
          <w:rFonts w:ascii="Garamond" w:hAnsi="Garamond"/>
        </w:rPr>
        <w:t xml:space="preserve">), was </w:t>
      </w:r>
      <w:r>
        <w:rPr>
          <w:rFonts w:ascii="Garamond" w:hAnsi="Garamond"/>
        </w:rPr>
        <w:t xml:space="preserve">$6.7 billion </w:t>
      </w:r>
      <w:r w:rsidRPr="00EA10ED">
        <w:rPr>
          <w:rFonts w:ascii="Garamond" w:hAnsi="Garamond"/>
        </w:rPr>
        <w:t>for the period to 31 December 20</w:t>
      </w:r>
      <w:r>
        <w:rPr>
          <w:rFonts w:ascii="Garamond" w:hAnsi="Garamond"/>
        </w:rPr>
        <w:t>20,</w:t>
      </w:r>
      <w:r w:rsidRPr="00A1268C">
        <w:t xml:space="preserve"> </w:t>
      </w:r>
      <w:r w:rsidRPr="00B906E9">
        <w:t xml:space="preserve">or </w:t>
      </w:r>
      <w:r>
        <w:t>34</w:t>
      </w:r>
      <w:r w:rsidRPr="00B906E9">
        <w:t xml:space="preserve"> per cent of the </w:t>
      </w:r>
      <w:r>
        <w:t>published</w:t>
      </w:r>
      <w:r w:rsidRPr="00B906E9">
        <w:t xml:space="preserve"> full year budget estimate. This was below the pro rata</w:t>
      </w:r>
      <w:r>
        <w:t xml:space="preserve"> published </w:t>
      </w:r>
      <w:r w:rsidRPr="00B906E9">
        <w:t>budget, primarily due</w:t>
      </w:r>
      <w:r>
        <w:rPr>
          <w:rFonts w:ascii="Garamond" w:hAnsi="Garamond"/>
        </w:rPr>
        <w:t xml:space="preserve"> to the timing of the Government’s capital program</w:t>
      </w:r>
      <w:r w:rsidRPr="00EA10ED">
        <w:rPr>
          <w:rFonts w:ascii="Garamond" w:hAnsi="Garamond"/>
        </w:rPr>
        <w:t>.</w:t>
      </w:r>
      <w:r>
        <w:rPr>
          <w:rFonts w:ascii="Garamond" w:hAnsi="Garamond"/>
        </w:rPr>
        <w:t xml:space="preserve"> This investment is primarily funded from </w:t>
      </w:r>
      <w:r w:rsidRPr="00791015">
        <w:rPr>
          <w:rFonts w:ascii="Garamond" w:hAnsi="Garamond"/>
        </w:rPr>
        <w:t>borrowings. Government infrastructure investment was $</w:t>
      </w:r>
      <w:r>
        <w:rPr>
          <w:rFonts w:ascii="Garamond" w:hAnsi="Garamond"/>
        </w:rPr>
        <w:t>8.1</w:t>
      </w:r>
      <w:r w:rsidRPr="00791015">
        <w:rPr>
          <w:rFonts w:ascii="Garamond" w:hAnsi="Garamond"/>
        </w:rPr>
        <w:t> billion for the State of Victoria for the same period.</w:t>
      </w:r>
    </w:p>
    <w:p w14:paraId="29F765D8" w14:textId="2E12458A" w:rsidR="00AD3269" w:rsidRDefault="009A239B" w:rsidP="008241DB">
      <w:pPr>
        <w:spacing w:before="60"/>
        <w:ind w:right="197"/>
        <w:rPr>
          <w:rFonts w:ascii="Garamond" w:hAnsi="Garamond"/>
        </w:rPr>
      </w:pPr>
      <w:r w:rsidRPr="00791015">
        <w:rPr>
          <w:rFonts w:ascii="Garamond" w:hAnsi="Garamond"/>
        </w:rPr>
        <w:t>Net cash flows from operating activities for the State for the period to 31 December 2020 was a deficit of $</w:t>
      </w:r>
      <w:r>
        <w:rPr>
          <w:rFonts w:ascii="Garamond" w:hAnsi="Garamond"/>
        </w:rPr>
        <w:t>6.9</w:t>
      </w:r>
      <w:r w:rsidRPr="00791015">
        <w:rPr>
          <w:rFonts w:ascii="Garamond" w:hAnsi="Garamond"/>
        </w:rPr>
        <w:t xml:space="preserve"> billion ($9.7 billion for the general government sector). This has declined from the prior year primarily resulting from the impact of the </w:t>
      </w:r>
      <w:r w:rsidRPr="008241DB">
        <w:rPr>
          <w:rFonts w:ascii="Garamond" w:hAnsi="Garamond"/>
        </w:rPr>
        <w:t>coronavirus (</w:t>
      </w:r>
      <w:r w:rsidRPr="00791015">
        <w:rPr>
          <w:rFonts w:ascii="Garamond" w:hAnsi="Garamond"/>
        </w:rPr>
        <w:t>COVID</w:t>
      </w:r>
      <w:r>
        <w:rPr>
          <w:rFonts w:ascii="Garamond" w:hAnsi="Garamond"/>
        </w:rPr>
        <w:noBreakHyphen/>
      </w:r>
      <w:r w:rsidRPr="00791015">
        <w:rPr>
          <w:rFonts w:ascii="Garamond" w:hAnsi="Garamond"/>
        </w:rPr>
        <w:t xml:space="preserve">19) pandemic, with the associated Government response and the impact of </w:t>
      </w:r>
      <w:r w:rsidRPr="00791015">
        <w:rPr>
          <w:rFonts w:ascii="Garamond" w:hAnsi="Garamond"/>
        </w:rPr>
        <w:t>the slowdown in the economy on key revenue items, including taxation and GST grant revenue.</w:t>
      </w:r>
    </w:p>
    <w:p w14:paraId="130AD9A7" w14:textId="5F4818D3" w:rsidR="009A239B" w:rsidRDefault="009A239B" w:rsidP="00AD3269">
      <w:pPr>
        <w:spacing w:before="0"/>
        <w:ind w:right="-142"/>
        <w:rPr>
          <w:rFonts w:ascii="Garamond" w:hAnsi="Garamond"/>
        </w:rPr>
      </w:pPr>
      <w:r w:rsidRPr="00791015">
        <w:rPr>
          <w:rFonts w:ascii="Garamond" w:hAnsi="Garamond"/>
        </w:rPr>
        <w:t>Net debt for the general government sector was $61.7 billion, or 13.9 per cent of GSP, at 31 December 2020 (9.9 per cent at 30 June 2020).</w:t>
      </w:r>
    </w:p>
    <w:p w14:paraId="224C8867" w14:textId="77777777" w:rsidR="009A239B" w:rsidRPr="00B906E9" w:rsidRDefault="009A239B" w:rsidP="00AD3269">
      <w:pPr>
        <w:pStyle w:val="Heading10"/>
      </w:pPr>
      <w:bookmarkStart w:id="10" w:name="_Toc508193559"/>
      <w:bookmarkStart w:id="11" w:name="_Toc65639273"/>
      <w:r w:rsidRPr="00B906E9">
        <w:t>Financial performance</w:t>
      </w:r>
      <w:bookmarkEnd w:id="10"/>
      <w:bookmarkEnd w:id="11"/>
    </w:p>
    <w:p w14:paraId="6D199BC0" w14:textId="77777777" w:rsidR="009A239B" w:rsidRDefault="009A239B" w:rsidP="009A239B">
      <w:r w:rsidRPr="00B906E9">
        <w:t>For the six months to 31 December 20</w:t>
      </w:r>
      <w:r>
        <w:t>20</w:t>
      </w:r>
      <w:r w:rsidRPr="00B906E9">
        <w:t>, the general government sector recorded</w:t>
      </w:r>
      <w:r>
        <w:t xml:space="preserve"> a </w:t>
      </w:r>
      <w:r w:rsidRPr="00B906E9">
        <w:t xml:space="preserve">net result </w:t>
      </w:r>
      <w:r w:rsidRPr="00791015">
        <w:t>from transactions deficit of $10.</w:t>
      </w:r>
      <w:r>
        <w:t>1</w:t>
      </w:r>
      <w:r w:rsidRPr="00791015">
        <w:t xml:space="preserve"> billion. </w:t>
      </w:r>
    </w:p>
    <w:p w14:paraId="0A7907C5" w14:textId="77777777" w:rsidR="009A239B" w:rsidRDefault="009A239B" w:rsidP="009A239B">
      <w:r w:rsidRPr="00791015">
        <w:t>The increased deficit from the prior year is primarily due to the impact of the coronavirus (COVID</w:t>
      </w:r>
      <w:r w:rsidRPr="00791015">
        <w:noBreakHyphen/>
        <w:t>19)</w:t>
      </w:r>
      <w:r>
        <w:t xml:space="preserve"> pandemic</w:t>
      </w:r>
      <w:r w:rsidRPr="00791015">
        <w:t>, including the associated Government response and the slowdown in the economy reducing key revenue sources, including taxation and GST grant revenue.</w:t>
      </w:r>
    </w:p>
    <w:p w14:paraId="602BBD26" w14:textId="6A32E773" w:rsidR="009A239B" w:rsidRDefault="009A239B" w:rsidP="009A239B">
      <w:r w:rsidRPr="00791015">
        <w:t>The net result for the State was a deficit of $</w:t>
      </w:r>
      <w:r>
        <w:t>9.7 </w:t>
      </w:r>
      <w:r w:rsidRPr="00791015">
        <w:t>billion. This is 3</w:t>
      </w:r>
      <w:r>
        <w:t>6</w:t>
      </w:r>
      <w:r w:rsidRPr="00791015">
        <w:t xml:space="preserve"> per cent of the published full year budget estimate and an increase compared with the $1.8 billion deficit for the same period last year. This was primarily driven by the same factors as mentioned for the general government sector. </w:t>
      </w:r>
      <w:r w:rsidR="00F75A61">
        <w:br/>
      </w:r>
      <w:r w:rsidRPr="00791015">
        <w:t>These movements are further explained below.</w:t>
      </w:r>
    </w:p>
    <w:p w14:paraId="09043792" w14:textId="77777777" w:rsidR="009A239B" w:rsidRPr="00B906E9" w:rsidRDefault="009A239B" w:rsidP="009A239B">
      <w:pPr>
        <w:sectPr w:rsidR="009A239B" w:rsidRPr="00B906E9" w:rsidSect="00AD3269">
          <w:type w:val="continuous"/>
          <w:pgSz w:w="11907" w:h="16839" w:code="9"/>
          <w:pgMar w:top="1134" w:right="1134" w:bottom="1134" w:left="1134" w:header="624" w:footer="567" w:gutter="0"/>
          <w:cols w:num="2" w:space="454"/>
          <w:docGrid w:linePitch="360"/>
        </w:sectPr>
      </w:pPr>
    </w:p>
    <w:p w14:paraId="01D48A93" w14:textId="77777777" w:rsidR="009A239B" w:rsidRDefault="009A239B" w:rsidP="008241DB">
      <w:pPr>
        <w:pStyle w:val="TableHeading"/>
        <w:spacing w:before="180"/>
      </w:pPr>
      <w:r w:rsidRPr="00B906E9">
        <w:t xml:space="preserve">Table 1.1: </w:t>
      </w:r>
      <w:r w:rsidRPr="00B906E9">
        <w:tab/>
        <w:t xml:space="preserve">Summary comprehensive operating statement for the period ended 31 December </w:t>
      </w:r>
      <w:r w:rsidRPr="00B906E9">
        <w:rPr>
          <w:vertAlign w:val="superscript"/>
        </w:rPr>
        <w:t>(a)</w:t>
      </w:r>
      <w:r w:rsidRPr="00B906E9">
        <w:tab/>
        <w:t xml:space="preserve">($ million) </w:t>
      </w:r>
    </w:p>
    <w:tbl>
      <w:tblPr>
        <w:tblStyle w:val="DTFTable"/>
        <w:tblW w:w="9639" w:type="dxa"/>
        <w:tblLayout w:type="fixed"/>
        <w:tblLook w:val="06E0" w:firstRow="1" w:lastRow="1" w:firstColumn="1" w:lastColumn="0" w:noHBand="1" w:noVBand="1"/>
      </w:tblPr>
      <w:tblGrid>
        <w:gridCol w:w="3543"/>
        <w:gridCol w:w="756"/>
        <w:gridCol w:w="826"/>
        <w:gridCol w:w="825"/>
        <w:gridCol w:w="560"/>
        <w:gridCol w:w="896"/>
        <w:gridCol w:w="826"/>
        <w:gridCol w:w="868"/>
        <w:gridCol w:w="539"/>
      </w:tblGrid>
      <w:tr w:rsidR="009A239B" w:rsidRPr="008241DB" w14:paraId="0516877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3" w:type="dxa"/>
          </w:tcPr>
          <w:p w14:paraId="51D4D529" w14:textId="7C81714C" w:rsidR="009A239B" w:rsidRPr="008241DB" w:rsidRDefault="009A239B">
            <w:pPr>
              <w:rPr>
                <w:sz w:val="16"/>
                <w:szCs w:val="16"/>
              </w:rPr>
            </w:pPr>
          </w:p>
        </w:tc>
        <w:tc>
          <w:tcPr>
            <w:tcW w:w="2967" w:type="dxa"/>
            <w:gridSpan w:val="4"/>
          </w:tcPr>
          <w:p w14:paraId="6D0262BB" w14:textId="77777777" w:rsidR="009A239B" w:rsidRPr="008241DB" w:rsidRDefault="009A239B">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State of Victoria</w:t>
            </w:r>
          </w:p>
        </w:tc>
        <w:tc>
          <w:tcPr>
            <w:tcW w:w="3129" w:type="dxa"/>
            <w:gridSpan w:val="4"/>
          </w:tcPr>
          <w:p w14:paraId="0F9292CD" w14:textId="77777777" w:rsidR="009A239B" w:rsidRPr="008241DB" w:rsidRDefault="009A239B">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General government sector</w:t>
            </w:r>
          </w:p>
        </w:tc>
      </w:tr>
      <w:tr w:rsidR="004B669F" w:rsidRPr="008241DB" w14:paraId="4D303040" w14:textId="77777777" w:rsidTr="004B6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3" w:type="dxa"/>
          </w:tcPr>
          <w:p w14:paraId="4C585EB0" w14:textId="77777777" w:rsidR="004B669F" w:rsidRPr="008241DB" w:rsidRDefault="004B669F">
            <w:pPr>
              <w:rPr>
                <w:sz w:val="16"/>
                <w:szCs w:val="16"/>
              </w:rPr>
            </w:pPr>
          </w:p>
        </w:tc>
        <w:tc>
          <w:tcPr>
            <w:tcW w:w="756" w:type="dxa"/>
          </w:tcPr>
          <w:p w14:paraId="68253EE3"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2019</w:t>
            </w:r>
            <w:r w:rsidRPr="008241DB">
              <w:rPr>
                <w:sz w:val="16"/>
                <w:szCs w:val="16"/>
              </w:rPr>
              <w:noBreakHyphen/>
              <w:t>20</w:t>
            </w:r>
          </w:p>
          <w:p w14:paraId="77EA73BC"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actual</w:t>
            </w:r>
          </w:p>
          <w:p w14:paraId="75355A14" w14:textId="7866FB5D"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to Dec</w:t>
            </w:r>
          </w:p>
        </w:tc>
        <w:tc>
          <w:tcPr>
            <w:tcW w:w="826" w:type="dxa"/>
          </w:tcPr>
          <w:p w14:paraId="06356B5A"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2020</w:t>
            </w:r>
            <w:r w:rsidRPr="008241DB">
              <w:rPr>
                <w:sz w:val="16"/>
                <w:szCs w:val="16"/>
              </w:rPr>
              <w:noBreakHyphen/>
              <w:t>21</w:t>
            </w:r>
          </w:p>
          <w:p w14:paraId="4A640D99"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actual</w:t>
            </w:r>
          </w:p>
          <w:p w14:paraId="1ACDB0CC" w14:textId="7B6A7F5E"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to Dec</w:t>
            </w:r>
          </w:p>
        </w:tc>
        <w:tc>
          <w:tcPr>
            <w:tcW w:w="825" w:type="dxa"/>
          </w:tcPr>
          <w:p w14:paraId="0A05BDFF"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2020</w:t>
            </w:r>
            <w:r w:rsidRPr="008241DB">
              <w:rPr>
                <w:sz w:val="16"/>
                <w:szCs w:val="16"/>
              </w:rPr>
              <w:noBreakHyphen/>
              <w:t>21</w:t>
            </w:r>
          </w:p>
          <w:p w14:paraId="19569789"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published</w:t>
            </w:r>
          </w:p>
          <w:p w14:paraId="60043B94" w14:textId="2A002994"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estimate</w:t>
            </w:r>
          </w:p>
        </w:tc>
        <w:tc>
          <w:tcPr>
            <w:tcW w:w="560" w:type="dxa"/>
          </w:tcPr>
          <w:p w14:paraId="1D6E82D2"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w:t>
            </w:r>
            <w:r w:rsidRPr="008241DB">
              <w:rPr>
                <w:sz w:val="16"/>
                <w:szCs w:val="16"/>
                <w:vertAlign w:val="superscript"/>
              </w:rPr>
              <w:t xml:space="preserve"> (b)</w:t>
            </w:r>
          </w:p>
        </w:tc>
        <w:tc>
          <w:tcPr>
            <w:tcW w:w="896" w:type="dxa"/>
          </w:tcPr>
          <w:p w14:paraId="79638110"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2019</w:t>
            </w:r>
            <w:r w:rsidRPr="008241DB">
              <w:rPr>
                <w:sz w:val="16"/>
                <w:szCs w:val="16"/>
              </w:rPr>
              <w:noBreakHyphen/>
              <w:t>20</w:t>
            </w:r>
          </w:p>
          <w:p w14:paraId="795B299C"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actual</w:t>
            </w:r>
          </w:p>
          <w:p w14:paraId="339D74E7" w14:textId="39584DF8"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to Dec</w:t>
            </w:r>
          </w:p>
        </w:tc>
        <w:tc>
          <w:tcPr>
            <w:tcW w:w="826" w:type="dxa"/>
          </w:tcPr>
          <w:p w14:paraId="23B251DF"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2020</w:t>
            </w:r>
            <w:r w:rsidRPr="008241DB">
              <w:rPr>
                <w:sz w:val="16"/>
                <w:szCs w:val="16"/>
              </w:rPr>
              <w:noBreakHyphen/>
              <w:t>21</w:t>
            </w:r>
          </w:p>
          <w:p w14:paraId="0AFB9827"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actual</w:t>
            </w:r>
          </w:p>
          <w:p w14:paraId="3A9A87C0" w14:textId="7108D639"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to Dec</w:t>
            </w:r>
          </w:p>
        </w:tc>
        <w:tc>
          <w:tcPr>
            <w:tcW w:w="868" w:type="dxa"/>
          </w:tcPr>
          <w:p w14:paraId="26ECDD8D"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2020</w:t>
            </w:r>
            <w:r w:rsidRPr="008241DB">
              <w:rPr>
                <w:sz w:val="16"/>
                <w:szCs w:val="16"/>
              </w:rPr>
              <w:noBreakHyphen/>
              <w:t>21</w:t>
            </w:r>
          </w:p>
          <w:p w14:paraId="67FC3A8B"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i w:val="0"/>
                <w:sz w:val="16"/>
                <w:szCs w:val="16"/>
              </w:rPr>
            </w:pPr>
            <w:r w:rsidRPr="008241DB">
              <w:rPr>
                <w:sz w:val="16"/>
                <w:szCs w:val="16"/>
              </w:rPr>
              <w:t>published</w:t>
            </w:r>
          </w:p>
          <w:p w14:paraId="5556B5AD" w14:textId="525EDBE8" w:rsidR="004B669F" w:rsidRPr="008241DB" w:rsidRDefault="004B669F" w:rsidP="00CA2AE1">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estimate</w:t>
            </w:r>
          </w:p>
        </w:tc>
        <w:tc>
          <w:tcPr>
            <w:tcW w:w="539" w:type="dxa"/>
          </w:tcPr>
          <w:p w14:paraId="7A84A162" w14:textId="77777777" w:rsidR="004B669F" w:rsidRPr="008241DB" w:rsidRDefault="004B669F">
            <w:pPr>
              <w:cnfStyle w:val="100000000000" w:firstRow="1" w:lastRow="0" w:firstColumn="0" w:lastColumn="0" w:oddVBand="0" w:evenVBand="0" w:oddHBand="0" w:evenHBand="0" w:firstRowFirstColumn="0" w:firstRowLastColumn="0" w:lastRowFirstColumn="0" w:lastRowLastColumn="0"/>
              <w:rPr>
                <w:sz w:val="16"/>
                <w:szCs w:val="16"/>
              </w:rPr>
            </w:pPr>
            <w:r w:rsidRPr="008241DB">
              <w:rPr>
                <w:sz w:val="16"/>
                <w:szCs w:val="16"/>
              </w:rPr>
              <w:t>%</w:t>
            </w:r>
            <w:r w:rsidRPr="008241DB">
              <w:rPr>
                <w:sz w:val="16"/>
                <w:szCs w:val="16"/>
                <w:vertAlign w:val="superscript"/>
              </w:rPr>
              <w:t xml:space="preserve"> (b)</w:t>
            </w:r>
          </w:p>
        </w:tc>
      </w:tr>
      <w:tr w:rsidR="009A239B" w:rsidRPr="008241DB" w14:paraId="22CB8BA8" w14:textId="77777777">
        <w:tc>
          <w:tcPr>
            <w:cnfStyle w:val="001000000000" w:firstRow="0" w:lastRow="0" w:firstColumn="1" w:lastColumn="0" w:oddVBand="0" w:evenVBand="0" w:oddHBand="0" w:evenHBand="0" w:firstRowFirstColumn="0" w:firstRowLastColumn="0" w:lastRowFirstColumn="0" w:lastRowLastColumn="0"/>
            <w:tcW w:w="3543" w:type="dxa"/>
          </w:tcPr>
          <w:p w14:paraId="7619DAA2" w14:textId="77777777" w:rsidR="009A239B" w:rsidRPr="008241DB" w:rsidRDefault="009A239B">
            <w:pPr>
              <w:rPr>
                <w:sz w:val="16"/>
                <w:szCs w:val="16"/>
              </w:rPr>
            </w:pPr>
            <w:r w:rsidRPr="008241DB">
              <w:rPr>
                <w:b/>
                <w:sz w:val="16"/>
                <w:szCs w:val="16"/>
              </w:rPr>
              <w:t>Revenue and income from transactions</w:t>
            </w:r>
          </w:p>
        </w:tc>
        <w:tc>
          <w:tcPr>
            <w:tcW w:w="756" w:type="dxa"/>
          </w:tcPr>
          <w:p w14:paraId="58E56D5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Pr>
          <w:p w14:paraId="74A1740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5" w:type="dxa"/>
          </w:tcPr>
          <w:p w14:paraId="70EC47C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560" w:type="dxa"/>
          </w:tcPr>
          <w:p w14:paraId="338B134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96" w:type="dxa"/>
          </w:tcPr>
          <w:p w14:paraId="796F979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Pr>
          <w:p w14:paraId="4917149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68" w:type="dxa"/>
          </w:tcPr>
          <w:p w14:paraId="157D6FDF"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539" w:type="dxa"/>
          </w:tcPr>
          <w:p w14:paraId="08398C6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r>
      <w:tr w:rsidR="009A239B" w:rsidRPr="008241DB" w14:paraId="18CD273E" w14:textId="77777777">
        <w:tc>
          <w:tcPr>
            <w:cnfStyle w:val="001000000000" w:firstRow="0" w:lastRow="0" w:firstColumn="1" w:lastColumn="0" w:oddVBand="0" w:evenVBand="0" w:oddHBand="0" w:evenHBand="0" w:firstRowFirstColumn="0" w:firstRowLastColumn="0" w:lastRowFirstColumn="0" w:lastRowLastColumn="0"/>
            <w:tcW w:w="3543" w:type="dxa"/>
          </w:tcPr>
          <w:p w14:paraId="75B96FC3" w14:textId="77777777" w:rsidR="009A239B" w:rsidRPr="008241DB" w:rsidRDefault="009A239B">
            <w:pPr>
              <w:rPr>
                <w:sz w:val="16"/>
                <w:szCs w:val="16"/>
              </w:rPr>
            </w:pPr>
            <w:r w:rsidRPr="008241DB">
              <w:rPr>
                <w:sz w:val="16"/>
                <w:szCs w:val="16"/>
              </w:rPr>
              <w:t>Taxation</w:t>
            </w:r>
          </w:p>
        </w:tc>
        <w:tc>
          <w:tcPr>
            <w:tcW w:w="756" w:type="dxa"/>
          </w:tcPr>
          <w:p w14:paraId="660193D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11 187</w:t>
            </w:r>
          </w:p>
        </w:tc>
        <w:tc>
          <w:tcPr>
            <w:tcW w:w="826" w:type="dxa"/>
          </w:tcPr>
          <w:p w14:paraId="6591464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9 513</w:t>
            </w:r>
          </w:p>
        </w:tc>
        <w:tc>
          <w:tcPr>
            <w:tcW w:w="825" w:type="dxa"/>
          </w:tcPr>
          <w:p w14:paraId="1142850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20 472</w:t>
            </w:r>
          </w:p>
        </w:tc>
        <w:tc>
          <w:tcPr>
            <w:tcW w:w="560" w:type="dxa"/>
          </w:tcPr>
          <w:p w14:paraId="3FF58EC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46</w:t>
            </w:r>
          </w:p>
        </w:tc>
        <w:tc>
          <w:tcPr>
            <w:tcW w:w="896" w:type="dxa"/>
          </w:tcPr>
          <w:p w14:paraId="4A73DF4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11 395</w:t>
            </w:r>
          </w:p>
        </w:tc>
        <w:tc>
          <w:tcPr>
            <w:tcW w:w="826" w:type="dxa"/>
          </w:tcPr>
          <w:p w14:paraId="5A48B4D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9 729</w:t>
            </w:r>
          </w:p>
        </w:tc>
        <w:tc>
          <w:tcPr>
            <w:tcW w:w="868" w:type="dxa"/>
          </w:tcPr>
          <w:p w14:paraId="324DF84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20 928</w:t>
            </w:r>
          </w:p>
        </w:tc>
        <w:tc>
          <w:tcPr>
            <w:tcW w:w="539" w:type="dxa"/>
          </w:tcPr>
          <w:p w14:paraId="743B0F7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46</w:t>
            </w:r>
          </w:p>
        </w:tc>
      </w:tr>
      <w:tr w:rsidR="009A239B" w:rsidRPr="008241DB" w14:paraId="57EAC188" w14:textId="77777777">
        <w:tc>
          <w:tcPr>
            <w:cnfStyle w:val="001000000000" w:firstRow="0" w:lastRow="0" w:firstColumn="1" w:lastColumn="0" w:oddVBand="0" w:evenVBand="0" w:oddHBand="0" w:evenHBand="0" w:firstRowFirstColumn="0" w:firstRowLastColumn="0" w:lastRowFirstColumn="0" w:lastRowLastColumn="0"/>
            <w:tcW w:w="3543" w:type="dxa"/>
          </w:tcPr>
          <w:p w14:paraId="1167354A" w14:textId="77777777" w:rsidR="009A239B" w:rsidRPr="008241DB" w:rsidRDefault="009A239B">
            <w:pPr>
              <w:rPr>
                <w:sz w:val="16"/>
                <w:szCs w:val="16"/>
              </w:rPr>
            </w:pPr>
            <w:r w:rsidRPr="008241DB">
              <w:rPr>
                <w:sz w:val="16"/>
                <w:szCs w:val="16"/>
              </w:rPr>
              <w:t>Interest revenue</w:t>
            </w:r>
          </w:p>
        </w:tc>
        <w:tc>
          <w:tcPr>
            <w:tcW w:w="756" w:type="dxa"/>
          </w:tcPr>
          <w:p w14:paraId="3F74217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260</w:t>
            </w:r>
          </w:p>
        </w:tc>
        <w:tc>
          <w:tcPr>
            <w:tcW w:w="826" w:type="dxa"/>
          </w:tcPr>
          <w:p w14:paraId="653493F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284</w:t>
            </w:r>
          </w:p>
        </w:tc>
        <w:tc>
          <w:tcPr>
            <w:tcW w:w="825" w:type="dxa"/>
          </w:tcPr>
          <w:p w14:paraId="2D1C69D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367</w:t>
            </w:r>
          </w:p>
        </w:tc>
        <w:tc>
          <w:tcPr>
            <w:tcW w:w="560" w:type="dxa"/>
          </w:tcPr>
          <w:p w14:paraId="3615C03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77</w:t>
            </w:r>
          </w:p>
        </w:tc>
        <w:tc>
          <w:tcPr>
            <w:tcW w:w="896" w:type="dxa"/>
          </w:tcPr>
          <w:p w14:paraId="7B7BC6A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319</w:t>
            </w:r>
          </w:p>
        </w:tc>
        <w:tc>
          <w:tcPr>
            <w:tcW w:w="826" w:type="dxa"/>
          </w:tcPr>
          <w:p w14:paraId="5681229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279</w:t>
            </w:r>
          </w:p>
        </w:tc>
        <w:tc>
          <w:tcPr>
            <w:tcW w:w="868" w:type="dxa"/>
          </w:tcPr>
          <w:p w14:paraId="331851DF"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637</w:t>
            </w:r>
          </w:p>
        </w:tc>
        <w:tc>
          <w:tcPr>
            <w:tcW w:w="539" w:type="dxa"/>
          </w:tcPr>
          <w:p w14:paraId="4709A42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44</w:t>
            </w:r>
          </w:p>
        </w:tc>
      </w:tr>
      <w:tr w:rsidR="009A239B" w:rsidRPr="008241DB" w14:paraId="042834CD" w14:textId="77777777">
        <w:tc>
          <w:tcPr>
            <w:cnfStyle w:val="001000000000" w:firstRow="0" w:lastRow="0" w:firstColumn="1" w:lastColumn="0" w:oddVBand="0" w:evenVBand="0" w:oddHBand="0" w:evenHBand="0" w:firstRowFirstColumn="0" w:firstRowLastColumn="0" w:lastRowFirstColumn="0" w:lastRowLastColumn="0"/>
            <w:tcW w:w="3543" w:type="dxa"/>
          </w:tcPr>
          <w:p w14:paraId="640F710B" w14:textId="025E0133" w:rsidR="009A239B" w:rsidRPr="008241DB" w:rsidRDefault="009A239B">
            <w:pPr>
              <w:rPr>
                <w:sz w:val="16"/>
                <w:szCs w:val="16"/>
              </w:rPr>
            </w:pPr>
            <w:r w:rsidRPr="008241DB">
              <w:rPr>
                <w:sz w:val="16"/>
                <w:szCs w:val="16"/>
              </w:rPr>
              <w:t xml:space="preserve">Dividends and income tax equivalent and </w:t>
            </w:r>
            <w:r w:rsidR="00950644" w:rsidRPr="008241DB">
              <w:rPr>
                <w:sz w:val="16"/>
                <w:szCs w:val="16"/>
              </w:rPr>
              <w:br/>
            </w:r>
            <w:r w:rsidRPr="008241DB">
              <w:rPr>
                <w:sz w:val="16"/>
                <w:szCs w:val="16"/>
              </w:rPr>
              <w:t>rate equivalent income</w:t>
            </w:r>
          </w:p>
        </w:tc>
        <w:tc>
          <w:tcPr>
            <w:tcW w:w="756" w:type="dxa"/>
          </w:tcPr>
          <w:p w14:paraId="3F70AFC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1 672</w:t>
            </w:r>
          </w:p>
        </w:tc>
        <w:tc>
          <w:tcPr>
            <w:tcW w:w="826" w:type="dxa"/>
          </w:tcPr>
          <w:p w14:paraId="6113432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1 208</w:t>
            </w:r>
          </w:p>
        </w:tc>
        <w:tc>
          <w:tcPr>
            <w:tcW w:w="825" w:type="dxa"/>
          </w:tcPr>
          <w:p w14:paraId="3B03DFF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1 375</w:t>
            </w:r>
          </w:p>
        </w:tc>
        <w:tc>
          <w:tcPr>
            <w:tcW w:w="560" w:type="dxa"/>
          </w:tcPr>
          <w:p w14:paraId="1EB32A4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88</w:t>
            </w:r>
          </w:p>
        </w:tc>
        <w:tc>
          <w:tcPr>
            <w:tcW w:w="896" w:type="dxa"/>
          </w:tcPr>
          <w:p w14:paraId="5A696D5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493</w:t>
            </w:r>
          </w:p>
        </w:tc>
        <w:tc>
          <w:tcPr>
            <w:tcW w:w="826" w:type="dxa"/>
          </w:tcPr>
          <w:p w14:paraId="1995498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364</w:t>
            </w:r>
          </w:p>
        </w:tc>
        <w:tc>
          <w:tcPr>
            <w:tcW w:w="868" w:type="dxa"/>
          </w:tcPr>
          <w:p w14:paraId="0F32712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534</w:t>
            </w:r>
          </w:p>
        </w:tc>
        <w:tc>
          <w:tcPr>
            <w:tcW w:w="539" w:type="dxa"/>
          </w:tcPr>
          <w:p w14:paraId="1D2A8B2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68</w:t>
            </w:r>
          </w:p>
        </w:tc>
      </w:tr>
      <w:tr w:rsidR="009A239B" w:rsidRPr="008241DB" w14:paraId="4518FFFC" w14:textId="77777777">
        <w:tc>
          <w:tcPr>
            <w:cnfStyle w:val="001000000000" w:firstRow="0" w:lastRow="0" w:firstColumn="1" w:lastColumn="0" w:oddVBand="0" w:evenVBand="0" w:oddHBand="0" w:evenHBand="0" w:firstRowFirstColumn="0" w:firstRowLastColumn="0" w:lastRowFirstColumn="0" w:lastRowLastColumn="0"/>
            <w:tcW w:w="3543" w:type="dxa"/>
          </w:tcPr>
          <w:p w14:paraId="157E5EB6" w14:textId="77777777" w:rsidR="009A239B" w:rsidRPr="008241DB" w:rsidRDefault="009A239B">
            <w:pPr>
              <w:rPr>
                <w:sz w:val="16"/>
                <w:szCs w:val="16"/>
              </w:rPr>
            </w:pPr>
            <w:r w:rsidRPr="008241DB">
              <w:rPr>
                <w:sz w:val="16"/>
                <w:szCs w:val="16"/>
              </w:rPr>
              <w:t>Sales of goods and services</w:t>
            </w:r>
          </w:p>
        </w:tc>
        <w:tc>
          <w:tcPr>
            <w:tcW w:w="756" w:type="dxa"/>
          </w:tcPr>
          <w:p w14:paraId="2C04357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8 056</w:t>
            </w:r>
          </w:p>
        </w:tc>
        <w:tc>
          <w:tcPr>
            <w:tcW w:w="826" w:type="dxa"/>
          </w:tcPr>
          <w:p w14:paraId="3884362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7 309</w:t>
            </w:r>
          </w:p>
        </w:tc>
        <w:tc>
          <w:tcPr>
            <w:tcW w:w="825" w:type="dxa"/>
          </w:tcPr>
          <w:p w14:paraId="431D5B4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16 075</w:t>
            </w:r>
          </w:p>
        </w:tc>
        <w:tc>
          <w:tcPr>
            <w:tcW w:w="560" w:type="dxa"/>
          </w:tcPr>
          <w:p w14:paraId="584414C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45</w:t>
            </w:r>
          </w:p>
        </w:tc>
        <w:tc>
          <w:tcPr>
            <w:tcW w:w="896" w:type="dxa"/>
          </w:tcPr>
          <w:p w14:paraId="46DDE98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3 998</w:t>
            </w:r>
          </w:p>
        </w:tc>
        <w:tc>
          <w:tcPr>
            <w:tcW w:w="826" w:type="dxa"/>
          </w:tcPr>
          <w:p w14:paraId="4A55256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3 715</w:t>
            </w:r>
          </w:p>
        </w:tc>
        <w:tc>
          <w:tcPr>
            <w:tcW w:w="868" w:type="dxa"/>
          </w:tcPr>
          <w:p w14:paraId="3F88CB3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8 433</w:t>
            </w:r>
          </w:p>
        </w:tc>
        <w:tc>
          <w:tcPr>
            <w:tcW w:w="539" w:type="dxa"/>
          </w:tcPr>
          <w:p w14:paraId="7DE7EA6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44</w:t>
            </w:r>
          </w:p>
        </w:tc>
      </w:tr>
      <w:tr w:rsidR="009A239B" w:rsidRPr="008241DB" w14:paraId="3A58DECE" w14:textId="77777777">
        <w:tc>
          <w:tcPr>
            <w:cnfStyle w:val="001000000000" w:firstRow="0" w:lastRow="0" w:firstColumn="1" w:lastColumn="0" w:oddVBand="0" w:evenVBand="0" w:oddHBand="0" w:evenHBand="0" w:firstRowFirstColumn="0" w:firstRowLastColumn="0" w:lastRowFirstColumn="0" w:lastRowLastColumn="0"/>
            <w:tcW w:w="3543" w:type="dxa"/>
          </w:tcPr>
          <w:p w14:paraId="6B213CC9" w14:textId="77777777" w:rsidR="009A239B" w:rsidRPr="008241DB" w:rsidRDefault="009A239B">
            <w:pPr>
              <w:rPr>
                <w:sz w:val="16"/>
                <w:szCs w:val="16"/>
              </w:rPr>
            </w:pPr>
            <w:r w:rsidRPr="008241DB">
              <w:rPr>
                <w:sz w:val="16"/>
                <w:szCs w:val="16"/>
              </w:rPr>
              <w:t>Grants</w:t>
            </w:r>
          </w:p>
        </w:tc>
        <w:tc>
          <w:tcPr>
            <w:tcW w:w="756" w:type="dxa"/>
          </w:tcPr>
          <w:p w14:paraId="7525EDD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15 704</w:t>
            </w:r>
          </w:p>
        </w:tc>
        <w:tc>
          <w:tcPr>
            <w:tcW w:w="826" w:type="dxa"/>
          </w:tcPr>
          <w:p w14:paraId="4B22570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15 724</w:t>
            </w:r>
          </w:p>
        </w:tc>
        <w:tc>
          <w:tcPr>
            <w:tcW w:w="825" w:type="dxa"/>
          </w:tcPr>
          <w:p w14:paraId="7F708B9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33 186</w:t>
            </w:r>
          </w:p>
        </w:tc>
        <w:tc>
          <w:tcPr>
            <w:tcW w:w="560" w:type="dxa"/>
          </w:tcPr>
          <w:p w14:paraId="1BA9067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47</w:t>
            </w:r>
          </w:p>
        </w:tc>
        <w:tc>
          <w:tcPr>
            <w:tcW w:w="896" w:type="dxa"/>
          </w:tcPr>
          <w:p w14:paraId="3E69C39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15 810</w:t>
            </w:r>
          </w:p>
        </w:tc>
        <w:tc>
          <w:tcPr>
            <w:tcW w:w="826" w:type="dxa"/>
          </w:tcPr>
          <w:p w14:paraId="7A81792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15 811</w:t>
            </w:r>
          </w:p>
        </w:tc>
        <w:tc>
          <w:tcPr>
            <w:tcW w:w="868" w:type="dxa"/>
          </w:tcPr>
          <w:p w14:paraId="5412C72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33 483</w:t>
            </w:r>
          </w:p>
        </w:tc>
        <w:tc>
          <w:tcPr>
            <w:tcW w:w="539" w:type="dxa"/>
          </w:tcPr>
          <w:p w14:paraId="6F70181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47</w:t>
            </w:r>
          </w:p>
        </w:tc>
      </w:tr>
      <w:tr w:rsidR="009A239B" w:rsidRPr="008241DB" w14:paraId="397E0C5E"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bottom w:val="single" w:sz="6" w:space="0" w:color="auto"/>
            </w:tcBorders>
          </w:tcPr>
          <w:p w14:paraId="7E68645E" w14:textId="77777777" w:rsidR="009A239B" w:rsidRPr="008241DB" w:rsidRDefault="009A239B">
            <w:pPr>
              <w:rPr>
                <w:sz w:val="16"/>
                <w:szCs w:val="16"/>
              </w:rPr>
            </w:pPr>
            <w:r w:rsidRPr="008241DB">
              <w:rPr>
                <w:sz w:val="16"/>
                <w:szCs w:val="16"/>
              </w:rPr>
              <w:t>Other revenue and income</w:t>
            </w:r>
          </w:p>
        </w:tc>
        <w:tc>
          <w:tcPr>
            <w:tcW w:w="756" w:type="dxa"/>
            <w:tcBorders>
              <w:bottom w:val="single" w:sz="6" w:space="0" w:color="auto"/>
            </w:tcBorders>
          </w:tcPr>
          <w:p w14:paraId="05DF5AB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1 824</w:t>
            </w:r>
          </w:p>
        </w:tc>
        <w:tc>
          <w:tcPr>
            <w:tcW w:w="826" w:type="dxa"/>
            <w:tcBorders>
              <w:bottom w:val="single" w:sz="6" w:space="0" w:color="auto"/>
            </w:tcBorders>
          </w:tcPr>
          <w:p w14:paraId="64A70B8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1 440</w:t>
            </w:r>
          </w:p>
        </w:tc>
        <w:tc>
          <w:tcPr>
            <w:tcW w:w="825" w:type="dxa"/>
            <w:tcBorders>
              <w:bottom w:val="single" w:sz="6" w:space="0" w:color="auto"/>
            </w:tcBorders>
          </w:tcPr>
          <w:p w14:paraId="7772CC2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3 221</w:t>
            </w:r>
          </w:p>
        </w:tc>
        <w:tc>
          <w:tcPr>
            <w:tcW w:w="560" w:type="dxa"/>
            <w:tcBorders>
              <w:bottom w:val="single" w:sz="6" w:space="0" w:color="auto"/>
            </w:tcBorders>
          </w:tcPr>
          <w:p w14:paraId="0A0DF8C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45</w:t>
            </w:r>
          </w:p>
        </w:tc>
        <w:tc>
          <w:tcPr>
            <w:tcW w:w="896" w:type="dxa"/>
            <w:tcBorders>
              <w:bottom w:val="single" w:sz="6" w:space="0" w:color="auto"/>
            </w:tcBorders>
          </w:tcPr>
          <w:p w14:paraId="550D248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1 444</w:t>
            </w:r>
          </w:p>
        </w:tc>
        <w:tc>
          <w:tcPr>
            <w:tcW w:w="826" w:type="dxa"/>
            <w:tcBorders>
              <w:bottom w:val="single" w:sz="6" w:space="0" w:color="auto"/>
            </w:tcBorders>
          </w:tcPr>
          <w:p w14:paraId="743F717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1 042</w:t>
            </w:r>
          </w:p>
        </w:tc>
        <w:tc>
          <w:tcPr>
            <w:tcW w:w="868" w:type="dxa"/>
            <w:tcBorders>
              <w:bottom w:val="single" w:sz="6" w:space="0" w:color="auto"/>
            </w:tcBorders>
          </w:tcPr>
          <w:p w14:paraId="40F19A7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2 673</w:t>
            </w:r>
          </w:p>
        </w:tc>
        <w:tc>
          <w:tcPr>
            <w:tcW w:w="539" w:type="dxa"/>
            <w:tcBorders>
              <w:bottom w:val="single" w:sz="6" w:space="0" w:color="auto"/>
            </w:tcBorders>
          </w:tcPr>
          <w:p w14:paraId="0FBF507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39</w:t>
            </w:r>
          </w:p>
        </w:tc>
      </w:tr>
      <w:tr w:rsidR="009A239B" w:rsidRPr="008241DB" w14:paraId="5C4D8792"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tcBorders>
          </w:tcPr>
          <w:p w14:paraId="33AD3BA7" w14:textId="77777777" w:rsidR="009A239B" w:rsidRPr="008241DB" w:rsidRDefault="009A239B">
            <w:pPr>
              <w:rPr>
                <w:sz w:val="16"/>
                <w:szCs w:val="16"/>
              </w:rPr>
            </w:pPr>
            <w:r w:rsidRPr="008241DB">
              <w:rPr>
                <w:b/>
                <w:sz w:val="16"/>
                <w:szCs w:val="16"/>
              </w:rPr>
              <w:t>Total revenue and income from transactions</w:t>
            </w:r>
          </w:p>
        </w:tc>
        <w:tc>
          <w:tcPr>
            <w:tcW w:w="756" w:type="dxa"/>
            <w:tcBorders>
              <w:top w:val="single" w:sz="6" w:space="0" w:color="auto"/>
            </w:tcBorders>
          </w:tcPr>
          <w:p w14:paraId="17D656C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38 704</w:t>
            </w:r>
          </w:p>
        </w:tc>
        <w:tc>
          <w:tcPr>
            <w:tcW w:w="826" w:type="dxa"/>
            <w:tcBorders>
              <w:top w:val="single" w:sz="6" w:space="0" w:color="auto"/>
            </w:tcBorders>
          </w:tcPr>
          <w:p w14:paraId="14CBD35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35 479</w:t>
            </w:r>
          </w:p>
        </w:tc>
        <w:tc>
          <w:tcPr>
            <w:tcW w:w="825" w:type="dxa"/>
            <w:tcBorders>
              <w:top w:val="single" w:sz="6" w:space="0" w:color="auto"/>
            </w:tcBorders>
          </w:tcPr>
          <w:p w14:paraId="6A78135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74 696</w:t>
            </w:r>
          </w:p>
        </w:tc>
        <w:tc>
          <w:tcPr>
            <w:tcW w:w="560" w:type="dxa"/>
            <w:tcBorders>
              <w:top w:val="single" w:sz="6" w:space="0" w:color="auto"/>
            </w:tcBorders>
          </w:tcPr>
          <w:p w14:paraId="1B8ABCCF"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47</w:t>
            </w:r>
          </w:p>
        </w:tc>
        <w:tc>
          <w:tcPr>
            <w:tcW w:w="896" w:type="dxa"/>
            <w:tcBorders>
              <w:top w:val="single" w:sz="6" w:space="0" w:color="auto"/>
            </w:tcBorders>
          </w:tcPr>
          <w:p w14:paraId="347A20A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33 460</w:t>
            </w:r>
          </w:p>
        </w:tc>
        <w:tc>
          <w:tcPr>
            <w:tcW w:w="826" w:type="dxa"/>
            <w:tcBorders>
              <w:top w:val="single" w:sz="6" w:space="0" w:color="auto"/>
            </w:tcBorders>
          </w:tcPr>
          <w:p w14:paraId="4C42624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30 940</w:t>
            </w:r>
          </w:p>
        </w:tc>
        <w:tc>
          <w:tcPr>
            <w:tcW w:w="868" w:type="dxa"/>
            <w:tcBorders>
              <w:top w:val="single" w:sz="6" w:space="0" w:color="auto"/>
            </w:tcBorders>
          </w:tcPr>
          <w:p w14:paraId="29C13AE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66 687</w:t>
            </w:r>
          </w:p>
        </w:tc>
        <w:tc>
          <w:tcPr>
            <w:tcW w:w="539" w:type="dxa"/>
            <w:tcBorders>
              <w:top w:val="single" w:sz="6" w:space="0" w:color="auto"/>
            </w:tcBorders>
          </w:tcPr>
          <w:p w14:paraId="74FE569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46</w:t>
            </w:r>
          </w:p>
        </w:tc>
      </w:tr>
      <w:tr w:rsidR="009A239B" w:rsidRPr="008241DB" w14:paraId="4287D98F" w14:textId="77777777">
        <w:tc>
          <w:tcPr>
            <w:cnfStyle w:val="001000000000" w:firstRow="0" w:lastRow="0" w:firstColumn="1" w:lastColumn="0" w:oddVBand="0" w:evenVBand="0" w:oddHBand="0" w:evenHBand="0" w:firstRowFirstColumn="0" w:firstRowLastColumn="0" w:lastRowFirstColumn="0" w:lastRowLastColumn="0"/>
            <w:tcW w:w="3543" w:type="dxa"/>
          </w:tcPr>
          <w:p w14:paraId="2556D145" w14:textId="77777777" w:rsidR="009A239B" w:rsidRPr="008241DB" w:rsidRDefault="009A239B">
            <w:pPr>
              <w:rPr>
                <w:sz w:val="16"/>
                <w:szCs w:val="16"/>
              </w:rPr>
            </w:pPr>
            <w:r w:rsidRPr="008241DB">
              <w:rPr>
                <w:b/>
                <w:sz w:val="16"/>
                <w:szCs w:val="16"/>
              </w:rPr>
              <w:t>Expenses from transactions</w:t>
            </w:r>
          </w:p>
        </w:tc>
        <w:tc>
          <w:tcPr>
            <w:tcW w:w="756" w:type="dxa"/>
          </w:tcPr>
          <w:p w14:paraId="0EA706C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Pr>
          <w:p w14:paraId="38BAE6E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5" w:type="dxa"/>
          </w:tcPr>
          <w:p w14:paraId="75397FD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560" w:type="dxa"/>
          </w:tcPr>
          <w:p w14:paraId="39E9427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96" w:type="dxa"/>
          </w:tcPr>
          <w:p w14:paraId="44A81C2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Pr>
          <w:p w14:paraId="004D229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868" w:type="dxa"/>
          </w:tcPr>
          <w:p w14:paraId="2A33EE1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c>
          <w:tcPr>
            <w:tcW w:w="539" w:type="dxa"/>
          </w:tcPr>
          <w:p w14:paraId="2540D06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p>
        </w:tc>
      </w:tr>
      <w:tr w:rsidR="009A239B" w:rsidRPr="008241DB" w14:paraId="721D20EA" w14:textId="77777777">
        <w:tc>
          <w:tcPr>
            <w:cnfStyle w:val="001000000000" w:firstRow="0" w:lastRow="0" w:firstColumn="1" w:lastColumn="0" w:oddVBand="0" w:evenVBand="0" w:oddHBand="0" w:evenHBand="0" w:firstRowFirstColumn="0" w:firstRowLastColumn="0" w:lastRowFirstColumn="0" w:lastRowLastColumn="0"/>
            <w:tcW w:w="3543" w:type="dxa"/>
          </w:tcPr>
          <w:p w14:paraId="70B20A21" w14:textId="77777777" w:rsidR="009A239B" w:rsidRPr="008241DB" w:rsidRDefault="009A239B">
            <w:pPr>
              <w:rPr>
                <w:sz w:val="16"/>
                <w:szCs w:val="16"/>
              </w:rPr>
            </w:pPr>
            <w:r w:rsidRPr="008241DB">
              <w:rPr>
                <w:sz w:val="16"/>
                <w:szCs w:val="16"/>
              </w:rPr>
              <w:t>Employee expenses</w:t>
            </w:r>
          </w:p>
        </w:tc>
        <w:tc>
          <w:tcPr>
            <w:tcW w:w="756" w:type="dxa"/>
          </w:tcPr>
          <w:p w14:paraId="793B834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13 865</w:t>
            </w:r>
          </w:p>
        </w:tc>
        <w:tc>
          <w:tcPr>
            <w:tcW w:w="826" w:type="dxa"/>
          </w:tcPr>
          <w:p w14:paraId="7B274AC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15 266</w:t>
            </w:r>
          </w:p>
        </w:tc>
        <w:tc>
          <w:tcPr>
            <w:tcW w:w="825" w:type="dxa"/>
          </w:tcPr>
          <w:p w14:paraId="2D6C790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31 337</w:t>
            </w:r>
          </w:p>
        </w:tc>
        <w:tc>
          <w:tcPr>
            <w:tcW w:w="560" w:type="dxa"/>
          </w:tcPr>
          <w:p w14:paraId="356AE49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w:t>
            </w:r>
          </w:p>
        </w:tc>
        <w:tc>
          <w:tcPr>
            <w:tcW w:w="896" w:type="dxa"/>
          </w:tcPr>
          <w:p w14:paraId="60CF7A4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13 241</w:t>
            </w:r>
          </w:p>
        </w:tc>
        <w:tc>
          <w:tcPr>
            <w:tcW w:w="826" w:type="dxa"/>
          </w:tcPr>
          <w:p w14:paraId="1292A2F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14 637</w:t>
            </w:r>
          </w:p>
        </w:tc>
        <w:tc>
          <w:tcPr>
            <w:tcW w:w="868" w:type="dxa"/>
          </w:tcPr>
          <w:p w14:paraId="1E83189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29 971</w:t>
            </w:r>
          </w:p>
        </w:tc>
        <w:tc>
          <w:tcPr>
            <w:tcW w:w="539" w:type="dxa"/>
          </w:tcPr>
          <w:p w14:paraId="2653A63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w:t>
            </w:r>
          </w:p>
        </w:tc>
      </w:tr>
      <w:tr w:rsidR="009A239B" w:rsidRPr="008241DB" w14:paraId="25D651FA" w14:textId="77777777">
        <w:tc>
          <w:tcPr>
            <w:cnfStyle w:val="001000000000" w:firstRow="0" w:lastRow="0" w:firstColumn="1" w:lastColumn="0" w:oddVBand="0" w:evenVBand="0" w:oddHBand="0" w:evenHBand="0" w:firstRowFirstColumn="0" w:firstRowLastColumn="0" w:lastRowFirstColumn="0" w:lastRowLastColumn="0"/>
            <w:tcW w:w="3543" w:type="dxa"/>
          </w:tcPr>
          <w:p w14:paraId="62849808" w14:textId="77777777" w:rsidR="009A239B" w:rsidRPr="008241DB" w:rsidRDefault="009A239B">
            <w:pPr>
              <w:rPr>
                <w:sz w:val="16"/>
                <w:szCs w:val="16"/>
              </w:rPr>
            </w:pPr>
            <w:r w:rsidRPr="008241DB">
              <w:rPr>
                <w:sz w:val="16"/>
                <w:szCs w:val="16"/>
              </w:rPr>
              <w:t>Net superannuation interest expense</w:t>
            </w:r>
          </w:p>
        </w:tc>
        <w:tc>
          <w:tcPr>
            <w:tcW w:w="756" w:type="dxa"/>
          </w:tcPr>
          <w:p w14:paraId="13C961D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204</w:t>
            </w:r>
          </w:p>
        </w:tc>
        <w:tc>
          <w:tcPr>
            <w:tcW w:w="826" w:type="dxa"/>
          </w:tcPr>
          <w:p w14:paraId="2FBA72E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154</w:t>
            </w:r>
          </w:p>
        </w:tc>
        <w:tc>
          <w:tcPr>
            <w:tcW w:w="825" w:type="dxa"/>
          </w:tcPr>
          <w:p w14:paraId="1ED6076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309</w:t>
            </w:r>
          </w:p>
        </w:tc>
        <w:tc>
          <w:tcPr>
            <w:tcW w:w="560" w:type="dxa"/>
          </w:tcPr>
          <w:p w14:paraId="13E75A0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50</w:t>
            </w:r>
          </w:p>
        </w:tc>
        <w:tc>
          <w:tcPr>
            <w:tcW w:w="896" w:type="dxa"/>
          </w:tcPr>
          <w:p w14:paraId="2D74B2C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204</w:t>
            </w:r>
          </w:p>
        </w:tc>
        <w:tc>
          <w:tcPr>
            <w:tcW w:w="826" w:type="dxa"/>
          </w:tcPr>
          <w:p w14:paraId="70FC458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154</w:t>
            </w:r>
          </w:p>
        </w:tc>
        <w:tc>
          <w:tcPr>
            <w:tcW w:w="868" w:type="dxa"/>
          </w:tcPr>
          <w:p w14:paraId="19042AD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305</w:t>
            </w:r>
          </w:p>
        </w:tc>
        <w:tc>
          <w:tcPr>
            <w:tcW w:w="539" w:type="dxa"/>
          </w:tcPr>
          <w:p w14:paraId="4FEBD85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50</w:t>
            </w:r>
          </w:p>
        </w:tc>
      </w:tr>
      <w:tr w:rsidR="009A239B" w:rsidRPr="008241DB" w14:paraId="0FD02DD6" w14:textId="77777777">
        <w:tc>
          <w:tcPr>
            <w:cnfStyle w:val="001000000000" w:firstRow="0" w:lastRow="0" w:firstColumn="1" w:lastColumn="0" w:oddVBand="0" w:evenVBand="0" w:oddHBand="0" w:evenHBand="0" w:firstRowFirstColumn="0" w:firstRowLastColumn="0" w:lastRowFirstColumn="0" w:lastRowLastColumn="0"/>
            <w:tcW w:w="3543" w:type="dxa"/>
          </w:tcPr>
          <w:p w14:paraId="2A13A04A" w14:textId="77777777" w:rsidR="009A239B" w:rsidRPr="008241DB" w:rsidRDefault="009A239B">
            <w:pPr>
              <w:rPr>
                <w:sz w:val="16"/>
                <w:szCs w:val="16"/>
              </w:rPr>
            </w:pPr>
            <w:r w:rsidRPr="008241DB">
              <w:rPr>
                <w:sz w:val="16"/>
                <w:szCs w:val="16"/>
              </w:rPr>
              <w:t>Other superannuation</w:t>
            </w:r>
          </w:p>
        </w:tc>
        <w:tc>
          <w:tcPr>
            <w:tcW w:w="756" w:type="dxa"/>
          </w:tcPr>
          <w:p w14:paraId="4DF900C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1 601</w:t>
            </w:r>
          </w:p>
        </w:tc>
        <w:tc>
          <w:tcPr>
            <w:tcW w:w="826" w:type="dxa"/>
          </w:tcPr>
          <w:p w14:paraId="649F166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1 794</w:t>
            </w:r>
          </w:p>
        </w:tc>
        <w:tc>
          <w:tcPr>
            <w:tcW w:w="825" w:type="dxa"/>
          </w:tcPr>
          <w:p w14:paraId="462C286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3 505</w:t>
            </w:r>
          </w:p>
        </w:tc>
        <w:tc>
          <w:tcPr>
            <w:tcW w:w="560" w:type="dxa"/>
          </w:tcPr>
          <w:p w14:paraId="27175C0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51</w:t>
            </w:r>
          </w:p>
        </w:tc>
        <w:tc>
          <w:tcPr>
            <w:tcW w:w="896" w:type="dxa"/>
          </w:tcPr>
          <w:p w14:paraId="4632332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1 515</w:t>
            </w:r>
          </w:p>
        </w:tc>
        <w:tc>
          <w:tcPr>
            <w:tcW w:w="826" w:type="dxa"/>
          </w:tcPr>
          <w:p w14:paraId="0EE0A135"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1 708</w:t>
            </w:r>
          </w:p>
        </w:tc>
        <w:tc>
          <w:tcPr>
            <w:tcW w:w="868" w:type="dxa"/>
          </w:tcPr>
          <w:p w14:paraId="5A95196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3 329</w:t>
            </w:r>
          </w:p>
        </w:tc>
        <w:tc>
          <w:tcPr>
            <w:tcW w:w="539" w:type="dxa"/>
          </w:tcPr>
          <w:p w14:paraId="24FCC2F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51</w:t>
            </w:r>
          </w:p>
        </w:tc>
      </w:tr>
      <w:tr w:rsidR="009A239B" w:rsidRPr="008241DB" w14:paraId="2E2E234D" w14:textId="77777777">
        <w:tc>
          <w:tcPr>
            <w:cnfStyle w:val="001000000000" w:firstRow="0" w:lastRow="0" w:firstColumn="1" w:lastColumn="0" w:oddVBand="0" w:evenVBand="0" w:oddHBand="0" w:evenHBand="0" w:firstRowFirstColumn="0" w:firstRowLastColumn="0" w:lastRowFirstColumn="0" w:lastRowLastColumn="0"/>
            <w:tcW w:w="3543" w:type="dxa"/>
          </w:tcPr>
          <w:p w14:paraId="407B35BF" w14:textId="77777777" w:rsidR="009A239B" w:rsidRPr="008241DB" w:rsidRDefault="009A239B">
            <w:pPr>
              <w:rPr>
                <w:sz w:val="16"/>
                <w:szCs w:val="16"/>
              </w:rPr>
            </w:pPr>
            <w:r w:rsidRPr="008241DB">
              <w:rPr>
                <w:sz w:val="16"/>
                <w:szCs w:val="16"/>
              </w:rPr>
              <w:t>Depreciation</w:t>
            </w:r>
          </w:p>
        </w:tc>
        <w:tc>
          <w:tcPr>
            <w:tcW w:w="756" w:type="dxa"/>
          </w:tcPr>
          <w:p w14:paraId="51C9B36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3 158</w:t>
            </w:r>
          </w:p>
        </w:tc>
        <w:tc>
          <w:tcPr>
            <w:tcW w:w="826" w:type="dxa"/>
          </w:tcPr>
          <w:p w14:paraId="41F4808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3 376</w:t>
            </w:r>
          </w:p>
        </w:tc>
        <w:tc>
          <w:tcPr>
            <w:tcW w:w="825" w:type="dxa"/>
          </w:tcPr>
          <w:p w14:paraId="5BF2F25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6 828</w:t>
            </w:r>
          </w:p>
        </w:tc>
        <w:tc>
          <w:tcPr>
            <w:tcW w:w="560" w:type="dxa"/>
          </w:tcPr>
          <w:p w14:paraId="1248AC4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w:t>
            </w:r>
          </w:p>
        </w:tc>
        <w:tc>
          <w:tcPr>
            <w:tcW w:w="896" w:type="dxa"/>
          </w:tcPr>
          <w:p w14:paraId="09061F7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1 814</w:t>
            </w:r>
          </w:p>
        </w:tc>
        <w:tc>
          <w:tcPr>
            <w:tcW w:w="826" w:type="dxa"/>
          </w:tcPr>
          <w:p w14:paraId="4AF22C3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2 051</w:t>
            </w:r>
          </w:p>
        </w:tc>
        <w:tc>
          <w:tcPr>
            <w:tcW w:w="868" w:type="dxa"/>
          </w:tcPr>
          <w:p w14:paraId="479709D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4 145</w:t>
            </w:r>
          </w:p>
        </w:tc>
        <w:tc>
          <w:tcPr>
            <w:tcW w:w="539" w:type="dxa"/>
          </w:tcPr>
          <w:p w14:paraId="0861E22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w:t>
            </w:r>
          </w:p>
        </w:tc>
      </w:tr>
      <w:tr w:rsidR="009A239B" w:rsidRPr="008241DB" w14:paraId="3502A9F8" w14:textId="77777777">
        <w:tc>
          <w:tcPr>
            <w:cnfStyle w:val="001000000000" w:firstRow="0" w:lastRow="0" w:firstColumn="1" w:lastColumn="0" w:oddVBand="0" w:evenVBand="0" w:oddHBand="0" w:evenHBand="0" w:firstRowFirstColumn="0" w:firstRowLastColumn="0" w:lastRowFirstColumn="0" w:lastRowLastColumn="0"/>
            <w:tcW w:w="3543" w:type="dxa"/>
          </w:tcPr>
          <w:p w14:paraId="3B0D03BC" w14:textId="77777777" w:rsidR="009A239B" w:rsidRPr="008241DB" w:rsidRDefault="009A239B">
            <w:pPr>
              <w:rPr>
                <w:sz w:val="16"/>
                <w:szCs w:val="16"/>
              </w:rPr>
            </w:pPr>
            <w:r w:rsidRPr="008241DB">
              <w:rPr>
                <w:sz w:val="16"/>
                <w:szCs w:val="16"/>
              </w:rPr>
              <w:t>Interest expense</w:t>
            </w:r>
          </w:p>
        </w:tc>
        <w:tc>
          <w:tcPr>
            <w:tcW w:w="756" w:type="dxa"/>
          </w:tcPr>
          <w:p w14:paraId="7D55171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1 470</w:t>
            </w:r>
          </w:p>
        </w:tc>
        <w:tc>
          <w:tcPr>
            <w:tcW w:w="826" w:type="dxa"/>
          </w:tcPr>
          <w:p w14:paraId="4462C3D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1 619</w:t>
            </w:r>
          </w:p>
        </w:tc>
        <w:tc>
          <w:tcPr>
            <w:tcW w:w="825" w:type="dxa"/>
          </w:tcPr>
          <w:p w14:paraId="1C00C34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3 276</w:t>
            </w:r>
          </w:p>
        </w:tc>
        <w:tc>
          <w:tcPr>
            <w:tcW w:w="560" w:type="dxa"/>
          </w:tcPr>
          <w:p w14:paraId="6450A4B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49</w:t>
            </w:r>
          </w:p>
        </w:tc>
        <w:tc>
          <w:tcPr>
            <w:tcW w:w="896" w:type="dxa"/>
          </w:tcPr>
          <w:p w14:paraId="04CC724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1 146</w:t>
            </w:r>
          </w:p>
        </w:tc>
        <w:tc>
          <w:tcPr>
            <w:tcW w:w="826" w:type="dxa"/>
          </w:tcPr>
          <w:p w14:paraId="3248C73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1 254</w:t>
            </w:r>
          </w:p>
        </w:tc>
        <w:tc>
          <w:tcPr>
            <w:tcW w:w="868" w:type="dxa"/>
          </w:tcPr>
          <w:p w14:paraId="2D0E5B8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2 813</w:t>
            </w:r>
          </w:p>
        </w:tc>
        <w:tc>
          <w:tcPr>
            <w:tcW w:w="539" w:type="dxa"/>
          </w:tcPr>
          <w:p w14:paraId="1AD9EA6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45</w:t>
            </w:r>
          </w:p>
        </w:tc>
      </w:tr>
      <w:tr w:rsidR="009A239B" w:rsidRPr="008241DB" w14:paraId="51F534D2" w14:textId="77777777">
        <w:tc>
          <w:tcPr>
            <w:cnfStyle w:val="001000000000" w:firstRow="0" w:lastRow="0" w:firstColumn="1" w:lastColumn="0" w:oddVBand="0" w:evenVBand="0" w:oddHBand="0" w:evenHBand="0" w:firstRowFirstColumn="0" w:firstRowLastColumn="0" w:lastRowFirstColumn="0" w:lastRowLastColumn="0"/>
            <w:tcW w:w="3543" w:type="dxa"/>
          </w:tcPr>
          <w:p w14:paraId="423F512E" w14:textId="77777777" w:rsidR="009A239B" w:rsidRPr="008241DB" w:rsidRDefault="009A239B">
            <w:pPr>
              <w:rPr>
                <w:sz w:val="16"/>
                <w:szCs w:val="16"/>
              </w:rPr>
            </w:pPr>
            <w:r w:rsidRPr="008241DB">
              <w:rPr>
                <w:sz w:val="16"/>
                <w:szCs w:val="16"/>
              </w:rPr>
              <w:t>Grant expense</w:t>
            </w:r>
          </w:p>
        </w:tc>
        <w:tc>
          <w:tcPr>
            <w:tcW w:w="756" w:type="dxa"/>
          </w:tcPr>
          <w:p w14:paraId="121A337F"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4 428</w:t>
            </w:r>
          </w:p>
        </w:tc>
        <w:tc>
          <w:tcPr>
            <w:tcW w:w="826" w:type="dxa"/>
          </w:tcPr>
          <w:p w14:paraId="1236443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7 750</w:t>
            </w:r>
          </w:p>
        </w:tc>
        <w:tc>
          <w:tcPr>
            <w:tcW w:w="825" w:type="dxa"/>
          </w:tcPr>
          <w:p w14:paraId="46E2AFF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17 552</w:t>
            </w:r>
          </w:p>
        </w:tc>
        <w:tc>
          <w:tcPr>
            <w:tcW w:w="560" w:type="dxa"/>
          </w:tcPr>
          <w:p w14:paraId="018672D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44</w:t>
            </w:r>
          </w:p>
        </w:tc>
        <w:tc>
          <w:tcPr>
            <w:tcW w:w="896" w:type="dxa"/>
          </w:tcPr>
          <w:p w14:paraId="1DF0C4E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6 446</w:t>
            </w:r>
          </w:p>
        </w:tc>
        <w:tc>
          <w:tcPr>
            <w:tcW w:w="826" w:type="dxa"/>
          </w:tcPr>
          <w:p w14:paraId="38BF86A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10 133</w:t>
            </w:r>
          </w:p>
        </w:tc>
        <w:tc>
          <w:tcPr>
            <w:tcW w:w="868" w:type="dxa"/>
          </w:tcPr>
          <w:p w14:paraId="269C74E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22 009</w:t>
            </w:r>
          </w:p>
        </w:tc>
        <w:tc>
          <w:tcPr>
            <w:tcW w:w="539" w:type="dxa"/>
          </w:tcPr>
          <w:p w14:paraId="5B3D190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46</w:t>
            </w:r>
          </w:p>
        </w:tc>
      </w:tr>
      <w:tr w:rsidR="009A239B" w:rsidRPr="008241DB" w14:paraId="7ECE11C1"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bottom w:val="single" w:sz="6" w:space="0" w:color="auto"/>
            </w:tcBorders>
          </w:tcPr>
          <w:p w14:paraId="46F846FD" w14:textId="77777777" w:rsidR="009A239B" w:rsidRPr="008241DB" w:rsidRDefault="009A239B">
            <w:pPr>
              <w:rPr>
                <w:sz w:val="16"/>
                <w:szCs w:val="16"/>
              </w:rPr>
            </w:pPr>
            <w:r w:rsidRPr="008241DB">
              <w:rPr>
                <w:sz w:val="16"/>
                <w:szCs w:val="16"/>
              </w:rPr>
              <w:t>Other operating expenses</w:t>
            </w:r>
          </w:p>
        </w:tc>
        <w:tc>
          <w:tcPr>
            <w:tcW w:w="756" w:type="dxa"/>
            <w:tcBorders>
              <w:bottom w:val="single" w:sz="6" w:space="0" w:color="auto"/>
            </w:tcBorders>
          </w:tcPr>
          <w:p w14:paraId="3DC8249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15 807</w:t>
            </w:r>
          </w:p>
        </w:tc>
        <w:tc>
          <w:tcPr>
            <w:tcW w:w="826" w:type="dxa"/>
            <w:tcBorders>
              <w:bottom w:val="single" w:sz="6" w:space="0" w:color="auto"/>
            </w:tcBorders>
          </w:tcPr>
          <w:p w14:paraId="422F7B2F"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16 423</w:t>
            </w:r>
          </w:p>
        </w:tc>
        <w:tc>
          <w:tcPr>
            <w:tcW w:w="825" w:type="dxa"/>
            <w:tcBorders>
              <w:bottom w:val="single" w:sz="6" w:space="0" w:color="auto"/>
            </w:tcBorders>
          </w:tcPr>
          <w:p w14:paraId="32958FD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39 799</w:t>
            </w:r>
          </w:p>
        </w:tc>
        <w:tc>
          <w:tcPr>
            <w:tcW w:w="560" w:type="dxa"/>
            <w:tcBorders>
              <w:bottom w:val="single" w:sz="6" w:space="0" w:color="auto"/>
            </w:tcBorders>
          </w:tcPr>
          <w:p w14:paraId="2EBD10A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41</w:t>
            </w:r>
          </w:p>
        </w:tc>
        <w:tc>
          <w:tcPr>
            <w:tcW w:w="896" w:type="dxa"/>
            <w:tcBorders>
              <w:bottom w:val="single" w:sz="6" w:space="0" w:color="auto"/>
            </w:tcBorders>
          </w:tcPr>
          <w:p w14:paraId="26351B8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10 240</w:t>
            </w:r>
          </w:p>
        </w:tc>
        <w:tc>
          <w:tcPr>
            <w:tcW w:w="826" w:type="dxa"/>
            <w:tcBorders>
              <w:bottom w:val="single" w:sz="6" w:space="0" w:color="auto"/>
            </w:tcBorders>
          </w:tcPr>
          <w:p w14:paraId="5E6D043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11 124</w:t>
            </w:r>
          </w:p>
        </w:tc>
        <w:tc>
          <w:tcPr>
            <w:tcW w:w="868" w:type="dxa"/>
            <w:tcBorders>
              <w:bottom w:val="single" w:sz="6" w:space="0" w:color="auto"/>
            </w:tcBorders>
          </w:tcPr>
          <w:p w14:paraId="1747C8D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27 397</w:t>
            </w:r>
          </w:p>
        </w:tc>
        <w:tc>
          <w:tcPr>
            <w:tcW w:w="539" w:type="dxa"/>
            <w:tcBorders>
              <w:bottom w:val="single" w:sz="6" w:space="0" w:color="auto"/>
            </w:tcBorders>
          </w:tcPr>
          <w:p w14:paraId="37EF9FB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41</w:t>
            </w:r>
          </w:p>
        </w:tc>
      </w:tr>
      <w:tr w:rsidR="009A239B" w:rsidRPr="008241DB" w14:paraId="2AA8D68E"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6" w:space="0" w:color="auto"/>
            </w:tcBorders>
          </w:tcPr>
          <w:p w14:paraId="428C0BC1" w14:textId="77777777" w:rsidR="009A239B" w:rsidRPr="008241DB" w:rsidRDefault="009A239B">
            <w:pPr>
              <w:rPr>
                <w:sz w:val="16"/>
                <w:szCs w:val="16"/>
              </w:rPr>
            </w:pPr>
            <w:r w:rsidRPr="008241DB">
              <w:rPr>
                <w:b/>
                <w:sz w:val="16"/>
                <w:szCs w:val="16"/>
              </w:rPr>
              <w:t>Total expenses from transactions</w:t>
            </w:r>
          </w:p>
        </w:tc>
        <w:tc>
          <w:tcPr>
            <w:tcW w:w="756" w:type="dxa"/>
            <w:tcBorders>
              <w:top w:val="single" w:sz="6" w:space="0" w:color="auto"/>
              <w:bottom w:val="single" w:sz="6" w:space="0" w:color="auto"/>
            </w:tcBorders>
          </w:tcPr>
          <w:p w14:paraId="11ABC1A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40 534</w:t>
            </w:r>
          </w:p>
        </w:tc>
        <w:tc>
          <w:tcPr>
            <w:tcW w:w="826" w:type="dxa"/>
            <w:tcBorders>
              <w:top w:val="single" w:sz="6" w:space="0" w:color="auto"/>
              <w:bottom w:val="single" w:sz="6" w:space="0" w:color="auto"/>
            </w:tcBorders>
          </w:tcPr>
          <w:p w14:paraId="05311C0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46 380</w:t>
            </w:r>
          </w:p>
        </w:tc>
        <w:tc>
          <w:tcPr>
            <w:tcW w:w="825" w:type="dxa"/>
            <w:tcBorders>
              <w:top w:val="single" w:sz="6" w:space="0" w:color="auto"/>
              <w:bottom w:val="single" w:sz="6" w:space="0" w:color="auto"/>
            </w:tcBorders>
          </w:tcPr>
          <w:p w14:paraId="480C214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102 604</w:t>
            </w:r>
          </w:p>
        </w:tc>
        <w:tc>
          <w:tcPr>
            <w:tcW w:w="560" w:type="dxa"/>
            <w:tcBorders>
              <w:top w:val="single" w:sz="6" w:space="0" w:color="auto"/>
              <w:bottom w:val="single" w:sz="6" w:space="0" w:color="auto"/>
            </w:tcBorders>
          </w:tcPr>
          <w:p w14:paraId="1464EB7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45</w:t>
            </w:r>
          </w:p>
        </w:tc>
        <w:tc>
          <w:tcPr>
            <w:tcW w:w="896" w:type="dxa"/>
            <w:tcBorders>
              <w:top w:val="single" w:sz="6" w:space="0" w:color="auto"/>
              <w:bottom w:val="single" w:sz="6" w:space="0" w:color="auto"/>
            </w:tcBorders>
          </w:tcPr>
          <w:p w14:paraId="7EA941A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34 605</w:t>
            </w:r>
          </w:p>
        </w:tc>
        <w:tc>
          <w:tcPr>
            <w:tcW w:w="826" w:type="dxa"/>
            <w:tcBorders>
              <w:top w:val="single" w:sz="6" w:space="0" w:color="auto"/>
              <w:bottom w:val="single" w:sz="6" w:space="0" w:color="auto"/>
            </w:tcBorders>
          </w:tcPr>
          <w:p w14:paraId="3E48FB0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41 061</w:t>
            </w:r>
          </w:p>
        </w:tc>
        <w:tc>
          <w:tcPr>
            <w:tcW w:w="868" w:type="dxa"/>
            <w:tcBorders>
              <w:top w:val="single" w:sz="6" w:space="0" w:color="auto"/>
              <w:bottom w:val="single" w:sz="6" w:space="0" w:color="auto"/>
            </w:tcBorders>
          </w:tcPr>
          <w:p w14:paraId="10D27D6E"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89 968</w:t>
            </w:r>
          </w:p>
        </w:tc>
        <w:tc>
          <w:tcPr>
            <w:tcW w:w="539" w:type="dxa"/>
            <w:tcBorders>
              <w:top w:val="single" w:sz="6" w:space="0" w:color="auto"/>
              <w:bottom w:val="single" w:sz="6" w:space="0" w:color="auto"/>
            </w:tcBorders>
          </w:tcPr>
          <w:p w14:paraId="7622A88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46</w:t>
            </w:r>
          </w:p>
        </w:tc>
      </w:tr>
      <w:tr w:rsidR="009A239B" w:rsidRPr="008241DB" w14:paraId="7455AA6A"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12" w:space="0" w:color="auto"/>
            </w:tcBorders>
          </w:tcPr>
          <w:p w14:paraId="2A3BDB61" w14:textId="418F4BCC" w:rsidR="009A239B" w:rsidRPr="008241DB" w:rsidRDefault="009A239B">
            <w:pPr>
              <w:rPr>
                <w:sz w:val="16"/>
                <w:szCs w:val="16"/>
              </w:rPr>
            </w:pPr>
            <w:r w:rsidRPr="008241DB">
              <w:rPr>
                <w:b/>
                <w:sz w:val="16"/>
                <w:szCs w:val="16"/>
              </w:rPr>
              <w:t xml:space="preserve">Net result from transactions – </w:t>
            </w:r>
            <w:r w:rsidR="008241DB">
              <w:rPr>
                <w:b/>
                <w:sz w:val="16"/>
                <w:szCs w:val="16"/>
              </w:rPr>
              <w:br/>
            </w:r>
            <w:r w:rsidRPr="008241DB">
              <w:rPr>
                <w:b/>
                <w:sz w:val="16"/>
                <w:szCs w:val="16"/>
              </w:rPr>
              <w:t>net operating balance</w:t>
            </w:r>
          </w:p>
        </w:tc>
        <w:tc>
          <w:tcPr>
            <w:tcW w:w="756" w:type="dxa"/>
            <w:tcBorders>
              <w:top w:val="single" w:sz="6" w:space="0" w:color="auto"/>
              <w:bottom w:val="single" w:sz="12" w:space="0" w:color="auto"/>
            </w:tcBorders>
          </w:tcPr>
          <w:p w14:paraId="555BF141"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(1 829)</w:t>
            </w:r>
          </w:p>
        </w:tc>
        <w:tc>
          <w:tcPr>
            <w:tcW w:w="826" w:type="dxa"/>
            <w:tcBorders>
              <w:top w:val="single" w:sz="6" w:space="0" w:color="auto"/>
              <w:bottom w:val="single" w:sz="12" w:space="0" w:color="auto"/>
            </w:tcBorders>
          </w:tcPr>
          <w:p w14:paraId="43431C5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(10 901)</w:t>
            </w:r>
          </w:p>
        </w:tc>
        <w:tc>
          <w:tcPr>
            <w:tcW w:w="825" w:type="dxa"/>
            <w:tcBorders>
              <w:top w:val="single" w:sz="6" w:space="0" w:color="auto"/>
              <w:bottom w:val="single" w:sz="12" w:space="0" w:color="auto"/>
            </w:tcBorders>
          </w:tcPr>
          <w:p w14:paraId="00A3D5C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(27 908)</w:t>
            </w:r>
          </w:p>
        </w:tc>
        <w:tc>
          <w:tcPr>
            <w:tcW w:w="560" w:type="dxa"/>
            <w:tcBorders>
              <w:top w:val="single" w:sz="6" w:space="0" w:color="auto"/>
              <w:bottom w:val="single" w:sz="12" w:space="0" w:color="auto"/>
            </w:tcBorders>
          </w:tcPr>
          <w:p w14:paraId="284D23C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39</w:t>
            </w:r>
          </w:p>
        </w:tc>
        <w:tc>
          <w:tcPr>
            <w:tcW w:w="896" w:type="dxa"/>
            <w:tcBorders>
              <w:top w:val="single" w:sz="6" w:space="0" w:color="auto"/>
              <w:bottom w:val="single" w:sz="12" w:space="0" w:color="auto"/>
            </w:tcBorders>
          </w:tcPr>
          <w:p w14:paraId="3261BBF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(1 146)</w:t>
            </w:r>
          </w:p>
        </w:tc>
        <w:tc>
          <w:tcPr>
            <w:tcW w:w="826" w:type="dxa"/>
            <w:tcBorders>
              <w:top w:val="single" w:sz="6" w:space="0" w:color="auto"/>
              <w:bottom w:val="single" w:sz="12" w:space="0" w:color="auto"/>
            </w:tcBorders>
          </w:tcPr>
          <w:p w14:paraId="6A74ED0C"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(10 121)</w:t>
            </w:r>
          </w:p>
        </w:tc>
        <w:tc>
          <w:tcPr>
            <w:tcW w:w="868" w:type="dxa"/>
            <w:tcBorders>
              <w:top w:val="single" w:sz="6" w:space="0" w:color="auto"/>
              <w:bottom w:val="single" w:sz="12" w:space="0" w:color="auto"/>
            </w:tcBorders>
          </w:tcPr>
          <w:p w14:paraId="22B6E6A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(23 281)</w:t>
            </w:r>
          </w:p>
        </w:tc>
        <w:tc>
          <w:tcPr>
            <w:tcW w:w="539" w:type="dxa"/>
            <w:tcBorders>
              <w:top w:val="single" w:sz="6" w:space="0" w:color="auto"/>
              <w:bottom w:val="single" w:sz="12" w:space="0" w:color="auto"/>
            </w:tcBorders>
          </w:tcPr>
          <w:p w14:paraId="5DBB451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43</w:t>
            </w:r>
          </w:p>
        </w:tc>
      </w:tr>
      <w:tr w:rsidR="009A239B" w:rsidRPr="008241DB" w14:paraId="028FBAB9"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6" w:space="0" w:color="auto"/>
            </w:tcBorders>
          </w:tcPr>
          <w:p w14:paraId="15778D69" w14:textId="77777777" w:rsidR="009A239B" w:rsidRPr="008241DB" w:rsidRDefault="009A239B">
            <w:pPr>
              <w:rPr>
                <w:sz w:val="16"/>
                <w:szCs w:val="16"/>
              </w:rPr>
            </w:pPr>
            <w:r w:rsidRPr="008241DB">
              <w:rPr>
                <w:sz w:val="16"/>
                <w:szCs w:val="16"/>
              </w:rPr>
              <w:t>Total other economic flows included in net result</w:t>
            </w:r>
          </w:p>
        </w:tc>
        <w:tc>
          <w:tcPr>
            <w:tcW w:w="756" w:type="dxa"/>
            <w:tcBorders>
              <w:top w:val="single" w:sz="6" w:space="0" w:color="auto"/>
              <w:bottom w:val="single" w:sz="6" w:space="0" w:color="auto"/>
            </w:tcBorders>
          </w:tcPr>
          <w:p w14:paraId="2678B40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58</w:t>
            </w:r>
          </w:p>
        </w:tc>
        <w:tc>
          <w:tcPr>
            <w:tcW w:w="826" w:type="dxa"/>
            <w:tcBorders>
              <w:top w:val="single" w:sz="6" w:space="0" w:color="auto"/>
              <w:bottom w:val="single" w:sz="6" w:space="0" w:color="auto"/>
            </w:tcBorders>
          </w:tcPr>
          <w:p w14:paraId="7F9E99C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1 215</w:t>
            </w:r>
          </w:p>
        </w:tc>
        <w:tc>
          <w:tcPr>
            <w:tcW w:w="825" w:type="dxa"/>
            <w:tcBorders>
              <w:top w:val="single" w:sz="6" w:space="0" w:color="auto"/>
              <w:bottom w:val="single" w:sz="6" w:space="0" w:color="auto"/>
            </w:tcBorders>
          </w:tcPr>
          <w:p w14:paraId="027E341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931</w:t>
            </w:r>
          </w:p>
        </w:tc>
        <w:tc>
          <w:tcPr>
            <w:tcW w:w="560" w:type="dxa"/>
            <w:tcBorders>
              <w:top w:val="single" w:sz="6" w:space="0" w:color="auto"/>
              <w:bottom w:val="single" w:sz="6" w:space="0" w:color="auto"/>
            </w:tcBorders>
          </w:tcPr>
          <w:p w14:paraId="3EA15D9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131</w:t>
            </w:r>
          </w:p>
        </w:tc>
        <w:tc>
          <w:tcPr>
            <w:tcW w:w="896" w:type="dxa"/>
            <w:tcBorders>
              <w:top w:val="single" w:sz="6" w:space="0" w:color="auto"/>
              <w:bottom w:val="single" w:sz="6" w:space="0" w:color="auto"/>
            </w:tcBorders>
          </w:tcPr>
          <w:p w14:paraId="4F90B177"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(363)</w:t>
            </w:r>
          </w:p>
        </w:tc>
        <w:tc>
          <w:tcPr>
            <w:tcW w:w="826" w:type="dxa"/>
            <w:tcBorders>
              <w:top w:val="single" w:sz="6" w:space="0" w:color="auto"/>
              <w:bottom w:val="single" w:sz="6" w:space="0" w:color="auto"/>
            </w:tcBorders>
          </w:tcPr>
          <w:p w14:paraId="7CF50EE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(36)</w:t>
            </w:r>
          </w:p>
        </w:tc>
        <w:tc>
          <w:tcPr>
            <w:tcW w:w="868" w:type="dxa"/>
            <w:tcBorders>
              <w:top w:val="single" w:sz="6" w:space="0" w:color="auto"/>
              <w:bottom w:val="single" w:sz="6" w:space="0" w:color="auto"/>
            </w:tcBorders>
          </w:tcPr>
          <w:p w14:paraId="60488FC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(382)</w:t>
            </w:r>
          </w:p>
        </w:tc>
        <w:tc>
          <w:tcPr>
            <w:tcW w:w="539" w:type="dxa"/>
            <w:tcBorders>
              <w:top w:val="single" w:sz="6" w:space="0" w:color="auto"/>
              <w:bottom w:val="single" w:sz="6" w:space="0" w:color="auto"/>
            </w:tcBorders>
          </w:tcPr>
          <w:p w14:paraId="5ABF93A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9</w:t>
            </w:r>
          </w:p>
        </w:tc>
      </w:tr>
      <w:tr w:rsidR="009A239B" w:rsidRPr="008241DB" w14:paraId="47B58B2A"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12" w:space="0" w:color="auto"/>
            </w:tcBorders>
          </w:tcPr>
          <w:p w14:paraId="5EFAEAE6" w14:textId="77777777" w:rsidR="009A239B" w:rsidRPr="008241DB" w:rsidRDefault="009A239B">
            <w:pPr>
              <w:rPr>
                <w:sz w:val="16"/>
                <w:szCs w:val="16"/>
              </w:rPr>
            </w:pPr>
            <w:r w:rsidRPr="008241DB">
              <w:rPr>
                <w:b/>
                <w:sz w:val="16"/>
                <w:szCs w:val="16"/>
              </w:rPr>
              <w:t>Net result</w:t>
            </w:r>
          </w:p>
        </w:tc>
        <w:tc>
          <w:tcPr>
            <w:tcW w:w="756" w:type="dxa"/>
            <w:tcBorders>
              <w:top w:val="single" w:sz="6" w:space="0" w:color="auto"/>
              <w:bottom w:val="single" w:sz="12" w:space="0" w:color="auto"/>
            </w:tcBorders>
          </w:tcPr>
          <w:p w14:paraId="5B12736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(1 771)</w:t>
            </w:r>
          </w:p>
        </w:tc>
        <w:tc>
          <w:tcPr>
            <w:tcW w:w="826" w:type="dxa"/>
            <w:tcBorders>
              <w:top w:val="single" w:sz="6" w:space="0" w:color="auto"/>
              <w:bottom w:val="single" w:sz="12" w:space="0" w:color="auto"/>
            </w:tcBorders>
          </w:tcPr>
          <w:p w14:paraId="6DE19B24"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(9 687)</w:t>
            </w:r>
          </w:p>
        </w:tc>
        <w:tc>
          <w:tcPr>
            <w:tcW w:w="825" w:type="dxa"/>
            <w:tcBorders>
              <w:top w:val="single" w:sz="6" w:space="0" w:color="auto"/>
              <w:bottom w:val="single" w:sz="12" w:space="0" w:color="auto"/>
            </w:tcBorders>
          </w:tcPr>
          <w:p w14:paraId="0309AFC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(26 977)</w:t>
            </w:r>
          </w:p>
        </w:tc>
        <w:tc>
          <w:tcPr>
            <w:tcW w:w="560" w:type="dxa"/>
            <w:tcBorders>
              <w:top w:val="single" w:sz="6" w:space="0" w:color="auto"/>
              <w:bottom w:val="single" w:sz="12" w:space="0" w:color="auto"/>
            </w:tcBorders>
          </w:tcPr>
          <w:p w14:paraId="25A987AA"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36</w:t>
            </w:r>
          </w:p>
        </w:tc>
        <w:tc>
          <w:tcPr>
            <w:tcW w:w="896" w:type="dxa"/>
            <w:tcBorders>
              <w:top w:val="single" w:sz="6" w:space="0" w:color="auto"/>
              <w:bottom w:val="single" w:sz="12" w:space="0" w:color="auto"/>
            </w:tcBorders>
          </w:tcPr>
          <w:p w14:paraId="73C64FD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(1 508)</w:t>
            </w:r>
          </w:p>
        </w:tc>
        <w:tc>
          <w:tcPr>
            <w:tcW w:w="826" w:type="dxa"/>
            <w:tcBorders>
              <w:top w:val="single" w:sz="6" w:space="0" w:color="auto"/>
              <w:bottom w:val="single" w:sz="12" w:space="0" w:color="auto"/>
            </w:tcBorders>
          </w:tcPr>
          <w:p w14:paraId="19F1B5B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(10 156)</w:t>
            </w:r>
          </w:p>
        </w:tc>
        <w:tc>
          <w:tcPr>
            <w:tcW w:w="868" w:type="dxa"/>
            <w:tcBorders>
              <w:top w:val="single" w:sz="6" w:space="0" w:color="auto"/>
              <w:bottom w:val="single" w:sz="12" w:space="0" w:color="auto"/>
            </w:tcBorders>
          </w:tcPr>
          <w:p w14:paraId="68D5C3D6"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(23 663)</w:t>
            </w:r>
          </w:p>
        </w:tc>
        <w:tc>
          <w:tcPr>
            <w:tcW w:w="539" w:type="dxa"/>
            <w:tcBorders>
              <w:top w:val="single" w:sz="6" w:space="0" w:color="auto"/>
              <w:bottom w:val="single" w:sz="12" w:space="0" w:color="auto"/>
            </w:tcBorders>
          </w:tcPr>
          <w:p w14:paraId="6BC6E113"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b/>
                <w:sz w:val="16"/>
                <w:szCs w:val="16"/>
              </w:rPr>
              <w:t>43</w:t>
            </w:r>
          </w:p>
        </w:tc>
      </w:tr>
      <w:tr w:rsidR="009A239B" w:rsidRPr="008241DB" w14:paraId="5934867D" w14:textId="77777777" w:rsidTr="009A239B">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6" w:space="0" w:color="auto"/>
            </w:tcBorders>
          </w:tcPr>
          <w:p w14:paraId="1AA8AE71" w14:textId="7640CDBA" w:rsidR="009A239B" w:rsidRPr="008241DB" w:rsidRDefault="009A239B">
            <w:pPr>
              <w:rPr>
                <w:sz w:val="16"/>
                <w:szCs w:val="16"/>
              </w:rPr>
            </w:pPr>
            <w:r w:rsidRPr="008241DB">
              <w:rPr>
                <w:sz w:val="16"/>
                <w:szCs w:val="16"/>
              </w:rPr>
              <w:t xml:space="preserve">Total other economic flows – </w:t>
            </w:r>
            <w:r w:rsidR="00950644" w:rsidRPr="008241DB">
              <w:rPr>
                <w:sz w:val="16"/>
                <w:szCs w:val="16"/>
              </w:rPr>
              <w:br/>
            </w:r>
            <w:r w:rsidRPr="008241DB">
              <w:rPr>
                <w:sz w:val="16"/>
                <w:szCs w:val="16"/>
              </w:rPr>
              <w:t>other comprehensive income</w:t>
            </w:r>
          </w:p>
        </w:tc>
        <w:tc>
          <w:tcPr>
            <w:tcW w:w="756" w:type="dxa"/>
            <w:tcBorders>
              <w:top w:val="single" w:sz="6" w:space="0" w:color="auto"/>
              <w:bottom w:val="single" w:sz="6" w:space="0" w:color="auto"/>
            </w:tcBorders>
          </w:tcPr>
          <w:p w14:paraId="5438D2E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711</w:t>
            </w:r>
          </w:p>
        </w:tc>
        <w:tc>
          <w:tcPr>
            <w:tcW w:w="826" w:type="dxa"/>
            <w:tcBorders>
              <w:top w:val="single" w:sz="6" w:space="0" w:color="auto"/>
              <w:bottom w:val="single" w:sz="6" w:space="0" w:color="auto"/>
            </w:tcBorders>
          </w:tcPr>
          <w:p w14:paraId="22FFEE6B"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(2 207)</w:t>
            </w:r>
          </w:p>
        </w:tc>
        <w:tc>
          <w:tcPr>
            <w:tcW w:w="825" w:type="dxa"/>
            <w:tcBorders>
              <w:top w:val="single" w:sz="6" w:space="0" w:color="auto"/>
              <w:bottom w:val="single" w:sz="6" w:space="0" w:color="auto"/>
            </w:tcBorders>
          </w:tcPr>
          <w:p w14:paraId="4F6A3412"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2 290</w:t>
            </w:r>
          </w:p>
        </w:tc>
        <w:tc>
          <w:tcPr>
            <w:tcW w:w="560" w:type="dxa"/>
            <w:tcBorders>
              <w:top w:val="single" w:sz="6" w:space="0" w:color="auto"/>
              <w:bottom w:val="single" w:sz="6" w:space="0" w:color="auto"/>
            </w:tcBorders>
          </w:tcPr>
          <w:p w14:paraId="385C6F08"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(96)</w:t>
            </w:r>
          </w:p>
        </w:tc>
        <w:tc>
          <w:tcPr>
            <w:tcW w:w="896" w:type="dxa"/>
            <w:tcBorders>
              <w:top w:val="single" w:sz="6" w:space="0" w:color="auto"/>
              <w:bottom w:val="single" w:sz="6" w:space="0" w:color="auto"/>
            </w:tcBorders>
          </w:tcPr>
          <w:p w14:paraId="4D1C4D3D"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(139)</w:t>
            </w:r>
          </w:p>
        </w:tc>
        <w:tc>
          <w:tcPr>
            <w:tcW w:w="826" w:type="dxa"/>
            <w:tcBorders>
              <w:top w:val="single" w:sz="6" w:space="0" w:color="auto"/>
              <w:bottom w:val="single" w:sz="6" w:space="0" w:color="auto"/>
            </w:tcBorders>
          </w:tcPr>
          <w:p w14:paraId="51CBF40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(2 062)</w:t>
            </w:r>
          </w:p>
        </w:tc>
        <w:tc>
          <w:tcPr>
            <w:tcW w:w="868" w:type="dxa"/>
            <w:tcBorders>
              <w:top w:val="single" w:sz="6" w:space="0" w:color="auto"/>
              <w:bottom w:val="single" w:sz="6" w:space="0" w:color="auto"/>
            </w:tcBorders>
          </w:tcPr>
          <w:p w14:paraId="185C91D9"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(2 978)</w:t>
            </w:r>
          </w:p>
        </w:tc>
        <w:tc>
          <w:tcPr>
            <w:tcW w:w="539" w:type="dxa"/>
            <w:tcBorders>
              <w:top w:val="single" w:sz="6" w:space="0" w:color="auto"/>
              <w:bottom w:val="single" w:sz="6" w:space="0" w:color="auto"/>
            </w:tcBorders>
          </w:tcPr>
          <w:p w14:paraId="3253F040" w14:textId="77777777" w:rsidR="009A239B" w:rsidRPr="008241DB" w:rsidRDefault="009A239B">
            <w:pPr>
              <w:cnfStyle w:val="000000000000" w:firstRow="0" w:lastRow="0" w:firstColumn="0" w:lastColumn="0" w:oddVBand="0" w:evenVBand="0" w:oddHBand="0" w:evenHBand="0" w:firstRowFirstColumn="0" w:firstRowLastColumn="0" w:lastRowFirstColumn="0" w:lastRowLastColumn="0"/>
              <w:rPr>
                <w:sz w:val="16"/>
                <w:szCs w:val="16"/>
              </w:rPr>
            </w:pPr>
            <w:r w:rsidRPr="008241DB">
              <w:rPr>
                <w:sz w:val="16"/>
                <w:szCs w:val="16"/>
              </w:rPr>
              <w:t>69</w:t>
            </w:r>
          </w:p>
        </w:tc>
      </w:tr>
      <w:tr w:rsidR="009A239B" w:rsidRPr="008241DB" w14:paraId="661687F7"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6" w:space="0" w:color="auto"/>
              <w:bottom w:val="single" w:sz="12" w:space="0" w:color="auto"/>
            </w:tcBorders>
          </w:tcPr>
          <w:p w14:paraId="4F184EF0" w14:textId="412B9F69" w:rsidR="009A239B" w:rsidRPr="008241DB" w:rsidRDefault="009A239B">
            <w:pPr>
              <w:rPr>
                <w:sz w:val="16"/>
                <w:szCs w:val="16"/>
              </w:rPr>
            </w:pPr>
            <w:r w:rsidRPr="008241DB">
              <w:rPr>
                <w:sz w:val="16"/>
                <w:szCs w:val="16"/>
              </w:rPr>
              <w:t>Comprehensive result – total change in net worth</w:t>
            </w:r>
          </w:p>
        </w:tc>
        <w:tc>
          <w:tcPr>
            <w:tcW w:w="756" w:type="dxa"/>
            <w:tcBorders>
              <w:top w:val="single" w:sz="6" w:space="0" w:color="auto"/>
              <w:bottom w:val="single" w:sz="12" w:space="0" w:color="auto"/>
            </w:tcBorders>
          </w:tcPr>
          <w:p w14:paraId="72992BBF"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(1 060)</w:t>
            </w:r>
          </w:p>
        </w:tc>
        <w:tc>
          <w:tcPr>
            <w:tcW w:w="826" w:type="dxa"/>
            <w:tcBorders>
              <w:top w:val="single" w:sz="6" w:space="0" w:color="auto"/>
              <w:bottom w:val="single" w:sz="12" w:space="0" w:color="auto"/>
            </w:tcBorders>
          </w:tcPr>
          <w:p w14:paraId="79302110"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(11 894)</w:t>
            </w:r>
          </w:p>
        </w:tc>
        <w:tc>
          <w:tcPr>
            <w:tcW w:w="825" w:type="dxa"/>
            <w:tcBorders>
              <w:top w:val="single" w:sz="6" w:space="0" w:color="auto"/>
              <w:bottom w:val="single" w:sz="12" w:space="0" w:color="auto"/>
            </w:tcBorders>
          </w:tcPr>
          <w:p w14:paraId="46716B8E"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(24 687)</w:t>
            </w:r>
          </w:p>
        </w:tc>
        <w:tc>
          <w:tcPr>
            <w:tcW w:w="560" w:type="dxa"/>
            <w:tcBorders>
              <w:top w:val="single" w:sz="6" w:space="0" w:color="auto"/>
              <w:bottom w:val="single" w:sz="12" w:space="0" w:color="auto"/>
            </w:tcBorders>
          </w:tcPr>
          <w:p w14:paraId="08381376"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48</w:t>
            </w:r>
          </w:p>
        </w:tc>
        <w:tc>
          <w:tcPr>
            <w:tcW w:w="896" w:type="dxa"/>
            <w:tcBorders>
              <w:top w:val="single" w:sz="6" w:space="0" w:color="auto"/>
              <w:bottom w:val="single" w:sz="12" w:space="0" w:color="auto"/>
            </w:tcBorders>
          </w:tcPr>
          <w:p w14:paraId="6A4F466B"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(1 647)</w:t>
            </w:r>
          </w:p>
        </w:tc>
        <w:tc>
          <w:tcPr>
            <w:tcW w:w="826" w:type="dxa"/>
            <w:tcBorders>
              <w:top w:val="single" w:sz="6" w:space="0" w:color="auto"/>
              <w:bottom w:val="single" w:sz="12" w:space="0" w:color="auto"/>
            </w:tcBorders>
          </w:tcPr>
          <w:p w14:paraId="7E4D6BAE"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(12 218)</w:t>
            </w:r>
          </w:p>
        </w:tc>
        <w:tc>
          <w:tcPr>
            <w:tcW w:w="868" w:type="dxa"/>
            <w:tcBorders>
              <w:top w:val="single" w:sz="6" w:space="0" w:color="auto"/>
              <w:bottom w:val="single" w:sz="12" w:space="0" w:color="auto"/>
            </w:tcBorders>
          </w:tcPr>
          <w:p w14:paraId="7B28F93A" w14:textId="77777777"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(26 641)</w:t>
            </w:r>
          </w:p>
        </w:tc>
        <w:tc>
          <w:tcPr>
            <w:tcW w:w="539" w:type="dxa"/>
            <w:tcBorders>
              <w:top w:val="single" w:sz="6" w:space="0" w:color="auto"/>
              <w:bottom w:val="single" w:sz="12" w:space="0" w:color="auto"/>
            </w:tcBorders>
          </w:tcPr>
          <w:p w14:paraId="6DEE328F" w14:textId="17CBB23C" w:rsidR="009A239B" w:rsidRPr="008241DB" w:rsidRDefault="009A239B">
            <w:pPr>
              <w:cnfStyle w:val="010000000000" w:firstRow="0" w:lastRow="1" w:firstColumn="0" w:lastColumn="0" w:oddVBand="0" w:evenVBand="0" w:oddHBand="0" w:evenHBand="0" w:firstRowFirstColumn="0" w:firstRowLastColumn="0" w:lastRowFirstColumn="0" w:lastRowLastColumn="0"/>
              <w:rPr>
                <w:sz w:val="16"/>
                <w:szCs w:val="16"/>
              </w:rPr>
            </w:pPr>
            <w:r w:rsidRPr="008241DB">
              <w:rPr>
                <w:sz w:val="16"/>
                <w:szCs w:val="16"/>
              </w:rPr>
              <w:t>46</w:t>
            </w:r>
          </w:p>
        </w:tc>
      </w:tr>
    </w:tbl>
    <w:p w14:paraId="096AFDDA" w14:textId="77777777" w:rsidR="009A239B" w:rsidRPr="00B906E9" w:rsidRDefault="009A239B" w:rsidP="009A239B">
      <w:pPr>
        <w:pStyle w:val="Note"/>
      </w:pPr>
      <w:r w:rsidRPr="00B906E9">
        <w:t>Notes:</w:t>
      </w:r>
    </w:p>
    <w:p w14:paraId="689955FB" w14:textId="77777777" w:rsidR="009A239B" w:rsidRDefault="009A239B" w:rsidP="009A239B">
      <w:pPr>
        <w:pStyle w:val="Note"/>
      </w:pPr>
      <w:r w:rsidRPr="00B906E9">
        <w:t>(a)</w:t>
      </w:r>
      <w:r w:rsidRPr="00B906E9">
        <w:tab/>
        <w:t>This is an abbreviated statement. The full consolidated and disaggregated operating statement is reported in Chapter 2</w:t>
      </w:r>
      <w:r>
        <w:t xml:space="preserve"> </w:t>
      </w:r>
      <w:r>
        <w:rPr>
          <w:i w:val="0"/>
          <w:iCs/>
        </w:rPr>
        <w:t>Mid</w:t>
      </w:r>
      <w:r>
        <w:rPr>
          <w:i w:val="0"/>
          <w:iCs/>
        </w:rPr>
        <w:noBreakHyphen/>
        <w:t>Year Financial Report</w:t>
      </w:r>
      <w:r w:rsidRPr="00B906E9">
        <w:t>.</w:t>
      </w:r>
    </w:p>
    <w:p w14:paraId="5D846A74" w14:textId="77777777" w:rsidR="009A239B" w:rsidRPr="00B906E9" w:rsidRDefault="009A239B" w:rsidP="009A239B">
      <w:pPr>
        <w:pStyle w:val="Note"/>
      </w:pPr>
      <w:r w:rsidRPr="00B906E9">
        <w:t>(</w:t>
      </w:r>
      <w:r>
        <w:t>b</w:t>
      </w:r>
      <w:r w:rsidRPr="00B906E9">
        <w:t>)</w:t>
      </w:r>
      <w:r w:rsidRPr="00B906E9">
        <w:tab/>
        <w:t>The percentage represents the 20</w:t>
      </w:r>
      <w:r>
        <w:t>20</w:t>
      </w:r>
      <w:r w:rsidRPr="00B906E9">
        <w:t>-</w:t>
      </w:r>
      <w:r>
        <w:t>21</w:t>
      </w:r>
      <w:r w:rsidRPr="00B906E9">
        <w:t xml:space="preserve"> actual to December as a percentage of the </w:t>
      </w:r>
      <w:r>
        <w:t xml:space="preserve">published </w:t>
      </w:r>
      <w:r w:rsidRPr="00B906E9">
        <w:t xml:space="preserve">estimate presented in the </w:t>
      </w:r>
      <w:r w:rsidRPr="00B906E9">
        <w:rPr>
          <w:i w:val="0"/>
        </w:rPr>
        <w:t>20</w:t>
      </w:r>
      <w:r>
        <w:rPr>
          <w:i w:val="0"/>
        </w:rPr>
        <w:t>20</w:t>
      </w:r>
      <w:r w:rsidRPr="00B906E9">
        <w:rPr>
          <w:i w:val="0"/>
        </w:rPr>
        <w:t>-</w:t>
      </w:r>
      <w:r>
        <w:rPr>
          <w:i w:val="0"/>
        </w:rPr>
        <w:t>21</w:t>
      </w:r>
      <w:r w:rsidRPr="00B906E9">
        <w:rPr>
          <w:i w:val="0"/>
        </w:rPr>
        <w:t xml:space="preserve"> Budget.</w:t>
      </w:r>
    </w:p>
    <w:p w14:paraId="3BF4D00A" w14:textId="77777777" w:rsidR="009A239B" w:rsidRPr="00B906E9" w:rsidRDefault="009A239B" w:rsidP="009A239B">
      <w:pPr>
        <w:pStyle w:val="Heading20"/>
      </w:pPr>
      <w:bookmarkStart w:id="12" w:name="_Toc508193560"/>
      <w:r w:rsidRPr="00B906E9">
        <w:lastRenderedPageBreak/>
        <w:t>General government sector</w:t>
      </w:r>
      <w:bookmarkEnd w:id="12"/>
    </w:p>
    <w:p w14:paraId="39DDD8B0" w14:textId="77777777" w:rsidR="009A239B" w:rsidRPr="00B906E9" w:rsidRDefault="009A239B" w:rsidP="009A239B">
      <w:pPr>
        <w:pStyle w:val="Heading20"/>
        <w:sectPr w:rsidR="009A239B" w:rsidRPr="00B906E9" w:rsidSect="000C30FB">
          <w:headerReference w:type="default" r:id="rId32"/>
          <w:type w:val="continuous"/>
          <w:pgSz w:w="11907" w:h="16839" w:code="9"/>
          <w:pgMar w:top="1134" w:right="1134" w:bottom="1134" w:left="1134" w:header="624" w:footer="567" w:gutter="0"/>
          <w:cols w:sep="1" w:space="567"/>
          <w:docGrid w:linePitch="360"/>
        </w:sectPr>
      </w:pPr>
    </w:p>
    <w:p w14:paraId="0ECEB59A" w14:textId="77777777" w:rsidR="009A239B" w:rsidRPr="00B906E9" w:rsidRDefault="009A239B" w:rsidP="009A239B">
      <w:pPr>
        <w:pStyle w:val="Heading30"/>
        <w:spacing w:before="120"/>
      </w:pPr>
      <w:r w:rsidRPr="00B906E9">
        <w:t>Revenue</w:t>
      </w:r>
      <w:r>
        <w:t xml:space="preserve"> and income</w:t>
      </w:r>
    </w:p>
    <w:p w14:paraId="2B198A5F" w14:textId="44B04EDB" w:rsidR="009A239B" w:rsidRPr="00B906E9" w:rsidRDefault="009A239B" w:rsidP="004B669F">
      <w:pPr>
        <w:ind w:right="141"/>
      </w:pPr>
      <w:r>
        <w:t>Total r</w:t>
      </w:r>
      <w:r w:rsidRPr="00B906E9">
        <w:t>evenue for the six months end</w:t>
      </w:r>
      <w:r>
        <w:t>ing</w:t>
      </w:r>
      <w:r w:rsidRPr="00B906E9">
        <w:t xml:space="preserve"> 31 December 20</w:t>
      </w:r>
      <w:r>
        <w:t>20</w:t>
      </w:r>
      <w:r w:rsidRPr="00B906E9">
        <w:t xml:space="preserve"> was </w:t>
      </w:r>
      <w:r w:rsidRPr="00A40018">
        <w:t>$3</w:t>
      </w:r>
      <w:r>
        <w:t>0</w:t>
      </w:r>
      <w:r w:rsidRPr="00A40018">
        <w:t>.</w:t>
      </w:r>
      <w:r>
        <w:t>9</w:t>
      </w:r>
      <w:r w:rsidRPr="00A40018">
        <w:t> billion. This is 4</w:t>
      </w:r>
      <w:r>
        <w:t>6</w:t>
      </w:r>
      <w:r w:rsidRPr="00A40018">
        <w:t> per</w:t>
      </w:r>
      <w:r w:rsidR="004B669F">
        <w:t> </w:t>
      </w:r>
      <w:r w:rsidRPr="00B906E9">
        <w:t>cent of the</w:t>
      </w:r>
      <w:r>
        <w:t xml:space="preserve"> published</w:t>
      </w:r>
      <w:r w:rsidRPr="00B906E9">
        <w:t xml:space="preserve"> full year</w:t>
      </w:r>
      <w:r>
        <w:t xml:space="preserve"> </w:t>
      </w:r>
      <w:r w:rsidRPr="00B906E9">
        <w:t>budget estimate and a</w:t>
      </w:r>
      <w:r>
        <w:t xml:space="preserve"> decrease</w:t>
      </w:r>
      <w:r w:rsidRPr="00B906E9">
        <w:t xml:space="preserve"> of </w:t>
      </w:r>
      <w:r w:rsidRPr="00A40018">
        <w:t>$</w:t>
      </w:r>
      <w:r>
        <w:t>2.5</w:t>
      </w:r>
      <w:r w:rsidRPr="00A40018">
        <w:t> </w:t>
      </w:r>
      <w:r>
        <w:t>b</w:t>
      </w:r>
      <w:r w:rsidRPr="00A40018">
        <w:t>illion</w:t>
      </w:r>
      <w:r w:rsidRPr="00B906E9">
        <w:t xml:space="preserve"> from the same period last year.</w:t>
      </w:r>
    </w:p>
    <w:p w14:paraId="0DDE258C" w14:textId="77777777" w:rsidR="009A239B" w:rsidRPr="00B906E9" w:rsidRDefault="009A239B" w:rsidP="009A239B">
      <w:r w:rsidRPr="00B906E9">
        <w:t xml:space="preserve">Taxation </w:t>
      </w:r>
      <w:r w:rsidRPr="00A40018">
        <w:t>was $</w:t>
      </w:r>
      <w:r>
        <w:t>9</w:t>
      </w:r>
      <w:r w:rsidRPr="00A40018">
        <w:t>.</w:t>
      </w:r>
      <w:r>
        <w:t>7</w:t>
      </w:r>
      <w:r w:rsidRPr="00A40018">
        <w:t> billion</w:t>
      </w:r>
      <w:r w:rsidRPr="00B906E9">
        <w:t>, or 4</w:t>
      </w:r>
      <w:r>
        <w:t>6</w:t>
      </w:r>
      <w:r w:rsidRPr="00B906E9">
        <w:t> per cent of the</w:t>
      </w:r>
      <w:r>
        <w:t xml:space="preserve"> published full year</w:t>
      </w:r>
      <w:r w:rsidRPr="00B906E9">
        <w:t xml:space="preserve"> budget estimate. Taxation is influenced by seasonal factors, such as land tax revenue </w:t>
      </w:r>
      <w:r>
        <w:t xml:space="preserve">being </w:t>
      </w:r>
      <w:r w:rsidRPr="00B906E9">
        <w:t xml:space="preserve">recognised in the March quarter and the Fire Services Property Levy in the </w:t>
      </w:r>
      <w:r>
        <w:t xml:space="preserve">September </w:t>
      </w:r>
      <w:r w:rsidRPr="00B906E9">
        <w:t xml:space="preserve">quarter. </w:t>
      </w:r>
    </w:p>
    <w:p w14:paraId="1E5326D5" w14:textId="77777777" w:rsidR="009A239B" w:rsidRPr="00B906E9" w:rsidRDefault="009A239B" w:rsidP="009A239B">
      <w:pPr>
        <w:ind w:right="-142"/>
      </w:pPr>
      <w:r w:rsidRPr="00875771">
        <w:t>Aside from</w:t>
      </w:r>
      <w:r>
        <w:t xml:space="preserve"> these</w:t>
      </w:r>
      <w:r w:rsidRPr="00875771">
        <w:t xml:space="preserve"> timing factors, taxation </w:t>
      </w:r>
      <w:r>
        <w:t>revenue de</w:t>
      </w:r>
      <w:r w:rsidRPr="00875771">
        <w:t xml:space="preserve">creased compared </w:t>
      </w:r>
      <w:r>
        <w:t xml:space="preserve">with </w:t>
      </w:r>
      <w:r w:rsidRPr="00875771">
        <w:t>the same period last year. This was largely due to a</w:t>
      </w:r>
      <w:r>
        <w:t xml:space="preserve"> decrease </w:t>
      </w:r>
      <w:r w:rsidRPr="00875771">
        <w:t>in payroll tax</w:t>
      </w:r>
      <w:r>
        <w:t>, gambling taxes and land transfer duty resulting from the impact of the coronavirus (COVID</w:t>
      </w:r>
      <w:r>
        <w:noBreakHyphen/>
        <w:t>19) pandemic.</w:t>
      </w:r>
      <w:bookmarkStart w:id="13" w:name="_Hlk65166394"/>
      <w:r>
        <w:t xml:space="preserve"> The payroll tax reduction reflects lower hours worked due to the economic impact of public health restrictions, and payroll tax waivers and refunds provided in the six months to 31 December 2020, as part of the Government’s coronavirus (COVID</w:t>
      </w:r>
      <w:r>
        <w:noBreakHyphen/>
        <w:t xml:space="preserve">19) response. </w:t>
      </w:r>
      <w:bookmarkEnd w:id="13"/>
      <w:r>
        <w:t>G</w:t>
      </w:r>
      <w:r w:rsidRPr="00875771">
        <w:t>ambling taxes</w:t>
      </w:r>
      <w:r>
        <w:t xml:space="preserve"> reduced largely due to the public health restrictions, including the temporary closure of Crown Casino, hotels and clubs. Land transfer duty similarly declined due to a subdued property market </w:t>
      </w:r>
      <w:r w:rsidRPr="00BD3185">
        <w:t>resulting from the impact of</w:t>
      </w:r>
      <w:r>
        <w:t xml:space="preserve"> coronavirus (COVID</w:t>
      </w:r>
      <w:r>
        <w:noBreakHyphen/>
        <w:t xml:space="preserve">19) on economic conditions and </w:t>
      </w:r>
      <w:r w:rsidRPr="00BD3185">
        <w:t>public health restrictions during the first six</w:t>
      </w:r>
      <w:r>
        <w:t> </w:t>
      </w:r>
      <w:r w:rsidRPr="00BD3185">
        <w:t>months of the year.</w:t>
      </w:r>
    </w:p>
    <w:p w14:paraId="77056AFA" w14:textId="77777777" w:rsidR="009A239B" w:rsidRPr="00B906E9" w:rsidRDefault="009A239B" w:rsidP="009A239B">
      <w:pPr>
        <w:ind w:right="-142"/>
      </w:pPr>
      <w:r w:rsidRPr="00B906E9">
        <w:t>Grant</w:t>
      </w:r>
      <w:r>
        <w:t xml:space="preserve">s </w:t>
      </w:r>
      <w:r w:rsidRPr="00B906E9">
        <w:t>w</w:t>
      </w:r>
      <w:r>
        <w:t>ere</w:t>
      </w:r>
      <w:r w:rsidRPr="00B906E9">
        <w:t xml:space="preserve"> $15.8 billion, or 47 per cent of the </w:t>
      </w:r>
      <w:r>
        <w:t>published</w:t>
      </w:r>
      <w:r w:rsidRPr="00B906E9">
        <w:t xml:space="preserve"> full year budget estimate. This was below the pro rata</w:t>
      </w:r>
      <w:r>
        <w:t xml:space="preserve"> published </w:t>
      </w:r>
      <w:r w:rsidRPr="00B906E9">
        <w:t>budget, primarily due to the timing of grants</w:t>
      </w:r>
      <w:r>
        <w:t xml:space="preserve"> received from the Commonwealth, including contributions to the North East Link and Melbourne Airport Rail projects.</w:t>
      </w:r>
    </w:p>
    <w:p w14:paraId="25E60277" w14:textId="77777777" w:rsidR="009A239B" w:rsidRPr="001E68B9" w:rsidRDefault="009A239B" w:rsidP="009A239B">
      <w:pPr>
        <w:rPr>
          <w:rFonts w:ascii="Garamond" w:eastAsiaTheme="minorHAnsi" w:hAnsi="Garamond" w:cs="Garamond"/>
          <w:szCs w:val="22"/>
        </w:rPr>
      </w:pPr>
      <w:r>
        <w:t xml:space="preserve">Grants received were consistent with the same </w:t>
      </w:r>
      <w:r w:rsidRPr="001E68B9">
        <w:t>period last year.</w:t>
      </w:r>
    </w:p>
    <w:p w14:paraId="03F95CA3" w14:textId="77777777" w:rsidR="009A239B" w:rsidRDefault="009A239B" w:rsidP="009A239B">
      <w:r w:rsidRPr="002E7C3A">
        <w:t>Dividends, income tax equivalent and rate equivalent income for the half year was 68</w:t>
      </w:r>
      <w:r>
        <w:t> </w:t>
      </w:r>
      <w:r w:rsidRPr="002E7C3A">
        <w:t>per</w:t>
      </w:r>
      <w:r>
        <w:t> </w:t>
      </w:r>
      <w:r w:rsidRPr="002E7C3A">
        <w:t xml:space="preserve">cent of the published full year budget estimate. This primarily reflected the timing of dividends and income tax equivalent </w:t>
      </w:r>
      <w:r>
        <w:t>income</w:t>
      </w:r>
      <w:r w:rsidRPr="002E7C3A">
        <w:t xml:space="preserve"> from the PNFC and PFC sectors.</w:t>
      </w:r>
    </w:p>
    <w:p w14:paraId="10637EAF" w14:textId="77777777" w:rsidR="009A239B" w:rsidRDefault="009A239B" w:rsidP="009A239B">
      <w:r w:rsidRPr="00B906E9">
        <w:t>Revenue from the sale of goods and services for the half year was $</w:t>
      </w:r>
      <w:r>
        <w:t>3</w:t>
      </w:r>
      <w:r w:rsidRPr="00B906E9">
        <w:t>.</w:t>
      </w:r>
      <w:r>
        <w:t>7</w:t>
      </w:r>
      <w:r w:rsidRPr="00B906E9">
        <w:t xml:space="preserve"> billion, or </w:t>
      </w:r>
      <w:r>
        <w:t>44</w:t>
      </w:r>
      <w:r w:rsidRPr="00B906E9">
        <w:t xml:space="preserve"> per cent of the </w:t>
      </w:r>
      <w:r>
        <w:t>published</w:t>
      </w:r>
      <w:r w:rsidRPr="00B906E9">
        <w:t xml:space="preserve"> full year budget estimate</w:t>
      </w:r>
      <w:r w:rsidRPr="00807C41">
        <w:t xml:space="preserve">. This is </w:t>
      </w:r>
      <w:r>
        <w:t>below</w:t>
      </w:r>
      <w:r w:rsidRPr="00807C41">
        <w:t xml:space="preserve"> the pro</w:t>
      </w:r>
      <w:r>
        <w:t> </w:t>
      </w:r>
      <w:r w:rsidRPr="00807C41">
        <w:t xml:space="preserve">rata </w:t>
      </w:r>
      <w:r>
        <w:t xml:space="preserve">published </w:t>
      </w:r>
      <w:r w:rsidRPr="00807C41">
        <w:t>budget due to</w:t>
      </w:r>
      <w:r>
        <w:t xml:space="preserve"> lower than expected school and TAFE fees due to the coronavirus (COVID</w:t>
      </w:r>
      <w:r>
        <w:noBreakHyphen/>
        <w:t>19) pandemic and lower farebox revenue due to a significant drop in public transport patronage.</w:t>
      </w:r>
    </w:p>
    <w:p w14:paraId="53FFAC28" w14:textId="77777777" w:rsidR="009A239B" w:rsidRPr="00B906E9" w:rsidRDefault="009A239B" w:rsidP="009A239B">
      <w:r>
        <w:t>Other revenue and income was $1.0 billion, or 39 per cent of the full year published budget estimate. This is below the pro rata published budget due to a reduction in court fees, fines as well as cancellations for infringement related activities and reduction in toll fines.</w:t>
      </w:r>
    </w:p>
    <w:p w14:paraId="127C574C" w14:textId="77777777" w:rsidR="009A239B" w:rsidRPr="00B906E9" w:rsidRDefault="009A239B" w:rsidP="009A239B">
      <w:r w:rsidRPr="00B906E9">
        <w:t xml:space="preserve">The other sources of general government revenue represent a relatively small component of total revenue. </w:t>
      </w:r>
    </w:p>
    <w:p w14:paraId="472DAD24" w14:textId="77777777" w:rsidR="009A239B" w:rsidRPr="00B906E9" w:rsidRDefault="009A239B" w:rsidP="009A239B">
      <w:pPr>
        <w:pStyle w:val="Heading30"/>
        <w:spacing w:before="120"/>
      </w:pPr>
      <w:r w:rsidRPr="00B906E9">
        <w:t>Expenses</w:t>
      </w:r>
    </w:p>
    <w:p w14:paraId="3E581033" w14:textId="77777777" w:rsidR="009A239B" w:rsidRPr="00B906E9" w:rsidRDefault="009A239B" w:rsidP="009A239B">
      <w:r w:rsidRPr="00B906E9">
        <w:t>Total expenses were $</w:t>
      </w:r>
      <w:r>
        <w:t>41</w:t>
      </w:r>
      <w:r w:rsidRPr="00B906E9">
        <w:t>.</w:t>
      </w:r>
      <w:r>
        <w:t>1</w:t>
      </w:r>
      <w:r w:rsidRPr="00B906E9">
        <w:t> billion, or 4</w:t>
      </w:r>
      <w:r>
        <w:t>6</w:t>
      </w:r>
      <w:r w:rsidRPr="00B906E9">
        <w:t xml:space="preserve"> per cent of the </w:t>
      </w:r>
      <w:r>
        <w:t>published</w:t>
      </w:r>
      <w:r w:rsidRPr="00B906E9">
        <w:t xml:space="preserve"> full year budget estimate.</w:t>
      </w:r>
    </w:p>
    <w:p w14:paraId="5372515D" w14:textId="77777777" w:rsidR="009A239B" w:rsidRPr="00B906E9" w:rsidRDefault="009A239B" w:rsidP="009A239B">
      <w:pPr>
        <w:ind w:right="-142"/>
      </w:pPr>
      <w:r w:rsidRPr="00B906E9">
        <w:t xml:space="preserve">Employee expenses were slightly </w:t>
      </w:r>
      <w:r>
        <w:t>below</w:t>
      </w:r>
      <w:r w:rsidRPr="00B906E9">
        <w:t xml:space="preserve"> </w:t>
      </w:r>
      <w:r>
        <w:t xml:space="preserve">the </w:t>
      </w:r>
      <w:r w:rsidRPr="00B906E9">
        <w:t xml:space="preserve">pro rata </w:t>
      </w:r>
      <w:r>
        <w:t xml:space="preserve">published budget </w:t>
      </w:r>
      <w:r w:rsidRPr="00B906E9">
        <w:t>for the first half of the year at $1</w:t>
      </w:r>
      <w:r>
        <w:t>4</w:t>
      </w:r>
      <w:r w:rsidRPr="00B906E9">
        <w:t>.</w:t>
      </w:r>
      <w:r>
        <w:t>6</w:t>
      </w:r>
      <w:r w:rsidRPr="00B906E9">
        <w:t xml:space="preserve"> billion, or </w:t>
      </w:r>
      <w:r>
        <w:t>49</w:t>
      </w:r>
      <w:r w:rsidRPr="00B906E9">
        <w:t xml:space="preserve"> per cent of the </w:t>
      </w:r>
      <w:r>
        <w:t>published</w:t>
      </w:r>
      <w:r w:rsidRPr="00B906E9">
        <w:t xml:space="preserve"> full year budget estimate</w:t>
      </w:r>
      <w:r>
        <w:t xml:space="preserve">, representing an increase of $1.4 billion when compared with the same period last year. This was </w:t>
      </w:r>
      <w:r w:rsidRPr="00B906E9">
        <w:t>mainly due to increased</w:t>
      </w:r>
      <w:r>
        <w:t xml:space="preserve"> spending on</w:t>
      </w:r>
      <w:r w:rsidRPr="00B906E9">
        <w:t xml:space="preserve"> service delivery in the health, education and community safety sectors</w:t>
      </w:r>
      <w:r>
        <w:t xml:space="preserve"> and annual salary growth.</w:t>
      </w:r>
    </w:p>
    <w:p w14:paraId="63A838A5" w14:textId="77777777" w:rsidR="009A239B" w:rsidRPr="00B906E9" w:rsidRDefault="009A239B" w:rsidP="009A239B">
      <w:r w:rsidRPr="00B906E9">
        <w:t>Grant expense for the first half of the year was $</w:t>
      </w:r>
      <w:r>
        <w:t>10</w:t>
      </w:r>
      <w:r w:rsidRPr="00B906E9">
        <w:t>.</w:t>
      </w:r>
      <w:r>
        <w:t>1</w:t>
      </w:r>
      <w:r w:rsidRPr="00B906E9">
        <w:t> billion</w:t>
      </w:r>
      <w:r>
        <w:t xml:space="preserve">, 46 per cent of the published </w:t>
      </w:r>
      <w:r w:rsidRPr="00B906E9">
        <w:t>full year budget estimate.</w:t>
      </w:r>
      <w:r>
        <w:t xml:space="preserve"> This was below the pro rata published budget primarily due to timing related to the Government’s social and affordable housing initiatives, announced as part of the </w:t>
      </w:r>
      <w:r w:rsidRPr="00251749">
        <w:rPr>
          <w:i/>
          <w:iCs/>
        </w:rPr>
        <w:t>2020-21 Budget</w:t>
      </w:r>
      <w:r>
        <w:t xml:space="preserve"> in November 2020.</w:t>
      </w:r>
    </w:p>
    <w:p w14:paraId="4792064E" w14:textId="77777777" w:rsidR="009A239B" w:rsidRPr="00B906E9" w:rsidRDefault="009A239B" w:rsidP="009A239B">
      <w:r w:rsidRPr="00B906E9">
        <w:t xml:space="preserve">Compared </w:t>
      </w:r>
      <w:r>
        <w:t xml:space="preserve">with </w:t>
      </w:r>
      <w:r w:rsidRPr="00B906E9">
        <w:t>the same period last year, grant expense increased</w:t>
      </w:r>
      <w:r>
        <w:t xml:space="preserve"> </w:t>
      </w:r>
      <w:r w:rsidRPr="00B906E9">
        <w:t>by $</w:t>
      </w:r>
      <w:r>
        <w:t>3.7</w:t>
      </w:r>
      <w:r w:rsidRPr="00B906E9">
        <w:t> </w:t>
      </w:r>
      <w:r>
        <w:t>b</w:t>
      </w:r>
      <w:r w:rsidRPr="00B906E9">
        <w:t>illion</w:t>
      </w:r>
      <w:r>
        <w:t>. T</w:t>
      </w:r>
      <w:r w:rsidRPr="00B906E9">
        <w:t>h</w:t>
      </w:r>
      <w:r>
        <w:t>is increase primarily reflects the impact of measures as part of the Government’s response to coronavirus (COVID</w:t>
      </w:r>
      <w:r>
        <w:noBreakHyphen/>
        <w:t>19) to support jobs and businesses, in addition to increased grants to the National Disability Insurance Agency and support for social and affordable housing initiatives.</w:t>
      </w:r>
    </w:p>
    <w:p w14:paraId="4808BB8C" w14:textId="77777777" w:rsidR="009A239B" w:rsidRPr="00B906E9" w:rsidRDefault="009A239B" w:rsidP="009A239B">
      <w:pPr>
        <w:ind w:right="-142"/>
      </w:pPr>
      <w:r w:rsidRPr="00B906E9">
        <w:t>Other operating expenses were $</w:t>
      </w:r>
      <w:r>
        <w:t>11.1</w:t>
      </w:r>
      <w:r w:rsidRPr="00B906E9">
        <w:t> billion, or 4</w:t>
      </w:r>
      <w:r>
        <w:t>1</w:t>
      </w:r>
      <w:r w:rsidRPr="00B906E9">
        <w:t xml:space="preserve"> per cent of the </w:t>
      </w:r>
      <w:r>
        <w:t xml:space="preserve">published </w:t>
      </w:r>
      <w:r w:rsidRPr="00B906E9">
        <w:t xml:space="preserve">full year budget estimate. This was </w:t>
      </w:r>
      <w:r>
        <w:t>below the</w:t>
      </w:r>
      <w:r w:rsidRPr="00B906E9">
        <w:t xml:space="preserve"> pro</w:t>
      </w:r>
      <w:r>
        <w:t> </w:t>
      </w:r>
      <w:r w:rsidRPr="00B906E9">
        <w:t xml:space="preserve">rata </w:t>
      </w:r>
      <w:r>
        <w:t xml:space="preserve">published budget </w:t>
      </w:r>
      <w:r w:rsidRPr="00B906E9">
        <w:t>due to the timing of</w:t>
      </w:r>
      <w:r>
        <w:t xml:space="preserve"> </w:t>
      </w:r>
      <w:r w:rsidRPr="00B906E9">
        <w:t>purchase</w:t>
      </w:r>
      <w:r>
        <w:t xml:space="preserve">s of services and </w:t>
      </w:r>
      <w:r w:rsidRPr="00B906E9">
        <w:t>supplies and consumables</w:t>
      </w:r>
      <w:r>
        <w:t xml:space="preserve"> in the health sector in response to coronavirus (COVID</w:t>
      </w:r>
      <w:r>
        <w:noBreakHyphen/>
        <w:t xml:space="preserve">19), including personal protective equipment, which will be expensed when consumed. </w:t>
      </w:r>
      <w:r w:rsidRPr="00B906E9">
        <w:t xml:space="preserve">Compared </w:t>
      </w:r>
      <w:r>
        <w:t xml:space="preserve">with </w:t>
      </w:r>
      <w:r w:rsidRPr="00B906E9">
        <w:t>the same period last year,</w:t>
      </w:r>
      <w:r>
        <w:t xml:space="preserve"> other operating</w:t>
      </w:r>
      <w:r w:rsidRPr="00B906E9">
        <w:t xml:space="preserve"> expense</w:t>
      </w:r>
      <w:r>
        <w:t>s</w:t>
      </w:r>
      <w:r w:rsidRPr="00B906E9">
        <w:t xml:space="preserve"> increased</w:t>
      </w:r>
      <w:r>
        <w:t xml:space="preserve"> </w:t>
      </w:r>
      <w:r w:rsidRPr="00B906E9">
        <w:t>by $</w:t>
      </w:r>
      <w:r>
        <w:t>884</w:t>
      </w:r>
      <w:r w:rsidRPr="00B906E9">
        <w:t> </w:t>
      </w:r>
      <w:r>
        <w:t>m</w:t>
      </w:r>
      <w:r w:rsidRPr="00B906E9">
        <w:t>illion</w:t>
      </w:r>
      <w:r>
        <w:t>, mainly reflecting increased purchases of services in response to coronavirus (COVID</w:t>
      </w:r>
      <w:r>
        <w:noBreakHyphen/>
        <w:t>19).</w:t>
      </w:r>
    </w:p>
    <w:p w14:paraId="120FC234" w14:textId="77777777" w:rsidR="009A239B" w:rsidRPr="00B906E9" w:rsidRDefault="009A239B" w:rsidP="009A239B">
      <w:r w:rsidRPr="00B906E9">
        <w:t>The other categories of general government operating expenses were generally in line with the pro</w:t>
      </w:r>
      <w:r>
        <w:t> </w:t>
      </w:r>
      <w:r w:rsidRPr="00B906E9">
        <w:t xml:space="preserve">rata </w:t>
      </w:r>
      <w:r>
        <w:t>published</w:t>
      </w:r>
      <w:r w:rsidRPr="00B906E9">
        <w:t xml:space="preserve"> full year budget estimates.</w:t>
      </w:r>
    </w:p>
    <w:p w14:paraId="0199FE4A" w14:textId="77777777" w:rsidR="009A239B" w:rsidRPr="00B906E9" w:rsidRDefault="009A239B" w:rsidP="009A239B"/>
    <w:p w14:paraId="0BBD159B" w14:textId="77777777" w:rsidR="009A239B" w:rsidRDefault="009A239B" w:rsidP="009A239B">
      <w:pPr>
        <w:sectPr w:rsidR="009A239B" w:rsidSect="000C30FB">
          <w:type w:val="continuous"/>
          <w:pgSz w:w="11907" w:h="16839" w:code="9"/>
          <w:pgMar w:top="1134" w:right="1134" w:bottom="1134" w:left="1134" w:header="624" w:footer="567" w:gutter="0"/>
          <w:cols w:num="2" w:space="567"/>
          <w:docGrid w:linePitch="360"/>
        </w:sectPr>
      </w:pPr>
    </w:p>
    <w:p w14:paraId="70327858" w14:textId="77777777" w:rsidR="004B669F" w:rsidRPr="004B669F" w:rsidRDefault="004B669F" w:rsidP="004B669F">
      <w:bookmarkStart w:id="14" w:name="_Toc508193561"/>
    </w:p>
    <w:p w14:paraId="4A3F50F5" w14:textId="1A34A1DE" w:rsidR="009A239B" w:rsidRPr="00387EE9" w:rsidRDefault="009A239B" w:rsidP="009A239B">
      <w:pPr>
        <w:pStyle w:val="Heading20"/>
        <w:spacing w:after="120"/>
        <w:rPr>
          <w:color w:val="FF0000"/>
        </w:rPr>
        <w:sectPr w:rsidR="009A239B" w:rsidRPr="00387EE9" w:rsidSect="000C30FB">
          <w:headerReference w:type="even" r:id="rId33"/>
          <w:type w:val="continuous"/>
          <w:pgSz w:w="11907" w:h="16839" w:code="9"/>
          <w:pgMar w:top="1134" w:right="1134" w:bottom="1134" w:left="1134" w:header="624" w:footer="567" w:gutter="0"/>
          <w:cols w:sep="1" w:space="567"/>
          <w:docGrid w:linePitch="360"/>
        </w:sectPr>
      </w:pPr>
      <w:r w:rsidRPr="00B906E9">
        <w:lastRenderedPageBreak/>
        <w:t>State of Victoria</w:t>
      </w:r>
      <w:bookmarkEnd w:id="14"/>
      <w:r>
        <w:t xml:space="preserve"> </w:t>
      </w:r>
    </w:p>
    <w:p w14:paraId="7A1197D9" w14:textId="77777777" w:rsidR="009A239B" w:rsidRPr="00B906E9" w:rsidRDefault="009A239B" w:rsidP="009A239B">
      <w:pPr>
        <w:pStyle w:val="Heading30"/>
        <w:spacing w:before="0"/>
      </w:pPr>
      <w:r w:rsidRPr="00B906E9">
        <w:t>Revenue</w:t>
      </w:r>
    </w:p>
    <w:p w14:paraId="0FFB5FAA" w14:textId="77777777" w:rsidR="009A239B" w:rsidRPr="00791015" w:rsidRDefault="009A239B" w:rsidP="009A239B">
      <w:pPr>
        <w:ind w:right="354"/>
      </w:pPr>
      <w:r w:rsidRPr="00791015">
        <w:t>Total revenue for the State for the six months end</w:t>
      </w:r>
      <w:r>
        <w:t>ing</w:t>
      </w:r>
      <w:r w:rsidRPr="00791015">
        <w:t xml:space="preserve"> 31 December 2020 was $35.</w:t>
      </w:r>
      <w:r>
        <w:t>5</w:t>
      </w:r>
      <w:r w:rsidRPr="00791015">
        <w:t> billion. This is 47 per cent of the published full year budget estimate and 8.</w:t>
      </w:r>
      <w:r>
        <w:t>3</w:t>
      </w:r>
      <w:r w:rsidRPr="00791015">
        <w:t> per cent lower compared</w:t>
      </w:r>
      <w:r>
        <w:t xml:space="preserve"> with</w:t>
      </w:r>
      <w:r w:rsidRPr="00791015">
        <w:t xml:space="preserve"> the same period last year. The general government sector contribution for revenue was $30.</w:t>
      </w:r>
      <w:r>
        <w:t>9</w:t>
      </w:r>
      <w:r w:rsidRPr="00791015">
        <w:t xml:space="preserve"> billion, with the balance coming from the PNFC and PFC sectors.  </w:t>
      </w:r>
    </w:p>
    <w:p w14:paraId="3991ABBD" w14:textId="77777777" w:rsidR="009A239B" w:rsidRPr="00791015" w:rsidRDefault="009A239B" w:rsidP="009A239B">
      <w:pPr>
        <w:rPr>
          <w:b/>
          <w:bCs/>
        </w:rPr>
      </w:pPr>
      <w:r w:rsidRPr="00791015">
        <w:t xml:space="preserve">PNFC sector revenue decreased by </w:t>
      </w:r>
      <w:r>
        <w:t>1.8</w:t>
      </w:r>
      <w:r w:rsidRPr="00791015">
        <w:t> per cent to $5.8 billion. This was mainly due to business disruptions caused by the public health response to the coronavirus (COVID-19) pandemic and</w:t>
      </w:r>
      <w:r>
        <w:t xml:space="preserve"> </w:t>
      </w:r>
      <w:r w:rsidRPr="00791015">
        <w:t xml:space="preserve">the timing of the settlement revenue of Development Victoria. </w:t>
      </w:r>
    </w:p>
    <w:p w14:paraId="2476473B" w14:textId="77777777" w:rsidR="009A239B" w:rsidRPr="00E12686" w:rsidRDefault="009A239B" w:rsidP="009A239B">
      <w:bookmarkStart w:id="15" w:name="_Hlk63439643"/>
      <w:bookmarkStart w:id="16" w:name="_Hlk32573768"/>
      <w:r w:rsidRPr="00791015">
        <w:t>The PFC sector revenue decreased by 1.2 per cent or $6</w:t>
      </w:r>
      <w:r>
        <w:t>1</w:t>
      </w:r>
      <w:r w:rsidRPr="00791015">
        <w:t> million to $5.0 billion compared with the same period last year</w:t>
      </w:r>
      <w:r w:rsidRPr="00791015">
        <w:rPr>
          <w:shd w:val="clear" w:color="auto" w:fill="FFFFFF" w:themeFill="background1"/>
        </w:rPr>
        <w:t xml:space="preserve">. </w:t>
      </w:r>
      <w:bookmarkEnd w:id="15"/>
      <w:r w:rsidRPr="00791015">
        <w:t xml:space="preserve">This was mainly due to a decrease in dividend income (trust distributions) received by the State’s </w:t>
      </w:r>
      <w:r>
        <w:t>i</w:t>
      </w:r>
      <w:r w:rsidRPr="00791015">
        <w:t xml:space="preserve">nsurance </w:t>
      </w:r>
      <w:r>
        <w:t>a</w:t>
      </w:r>
      <w:r w:rsidRPr="00791015">
        <w:t>gencies. This was partly offset by higher interest revenue earned by</w:t>
      </w:r>
      <w:r>
        <w:t xml:space="preserve"> the</w:t>
      </w:r>
      <w:r w:rsidRPr="00791015">
        <w:t xml:space="preserve"> T</w:t>
      </w:r>
      <w:r>
        <w:t xml:space="preserve">reasury </w:t>
      </w:r>
      <w:r w:rsidRPr="00791015">
        <w:t>C</w:t>
      </w:r>
      <w:r>
        <w:t xml:space="preserve">orporation </w:t>
      </w:r>
      <w:r w:rsidRPr="00791015">
        <w:t>V</w:t>
      </w:r>
      <w:r>
        <w:t>ictoria</w:t>
      </w:r>
      <w:r w:rsidRPr="00791015">
        <w:t xml:space="preserve"> on</w:t>
      </w:r>
      <w:r>
        <w:t xml:space="preserve"> </w:t>
      </w:r>
      <w:r w:rsidRPr="00791015">
        <w:t>State borrowings and an increase in WorkSafe premium income due to higher Victorian</w:t>
      </w:r>
      <w:r>
        <w:t xml:space="preserve"> employees’</w:t>
      </w:r>
      <w:r w:rsidRPr="00791015">
        <w:t xml:space="preserve"> remuneration.</w:t>
      </w:r>
    </w:p>
    <w:bookmarkEnd w:id="16"/>
    <w:p w14:paraId="6897668B" w14:textId="77777777" w:rsidR="009A239B" w:rsidRPr="00EA10ED" w:rsidRDefault="009A239B" w:rsidP="009A239B">
      <w:pPr>
        <w:pStyle w:val="Heading30"/>
      </w:pPr>
      <w:r w:rsidRPr="00EA10ED">
        <w:t>Expenses</w:t>
      </w:r>
    </w:p>
    <w:p w14:paraId="1345C09C" w14:textId="77777777" w:rsidR="009A239B" w:rsidRPr="00DB25A6" w:rsidRDefault="009A239B" w:rsidP="009A239B">
      <w:r w:rsidRPr="00DB25A6">
        <w:t>Total expenses for the State increased by 1</w:t>
      </w:r>
      <w:r>
        <w:t>4.4 </w:t>
      </w:r>
      <w:r w:rsidRPr="00DB25A6">
        <w:t>per</w:t>
      </w:r>
      <w:r>
        <w:t> </w:t>
      </w:r>
      <w:r w:rsidRPr="00DB25A6">
        <w:t>cent to $4</w:t>
      </w:r>
      <w:r>
        <w:t>6.4 </w:t>
      </w:r>
      <w:r w:rsidRPr="00DB25A6">
        <w:t>billion compared with the same period last year. This is 4</w:t>
      </w:r>
      <w:r>
        <w:t>5 </w:t>
      </w:r>
      <w:r w:rsidRPr="00DB25A6">
        <w:t>per</w:t>
      </w:r>
      <w:r>
        <w:t> </w:t>
      </w:r>
      <w:r w:rsidRPr="00DB25A6">
        <w:t>cent of the published full year budget estimate. Of this, $41.1</w:t>
      </w:r>
      <w:r>
        <w:t> </w:t>
      </w:r>
      <w:r w:rsidRPr="00DB25A6">
        <w:t>billion was incurred by the general government sector.</w:t>
      </w:r>
    </w:p>
    <w:p w14:paraId="75FAD98A" w14:textId="77777777" w:rsidR="009A239B" w:rsidRDefault="009A239B" w:rsidP="009A239B">
      <w:r w:rsidRPr="00DB25A6">
        <w:t xml:space="preserve">Compared with the same period </w:t>
      </w:r>
      <w:r>
        <w:t>last year</w:t>
      </w:r>
      <w:r w:rsidRPr="00DB25A6">
        <w:t>, total expenses in the PNFC sector decreased by 8</w:t>
      </w:r>
      <w:r>
        <w:t> </w:t>
      </w:r>
      <w:r w:rsidRPr="00DB25A6">
        <w:t>per</w:t>
      </w:r>
      <w:r>
        <w:t> </w:t>
      </w:r>
      <w:r w:rsidRPr="00DB25A6">
        <w:t>cent to $5.5</w:t>
      </w:r>
      <w:r>
        <w:t> </w:t>
      </w:r>
      <w:r w:rsidRPr="00DB25A6">
        <w:t xml:space="preserve">billion. This was mainly due to decreases in: </w:t>
      </w:r>
    </w:p>
    <w:p w14:paraId="33787E2B" w14:textId="77777777" w:rsidR="009A239B" w:rsidRPr="00791015" w:rsidRDefault="009A239B" w:rsidP="009A239B">
      <w:pPr>
        <w:pStyle w:val="ListBullet"/>
      </w:pPr>
      <w:r w:rsidRPr="00791015">
        <w:t xml:space="preserve">interest expenses due to borrowing at lower interest rates; and </w:t>
      </w:r>
    </w:p>
    <w:p w14:paraId="308CF4FD" w14:textId="77777777" w:rsidR="009A239B" w:rsidRPr="00791015" w:rsidRDefault="009A239B" w:rsidP="009A239B">
      <w:pPr>
        <w:pStyle w:val="ListBullet"/>
      </w:pPr>
      <w:r w:rsidRPr="00791015">
        <w:t>depreciation expenses</w:t>
      </w:r>
      <w:r w:rsidRPr="00791015">
        <w:rPr>
          <w:shd w:val="clear" w:color="auto" w:fill="FFFFFF" w:themeFill="background1"/>
        </w:rPr>
        <w:t xml:space="preserve"> for VicTrack due to a change in accounting for VicTrack leased assets.</w:t>
      </w:r>
    </w:p>
    <w:p w14:paraId="2A9F5EAF" w14:textId="77777777" w:rsidR="009A239B" w:rsidRPr="00EA10ED" w:rsidRDefault="009A239B" w:rsidP="009A239B">
      <w:bookmarkStart w:id="17" w:name="_Hlk32573799"/>
      <w:r w:rsidRPr="00791015">
        <w:t>For the PFC sector, total expenses were $</w:t>
      </w:r>
      <w:r>
        <w:t>5.9 </w:t>
      </w:r>
      <w:r w:rsidRPr="00791015">
        <w:t xml:space="preserve">billion. </w:t>
      </w:r>
      <w:r w:rsidRPr="00B5428C">
        <w:t xml:space="preserve">This was an increase of 5.9 per cent compared with the same period last year. The increase in expenses was mainly driven by an increase in other property expenses. This reflects an increase in income tax </w:t>
      </w:r>
      <w:r>
        <w:t>expense for</w:t>
      </w:r>
      <w:r w:rsidRPr="00B5428C">
        <w:t xml:space="preserve"> the Transport Accident Commission (TAC) result</w:t>
      </w:r>
      <w:r>
        <w:t>ing</w:t>
      </w:r>
      <w:r w:rsidRPr="00B5428C">
        <w:t xml:space="preserve"> from TAC’s improved operating result.</w:t>
      </w:r>
      <w:r>
        <w:t xml:space="preserve">  </w:t>
      </w:r>
      <w:bookmarkEnd w:id="17"/>
      <w:r w:rsidRPr="00EA10ED">
        <w:br w:type="column"/>
      </w:r>
      <w:r w:rsidRPr="006E060F">
        <w:rPr>
          <w:rFonts w:asciiTheme="majorHAnsi" w:eastAsiaTheme="majorEastAsia" w:hAnsiTheme="majorHAnsi" w:cstheme="majorBidi"/>
          <w:b/>
          <w:bCs/>
          <w:spacing w:val="-2"/>
          <w:szCs w:val="26"/>
        </w:rPr>
        <w:t>Net result from transactions</w:t>
      </w:r>
    </w:p>
    <w:p w14:paraId="3F003212" w14:textId="77777777" w:rsidR="009A239B" w:rsidRPr="00EA10ED" w:rsidRDefault="009A239B" w:rsidP="009A239B">
      <w:pPr>
        <w:ind w:right="-71"/>
      </w:pPr>
      <w:r w:rsidRPr="00791015">
        <w:t>The net result from transactions for the State for the six months to December 2020 was a deficit of $</w:t>
      </w:r>
      <w:r>
        <w:t>10.9 </w:t>
      </w:r>
      <w:r w:rsidRPr="00791015">
        <w:t>billion.</w:t>
      </w:r>
    </w:p>
    <w:p w14:paraId="058DB5DC" w14:textId="77777777" w:rsidR="009A239B" w:rsidRPr="00EA10ED" w:rsidRDefault="009A239B" w:rsidP="009A239B">
      <w:pPr>
        <w:ind w:right="-71"/>
        <w:rPr>
          <w:shd w:val="clear" w:color="auto" w:fill="FFFFFF" w:themeFill="background1"/>
        </w:rPr>
      </w:pPr>
      <w:bookmarkStart w:id="18" w:name="_Hlk32573814"/>
      <w:r w:rsidRPr="00EA10ED">
        <w:t xml:space="preserve">It is important to note that the net result from transactions measure does not include unrealised investment income earned or revaluations for the State’s insurers as these impacts are disclosed as other economic flows </w:t>
      </w:r>
      <w:r>
        <w:t>as part of the net result</w:t>
      </w:r>
      <w:r w:rsidRPr="00EA10ED">
        <w:t xml:space="preserve">, as required by accounting standards. </w:t>
      </w:r>
    </w:p>
    <w:p w14:paraId="288659D1" w14:textId="77777777" w:rsidR="009A239B" w:rsidRPr="00EA10ED" w:rsidRDefault="009A239B" w:rsidP="009A239B">
      <w:pPr>
        <w:pStyle w:val="Heading30"/>
      </w:pPr>
      <w:bookmarkStart w:id="19" w:name="_Hlk32573838"/>
      <w:bookmarkEnd w:id="18"/>
      <w:r w:rsidRPr="00EA10ED">
        <w:t xml:space="preserve">Net result and other economic flows </w:t>
      </w:r>
    </w:p>
    <w:p w14:paraId="453076CD" w14:textId="77777777" w:rsidR="009A239B" w:rsidRPr="00791015" w:rsidRDefault="009A239B" w:rsidP="009A239B">
      <w:pPr>
        <w:ind w:right="-213"/>
      </w:pPr>
      <w:bookmarkStart w:id="20" w:name="_Toc508193562"/>
      <w:bookmarkEnd w:id="19"/>
      <w:r w:rsidRPr="00791015">
        <w:t>The net result for the State is derived by adding other economic flows to the net result from transactions. For the six months to 31 December 2020, other economic flows were a positive $</w:t>
      </w:r>
      <w:r>
        <w:t>1.2</w:t>
      </w:r>
      <w:r w:rsidRPr="00791015">
        <w:t> </w:t>
      </w:r>
      <w:r>
        <w:t>b</w:t>
      </w:r>
      <w:r w:rsidRPr="00791015">
        <w:t>illion resulting in a net result deficit of $</w:t>
      </w:r>
      <w:r>
        <w:t>9.7</w:t>
      </w:r>
      <w:r w:rsidRPr="00791015">
        <w:t> billion.</w:t>
      </w:r>
    </w:p>
    <w:p w14:paraId="6F4A6213" w14:textId="77777777" w:rsidR="009A239B" w:rsidRPr="00791015" w:rsidRDefault="009A239B" w:rsidP="009A239B">
      <w:r w:rsidRPr="00791015">
        <w:t xml:space="preserve">Other economic flows included in the net result for the State comprise accounting and actuarial revaluations </w:t>
      </w:r>
      <w:r w:rsidRPr="004B0FDE">
        <w:t>that</w:t>
      </w:r>
      <w:r w:rsidRPr="00791015">
        <w:t xml:space="preserve"> impact</w:t>
      </w:r>
      <w:r>
        <w:t xml:space="preserve"> on</w:t>
      </w:r>
      <w:r w:rsidRPr="00791015">
        <w:t xml:space="preserve"> the valuation of assets and liabilities, including:</w:t>
      </w:r>
    </w:p>
    <w:p w14:paraId="13A1574F" w14:textId="77777777" w:rsidR="009A239B" w:rsidRPr="00791015" w:rsidRDefault="009A239B" w:rsidP="009A239B">
      <w:pPr>
        <w:pStyle w:val="ListBullet"/>
      </w:pPr>
      <w:r w:rsidRPr="00791015">
        <w:t xml:space="preserve">movements mainly relating to the provisioning for doubtful debts in the general government sector; </w:t>
      </w:r>
    </w:p>
    <w:p w14:paraId="2F9F3476" w14:textId="77777777" w:rsidR="009A239B" w:rsidRPr="00791015" w:rsidRDefault="009A239B" w:rsidP="009A239B">
      <w:pPr>
        <w:pStyle w:val="ListBullet"/>
      </w:pPr>
      <w:r w:rsidRPr="00791015">
        <w:t xml:space="preserve">movements in the valuation of financial liabilities due to movements in the underlying bond yields; and </w:t>
      </w:r>
    </w:p>
    <w:p w14:paraId="09AC66A4" w14:textId="77777777" w:rsidR="009A239B" w:rsidRDefault="009A239B" w:rsidP="009A239B">
      <w:pPr>
        <w:pStyle w:val="ListBullet"/>
      </w:pPr>
      <w:r w:rsidRPr="00791015">
        <w:t xml:space="preserve">unrealised gains and losses on financial assets held by PFC </w:t>
      </w:r>
      <w:r>
        <w:t xml:space="preserve">sector </w:t>
      </w:r>
      <w:r w:rsidRPr="00791015">
        <w:t>entities.</w:t>
      </w:r>
    </w:p>
    <w:p w14:paraId="35EA57E7" w14:textId="77777777" w:rsidR="009A239B" w:rsidRDefault="009A239B" w:rsidP="009A239B">
      <w:pPr>
        <w:ind w:right="-213"/>
      </w:pPr>
    </w:p>
    <w:p w14:paraId="7A3B06D7" w14:textId="77777777" w:rsidR="009A239B" w:rsidRPr="00791015" w:rsidRDefault="009A239B" w:rsidP="009A239B">
      <w:pPr>
        <w:ind w:right="-213"/>
        <w:sectPr w:rsidR="009A239B" w:rsidRPr="00791015" w:rsidSect="000C30FB">
          <w:type w:val="continuous"/>
          <w:pgSz w:w="11907" w:h="16839" w:code="9"/>
          <w:pgMar w:top="1134" w:right="1134" w:bottom="1134" w:left="1134" w:header="624" w:footer="567" w:gutter="0"/>
          <w:cols w:num="2" w:space="709"/>
          <w:docGrid w:linePitch="360"/>
        </w:sectPr>
      </w:pPr>
    </w:p>
    <w:p w14:paraId="458262B6" w14:textId="77777777" w:rsidR="009A239B" w:rsidRDefault="009A239B">
      <w:pPr>
        <w:rPr>
          <w:rFonts w:asciiTheme="majorHAnsi" w:eastAsiaTheme="majorEastAsia" w:hAnsiTheme="majorHAnsi" w:cstheme="majorBidi"/>
          <w:b/>
          <w:bCs/>
          <w:caps/>
          <w:spacing w:val="-2"/>
          <w:sz w:val="26"/>
          <w:szCs w:val="28"/>
        </w:rPr>
      </w:pPr>
      <w:r>
        <w:br w:type="page"/>
      </w:r>
    </w:p>
    <w:p w14:paraId="3611BCA8" w14:textId="77777777" w:rsidR="009A239B" w:rsidRPr="00B906E9" w:rsidRDefault="009A239B" w:rsidP="009A239B">
      <w:pPr>
        <w:pStyle w:val="Heading10"/>
      </w:pPr>
      <w:bookmarkStart w:id="21" w:name="_Toc65639274"/>
      <w:r w:rsidRPr="00B906E9">
        <w:lastRenderedPageBreak/>
        <w:t>Financial position</w:t>
      </w:r>
      <w:bookmarkEnd w:id="20"/>
      <w:bookmarkEnd w:id="21"/>
    </w:p>
    <w:p w14:paraId="617F3905" w14:textId="77777777" w:rsidR="009A239B" w:rsidRDefault="009A239B" w:rsidP="009A239B">
      <w:pPr>
        <w:pStyle w:val="TableHeading"/>
      </w:pPr>
      <w:r w:rsidRPr="00B906E9">
        <w:t xml:space="preserve">Table 1.2: </w:t>
      </w:r>
      <w:r w:rsidRPr="00B906E9">
        <w:tab/>
        <w:t xml:space="preserve">Summary balance sheet as at 31 December </w:t>
      </w:r>
      <w:r w:rsidRPr="00B906E9">
        <w:rPr>
          <w:vertAlign w:val="superscript"/>
        </w:rPr>
        <w:t>(a)</w:t>
      </w:r>
      <w:r w:rsidRPr="00B906E9">
        <w:tab/>
        <w:t xml:space="preserve">($ million) </w:t>
      </w:r>
    </w:p>
    <w:tbl>
      <w:tblPr>
        <w:tblStyle w:val="DTFTable"/>
        <w:tblW w:w="9639" w:type="dxa"/>
        <w:tblLayout w:type="fixed"/>
        <w:tblLook w:val="06E0" w:firstRow="1" w:lastRow="1" w:firstColumn="1" w:lastColumn="0" w:noHBand="1" w:noVBand="1"/>
      </w:tblPr>
      <w:tblGrid>
        <w:gridCol w:w="4201"/>
        <w:gridCol w:w="906"/>
        <w:gridCol w:w="906"/>
        <w:gridCol w:w="907"/>
        <w:gridCol w:w="906"/>
        <w:gridCol w:w="906"/>
        <w:gridCol w:w="907"/>
      </w:tblGrid>
      <w:tr w:rsidR="009A239B" w14:paraId="383C7187"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1" w:type="dxa"/>
          </w:tcPr>
          <w:p w14:paraId="68BB534C" w14:textId="0A205356" w:rsidR="009A239B" w:rsidRDefault="009A239B"/>
        </w:tc>
        <w:tc>
          <w:tcPr>
            <w:tcW w:w="2719" w:type="dxa"/>
            <w:gridSpan w:val="3"/>
          </w:tcPr>
          <w:p w14:paraId="75778CAF"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19" w:type="dxa"/>
            <w:gridSpan w:val="3"/>
          </w:tcPr>
          <w:p w14:paraId="065CFC01"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4B669F" w14:paraId="04D25EC1" w14:textId="77777777" w:rsidTr="004B6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1" w:type="dxa"/>
          </w:tcPr>
          <w:p w14:paraId="01DC269B" w14:textId="77777777" w:rsidR="004B669F" w:rsidRDefault="004B669F"/>
        </w:tc>
        <w:tc>
          <w:tcPr>
            <w:tcW w:w="906" w:type="dxa"/>
          </w:tcPr>
          <w:p w14:paraId="188DB011"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Jun</w:t>
            </w:r>
          </w:p>
          <w:p w14:paraId="75C1C49F" w14:textId="0EA848D5" w:rsidR="004B669F" w:rsidRDefault="004B669F" w:rsidP="00CA2AE1">
            <w:pPr>
              <w:cnfStyle w:val="100000000000" w:firstRow="1" w:lastRow="0" w:firstColumn="0" w:lastColumn="0" w:oddVBand="0" w:evenVBand="0" w:oddHBand="0" w:evenHBand="0" w:firstRowFirstColumn="0" w:firstRowLastColumn="0" w:lastRowFirstColumn="0" w:lastRowLastColumn="0"/>
            </w:pPr>
            <w:r>
              <w:t>2020</w:t>
            </w:r>
          </w:p>
        </w:tc>
        <w:tc>
          <w:tcPr>
            <w:tcW w:w="906" w:type="dxa"/>
          </w:tcPr>
          <w:p w14:paraId="554E90B9"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Dec</w:t>
            </w:r>
          </w:p>
          <w:p w14:paraId="25A1106F" w14:textId="4212F853" w:rsidR="004B669F" w:rsidRDefault="004B669F" w:rsidP="00CA2AE1">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E1EE077"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Actual</w:t>
            </w:r>
          </w:p>
          <w:p w14:paraId="2F0048DE" w14:textId="2195E8B5" w:rsidR="004B669F" w:rsidRDefault="004B669F" w:rsidP="00CA2AE1">
            <w:pPr>
              <w:cnfStyle w:val="100000000000" w:firstRow="1" w:lastRow="0" w:firstColumn="0" w:lastColumn="0" w:oddVBand="0" w:evenVBand="0" w:oddHBand="0" w:evenHBand="0" w:firstRowFirstColumn="0" w:firstRowLastColumn="0" w:lastRowFirstColumn="0" w:lastRowLastColumn="0"/>
            </w:pPr>
            <w:r>
              <w:t>movement</w:t>
            </w:r>
          </w:p>
        </w:tc>
        <w:tc>
          <w:tcPr>
            <w:tcW w:w="906" w:type="dxa"/>
          </w:tcPr>
          <w:p w14:paraId="5B97D641"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Jun</w:t>
            </w:r>
          </w:p>
          <w:p w14:paraId="38F83E9F" w14:textId="6B036D0D" w:rsidR="004B669F" w:rsidRDefault="004B669F" w:rsidP="00CA2AE1">
            <w:pPr>
              <w:cnfStyle w:val="100000000000" w:firstRow="1" w:lastRow="0" w:firstColumn="0" w:lastColumn="0" w:oddVBand="0" w:evenVBand="0" w:oddHBand="0" w:evenHBand="0" w:firstRowFirstColumn="0" w:firstRowLastColumn="0" w:lastRowFirstColumn="0" w:lastRowLastColumn="0"/>
            </w:pPr>
            <w:r>
              <w:t>2020</w:t>
            </w:r>
          </w:p>
        </w:tc>
        <w:tc>
          <w:tcPr>
            <w:tcW w:w="906" w:type="dxa"/>
          </w:tcPr>
          <w:p w14:paraId="0A60E780"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Dec</w:t>
            </w:r>
          </w:p>
          <w:p w14:paraId="268728AA" w14:textId="429DC8EE" w:rsidR="004B669F" w:rsidRDefault="004B669F" w:rsidP="00CA2AE1">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D900470"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Actual</w:t>
            </w:r>
          </w:p>
          <w:p w14:paraId="2A2FBF80" w14:textId="790722F6" w:rsidR="004B669F" w:rsidRDefault="004B669F" w:rsidP="00CA2AE1">
            <w:pPr>
              <w:cnfStyle w:val="100000000000" w:firstRow="1" w:lastRow="0" w:firstColumn="0" w:lastColumn="0" w:oddVBand="0" w:evenVBand="0" w:oddHBand="0" w:evenHBand="0" w:firstRowFirstColumn="0" w:firstRowLastColumn="0" w:lastRowFirstColumn="0" w:lastRowLastColumn="0"/>
            </w:pPr>
            <w:r>
              <w:t>movement</w:t>
            </w:r>
          </w:p>
        </w:tc>
      </w:tr>
      <w:tr w:rsidR="009A239B" w14:paraId="566FE7B1" w14:textId="77777777">
        <w:tc>
          <w:tcPr>
            <w:cnfStyle w:val="001000000000" w:firstRow="0" w:lastRow="0" w:firstColumn="1" w:lastColumn="0" w:oddVBand="0" w:evenVBand="0" w:oddHBand="0" w:evenHBand="0" w:firstRowFirstColumn="0" w:firstRowLastColumn="0" w:lastRowFirstColumn="0" w:lastRowLastColumn="0"/>
            <w:tcW w:w="4201" w:type="dxa"/>
          </w:tcPr>
          <w:p w14:paraId="6D573649" w14:textId="77777777" w:rsidR="009A239B" w:rsidRDefault="009A239B">
            <w:r>
              <w:rPr>
                <w:b/>
              </w:rPr>
              <w:t>Assets</w:t>
            </w:r>
          </w:p>
        </w:tc>
        <w:tc>
          <w:tcPr>
            <w:tcW w:w="906" w:type="dxa"/>
          </w:tcPr>
          <w:p w14:paraId="45CA7D7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043CFEB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303EE2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38D3E87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348A141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030AD2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20F4499" w14:textId="77777777">
        <w:tc>
          <w:tcPr>
            <w:cnfStyle w:val="001000000000" w:firstRow="0" w:lastRow="0" w:firstColumn="1" w:lastColumn="0" w:oddVBand="0" w:evenVBand="0" w:oddHBand="0" w:evenHBand="0" w:firstRowFirstColumn="0" w:firstRowLastColumn="0" w:lastRowFirstColumn="0" w:lastRowLastColumn="0"/>
            <w:tcW w:w="4201" w:type="dxa"/>
          </w:tcPr>
          <w:p w14:paraId="1E185D6D" w14:textId="77777777" w:rsidR="009A239B" w:rsidRDefault="009A239B">
            <w:r>
              <w:t>Financial assets</w:t>
            </w:r>
          </w:p>
        </w:tc>
        <w:tc>
          <w:tcPr>
            <w:tcW w:w="906" w:type="dxa"/>
          </w:tcPr>
          <w:p w14:paraId="27C4D632" w14:textId="77777777" w:rsidR="009A239B" w:rsidRDefault="009A239B">
            <w:pPr>
              <w:cnfStyle w:val="000000000000" w:firstRow="0" w:lastRow="0" w:firstColumn="0" w:lastColumn="0" w:oddVBand="0" w:evenVBand="0" w:oddHBand="0" w:evenHBand="0" w:firstRowFirstColumn="0" w:firstRowLastColumn="0" w:lastRowFirstColumn="0" w:lastRowLastColumn="0"/>
            </w:pPr>
            <w:r>
              <w:t>69 128</w:t>
            </w:r>
          </w:p>
        </w:tc>
        <w:tc>
          <w:tcPr>
            <w:tcW w:w="906" w:type="dxa"/>
          </w:tcPr>
          <w:p w14:paraId="455A0D76" w14:textId="77777777" w:rsidR="009A239B" w:rsidRDefault="009A239B">
            <w:pPr>
              <w:cnfStyle w:val="000000000000" w:firstRow="0" w:lastRow="0" w:firstColumn="0" w:lastColumn="0" w:oddVBand="0" w:evenVBand="0" w:oddHBand="0" w:evenHBand="0" w:firstRowFirstColumn="0" w:firstRowLastColumn="0" w:lastRowFirstColumn="0" w:lastRowLastColumn="0"/>
            </w:pPr>
            <w:r>
              <w:t>82 317</w:t>
            </w:r>
          </w:p>
        </w:tc>
        <w:tc>
          <w:tcPr>
            <w:tcW w:w="907" w:type="dxa"/>
          </w:tcPr>
          <w:p w14:paraId="2AC344C8" w14:textId="77777777" w:rsidR="009A239B" w:rsidRDefault="009A239B">
            <w:pPr>
              <w:cnfStyle w:val="000000000000" w:firstRow="0" w:lastRow="0" w:firstColumn="0" w:lastColumn="0" w:oddVBand="0" w:evenVBand="0" w:oddHBand="0" w:evenHBand="0" w:firstRowFirstColumn="0" w:firstRowLastColumn="0" w:lastRowFirstColumn="0" w:lastRowLastColumn="0"/>
            </w:pPr>
            <w:r>
              <w:t>13 189</w:t>
            </w:r>
          </w:p>
        </w:tc>
        <w:tc>
          <w:tcPr>
            <w:tcW w:w="906" w:type="dxa"/>
          </w:tcPr>
          <w:p w14:paraId="20326920" w14:textId="77777777" w:rsidR="009A239B" w:rsidRDefault="009A239B">
            <w:pPr>
              <w:cnfStyle w:val="000000000000" w:firstRow="0" w:lastRow="0" w:firstColumn="0" w:lastColumn="0" w:oddVBand="0" w:evenVBand="0" w:oddHBand="0" w:evenHBand="0" w:firstRowFirstColumn="0" w:firstRowLastColumn="0" w:lastRowFirstColumn="0" w:lastRowLastColumn="0"/>
            </w:pPr>
            <w:r>
              <w:t>103 337</w:t>
            </w:r>
          </w:p>
        </w:tc>
        <w:tc>
          <w:tcPr>
            <w:tcW w:w="906" w:type="dxa"/>
          </w:tcPr>
          <w:p w14:paraId="48F7BA81" w14:textId="77777777" w:rsidR="009A239B" w:rsidRDefault="009A239B">
            <w:pPr>
              <w:cnfStyle w:val="000000000000" w:firstRow="0" w:lastRow="0" w:firstColumn="0" w:lastColumn="0" w:oddVBand="0" w:evenVBand="0" w:oddHBand="0" w:evenHBand="0" w:firstRowFirstColumn="0" w:firstRowLastColumn="0" w:lastRowFirstColumn="0" w:lastRowLastColumn="0"/>
            </w:pPr>
            <w:r>
              <w:t>104 640</w:t>
            </w:r>
          </w:p>
        </w:tc>
        <w:tc>
          <w:tcPr>
            <w:tcW w:w="907" w:type="dxa"/>
          </w:tcPr>
          <w:p w14:paraId="62BAC472"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1 303</w:t>
            </w:r>
          </w:p>
        </w:tc>
      </w:tr>
      <w:tr w:rsidR="009A239B" w14:paraId="29633C6A" w14:textId="77777777" w:rsidTr="009A239B">
        <w:tc>
          <w:tcPr>
            <w:cnfStyle w:val="001000000000" w:firstRow="0" w:lastRow="0" w:firstColumn="1" w:lastColumn="0" w:oddVBand="0" w:evenVBand="0" w:oddHBand="0" w:evenHBand="0" w:firstRowFirstColumn="0" w:firstRowLastColumn="0" w:lastRowFirstColumn="0" w:lastRowLastColumn="0"/>
            <w:tcW w:w="4201" w:type="dxa"/>
            <w:tcBorders>
              <w:bottom w:val="single" w:sz="6" w:space="0" w:color="auto"/>
            </w:tcBorders>
          </w:tcPr>
          <w:p w14:paraId="0EC76CBD" w14:textId="77777777" w:rsidR="009A239B" w:rsidRDefault="009A239B">
            <w:r>
              <w:t>Non</w:t>
            </w:r>
            <w:r>
              <w:noBreakHyphen/>
              <w:t>financial assets</w:t>
            </w:r>
          </w:p>
        </w:tc>
        <w:tc>
          <w:tcPr>
            <w:tcW w:w="906" w:type="dxa"/>
            <w:tcBorders>
              <w:bottom w:val="single" w:sz="6" w:space="0" w:color="auto"/>
            </w:tcBorders>
          </w:tcPr>
          <w:p w14:paraId="13A34942" w14:textId="77777777" w:rsidR="009A239B" w:rsidRDefault="009A239B">
            <w:pPr>
              <w:cnfStyle w:val="000000000000" w:firstRow="0" w:lastRow="0" w:firstColumn="0" w:lastColumn="0" w:oddVBand="0" w:evenVBand="0" w:oddHBand="0" w:evenHBand="0" w:firstRowFirstColumn="0" w:firstRowLastColumn="0" w:lastRowFirstColumn="0" w:lastRowLastColumn="0"/>
            </w:pPr>
            <w:r>
              <w:t>315 402</w:t>
            </w:r>
          </w:p>
        </w:tc>
        <w:tc>
          <w:tcPr>
            <w:tcW w:w="906" w:type="dxa"/>
            <w:tcBorders>
              <w:bottom w:val="single" w:sz="6" w:space="0" w:color="auto"/>
            </w:tcBorders>
          </w:tcPr>
          <w:p w14:paraId="7A3E1E19" w14:textId="77777777" w:rsidR="009A239B" w:rsidRDefault="009A239B">
            <w:pPr>
              <w:cnfStyle w:val="000000000000" w:firstRow="0" w:lastRow="0" w:firstColumn="0" w:lastColumn="0" w:oddVBand="0" w:evenVBand="0" w:oddHBand="0" w:evenHBand="0" w:firstRowFirstColumn="0" w:firstRowLastColumn="0" w:lastRowFirstColumn="0" w:lastRowLastColumn="0"/>
            </w:pPr>
            <w:r>
              <w:t>321 762</w:t>
            </w:r>
          </w:p>
        </w:tc>
        <w:tc>
          <w:tcPr>
            <w:tcW w:w="907" w:type="dxa"/>
            <w:tcBorders>
              <w:bottom w:val="single" w:sz="6" w:space="0" w:color="auto"/>
            </w:tcBorders>
          </w:tcPr>
          <w:p w14:paraId="3C159CF8" w14:textId="77777777" w:rsidR="009A239B" w:rsidRDefault="009A239B">
            <w:pPr>
              <w:cnfStyle w:val="000000000000" w:firstRow="0" w:lastRow="0" w:firstColumn="0" w:lastColumn="0" w:oddVBand="0" w:evenVBand="0" w:oddHBand="0" w:evenHBand="0" w:firstRowFirstColumn="0" w:firstRowLastColumn="0" w:lastRowFirstColumn="0" w:lastRowLastColumn="0"/>
            </w:pPr>
            <w:r>
              <w:t>6 360</w:t>
            </w:r>
          </w:p>
        </w:tc>
        <w:tc>
          <w:tcPr>
            <w:tcW w:w="906" w:type="dxa"/>
            <w:tcBorders>
              <w:bottom w:val="single" w:sz="6" w:space="0" w:color="auto"/>
            </w:tcBorders>
          </w:tcPr>
          <w:p w14:paraId="2433A18C" w14:textId="77777777" w:rsidR="009A239B" w:rsidRDefault="009A239B">
            <w:pPr>
              <w:cnfStyle w:val="000000000000" w:firstRow="0" w:lastRow="0" w:firstColumn="0" w:lastColumn="0" w:oddVBand="0" w:evenVBand="0" w:oddHBand="0" w:evenHBand="0" w:firstRowFirstColumn="0" w:firstRowLastColumn="0" w:lastRowFirstColumn="0" w:lastRowLastColumn="0"/>
            </w:pPr>
            <w:r>
              <w:t>177 703</w:t>
            </w:r>
          </w:p>
        </w:tc>
        <w:tc>
          <w:tcPr>
            <w:tcW w:w="906" w:type="dxa"/>
            <w:tcBorders>
              <w:bottom w:val="single" w:sz="6" w:space="0" w:color="auto"/>
            </w:tcBorders>
          </w:tcPr>
          <w:p w14:paraId="6BC94E53" w14:textId="77777777" w:rsidR="009A239B" w:rsidRDefault="009A239B">
            <w:pPr>
              <w:cnfStyle w:val="000000000000" w:firstRow="0" w:lastRow="0" w:firstColumn="0" w:lastColumn="0" w:oddVBand="0" w:evenVBand="0" w:oddHBand="0" w:evenHBand="0" w:firstRowFirstColumn="0" w:firstRowLastColumn="0" w:lastRowFirstColumn="0" w:lastRowLastColumn="0"/>
            </w:pPr>
            <w:r>
              <w:t>183 928</w:t>
            </w:r>
          </w:p>
        </w:tc>
        <w:tc>
          <w:tcPr>
            <w:tcW w:w="907" w:type="dxa"/>
            <w:tcBorders>
              <w:bottom w:val="single" w:sz="6" w:space="0" w:color="auto"/>
            </w:tcBorders>
          </w:tcPr>
          <w:p w14:paraId="24CEB785" w14:textId="77777777" w:rsidR="009A239B" w:rsidRDefault="009A239B">
            <w:pPr>
              <w:cnfStyle w:val="000000000000" w:firstRow="0" w:lastRow="0" w:firstColumn="0" w:lastColumn="0" w:oddVBand="0" w:evenVBand="0" w:oddHBand="0" w:evenHBand="0" w:firstRowFirstColumn="0" w:firstRowLastColumn="0" w:lastRowFirstColumn="0" w:lastRowLastColumn="0"/>
            </w:pPr>
            <w:r>
              <w:t>6 225</w:t>
            </w:r>
          </w:p>
        </w:tc>
      </w:tr>
      <w:tr w:rsidR="009A239B" w14:paraId="5663D6A5" w14:textId="77777777" w:rsidTr="009A239B">
        <w:tc>
          <w:tcPr>
            <w:cnfStyle w:val="001000000000" w:firstRow="0" w:lastRow="0" w:firstColumn="1" w:lastColumn="0" w:oddVBand="0" w:evenVBand="0" w:oddHBand="0" w:evenHBand="0" w:firstRowFirstColumn="0" w:firstRowLastColumn="0" w:lastRowFirstColumn="0" w:lastRowLastColumn="0"/>
            <w:tcW w:w="4201" w:type="dxa"/>
            <w:tcBorders>
              <w:top w:val="single" w:sz="6" w:space="0" w:color="auto"/>
            </w:tcBorders>
          </w:tcPr>
          <w:p w14:paraId="5F1172D7" w14:textId="77777777" w:rsidR="009A239B" w:rsidRDefault="009A239B">
            <w:r>
              <w:rPr>
                <w:b/>
              </w:rPr>
              <w:t>Total assets</w:t>
            </w:r>
          </w:p>
        </w:tc>
        <w:tc>
          <w:tcPr>
            <w:tcW w:w="906" w:type="dxa"/>
            <w:tcBorders>
              <w:top w:val="single" w:sz="6" w:space="0" w:color="auto"/>
            </w:tcBorders>
          </w:tcPr>
          <w:p w14:paraId="3B6F951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384 530</w:t>
            </w:r>
          </w:p>
        </w:tc>
        <w:tc>
          <w:tcPr>
            <w:tcW w:w="906" w:type="dxa"/>
            <w:tcBorders>
              <w:top w:val="single" w:sz="6" w:space="0" w:color="auto"/>
            </w:tcBorders>
          </w:tcPr>
          <w:p w14:paraId="42B8992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404 079</w:t>
            </w:r>
          </w:p>
        </w:tc>
        <w:tc>
          <w:tcPr>
            <w:tcW w:w="907" w:type="dxa"/>
            <w:tcBorders>
              <w:top w:val="single" w:sz="6" w:space="0" w:color="auto"/>
            </w:tcBorders>
          </w:tcPr>
          <w:p w14:paraId="3ED7832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19 549</w:t>
            </w:r>
          </w:p>
        </w:tc>
        <w:tc>
          <w:tcPr>
            <w:tcW w:w="906" w:type="dxa"/>
            <w:tcBorders>
              <w:top w:val="single" w:sz="6" w:space="0" w:color="auto"/>
            </w:tcBorders>
          </w:tcPr>
          <w:p w14:paraId="6CCEFB7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281 040</w:t>
            </w:r>
          </w:p>
        </w:tc>
        <w:tc>
          <w:tcPr>
            <w:tcW w:w="906" w:type="dxa"/>
            <w:tcBorders>
              <w:top w:val="single" w:sz="6" w:space="0" w:color="auto"/>
            </w:tcBorders>
          </w:tcPr>
          <w:p w14:paraId="5B91894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288 568</w:t>
            </w:r>
          </w:p>
        </w:tc>
        <w:tc>
          <w:tcPr>
            <w:tcW w:w="907" w:type="dxa"/>
            <w:tcBorders>
              <w:top w:val="single" w:sz="6" w:space="0" w:color="auto"/>
            </w:tcBorders>
          </w:tcPr>
          <w:p w14:paraId="794B3CA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7 528</w:t>
            </w:r>
          </w:p>
        </w:tc>
      </w:tr>
      <w:tr w:rsidR="009A239B" w14:paraId="7CE00996" w14:textId="77777777">
        <w:tc>
          <w:tcPr>
            <w:cnfStyle w:val="001000000000" w:firstRow="0" w:lastRow="0" w:firstColumn="1" w:lastColumn="0" w:oddVBand="0" w:evenVBand="0" w:oddHBand="0" w:evenHBand="0" w:firstRowFirstColumn="0" w:firstRowLastColumn="0" w:lastRowFirstColumn="0" w:lastRowLastColumn="0"/>
            <w:tcW w:w="4201" w:type="dxa"/>
          </w:tcPr>
          <w:p w14:paraId="4F2E6676" w14:textId="77777777" w:rsidR="009A239B" w:rsidRDefault="009A239B">
            <w:r>
              <w:rPr>
                <w:b/>
              </w:rPr>
              <w:t>Liabilities</w:t>
            </w:r>
          </w:p>
        </w:tc>
        <w:tc>
          <w:tcPr>
            <w:tcW w:w="906" w:type="dxa"/>
          </w:tcPr>
          <w:p w14:paraId="421D93A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03B594B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8178C7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6A74BCD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6" w:type="dxa"/>
          </w:tcPr>
          <w:p w14:paraId="1B7CAD5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912AF6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840ADA4" w14:textId="77777777">
        <w:tc>
          <w:tcPr>
            <w:cnfStyle w:val="001000000000" w:firstRow="0" w:lastRow="0" w:firstColumn="1" w:lastColumn="0" w:oddVBand="0" w:evenVBand="0" w:oddHBand="0" w:evenHBand="0" w:firstRowFirstColumn="0" w:firstRowLastColumn="0" w:lastRowFirstColumn="0" w:lastRowLastColumn="0"/>
            <w:tcW w:w="4201" w:type="dxa"/>
          </w:tcPr>
          <w:p w14:paraId="39DCB368" w14:textId="77777777" w:rsidR="009A239B" w:rsidRDefault="009A239B">
            <w:r>
              <w:t>Superannuation</w:t>
            </w:r>
          </w:p>
        </w:tc>
        <w:tc>
          <w:tcPr>
            <w:tcW w:w="906" w:type="dxa"/>
          </w:tcPr>
          <w:p w14:paraId="62DB769E"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31 293</w:t>
            </w:r>
          </w:p>
        </w:tc>
        <w:tc>
          <w:tcPr>
            <w:tcW w:w="906" w:type="dxa"/>
          </w:tcPr>
          <w:p w14:paraId="18628370" w14:textId="77777777" w:rsidR="009A239B" w:rsidRDefault="009A239B">
            <w:pPr>
              <w:cnfStyle w:val="000000000000" w:firstRow="0" w:lastRow="0" w:firstColumn="0" w:lastColumn="0" w:oddVBand="0" w:evenVBand="0" w:oddHBand="0" w:evenHBand="0" w:firstRowFirstColumn="0" w:firstRowLastColumn="0" w:lastRowFirstColumn="0" w:lastRowLastColumn="0"/>
            </w:pPr>
            <w:r>
              <w:t>33 724</w:t>
            </w:r>
          </w:p>
        </w:tc>
        <w:tc>
          <w:tcPr>
            <w:tcW w:w="907" w:type="dxa"/>
          </w:tcPr>
          <w:p w14:paraId="165912B7" w14:textId="77777777" w:rsidR="009A239B" w:rsidRDefault="009A239B">
            <w:pPr>
              <w:cnfStyle w:val="000000000000" w:firstRow="0" w:lastRow="0" w:firstColumn="0" w:lastColumn="0" w:oddVBand="0" w:evenVBand="0" w:oddHBand="0" w:evenHBand="0" w:firstRowFirstColumn="0" w:firstRowLastColumn="0" w:lastRowFirstColumn="0" w:lastRowLastColumn="0"/>
            </w:pPr>
            <w:r>
              <w:t>2 431</w:t>
            </w:r>
          </w:p>
        </w:tc>
        <w:tc>
          <w:tcPr>
            <w:tcW w:w="906" w:type="dxa"/>
          </w:tcPr>
          <w:p w14:paraId="722FC4B4"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31 228</w:t>
            </w:r>
          </w:p>
        </w:tc>
        <w:tc>
          <w:tcPr>
            <w:tcW w:w="906" w:type="dxa"/>
          </w:tcPr>
          <w:p w14:paraId="2D9A1F82" w14:textId="77777777" w:rsidR="009A239B" w:rsidRDefault="009A239B">
            <w:pPr>
              <w:cnfStyle w:val="000000000000" w:firstRow="0" w:lastRow="0" w:firstColumn="0" w:lastColumn="0" w:oddVBand="0" w:evenVBand="0" w:oddHBand="0" w:evenHBand="0" w:firstRowFirstColumn="0" w:firstRowLastColumn="0" w:lastRowFirstColumn="0" w:lastRowLastColumn="0"/>
            </w:pPr>
            <w:r>
              <w:t>33 660</w:t>
            </w:r>
          </w:p>
        </w:tc>
        <w:tc>
          <w:tcPr>
            <w:tcW w:w="907" w:type="dxa"/>
          </w:tcPr>
          <w:p w14:paraId="0CB78A48" w14:textId="77777777" w:rsidR="009A239B" w:rsidRDefault="009A239B">
            <w:pPr>
              <w:cnfStyle w:val="000000000000" w:firstRow="0" w:lastRow="0" w:firstColumn="0" w:lastColumn="0" w:oddVBand="0" w:evenVBand="0" w:oddHBand="0" w:evenHBand="0" w:firstRowFirstColumn="0" w:firstRowLastColumn="0" w:lastRowFirstColumn="0" w:lastRowLastColumn="0"/>
            </w:pPr>
            <w:r>
              <w:t>2 432</w:t>
            </w:r>
          </w:p>
        </w:tc>
      </w:tr>
      <w:tr w:rsidR="009A239B" w14:paraId="79A275A7" w14:textId="77777777">
        <w:tc>
          <w:tcPr>
            <w:cnfStyle w:val="001000000000" w:firstRow="0" w:lastRow="0" w:firstColumn="1" w:lastColumn="0" w:oddVBand="0" w:evenVBand="0" w:oddHBand="0" w:evenHBand="0" w:firstRowFirstColumn="0" w:firstRowLastColumn="0" w:lastRowFirstColumn="0" w:lastRowLastColumn="0"/>
            <w:tcW w:w="4201" w:type="dxa"/>
          </w:tcPr>
          <w:p w14:paraId="64526356" w14:textId="77777777" w:rsidR="009A239B" w:rsidRDefault="009A239B">
            <w:r>
              <w:t>Borrowings</w:t>
            </w:r>
          </w:p>
        </w:tc>
        <w:tc>
          <w:tcPr>
            <w:tcW w:w="906" w:type="dxa"/>
          </w:tcPr>
          <w:p w14:paraId="47B9D6B3" w14:textId="77777777" w:rsidR="009A239B" w:rsidRDefault="009A239B">
            <w:pPr>
              <w:cnfStyle w:val="000000000000" w:firstRow="0" w:lastRow="0" w:firstColumn="0" w:lastColumn="0" w:oddVBand="0" w:evenVBand="0" w:oddHBand="0" w:evenHBand="0" w:firstRowFirstColumn="0" w:firstRowLastColumn="0" w:lastRowFirstColumn="0" w:lastRowLastColumn="0"/>
            </w:pPr>
            <w:r>
              <w:t>87 778</w:t>
            </w:r>
          </w:p>
        </w:tc>
        <w:tc>
          <w:tcPr>
            <w:tcW w:w="906" w:type="dxa"/>
          </w:tcPr>
          <w:p w14:paraId="3F6E5F8D" w14:textId="77777777" w:rsidR="009A239B" w:rsidRDefault="009A239B">
            <w:pPr>
              <w:cnfStyle w:val="000000000000" w:firstRow="0" w:lastRow="0" w:firstColumn="0" w:lastColumn="0" w:oddVBand="0" w:evenVBand="0" w:oddHBand="0" w:evenHBand="0" w:firstRowFirstColumn="0" w:firstRowLastColumn="0" w:lastRowFirstColumn="0" w:lastRowLastColumn="0"/>
            </w:pPr>
            <w:r>
              <w:t>114 387</w:t>
            </w:r>
          </w:p>
        </w:tc>
        <w:tc>
          <w:tcPr>
            <w:tcW w:w="907" w:type="dxa"/>
          </w:tcPr>
          <w:p w14:paraId="08548BDA" w14:textId="77777777" w:rsidR="009A239B" w:rsidRDefault="009A239B">
            <w:pPr>
              <w:cnfStyle w:val="000000000000" w:firstRow="0" w:lastRow="0" w:firstColumn="0" w:lastColumn="0" w:oddVBand="0" w:evenVBand="0" w:oddHBand="0" w:evenHBand="0" w:firstRowFirstColumn="0" w:firstRowLastColumn="0" w:lastRowFirstColumn="0" w:lastRowLastColumn="0"/>
            </w:pPr>
            <w:r>
              <w:t>26 609</w:t>
            </w:r>
          </w:p>
        </w:tc>
        <w:tc>
          <w:tcPr>
            <w:tcW w:w="906" w:type="dxa"/>
          </w:tcPr>
          <w:p w14:paraId="2E85E5B1" w14:textId="77777777" w:rsidR="009A239B" w:rsidRDefault="009A239B">
            <w:pPr>
              <w:cnfStyle w:val="000000000000" w:firstRow="0" w:lastRow="0" w:firstColumn="0" w:lastColumn="0" w:oddVBand="0" w:evenVBand="0" w:oddHBand="0" w:evenHBand="0" w:firstRowFirstColumn="0" w:firstRowLastColumn="0" w:lastRowFirstColumn="0" w:lastRowLastColumn="0"/>
            </w:pPr>
            <w:r>
              <w:t>62 807</w:t>
            </w:r>
          </w:p>
        </w:tc>
        <w:tc>
          <w:tcPr>
            <w:tcW w:w="906" w:type="dxa"/>
          </w:tcPr>
          <w:p w14:paraId="61C97351" w14:textId="77777777" w:rsidR="009A239B" w:rsidRDefault="009A239B">
            <w:pPr>
              <w:cnfStyle w:val="000000000000" w:firstRow="0" w:lastRow="0" w:firstColumn="0" w:lastColumn="0" w:oddVBand="0" w:evenVBand="0" w:oddHBand="0" w:evenHBand="0" w:firstRowFirstColumn="0" w:firstRowLastColumn="0" w:lastRowFirstColumn="0" w:lastRowLastColumn="0"/>
            </w:pPr>
            <w:r>
              <w:t>81 751</w:t>
            </w:r>
          </w:p>
        </w:tc>
        <w:tc>
          <w:tcPr>
            <w:tcW w:w="907" w:type="dxa"/>
          </w:tcPr>
          <w:p w14:paraId="0859D73A" w14:textId="77777777" w:rsidR="009A239B" w:rsidRDefault="009A239B">
            <w:pPr>
              <w:cnfStyle w:val="000000000000" w:firstRow="0" w:lastRow="0" w:firstColumn="0" w:lastColumn="0" w:oddVBand="0" w:evenVBand="0" w:oddHBand="0" w:evenHBand="0" w:firstRowFirstColumn="0" w:firstRowLastColumn="0" w:lastRowFirstColumn="0" w:lastRowLastColumn="0"/>
            </w:pPr>
            <w:r>
              <w:t>18 944</w:t>
            </w:r>
          </w:p>
        </w:tc>
      </w:tr>
      <w:tr w:rsidR="009A239B" w14:paraId="3ACA1E9E" w14:textId="77777777" w:rsidTr="009A239B">
        <w:tc>
          <w:tcPr>
            <w:cnfStyle w:val="001000000000" w:firstRow="0" w:lastRow="0" w:firstColumn="1" w:lastColumn="0" w:oddVBand="0" w:evenVBand="0" w:oddHBand="0" w:evenHBand="0" w:firstRowFirstColumn="0" w:firstRowLastColumn="0" w:lastRowFirstColumn="0" w:lastRowLastColumn="0"/>
            <w:tcW w:w="4201" w:type="dxa"/>
            <w:tcBorders>
              <w:bottom w:val="single" w:sz="6" w:space="0" w:color="auto"/>
            </w:tcBorders>
          </w:tcPr>
          <w:p w14:paraId="6888809A" w14:textId="77777777" w:rsidR="009A239B" w:rsidRDefault="009A239B">
            <w:r>
              <w:t>Other liabilities</w:t>
            </w:r>
          </w:p>
        </w:tc>
        <w:tc>
          <w:tcPr>
            <w:tcW w:w="906" w:type="dxa"/>
            <w:tcBorders>
              <w:bottom w:val="single" w:sz="6" w:space="0" w:color="auto"/>
            </w:tcBorders>
          </w:tcPr>
          <w:p w14:paraId="57BA7460" w14:textId="77777777" w:rsidR="009A239B" w:rsidRDefault="009A239B">
            <w:pPr>
              <w:cnfStyle w:val="000000000000" w:firstRow="0" w:lastRow="0" w:firstColumn="0" w:lastColumn="0" w:oddVBand="0" w:evenVBand="0" w:oddHBand="0" w:evenHBand="0" w:firstRowFirstColumn="0" w:firstRowLastColumn="0" w:lastRowFirstColumn="0" w:lastRowLastColumn="0"/>
            </w:pPr>
            <w:r>
              <w:t>85 968</w:t>
            </w:r>
          </w:p>
        </w:tc>
        <w:tc>
          <w:tcPr>
            <w:tcW w:w="906" w:type="dxa"/>
            <w:tcBorders>
              <w:bottom w:val="single" w:sz="6" w:space="0" w:color="auto"/>
            </w:tcBorders>
          </w:tcPr>
          <w:p w14:paraId="270F7E50" w14:textId="77777777" w:rsidR="009A239B" w:rsidRDefault="009A239B">
            <w:pPr>
              <w:cnfStyle w:val="000000000000" w:firstRow="0" w:lastRow="0" w:firstColumn="0" w:lastColumn="0" w:oddVBand="0" w:evenVBand="0" w:oddHBand="0" w:evenHBand="0" w:firstRowFirstColumn="0" w:firstRowLastColumn="0" w:lastRowFirstColumn="0" w:lastRowLastColumn="0"/>
            </w:pPr>
            <w:r>
              <w:t>88 406</w:t>
            </w:r>
          </w:p>
        </w:tc>
        <w:tc>
          <w:tcPr>
            <w:tcW w:w="907" w:type="dxa"/>
            <w:tcBorders>
              <w:bottom w:val="single" w:sz="6" w:space="0" w:color="auto"/>
            </w:tcBorders>
          </w:tcPr>
          <w:p w14:paraId="186D8B12" w14:textId="77777777" w:rsidR="009A239B" w:rsidRDefault="009A239B">
            <w:pPr>
              <w:cnfStyle w:val="000000000000" w:firstRow="0" w:lastRow="0" w:firstColumn="0" w:lastColumn="0" w:oddVBand="0" w:evenVBand="0" w:oddHBand="0" w:evenHBand="0" w:firstRowFirstColumn="0" w:firstRowLastColumn="0" w:lastRowFirstColumn="0" w:lastRowLastColumn="0"/>
            </w:pPr>
            <w:r>
              <w:t>2 437</w:t>
            </w:r>
          </w:p>
        </w:tc>
        <w:tc>
          <w:tcPr>
            <w:tcW w:w="906" w:type="dxa"/>
            <w:tcBorders>
              <w:bottom w:val="single" w:sz="6" w:space="0" w:color="auto"/>
            </w:tcBorders>
          </w:tcPr>
          <w:p w14:paraId="3D7CFA5F" w14:textId="77777777" w:rsidR="009A239B" w:rsidRDefault="009A239B">
            <w:pPr>
              <w:cnfStyle w:val="000000000000" w:firstRow="0" w:lastRow="0" w:firstColumn="0" w:lastColumn="0" w:oddVBand="0" w:evenVBand="0" w:oddHBand="0" w:evenHBand="0" w:firstRowFirstColumn="0" w:firstRowLastColumn="0" w:lastRowFirstColumn="0" w:lastRowLastColumn="0"/>
            </w:pPr>
            <w:r>
              <w:t>30 914</w:t>
            </w:r>
          </w:p>
        </w:tc>
        <w:tc>
          <w:tcPr>
            <w:tcW w:w="906" w:type="dxa"/>
            <w:tcBorders>
              <w:bottom w:val="single" w:sz="6" w:space="0" w:color="auto"/>
            </w:tcBorders>
          </w:tcPr>
          <w:p w14:paraId="7E9DD743" w14:textId="77777777" w:rsidR="009A239B" w:rsidRDefault="009A239B">
            <w:pPr>
              <w:cnfStyle w:val="000000000000" w:firstRow="0" w:lastRow="0" w:firstColumn="0" w:lastColumn="0" w:oddVBand="0" w:evenVBand="0" w:oddHBand="0" w:evenHBand="0" w:firstRowFirstColumn="0" w:firstRowLastColumn="0" w:lastRowFirstColumn="0" w:lastRowLastColumn="0"/>
            </w:pPr>
            <w:r>
              <w:t>29 318</w:t>
            </w:r>
          </w:p>
        </w:tc>
        <w:tc>
          <w:tcPr>
            <w:tcW w:w="907" w:type="dxa"/>
            <w:tcBorders>
              <w:bottom w:val="single" w:sz="6" w:space="0" w:color="auto"/>
            </w:tcBorders>
          </w:tcPr>
          <w:p w14:paraId="085833DB" w14:textId="77777777" w:rsidR="009A239B" w:rsidRDefault="009A239B">
            <w:pPr>
              <w:cnfStyle w:val="000000000000" w:firstRow="0" w:lastRow="0" w:firstColumn="0" w:lastColumn="0" w:oddVBand="0" w:evenVBand="0" w:oddHBand="0" w:evenHBand="0" w:firstRowFirstColumn="0" w:firstRowLastColumn="0" w:lastRowFirstColumn="0" w:lastRowLastColumn="0"/>
            </w:pPr>
            <w:r>
              <w:t>(1 596)</w:t>
            </w:r>
          </w:p>
        </w:tc>
      </w:tr>
      <w:tr w:rsidR="009A239B" w14:paraId="09C9CEDB" w14:textId="77777777" w:rsidTr="009A239B">
        <w:tc>
          <w:tcPr>
            <w:cnfStyle w:val="001000000000" w:firstRow="0" w:lastRow="0" w:firstColumn="1" w:lastColumn="0" w:oddVBand="0" w:evenVBand="0" w:oddHBand="0" w:evenHBand="0" w:firstRowFirstColumn="0" w:firstRowLastColumn="0" w:lastRowFirstColumn="0" w:lastRowLastColumn="0"/>
            <w:tcW w:w="4201" w:type="dxa"/>
            <w:tcBorders>
              <w:top w:val="single" w:sz="6" w:space="0" w:color="auto"/>
              <w:bottom w:val="single" w:sz="6" w:space="0" w:color="auto"/>
            </w:tcBorders>
          </w:tcPr>
          <w:p w14:paraId="770566DE" w14:textId="77777777" w:rsidR="009A239B" w:rsidRDefault="009A239B">
            <w:r>
              <w:rPr>
                <w:b/>
              </w:rPr>
              <w:t>Total liabilities</w:t>
            </w:r>
          </w:p>
        </w:tc>
        <w:tc>
          <w:tcPr>
            <w:tcW w:w="906" w:type="dxa"/>
            <w:tcBorders>
              <w:top w:val="single" w:sz="6" w:space="0" w:color="auto"/>
              <w:bottom w:val="single" w:sz="6" w:space="0" w:color="auto"/>
            </w:tcBorders>
          </w:tcPr>
          <w:p w14:paraId="254839D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205 039</w:t>
            </w:r>
          </w:p>
        </w:tc>
        <w:tc>
          <w:tcPr>
            <w:tcW w:w="906" w:type="dxa"/>
            <w:tcBorders>
              <w:top w:val="single" w:sz="6" w:space="0" w:color="auto"/>
              <w:bottom w:val="single" w:sz="6" w:space="0" w:color="auto"/>
            </w:tcBorders>
          </w:tcPr>
          <w:p w14:paraId="5EDF322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236 517</w:t>
            </w:r>
          </w:p>
        </w:tc>
        <w:tc>
          <w:tcPr>
            <w:tcW w:w="907" w:type="dxa"/>
            <w:tcBorders>
              <w:top w:val="single" w:sz="6" w:space="0" w:color="auto"/>
              <w:bottom w:val="single" w:sz="6" w:space="0" w:color="auto"/>
            </w:tcBorders>
          </w:tcPr>
          <w:p w14:paraId="3393446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31 477</w:t>
            </w:r>
          </w:p>
        </w:tc>
        <w:tc>
          <w:tcPr>
            <w:tcW w:w="906" w:type="dxa"/>
            <w:tcBorders>
              <w:top w:val="single" w:sz="6" w:space="0" w:color="auto"/>
              <w:bottom w:val="single" w:sz="6" w:space="0" w:color="auto"/>
            </w:tcBorders>
          </w:tcPr>
          <w:p w14:paraId="33B4F00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124 949</w:t>
            </w:r>
          </w:p>
        </w:tc>
        <w:tc>
          <w:tcPr>
            <w:tcW w:w="906" w:type="dxa"/>
            <w:tcBorders>
              <w:top w:val="single" w:sz="6" w:space="0" w:color="auto"/>
              <w:bottom w:val="single" w:sz="6" w:space="0" w:color="auto"/>
            </w:tcBorders>
          </w:tcPr>
          <w:p w14:paraId="3F68FB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144 729</w:t>
            </w:r>
          </w:p>
        </w:tc>
        <w:tc>
          <w:tcPr>
            <w:tcW w:w="907" w:type="dxa"/>
            <w:tcBorders>
              <w:top w:val="single" w:sz="6" w:space="0" w:color="auto"/>
              <w:bottom w:val="single" w:sz="6" w:space="0" w:color="auto"/>
            </w:tcBorders>
          </w:tcPr>
          <w:p w14:paraId="398A4D7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19 780</w:t>
            </w:r>
          </w:p>
        </w:tc>
      </w:tr>
      <w:tr w:rsidR="009A239B" w14:paraId="4C915FD7"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6" w:space="0" w:color="auto"/>
              <w:bottom w:val="single" w:sz="12" w:space="0" w:color="auto"/>
            </w:tcBorders>
          </w:tcPr>
          <w:p w14:paraId="1E116321" w14:textId="77777777" w:rsidR="009A239B" w:rsidRDefault="009A239B">
            <w:r>
              <w:t>Net assets</w:t>
            </w:r>
          </w:p>
        </w:tc>
        <w:tc>
          <w:tcPr>
            <w:tcW w:w="906" w:type="dxa"/>
            <w:tcBorders>
              <w:top w:val="single" w:sz="6" w:space="0" w:color="auto"/>
              <w:bottom w:val="single" w:sz="12" w:space="0" w:color="auto"/>
            </w:tcBorders>
          </w:tcPr>
          <w:p w14:paraId="1C14ABFA" w14:textId="77777777" w:rsidR="009A239B" w:rsidRDefault="009A239B">
            <w:pPr>
              <w:cnfStyle w:val="010000000000" w:firstRow="0" w:lastRow="1" w:firstColumn="0" w:lastColumn="0" w:oddVBand="0" w:evenVBand="0" w:oddHBand="0" w:evenHBand="0" w:firstRowFirstColumn="0" w:firstRowLastColumn="0" w:lastRowFirstColumn="0" w:lastRowLastColumn="0"/>
            </w:pPr>
            <w:r>
              <w:t>179 491</w:t>
            </w:r>
          </w:p>
        </w:tc>
        <w:tc>
          <w:tcPr>
            <w:tcW w:w="906" w:type="dxa"/>
            <w:tcBorders>
              <w:top w:val="single" w:sz="6" w:space="0" w:color="auto"/>
              <w:bottom w:val="single" w:sz="12" w:space="0" w:color="auto"/>
            </w:tcBorders>
          </w:tcPr>
          <w:p w14:paraId="60165821" w14:textId="77777777" w:rsidR="009A239B" w:rsidRDefault="009A239B">
            <w:pPr>
              <w:cnfStyle w:val="010000000000" w:firstRow="0" w:lastRow="1" w:firstColumn="0" w:lastColumn="0" w:oddVBand="0" w:evenVBand="0" w:oddHBand="0" w:evenHBand="0" w:firstRowFirstColumn="0" w:firstRowLastColumn="0" w:lastRowFirstColumn="0" w:lastRowLastColumn="0"/>
            </w:pPr>
            <w:r>
              <w:t>167 562</w:t>
            </w:r>
          </w:p>
        </w:tc>
        <w:tc>
          <w:tcPr>
            <w:tcW w:w="907" w:type="dxa"/>
            <w:tcBorders>
              <w:top w:val="single" w:sz="6" w:space="0" w:color="auto"/>
              <w:bottom w:val="single" w:sz="12" w:space="0" w:color="auto"/>
            </w:tcBorders>
          </w:tcPr>
          <w:p w14:paraId="543FE0AC" w14:textId="77777777" w:rsidR="009A239B" w:rsidRDefault="009A239B">
            <w:pPr>
              <w:cnfStyle w:val="010000000000" w:firstRow="0" w:lastRow="1" w:firstColumn="0" w:lastColumn="0" w:oddVBand="0" w:evenVBand="0" w:oddHBand="0" w:evenHBand="0" w:firstRowFirstColumn="0" w:firstRowLastColumn="0" w:lastRowFirstColumn="0" w:lastRowLastColumn="0"/>
            </w:pPr>
            <w:r>
              <w:t>(11 928)</w:t>
            </w:r>
          </w:p>
        </w:tc>
        <w:tc>
          <w:tcPr>
            <w:tcW w:w="906" w:type="dxa"/>
            <w:tcBorders>
              <w:top w:val="single" w:sz="6" w:space="0" w:color="auto"/>
              <w:bottom w:val="single" w:sz="12" w:space="0" w:color="auto"/>
            </w:tcBorders>
          </w:tcPr>
          <w:p w14:paraId="319B1BE6" w14:textId="77777777" w:rsidR="009A239B" w:rsidRDefault="009A239B">
            <w:pPr>
              <w:cnfStyle w:val="010000000000" w:firstRow="0" w:lastRow="1" w:firstColumn="0" w:lastColumn="0" w:oddVBand="0" w:evenVBand="0" w:oddHBand="0" w:evenHBand="0" w:firstRowFirstColumn="0" w:firstRowLastColumn="0" w:lastRowFirstColumn="0" w:lastRowLastColumn="0"/>
            </w:pPr>
            <w:r>
              <w:t>156 092</w:t>
            </w:r>
          </w:p>
        </w:tc>
        <w:tc>
          <w:tcPr>
            <w:tcW w:w="906" w:type="dxa"/>
            <w:tcBorders>
              <w:top w:val="single" w:sz="6" w:space="0" w:color="auto"/>
              <w:bottom w:val="single" w:sz="12" w:space="0" w:color="auto"/>
            </w:tcBorders>
          </w:tcPr>
          <w:p w14:paraId="268A123C" w14:textId="77777777" w:rsidR="009A239B" w:rsidRDefault="009A239B">
            <w:pPr>
              <w:cnfStyle w:val="010000000000" w:firstRow="0" w:lastRow="1" w:firstColumn="0" w:lastColumn="0" w:oddVBand="0" w:evenVBand="0" w:oddHBand="0" w:evenHBand="0" w:firstRowFirstColumn="0" w:firstRowLastColumn="0" w:lastRowFirstColumn="0" w:lastRowLastColumn="0"/>
            </w:pPr>
            <w:r>
              <w:t>143 839</w:t>
            </w:r>
          </w:p>
        </w:tc>
        <w:tc>
          <w:tcPr>
            <w:tcW w:w="907" w:type="dxa"/>
            <w:tcBorders>
              <w:top w:val="single" w:sz="6" w:space="0" w:color="auto"/>
              <w:bottom w:val="single" w:sz="12" w:space="0" w:color="auto"/>
            </w:tcBorders>
          </w:tcPr>
          <w:p w14:paraId="19EA4CCF" w14:textId="2058CF95" w:rsidR="009A239B" w:rsidRDefault="009A239B">
            <w:pPr>
              <w:cnfStyle w:val="010000000000" w:firstRow="0" w:lastRow="1" w:firstColumn="0" w:lastColumn="0" w:oddVBand="0" w:evenVBand="0" w:oddHBand="0" w:evenHBand="0" w:firstRowFirstColumn="0" w:firstRowLastColumn="0" w:lastRowFirstColumn="0" w:lastRowLastColumn="0"/>
            </w:pPr>
            <w:r>
              <w:t>(12 253)</w:t>
            </w:r>
          </w:p>
        </w:tc>
      </w:tr>
    </w:tbl>
    <w:p w14:paraId="00168F41" w14:textId="77777777" w:rsidR="009A239B" w:rsidRPr="00B906E9" w:rsidRDefault="009A239B" w:rsidP="009A239B">
      <w:pPr>
        <w:pStyle w:val="Note"/>
      </w:pPr>
      <w:r w:rsidRPr="00B906E9">
        <w:t>Note:</w:t>
      </w:r>
    </w:p>
    <w:p w14:paraId="7C826369" w14:textId="77777777" w:rsidR="009A239B" w:rsidRPr="00B906E9" w:rsidRDefault="009A239B" w:rsidP="009A239B">
      <w:pPr>
        <w:pStyle w:val="Note"/>
      </w:pPr>
      <w:r w:rsidRPr="00B906E9">
        <w:t>(a)</w:t>
      </w:r>
      <w:r w:rsidRPr="00B906E9">
        <w:tab/>
        <w:t>This is an abbreviated balance sheet. The full consolidated and disaggregated balance sheet is reported in Chapter 2</w:t>
      </w:r>
      <w:r>
        <w:rPr>
          <w:i w:val="0"/>
          <w:iCs/>
        </w:rPr>
        <w:t xml:space="preserve"> Mid</w:t>
      </w:r>
      <w:r>
        <w:rPr>
          <w:i w:val="0"/>
          <w:iCs/>
        </w:rPr>
        <w:noBreakHyphen/>
        <w:t>Year Financial Report</w:t>
      </w:r>
      <w:r w:rsidRPr="00B906E9">
        <w:t>.</w:t>
      </w:r>
    </w:p>
    <w:p w14:paraId="312CB932" w14:textId="77777777" w:rsidR="009A239B" w:rsidRPr="00B906E9" w:rsidRDefault="009A239B" w:rsidP="009A239B"/>
    <w:p w14:paraId="1BC972A2" w14:textId="77777777" w:rsidR="009A239B" w:rsidRPr="00B906E9" w:rsidRDefault="009A239B" w:rsidP="009A239B">
      <w:pPr>
        <w:sectPr w:rsidR="009A239B" w:rsidRPr="00B906E9" w:rsidSect="009A239B">
          <w:headerReference w:type="default" r:id="rId34"/>
          <w:type w:val="continuous"/>
          <w:pgSz w:w="11907" w:h="16839" w:code="9"/>
          <w:pgMar w:top="1134" w:right="1134" w:bottom="1134" w:left="1134" w:header="624" w:footer="567" w:gutter="0"/>
          <w:cols w:space="567"/>
          <w:docGrid w:linePitch="360"/>
        </w:sectPr>
      </w:pPr>
    </w:p>
    <w:p w14:paraId="1A3F5E8F" w14:textId="77777777" w:rsidR="009A239B" w:rsidRPr="00B906E9" w:rsidRDefault="009A239B" w:rsidP="009A239B">
      <w:pPr>
        <w:pStyle w:val="Heading20"/>
        <w:spacing w:before="0"/>
      </w:pPr>
      <w:r w:rsidRPr="00B906E9">
        <w:t>State of Victoria</w:t>
      </w:r>
      <w:r>
        <w:t xml:space="preserve"> </w:t>
      </w:r>
    </w:p>
    <w:p w14:paraId="0C1B6626" w14:textId="77777777" w:rsidR="009A239B" w:rsidRPr="00954124" w:rsidRDefault="009A239B" w:rsidP="009A239B">
      <w:bookmarkStart w:id="22" w:name="_Toc508193563"/>
      <w:r w:rsidRPr="00791015">
        <w:rPr>
          <w:rFonts w:ascii="Garamond" w:hAnsi="Garamond"/>
        </w:rPr>
        <w:t>During the period to 31 December 2020 the net assets for the State of Victoria decreased by $1</w:t>
      </w:r>
      <w:r>
        <w:rPr>
          <w:rFonts w:ascii="Garamond" w:hAnsi="Garamond"/>
        </w:rPr>
        <w:t>1.9</w:t>
      </w:r>
      <w:r w:rsidRPr="00791015">
        <w:rPr>
          <w:rFonts w:ascii="Garamond" w:hAnsi="Garamond"/>
        </w:rPr>
        <w:t> billion. The total assets of the State increased by $</w:t>
      </w:r>
      <w:r>
        <w:rPr>
          <w:rFonts w:ascii="Garamond" w:hAnsi="Garamond"/>
        </w:rPr>
        <w:t>19.5</w:t>
      </w:r>
      <w:r w:rsidRPr="00791015">
        <w:rPr>
          <w:rFonts w:ascii="Garamond" w:hAnsi="Garamond"/>
        </w:rPr>
        <w:t xml:space="preserve"> billion mainly driven by the Government’s pipeline of infrastructure investments and increased holdings of financial assets. </w:t>
      </w:r>
    </w:p>
    <w:p w14:paraId="122A7D40" w14:textId="77777777" w:rsidR="009A239B" w:rsidRPr="00791015" w:rsidRDefault="009A239B" w:rsidP="009A239B">
      <w:pPr>
        <w:ind w:right="-142"/>
        <w:rPr>
          <w:rFonts w:ascii="Garamond" w:hAnsi="Garamond"/>
        </w:rPr>
      </w:pPr>
      <w:r w:rsidRPr="00791015">
        <w:rPr>
          <w:rFonts w:ascii="Garamond" w:hAnsi="Garamond"/>
        </w:rPr>
        <w:t>Total liabilities for the State increased by $</w:t>
      </w:r>
      <w:r>
        <w:rPr>
          <w:rFonts w:ascii="Garamond" w:hAnsi="Garamond"/>
        </w:rPr>
        <w:t>31.5</w:t>
      </w:r>
      <w:r w:rsidRPr="00791015">
        <w:rPr>
          <w:rFonts w:ascii="Garamond" w:hAnsi="Garamond"/>
        </w:rPr>
        <w:t> billion to $23</w:t>
      </w:r>
      <w:r>
        <w:rPr>
          <w:rFonts w:ascii="Garamond" w:hAnsi="Garamond"/>
        </w:rPr>
        <w:t>6.5</w:t>
      </w:r>
      <w:r w:rsidRPr="00791015">
        <w:rPr>
          <w:rFonts w:ascii="Garamond" w:hAnsi="Garamond"/>
        </w:rPr>
        <w:t xml:space="preserve"> billion. This was mainly due to an increase in borrowings. </w:t>
      </w:r>
    </w:p>
    <w:p w14:paraId="0313B1A2" w14:textId="77777777" w:rsidR="009A239B" w:rsidRPr="00791015" w:rsidRDefault="009A239B" w:rsidP="009A239B">
      <w:pPr>
        <w:pStyle w:val="Heading20"/>
        <w:spacing w:before="0"/>
      </w:pPr>
      <w:r w:rsidRPr="00791015">
        <w:br w:type="column"/>
      </w:r>
    </w:p>
    <w:p w14:paraId="25923BDD" w14:textId="77777777" w:rsidR="009A239B" w:rsidRDefault="009A239B" w:rsidP="009A239B">
      <w:pPr>
        <w:rPr>
          <w:rFonts w:ascii="Garamond" w:eastAsiaTheme="majorEastAsia" w:hAnsi="Garamond" w:cstheme="majorBidi"/>
          <w:b/>
          <w:bCs/>
          <w:caps/>
          <w:spacing w:val="-2"/>
          <w:sz w:val="26"/>
          <w:szCs w:val="28"/>
        </w:rPr>
      </w:pPr>
      <w:r w:rsidRPr="00791015">
        <w:t>The increase in borrowings is mainly due to incremental borrowings by the Treasury Corporation of Victoria to fund the Government’s infrastructure investment program and its response to the coronavirus (COVID-19) pandemic.</w:t>
      </w:r>
      <w:r w:rsidRPr="00ED434D">
        <w:t xml:space="preserve"> </w:t>
      </w:r>
      <w:r>
        <w:rPr>
          <w:rFonts w:ascii="Garamond" w:hAnsi="Garamond"/>
        </w:rPr>
        <w:br w:type="page"/>
      </w:r>
    </w:p>
    <w:p w14:paraId="760F66F9" w14:textId="77777777" w:rsidR="009A239B" w:rsidRPr="00B906E9" w:rsidRDefault="009A239B" w:rsidP="009A239B">
      <w:pPr>
        <w:pStyle w:val="Heading10"/>
        <w:rPr>
          <w:rFonts w:ascii="Garamond" w:hAnsi="Garamond"/>
        </w:rPr>
      </w:pPr>
      <w:bookmarkStart w:id="23" w:name="_Toc65639275"/>
      <w:r w:rsidRPr="00B906E9">
        <w:lastRenderedPageBreak/>
        <w:t>Cash flow</w:t>
      </w:r>
      <w:bookmarkEnd w:id="22"/>
      <w:bookmarkEnd w:id="23"/>
    </w:p>
    <w:p w14:paraId="47EE5F8F" w14:textId="77777777" w:rsidR="009A239B" w:rsidRDefault="009A239B" w:rsidP="009A239B">
      <w:r w:rsidRPr="00B906E9">
        <w:t>Table 1.3 outlines the use of cash resources. It summarises cash generated through the operations of government departments and other general government sector agencies, and how the cash has been invested in fixed assets.</w:t>
      </w:r>
    </w:p>
    <w:p w14:paraId="1ED4C997" w14:textId="77777777" w:rsidR="009A239B" w:rsidRPr="002A5A0C" w:rsidRDefault="009A239B" w:rsidP="009A239B">
      <w:pPr>
        <w:spacing w:before="0"/>
        <w:rPr>
          <w:rStyle w:val="Heading1Char"/>
        </w:rPr>
      </w:pPr>
      <w:r>
        <w:br w:type="column"/>
      </w:r>
    </w:p>
    <w:p w14:paraId="64467B1F" w14:textId="77777777" w:rsidR="009A239B" w:rsidRPr="00B906E9" w:rsidRDefault="009A239B" w:rsidP="009A239B">
      <w:pPr>
        <w:rPr>
          <w:rFonts w:ascii="Garamond" w:hAnsi="Garamond"/>
        </w:rPr>
      </w:pPr>
      <w:r w:rsidRPr="00B906E9">
        <w:t>A detailed cash flow statement is provided in Chapter 2</w:t>
      </w:r>
      <w:r>
        <w:t xml:space="preserve"> </w:t>
      </w:r>
      <w:r>
        <w:rPr>
          <w:i/>
          <w:iCs/>
        </w:rPr>
        <w:t>Mid</w:t>
      </w:r>
      <w:r>
        <w:rPr>
          <w:i/>
          <w:iCs/>
        </w:rPr>
        <w:noBreakHyphen/>
        <w:t>Year Financial Report</w:t>
      </w:r>
      <w:r w:rsidRPr="00B906E9">
        <w:t xml:space="preserve">. </w:t>
      </w:r>
    </w:p>
    <w:p w14:paraId="7EEE4939" w14:textId="77777777" w:rsidR="009A239B" w:rsidRPr="00B906E9" w:rsidRDefault="009A239B" w:rsidP="009A239B">
      <w:pPr>
        <w:rPr>
          <w:rFonts w:ascii="Garamond" w:hAnsi="Garamond"/>
        </w:rPr>
        <w:sectPr w:rsidR="009A239B" w:rsidRPr="00B906E9" w:rsidSect="009A239B">
          <w:type w:val="continuous"/>
          <w:pgSz w:w="11907" w:h="16839" w:code="9"/>
          <w:pgMar w:top="1134" w:right="1134" w:bottom="1134" w:left="1134" w:header="624" w:footer="567" w:gutter="0"/>
          <w:cols w:num="2" w:space="567"/>
          <w:docGrid w:linePitch="360"/>
        </w:sectPr>
      </w:pPr>
      <w:r w:rsidRPr="00B906E9">
        <w:rPr>
          <w:rFonts w:ascii="Garamond" w:hAnsi="Garamond"/>
        </w:rPr>
        <w:t xml:space="preserve">  </w:t>
      </w:r>
    </w:p>
    <w:p w14:paraId="167BFE4E" w14:textId="77777777" w:rsidR="009A239B" w:rsidRDefault="009A239B" w:rsidP="009A239B">
      <w:pPr>
        <w:pStyle w:val="TableHeading"/>
      </w:pPr>
      <w:r w:rsidRPr="00B906E9">
        <w:t xml:space="preserve">Table 1.3: </w:t>
      </w:r>
      <w:r w:rsidRPr="00B906E9">
        <w:tab/>
        <w:t xml:space="preserve">Application of cash resources for the general government sector </w:t>
      </w:r>
      <w:r w:rsidRPr="00B906E9">
        <w:rPr>
          <w:vertAlign w:val="superscript"/>
        </w:rPr>
        <w:t>(a)</w:t>
      </w:r>
      <w:r w:rsidRPr="00B906E9">
        <w:tab/>
        <w:t>($ million)</w:t>
      </w:r>
    </w:p>
    <w:tbl>
      <w:tblPr>
        <w:tblStyle w:val="DTFTable"/>
        <w:tblW w:w="9639" w:type="dxa"/>
        <w:tblLayout w:type="fixed"/>
        <w:tblLook w:val="06E0" w:firstRow="1" w:lastRow="1" w:firstColumn="1" w:lastColumn="0" w:noHBand="1" w:noVBand="1"/>
      </w:tblPr>
      <w:tblGrid>
        <w:gridCol w:w="7825"/>
        <w:gridCol w:w="907"/>
        <w:gridCol w:w="907"/>
      </w:tblGrid>
      <w:tr w:rsidR="004B669F" w14:paraId="19FE5736" w14:textId="77777777" w:rsidTr="004B6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2DD7ADB6" w14:textId="106E242A" w:rsidR="004B669F" w:rsidRDefault="004B669F"/>
        </w:tc>
        <w:tc>
          <w:tcPr>
            <w:tcW w:w="907" w:type="dxa"/>
          </w:tcPr>
          <w:p w14:paraId="301FDDD9" w14:textId="78D30688" w:rsidR="004B669F" w:rsidRDefault="004B669F">
            <w:pPr>
              <w:cnfStyle w:val="100000000000" w:firstRow="1" w:lastRow="0" w:firstColumn="0" w:lastColumn="0" w:oddVBand="0" w:evenVBand="0" w:oddHBand="0" w:evenHBand="0" w:firstRowFirstColumn="0" w:firstRowLastColumn="0" w:lastRowFirstColumn="0" w:lastRowLastColumn="0"/>
              <w:rPr>
                <w:i w:val="0"/>
              </w:rPr>
            </w:pPr>
            <w:r>
              <w:t>2020</w:t>
            </w:r>
            <w:r>
              <w:noBreakHyphen/>
              <w:t>21</w:t>
            </w:r>
          </w:p>
          <w:p w14:paraId="518EA220"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actual</w:t>
            </w:r>
          </w:p>
          <w:p w14:paraId="462FDB82" w14:textId="67EE8CB9" w:rsidR="004B669F" w:rsidRDefault="004B669F" w:rsidP="00CA2AE1">
            <w:pPr>
              <w:cnfStyle w:val="100000000000" w:firstRow="1" w:lastRow="0" w:firstColumn="0" w:lastColumn="0" w:oddVBand="0" w:evenVBand="0" w:oddHBand="0" w:evenHBand="0" w:firstRowFirstColumn="0" w:firstRowLastColumn="0" w:lastRowFirstColumn="0" w:lastRowLastColumn="0"/>
            </w:pPr>
            <w:r>
              <w:t>to Dec</w:t>
            </w:r>
          </w:p>
        </w:tc>
        <w:tc>
          <w:tcPr>
            <w:tcW w:w="907" w:type="dxa"/>
          </w:tcPr>
          <w:p w14:paraId="0851B383"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2020</w:t>
            </w:r>
            <w:r>
              <w:noBreakHyphen/>
              <w:t>21</w:t>
            </w:r>
          </w:p>
          <w:p w14:paraId="4160680E" w14:textId="77777777" w:rsidR="004B669F" w:rsidRDefault="004B669F">
            <w:pPr>
              <w:cnfStyle w:val="100000000000" w:firstRow="1" w:lastRow="0" w:firstColumn="0" w:lastColumn="0" w:oddVBand="0" w:evenVBand="0" w:oddHBand="0" w:evenHBand="0" w:firstRowFirstColumn="0" w:firstRowLastColumn="0" w:lastRowFirstColumn="0" w:lastRowLastColumn="0"/>
              <w:rPr>
                <w:i w:val="0"/>
              </w:rPr>
            </w:pPr>
            <w:r>
              <w:t>published</w:t>
            </w:r>
          </w:p>
          <w:p w14:paraId="3504F380" w14:textId="2A84B528" w:rsidR="004B669F" w:rsidRDefault="004B669F" w:rsidP="00CA2AE1">
            <w:pPr>
              <w:cnfStyle w:val="100000000000" w:firstRow="1" w:lastRow="0" w:firstColumn="0" w:lastColumn="0" w:oddVBand="0" w:evenVBand="0" w:oddHBand="0" w:evenHBand="0" w:firstRowFirstColumn="0" w:firstRowLastColumn="0" w:lastRowFirstColumn="0" w:lastRowLastColumn="0"/>
            </w:pPr>
            <w:r>
              <w:t>estimate</w:t>
            </w:r>
          </w:p>
        </w:tc>
      </w:tr>
      <w:tr w:rsidR="009A239B" w14:paraId="38D567DE" w14:textId="77777777">
        <w:tc>
          <w:tcPr>
            <w:cnfStyle w:val="001000000000" w:firstRow="0" w:lastRow="0" w:firstColumn="1" w:lastColumn="0" w:oddVBand="0" w:evenVBand="0" w:oddHBand="0" w:evenHBand="0" w:firstRowFirstColumn="0" w:firstRowLastColumn="0" w:lastRowFirstColumn="0" w:lastRowLastColumn="0"/>
            <w:tcW w:w="7825" w:type="dxa"/>
          </w:tcPr>
          <w:p w14:paraId="5C8A9813" w14:textId="77777777" w:rsidR="009A239B" w:rsidRDefault="009A239B">
            <w:r>
              <w:t>Net result from transactions – net operating balance</w:t>
            </w:r>
          </w:p>
        </w:tc>
        <w:tc>
          <w:tcPr>
            <w:tcW w:w="907" w:type="dxa"/>
          </w:tcPr>
          <w:p w14:paraId="4BF8EC3D"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(10 121)</w:t>
            </w:r>
          </w:p>
        </w:tc>
        <w:tc>
          <w:tcPr>
            <w:tcW w:w="907" w:type="dxa"/>
          </w:tcPr>
          <w:p w14:paraId="278BCA1C" w14:textId="77777777" w:rsidR="009A239B" w:rsidRDefault="009A239B">
            <w:pPr>
              <w:cnfStyle w:val="000000000000" w:firstRow="0" w:lastRow="0" w:firstColumn="0" w:lastColumn="0" w:oddVBand="0" w:evenVBand="0" w:oddHBand="0" w:evenHBand="0" w:firstRowFirstColumn="0" w:firstRowLastColumn="0" w:lastRowFirstColumn="0" w:lastRowLastColumn="0"/>
            </w:pPr>
            <w:r>
              <w:t>(23 281)</w:t>
            </w:r>
          </w:p>
        </w:tc>
      </w:tr>
      <w:tr w:rsidR="009A239B" w14:paraId="503437C2"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6DFE855D" w14:textId="77777777" w:rsidR="009A239B" w:rsidRDefault="009A239B">
            <w:r>
              <w:t>Add back: Non</w:t>
            </w:r>
            <w:r>
              <w:noBreakHyphen/>
              <w:t>cash revenues and expenses (net)</w:t>
            </w:r>
            <w:r>
              <w:rPr>
                <w:vertAlign w:val="superscript"/>
              </w:rPr>
              <w:t xml:space="preserve"> (b)</w:t>
            </w:r>
          </w:p>
        </w:tc>
        <w:tc>
          <w:tcPr>
            <w:tcW w:w="907" w:type="dxa"/>
            <w:tcBorders>
              <w:bottom w:val="single" w:sz="6" w:space="0" w:color="auto"/>
            </w:tcBorders>
          </w:tcPr>
          <w:p w14:paraId="584F3932" w14:textId="77777777" w:rsidR="009A239B" w:rsidRDefault="009A239B">
            <w:pPr>
              <w:cnfStyle w:val="000000000000" w:firstRow="0" w:lastRow="0" w:firstColumn="0" w:lastColumn="0" w:oddVBand="0" w:evenVBand="0" w:oddHBand="0" w:evenHBand="0" w:firstRowFirstColumn="0" w:firstRowLastColumn="0" w:lastRowFirstColumn="0" w:lastRowLastColumn="0"/>
            </w:pPr>
            <w:r>
              <w:t>435</w:t>
            </w:r>
          </w:p>
        </w:tc>
        <w:tc>
          <w:tcPr>
            <w:tcW w:w="907" w:type="dxa"/>
            <w:tcBorders>
              <w:bottom w:val="single" w:sz="6" w:space="0" w:color="auto"/>
            </w:tcBorders>
          </w:tcPr>
          <w:p w14:paraId="7252091B" w14:textId="77777777" w:rsidR="009A239B" w:rsidRDefault="009A239B">
            <w:pPr>
              <w:cnfStyle w:val="000000000000" w:firstRow="0" w:lastRow="0" w:firstColumn="0" w:lastColumn="0" w:oddVBand="0" w:evenVBand="0" w:oddHBand="0" w:evenHBand="0" w:firstRowFirstColumn="0" w:firstRowLastColumn="0" w:lastRowFirstColumn="0" w:lastRowLastColumn="0"/>
            </w:pPr>
            <w:r>
              <w:t>1 478</w:t>
            </w:r>
          </w:p>
        </w:tc>
      </w:tr>
      <w:tr w:rsidR="009A239B" w14:paraId="5E6583F1"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7E4BFD7E" w14:textId="77777777" w:rsidR="009A239B" w:rsidRDefault="009A239B">
            <w:r>
              <w:rPr>
                <w:b/>
              </w:rPr>
              <w:t>Net cash flows from operating activities</w:t>
            </w:r>
          </w:p>
        </w:tc>
        <w:tc>
          <w:tcPr>
            <w:tcW w:w="907" w:type="dxa"/>
            <w:tcBorders>
              <w:top w:val="single" w:sz="6" w:space="0" w:color="auto"/>
            </w:tcBorders>
          </w:tcPr>
          <w:p w14:paraId="4448B9D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(9 685)</w:t>
            </w:r>
          </w:p>
        </w:tc>
        <w:tc>
          <w:tcPr>
            <w:tcW w:w="907" w:type="dxa"/>
            <w:tcBorders>
              <w:top w:val="single" w:sz="6" w:space="0" w:color="auto"/>
            </w:tcBorders>
          </w:tcPr>
          <w:p w14:paraId="350D684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(21 803)</w:t>
            </w:r>
          </w:p>
        </w:tc>
      </w:tr>
      <w:tr w:rsidR="009A239B" w14:paraId="1EF89D1B" w14:textId="77777777">
        <w:tc>
          <w:tcPr>
            <w:cnfStyle w:val="001000000000" w:firstRow="0" w:lastRow="0" w:firstColumn="1" w:lastColumn="0" w:oddVBand="0" w:evenVBand="0" w:oddHBand="0" w:evenHBand="0" w:firstRowFirstColumn="0" w:firstRowLastColumn="0" w:lastRowFirstColumn="0" w:lastRowLastColumn="0"/>
            <w:tcW w:w="7825" w:type="dxa"/>
          </w:tcPr>
          <w:p w14:paraId="778397D4" w14:textId="77777777" w:rsidR="009A239B" w:rsidRDefault="009A239B">
            <w:r>
              <w:t>Less:</w:t>
            </w:r>
          </w:p>
        </w:tc>
        <w:tc>
          <w:tcPr>
            <w:tcW w:w="907" w:type="dxa"/>
          </w:tcPr>
          <w:p w14:paraId="0E6493B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3834B9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862D3FE" w14:textId="77777777">
        <w:tc>
          <w:tcPr>
            <w:cnfStyle w:val="001000000000" w:firstRow="0" w:lastRow="0" w:firstColumn="1" w:lastColumn="0" w:oddVBand="0" w:evenVBand="0" w:oddHBand="0" w:evenHBand="0" w:firstRowFirstColumn="0" w:firstRowLastColumn="0" w:lastRowFirstColumn="0" w:lastRowLastColumn="0"/>
            <w:tcW w:w="7825" w:type="dxa"/>
          </w:tcPr>
          <w:p w14:paraId="42AFCAD5" w14:textId="77777777" w:rsidR="009A239B" w:rsidRDefault="009A239B">
            <w:r>
              <w:rPr>
                <w:b/>
              </w:rPr>
              <w:t>Net investment in fixed assets</w:t>
            </w:r>
          </w:p>
        </w:tc>
        <w:tc>
          <w:tcPr>
            <w:tcW w:w="907" w:type="dxa"/>
          </w:tcPr>
          <w:p w14:paraId="6D0525C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987C37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8AC4159" w14:textId="77777777">
        <w:tc>
          <w:tcPr>
            <w:cnfStyle w:val="001000000000" w:firstRow="0" w:lastRow="0" w:firstColumn="1" w:lastColumn="0" w:oddVBand="0" w:evenVBand="0" w:oddHBand="0" w:evenHBand="0" w:firstRowFirstColumn="0" w:firstRowLastColumn="0" w:lastRowFirstColumn="0" w:lastRowLastColumn="0"/>
            <w:tcW w:w="7825" w:type="dxa"/>
          </w:tcPr>
          <w:p w14:paraId="326BABCA" w14:textId="77777777" w:rsidR="009A239B" w:rsidRDefault="009A239B">
            <w:r>
              <w:t>Purchases of non</w:t>
            </w:r>
            <w:r>
              <w:noBreakHyphen/>
              <w:t>financial assets</w:t>
            </w:r>
          </w:p>
        </w:tc>
        <w:tc>
          <w:tcPr>
            <w:tcW w:w="907" w:type="dxa"/>
          </w:tcPr>
          <w:p w14:paraId="67AA292A" w14:textId="77777777" w:rsidR="009A239B" w:rsidRDefault="009A239B">
            <w:pPr>
              <w:cnfStyle w:val="000000000000" w:firstRow="0" w:lastRow="0" w:firstColumn="0" w:lastColumn="0" w:oddVBand="0" w:evenVBand="0" w:oddHBand="0" w:evenHBand="0" w:firstRowFirstColumn="0" w:firstRowLastColumn="0" w:lastRowFirstColumn="0" w:lastRowLastColumn="0"/>
            </w:pPr>
            <w:r>
              <w:t>5 572</w:t>
            </w:r>
          </w:p>
        </w:tc>
        <w:tc>
          <w:tcPr>
            <w:tcW w:w="907" w:type="dxa"/>
          </w:tcPr>
          <w:p w14:paraId="05FA26B9" w14:textId="77777777" w:rsidR="009A239B" w:rsidRDefault="009A239B">
            <w:pPr>
              <w:cnfStyle w:val="000000000000" w:firstRow="0" w:lastRow="0" w:firstColumn="0" w:lastColumn="0" w:oddVBand="0" w:evenVBand="0" w:oddHBand="0" w:evenHBand="0" w:firstRowFirstColumn="0" w:firstRowLastColumn="0" w:lastRowFirstColumn="0" w:lastRowLastColumn="0"/>
            </w:pPr>
            <w:r>
              <w:t>16 534</w:t>
            </w:r>
          </w:p>
        </w:tc>
      </w:tr>
      <w:tr w:rsidR="009A239B" w14:paraId="43D78069" w14:textId="77777777">
        <w:tc>
          <w:tcPr>
            <w:cnfStyle w:val="001000000000" w:firstRow="0" w:lastRow="0" w:firstColumn="1" w:lastColumn="0" w:oddVBand="0" w:evenVBand="0" w:oddHBand="0" w:evenHBand="0" w:firstRowFirstColumn="0" w:firstRowLastColumn="0" w:lastRowFirstColumn="0" w:lastRowLastColumn="0"/>
            <w:tcW w:w="7825" w:type="dxa"/>
          </w:tcPr>
          <w:p w14:paraId="3353F1BD" w14:textId="77777777" w:rsidR="009A239B" w:rsidRDefault="009A239B">
            <w:r>
              <w:t>Net cash flows from investments in financial assets for policy purposes</w:t>
            </w:r>
          </w:p>
        </w:tc>
        <w:tc>
          <w:tcPr>
            <w:tcW w:w="907" w:type="dxa"/>
          </w:tcPr>
          <w:p w14:paraId="366DA38C" w14:textId="77777777" w:rsidR="009A239B" w:rsidRDefault="009A239B">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2727FB11" w14:textId="77777777" w:rsidR="009A239B" w:rsidRDefault="009A239B">
            <w:pPr>
              <w:cnfStyle w:val="000000000000" w:firstRow="0" w:lastRow="0" w:firstColumn="0" w:lastColumn="0" w:oddVBand="0" w:evenVBand="0" w:oddHBand="0" w:evenHBand="0" w:firstRowFirstColumn="0" w:firstRowLastColumn="0" w:lastRowFirstColumn="0" w:lastRowLastColumn="0"/>
            </w:pPr>
            <w:r>
              <w:t>(1 193)</w:t>
            </w:r>
          </w:p>
        </w:tc>
      </w:tr>
      <w:tr w:rsidR="009A239B" w14:paraId="2402387E"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3D660FB1" w14:textId="77777777" w:rsidR="009A239B" w:rsidRDefault="009A239B">
            <w:r>
              <w:t>Sales of non</w:t>
            </w:r>
            <w:r>
              <w:noBreakHyphen/>
              <w:t>financial assets</w:t>
            </w:r>
          </w:p>
        </w:tc>
        <w:tc>
          <w:tcPr>
            <w:tcW w:w="907" w:type="dxa"/>
            <w:tcBorders>
              <w:bottom w:val="single" w:sz="6" w:space="0" w:color="auto"/>
            </w:tcBorders>
          </w:tcPr>
          <w:p w14:paraId="0F74C116"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c>
          <w:tcPr>
            <w:tcW w:w="907" w:type="dxa"/>
            <w:tcBorders>
              <w:bottom w:val="single" w:sz="6" w:space="0" w:color="auto"/>
            </w:tcBorders>
          </w:tcPr>
          <w:p w14:paraId="0D201CEC" w14:textId="77777777" w:rsidR="009A239B" w:rsidRDefault="009A239B">
            <w:pPr>
              <w:cnfStyle w:val="000000000000" w:firstRow="0" w:lastRow="0" w:firstColumn="0" w:lastColumn="0" w:oddVBand="0" w:evenVBand="0" w:oddHBand="0" w:evenHBand="0" w:firstRowFirstColumn="0" w:firstRowLastColumn="0" w:lastRowFirstColumn="0" w:lastRowLastColumn="0"/>
            </w:pPr>
            <w:r>
              <w:t>(258)</w:t>
            </w:r>
          </w:p>
        </w:tc>
      </w:tr>
      <w:tr w:rsidR="009A239B" w14:paraId="1CF4018A"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043DFA71" w14:textId="77777777" w:rsidR="009A239B" w:rsidRDefault="009A239B">
            <w:r>
              <w:rPr>
                <w:b/>
              </w:rPr>
              <w:t>Net investment in fixed assets</w:t>
            </w:r>
          </w:p>
        </w:tc>
        <w:tc>
          <w:tcPr>
            <w:tcW w:w="907" w:type="dxa"/>
            <w:tcBorders>
              <w:top w:val="single" w:sz="6" w:space="0" w:color="auto"/>
            </w:tcBorders>
          </w:tcPr>
          <w:p w14:paraId="58BD6B2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5 151</w:t>
            </w:r>
          </w:p>
        </w:tc>
        <w:tc>
          <w:tcPr>
            <w:tcW w:w="907" w:type="dxa"/>
            <w:tcBorders>
              <w:top w:val="single" w:sz="6" w:space="0" w:color="auto"/>
            </w:tcBorders>
          </w:tcPr>
          <w:p w14:paraId="75C4E0E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15 083</w:t>
            </w:r>
          </w:p>
        </w:tc>
      </w:tr>
      <w:tr w:rsidR="009A239B" w14:paraId="4A02461F" w14:textId="77777777">
        <w:tc>
          <w:tcPr>
            <w:cnfStyle w:val="001000000000" w:firstRow="0" w:lastRow="0" w:firstColumn="1" w:lastColumn="0" w:oddVBand="0" w:evenVBand="0" w:oddHBand="0" w:evenHBand="0" w:firstRowFirstColumn="0" w:firstRowLastColumn="0" w:lastRowFirstColumn="0" w:lastRowLastColumn="0"/>
            <w:tcW w:w="7825" w:type="dxa"/>
          </w:tcPr>
          <w:p w14:paraId="57EBD0E4" w14:textId="77777777" w:rsidR="009A239B" w:rsidRDefault="009A239B">
            <w:r>
              <w:t xml:space="preserve">Leases and service concession arrangements </w:t>
            </w:r>
            <w:r w:rsidRPr="008A1A27">
              <w:rPr>
                <w:vertAlign w:val="superscript"/>
              </w:rPr>
              <w:t xml:space="preserve">(c) </w:t>
            </w:r>
          </w:p>
        </w:tc>
        <w:tc>
          <w:tcPr>
            <w:tcW w:w="907" w:type="dxa"/>
          </w:tcPr>
          <w:p w14:paraId="0CB998CB"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2 055</w:t>
            </w:r>
          </w:p>
        </w:tc>
        <w:tc>
          <w:tcPr>
            <w:tcW w:w="907" w:type="dxa"/>
          </w:tcPr>
          <w:p w14:paraId="47274EAE" w14:textId="77777777" w:rsidR="009A239B" w:rsidRDefault="009A239B">
            <w:pPr>
              <w:cnfStyle w:val="000000000000" w:firstRow="0" w:lastRow="0" w:firstColumn="0" w:lastColumn="0" w:oddVBand="0" w:evenVBand="0" w:oddHBand="0" w:evenHBand="0" w:firstRowFirstColumn="0" w:firstRowLastColumn="0" w:lastRowFirstColumn="0" w:lastRowLastColumn="0"/>
            </w:pPr>
            <w:r>
              <w:t>3 797</w:t>
            </w:r>
          </w:p>
        </w:tc>
      </w:tr>
      <w:tr w:rsidR="009A239B" w14:paraId="2509C571" w14:textId="77777777" w:rsidTr="00CA2AE1">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5448F617" w14:textId="77777777" w:rsidR="009A239B" w:rsidRDefault="009A239B">
            <w:r>
              <w:t>Other movements</w:t>
            </w:r>
          </w:p>
        </w:tc>
        <w:tc>
          <w:tcPr>
            <w:tcW w:w="907" w:type="dxa"/>
            <w:tcBorders>
              <w:bottom w:val="single" w:sz="6" w:space="0" w:color="auto"/>
            </w:tcBorders>
          </w:tcPr>
          <w:p w14:paraId="0E15C09A" w14:textId="77777777" w:rsidR="009A239B" w:rsidRDefault="009A239B">
            <w:pPr>
              <w:cnfStyle w:val="000000000000" w:firstRow="0" w:lastRow="0" w:firstColumn="0" w:lastColumn="0" w:oddVBand="0" w:evenVBand="0" w:oddHBand="0" w:evenHBand="0" w:firstRowFirstColumn="0" w:firstRowLastColumn="0" w:lastRowFirstColumn="0" w:lastRowLastColumn="0"/>
            </w:pPr>
            <w:r>
              <w:t>543</w:t>
            </w:r>
          </w:p>
        </w:tc>
        <w:tc>
          <w:tcPr>
            <w:tcW w:w="907" w:type="dxa"/>
            <w:tcBorders>
              <w:bottom w:val="single" w:sz="6" w:space="0" w:color="auto"/>
            </w:tcBorders>
          </w:tcPr>
          <w:p w14:paraId="738A8B2A" w14:textId="77777777" w:rsidR="009A239B" w:rsidRDefault="009A239B">
            <w:pPr>
              <w:cnfStyle w:val="000000000000" w:firstRow="0" w:lastRow="0" w:firstColumn="0" w:lastColumn="0" w:oddVBand="0" w:evenVBand="0" w:oddHBand="0" w:evenHBand="0" w:firstRowFirstColumn="0" w:firstRowLastColumn="0" w:lastRowFirstColumn="0" w:lastRowLastColumn="0"/>
            </w:pPr>
            <w:r>
              <w:t>1 740</w:t>
            </w:r>
          </w:p>
        </w:tc>
      </w:tr>
      <w:tr w:rsidR="009A239B" w14:paraId="2B6FCC51" w14:textId="77777777" w:rsidTr="00CA2A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14:paraId="02E84B35" w14:textId="77777777" w:rsidR="009A239B" w:rsidRDefault="009A239B">
            <w:r>
              <w:t>Decrease/(increase) in net debt</w:t>
            </w:r>
          </w:p>
        </w:tc>
        <w:tc>
          <w:tcPr>
            <w:tcW w:w="907" w:type="dxa"/>
            <w:tcBorders>
              <w:top w:val="single" w:sz="6" w:space="0" w:color="auto"/>
              <w:bottom w:val="single" w:sz="12" w:space="0" w:color="auto"/>
            </w:tcBorders>
          </w:tcPr>
          <w:p w14:paraId="2499EADA" w14:textId="77777777" w:rsidR="009A239B" w:rsidRDefault="009A239B">
            <w:pPr>
              <w:cnfStyle w:val="010000000000" w:firstRow="0" w:lastRow="1" w:firstColumn="0" w:lastColumn="0" w:oddVBand="0" w:evenVBand="0" w:oddHBand="0" w:evenHBand="0" w:firstRowFirstColumn="0" w:firstRowLastColumn="0" w:lastRowFirstColumn="0" w:lastRowLastColumn="0"/>
            </w:pPr>
            <w:r>
              <w:t>(17 434)</w:t>
            </w:r>
          </w:p>
        </w:tc>
        <w:tc>
          <w:tcPr>
            <w:tcW w:w="907" w:type="dxa"/>
            <w:tcBorders>
              <w:top w:val="single" w:sz="6" w:space="0" w:color="auto"/>
              <w:bottom w:val="single" w:sz="12" w:space="0" w:color="auto"/>
            </w:tcBorders>
          </w:tcPr>
          <w:p w14:paraId="3FD36252" w14:textId="08B7DB8B" w:rsidR="009A239B" w:rsidRDefault="009A239B">
            <w:pPr>
              <w:cnfStyle w:val="010000000000" w:firstRow="0" w:lastRow="1" w:firstColumn="0" w:lastColumn="0" w:oddVBand="0" w:evenVBand="0" w:oddHBand="0" w:evenHBand="0" w:firstRowFirstColumn="0" w:firstRowLastColumn="0" w:lastRowFirstColumn="0" w:lastRowLastColumn="0"/>
            </w:pPr>
            <w:r>
              <w:t>(42 423)</w:t>
            </w:r>
          </w:p>
        </w:tc>
      </w:tr>
    </w:tbl>
    <w:p w14:paraId="7AFE01CF" w14:textId="77777777" w:rsidR="009A239B" w:rsidRPr="00B906E9" w:rsidRDefault="009A239B" w:rsidP="009A239B">
      <w:pPr>
        <w:pStyle w:val="Note"/>
      </w:pPr>
      <w:r w:rsidRPr="00B906E9">
        <w:t>Notes:</w:t>
      </w:r>
    </w:p>
    <w:p w14:paraId="7D985FDA" w14:textId="77777777" w:rsidR="009A239B" w:rsidRPr="00B906E9" w:rsidRDefault="009A239B" w:rsidP="009A239B">
      <w:pPr>
        <w:pStyle w:val="Note"/>
      </w:pPr>
      <w:r w:rsidRPr="00B906E9">
        <w:t>(a)</w:t>
      </w:r>
      <w:r w:rsidRPr="00B906E9">
        <w:tab/>
        <w:t>Figures in this table are subject to rounding to the nearest million dollar and may not add up to totals.</w:t>
      </w:r>
    </w:p>
    <w:p w14:paraId="59A21F90" w14:textId="77777777" w:rsidR="009A239B" w:rsidRPr="0026040D" w:rsidRDefault="009A239B" w:rsidP="009A239B">
      <w:pPr>
        <w:pStyle w:val="Note"/>
      </w:pPr>
      <w:r w:rsidRPr="00B906E9">
        <w:t>(b)</w:t>
      </w:r>
      <w:r w:rsidRPr="00B906E9">
        <w:tab/>
        <w:t xml:space="preserve">Includes depreciation, prepayments and movements in the unfunded superannuation liability and liability of employee benefits, as well as operating cash flows not </w:t>
      </w:r>
      <w:r w:rsidRPr="0026040D">
        <w:t>required to be recognised in the operating statement for the year.</w:t>
      </w:r>
    </w:p>
    <w:p w14:paraId="3BA1AA69" w14:textId="77777777" w:rsidR="009A239B" w:rsidRDefault="009A239B" w:rsidP="009A239B">
      <w:pPr>
        <w:pStyle w:val="Note"/>
      </w:pPr>
      <w:r w:rsidRPr="0026040D">
        <w:t>(c)</w:t>
      </w:r>
      <w:r w:rsidRPr="0026040D">
        <w:tab/>
        <w:t>Includes most operating leases which are now required to be recognised as lease liabilities. The financial liabilities relating to public private partnerships include the High Capacity Metro Trains Project, the Metro Tunnel, the new Footscray Hospital, North East Link and Western Roads Upgrade.</w:t>
      </w:r>
    </w:p>
    <w:p w14:paraId="4413427B" w14:textId="77777777" w:rsidR="009A239B" w:rsidRPr="00370D65" w:rsidRDefault="009A239B" w:rsidP="009A239B">
      <w:pPr>
        <w:pStyle w:val="Note"/>
      </w:pPr>
      <w:r w:rsidRPr="00B906E9">
        <w:br w:type="page"/>
      </w:r>
    </w:p>
    <w:p w14:paraId="31EA3556" w14:textId="77777777" w:rsidR="009A239B" w:rsidRPr="00B906E9" w:rsidRDefault="009A239B" w:rsidP="009A239B">
      <w:pPr>
        <w:pStyle w:val="Heading20"/>
        <w:sectPr w:rsidR="009A239B" w:rsidRPr="00B906E9" w:rsidSect="000C30FB">
          <w:headerReference w:type="default" r:id="rId35"/>
          <w:type w:val="continuous"/>
          <w:pgSz w:w="11907" w:h="16839" w:code="9"/>
          <w:pgMar w:top="1134" w:right="1134" w:bottom="1134" w:left="1134" w:header="624" w:footer="567" w:gutter="0"/>
          <w:cols w:sep="1" w:space="567"/>
          <w:docGrid w:linePitch="360"/>
        </w:sectPr>
      </w:pPr>
      <w:r w:rsidRPr="00B906E9">
        <w:lastRenderedPageBreak/>
        <w:t>Infrastructure investment</w:t>
      </w:r>
    </w:p>
    <w:p w14:paraId="010CF71E" w14:textId="77777777" w:rsidR="009A239B" w:rsidRDefault="009A239B" w:rsidP="009A239B">
      <w:r>
        <w:t>I</w:t>
      </w:r>
      <w:r w:rsidRPr="00B906E9">
        <w:t>nfrastructure supports growing community needs and ongoing productivity improvement</w:t>
      </w:r>
      <w:r>
        <w:t>, creating jobs and rebuilding the economy to deliver improved services for Victorians</w:t>
      </w:r>
      <w:r w:rsidRPr="00B906E9">
        <w:t xml:space="preserve">. </w:t>
      </w:r>
    </w:p>
    <w:p w14:paraId="6970E953" w14:textId="77777777" w:rsidR="009A239B" w:rsidRDefault="009A239B" w:rsidP="009A239B">
      <w:pPr>
        <w:rPr>
          <w:rFonts w:ascii="Garamond" w:hAnsi="Garamond"/>
        </w:rPr>
      </w:pPr>
      <w:r>
        <w:t xml:space="preserve">The general government sector’s </w:t>
      </w:r>
      <w:r>
        <w:rPr>
          <w:rFonts w:ascii="Garamond" w:hAnsi="Garamond"/>
        </w:rPr>
        <w:t xml:space="preserve">government infrastructure investment, which includes net infrastructure investment and construction related cash outflows for Partnerships Victoria projects (net of asset sales), was </w:t>
      </w:r>
      <w:r w:rsidRPr="00050779">
        <w:rPr>
          <w:rFonts w:ascii="Garamond" w:hAnsi="Garamond"/>
        </w:rPr>
        <w:t>$6.</w:t>
      </w:r>
      <w:r>
        <w:rPr>
          <w:rFonts w:ascii="Garamond" w:hAnsi="Garamond"/>
        </w:rPr>
        <w:t>7 </w:t>
      </w:r>
      <w:r w:rsidRPr="00050779">
        <w:rPr>
          <w:rFonts w:ascii="Garamond" w:hAnsi="Garamond"/>
        </w:rPr>
        <w:t>b</w:t>
      </w:r>
      <w:r>
        <w:rPr>
          <w:rFonts w:ascii="Garamond" w:hAnsi="Garamond"/>
        </w:rPr>
        <w:t>illion for the period to</w:t>
      </w:r>
    </w:p>
    <w:p w14:paraId="2BB41488" w14:textId="77777777" w:rsidR="009A239B" w:rsidRDefault="009A239B" w:rsidP="00B3366D">
      <w:pPr>
        <w:ind w:right="-140"/>
        <w:rPr>
          <w:rFonts w:ascii="Garamond" w:hAnsi="Garamond"/>
        </w:rPr>
      </w:pPr>
      <w:r>
        <w:rPr>
          <w:rFonts w:ascii="Garamond" w:hAnsi="Garamond"/>
        </w:rPr>
        <w:br w:type="column"/>
      </w:r>
      <w:r>
        <w:rPr>
          <w:rFonts w:ascii="Garamond" w:hAnsi="Garamond"/>
        </w:rPr>
        <w:t>31 December 2020,</w:t>
      </w:r>
      <w:r w:rsidRPr="00A1268C">
        <w:t xml:space="preserve"> </w:t>
      </w:r>
      <w:r w:rsidRPr="00B906E9">
        <w:t xml:space="preserve">or </w:t>
      </w:r>
      <w:r>
        <w:t>34</w:t>
      </w:r>
      <w:r w:rsidRPr="00B906E9">
        <w:t xml:space="preserve"> per cent of the </w:t>
      </w:r>
      <w:r>
        <w:t>published</w:t>
      </w:r>
      <w:r w:rsidRPr="00B906E9">
        <w:t xml:space="preserve"> full year budget estimate. This was below the pro rata</w:t>
      </w:r>
      <w:r>
        <w:t xml:space="preserve"> published </w:t>
      </w:r>
      <w:r w:rsidRPr="00B906E9">
        <w:t>budget, primarily due</w:t>
      </w:r>
      <w:r>
        <w:rPr>
          <w:rFonts w:ascii="Garamond" w:hAnsi="Garamond"/>
        </w:rPr>
        <w:t xml:space="preserve"> to the timing of the Government’s capital program. </w:t>
      </w:r>
    </w:p>
    <w:p w14:paraId="3684829E" w14:textId="77777777" w:rsidR="009A239B" w:rsidRDefault="009A239B" w:rsidP="009A239B">
      <w:pPr>
        <w:rPr>
          <w:rFonts w:ascii="Garamond" w:hAnsi="Garamond"/>
        </w:rPr>
      </w:pPr>
      <w:r>
        <w:rPr>
          <w:rFonts w:ascii="Garamond" w:hAnsi="Garamond"/>
        </w:rPr>
        <w:t>Government infrastructure investment was $8.1 billion for the State of Victoria for the same period.</w:t>
      </w:r>
    </w:p>
    <w:p w14:paraId="1493BFBE" w14:textId="77777777" w:rsidR="009A239B" w:rsidRPr="00B906E9" w:rsidRDefault="009A239B" w:rsidP="009A239B">
      <w:pPr>
        <w:sectPr w:rsidR="009A239B" w:rsidRPr="00B906E9" w:rsidSect="009A239B">
          <w:type w:val="continuous"/>
          <w:pgSz w:w="11907" w:h="16839" w:code="9"/>
          <w:pgMar w:top="1134" w:right="1134" w:bottom="1134" w:left="1134" w:header="624" w:footer="567" w:gutter="0"/>
          <w:cols w:num="2" w:space="562"/>
          <w:docGrid w:linePitch="360"/>
        </w:sectPr>
      </w:pPr>
    </w:p>
    <w:p w14:paraId="032F956C" w14:textId="77777777" w:rsidR="009A239B" w:rsidRDefault="009A239B" w:rsidP="009A239B">
      <w:pPr>
        <w:pStyle w:val="ObjectiveHeading"/>
      </w:pPr>
      <w:r w:rsidRPr="009D7546">
        <w:t xml:space="preserve">The Government’s infrastructure scorecard as at </w:t>
      </w:r>
      <w:r>
        <w:t>31 December</w:t>
      </w:r>
      <w:r w:rsidRPr="009D7546">
        <w:t xml:space="preserve"> 20</w:t>
      </w:r>
      <w:r>
        <w:t xml:space="preserve">20 </w:t>
      </w:r>
    </w:p>
    <w:p w14:paraId="538408F4" w14:textId="77777777" w:rsidR="009A239B" w:rsidRPr="000A18F3" w:rsidRDefault="009A239B" w:rsidP="009A239B">
      <w:pPr>
        <w:pStyle w:val="HighlightBoxText"/>
      </w:pPr>
      <w:r w:rsidRPr="000A18F3">
        <w:t xml:space="preserve">Major projects in </w:t>
      </w:r>
      <w:r w:rsidRPr="00755D0F">
        <w:t>progress</w:t>
      </w:r>
      <w:r w:rsidRPr="000A18F3">
        <w:t xml:space="preserve"> include:</w:t>
      </w:r>
    </w:p>
    <w:p w14:paraId="0B5865BE" w14:textId="77777777" w:rsidR="009A239B" w:rsidRDefault="009A239B" w:rsidP="009A239B">
      <w:pPr>
        <w:pStyle w:val="HighlightBoxBullet"/>
      </w:pPr>
      <w:r>
        <w:t>75 level crossing removals by 2025;</w:t>
      </w:r>
    </w:p>
    <w:p w14:paraId="5943E01F" w14:textId="77777777" w:rsidR="009A239B" w:rsidRDefault="009A239B" w:rsidP="009A239B">
      <w:pPr>
        <w:pStyle w:val="HighlightBoxBullet"/>
      </w:pPr>
      <w:r>
        <w:t xml:space="preserve">A Pathway to More Acute Mental Health Beds; </w:t>
      </w:r>
    </w:p>
    <w:p w14:paraId="1BF9E4A6" w14:textId="77777777" w:rsidR="009A239B" w:rsidRDefault="009A239B" w:rsidP="009A239B">
      <w:pPr>
        <w:pStyle w:val="HighlightBoxBullet"/>
      </w:pPr>
      <w:r>
        <w:t>Additional VLocity trains;</w:t>
      </w:r>
    </w:p>
    <w:p w14:paraId="5CC5708C" w14:textId="77777777" w:rsidR="009A239B" w:rsidRDefault="009A239B" w:rsidP="009A239B">
      <w:pPr>
        <w:pStyle w:val="HighlightBoxBullet"/>
      </w:pPr>
      <w:r>
        <w:t>Ballarat Health Services expansion and redevelopment;</w:t>
      </w:r>
    </w:p>
    <w:p w14:paraId="1D7B8633" w14:textId="77777777" w:rsidR="009A239B" w:rsidRDefault="009A239B" w:rsidP="009A239B">
      <w:pPr>
        <w:pStyle w:val="HighlightBoxBullet"/>
      </w:pPr>
      <w:r>
        <w:t>Big Housing Build;</w:t>
      </w:r>
    </w:p>
    <w:p w14:paraId="26D8161D" w14:textId="77777777" w:rsidR="009A239B" w:rsidRDefault="009A239B" w:rsidP="009A239B">
      <w:pPr>
        <w:pStyle w:val="HighlightBoxBullet"/>
      </w:pPr>
      <w:r>
        <w:t>Building a world-class Geelong Performing Arts Centre;</w:t>
      </w:r>
    </w:p>
    <w:p w14:paraId="4AD52A3B" w14:textId="77777777" w:rsidR="009A239B" w:rsidRDefault="009A239B" w:rsidP="009A239B">
      <w:pPr>
        <w:pStyle w:val="HighlightBoxBullet"/>
      </w:pPr>
      <w:r>
        <w:t>Caulfield to Dandenong conventional signalling and power infrastructure upgrade;</w:t>
      </w:r>
    </w:p>
    <w:p w14:paraId="6EC1EF26" w14:textId="77777777" w:rsidR="009A239B" w:rsidRDefault="009A239B" w:rsidP="009A239B">
      <w:pPr>
        <w:pStyle w:val="HighlightBoxBullet"/>
      </w:pPr>
      <w:r>
        <w:t>Child Link;</w:t>
      </w:r>
    </w:p>
    <w:p w14:paraId="21007D37" w14:textId="77777777" w:rsidR="009A239B" w:rsidRDefault="009A239B" w:rsidP="009A239B">
      <w:pPr>
        <w:pStyle w:val="HighlightBoxBullet"/>
      </w:pPr>
      <w:r>
        <w:t>Chisholm Road prison project;</w:t>
      </w:r>
    </w:p>
    <w:p w14:paraId="2AD07CED" w14:textId="77777777" w:rsidR="009A239B" w:rsidRDefault="009A239B" w:rsidP="009A239B">
      <w:pPr>
        <w:pStyle w:val="HighlightBoxBullet"/>
      </w:pPr>
      <w:r>
        <w:t>City Loop fire and safety upgrade (Stage 2) and intruder alarm;</w:t>
      </w:r>
    </w:p>
    <w:p w14:paraId="1B5550B0" w14:textId="77777777" w:rsidR="009A239B" w:rsidRDefault="009A239B" w:rsidP="009A239B">
      <w:pPr>
        <w:pStyle w:val="HighlightBoxBullet"/>
      </w:pPr>
      <w:r>
        <w:t>Courts case management system;</w:t>
      </w:r>
    </w:p>
    <w:p w14:paraId="33053971" w14:textId="77777777" w:rsidR="009A239B" w:rsidRDefault="009A239B" w:rsidP="009A239B">
      <w:pPr>
        <w:pStyle w:val="HighlightBoxBullet"/>
      </w:pPr>
      <w:r>
        <w:t>Cranbourne line duplication;</w:t>
      </w:r>
    </w:p>
    <w:p w14:paraId="6A798528" w14:textId="77777777" w:rsidR="009A239B" w:rsidRDefault="009A239B" w:rsidP="009A239B">
      <w:pPr>
        <w:pStyle w:val="HighlightBoxBullet"/>
      </w:pPr>
      <w:r>
        <w:t>Cranbourne-Pakenham and Sunbury line upgrades;</w:t>
      </w:r>
    </w:p>
    <w:p w14:paraId="52F638F4" w14:textId="77777777" w:rsidR="009A239B" w:rsidRDefault="009A239B" w:rsidP="009A239B">
      <w:pPr>
        <w:pStyle w:val="HighlightBoxBullet"/>
      </w:pPr>
      <w:r>
        <w:t>Echuca-Moama Bridge;</w:t>
      </w:r>
    </w:p>
    <w:p w14:paraId="4AF3D849" w14:textId="77777777" w:rsidR="009A239B" w:rsidRDefault="009A239B" w:rsidP="009A239B">
      <w:pPr>
        <w:pStyle w:val="HighlightBoxBullet"/>
      </w:pPr>
      <w:r>
        <w:t>Frankston Hospital Redevelopment;</w:t>
      </w:r>
    </w:p>
    <w:p w14:paraId="07BD34BA" w14:textId="77777777" w:rsidR="009A239B" w:rsidRDefault="009A239B" w:rsidP="009A239B">
      <w:pPr>
        <w:pStyle w:val="HighlightBoxBullet"/>
      </w:pPr>
      <w:r>
        <w:t>Frankston line stabling;</w:t>
      </w:r>
    </w:p>
    <w:p w14:paraId="009C6CA3" w14:textId="77777777" w:rsidR="009A239B" w:rsidRDefault="009A239B" w:rsidP="009A239B">
      <w:pPr>
        <w:pStyle w:val="HighlightBoxBullet"/>
      </w:pPr>
      <w:r>
        <w:t>Geelong Fast Rail;</w:t>
      </w:r>
    </w:p>
    <w:p w14:paraId="0C004B03" w14:textId="77777777" w:rsidR="009A239B" w:rsidRDefault="009A239B" w:rsidP="009A239B">
      <w:pPr>
        <w:pStyle w:val="HighlightBoxBullet"/>
      </w:pPr>
      <w:r>
        <w:t>Goulburn Valley Health redevelopment;</w:t>
      </w:r>
    </w:p>
    <w:p w14:paraId="024A6280" w14:textId="77777777" w:rsidR="009A239B" w:rsidRDefault="009A239B" w:rsidP="009A239B">
      <w:pPr>
        <w:pStyle w:val="HighlightBoxBullet"/>
      </w:pPr>
      <w:r>
        <w:t>High Capacity Metro Trains Project;</w:t>
      </w:r>
    </w:p>
    <w:p w14:paraId="7AB16E26" w14:textId="77777777" w:rsidR="009A239B" w:rsidRDefault="009A239B" w:rsidP="009A239B">
      <w:pPr>
        <w:pStyle w:val="HighlightBoxBullet"/>
      </w:pPr>
      <w:r>
        <w:t>Hurstbridge Line upgrade – Stage 2;</w:t>
      </w:r>
    </w:p>
    <w:p w14:paraId="03DB9F5C" w14:textId="77777777" w:rsidR="009A239B" w:rsidRDefault="009A239B" w:rsidP="009A239B">
      <w:pPr>
        <w:pStyle w:val="HighlightBoxBullet"/>
      </w:pPr>
      <w:r>
        <w:t>Kardinia Park Stadium Stage 5 redevelopment;</w:t>
      </w:r>
    </w:p>
    <w:p w14:paraId="1B7D3C74" w14:textId="77777777" w:rsidR="009A239B" w:rsidRDefault="009A239B" w:rsidP="009A239B">
      <w:pPr>
        <w:pStyle w:val="HighlightBoxBullet"/>
      </w:pPr>
      <w:r>
        <w:t>M80 Ring Road upgrade;</w:t>
      </w:r>
    </w:p>
    <w:p w14:paraId="2E84F22D" w14:textId="77777777" w:rsidR="009A239B" w:rsidRDefault="009A239B" w:rsidP="009A239B">
      <w:pPr>
        <w:pStyle w:val="HighlightBoxBullet"/>
      </w:pPr>
      <w:r>
        <w:t>Melbourne Arts Precinct Transformation – Phase 1;</w:t>
      </w:r>
    </w:p>
    <w:p w14:paraId="3D4B7F7D" w14:textId="77777777" w:rsidR="009A239B" w:rsidRDefault="009A239B" w:rsidP="009A239B">
      <w:pPr>
        <w:pStyle w:val="HighlightBoxBullet"/>
      </w:pPr>
      <w:r>
        <w:t>Melbourne Airport Rail;</w:t>
      </w:r>
    </w:p>
    <w:p w14:paraId="1466C1C5" w14:textId="77777777" w:rsidR="009A239B" w:rsidRDefault="009A239B" w:rsidP="009A239B">
      <w:pPr>
        <w:pStyle w:val="HighlightBoxBullet"/>
      </w:pPr>
      <w:r>
        <w:t>Melbourne Park redevelopment – Stage 3;</w:t>
      </w:r>
    </w:p>
    <w:p w14:paraId="4524507F" w14:textId="77777777" w:rsidR="009A239B" w:rsidRDefault="009A239B" w:rsidP="009A239B">
      <w:pPr>
        <w:pStyle w:val="HighlightBoxBullet"/>
      </w:pPr>
      <w:r>
        <w:t>Men’s prison system capacity;</w:t>
      </w:r>
    </w:p>
    <w:p w14:paraId="1D30FF3E" w14:textId="77777777" w:rsidR="009A239B" w:rsidRDefault="009A239B" w:rsidP="009A239B">
      <w:pPr>
        <w:pStyle w:val="HighlightBoxBullet"/>
      </w:pPr>
      <w:r>
        <w:t>Metro Tunnel;</w:t>
      </w:r>
    </w:p>
    <w:p w14:paraId="7BBC9E99" w14:textId="77777777" w:rsidR="009A239B" w:rsidRDefault="009A239B" w:rsidP="009A239B">
      <w:pPr>
        <w:pStyle w:val="HighlightBoxBullet"/>
      </w:pPr>
      <w:r>
        <w:t>Metropolitan Network Modernisation program;</w:t>
      </w:r>
    </w:p>
    <w:p w14:paraId="0E1D52D0" w14:textId="77777777" w:rsidR="009A239B" w:rsidRDefault="009A239B" w:rsidP="009A239B">
      <w:pPr>
        <w:pStyle w:val="HighlightBoxBullet"/>
      </w:pPr>
      <w:r>
        <w:t>Monash Freeway Upgrade – Stage 2;</w:t>
      </w:r>
    </w:p>
    <w:p w14:paraId="15FEB986" w14:textId="77777777" w:rsidR="009A239B" w:rsidRPr="00755D0F" w:rsidRDefault="009A239B" w:rsidP="009A239B">
      <w:pPr>
        <w:pStyle w:val="HighlightBoxBullet"/>
      </w:pPr>
      <w:r>
        <w:t>Mordialloc Freeway;</w:t>
      </w:r>
    </w:p>
    <w:p w14:paraId="682019DA" w14:textId="77777777" w:rsidR="009A239B" w:rsidRDefault="009A239B" w:rsidP="009A239B"/>
    <w:p w14:paraId="328CA7AC" w14:textId="77777777" w:rsidR="009A239B" w:rsidRPr="008049B5" w:rsidRDefault="009A239B" w:rsidP="009A239B">
      <w:pPr>
        <w:pStyle w:val="ObjectiveHeading"/>
      </w:pPr>
      <w:r>
        <w:lastRenderedPageBreak/>
        <w:t>T</w:t>
      </w:r>
      <w:r w:rsidRPr="008049B5">
        <w:t>he Government’s infrastructure scorecard as at 3</w:t>
      </w:r>
      <w:r>
        <w:t>1 December</w:t>
      </w:r>
      <w:r w:rsidRPr="008049B5">
        <w:t xml:space="preserve"> 20</w:t>
      </w:r>
      <w:r>
        <w:t>20</w:t>
      </w:r>
      <w:r w:rsidRPr="008049B5">
        <w:t xml:space="preserve"> </w:t>
      </w:r>
      <w:r w:rsidRPr="00B768F5">
        <w:rPr>
          <w:i/>
          <w:iCs/>
        </w:rPr>
        <w:t>(continued)</w:t>
      </w:r>
    </w:p>
    <w:p w14:paraId="59094567" w14:textId="77777777" w:rsidR="009A239B" w:rsidRDefault="009A239B" w:rsidP="009A239B">
      <w:pPr>
        <w:pStyle w:val="HighlightBoxBullet"/>
      </w:pPr>
      <w:r>
        <w:t>More E-Class trams and infrastructure;</w:t>
      </w:r>
    </w:p>
    <w:p w14:paraId="53B86B0A" w14:textId="77777777" w:rsidR="009A239B" w:rsidRDefault="009A239B" w:rsidP="009A239B">
      <w:pPr>
        <w:pStyle w:val="HighlightBoxBullet"/>
      </w:pPr>
      <w:r>
        <w:t>Murray Basin Rail Project;</w:t>
      </w:r>
    </w:p>
    <w:p w14:paraId="64EF4AAD" w14:textId="77777777" w:rsidR="009A239B" w:rsidRDefault="009A239B" w:rsidP="009A239B">
      <w:pPr>
        <w:pStyle w:val="HighlightBoxBullet"/>
      </w:pPr>
      <w:r>
        <w:t>New Footscray Hospital;</w:t>
      </w:r>
    </w:p>
    <w:p w14:paraId="4B10CC34" w14:textId="77777777" w:rsidR="009A239B" w:rsidRDefault="009A239B" w:rsidP="009A239B">
      <w:pPr>
        <w:pStyle w:val="HighlightBoxBullet"/>
      </w:pPr>
      <w:r>
        <w:t>New schools construction;</w:t>
      </w:r>
    </w:p>
    <w:p w14:paraId="5E76BC4F" w14:textId="77777777" w:rsidR="009A239B" w:rsidRDefault="009A239B" w:rsidP="009A239B">
      <w:pPr>
        <w:pStyle w:val="HighlightBoxBullet"/>
      </w:pPr>
      <w:r>
        <w:t>New trains for Sunbury;</w:t>
      </w:r>
    </w:p>
    <w:p w14:paraId="0C22FF3D" w14:textId="77777777" w:rsidR="009A239B" w:rsidRDefault="009A239B" w:rsidP="009A239B">
      <w:pPr>
        <w:pStyle w:val="HighlightBoxBullet"/>
      </w:pPr>
      <w:r>
        <w:t>New Wyndham Law Court;</w:t>
      </w:r>
    </w:p>
    <w:p w14:paraId="35A68726" w14:textId="77777777" w:rsidR="009A239B" w:rsidRDefault="009A239B" w:rsidP="009A239B">
      <w:pPr>
        <w:pStyle w:val="HighlightBoxBullet"/>
      </w:pPr>
      <w:r>
        <w:t>New youth justice facility;</w:t>
      </w:r>
    </w:p>
    <w:p w14:paraId="509B9B4A" w14:textId="77777777" w:rsidR="009A239B" w:rsidRDefault="009A239B" w:rsidP="009A239B">
      <w:pPr>
        <w:pStyle w:val="HighlightBoxBullet"/>
      </w:pPr>
      <w:r>
        <w:t>Next Generation Trams;</w:t>
      </w:r>
    </w:p>
    <w:p w14:paraId="7CA14197" w14:textId="77777777" w:rsidR="009A239B" w:rsidRDefault="009A239B" w:rsidP="009A239B">
      <w:pPr>
        <w:pStyle w:val="HighlightBoxBullet"/>
      </w:pPr>
      <w:r>
        <w:t>North East Link;</w:t>
      </w:r>
    </w:p>
    <w:p w14:paraId="515E4AA5" w14:textId="77777777" w:rsidR="009A239B" w:rsidRDefault="009A239B" w:rsidP="009A239B">
      <w:pPr>
        <w:pStyle w:val="HighlightBoxBullet"/>
      </w:pPr>
      <w:r>
        <w:t>Northern Hospital inpatient expansion – Stage 2;</w:t>
      </w:r>
    </w:p>
    <w:p w14:paraId="29628179" w14:textId="77777777" w:rsidR="009A239B" w:rsidRDefault="009A239B" w:rsidP="009A239B">
      <w:pPr>
        <w:pStyle w:val="HighlightBoxBullet"/>
      </w:pPr>
      <w:r>
        <w:t>Public housing renewal program;</w:t>
      </w:r>
    </w:p>
    <w:p w14:paraId="430DB727" w14:textId="77777777" w:rsidR="009A239B" w:rsidRDefault="009A239B" w:rsidP="009A239B">
      <w:pPr>
        <w:pStyle w:val="HighlightBoxBullet"/>
      </w:pPr>
      <w:r>
        <w:t>Regional Rail Revival;</w:t>
      </w:r>
    </w:p>
    <w:p w14:paraId="003835DA" w14:textId="77777777" w:rsidR="009A239B" w:rsidRDefault="009A239B" w:rsidP="009A239B">
      <w:pPr>
        <w:pStyle w:val="HighlightBoxBullet"/>
      </w:pPr>
      <w:r>
        <w:t>Royal Victorian Eye and Ear Hospital redevelopment;</w:t>
      </w:r>
    </w:p>
    <w:p w14:paraId="0776A824" w14:textId="77777777" w:rsidR="009A239B" w:rsidRDefault="009A239B" w:rsidP="009A239B">
      <w:pPr>
        <w:pStyle w:val="HighlightBoxBullet"/>
      </w:pPr>
      <w:r>
        <w:t>School Upgrades – growth;</w:t>
      </w:r>
    </w:p>
    <w:p w14:paraId="6E1D2C8B" w14:textId="77777777" w:rsidR="009A239B" w:rsidRDefault="009A239B" w:rsidP="009A239B">
      <w:pPr>
        <w:pStyle w:val="HighlightBoxBullet"/>
      </w:pPr>
      <w:r>
        <w:t>Shepparton Corridor Upgrade – Stages 2 and 3;</w:t>
      </w:r>
    </w:p>
    <w:p w14:paraId="7042B2F1" w14:textId="77777777" w:rsidR="009A239B" w:rsidRDefault="009A239B" w:rsidP="009A239B">
      <w:pPr>
        <w:pStyle w:val="HighlightBoxBullet"/>
      </w:pPr>
      <w:r>
        <w:t>Suburban Rail Loop;</w:t>
      </w:r>
    </w:p>
    <w:p w14:paraId="49D7AC2E" w14:textId="77777777" w:rsidR="009A239B" w:rsidRDefault="009A239B" w:rsidP="009A239B">
      <w:pPr>
        <w:pStyle w:val="HighlightBoxBullet"/>
      </w:pPr>
      <w:r>
        <w:t>Suburban Roads Upgrade;</w:t>
      </w:r>
    </w:p>
    <w:p w14:paraId="71F53873" w14:textId="77777777" w:rsidR="009A239B" w:rsidRDefault="009A239B" w:rsidP="009A239B">
      <w:pPr>
        <w:pStyle w:val="HighlightBoxBullet"/>
      </w:pPr>
      <w:r>
        <w:t>Technology and resources to support Victoria’s fines system;</w:t>
      </w:r>
    </w:p>
    <w:p w14:paraId="67838883" w14:textId="77777777" w:rsidR="009A239B" w:rsidRDefault="009A239B" w:rsidP="009A239B">
      <w:pPr>
        <w:pStyle w:val="HighlightBoxBullet"/>
      </w:pPr>
      <w:r>
        <w:t>Ten new community hospitals;</w:t>
      </w:r>
    </w:p>
    <w:p w14:paraId="3C1909CB" w14:textId="77777777" w:rsidR="009A239B" w:rsidRDefault="009A239B" w:rsidP="009A239B">
      <w:pPr>
        <w:pStyle w:val="HighlightBoxBullet"/>
      </w:pPr>
      <w:r>
        <w:t>Tram procurement and supporting infrastructure;</w:t>
      </w:r>
    </w:p>
    <w:p w14:paraId="2799826B" w14:textId="77777777" w:rsidR="009A239B" w:rsidRDefault="009A239B" w:rsidP="009A239B">
      <w:pPr>
        <w:pStyle w:val="HighlightBoxBullet"/>
      </w:pPr>
      <w:r>
        <w:t>Victorian Heart Hospital;</w:t>
      </w:r>
    </w:p>
    <w:p w14:paraId="472D1C43" w14:textId="77777777" w:rsidR="009A239B" w:rsidRDefault="009A239B" w:rsidP="009A239B">
      <w:pPr>
        <w:pStyle w:val="HighlightBoxBullet"/>
      </w:pPr>
      <w:r>
        <w:t>Warrnambool Base Hospital Redevelopment;</w:t>
      </w:r>
    </w:p>
    <w:p w14:paraId="28A20491" w14:textId="77777777" w:rsidR="009A239B" w:rsidRDefault="009A239B" w:rsidP="009A239B">
      <w:pPr>
        <w:pStyle w:val="HighlightBoxBullet"/>
      </w:pPr>
      <w:r>
        <w:t>Warrnambool Line Upgrade – Stage 2;</w:t>
      </w:r>
    </w:p>
    <w:p w14:paraId="6A95FA6D" w14:textId="77777777" w:rsidR="009A239B" w:rsidRDefault="009A239B" w:rsidP="009A239B">
      <w:pPr>
        <w:pStyle w:val="HighlightBoxBullet"/>
      </w:pPr>
      <w:r>
        <w:t>Waurn Ponds Track Duplication – Stage 2;</w:t>
      </w:r>
    </w:p>
    <w:p w14:paraId="16B519F1" w14:textId="77777777" w:rsidR="009A239B" w:rsidRDefault="009A239B" w:rsidP="009A239B">
      <w:pPr>
        <w:pStyle w:val="HighlightBoxBullet"/>
      </w:pPr>
      <w:r>
        <w:t>West Gate Tunnel Project;</w:t>
      </w:r>
    </w:p>
    <w:p w14:paraId="3CB0ED12" w14:textId="77777777" w:rsidR="009A239B" w:rsidRDefault="009A239B" w:rsidP="009A239B">
      <w:pPr>
        <w:pStyle w:val="HighlightBoxBullet"/>
      </w:pPr>
      <w:r>
        <w:t>Western Highway duplication – Ballarat to Stawell;</w:t>
      </w:r>
    </w:p>
    <w:p w14:paraId="6A83A00E" w14:textId="77777777" w:rsidR="009A239B" w:rsidRDefault="009A239B" w:rsidP="009A239B">
      <w:pPr>
        <w:pStyle w:val="HighlightBoxBullet"/>
      </w:pPr>
      <w:r>
        <w:t>Western Rail Plan;</w:t>
      </w:r>
    </w:p>
    <w:p w14:paraId="56A03517" w14:textId="77777777" w:rsidR="009A239B" w:rsidRDefault="009A239B" w:rsidP="009A239B">
      <w:pPr>
        <w:pStyle w:val="HighlightBoxBullet"/>
      </w:pPr>
      <w:r>
        <w:t>Western Roads Upgrade; and</w:t>
      </w:r>
    </w:p>
    <w:p w14:paraId="5B21A4CC" w14:textId="77777777" w:rsidR="009A239B" w:rsidRPr="00755D0F" w:rsidRDefault="009A239B" w:rsidP="009A239B">
      <w:pPr>
        <w:pStyle w:val="HighlightBoxBullet"/>
      </w:pPr>
      <w:r>
        <w:t>Women’s prison system capacity.</w:t>
      </w:r>
    </w:p>
    <w:p w14:paraId="34BC0019" w14:textId="77777777" w:rsidR="009A239B" w:rsidRPr="00B906E9" w:rsidRDefault="009A239B" w:rsidP="009A239B">
      <w:pPr>
        <w:rPr>
          <w:rFonts w:asciiTheme="majorHAnsi" w:eastAsiaTheme="majorEastAsia" w:hAnsiTheme="majorHAnsi" w:cstheme="majorBidi"/>
          <w:b/>
          <w:bCs/>
          <w:caps/>
          <w:spacing w:val="-2"/>
          <w:sz w:val="26"/>
          <w:szCs w:val="28"/>
        </w:rPr>
      </w:pPr>
      <w:r w:rsidRPr="00B906E9">
        <w:br w:type="page"/>
      </w:r>
    </w:p>
    <w:p w14:paraId="2B5C9EB1" w14:textId="77777777" w:rsidR="009A239B" w:rsidRPr="00B906E9" w:rsidRDefault="009A239B" w:rsidP="009A239B">
      <w:pPr>
        <w:pStyle w:val="Heading10"/>
      </w:pPr>
      <w:bookmarkStart w:id="24" w:name="_Toc508193564"/>
      <w:bookmarkStart w:id="25" w:name="_Toc65639276"/>
      <w:r w:rsidRPr="00B906E9">
        <w:lastRenderedPageBreak/>
        <w:t>Financial sustainability</w:t>
      </w:r>
      <w:bookmarkEnd w:id="24"/>
      <w:bookmarkEnd w:id="25"/>
    </w:p>
    <w:p w14:paraId="1B40BD73" w14:textId="77777777" w:rsidR="009A239B" w:rsidRPr="00B906E9" w:rsidRDefault="009A239B" w:rsidP="009A239B">
      <w:pPr>
        <w:pStyle w:val="Heading20"/>
        <w:sectPr w:rsidR="009A239B" w:rsidRPr="00B906E9" w:rsidSect="000C30FB">
          <w:type w:val="continuous"/>
          <w:pgSz w:w="11907" w:h="16839" w:code="9"/>
          <w:pgMar w:top="1134" w:right="1134" w:bottom="1134" w:left="1134" w:header="624" w:footer="567" w:gutter="0"/>
          <w:cols w:sep="1" w:space="567"/>
          <w:docGrid w:linePitch="360"/>
        </w:sectPr>
      </w:pPr>
    </w:p>
    <w:p w14:paraId="1DB0B3C1" w14:textId="77777777" w:rsidR="009A239B" w:rsidRPr="00B906E9" w:rsidRDefault="009A239B" w:rsidP="009A239B">
      <w:pPr>
        <w:pStyle w:val="Heading20"/>
      </w:pPr>
      <w:r w:rsidRPr="00B906E9">
        <w:t>General government sector</w:t>
      </w:r>
    </w:p>
    <w:p w14:paraId="1EECB7D3" w14:textId="30D65E63" w:rsidR="009A239B" w:rsidRPr="000D10FC" w:rsidRDefault="009A239B" w:rsidP="009A239B">
      <w:pPr>
        <w:ind w:right="-142"/>
      </w:pPr>
      <w:r w:rsidRPr="000D10FC">
        <w:t>General government sector net debt increased by $17.4 billion to $61.7 billion</w:t>
      </w:r>
      <w:r>
        <w:t xml:space="preserve"> as</w:t>
      </w:r>
      <w:r w:rsidRPr="000D10FC">
        <w:t xml:space="preserve"> at 31 December</w:t>
      </w:r>
      <w:r>
        <w:t> </w:t>
      </w:r>
      <w:r w:rsidRPr="000D10FC">
        <w:t xml:space="preserve">2020. </w:t>
      </w:r>
      <w:bookmarkStart w:id="26" w:name="_Hlk31721933"/>
      <w:r w:rsidRPr="000D10FC">
        <w:t>This</w:t>
      </w:r>
      <w:r>
        <w:t xml:space="preserve"> p</w:t>
      </w:r>
      <w:r w:rsidRPr="000D10FC">
        <w:t xml:space="preserve">rimarily reflects an increase in borrowings over the period to finance higher expenditure resulting from the Government’s response to </w:t>
      </w:r>
      <w:r>
        <w:t>the coronavirus (</w:t>
      </w:r>
      <w:r w:rsidRPr="000D10FC">
        <w:t>COVID-19</w:t>
      </w:r>
      <w:r>
        <w:t>) pandemic, an increase in right</w:t>
      </w:r>
      <w:r>
        <w:noBreakHyphen/>
        <w:t>of</w:t>
      </w:r>
      <w:r>
        <w:noBreakHyphen/>
        <w:t xml:space="preserve">use lease liabilities, primarily driven by Victoria Police’s lease agreement related to the 311 Spencer Street Complex in accordance with AASB 16 </w:t>
      </w:r>
      <w:r>
        <w:rPr>
          <w:i/>
          <w:iCs/>
        </w:rPr>
        <w:t>Leases</w:t>
      </w:r>
      <w:r>
        <w:t xml:space="preserve">, and </w:t>
      </w:r>
      <w:r w:rsidRPr="000D10FC">
        <w:t xml:space="preserve">to fund the Government’s infrastructure program. </w:t>
      </w:r>
      <w:bookmarkEnd w:id="26"/>
      <w:r w:rsidRPr="000D10FC">
        <w:t>The</w:t>
      </w:r>
      <w:r w:rsidR="00A4074E">
        <w:t> </w:t>
      </w:r>
      <w:r w:rsidRPr="000D10FC">
        <w:t>ratio of net debt to GSP</w:t>
      </w:r>
      <w:r>
        <w:t xml:space="preserve"> </w:t>
      </w:r>
      <w:r w:rsidRPr="000D10FC">
        <w:t>increased from 9.9 to 13.9 per cent.</w:t>
      </w:r>
    </w:p>
    <w:p w14:paraId="7A54E2C7" w14:textId="77777777" w:rsidR="009A239B" w:rsidRPr="00370D65" w:rsidRDefault="009A239B" w:rsidP="009A239B">
      <w:pPr>
        <w:pStyle w:val="Heading20"/>
        <w:rPr>
          <w:highlight w:val="yellow"/>
        </w:rPr>
      </w:pPr>
      <w:r w:rsidRPr="00370D65">
        <w:rPr>
          <w:highlight w:val="yellow"/>
        </w:rPr>
        <w:br w:type="column"/>
      </w:r>
    </w:p>
    <w:p w14:paraId="258CF749" w14:textId="70815DA3" w:rsidR="009A239B" w:rsidRPr="00AD6550" w:rsidRDefault="009A239B" w:rsidP="009C6120">
      <w:pPr>
        <w:ind w:right="-284"/>
      </w:pPr>
      <w:r w:rsidRPr="00AD6550">
        <w:t xml:space="preserve">Overall, net financial liabilities increased during the period due to </w:t>
      </w:r>
      <w:r>
        <w:t xml:space="preserve">increased </w:t>
      </w:r>
      <w:r w:rsidRPr="00AD6550">
        <w:t xml:space="preserve">net debt </w:t>
      </w:r>
      <w:r>
        <w:t xml:space="preserve">for </w:t>
      </w:r>
      <w:r w:rsidRPr="00AD6550">
        <w:t>reasons</w:t>
      </w:r>
      <w:r>
        <w:t xml:space="preserve"> outlined </w:t>
      </w:r>
      <w:r w:rsidRPr="00AD6550">
        <w:t>previously</w:t>
      </w:r>
      <w:r>
        <w:t>. In addition, there was an increase in the State’s defined benefit superannuation liability, due primarily to a reduction in the bond yields that underlie the key superannuation valuation assumptions</w:t>
      </w:r>
      <w:r w:rsidRPr="00AD6550">
        <w:t>. This was partially offset by a decrease in other liabilities</w:t>
      </w:r>
      <w:r>
        <w:t xml:space="preserve"> in </w:t>
      </w:r>
      <w:r w:rsidRPr="00AD6550">
        <w:t xml:space="preserve">the six </w:t>
      </w:r>
      <w:r w:rsidR="009C6120">
        <w:t> </w:t>
      </w:r>
      <w:r w:rsidRPr="00AD6550">
        <w:t>months to 31</w:t>
      </w:r>
      <w:r>
        <w:t> </w:t>
      </w:r>
      <w:r w:rsidRPr="00AD6550">
        <w:t>December</w:t>
      </w:r>
      <w:r>
        <w:t> </w:t>
      </w:r>
      <w:r w:rsidRPr="00AD6550">
        <w:t xml:space="preserve">2020. </w:t>
      </w:r>
    </w:p>
    <w:p w14:paraId="2BF78343" w14:textId="77777777" w:rsidR="009A239B" w:rsidRPr="00B906E9" w:rsidRDefault="009A239B" w:rsidP="009A239B">
      <w:r w:rsidRPr="00AD6550">
        <w:t>Over the period to 31 December 2020, the ratio of net financial liabilities to GSP increased from 21.7 per cent to 25.9 per cent.</w:t>
      </w:r>
    </w:p>
    <w:p w14:paraId="51736FB7" w14:textId="77777777" w:rsidR="009A239B" w:rsidRDefault="009A239B" w:rsidP="009A239B"/>
    <w:p w14:paraId="5491992B" w14:textId="77777777" w:rsidR="009A239B" w:rsidRPr="00B906E9" w:rsidRDefault="009A239B" w:rsidP="009A239B">
      <w:pPr>
        <w:sectPr w:rsidR="009A239B" w:rsidRPr="00B906E9" w:rsidSect="000C30FB">
          <w:type w:val="continuous"/>
          <w:pgSz w:w="11907" w:h="16839" w:code="9"/>
          <w:pgMar w:top="1134" w:right="1134" w:bottom="1134" w:left="1134" w:header="624" w:footer="567" w:gutter="0"/>
          <w:cols w:num="2" w:space="567"/>
          <w:docGrid w:linePitch="360"/>
        </w:sectPr>
      </w:pPr>
    </w:p>
    <w:p w14:paraId="70ADF0B8" w14:textId="77777777" w:rsidR="009A239B" w:rsidRDefault="009A239B" w:rsidP="009A239B">
      <w:pPr>
        <w:pStyle w:val="TableHeading"/>
      </w:pPr>
      <w:r w:rsidRPr="003F13A1">
        <w:t xml:space="preserve">Table 1.4: </w:t>
      </w:r>
      <w:r w:rsidRPr="003F13A1">
        <w:tab/>
        <w:t>General</w:t>
      </w:r>
      <w:r w:rsidRPr="00B906E9">
        <w:t xml:space="preserve"> government sector net debt and net financial liabilities as at 31 December</w:t>
      </w:r>
      <w:r w:rsidRPr="00B906E9">
        <w:tab/>
        <w:t>($ million)</w:t>
      </w:r>
    </w:p>
    <w:tbl>
      <w:tblPr>
        <w:tblStyle w:val="DTFTable"/>
        <w:tblW w:w="9639" w:type="dxa"/>
        <w:tblLayout w:type="fixed"/>
        <w:tblLook w:val="06E0" w:firstRow="1" w:lastRow="1" w:firstColumn="1" w:lastColumn="0" w:noHBand="1" w:noVBand="1"/>
      </w:tblPr>
      <w:tblGrid>
        <w:gridCol w:w="5668"/>
        <w:gridCol w:w="992"/>
        <w:gridCol w:w="993"/>
        <w:gridCol w:w="993"/>
        <w:gridCol w:w="993"/>
      </w:tblGrid>
      <w:tr w:rsidR="009A239B" w14:paraId="5040609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8" w:type="dxa"/>
          </w:tcPr>
          <w:p w14:paraId="5BF8A479" w14:textId="17AA2FCD" w:rsidR="009A239B" w:rsidRDefault="009A239B"/>
        </w:tc>
        <w:tc>
          <w:tcPr>
            <w:tcW w:w="992" w:type="dxa"/>
          </w:tcPr>
          <w:p w14:paraId="6CCAA9DE" w14:textId="4427F58A" w:rsidR="009A239B" w:rsidRDefault="009A239B">
            <w:pPr>
              <w:cnfStyle w:val="100000000000" w:firstRow="1" w:lastRow="0" w:firstColumn="0" w:lastColumn="0" w:oddVBand="0" w:evenVBand="0" w:oddHBand="0" w:evenHBand="0" w:firstRowFirstColumn="0" w:firstRowLastColumn="0" w:lastRowFirstColumn="0" w:lastRowLastColumn="0"/>
            </w:pPr>
            <w:r>
              <w:t xml:space="preserve">Closing </w:t>
            </w:r>
            <w:r w:rsidR="00A4074E">
              <w:br/>
            </w:r>
            <w:r>
              <w:t>30</w:t>
            </w:r>
            <w:r w:rsidR="00A4074E">
              <w:t xml:space="preserve"> </w:t>
            </w:r>
            <w:r>
              <w:t>Jun 2020</w:t>
            </w:r>
          </w:p>
        </w:tc>
        <w:tc>
          <w:tcPr>
            <w:tcW w:w="993" w:type="dxa"/>
          </w:tcPr>
          <w:p w14:paraId="35E3A9C7" w14:textId="4C039AF4" w:rsidR="009A239B" w:rsidRDefault="009A239B">
            <w:pPr>
              <w:cnfStyle w:val="100000000000" w:firstRow="1" w:lastRow="0" w:firstColumn="0" w:lastColumn="0" w:oddVBand="0" w:evenVBand="0" w:oddHBand="0" w:evenHBand="0" w:firstRowFirstColumn="0" w:firstRowLastColumn="0" w:lastRowFirstColumn="0" w:lastRowLastColumn="0"/>
            </w:pPr>
            <w:r>
              <w:t xml:space="preserve">Closing </w:t>
            </w:r>
            <w:r w:rsidR="00A4074E">
              <w:br/>
            </w:r>
            <w:r>
              <w:t>31 Dec 2020</w:t>
            </w:r>
          </w:p>
        </w:tc>
        <w:tc>
          <w:tcPr>
            <w:tcW w:w="993" w:type="dxa"/>
          </w:tcPr>
          <w:p w14:paraId="79F50225" w14:textId="77777777" w:rsidR="009A239B" w:rsidRDefault="009A239B">
            <w:pPr>
              <w:cnfStyle w:val="100000000000" w:firstRow="1" w:lastRow="0" w:firstColumn="0" w:lastColumn="0" w:oddVBand="0" w:evenVBand="0" w:oddHBand="0" w:evenHBand="0" w:firstRowFirstColumn="0" w:firstRowLastColumn="0" w:lastRowFirstColumn="0" w:lastRowLastColumn="0"/>
            </w:pPr>
            <w:r>
              <w:t>Actual movement</w:t>
            </w:r>
          </w:p>
        </w:tc>
        <w:tc>
          <w:tcPr>
            <w:tcW w:w="993" w:type="dxa"/>
          </w:tcPr>
          <w:p w14:paraId="476030E3" w14:textId="415C6B17" w:rsidR="009A239B" w:rsidRDefault="009A239B">
            <w:pPr>
              <w:cnfStyle w:val="100000000000" w:firstRow="1" w:lastRow="0" w:firstColumn="0" w:lastColumn="0" w:oddVBand="0" w:evenVBand="0" w:oddHBand="0" w:evenHBand="0" w:firstRowFirstColumn="0" w:firstRowLastColumn="0" w:lastRowFirstColumn="0" w:lastRowLastColumn="0"/>
            </w:pPr>
            <w:r>
              <w:t xml:space="preserve">% </w:t>
            </w:r>
            <w:r w:rsidR="00A4074E">
              <w:br/>
            </w:r>
            <w:r>
              <w:t>change</w:t>
            </w:r>
          </w:p>
        </w:tc>
      </w:tr>
      <w:tr w:rsidR="009A239B" w14:paraId="680A136B" w14:textId="77777777">
        <w:tc>
          <w:tcPr>
            <w:cnfStyle w:val="001000000000" w:firstRow="0" w:lastRow="0" w:firstColumn="1" w:lastColumn="0" w:oddVBand="0" w:evenVBand="0" w:oddHBand="0" w:evenHBand="0" w:firstRowFirstColumn="0" w:firstRowLastColumn="0" w:lastRowFirstColumn="0" w:lastRowLastColumn="0"/>
            <w:tcW w:w="5668" w:type="dxa"/>
          </w:tcPr>
          <w:p w14:paraId="50C63874" w14:textId="77777777" w:rsidR="009A239B" w:rsidRDefault="009A239B">
            <w:r>
              <w:rPr>
                <w:b/>
              </w:rPr>
              <w:t>Assets</w:t>
            </w:r>
          </w:p>
        </w:tc>
        <w:tc>
          <w:tcPr>
            <w:tcW w:w="992" w:type="dxa"/>
          </w:tcPr>
          <w:p w14:paraId="5F708B7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7BA2249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1662E46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6AE1807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F4DCDD3" w14:textId="77777777">
        <w:tc>
          <w:tcPr>
            <w:cnfStyle w:val="001000000000" w:firstRow="0" w:lastRow="0" w:firstColumn="1" w:lastColumn="0" w:oddVBand="0" w:evenVBand="0" w:oddHBand="0" w:evenHBand="0" w:firstRowFirstColumn="0" w:firstRowLastColumn="0" w:lastRowFirstColumn="0" w:lastRowLastColumn="0"/>
            <w:tcW w:w="5668" w:type="dxa"/>
          </w:tcPr>
          <w:p w14:paraId="6597E714" w14:textId="77777777" w:rsidR="009A239B" w:rsidRDefault="009A239B">
            <w:r>
              <w:t>Cash and deposits</w:t>
            </w:r>
          </w:p>
        </w:tc>
        <w:tc>
          <w:tcPr>
            <w:tcW w:w="992" w:type="dxa"/>
          </w:tcPr>
          <w:p w14:paraId="0F88EA19"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993" w:type="dxa"/>
          </w:tcPr>
          <w:p w14:paraId="12896FEA" w14:textId="77777777" w:rsidR="009A239B" w:rsidRDefault="009A239B">
            <w:pPr>
              <w:cnfStyle w:val="000000000000" w:firstRow="0" w:lastRow="0" w:firstColumn="0" w:lastColumn="0" w:oddVBand="0" w:evenVBand="0" w:oddHBand="0" w:evenHBand="0" w:firstRowFirstColumn="0" w:firstRowLastColumn="0" w:lastRowFirstColumn="0" w:lastRowLastColumn="0"/>
            </w:pPr>
            <w:r>
              <w:t>14 461</w:t>
            </w:r>
          </w:p>
        </w:tc>
        <w:tc>
          <w:tcPr>
            <w:tcW w:w="993" w:type="dxa"/>
          </w:tcPr>
          <w:p w14:paraId="3D972BA4" w14:textId="77777777" w:rsidR="009A239B" w:rsidRDefault="009A239B">
            <w:pPr>
              <w:cnfStyle w:val="000000000000" w:firstRow="0" w:lastRow="0" w:firstColumn="0" w:lastColumn="0" w:oddVBand="0" w:evenVBand="0" w:oddHBand="0" w:evenHBand="0" w:firstRowFirstColumn="0" w:firstRowLastColumn="0" w:lastRowFirstColumn="0" w:lastRowLastColumn="0"/>
            </w:pPr>
            <w:r>
              <w:t>1 423</w:t>
            </w:r>
          </w:p>
        </w:tc>
        <w:tc>
          <w:tcPr>
            <w:tcW w:w="993" w:type="dxa"/>
          </w:tcPr>
          <w:p w14:paraId="6B71FEED"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r>
      <w:tr w:rsidR="009A239B" w14:paraId="6CAD90BA" w14:textId="77777777">
        <w:tc>
          <w:tcPr>
            <w:cnfStyle w:val="001000000000" w:firstRow="0" w:lastRow="0" w:firstColumn="1" w:lastColumn="0" w:oddVBand="0" w:evenVBand="0" w:oddHBand="0" w:evenHBand="0" w:firstRowFirstColumn="0" w:firstRowLastColumn="0" w:lastRowFirstColumn="0" w:lastRowLastColumn="0"/>
            <w:tcW w:w="5668" w:type="dxa"/>
          </w:tcPr>
          <w:p w14:paraId="36DDD7B8" w14:textId="77777777" w:rsidR="009A239B" w:rsidRDefault="009A239B">
            <w:r>
              <w:t>Advances paid</w:t>
            </w:r>
          </w:p>
        </w:tc>
        <w:tc>
          <w:tcPr>
            <w:tcW w:w="992" w:type="dxa"/>
          </w:tcPr>
          <w:p w14:paraId="77A96CEE" w14:textId="77777777" w:rsidR="009A239B" w:rsidRDefault="009A239B">
            <w:pPr>
              <w:cnfStyle w:val="000000000000" w:firstRow="0" w:lastRow="0" w:firstColumn="0" w:lastColumn="0" w:oddVBand="0" w:evenVBand="0" w:oddHBand="0" w:evenHBand="0" w:firstRowFirstColumn="0" w:firstRowLastColumn="0" w:lastRowFirstColumn="0" w:lastRowLastColumn="0"/>
            </w:pPr>
            <w:r>
              <w:t>6 550</w:t>
            </w:r>
          </w:p>
        </w:tc>
        <w:tc>
          <w:tcPr>
            <w:tcW w:w="993" w:type="dxa"/>
          </w:tcPr>
          <w:p w14:paraId="39C4E46B"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5 912</w:t>
            </w:r>
          </w:p>
        </w:tc>
        <w:tc>
          <w:tcPr>
            <w:tcW w:w="993" w:type="dxa"/>
          </w:tcPr>
          <w:p w14:paraId="517B9D62" w14:textId="77777777" w:rsidR="009A239B" w:rsidRDefault="009A239B">
            <w:pPr>
              <w:cnfStyle w:val="000000000000" w:firstRow="0" w:lastRow="0" w:firstColumn="0" w:lastColumn="0" w:oddVBand="0" w:evenVBand="0" w:oddHBand="0" w:evenHBand="0" w:firstRowFirstColumn="0" w:firstRowLastColumn="0" w:lastRowFirstColumn="0" w:lastRowLastColumn="0"/>
            </w:pPr>
            <w:r>
              <w:t>(638)</w:t>
            </w:r>
          </w:p>
        </w:tc>
        <w:tc>
          <w:tcPr>
            <w:tcW w:w="993" w:type="dxa"/>
          </w:tcPr>
          <w:p w14:paraId="0E51A181"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5D7237AF"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5996189E" w14:textId="77777777" w:rsidR="009A239B" w:rsidRDefault="009A239B">
            <w:r>
              <w:t>Investment, loans and placements</w:t>
            </w:r>
          </w:p>
        </w:tc>
        <w:tc>
          <w:tcPr>
            <w:tcW w:w="992" w:type="dxa"/>
            <w:tcBorders>
              <w:bottom w:val="single" w:sz="6" w:space="0" w:color="auto"/>
            </w:tcBorders>
          </w:tcPr>
          <w:p w14:paraId="6E3B58B6" w14:textId="77777777" w:rsidR="009A239B" w:rsidRDefault="009A239B">
            <w:pPr>
              <w:cnfStyle w:val="000000000000" w:firstRow="0" w:lastRow="0" w:firstColumn="0" w:lastColumn="0" w:oddVBand="0" w:evenVBand="0" w:oddHBand="0" w:evenHBand="0" w:firstRowFirstColumn="0" w:firstRowLastColumn="0" w:lastRowFirstColumn="0" w:lastRowLastColumn="0"/>
            </w:pPr>
            <w:r>
              <w:t>2 589</w:t>
            </w:r>
          </w:p>
        </w:tc>
        <w:tc>
          <w:tcPr>
            <w:tcW w:w="993" w:type="dxa"/>
            <w:tcBorders>
              <w:bottom w:val="single" w:sz="6" w:space="0" w:color="auto"/>
            </w:tcBorders>
          </w:tcPr>
          <w:p w14:paraId="75C72CDC"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2 680</w:t>
            </w:r>
          </w:p>
        </w:tc>
        <w:tc>
          <w:tcPr>
            <w:tcW w:w="993" w:type="dxa"/>
            <w:tcBorders>
              <w:bottom w:val="single" w:sz="6" w:space="0" w:color="auto"/>
            </w:tcBorders>
          </w:tcPr>
          <w:p w14:paraId="7510DFBE" w14:textId="77777777" w:rsidR="009A239B" w:rsidRDefault="009A239B">
            <w:pPr>
              <w:cnfStyle w:val="000000000000" w:firstRow="0" w:lastRow="0" w:firstColumn="0" w:lastColumn="0" w:oddVBand="0" w:evenVBand="0" w:oddHBand="0" w:evenHBand="0" w:firstRowFirstColumn="0" w:firstRowLastColumn="0" w:lastRowFirstColumn="0" w:lastRowLastColumn="0"/>
            </w:pPr>
            <w:r>
              <w:t>91</w:t>
            </w:r>
          </w:p>
        </w:tc>
        <w:tc>
          <w:tcPr>
            <w:tcW w:w="993" w:type="dxa"/>
            <w:tcBorders>
              <w:bottom w:val="single" w:sz="6" w:space="0" w:color="auto"/>
            </w:tcBorders>
          </w:tcPr>
          <w:p w14:paraId="2364648D"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34672C7F"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01CF12D7" w14:textId="77777777" w:rsidR="009A239B" w:rsidRDefault="009A239B">
            <w:r>
              <w:rPr>
                <w:b/>
              </w:rPr>
              <w:t>Total</w:t>
            </w:r>
          </w:p>
        </w:tc>
        <w:tc>
          <w:tcPr>
            <w:tcW w:w="992" w:type="dxa"/>
            <w:tcBorders>
              <w:top w:val="single" w:sz="6" w:space="0" w:color="auto"/>
            </w:tcBorders>
          </w:tcPr>
          <w:p w14:paraId="0012628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22 176</w:t>
            </w:r>
          </w:p>
        </w:tc>
        <w:tc>
          <w:tcPr>
            <w:tcW w:w="993" w:type="dxa"/>
            <w:tcBorders>
              <w:top w:val="single" w:sz="6" w:space="0" w:color="auto"/>
            </w:tcBorders>
          </w:tcPr>
          <w:p w14:paraId="5C5B87A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23 053</w:t>
            </w:r>
          </w:p>
        </w:tc>
        <w:tc>
          <w:tcPr>
            <w:tcW w:w="993" w:type="dxa"/>
            <w:tcBorders>
              <w:top w:val="single" w:sz="6" w:space="0" w:color="auto"/>
            </w:tcBorders>
          </w:tcPr>
          <w:p w14:paraId="3E6FE6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877</w:t>
            </w:r>
          </w:p>
        </w:tc>
        <w:tc>
          <w:tcPr>
            <w:tcW w:w="993" w:type="dxa"/>
            <w:tcBorders>
              <w:top w:val="single" w:sz="6" w:space="0" w:color="auto"/>
            </w:tcBorders>
          </w:tcPr>
          <w:p w14:paraId="65EF9D0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w:t>
            </w:r>
          </w:p>
        </w:tc>
      </w:tr>
      <w:tr w:rsidR="009A239B" w14:paraId="2C9476D1" w14:textId="77777777">
        <w:tc>
          <w:tcPr>
            <w:cnfStyle w:val="001000000000" w:firstRow="0" w:lastRow="0" w:firstColumn="1" w:lastColumn="0" w:oddVBand="0" w:evenVBand="0" w:oddHBand="0" w:evenHBand="0" w:firstRowFirstColumn="0" w:firstRowLastColumn="0" w:lastRowFirstColumn="0" w:lastRowLastColumn="0"/>
            <w:tcW w:w="5668" w:type="dxa"/>
          </w:tcPr>
          <w:p w14:paraId="7522C4A6" w14:textId="77777777" w:rsidR="009A239B" w:rsidRDefault="009A239B">
            <w:r>
              <w:rPr>
                <w:b/>
              </w:rPr>
              <w:t>Liabilities</w:t>
            </w:r>
          </w:p>
        </w:tc>
        <w:tc>
          <w:tcPr>
            <w:tcW w:w="992" w:type="dxa"/>
          </w:tcPr>
          <w:p w14:paraId="51DEFD3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72A4991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2F92FCF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34FEC33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388532B" w14:textId="77777777">
        <w:tc>
          <w:tcPr>
            <w:cnfStyle w:val="001000000000" w:firstRow="0" w:lastRow="0" w:firstColumn="1" w:lastColumn="0" w:oddVBand="0" w:evenVBand="0" w:oddHBand="0" w:evenHBand="0" w:firstRowFirstColumn="0" w:firstRowLastColumn="0" w:lastRowFirstColumn="0" w:lastRowLastColumn="0"/>
            <w:tcW w:w="5668" w:type="dxa"/>
          </w:tcPr>
          <w:p w14:paraId="569EF53C" w14:textId="77777777" w:rsidR="009A239B" w:rsidRDefault="009A239B">
            <w:r>
              <w:t>Deposits held and advances received</w:t>
            </w:r>
          </w:p>
        </w:tc>
        <w:tc>
          <w:tcPr>
            <w:tcW w:w="992" w:type="dxa"/>
          </w:tcPr>
          <w:p w14:paraId="2B32D950" w14:textId="77777777" w:rsidR="009A239B" w:rsidRDefault="009A239B">
            <w:pPr>
              <w:cnfStyle w:val="000000000000" w:firstRow="0" w:lastRow="0" w:firstColumn="0" w:lastColumn="0" w:oddVBand="0" w:evenVBand="0" w:oddHBand="0" w:evenHBand="0" w:firstRowFirstColumn="0" w:firstRowLastColumn="0" w:lastRowFirstColumn="0" w:lastRowLastColumn="0"/>
            </w:pPr>
            <w:r>
              <w:t>3 681</w:t>
            </w:r>
          </w:p>
        </w:tc>
        <w:tc>
          <w:tcPr>
            <w:tcW w:w="993" w:type="dxa"/>
          </w:tcPr>
          <w:p w14:paraId="58C795B9" w14:textId="77777777" w:rsidR="009A239B" w:rsidRDefault="009A239B">
            <w:pPr>
              <w:cnfStyle w:val="000000000000" w:firstRow="0" w:lastRow="0" w:firstColumn="0" w:lastColumn="0" w:oddVBand="0" w:evenVBand="0" w:oddHBand="0" w:evenHBand="0" w:firstRowFirstColumn="0" w:firstRowLastColumn="0" w:lastRowFirstColumn="0" w:lastRowLastColumn="0"/>
            </w:pPr>
            <w:r>
              <w:t>3 048</w:t>
            </w:r>
          </w:p>
        </w:tc>
        <w:tc>
          <w:tcPr>
            <w:tcW w:w="993" w:type="dxa"/>
          </w:tcPr>
          <w:p w14:paraId="7BC7B4DE" w14:textId="77777777" w:rsidR="009A239B" w:rsidRDefault="009A239B">
            <w:pPr>
              <w:cnfStyle w:val="000000000000" w:firstRow="0" w:lastRow="0" w:firstColumn="0" w:lastColumn="0" w:oddVBand="0" w:evenVBand="0" w:oddHBand="0" w:evenHBand="0" w:firstRowFirstColumn="0" w:firstRowLastColumn="0" w:lastRowFirstColumn="0" w:lastRowLastColumn="0"/>
            </w:pPr>
            <w:r>
              <w:t>(633)</w:t>
            </w:r>
          </w:p>
        </w:tc>
        <w:tc>
          <w:tcPr>
            <w:tcW w:w="993" w:type="dxa"/>
          </w:tcPr>
          <w:p w14:paraId="3772A09C"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r>
      <w:tr w:rsidR="009A239B" w14:paraId="59CBBFE7"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5FEB71EF" w14:textId="77777777" w:rsidR="009A239B" w:rsidRDefault="009A239B">
            <w:r>
              <w:t>Borrowings</w:t>
            </w:r>
          </w:p>
        </w:tc>
        <w:tc>
          <w:tcPr>
            <w:tcW w:w="992" w:type="dxa"/>
            <w:tcBorders>
              <w:bottom w:val="single" w:sz="6" w:space="0" w:color="auto"/>
            </w:tcBorders>
          </w:tcPr>
          <w:p w14:paraId="667ECB71" w14:textId="77777777" w:rsidR="009A239B" w:rsidRDefault="009A239B">
            <w:pPr>
              <w:cnfStyle w:val="000000000000" w:firstRow="0" w:lastRow="0" w:firstColumn="0" w:lastColumn="0" w:oddVBand="0" w:evenVBand="0" w:oddHBand="0" w:evenHBand="0" w:firstRowFirstColumn="0" w:firstRowLastColumn="0" w:lastRowFirstColumn="0" w:lastRowLastColumn="0"/>
            </w:pPr>
            <w:r>
              <w:t>62 807</w:t>
            </w:r>
          </w:p>
        </w:tc>
        <w:tc>
          <w:tcPr>
            <w:tcW w:w="993" w:type="dxa"/>
            <w:tcBorders>
              <w:bottom w:val="single" w:sz="6" w:space="0" w:color="auto"/>
            </w:tcBorders>
          </w:tcPr>
          <w:p w14:paraId="294FA44A" w14:textId="77777777" w:rsidR="009A239B" w:rsidRDefault="009A239B">
            <w:pPr>
              <w:cnfStyle w:val="000000000000" w:firstRow="0" w:lastRow="0" w:firstColumn="0" w:lastColumn="0" w:oddVBand="0" w:evenVBand="0" w:oddHBand="0" w:evenHBand="0" w:firstRowFirstColumn="0" w:firstRowLastColumn="0" w:lastRowFirstColumn="0" w:lastRowLastColumn="0"/>
            </w:pPr>
            <w:r>
              <w:t>81 751</w:t>
            </w:r>
          </w:p>
        </w:tc>
        <w:tc>
          <w:tcPr>
            <w:tcW w:w="993" w:type="dxa"/>
            <w:tcBorders>
              <w:bottom w:val="single" w:sz="6" w:space="0" w:color="auto"/>
            </w:tcBorders>
          </w:tcPr>
          <w:p w14:paraId="6F5E767C" w14:textId="77777777" w:rsidR="009A239B" w:rsidRDefault="009A239B">
            <w:pPr>
              <w:cnfStyle w:val="000000000000" w:firstRow="0" w:lastRow="0" w:firstColumn="0" w:lastColumn="0" w:oddVBand="0" w:evenVBand="0" w:oddHBand="0" w:evenHBand="0" w:firstRowFirstColumn="0" w:firstRowLastColumn="0" w:lastRowFirstColumn="0" w:lastRowLastColumn="0"/>
            </w:pPr>
            <w:r>
              <w:t>18 944</w:t>
            </w:r>
          </w:p>
        </w:tc>
        <w:tc>
          <w:tcPr>
            <w:tcW w:w="993" w:type="dxa"/>
            <w:tcBorders>
              <w:bottom w:val="single" w:sz="6" w:space="0" w:color="auto"/>
            </w:tcBorders>
          </w:tcPr>
          <w:p w14:paraId="15F45774"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r>
      <w:tr w:rsidR="009A239B" w14:paraId="20698148"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6" w:space="0" w:color="auto"/>
            </w:tcBorders>
          </w:tcPr>
          <w:p w14:paraId="788DD4AF" w14:textId="77777777" w:rsidR="009A239B" w:rsidRDefault="009A239B">
            <w:r>
              <w:rPr>
                <w:b/>
              </w:rPr>
              <w:t>Total</w:t>
            </w:r>
          </w:p>
        </w:tc>
        <w:tc>
          <w:tcPr>
            <w:tcW w:w="992" w:type="dxa"/>
            <w:tcBorders>
              <w:top w:val="single" w:sz="6" w:space="0" w:color="auto"/>
              <w:bottom w:val="single" w:sz="6" w:space="0" w:color="auto"/>
            </w:tcBorders>
          </w:tcPr>
          <w:p w14:paraId="7425409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66 488</w:t>
            </w:r>
          </w:p>
        </w:tc>
        <w:tc>
          <w:tcPr>
            <w:tcW w:w="993" w:type="dxa"/>
            <w:tcBorders>
              <w:top w:val="single" w:sz="6" w:space="0" w:color="auto"/>
              <w:bottom w:val="single" w:sz="6" w:space="0" w:color="auto"/>
            </w:tcBorders>
          </w:tcPr>
          <w:p w14:paraId="542D082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84 799</w:t>
            </w:r>
          </w:p>
        </w:tc>
        <w:tc>
          <w:tcPr>
            <w:tcW w:w="993" w:type="dxa"/>
            <w:tcBorders>
              <w:top w:val="single" w:sz="6" w:space="0" w:color="auto"/>
              <w:bottom w:val="single" w:sz="6" w:space="0" w:color="auto"/>
            </w:tcBorders>
          </w:tcPr>
          <w:p w14:paraId="5E9D90E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18 311</w:t>
            </w:r>
          </w:p>
        </w:tc>
        <w:tc>
          <w:tcPr>
            <w:tcW w:w="993" w:type="dxa"/>
            <w:tcBorders>
              <w:top w:val="single" w:sz="6" w:space="0" w:color="auto"/>
              <w:bottom w:val="single" w:sz="6" w:space="0" w:color="auto"/>
            </w:tcBorders>
          </w:tcPr>
          <w:p w14:paraId="5DCD19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w:t>
            </w:r>
          </w:p>
        </w:tc>
      </w:tr>
      <w:tr w:rsidR="009A239B" w14:paraId="568D6EF7"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0A916041" w14:textId="77777777" w:rsidR="009A239B" w:rsidRDefault="009A239B">
            <w:r>
              <w:rPr>
                <w:b/>
              </w:rPr>
              <w:t>Net debt</w:t>
            </w:r>
            <w:r>
              <w:rPr>
                <w:b/>
                <w:vertAlign w:val="superscript"/>
              </w:rPr>
              <w:t xml:space="preserve"> (a)</w:t>
            </w:r>
          </w:p>
        </w:tc>
        <w:tc>
          <w:tcPr>
            <w:tcW w:w="992" w:type="dxa"/>
            <w:tcBorders>
              <w:top w:val="single" w:sz="6" w:space="0" w:color="auto"/>
            </w:tcBorders>
          </w:tcPr>
          <w:p w14:paraId="062660D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44 312</w:t>
            </w:r>
          </w:p>
        </w:tc>
        <w:tc>
          <w:tcPr>
            <w:tcW w:w="993" w:type="dxa"/>
            <w:tcBorders>
              <w:top w:val="single" w:sz="6" w:space="0" w:color="auto"/>
            </w:tcBorders>
          </w:tcPr>
          <w:p w14:paraId="095D55D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61 746</w:t>
            </w:r>
          </w:p>
        </w:tc>
        <w:tc>
          <w:tcPr>
            <w:tcW w:w="993" w:type="dxa"/>
            <w:tcBorders>
              <w:top w:val="single" w:sz="6" w:space="0" w:color="auto"/>
            </w:tcBorders>
          </w:tcPr>
          <w:p w14:paraId="5CB40F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17 434</w:t>
            </w:r>
          </w:p>
        </w:tc>
        <w:tc>
          <w:tcPr>
            <w:tcW w:w="993" w:type="dxa"/>
            <w:tcBorders>
              <w:top w:val="single" w:sz="6" w:space="0" w:color="auto"/>
            </w:tcBorders>
          </w:tcPr>
          <w:p w14:paraId="02D593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39</w:t>
            </w:r>
          </w:p>
        </w:tc>
      </w:tr>
      <w:tr w:rsidR="009A239B" w14:paraId="72FCABD7"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0AE6CDA8" w14:textId="77777777" w:rsidR="009A239B" w:rsidRDefault="009A239B">
            <w:r>
              <w:t>Superannuation liability</w:t>
            </w:r>
          </w:p>
        </w:tc>
        <w:tc>
          <w:tcPr>
            <w:tcW w:w="992" w:type="dxa"/>
            <w:tcBorders>
              <w:bottom w:val="single" w:sz="6" w:space="0" w:color="auto"/>
            </w:tcBorders>
          </w:tcPr>
          <w:p w14:paraId="536C5AEE"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31 228</w:t>
            </w:r>
          </w:p>
        </w:tc>
        <w:tc>
          <w:tcPr>
            <w:tcW w:w="993" w:type="dxa"/>
            <w:tcBorders>
              <w:bottom w:val="single" w:sz="6" w:space="0" w:color="auto"/>
            </w:tcBorders>
          </w:tcPr>
          <w:p w14:paraId="7EE93F70" w14:textId="77777777" w:rsidR="009A239B" w:rsidRDefault="009A239B">
            <w:pPr>
              <w:cnfStyle w:val="000000000000" w:firstRow="0" w:lastRow="0" w:firstColumn="0" w:lastColumn="0" w:oddVBand="0" w:evenVBand="0" w:oddHBand="0" w:evenHBand="0" w:firstRowFirstColumn="0" w:firstRowLastColumn="0" w:lastRowFirstColumn="0" w:lastRowLastColumn="0"/>
            </w:pPr>
            <w:r>
              <w:t>33 660</w:t>
            </w:r>
          </w:p>
        </w:tc>
        <w:tc>
          <w:tcPr>
            <w:tcW w:w="993" w:type="dxa"/>
            <w:tcBorders>
              <w:bottom w:val="single" w:sz="6" w:space="0" w:color="auto"/>
            </w:tcBorders>
          </w:tcPr>
          <w:p w14:paraId="5533A9DE" w14:textId="77777777" w:rsidR="009A239B" w:rsidRDefault="009A239B">
            <w:pPr>
              <w:cnfStyle w:val="000000000000" w:firstRow="0" w:lastRow="0" w:firstColumn="0" w:lastColumn="0" w:oddVBand="0" w:evenVBand="0" w:oddHBand="0" w:evenHBand="0" w:firstRowFirstColumn="0" w:firstRowLastColumn="0" w:lastRowFirstColumn="0" w:lastRowLastColumn="0"/>
            </w:pPr>
            <w:r>
              <w:t>2 432</w:t>
            </w:r>
          </w:p>
        </w:tc>
        <w:tc>
          <w:tcPr>
            <w:tcW w:w="993" w:type="dxa"/>
            <w:tcBorders>
              <w:bottom w:val="single" w:sz="6" w:space="0" w:color="auto"/>
            </w:tcBorders>
          </w:tcPr>
          <w:p w14:paraId="3A087EFE"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r>
      <w:tr w:rsidR="009A239B" w14:paraId="6FAAD9A4"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62594194" w14:textId="77777777" w:rsidR="009A239B" w:rsidRDefault="009A239B">
            <w:r>
              <w:rPr>
                <w:b/>
              </w:rPr>
              <w:t>Net debt plus superannuation liabilities</w:t>
            </w:r>
          </w:p>
        </w:tc>
        <w:tc>
          <w:tcPr>
            <w:tcW w:w="992" w:type="dxa"/>
            <w:tcBorders>
              <w:top w:val="single" w:sz="6" w:space="0" w:color="auto"/>
            </w:tcBorders>
          </w:tcPr>
          <w:p w14:paraId="1535A8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75 539</w:t>
            </w:r>
          </w:p>
        </w:tc>
        <w:tc>
          <w:tcPr>
            <w:tcW w:w="993" w:type="dxa"/>
            <w:tcBorders>
              <w:top w:val="single" w:sz="6" w:space="0" w:color="auto"/>
            </w:tcBorders>
          </w:tcPr>
          <w:p w14:paraId="469F587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95 406</w:t>
            </w:r>
          </w:p>
        </w:tc>
        <w:tc>
          <w:tcPr>
            <w:tcW w:w="993" w:type="dxa"/>
            <w:tcBorders>
              <w:top w:val="single" w:sz="6" w:space="0" w:color="auto"/>
            </w:tcBorders>
          </w:tcPr>
          <w:p w14:paraId="6A12373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19 866</w:t>
            </w:r>
          </w:p>
        </w:tc>
        <w:tc>
          <w:tcPr>
            <w:tcW w:w="993" w:type="dxa"/>
            <w:tcBorders>
              <w:top w:val="single" w:sz="6" w:space="0" w:color="auto"/>
            </w:tcBorders>
          </w:tcPr>
          <w:p w14:paraId="57DDB66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26</w:t>
            </w:r>
          </w:p>
        </w:tc>
      </w:tr>
      <w:tr w:rsidR="009A239B" w14:paraId="658D19C4"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086C5514" w14:textId="77777777" w:rsidR="009A239B" w:rsidRDefault="009A239B">
            <w:r>
              <w:t>Other liabilities (net)</w:t>
            </w:r>
            <w:r>
              <w:rPr>
                <w:vertAlign w:val="superscript"/>
              </w:rPr>
              <w:t xml:space="preserve"> (b)</w:t>
            </w:r>
          </w:p>
        </w:tc>
        <w:tc>
          <w:tcPr>
            <w:tcW w:w="992" w:type="dxa"/>
            <w:tcBorders>
              <w:bottom w:val="single" w:sz="6" w:space="0" w:color="auto"/>
            </w:tcBorders>
          </w:tcPr>
          <w:p w14:paraId="3F089457" w14:textId="77777777" w:rsidR="009A239B" w:rsidRDefault="009A239B">
            <w:pPr>
              <w:cnfStyle w:val="000000000000" w:firstRow="0" w:lastRow="0" w:firstColumn="0" w:lastColumn="0" w:oddVBand="0" w:evenVBand="0" w:oddHBand="0" w:evenHBand="0" w:firstRowFirstColumn="0" w:firstRowLastColumn="0" w:lastRowFirstColumn="0" w:lastRowLastColumn="0"/>
            </w:pPr>
            <w:r>
              <w:t>21 115</w:t>
            </w:r>
          </w:p>
        </w:tc>
        <w:tc>
          <w:tcPr>
            <w:tcW w:w="993" w:type="dxa"/>
            <w:tcBorders>
              <w:bottom w:val="single" w:sz="6" w:space="0" w:color="auto"/>
            </w:tcBorders>
          </w:tcPr>
          <w:p w14:paraId="472FB0A9" w14:textId="77777777" w:rsidR="009A239B" w:rsidRDefault="009A239B">
            <w:pPr>
              <w:cnfStyle w:val="000000000000" w:firstRow="0" w:lastRow="0" w:firstColumn="0" w:lastColumn="0" w:oddVBand="0" w:evenVBand="0" w:oddHBand="0" w:evenHBand="0" w:firstRowFirstColumn="0" w:firstRowLastColumn="0" w:lastRowFirstColumn="0" w:lastRowLastColumn="0"/>
            </w:pPr>
            <w:r>
              <w:t>19 869</w:t>
            </w:r>
          </w:p>
        </w:tc>
        <w:tc>
          <w:tcPr>
            <w:tcW w:w="993" w:type="dxa"/>
            <w:tcBorders>
              <w:bottom w:val="single" w:sz="6" w:space="0" w:color="auto"/>
            </w:tcBorders>
          </w:tcPr>
          <w:p w14:paraId="0B99222F" w14:textId="77777777" w:rsidR="009A239B" w:rsidRDefault="009A239B">
            <w:pPr>
              <w:cnfStyle w:val="000000000000" w:firstRow="0" w:lastRow="0" w:firstColumn="0" w:lastColumn="0" w:oddVBand="0" w:evenVBand="0" w:oddHBand="0" w:evenHBand="0" w:firstRowFirstColumn="0" w:firstRowLastColumn="0" w:lastRowFirstColumn="0" w:lastRowLastColumn="0"/>
            </w:pPr>
            <w:r>
              <w:t>(1 246)</w:t>
            </w:r>
          </w:p>
        </w:tc>
        <w:tc>
          <w:tcPr>
            <w:tcW w:w="993" w:type="dxa"/>
            <w:tcBorders>
              <w:bottom w:val="single" w:sz="6" w:space="0" w:color="auto"/>
            </w:tcBorders>
          </w:tcPr>
          <w:p w14:paraId="0CC10FF0"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231C5618"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12" w:space="0" w:color="auto"/>
            </w:tcBorders>
          </w:tcPr>
          <w:p w14:paraId="71225B27" w14:textId="77777777" w:rsidR="009A239B" w:rsidRDefault="009A239B">
            <w:r>
              <w:rPr>
                <w:b/>
              </w:rPr>
              <w:t>Net financial liabilities</w:t>
            </w:r>
            <w:r>
              <w:rPr>
                <w:b/>
                <w:vertAlign w:val="superscript"/>
              </w:rPr>
              <w:t xml:space="preserve"> (c)</w:t>
            </w:r>
          </w:p>
        </w:tc>
        <w:tc>
          <w:tcPr>
            <w:tcW w:w="992" w:type="dxa"/>
            <w:tcBorders>
              <w:top w:val="single" w:sz="6" w:space="0" w:color="auto"/>
              <w:bottom w:val="single" w:sz="12" w:space="0" w:color="auto"/>
            </w:tcBorders>
          </w:tcPr>
          <w:p w14:paraId="4E0FD70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96 654</w:t>
            </w:r>
          </w:p>
        </w:tc>
        <w:tc>
          <w:tcPr>
            <w:tcW w:w="993" w:type="dxa"/>
            <w:tcBorders>
              <w:top w:val="single" w:sz="6" w:space="0" w:color="auto"/>
              <w:bottom w:val="single" w:sz="12" w:space="0" w:color="auto"/>
            </w:tcBorders>
          </w:tcPr>
          <w:p w14:paraId="50B9557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115 275</w:t>
            </w:r>
          </w:p>
        </w:tc>
        <w:tc>
          <w:tcPr>
            <w:tcW w:w="993" w:type="dxa"/>
            <w:tcBorders>
              <w:top w:val="single" w:sz="6" w:space="0" w:color="auto"/>
              <w:bottom w:val="single" w:sz="12" w:space="0" w:color="auto"/>
            </w:tcBorders>
          </w:tcPr>
          <w:p w14:paraId="71100D2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18 621</w:t>
            </w:r>
          </w:p>
        </w:tc>
        <w:tc>
          <w:tcPr>
            <w:tcW w:w="993" w:type="dxa"/>
            <w:tcBorders>
              <w:top w:val="single" w:sz="6" w:space="0" w:color="auto"/>
              <w:bottom w:val="single" w:sz="12" w:space="0" w:color="auto"/>
            </w:tcBorders>
          </w:tcPr>
          <w:p w14:paraId="0FD6162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w:t>
            </w:r>
          </w:p>
        </w:tc>
      </w:tr>
      <w:tr w:rsidR="00A4074E" w14:paraId="00671F3F" w14:textId="77777777" w:rsidTr="00CA2AE1">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6" w:space="0" w:color="auto"/>
            </w:tcBorders>
          </w:tcPr>
          <w:p w14:paraId="342EBF21" w14:textId="053B6119" w:rsidR="00A4074E" w:rsidRDefault="00A4074E" w:rsidP="00A4074E">
            <w:pPr>
              <w:pStyle w:val="TableUnits"/>
              <w:spacing w:before="120"/>
            </w:pPr>
            <w:r>
              <w:t>(per cent)</w:t>
            </w:r>
          </w:p>
        </w:tc>
      </w:tr>
      <w:tr w:rsidR="009A239B" w14:paraId="4AAA3C88"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360BE689" w14:textId="77777777" w:rsidR="009A239B" w:rsidRDefault="009A239B">
            <w:r>
              <w:rPr>
                <w:b/>
              </w:rPr>
              <w:t>Net debt to GSP</w:t>
            </w:r>
            <w:r>
              <w:rPr>
                <w:b/>
                <w:vertAlign w:val="superscript"/>
              </w:rPr>
              <w:t xml:space="preserve"> (d)</w:t>
            </w:r>
          </w:p>
        </w:tc>
        <w:tc>
          <w:tcPr>
            <w:tcW w:w="992" w:type="dxa"/>
            <w:tcBorders>
              <w:bottom w:val="single" w:sz="6" w:space="0" w:color="auto"/>
            </w:tcBorders>
          </w:tcPr>
          <w:p w14:paraId="0197F38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9.9</w:t>
            </w:r>
          </w:p>
        </w:tc>
        <w:tc>
          <w:tcPr>
            <w:tcW w:w="993" w:type="dxa"/>
            <w:tcBorders>
              <w:bottom w:val="single" w:sz="6" w:space="0" w:color="auto"/>
            </w:tcBorders>
          </w:tcPr>
          <w:p w14:paraId="3D657E9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13.9</w:t>
            </w:r>
          </w:p>
        </w:tc>
        <w:tc>
          <w:tcPr>
            <w:tcW w:w="993" w:type="dxa"/>
            <w:tcBorders>
              <w:bottom w:val="single" w:sz="6" w:space="0" w:color="auto"/>
            </w:tcBorders>
          </w:tcPr>
          <w:p w14:paraId="79B75CA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Borders>
              <w:bottom w:val="single" w:sz="6" w:space="0" w:color="auto"/>
            </w:tcBorders>
          </w:tcPr>
          <w:p w14:paraId="0A6B1FA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4798D9F"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6" w:space="0" w:color="auto"/>
            </w:tcBorders>
          </w:tcPr>
          <w:p w14:paraId="7FE118B3" w14:textId="77777777" w:rsidR="009A239B" w:rsidRDefault="009A239B">
            <w:r>
              <w:rPr>
                <w:b/>
              </w:rPr>
              <w:t>Net debt plus superannuation liability to GSP</w:t>
            </w:r>
            <w:r>
              <w:rPr>
                <w:b/>
                <w:vertAlign w:val="superscript"/>
              </w:rPr>
              <w:t xml:space="preserve"> (d)</w:t>
            </w:r>
          </w:p>
        </w:tc>
        <w:tc>
          <w:tcPr>
            <w:tcW w:w="992" w:type="dxa"/>
            <w:tcBorders>
              <w:top w:val="single" w:sz="6" w:space="0" w:color="auto"/>
              <w:bottom w:val="single" w:sz="6" w:space="0" w:color="auto"/>
            </w:tcBorders>
          </w:tcPr>
          <w:p w14:paraId="797D8F6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17.0</w:t>
            </w:r>
          </w:p>
        </w:tc>
        <w:tc>
          <w:tcPr>
            <w:tcW w:w="993" w:type="dxa"/>
            <w:tcBorders>
              <w:top w:val="single" w:sz="6" w:space="0" w:color="auto"/>
              <w:bottom w:val="single" w:sz="6" w:space="0" w:color="auto"/>
            </w:tcBorders>
          </w:tcPr>
          <w:p w14:paraId="60F420F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21.4</w:t>
            </w:r>
          </w:p>
        </w:tc>
        <w:tc>
          <w:tcPr>
            <w:tcW w:w="993" w:type="dxa"/>
            <w:tcBorders>
              <w:top w:val="single" w:sz="6" w:space="0" w:color="auto"/>
              <w:bottom w:val="single" w:sz="6" w:space="0" w:color="auto"/>
            </w:tcBorders>
          </w:tcPr>
          <w:p w14:paraId="10A077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6" w:space="0" w:color="auto"/>
              <w:bottom w:val="single" w:sz="6" w:space="0" w:color="auto"/>
            </w:tcBorders>
          </w:tcPr>
          <w:p w14:paraId="7702E0D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C2CD4A2"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12" w:space="0" w:color="auto"/>
            </w:tcBorders>
          </w:tcPr>
          <w:p w14:paraId="063AF909" w14:textId="77777777" w:rsidR="009A239B" w:rsidRDefault="009A239B">
            <w:r>
              <w:t>Net financial liabilities to GSP</w:t>
            </w:r>
            <w:r>
              <w:rPr>
                <w:vertAlign w:val="superscript"/>
              </w:rPr>
              <w:t xml:space="preserve"> (d)</w:t>
            </w:r>
          </w:p>
        </w:tc>
        <w:tc>
          <w:tcPr>
            <w:tcW w:w="992" w:type="dxa"/>
            <w:tcBorders>
              <w:top w:val="single" w:sz="6" w:space="0" w:color="auto"/>
              <w:bottom w:val="single" w:sz="12" w:space="0" w:color="auto"/>
            </w:tcBorders>
          </w:tcPr>
          <w:p w14:paraId="1F7093CE" w14:textId="77777777" w:rsidR="009A239B" w:rsidRDefault="009A239B">
            <w:pPr>
              <w:cnfStyle w:val="010000000000" w:firstRow="0" w:lastRow="1" w:firstColumn="0" w:lastColumn="0" w:oddVBand="0" w:evenVBand="0" w:oddHBand="0" w:evenHBand="0" w:firstRowFirstColumn="0" w:firstRowLastColumn="0" w:lastRowFirstColumn="0" w:lastRowLastColumn="0"/>
            </w:pPr>
            <w:r>
              <w:t>21.7</w:t>
            </w:r>
          </w:p>
        </w:tc>
        <w:tc>
          <w:tcPr>
            <w:tcW w:w="993" w:type="dxa"/>
            <w:tcBorders>
              <w:top w:val="single" w:sz="6" w:space="0" w:color="auto"/>
              <w:bottom w:val="single" w:sz="12" w:space="0" w:color="auto"/>
            </w:tcBorders>
          </w:tcPr>
          <w:p w14:paraId="3CE30EE4" w14:textId="77777777" w:rsidR="009A239B" w:rsidRDefault="009A239B">
            <w:pPr>
              <w:cnfStyle w:val="010000000000" w:firstRow="0" w:lastRow="1" w:firstColumn="0" w:lastColumn="0" w:oddVBand="0" w:evenVBand="0" w:oddHBand="0" w:evenHBand="0" w:firstRowFirstColumn="0" w:firstRowLastColumn="0" w:lastRowFirstColumn="0" w:lastRowLastColumn="0"/>
            </w:pPr>
            <w:r>
              <w:t>25.9</w:t>
            </w:r>
          </w:p>
        </w:tc>
        <w:tc>
          <w:tcPr>
            <w:tcW w:w="993" w:type="dxa"/>
            <w:tcBorders>
              <w:top w:val="single" w:sz="6" w:space="0" w:color="auto"/>
              <w:bottom w:val="single" w:sz="12" w:space="0" w:color="auto"/>
            </w:tcBorders>
          </w:tcPr>
          <w:p w14:paraId="6DBF1E7C" w14:textId="77777777" w:rsidR="009A239B" w:rsidRDefault="009A239B">
            <w:pPr>
              <w:cnfStyle w:val="010000000000" w:firstRow="0" w:lastRow="1" w:firstColumn="0" w:lastColumn="0" w:oddVBand="0" w:evenVBand="0" w:oddHBand="0" w:evenHBand="0" w:firstRowFirstColumn="0" w:firstRowLastColumn="0" w:lastRowFirstColumn="0" w:lastRowLastColumn="0"/>
            </w:pPr>
          </w:p>
        </w:tc>
        <w:tc>
          <w:tcPr>
            <w:tcW w:w="993" w:type="dxa"/>
            <w:tcBorders>
              <w:top w:val="single" w:sz="6" w:space="0" w:color="auto"/>
              <w:bottom w:val="single" w:sz="12" w:space="0" w:color="auto"/>
            </w:tcBorders>
          </w:tcPr>
          <w:p w14:paraId="58017D32" w14:textId="09F85A3B" w:rsidR="009A239B" w:rsidRDefault="009A239B">
            <w:pPr>
              <w:cnfStyle w:val="010000000000" w:firstRow="0" w:lastRow="1" w:firstColumn="0" w:lastColumn="0" w:oddVBand="0" w:evenVBand="0" w:oddHBand="0" w:evenHBand="0" w:firstRowFirstColumn="0" w:firstRowLastColumn="0" w:lastRowFirstColumn="0" w:lastRowLastColumn="0"/>
            </w:pPr>
          </w:p>
        </w:tc>
      </w:tr>
    </w:tbl>
    <w:p w14:paraId="6EE63326" w14:textId="77777777" w:rsidR="009A239B" w:rsidRPr="00B906E9" w:rsidRDefault="009A239B" w:rsidP="009A239B">
      <w:pPr>
        <w:pStyle w:val="Note"/>
      </w:pPr>
      <w:r w:rsidRPr="00B906E9">
        <w:t>Notes:</w:t>
      </w:r>
    </w:p>
    <w:p w14:paraId="10453304" w14:textId="77777777" w:rsidR="009A239B" w:rsidRPr="00B906E9" w:rsidRDefault="009A239B" w:rsidP="009A239B">
      <w:pPr>
        <w:pStyle w:val="Note"/>
      </w:pPr>
      <w:r w:rsidRPr="00B906E9">
        <w:t>(</w:t>
      </w:r>
      <w:r>
        <w:t>a</w:t>
      </w:r>
      <w:r w:rsidRPr="00B906E9">
        <w:t>)</w:t>
      </w:r>
      <w:r w:rsidRPr="00B906E9">
        <w:tab/>
        <w:t>The sum of borrowings, deposits held and advances received less the sum of cash and deposits, advances paid, and investments, loans and placements.</w:t>
      </w:r>
    </w:p>
    <w:p w14:paraId="49C2DDD2" w14:textId="77777777" w:rsidR="009A239B" w:rsidRPr="00B906E9" w:rsidRDefault="009A239B" w:rsidP="009A239B">
      <w:pPr>
        <w:pStyle w:val="Note"/>
      </w:pPr>
      <w:r w:rsidRPr="00B906E9">
        <w:t>(</w:t>
      </w:r>
      <w:r>
        <w:t>b</w:t>
      </w:r>
      <w:r w:rsidRPr="00B906E9">
        <w:t>)</w:t>
      </w:r>
      <w:r w:rsidRPr="00B906E9">
        <w:tab/>
        <w:t>Includes other employee entitlements, provisions and other liabilities, less receivables and investments accounted for using the equity method.</w:t>
      </w:r>
    </w:p>
    <w:p w14:paraId="53C49210" w14:textId="77777777" w:rsidR="009A239B" w:rsidRPr="00B906E9" w:rsidRDefault="009A239B" w:rsidP="009A239B">
      <w:pPr>
        <w:pStyle w:val="Note"/>
      </w:pPr>
      <w:r w:rsidRPr="00B906E9">
        <w:t>(</w:t>
      </w:r>
      <w:r>
        <w:t>c</w:t>
      </w:r>
      <w:r w:rsidRPr="00B906E9">
        <w:t>)</w:t>
      </w:r>
      <w:r w:rsidRPr="00B906E9">
        <w:tab/>
        <w:t>Total liabilities less financial assets (excluding investments in other sector entities).</w:t>
      </w:r>
    </w:p>
    <w:p w14:paraId="3724424F" w14:textId="77777777" w:rsidR="009A239B" w:rsidRPr="00B906E9" w:rsidRDefault="009A239B" w:rsidP="009A239B">
      <w:pPr>
        <w:pStyle w:val="Note"/>
      </w:pPr>
      <w:r w:rsidRPr="00B906E9">
        <w:t>(</w:t>
      </w:r>
      <w:r>
        <w:t>d</w:t>
      </w:r>
      <w:r w:rsidRPr="00B906E9">
        <w:t>)</w:t>
      </w:r>
      <w:r w:rsidRPr="00B906E9">
        <w:tab/>
        <w:t>Ratios to GSP may vary from publications year-to-year due to revisions to the A</w:t>
      </w:r>
      <w:r>
        <w:t xml:space="preserve">ustralian </w:t>
      </w:r>
      <w:r w:rsidRPr="00B906E9">
        <w:t>B</w:t>
      </w:r>
      <w:r>
        <w:t xml:space="preserve">ureau of </w:t>
      </w:r>
      <w:r w:rsidRPr="00B906E9">
        <w:t>S</w:t>
      </w:r>
      <w:r>
        <w:t>tatistics</w:t>
      </w:r>
      <w:r w:rsidRPr="00B906E9">
        <w:t xml:space="preserve"> GSP data. The ratios as at 31 December 20</w:t>
      </w:r>
      <w:r>
        <w:t>20</w:t>
      </w:r>
      <w:r w:rsidRPr="00B906E9">
        <w:t xml:space="preserve"> reflect</w:t>
      </w:r>
      <w:r>
        <w:t xml:space="preserve"> </w:t>
      </w:r>
      <w:r w:rsidRPr="00B906E9">
        <w:t>the</w:t>
      </w:r>
      <w:r>
        <w:t xml:space="preserve"> </w:t>
      </w:r>
      <w:r w:rsidRPr="00B906E9">
        <w:t>20</w:t>
      </w:r>
      <w:r>
        <w:t>20</w:t>
      </w:r>
      <w:r>
        <w:noBreakHyphen/>
        <w:t>21</w:t>
      </w:r>
      <w:r w:rsidRPr="00B906E9">
        <w:t xml:space="preserve"> GSP forecast growth rate for the full year.</w:t>
      </w:r>
    </w:p>
    <w:p w14:paraId="0510AA05" w14:textId="77777777" w:rsidR="009A239B" w:rsidRPr="00B906E9" w:rsidRDefault="009A239B" w:rsidP="009A239B">
      <w:pPr>
        <w:rPr>
          <w:rFonts w:eastAsiaTheme="majorEastAsia"/>
        </w:rPr>
      </w:pPr>
      <w:r w:rsidRPr="00B906E9">
        <w:br w:type="page"/>
      </w:r>
    </w:p>
    <w:p w14:paraId="6B5722B5" w14:textId="77777777" w:rsidR="009A239B" w:rsidRPr="00B906E9" w:rsidRDefault="009A239B" w:rsidP="009A239B">
      <w:pPr>
        <w:pStyle w:val="Heading20"/>
      </w:pPr>
      <w:r w:rsidRPr="00B906E9">
        <w:lastRenderedPageBreak/>
        <w:t>Non-financial public sector</w:t>
      </w:r>
      <w:r>
        <w:t xml:space="preserve"> </w:t>
      </w:r>
    </w:p>
    <w:p w14:paraId="08DB6FFF" w14:textId="77777777" w:rsidR="009A239B" w:rsidRPr="00B906E9" w:rsidRDefault="009A239B" w:rsidP="009A239B">
      <w:pPr>
        <w:sectPr w:rsidR="009A239B" w:rsidRPr="00B906E9" w:rsidSect="000C30FB">
          <w:headerReference w:type="even" r:id="rId36"/>
          <w:type w:val="continuous"/>
          <w:pgSz w:w="11907" w:h="16839" w:code="9"/>
          <w:pgMar w:top="1134" w:right="1134" w:bottom="1134" w:left="1134" w:header="624" w:footer="567" w:gutter="0"/>
          <w:cols w:sep="1" w:space="567"/>
          <w:docGrid w:linePitch="360"/>
        </w:sectPr>
      </w:pPr>
    </w:p>
    <w:p w14:paraId="65642F06" w14:textId="77777777" w:rsidR="009A239B" w:rsidRPr="00B906E9" w:rsidRDefault="009A239B" w:rsidP="009A239B">
      <w:r w:rsidRPr="004077BF">
        <w:t>Table 1.5 includes several key indicators to assess financial sustainability of the NFPS (comprising the general government and the PNFC sectors).</w:t>
      </w:r>
    </w:p>
    <w:p w14:paraId="4F6CEB85" w14:textId="77777777" w:rsidR="009A239B" w:rsidRPr="00B906E9" w:rsidRDefault="009A239B" w:rsidP="009A239B">
      <w:r w:rsidRPr="00B906E9">
        <w:br w:type="column"/>
      </w:r>
    </w:p>
    <w:p w14:paraId="20942E33" w14:textId="77777777" w:rsidR="009A239B" w:rsidRPr="00B906E9" w:rsidRDefault="009A239B" w:rsidP="009A239B">
      <w:pPr>
        <w:sectPr w:rsidR="009A239B" w:rsidRPr="00B906E9" w:rsidSect="000C30FB">
          <w:type w:val="continuous"/>
          <w:pgSz w:w="11907" w:h="16839" w:code="9"/>
          <w:pgMar w:top="1134" w:right="1134" w:bottom="1134" w:left="1134" w:header="624" w:footer="567" w:gutter="0"/>
          <w:cols w:num="2" w:space="567"/>
          <w:docGrid w:linePitch="360"/>
        </w:sectPr>
      </w:pPr>
    </w:p>
    <w:p w14:paraId="6FBD2F0B" w14:textId="6DC82386" w:rsidR="009A239B" w:rsidRDefault="009A239B" w:rsidP="009A239B">
      <w:pPr>
        <w:pStyle w:val="TableHeading"/>
      </w:pPr>
      <w:r w:rsidRPr="004C36A8">
        <w:t>Table 1.5:</w:t>
      </w:r>
      <w:r w:rsidRPr="00B906E9">
        <w:t xml:space="preserve"> </w:t>
      </w:r>
      <w:r w:rsidRPr="00B906E9">
        <w:tab/>
        <w:t>Non-financial public sector net debt and net financial liabilities as at 31 December</w:t>
      </w:r>
      <w:r w:rsidRPr="00B906E9">
        <w:tab/>
        <w:t>($</w:t>
      </w:r>
      <w:r w:rsidR="00CA2AE1">
        <w:t xml:space="preserve"> </w:t>
      </w:r>
      <w:r w:rsidRPr="00B906E9">
        <w:t>million)</w:t>
      </w:r>
    </w:p>
    <w:tbl>
      <w:tblPr>
        <w:tblStyle w:val="DTFTable"/>
        <w:tblW w:w="9639" w:type="dxa"/>
        <w:tblLayout w:type="fixed"/>
        <w:tblLook w:val="06E0" w:firstRow="1" w:lastRow="1" w:firstColumn="1" w:lastColumn="0" w:noHBand="1" w:noVBand="1"/>
      </w:tblPr>
      <w:tblGrid>
        <w:gridCol w:w="5668"/>
        <w:gridCol w:w="992"/>
        <w:gridCol w:w="993"/>
        <w:gridCol w:w="993"/>
        <w:gridCol w:w="993"/>
      </w:tblGrid>
      <w:tr w:rsidR="009A239B" w14:paraId="5091F1B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8" w:type="dxa"/>
          </w:tcPr>
          <w:p w14:paraId="47C2B501" w14:textId="52844E16" w:rsidR="009A239B" w:rsidRDefault="009A239B"/>
        </w:tc>
        <w:tc>
          <w:tcPr>
            <w:tcW w:w="992" w:type="dxa"/>
          </w:tcPr>
          <w:p w14:paraId="13A6B285" w14:textId="11853324" w:rsidR="009A239B" w:rsidRDefault="009A239B">
            <w:pPr>
              <w:cnfStyle w:val="100000000000" w:firstRow="1" w:lastRow="0" w:firstColumn="0" w:lastColumn="0" w:oddVBand="0" w:evenVBand="0" w:oddHBand="0" w:evenHBand="0" w:firstRowFirstColumn="0" w:firstRowLastColumn="0" w:lastRowFirstColumn="0" w:lastRowLastColumn="0"/>
            </w:pPr>
            <w:r>
              <w:t xml:space="preserve">Closing </w:t>
            </w:r>
            <w:r w:rsidR="00A4074E">
              <w:br/>
            </w:r>
            <w:r>
              <w:t>30 Jun 2020</w:t>
            </w:r>
          </w:p>
        </w:tc>
        <w:tc>
          <w:tcPr>
            <w:tcW w:w="993" w:type="dxa"/>
          </w:tcPr>
          <w:p w14:paraId="7D1B52E8" w14:textId="3E07A121" w:rsidR="009A239B" w:rsidRDefault="009A239B">
            <w:pPr>
              <w:cnfStyle w:val="100000000000" w:firstRow="1" w:lastRow="0" w:firstColumn="0" w:lastColumn="0" w:oddVBand="0" w:evenVBand="0" w:oddHBand="0" w:evenHBand="0" w:firstRowFirstColumn="0" w:firstRowLastColumn="0" w:lastRowFirstColumn="0" w:lastRowLastColumn="0"/>
            </w:pPr>
            <w:r>
              <w:t xml:space="preserve">Closing </w:t>
            </w:r>
            <w:r w:rsidR="00A4074E">
              <w:br/>
            </w:r>
            <w:r>
              <w:t>31 Dec 2020</w:t>
            </w:r>
          </w:p>
        </w:tc>
        <w:tc>
          <w:tcPr>
            <w:tcW w:w="993" w:type="dxa"/>
          </w:tcPr>
          <w:p w14:paraId="1C489022" w14:textId="77777777" w:rsidR="009A239B" w:rsidRDefault="009A239B">
            <w:pPr>
              <w:cnfStyle w:val="100000000000" w:firstRow="1" w:lastRow="0" w:firstColumn="0" w:lastColumn="0" w:oddVBand="0" w:evenVBand="0" w:oddHBand="0" w:evenHBand="0" w:firstRowFirstColumn="0" w:firstRowLastColumn="0" w:lastRowFirstColumn="0" w:lastRowLastColumn="0"/>
            </w:pPr>
            <w:r>
              <w:t>Actual movement</w:t>
            </w:r>
          </w:p>
        </w:tc>
        <w:tc>
          <w:tcPr>
            <w:tcW w:w="993" w:type="dxa"/>
          </w:tcPr>
          <w:p w14:paraId="26CE39F3" w14:textId="45BD398B" w:rsidR="009A239B" w:rsidRDefault="009A239B">
            <w:pPr>
              <w:cnfStyle w:val="100000000000" w:firstRow="1" w:lastRow="0" w:firstColumn="0" w:lastColumn="0" w:oddVBand="0" w:evenVBand="0" w:oddHBand="0" w:evenHBand="0" w:firstRowFirstColumn="0" w:firstRowLastColumn="0" w:lastRowFirstColumn="0" w:lastRowLastColumn="0"/>
            </w:pPr>
            <w:r>
              <w:t xml:space="preserve">% </w:t>
            </w:r>
            <w:r w:rsidR="00A4074E">
              <w:br/>
            </w:r>
            <w:r>
              <w:t>change</w:t>
            </w:r>
          </w:p>
        </w:tc>
      </w:tr>
      <w:tr w:rsidR="009A239B" w14:paraId="600C6CE2" w14:textId="77777777">
        <w:tc>
          <w:tcPr>
            <w:cnfStyle w:val="001000000000" w:firstRow="0" w:lastRow="0" w:firstColumn="1" w:lastColumn="0" w:oddVBand="0" w:evenVBand="0" w:oddHBand="0" w:evenHBand="0" w:firstRowFirstColumn="0" w:firstRowLastColumn="0" w:lastRowFirstColumn="0" w:lastRowLastColumn="0"/>
            <w:tcW w:w="5668" w:type="dxa"/>
          </w:tcPr>
          <w:p w14:paraId="09F23261" w14:textId="77777777" w:rsidR="009A239B" w:rsidRDefault="009A239B">
            <w:r>
              <w:rPr>
                <w:b/>
              </w:rPr>
              <w:t>Assets</w:t>
            </w:r>
          </w:p>
        </w:tc>
        <w:tc>
          <w:tcPr>
            <w:tcW w:w="992" w:type="dxa"/>
          </w:tcPr>
          <w:p w14:paraId="2B83584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68DD851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154878A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1849BE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FFA06B6" w14:textId="77777777">
        <w:tc>
          <w:tcPr>
            <w:cnfStyle w:val="001000000000" w:firstRow="0" w:lastRow="0" w:firstColumn="1" w:lastColumn="0" w:oddVBand="0" w:evenVBand="0" w:oddHBand="0" w:evenHBand="0" w:firstRowFirstColumn="0" w:firstRowLastColumn="0" w:lastRowFirstColumn="0" w:lastRowLastColumn="0"/>
            <w:tcW w:w="5668" w:type="dxa"/>
          </w:tcPr>
          <w:p w14:paraId="57B9FF7A" w14:textId="77777777" w:rsidR="009A239B" w:rsidRDefault="009A239B">
            <w:r>
              <w:t>Cash and deposits</w:t>
            </w:r>
          </w:p>
        </w:tc>
        <w:tc>
          <w:tcPr>
            <w:tcW w:w="992" w:type="dxa"/>
          </w:tcPr>
          <w:p w14:paraId="158AE24F" w14:textId="77777777" w:rsidR="009A239B" w:rsidRDefault="009A239B">
            <w:pPr>
              <w:cnfStyle w:val="000000000000" w:firstRow="0" w:lastRow="0" w:firstColumn="0" w:lastColumn="0" w:oddVBand="0" w:evenVBand="0" w:oddHBand="0" w:evenHBand="0" w:firstRowFirstColumn="0" w:firstRowLastColumn="0" w:lastRowFirstColumn="0" w:lastRowLastColumn="0"/>
            </w:pPr>
            <w:r>
              <w:t>14 569</w:t>
            </w:r>
          </w:p>
        </w:tc>
        <w:tc>
          <w:tcPr>
            <w:tcW w:w="993" w:type="dxa"/>
          </w:tcPr>
          <w:p w14:paraId="0C18B543" w14:textId="77777777" w:rsidR="009A239B" w:rsidRDefault="009A239B">
            <w:pPr>
              <w:cnfStyle w:val="000000000000" w:firstRow="0" w:lastRow="0" w:firstColumn="0" w:lastColumn="0" w:oddVBand="0" w:evenVBand="0" w:oddHBand="0" w:evenHBand="0" w:firstRowFirstColumn="0" w:firstRowLastColumn="0" w:lastRowFirstColumn="0" w:lastRowLastColumn="0"/>
            </w:pPr>
            <w:r>
              <w:t>16 041</w:t>
            </w:r>
          </w:p>
        </w:tc>
        <w:tc>
          <w:tcPr>
            <w:tcW w:w="993" w:type="dxa"/>
          </w:tcPr>
          <w:p w14:paraId="2AEE8689" w14:textId="77777777" w:rsidR="009A239B" w:rsidRDefault="009A239B">
            <w:pPr>
              <w:cnfStyle w:val="000000000000" w:firstRow="0" w:lastRow="0" w:firstColumn="0" w:lastColumn="0" w:oddVBand="0" w:evenVBand="0" w:oddHBand="0" w:evenHBand="0" w:firstRowFirstColumn="0" w:firstRowLastColumn="0" w:lastRowFirstColumn="0" w:lastRowLastColumn="0"/>
            </w:pPr>
            <w:r>
              <w:t>1 472</w:t>
            </w:r>
          </w:p>
        </w:tc>
        <w:tc>
          <w:tcPr>
            <w:tcW w:w="993" w:type="dxa"/>
          </w:tcPr>
          <w:p w14:paraId="1BABFC48"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5C12530A" w14:textId="77777777">
        <w:tc>
          <w:tcPr>
            <w:cnfStyle w:val="001000000000" w:firstRow="0" w:lastRow="0" w:firstColumn="1" w:lastColumn="0" w:oddVBand="0" w:evenVBand="0" w:oddHBand="0" w:evenHBand="0" w:firstRowFirstColumn="0" w:firstRowLastColumn="0" w:lastRowFirstColumn="0" w:lastRowLastColumn="0"/>
            <w:tcW w:w="5668" w:type="dxa"/>
          </w:tcPr>
          <w:p w14:paraId="25E04292" w14:textId="77777777" w:rsidR="009A239B" w:rsidRDefault="009A239B">
            <w:r>
              <w:t>Advances paid</w:t>
            </w:r>
          </w:p>
        </w:tc>
        <w:tc>
          <w:tcPr>
            <w:tcW w:w="992" w:type="dxa"/>
          </w:tcPr>
          <w:p w14:paraId="27669556" w14:textId="77777777" w:rsidR="009A239B" w:rsidRDefault="009A239B">
            <w:pPr>
              <w:cnfStyle w:val="000000000000" w:firstRow="0" w:lastRow="0" w:firstColumn="0" w:lastColumn="0" w:oddVBand="0" w:evenVBand="0" w:oddHBand="0" w:evenHBand="0" w:firstRowFirstColumn="0" w:firstRowLastColumn="0" w:lastRowFirstColumn="0" w:lastRowLastColumn="0"/>
            </w:pPr>
            <w:r>
              <w:t>483</w:t>
            </w:r>
          </w:p>
        </w:tc>
        <w:tc>
          <w:tcPr>
            <w:tcW w:w="993" w:type="dxa"/>
          </w:tcPr>
          <w:p w14:paraId="257BC3DC" w14:textId="77777777" w:rsidR="009A239B" w:rsidRDefault="009A239B">
            <w:pPr>
              <w:cnfStyle w:val="000000000000" w:firstRow="0" w:lastRow="0" w:firstColumn="0" w:lastColumn="0" w:oddVBand="0" w:evenVBand="0" w:oddHBand="0" w:evenHBand="0" w:firstRowFirstColumn="0" w:firstRowLastColumn="0" w:lastRowFirstColumn="0" w:lastRowLastColumn="0"/>
            </w:pPr>
            <w:r>
              <w:t>501</w:t>
            </w:r>
          </w:p>
        </w:tc>
        <w:tc>
          <w:tcPr>
            <w:tcW w:w="993" w:type="dxa"/>
          </w:tcPr>
          <w:p w14:paraId="18158A91"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993" w:type="dxa"/>
          </w:tcPr>
          <w:p w14:paraId="0D71A6A2"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489BAE9C"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46089DB2" w14:textId="77777777" w:rsidR="009A239B" w:rsidRDefault="009A239B">
            <w:r>
              <w:t>Investment, loans and placements</w:t>
            </w:r>
          </w:p>
        </w:tc>
        <w:tc>
          <w:tcPr>
            <w:tcW w:w="992" w:type="dxa"/>
            <w:tcBorders>
              <w:bottom w:val="single" w:sz="6" w:space="0" w:color="auto"/>
            </w:tcBorders>
          </w:tcPr>
          <w:p w14:paraId="53968131" w14:textId="77777777" w:rsidR="009A239B" w:rsidRDefault="009A239B">
            <w:pPr>
              <w:cnfStyle w:val="000000000000" w:firstRow="0" w:lastRow="0" w:firstColumn="0" w:lastColumn="0" w:oddVBand="0" w:evenVBand="0" w:oddHBand="0" w:evenHBand="0" w:firstRowFirstColumn="0" w:firstRowLastColumn="0" w:lastRowFirstColumn="0" w:lastRowLastColumn="0"/>
            </w:pPr>
            <w:r>
              <w:t>3 227</w:t>
            </w:r>
          </w:p>
        </w:tc>
        <w:tc>
          <w:tcPr>
            <w:tcW w:w="993" w:type="dxa"/>
            <w:tcBorders>
              <w:bottom w:val="single" w:sz="6" w:space="0" w:color="auto"/>
            </w:tcBorders>
          </w:tcPr>
          <w:p w14:paraId="4FE7123C" w14:textId="77777777" w:rsidR="009A239B" w:rsidRDefault="009A239B">
            <w:pPr>
              <w:cnfStyle w:val="000000000000" w:firstRow="0" w:lastRow="0" w:firstColumn="0" w:lastColumn="0" w:oddVBand="0" w:evenVBand="0" w:oddHBand="0" w:evenHBand="0" w:firstRowFirstColumn="0" w:firstRowLastColumn="0" w:lastRowFirstColumn="0" w:lastRowLastColumn="0"/>
            </w:pPr>
            <w:r>
              <w:t>3 351</w:t>
            </w:r>
          </w:p>
        </w:tc>
        <w:tc>
          <w:tcPr>
            <w:tcW w:w="993" w:type="dxa"/>
            <w:tcBorders>
              <w:bottom w:val="single" w:sz="6" w:space="0" w:color="auto"/>
            </w:tcBorders>
          </w:tcPr>
          <w:p w14:paraId="6EB3750A" w14:textId="77777777" w:rsidR="009A239B" w:rsidRDefault="009A239B">
            <w:pPr>
              <w:cnfStyle w:val="000000000000" w:firstRow="0" w:lastRow="0" w:firstColumn="0" w:lastColumn="0" w:oddVBand="0" w:evenVBand="0" w:oddHBand="0" w:evenHBand="0" w:firstRowFirstColumn="0" w:firstRowLastColumn="0" w:lastRowFirstColumn="0" w:lastRowLastColumn="0"/>
            </w:pPr>
            <w:r>
              <w:t>124</w:t>
            </w:r>
          </w:p>
        </w:tc>
        <w:tc>
          <w:tcPr>
            <w:tcW w:w="993" w:type="dxa"/>
            <w:tcBorders>
              <w:bottom w:val="single" w:sz="6" w:space="0" w:color="auto"/>
            </w:tcBorders>
          </w:tcPr>
          <w:p w14:paraId="759DFA63"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7F5F34A2"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17868040" w14:textId="77777777" w:rsidR="009A239B" w:rsidRDefault="009A239B">
            <w:r>
              <w:rPr>
                <w:b/>
              </w:rPr>
              <w:t>Total</w:t>
            </w:r>
          </w:p>
        </w:tc>
        <w:tc>
          <w:tcPr>
            <w:tcW w:w="992" w:type="dxa"/>
            <w:tcBorders>
              <w:top w:val="single" w:sz="6" w:space="0" w:color="auto"/>
            </w:tcBorders>
          </w:tcPr>
          <w:p w14:paraId="1DF2C81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18 279</w:t>
            </w:r>
          </w:p>
        </w:tc>
        <w:tc>
          <w:tcPr>
            <w:tcW w:w="993" w:type="dxa"/>
            <w:tcBorders>
              <w:top w:val="single" w:sz="6" w:space="0" w:color="auto"/>
            </w:tcBorders>
          </w:tcPr>
          <w:p w14:paraId="05F377C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19 893</w:t>
            </w:r>
          </w:p>
        </w:tc>
        <w:tc>
          <w:tcPr>
            <w:tcW w:w="993" w:type="dxa"/>
            <w:tcBorders>
              <w:top w:val="single" w:sz="6" w:space="0" w:color="auto"/>
            </w:tcBorders>
          </w:tcPr>
          <w:p w14:paraId="684690B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1 614</w:t>
            </w:r>
          </w:p>
        </w:tc>
        <w:tc>
          <w:tcPr>
            <w:tcW w:w="993" w:type="dxa"/>
            <w:tcBorders>
              <w:top w:val="single" w:sz="6" w:space="0" w:color="auto"/>
            </w:tcBorders>
          </w:tcPr>
          <w:p w14:paraId="762B8A2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w:t>
            </w:r>
          </w:p>
        </w:tc>
      </w:tr>
      <w:tr w:rsidR="009A239B" w14:paraId="5923A7B6" w14:textId="77777777">
        <w:tc>
          <w:tcPr>
            <w:cnfStyle w:val="001000000000" w:firstRow="0" w:lastRow="0" w:firstColumn="1" w:lastColumn="0" w:oddVBand="0" w:evenVBand="0" w:oddHBand="0" w:evenHBand="0" w:firstRowFirstColumn="0" w:firstRowLastColumn="0" w:lastRowFirstColumn="0" w:lastRowLastColumn="0"/>
            <w:tcW w:w="5668" w:type="dxa"/>
          </w:tcPr>
          <w:p w14:paraId="0273157B" w14:textId="77777777" w:rsidR="009A239B" w:rsidRDefault="009A239B">
            <w:r>
              <w:rPr>
                <w:b/>
              </w:rPr>
              <w:t>Liabilities</w:t>
            </w:r>
          </w:p>
        </w:tc>
        <w:tc>
          <w:tcPr>
            <w:tcW w:w="992" w:type="dxa"/>
          </w:tcPr>
          <w:p w14:paraId="140BAF1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1F48703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3906495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Pr>
          <w:p w14:paraId="4139955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CB4A7F1" w14:textId="77777777">
        <w:tc>
          <w:tcPr>
            <w:cnfStyle w:val="001000000000" w:firstRow="0" w:lastRow="0" w:firstColumn="1" w:lastColumn="0" w:oddVBand="0" w:evenVBand="0" w:oddHBand="0" w:evenHBand="0" w:firstRowFirstColumn="0" w:firstRowLastColumn="0" w:lastRowFirstColumn="0" w:lastRowLastColumn="0"/>
            <w:tcW w:w="5668" w:type="dxa"/>
          </w:tcPr>
          <w:p w14:paraId="47E5E149" w14:textId="77777777" w:rsidR="009A239B" w:rsidRDefault="009A239B">
            <w:r>
              <w:t>Deposits held and advances received</w:t>
            </w:r>
          </w:p>
        </w:tc>
        <w:tc>
          <w:tcPr>
            <w:tcW w:w="992" w:type="dxa"/>
          </w:tcPr>
          <w:p w14:paraId="59008423" w14:textId="77777777" w:rsidR="009A239B" w:rsidRDefault="009A239B">
            <w:pPr>
              <w:cnfStyle w:val="000000000000" w:firstRow="0" w:lastRow="0" w:firstColumn="0" w:lastColumn="0" w:oddVBand="0" w:evenVBand="0" w:oddHBand="0" w:evenHBand="0" w:firstRowFirstColumn="0" w:firstRowLastColumn="0" w:lastRowFirstColumn="0" w:lastRowLastColumn="0"/>
            </w:pPr>
            <w:r>
              <w:t>1 660</w:t>
            </w:r>
          </w:p>
        </w:tc>
        <w:tc>
          <w:tcPr>
            <w:tcW w:w="993" w:type="dxa"/>
          </w:tcPr>
          <w:p w14:paraId="03DA0BA9" w14:textId="77777777" w:rsidR="009A239B" w:rsidRDefault="009A239B">
            <w:pPr>
              <w:cnfStyle w:val="000000000000" w:firstRow="0" w:lastRow="0" w:firstColumn="0" w:lastColumn="0" w:oddVBand="0" w:evenVBand="0" w:oddHBand="0" w:evenHBand="0" w:firstRowFirstColumn="0" w:firstRowLastColumn="0" w:lastRowFirstColumn="0" w:lastRowLastColumn="0"/>
            </w:pPr>
            <w:r>
              <w:t>1 624</w:t>
            </w:r>
          </w:p>
        </w:tc>
        <w:tc>
          <w:tcPr>
            <w:tcW w:w="993" w:type="dxa"/>
          </w:tcPr>
          <w:p w14:paraId="5EFDF6CF" w14:textId="77777777" w:rsidR="009A239B" w:rsidRDefault="009A239B">
            <w:pPr>
              <w:cnfStyle w:val="000000000000" w:firstRow="0" w:lastRow="0" w:firstColumn="0" w:lastColumn="0" w:oddVBand="0" w:evenVBand="0" w:oddHBand="0" w:evenHBand="0" w:firstRowFirstColumn="0" w:firstRowLastColumn="0" w:lastRowFirstColumn="0" w:lastRowLastColumn="0"/>
            </w:pPr>
            <w:r>
              <w:t>(36)</w:t>
            </w:r>
          </w:p>
        </w:tc>
        <w:tc>
          <w:tcPr>
            <w:tcW w:w="993" w:type="dxa"/>
          </w:tcPr>
          <w:p w14:paraId="4FF247AD"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6B573061"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599B9833" w14:textId="77777777" w:rsidR="009A239B" w:rsidRDefault="009A239B">
            <w:r>
              <w:t>Borrowings</w:t>
            </w:r>
          </w:p>
        </w:tc>
        <w:tc>
          <w:tcPr>
            <w:tcW w:w="992" w:type="dxa"/>
            <w:tcBorders>
              <w:bottom w:val="single" w:sz="6" w:space="0" w:color="auto"/>
            </w:tcBorders>
          </w:tcPr>
          <w:p w14:paraId="412AB997" w14:textId="77777777" w:rsidR="009A239B" w:rsidRDefault="009A239B">
            <w:pPr>
              <w:cnfStyle w:val="000000000000" w:firstRow="0" w:lastRow="0" w:firstColumn="0" w:lastColumn="0" w:oddVBand="0" w:evenVBand="0" w:oddHBand="0" w:evenHBand="0" w:firstRowFirstColumn="0" w:firstRowLastColumn="0" w:lastRowFirstColumn="0" w:lastRowLastColumn="0"/>
            </w:pPr>
            <w:r>
              <w:t>76 584</w:t>
            </w:r>
          </w:p>
        </w:tc>
        <w:tc>
          <w:tcPr>
            <w:tcW w:w="993" w:type="dxa"/>
            <w:tcBorders>
              <w:bottom w:val="single" w:sz="6" w:space="0" w:color="auto"/>
            </w:tcBorders>
          </w:tcPr>
          <w:p w14:paraId="1F1EA043" w14:textId="77777777" w:rsidR="009A239B" w:rsidRDefault="009A239B">
            <w:pPr>
              <w:cnfStyle w:val="000000000000" w:firstRow="0" w:lastRow="0" w:firstColumn="0" w:lastColumn="0" w:oddVBand="0" w:evenVBand="0" w:oddHBand="0" w:evenHBand="0" w:firstRowFirstColumn="0" w:firstRowLastColumn="0" w:lastRowFirstColumn="0" w:lastRowLastColumn="0"/>
            </w:pPr>
            <w:r>
              <w:t>96 210</w:t>
            </w:r>
          </w:p>
        </w:tc>
        <w:tc>
          <w:tcPr>
            <w:tcW w:w="993" w:type="dxa"/>
            <w:tcBorders>
              <w:bottom w:val="single" w:sz="6" w:space="0" w:color="auto"/>
            </w:tcBorders>
          </w:tcPr>
          <w:p w14:paraId="74F6EBF9" w14:textId="77777777" w:rsidR="009A239B" w:rsidRDefault="009A239B">
            <w:pPr>
              <w:cnfStyle w:val="000000000000" w:firstRow="0" w:lastRow="0" w:firstColumn="0" w:lastColumn="0" w:oddVBand="0" w:evenVBand="0" w:oddHBand="0" w:evenHBand="0" w:firstRowFirstColumn="0" w:firstRowLastColumn="0" w:lastRowFirstColumn="0" w:lastRowLastColumn="0"/>
            </w:pPr>
            <w:r>
              <w:t>19 627</w:t>
            </w:r>
          </w:p>
        </w:tc>
        <w:tc>
          <w:tcPr>
            <w:tcW w:w="993" w:type="dxa"/>
            <w:tcBorders>
              <w:bottom w:val="single" w:sz="6" w:space="0" w:color="auto"/>
            </w:tcBorders>
          </w:tcPr>
          <w:p w14:paraId="3FC7B428"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r>
      <w:tr w:rsidR="009A239B" w14:paraId="16968755"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6" w:space="0" w:color="auto"/>
            </w:tcBorders>
          </w:tcPr>
          <w:p w14:paraId="0AE7EEE1" w14:textId="77777777" w:rsidR="009A239B" w:rsidRDefault="009A239B">
            <w:r>
              <w:rPr>
                <w:b/>
              </w:rPr>
              <w:t>Total</w:t>
            </w:r>
          </w:p>
        </w:tc>
        <w:tc>
          <w:tcPr>
            <w:tcW w:w="992" w:type="dxa"/>
            <w:tcBorders>
              <w:top w:val="single" w:sz="6" w:space="0" w:color="auto"/>
              <w:bottom w:val="single" w:sz="6" w:space="0" w:color="auto"/>
            </w:tcBorders>
          </w:tcPr>
          <w:p w14:paraId="7EC3E81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78 243</w:t>
            </w:r>
          </w:p>
        </w:tc>
        <w:tc>
          <w:tcPr>
            <w:tcW w:w="993" w:type="dxa"/>
            <w:tcBorders>
              <w:top w:val="single" w:sz="6" w:space="0" w:color="auto"/>
              <w:bottom w:val="single" w:sz="6" w:space="0" w:color="auto"/>
            </w:tcBorders>
          </w:tcPr>
          <w:p w14:paraId="3CAC40C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97 834</w:t>
            </w:r>
          </w:p>
        </w:tc>
        <w:tc>
          <w:tcPr>
            <w:tcW w:w="993" w:type="dxa"/>
            <w:tcBorders>
              <w:top w:val="single" w:sz="6" w:space="0" w:color="auto"/>
              <w:bottom w:val="single" w:sz="6" w:space="0" w:color="auto"/>
            </w:tcBorders>
          </w:tcPr>
          <w:p w14:paraId="373D0A2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19 591</w:t>
            </w:r>
          </w:p>
        </w:tc>
        <w:tc>
          <w:tcPr>
            <w:tcW w:w="993" w:type="dxa"/>
            <w:tcBorders>
              <w:top w:val="single" w:sz="6" w:space="0" w:color="auto"/>
              <w:bottom w:val="single" w:sz="6" w:space="0" w:color="auto"/>
            </w:tcBorders>
          </w:tcPr>
          <w:p w14:paraId="3BBB2C1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25</w:t>
            </w:r>
          </w:p>
        </w:tc>
      </w:tr>
      <w:tr w:rsidR="009A239B" w14:paraId="1A97A78F"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27D284B9" w14:textId="77777777" w:rsidR="009A239B" w:rsidRDefault="009A239B">
            <w:r>
              <w:rPr>
                <w:b/>
              </w:rPr>
              <w:t>Net debt</w:t>
            </w:r>
            <w:r>
              <w:rPr>
                <w:b/>
                <w:vertAlign w:val="superscript"/>
              </w:rPr>
              <w:t xml:space="preserve"> (a)</w:t>
            </w:r>
          </w:p>
        </w:tc>
        <w:tc>
          <w:tcPr>
            <w:tcW w:w="992" w:type="dxa"/>
            <w:tcBorders>
              <w:top w:val="single" w:sz="6" w:space="0" w:color="auto"/>
            </w:tcBorders>
          </w:tcPr>
          <w:p w14:paraId="523A739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59 965</w:t>
            </w:r>
          </w:p>
        </w:tc>
        <w:tc>
          <w:tcPr>
            <w:tcW w:w="993" w:type="dxa"/>
            <w:tcBorders>
              <w:top w:val="single" w:sz="6" w:space="0" w:color="auto"/>
            </w:tcBorders>
          </w:tcPr>
          <w:p w14:paraId="27704AA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77 941</w:t>
            </w:r>
          </w:p>
        </w:tc>
        <w:tc>
          <w:tcPr>
            <w:tcW w:w="993" w:type="dxa"/>
            <w:tcBorders>
              <w:top w:val="single" w:sz="6" w:space="0" w:color="auto"/>
            </w:tcBorders>
          </w:tcPr>
          <w:p w14:paraId="19ECE5B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17 976</w:t>
            </w:r>
          </w:p>
        </w:tc>
        <w:tc>
          <w:tcPr>
            <w:tcW w:w="993" w:type="dxa"/>
            <w:tcBorders>
              <w:top w:val="single" w:sz="6" w:space="0" w:color="auto"/>
            </w:tcBorders>
          </w:tcPr>
          <w:p w14:paraId="3035CA1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w:t>
            </w:r>
          </w:p>
        </w:tc>
      </w:tr>
      <w:tr w:rsidR="009A239B" w14:paraId="17CEAD2A"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4703D770" w14:textId="77777777" w:rsidR="009A239B" w:rsidRDefault="009A239B">
            <w:r>
              <w:t>Superannuation liability</w:t>
            </w:r>
          </w:p>
        </w:tc>
        <w:tc>
          <w:tcPr>
            <w:tcW w:w="992" w:type="dxa"/>
            <w:tcBorders>
              <w:bottom w:val="single" w:sz="6" w:space="0" w:color="auto"/>
            </w:tcBorders>
          </w:tcPr>
          <w:p w14:paraId="796CD041"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31 293</w:t>
            </w:r>
          </w:p>
        </w:tc>
        <w:tc>
          <w:tcPr>
            <w:tcW w:w="993" w:type="dxa"/>
            <w:tcBorders>
              <w:bottom w:val="single" w:sz="6" w:space="0" w:color="auto"/>
            </w:tcBorders>
          </w:tcPr>
          <w:p w14:paraId="5E7E5562" w14:textId="77777777" w:rsidR="009A239B" w:rsidRDefault="009A239B">
            <w:pPr>
              <w:cnfStyle w:val="000000000000" w:firstRow="0" w:lastRow="0" w:firstColumn="0" w:lastColumn="0" w:oddVBand="0" w:evenVBand="0" w:oddHBand="0" w:evenHBand="0" w:firstRowFirstColumn="0" w:firstRowLastColumn="0" w:lastRowFirstColumn="0" w:lastRowLastColumn="0"/>
            </w:pPr>
            <w:r>
              <w:t>33 724</w:t>
            </w:r>
          </w:p>
        </w:tc>
        <w:tc>
          <w:tcPr>
            <w:tcW w:w="993" w:type="dxa"/>
            <w:tcBorders>
              <w:bottom w:val="single" w:sz="6" w:space="0" w:color="auto"/>
            </w:tcBorders>
          </w:tcPr>
          <w:p w14:paraId="2F9E6F89" w14:textId="77777777" w:rsidR="009A239B" w:rsidRDefault="009A239B">
            <w:pPr>
              <w:cnfStyle w:val="000000000000" w:firstRow="0" w:lastRow="0" w:firstColumn="0" w:lastColumn="0" w:oddVBand="0" w:evenVBand="0" w:oddHBand="0" w:evenHBand="0" w:firstRowFirstColumn="0" w:firstRowLastColumn="0" w:lastRowFirstColumn="0" w:lastRowLastColumn="0"/>
            </w:pPr>
            <w:r>
              <w:t>2 431</w:t>
            </w:r>
          </w:p>
        </w:tc>
        <w:tc>
          <w:tcPr>
            <w:tcW w:w="993" w:type="dxa"/>
            <w:tcBorders>
              <w:bottom w:val="single" w:sz="6" w:space="0" w:color="auto"/>
            </w:tcBorders>
          </w:tcPr>
          <w:p w14:paraId="6C29B9ED"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r>
      <w:tr w:rsidR="009A239B" w14:paraId="7BDD1A63"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tcBorders>
          </w:tcPr>
          <w:p w14:paraId="6ED5E5AB" w14:textId="77777777" w:rsidR="009A239B" w:rsidRDefault="009A239B">
            <w:r>
              <w:rPr>
                <w:b/>
              </w:rPr>
              <w:t>Net debt plus superannuation liabilities</w:t>
            </w:r>
          </w:p>
        </w:tc>
        <w:tc>
          <w:tcPr>
            <w:tcW w:w="992" w:type="dxa"/>
            <w:tcBorders>
              <w:top w:val="single" w:sz="6" w:space="0" w:color="auto"/>
            </w:tcBorders>
          </w:tcPr>
          <w:p w14:paraId="1ED8C0E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91 258</w:t>
            </w:r>
          </w:p>
        </w:tc>
        <w:tc>
          <w:tcPr>
            <w:tcW w:w="993" w:type="dxa"/>
            <w:tcBorders>
              <w:top w:val="single" w:sz="6" w:space="0" w:color="auto"/>
            </w:tcBorders>
          </w:tcPr>
          <w:p w14:paraId="7C6DAB2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111 665</w:t>
            </w:r>
          </w:p>
        </w:tc>
        <w:tc>
          <w:tcPr>
            <w:tcW w:w="993" w:type="dxa"/>
            <w:tcBorders>
              <w:top w:val="single" w:sz="6" w:space="0" w:color="auto"/>
            </w:tcBorders>
          </w:tcPr>
          <w:p w14:paraId="164B97F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20 407</w:t>
            </w:r>
          </w:p>
        </w:tc>
        <w:tc>
          <w:tcPr>
            <w:tcW w:w="993" w:type="dxa"/>
            <w:tcBorders>
              <w:top w:val="single" w:sz="6" w:space="0" w:color="auto"/>
            </w:tcBorders>
          </w:tcPr>
          <w:p w14:paraId="6D128DF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22</w:t>
            </w:r>
          </w:p>
        </w:tc>
      </w:tr>
      <w:tr w:rsidR="009A239B" w14:paraId="06C01B88"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6C4A4A43" w14:textId="77777777" w:rsidR="009A239B" w:rsidRDefault="009A239B">
            <w:r>
              <w:t>Other liabilities (net)</w:t>
            </w:r>
            <w:r>
              <w:rPr>
                <w:vertAlign w:val="superscript"/>
              </w:rPr>
              <w:t xml:space="preserve"> (b)</w:t>
            </w:r>
          </w:p>
        </w:tc>
        <w:tc>
          <w:tcPr>
            <w:tcW w:w="992" w:type="dxa"/>
            <w:tcBorders>
              <w:bottom w:val="single" w:sz="6" w:space="0" w:color="auto"/>
            </w:tcBorders>
          </w:tcPr>
          <w:p w14:paraId="790FE7BE" w14:textId="77777777" w:rsidR="009A239B" w:rsidRDefault="009A239B">
            <w:pPr>
              <w:cnfStyle w:val="000000000000" w:firstRow="0" w:lastRow="0" w:firstColumn="0" w:lastColumn="0" w:oddVBand="0" w:evenVBand="0" w:oddHBand="0" w:evenHBand="0" w:firstRowFirstColumn="0" w:firstRowLastColumn="0" w:lastRowFirstColumn="0" w:lastRowLastColumn="0"/>
            </w:pPr>
            <w:r>
              <w:t>30 026</w:t>
            </w:r>
          </w:p>
        </w:tc>
        <w:tc>
          <w:tcPr>
            <w:tcW w:w="993" w:type="dxa"/>
            <w:tcBorders>
              <w:bottom w:val="single" w:sz="6" w:space="0" w:color="auto"/>
            </w:tcBorders>
          </w:tcPr>
          <w:p w14:paraId="723A6A84" w14:textId="77777777" w:rsidR="009A239B" w:rsidRDefault="009A239B">
            <w:pPr>
              <w:cnfStyle w:val="000000000000" w:firstRow="0" w:lastRow="0" w:firstColumn="0" w:lastColumn="0" w:oddVBand="0" w:evenVBand="0" w:oddHBand="0" w:evenHBand="0" w:firstRowFirstColumn="0" w:firstRowLastColumn="0" w:lastRowFirstColumn="0" w:lastRowLastColumn="0"/>
            </w:pPr>
            <w:r>
              <w:t>28 743</w:t>
            </w:r>
          </w:p>
        </w:tc>
        <w:tc>
          <w:tcPr>
            <w:tcW w:w="993" w:type="dxa"/>
            <w:tcBorders>
              <w:bottom w:val="single" w:sz="6" w:space="0" w:color="auto"/>
            </w:tcBorders>
          </w:tcPr>
          <w:p w14:paraId="46154BF4" w14:textId="77777777" w:rsidR="009A239B" w:rsidRDefault="009A239B">
            <w:pPr>
              <w:cnfStyle w:val="000000000000" w:firstRow="0" w:lastRow="0" w:firstColumn="0" w:lastColumn="0" w:oddVBand="0" w:evenVBand="0" w:oddHBand="0" w:evenHBand="0" w:firstRowFirstColumn="0" w:firstRowLastColumn="0" w:lastRowFirstColumn="0" w:lastRowLastColumn="0"/>
            </w:pPr>
            <w:r>
              <w:t>(1 284)</w:t>
            </w:r>
          </w:p>
        </w:tc>
        <w:tc>
          <w:tcPr>
            <w:tcW w:w="993" w:type="dxa"/>
            <w:tcBorders>
              <w:bottom w:val="single" w:sz="6" w:space="0" w:color="auto"/>
            </w:tcBorders>
          </w:tcPr>
          <w:p w14:paraId="3A0FAF2D"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2BAD5FA7"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12" w:space="0" w:color="auto"/>
            </w:tcBorders>
          </w:tcPr>
          <w:p w14:paraId="12ECDD24" w14:textId="77777777" w:rsidR="009A239B" w:rsidRDefault="009A239B">
            <w:r>
              <w:rPr>
                <w:b/>
              </w:rPr>
              <w:t>Net financial liabilities</w:t>
            </w:r>
            <w:r>
              <w:rPr>
                <w:b/>
                <w:vertAlign w:val="superscript"/>
              </w:rPr>
              <w:t xml:space="preserve"> (c)</w:t>
            </w:r>
          </w:p>
        </w:tc>
        <w:tc>
          <w:tcPr>
            <w:tcW w:w="992" w:type="dxa"/>
            <w:tcBorders>
              <w:top w:val="single" w:sz="6" w:space="0" w:color="auto"/>
              <w:bottom w:val="single" w:sz="12" w:space="0" w:color="auto"/>
            </w:tcBorders>
          </w:tcPr>
          <w:p w14:paraId="23EC726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121 284</w:t>
            </w:r>
          </w:p>
        </w:tc>
        <w:tc>
          <w:tcPr>
            <w:tcW w:w="993" w:type="dxa"/>
            <w:tcBorders>
              <w:top w:val="single" w:sz="6" w:space="0" w:color="auto"/>
              <w:bottom w:val="single" w:sz="12" w:space="0" w:color="auto"/>
            </w:tcBorders>
          </w:tcPr>
          <w:p w14:paraId="40EE192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140 407</w:t>
            </w:r>
          </w:p>
        </w:tc>
        <w:tc>
          <w:tcPr>
            <w:tcW w:w="993" w:type="dxa"/>
            <w:tcBorders>
              <w:top w:val="single" w:sz="6" w:space="0" w:color="auto"/>
              <w:bottom w:val="single" w:sz="12" w:space="0" w:color="auto"/>
            </w:tcBorders>
          </w:tcPr>
          <w:p w14:paraId="09480CC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19 123</w:t>
            </w:r>
          </w:p>
        </w:tc>
        <w:tc>
          <w:tcPr>
            <w:tcW w:w="993" w:type="dxa"/>
            <w:tcBorders>
              <w:top w:val="single" w:sz="6" w:space="0" w:color="auto"/>
              <w:bottom w:val="single" w:sz="12" w:space="0" w:color="auto"/>
            </w:tcBorders>
          </w:tcPr>
          <w:p w14:paraId="2C1E90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w:t>
            </w:r>
          </w:p>
        </w:tc>
      </w:tr>
      <w:tr w:rsidR="009A239B" w14:paraId="412ED1DE" w14:textId="77777777" w:rsidTr="009A239B">
        <w:tc>
          <w:tcPr>
            <w:cnfStyle w:val="001000000000" w:firstRow="0" w:lastRow="0" w:firstColumn="1" w:lastColumn="0" w:oddVBand="0" w:evenVBand="0" w:oddHBand="0" w:evenHBand="0" w:firstRowFirstColumn="0" w:firstRowLastColumn="0" w:lastRowFirstColumn="0" w:lastRowLastColumn="0"/>
            <w:tcW w:w="9639" w:type="dxa"/>
            <w:gridSpan w:val="5"/>
            <w:tcBorders>
              <w:top w:val="single" w:sz="6" w:space="0" w:color="auto"/>
            </w:tcBorders>
          </w:tcPr>
          <w:p w14:paraId="353B5B6A" w14:textId="77777777" w:rsidR="009A239B" w:rsidRDefault="009A239B" w:rsidP="00A4074E">
            <w:pPr>
              <w:pStyle w:val="TableUnits"/>
              <w:spacing w:before="120"/>
            </w:pPr>
            <w:r>
              <w:t>(per cent)</w:t>
            </w:r>
          </w:p>
        </w:tc>
      </w:tr>
      <w:tr w:rsidR="009A239B" w14:paraId="1E98ADED"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bottom w:val="single" w:sz="6" w:space="0" w:color="auto"/>
            </w:tcBorders>
          </w:tcPr>
          <w:p w14:paraId="14B5C230" w14:textId="77777777" w:rsidR="009A239B" w:rsidRDefault="009A239B">
            <w:r>
              <w:rPr>
                <w:b/>
              </w:rPr>
              <w:t>Net debt to GSP</w:t>
            </w:r>
            <w:r>
              <w:rPr>
                <w:b/>
                <w:vertAlign w:val="superscript"/>
              </w:rPr>
              <w:t xml:space="preserve"> (d)</w:t>
            </w:r>
          </w:p>
        </w:tc>
        <w:tc>
          <w:tcPr>
            <w:tcW w:w="992" w:type="dxa"/>
            <w:tcBorders>
              <w:bottom w:val="single" w:sz="6" w:space="0" w:color="auto"/>
            </w:tcBorders>
          </w:tcPr>
          <w:p w14:paraId="1BE7771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13.5</w:t>
            </w:r>
          </w:p>
        </w:tc>
        <w:tc>
          <w:tcPr>
            <w:tcW w:w="993" w:type="dxa"/>
            <w:tcBorders>
              <w:bottom w:val="single" w:sz="6" w:space="0" w:color="auto"/>
            </w:tcBorders>
          </w:tcPr>
          <w:p w14:paraId="19D17EE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17.5</w:t>
            </w:r>
          </w:p>
        </w:tc>
        <w:tc>
          <w:tcPr>
            <w:tcW w:w="993" w:type="dxa"/>
            <w:tcBorders>
              <w:bottom w:val="single" w:sz="6" w:space="0" w:color="auto"/>
            </w:tcBorders>
          </w:tcPr>
          <w:p w14:paraId="14FE6F4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Borders>
              <w:bottom w:val="single" w:sz="6" w:space="0" w:color="auto"/>
            </w:tcBorders>
          </w:tcPr>
          <w:p w14:paraId="000017A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63BD995" w14:textId="77777777" w:rsidTr="009A239B">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6" w:space="0" w:color="auto"/>
            </w:tcBorders>
          </w:tcPr>
          <w:p w14:paraId="6255166B" w14:textId="77777777" w:rsidR="009A239B" w:rsidRDefault="009A239B">
            <w:r>
              <w:rPr>
                <w:b/>
              </w:rPr>
              <w:t>Net debt plus superannuation liability to GSP</w:t>
            </w:r>
            <w:r>
              <w:rPr>
                <w:b/>
                <w:vertAlign w:val="superscript"/>
              </w:rPr>
              <w:t xml:space="preserve"> (d)</w:t>
            </w:r>
          </w:p>
        </w:tc>
        <w:tc>
          <w:tcPr>
            <w:tcW w:w="992" w:type="dxa"/>
            <w:tcBorders>
              <w:top w:val="single" w:sz="6" w:space="0" w:color="auto"/>
              <w:bottom w:val="single" w:sz="6" w:space="0" w:color="auto"/>
            </w:tcBorders>
          </w:tcPr>
          <w:p w14:paraId="7549ECC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20.5</w:t>
            </w:r>
          </w:p>
        </w:tc>
        <w:tc>
          <w:tcPr>
            <w:tcW w:w="993" w:type="dxa"/>
            <w:tcBorders>
              <w:top w:val="single" w:sz="6" w:space="0" w:color="auto"/>
              <w:bottom w:val="single" w:sz="6" w:space="0" w:color="auto"/>
            </w:tcBorders>
          </w:tcPr>
          <w:p w14:paraId="300D42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25.1</w:t>
            </w:r>
          </w:p>
        </w:tc>
        <w:tc>
          <w:tcPr>
            <w:tcW w:w="993" w:type="dxa"/>
            <w:tcBorders>
              <w:top w:val="single" w:sz="6" w:space="0" w:color="auto"/>
              <w:bottom w:val="single" w:sz="6" w:space="0" w:color="auto"/>
            </w:tcBorders>
          </w:tcPr>
          <w:p w14:paraId="07CEF23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6" w:space="0" w:color="auto"/>
              <w:bottom w:val="single" w:sz="6" w:space="0" w:color="auto"/>
            </w:tcBorders>
          </w:tcPr>
          <w:p w14:paraId="29301FA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DF51745"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8" w:type="dxa"/>
            <w:tcBorders>
              <w:top w:val="single" w:sz="6" w:space="0" w:color="auto"/>
              <w:bottom w:val="single" w:sz="12" w:space="0" w:color="auto"/>
            </w:tcBorders>
          </w:tcPr>
          <w:p w14:paraId="311709A3" w14:textId="77777777" w:rsidR="009A239B" w:rsidRDefault="009A239B">
            <w:r>
              <w:t>Net financial liabilities to GSP</w:t>
            </w:r>
            <w:r>
              <w:rPr>
                <w:vertAlign w:val="superscript"/>
              </w:rPr>
              <w:t xml:space="preserve"> (d)</w:t>
            </w:r>
          </w:p>
        </w:tc>
        <w:tc>
          <w:tcPr>
            <w:tcW w:w="992" w:type="dxa"/>
            <w:tcBorders>
              <w:top w:val="single" w:sz="6" w:space="0" w:color="auto"/>
              <w:bottom w:val="single" w:sz="12" w:space="0" w:color="auto"/>
            </w:tcBorders>
          </w:tcPr>
          <w:p w14:paraId="5BD98A41" w14:textId="77777777" w:rsidR="009A239B" w:rsidRDefault="009A239B">
            <w:pPr>
              <w:cnfStyle w:val="010000000000" w:firstRow="0" w:lastRow="1" w:firstColumn="0" w:lastColumn="0" w:oddVBand="0" w:evenVBand="0" w:oddHBand="0" w:evenHBand="0" w:firstRowFirstColumn="0" w:firstRowLastColumn="0" w:lastRowFirstColumn="0" w:lastRowLastColumn="0"/>
            </w:pPr>
            <w:r>
              <w:t>27.2</w:t>
            </w:r>
          </w:p>
        </w:tc>
        <w:tc>
          <w:tcPr>
            <w:tcW w:w="993" w:type="dxa"/>
            <w:tcBorders>
              <w:top w:val="single" w:sz="6" w:space="0" w:color="auto"/>
              <w:bottom w:val="single" w:sz="12" w:space="0" w:color="auto"/>
            </w:tcBorders>
          </w:tcPr>
          <w:p w14:paraId="4399C9DD" w14:textId="77777777" w:rsidR="009A239B" w:rsidRDefault="009A239B">
            <w:pPr>
              <w:cnfStyle w:val="010000000000" w:firstRow="0" w:lastRow="1" w:firstColumn="0" w:lastColumn="0" w:oddVBand="0" w:evenVBand="0" w:oddHBand="0" w:evenHBand="0" w:firstRowFirstColumn="0" w:firstRowLastColumn="0" w:lastRowFirstColumn="0" w:lastRowLastColumn="0"/>
            </w:pPr>
            <w:r>
              <w:t>31.5</w:t>
            </w:r>
          </w:p>
        </w:tc>
        <w:tc>
          <w:tcPr>
            <w:tcW w:w="993" w:type="dxa"/>
            <w:tcBorders>
              <w:top w:val="single" w:sz="6" w:space="0" w:color="auto"/>
              <w:bottom w:val="single" w:sz="12" w:space="0" w:color="auto"/>
            </w:tcBorders>
          </w:tcPr>
          <w:p w14:paraId="7DE1EC7D" w14:textId="77777777" w:rsidR="009A239B" w:rsidRDefault="009A239B">
            <w:pPr>
              <w:cnfStyle w:val="010000000000" w:firstRow="0" w:lastRow="1" w:firstColumn="0" w:lastColumn="0" w:oddVBand="0" w:evenVBand="0" w:oddHBand="0" w:evenHBand="0" w:firstRowFirstColumn="0" w:firstRowLastColumn="0" w:lastRowFirstColumn="0" w:lastRowLastColumn="0"/>
            </w:pPr>
          </w:p>
        </w:tc>
        <w:tc>
          <w:tcPr>
            <w:tcW w:w="993" w:type="dxa"/>
            <w:tcBorders>
              <w:top w:val="single" w:sz="6" w:space="0" w:color="auto"/>
              <w:bottom w:val="single" w:sz="12" w:space="0" w:color="auto"/>
            </w:tcBorders>
          </w:tcPr>
          <w:p w14:paraId="5F3A6301" w14:textId="2AF6A0D1" w:rsidR="009A239B" w:rsidRDefault="009A239B">
            <w:pPr>
              <w:cnfStyle w:val="010000000000" w:firstRow="0" w:lastRow="1" w:firstColumn="0" w:lastColumn="0" w:oddVBand="0" w:evenVBand="0" w:oddHBand="0" w:evenHBand="0" w:firstRowFirstColumn="0" w:firstRowLastColumn="0" w:lastRowFirstColumn="0" w:lastRowLastColumn="0"/>
            </w:pPr>
          </w:p>
        </w:tc>
      </w:tr>
    </w:tbl>
    <w:p w14:paraId="1E8AA037" w14:textId="77777777" w:rsidR="009A239B" w:rsidRPr="00B906E9" w:rsidRDefault="009A239B" w:rsidP="009A239B">
      <w:pPr>
        <w:pStyle w:val="Note"/>
      </w:pPr>
      <w:r w:rsidRPr="00B906E9">
        <w:t>Notes:</w:t>
      </w:r>
    </w:p>
    <w:p w14:paraId="473111E8" w14:textId="77777777" w:rsidR="009A239B" w:rsidRPr="00B906E9" w:rsidRDefault="009A239B" w:rsidP="009A239B">
      <w:pPr>
        <w:pStyle w:val="Note"/>
      </w:pPr>
      <w:r w:rsidRPr="00B906E9">
        <w:t>(</w:t>
      </w:r>
      <w:r>
        <w:t>a</w:t>
      </w:r>
      <w:r w:rsidRPr="00B906E9">
        <w:t>)</w:t>
      </w:r>
      <w:r w:rsidRPr="00B906E9">
        <w:tab/>
        <w:t>The sum of borrowings, deposits held and advances received less the sum of cash and deposits, advances paid, and investments, loans and placements.</w:t>
      </w:r>
    </w:p>
    <w:p w14:paraId="4088C666" w14:textId="77777777" w:rsidR="009A239B" w:rsidRPr="00B906E9" w:rsidRDefault="009A239B" w:rsidP="009A239B">
      <w:pPr>
        <w:pStyle w:val="Note"/>
      </w:pPr>
      <w:r w:rsidRPr="00B906E9">
        <w:t>(</w:t>
      </w:r>
      <w:r>
        <w:t>b</w:t>
      </w:r>
      <w:r w:rsidRPr="00B906E9">
        <w:t>)</w:t>
      </w:r>
      <w:r w:rsidRPr="00B906E9">
        <w:tab/>
        <w:t>Includes other employee entitlements, provisions and other liabilities, less receivables and investments accounted for using the equity method.</w:t>
      </w:r>
    </w:p>
    <w:p w14:paraId="5A301E14" w14:textId="77777777" w:rsidR="009A239B" w:rsidRPr="00B906E9" w:rsidRDefault="009A239B" w:rsidP="009A239B">
      <w:pPr>
        <w:pStyle w:val="Note"/>
      </w:pPr>
      <w:r w:rsidRPr="00B906E9">
        <w:t>(</w:t>
      </w:r>
      <w:r>
        <w:t>c</w:t>
      </w:r>
      <w:r w:rsidRPr="00B906E9">
        <w:t>)</w:t>
      </w:r>
      <w:r w:rsidRPr="00B906E9">
        <w:tab/>
        <w:t>Total liabilities less financial assets (excluding investments in other sector entities).</w:t>
      </w:r>
    </w:p>
    <w:p w14:paraId="02FEDC1B" w14:textId="77777777" w:rsidR="009A239B" w:rsidRPr="00B906E9" w:rsidRDefault="009A239B" w:rsidP="009A239B">
      <w:pPr>
        <w:pStyle w:val="Note"/>
      </w:pPr>
      <w:r w:rsidRPr="00B906E9">
        <w:t>(</w:t>
      </w:r>
      <w:r>
        <w:t>d</w:t>
      </w:r>
      <w:r w:rsidRPr="00B906E9">
        <w:t>)</w:t>
      </w:r>
      <w:r w:rsidRPr="00B906E9">
        <w:tab/>
        <w:t>Ratios to GSP may vary from publications year-to-year due to revisions to the A</w:t>
      </w:r>
      <w:r>
        <w:t xml:space="preserve">ustralian </w:t>
      </w:r>
      <w:r w:rsidRPr="00B906E9">
        <w:t>B</w:t>
      </w:r>
      <w:r>
        <w:t xml:space="preserve">ureau of </w:t>
      </w:r>
      <w:r w:rsidRPr="00B906E9">
        <w:t>S</w:t>
      </w:r>
      <w:r>
        <w:t>tatistics</w:t>
      </w:r>
      <w:r w:rsidRPr="00B906E9">
        <w:t xml:space="preserve"> GSP data. The ratios as at 31 December 20</w:t>
      </w:r>
      <w:r>
        <w:t>20</w:t>
      </w:r>
      <w:r w:rsidRPr="00B906E9">
        <w:t xml:space="preserve"> reflect the 20</w:t>
      </w:r>
      <w:r>
        <w:t>20</w:t>
      </w:r>
      <w:r>
        <w:noBreakHyphen/>
        <w:t>21</w:t>
      </w:r>
      <w:r w:rsidRPr="00B906E9">
        <w:t xml:space="preserve"> GSP forecast growth rate for the full year.</w:t>
      </w:r>
    </w:p>
    <w:p w14:paraId="064EAE6F" w14:textId="77777777" w:rsidR="009A239B" w:rsidRPr="00B906E9" w:rsidRDefault="009A239B" w:rsidP="009A239B"/>
    <w:p w14:paraId="13869BC4" w14:textId="77777777" w:rsidR="009A239B" w:rsidRPr="00B906E9" w:rsidRDefault="009A239B" w:rsidP="009A239B">
      <w:pPr>
        <w:sectPr w:rsidR="009A239B" w:rsidRPr="00B906E9" w:rsidSect="000C30FB">
          <w:type w:val="continuous"/>
          <w:pgSz w:w="11907" w:h="16839" w:code="9"/>
          <w:pgMar w:top="1134" w:right="1134" w:bottom="1134" w:left="1134" w:header="624" w:footer="567" w:gutter="0"/>
          <w:cols w:sep="1" w:space="567"/>
          <w:docGrid w:linePitch="360"/>
        </w:sectPr>
      </w:pPr>
    </w:p>
    <w:p w14:paraId="2E126498" w14:textId="77777777" w:rsidR="009A239B" w:rsidRDefault="009A239B" w:rsidP="009A239B">
      <w:pPr>
        <w:spacing w:before="0"/>
      </w:pPr>
      <w:r w:rsidRPr="004077BF">
        <w:t>For the six months to 31 December 2020, the increase in NFPS net debt was mainly due to an increase in borrowings of $19.6 billion. Actual borrowings were mainly applied towards the State’s infrastructure investment program and the Government</w:t>
      </w:r>
      <w:r>
        <w:t>’s</w:t>
      </w:r>
      <w:r w:rsidRPr="004077BF">
        <w:t xml:space="preserve"> coronavirus (COVID-19) pandemic response.</w:t>
      </w:r>
      <w:r>
        <w:t xml:space="preserve"> </w:t>
      </w:r>
      <w:r w:rsidRPr="004077BF">
        <w:br w:type="column"/>
      </w:r>
      <w:r w:rsidRPr="004077BF">
        <w:t>The ratio of NFPS net financial liabilities to GSP increased from 27.2 per cent to 31.5 per cent at the end of the period. The ratio of net debt to GSP increased from 13.5 per cent to 17.5 per cent at the end of the period.</w:t>
      </w:r>
    </w:p>
    <w:p w14:paraId="12A9E0DE" w14:textId="77777777" w:rsidR="009A239B" w:rsidRDefault="009A239B" w:rsidP="009A239B"/>
    <w:p w14:paraId="1A2464FA" w14:textId="77777777" w:rsidR="009A239B" w:rsidRDefault="009A239B" w:rsidP="009A239B">
      <w:pPr>
        <w:sectPr w:rsidR="009A239B" w:rsidSect="009A239B">
          <w:footerReference w:type="even" r:id="rId37"/>
          <w:footerReference w:type="default" r:id="rId38"/>
          <w:type w:val="continuous"/>
          <w:pgSz w:w="11907" w:h="16839" w:code="9"/>
          <w:pgMar w:top="1134" w:right="1134" w:bottom="1134" w:left="1134" w:header="624" w:footer="567" w:gutter="0"/>
          <w:cols w:num="2" w:space="567"/>
          <w:docGrid w:linePitch="360"/>
        </w:sectPr>
      </w:pPr>
    </w:p>
    <w:p w14:paraId="2473B568" w14:textId="77777777" w:rsidR="009A239B" w:rsidRDefault="009A239B" w:rsidP="002D38AA">
      <w:pPr>
        <w:pStyle w:val="ChapterHeading"/>
        <w:pageBreakBefore/>
      </w:pPr>
      <w:bookmarkStart w:id="27" w:name="_Toc473541451"/>
      <w:bookmarkStart w:id="28" w:name="_Toc508193565"/>
      <w:bookmarkStart w:id="29" w:name="_Toc65639277"/>
      <w:bookmarkEnd w:id="5"/>
      <w:r>
        <w:lastRenderedPageBreak/>
        <w:t>Chapter 2 – Mid-year financial report</w:t>
      </w:r>
      <w:bookmarkEnd w:id="27"/>
      <w:bookmarkEnd w:id="28"/>
      <w:bookmarkEnd w:id="29"/>
    </w:p>
    <w:p w14:paraId="06032E60" w14:textId="77777777" w:rsidR="009A239B" w:rsidRDefault="009A239B" w:rsidP="002D38AA">
      <w:pPr>
        <w:pStyle w:val="Heading10"/>
      </w:pPr>
      <w:bookmarkStart w:id="30" w:name="_Toc473541452"/>
      <w:bookmarkStart w:id="31" w:name="_Toc508193566"/>
      <w:bookmarkStart w:id="32" w:name="_Toc65639278"/>
      <w:r>
        <w:t>Consolidated comprehensive operating statement</w:t>
      </w:r>
      <w:bookmarkEnd w:id="30"/>
      <w:bookmarkEnd w:id="31"/>
      <w:bookmarkEnd w:id="32"/>
    </w:p>
    <w:p w14:paraId="4316D950" w14:textId="77777777" w:rsidR="009A239B" w:rsidRDefault="009A239B" w:rsidP="002D38AA">
      <w:pPr>
        <w:pStyle w:val="TableHeading"/>
      </w:pPr>
      <w:r>
        <w:fldChar w:fldCharType="begin"/>
      </w:r>
      <w:r>
        <w:instrText xml:space="preserve"> LINK Excel.Sheet.12 "\\\\PDCPTPRDFIL01\\DTFDATA02$\\SECURED\\Rawdata\\MYFR\\2017-18\\Financial_Statements\\SRIMS exports\\MYFRSRIMS_OS_1.xlsx" Cons_OS!Cons_OS \f 4 \r \* MERGEFORMAT \Id 374 </w:instrText>
      </w:r>
      <w:r>
        <w:fldChar w:fldCharType="end"/>
      </w:r>
      <w:r>
        <w:t xml:space="preserve">For the six months ended 31 </w:t>
      </w:r>
      <w:r w:rsidRPr="00B0193D">
        <w:t>December</w:t>
      </w:r>
      <w:r>
        <w:tab/>
        <w:t xml:space="preserve"> ($ million)</w:t>
      </w:r>
    </w:p>
    <w:tbl>
      <w:tblPr>
        <w:tblStyle w:val="DTFTable"/>
        <w:tblW w:w="9639" w:type="dxa"/>
        <w:tblLayout w:type="fixed"/>
        <w:tblLook w:val="06E0" w:firstRow="1" w:lastRow="1" w:firstColumn="1" w:lastColumn="0" w:noHBand="1" w:noVBand="1"/>
      </w:tblPr>
      <w:tblGrid>
        <w:gridCol w:w="5132"/>
        <w:gridCol w:w="707"/>
        <w:gridCol w:w="950"/>
        <w:gridCol w:w="950"/>
        <w:gridCol w:w="950"/>
        <w:gridCol w:w="950"/>
      </w:tblGrid>
      <w:tr w:rsidR="009A239B" w14:paraId="63D0732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32" w:type="dxa"/>
          </w:tcPr>
          <w:p w14:paraId="5E9BB3FE" w14:textId="40CC1A27" w:rsidR="009A239B" w:rsidRDefault="009A239B">
            <w:pPr>
              <w:spacing w:after="0"/>
            </w:pPr>
          </w:p>
        </w:tc>
        <w:tc>
          <w:tcPr>
            <w:tcW w:w="707" w:type="dxa"/>
          </w:tcPr>
          <w:p w14:paraId="165500A0" w14:textId="77777777" w:rsidR="009A239B" w:rsidRDefault="009A239B">
            <w:pPr>
              <w:spacing w:after="0"/>
              <w:jc w:val="center"/>
              <w:cnfStyle w:val="100000000000" w:firstRow="1" w:lastRow="0" w:firstColumn="0" w:lastColumn="0" w:oddVBand="0" w:evenVBand="0" w:oddHBand="0" w:evenHBand="0" w:firstRowFirstColumn="0" w:firstRowLastColumn="0" w:lastRowFirstColumn="0" w:lastRowLastColumn="0"/>
            </w:pPr>
          </w:p>
        </w:tc>
        <w:tc>
          <w:tcPr>
            <w:tcW w:w="1900" w:type="dxa"/>
            <w:gridSpan w:val="2"/>
          </w:tcPr>
          <w:p w14:paraId="5605BC6F" w14:textId="77777777" w:rsidR="009A239B" w:rsidRDefault="009A239B">
            <w:pPr>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900" w:type="dxa"/>
            <w:gridSpan w:val="2"/>
          </w:tcPr>
          <w:p w14:paraId="351AE503" w14:textId="0D28287E" w:rsidR="009A239B" w:rsidRDefault="009A239B">
            <w:pPr>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rsidR="00CA2AE1">
              <w:br/>
            </w:r>
            <w:r>
              <w:t>government sector</w:t>
            </w:r>
          </w:p>
        </w:tc>
      </w:tr>
      <w:tr w:rsidR="009A239B" w14:paraId="3D15AF01"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32" w:type="dxa"/>
          </w:tcPr>
          <w:p w14:paraId="4EDDF7C1" w14:textId="77777777" w:rsidR="009A239B" w:rsidRDefault="009A239B">
            <w:pPr>
              <w:spacing w:after="0"/>
            </w:pPr>
          </w:p>
        </w:tc>
        <w:tc>
          <w:tcPr>
            <w:tcW w:w="707" w:type="dxa"/>
          </w:tcPr>
          <w:p w14:paraId="3476927D" w14:textId="77777777" w:rsidR="009A239B" w:rsidRDefault="009A239B">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50" w:type="dxa"/>
          </w:tcPr>
          <w:p w14:paraId="43DE840D"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4A7CBADE"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2019</w:t>
            </w:r>
          </w:p>
        </w:tc>
        <w:tc>
          <w:tcPr>
            <w:tcW w:w="950" w:type="dxa"/>
          </w:tcPr>
          <w:p w14:paraId="2E19AFD1"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2A7A9E3F"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2019</w:t>
            </w:r>
          </w:p>
        </w:tc>
      </w:tr>
      <w:tr w:rsidR="009A239B" w14:paraId="76D8896E" w14:textId="77777777">
        <w:tc>
          <w:tcPr>
            <w:cnfStyle w:val="001000000000" w:firstRow="0" w:lastRow="0" w:firstColumn="1" w:lastColumn="0" w:oddVBand="0" w:evenVBand="0" w:oddHBand="0" w:evenHBand="0" w:firstRowFirstColumn="0" w:firstRowLastColumn="0" w:lastRowFirstColumn="0" w:lastRowLastColumn="0"/>
            <w:tcW w:w="5132" w:type="dxa"/>
          </w:tcPr>
          <w:p w14:paraId="03E78438" w14:textId="77777777" w:rsidR="009A239B" w:rsidRDefault="009A239B">
            <w:pPr>
              <w:spacing w:after="0"/>
            </w:pPr>
            <w:r>
              <w:rPr>
                <w:b/>
              </w:rPr>
              <w:t>Revenue and income from transactions</w:t>
            </w:r>
          </w:p>
        </w:tc>
        <w:tc>
          <w:tcPr>
            <w:tcW w:w="707" w:type="dxa"/>
          </w:tcPr>
          <w:p w14:paraId="63C81D6D"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F1DCA9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04F1131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2F75265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3C4D26D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35E401B0" w14:textId="77777777">
        <w:tc>
          <w:tcPr>
            <w:cnfStyle w:val="001000000000" w:firstRow="0" w:lastRow="0" w:firstColumn="1" w:lastColumn="0" w:oddVBand="0" w:evenVBand="0" w:oddHBand="0" w:evenHBand="0" w:firstRowFirstColumn="0" w:firstRowLastColumn="0" w:lastRowFirstColumn="0" w:lastRowLastColumn="0"/>
            <w:tcW w:w="5132" w:type="dxa"/>
          </w:tcPr>
          <w:p w14:paraId="6C1D340C" w14:textId="77777777" w:rsidR="009A239B" w:rsidRDefault="009A239B">
            <w:pPr>
              <w:spacing w:after="0"/>
            </w:pPr>
            <w:r>
              <w:t>Taxation</w:t>
            </w:r>
          </w:p>
        </w:tc>
        <w:tc>
          <w:tcPr>
            <w:tcW w:w="707" w:type="dxa"/>
          </w:tcPr>
          <w:p w14:paraId="3762B090"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50" w:type="dxa"/>
          </w:tcPr>
          <w:p w14:paraId="601C560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9 513</w:t>
            </w:r>
          </w:p>
        </w:tc>
        <w:tc>
          <w:tcPr>
            <w:tcW w:w="950" w:type="dxa"/>
          </w:tcPr>
          <w:p w14:paraId="3A1E5DC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11 187</w:t>
            </w:r>
          </w:p>
        </w:tc>
        <w:tc>
          <w:tcPr>
            <w:tcW w:w="950" w:type="dxa"/>
          </w:tcPr>
          <w:p w14:paraId="3A01984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9 729</w:t>
            </w:r>
          </w:p>
        </w:tc>
        <w:tc>
          <w:tcPr>
            <w:tcW w:w="950" w:type="dxa"/>
          </w:tcPr>
          <w:p w14:paraId="6A3CB47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11 395</w:t>
            </w:r>
          </w:p>
        </w:tc>
      </w:tr>
      <w:tr w:rsidR="009A239B" w14:paraId="0C595578" w14:textId="77777777">
        <w:tc>
          <w:tcPr>
            <w:cnfStyle w:val="001000000000" w:firstRow="0" w:lastRow="0" w:firstColumn="1" w:lastColumn="0" w:oddVBand="0" w:evenVBand="0" w:oddHBand="0" w:evenHBand="0" w:firstRowFirstColumn="0" w:firstRowLastColumn="0" w:lastRowFirstColumn="0" w:lastRowLastColumn="0"/>
            <w:tcW w:w="5132" w:type="dxa"/>
          </w:tcPr>
          <w:p w14:paraId="07218938" w14:textId="77777777" w:rsidR="009A239B" w:rsidRDefault="009A239B">
            <w:pPr>
              <w:spacing w:after="0"/>
            </w:pPr>
            <w:r>
              <w:t>Interest income</w:t>
            </w:r>
          </w:p>
        </w:tc>
        <w:tc>
          <w:tcPr>
            <w:tcW w:w="707" w:type="dxa"/>
          </w:tcPr>
          <w:p w14:paraId="2C99D960"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534FBE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284</w:t>
            </w:r>
          </w:p>
        </w:tc>
        <w:tc>
          <w:tcPr>
            <w:tcW w:w="950" w:type="dxa"/>
          </w:tcPr>
          <w:p w14:paraId="7CB0F0C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260</w:t>
            </w:r>
          </w:p>
        </w:tc>
        <w:tc>
          <w:tcPr>
            <w:tcW w:w="950" w:type="dxa"/>
          </w:tcPr>
          <w:p w14:paraId="2B12326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279</w:t>
            </w:r>
          </w:p>
        </w:tc>
        <w:tc>
          <w:tcPr>
            <w:tcW w:w="950" w:type="dxa"/>
          </w:tcPr>
          <w:p w14:paraId="7423615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319</w:t>
            </w:r>
          </w:p>
        </w:tc>
      </w:tr>
      <w:tr w:rsidR="009A239B" w14:paraId="51A0A461" w14:textId="77777777">
        <w:tc>
          <w:tcPr>
            <w:cnfStyle w:val="001000000000" w:firstRow="0" w:lastRow="0" w:firstColumn="1" w:lastColumn="0" w:oddVBand="0" w:evenVBand="0" w:oddHBand="0" w:evenHBand="0" w:firstRowFirstColumn="0" w:firstRowLastColumn="0" w:lastRowFirstColumn="0" w:lastRowLastColumn="0"/>
            <w:tcW w:w="5132" w:type="dxa"/>
          </w:tcPr>
          <w:p w14:paraId="5A308594" w14:textId="77777777" w:rsidR="009A239B" w:rsidRDefault="009A239B">
            <w:pPr>
              <w:spacing w:after="0"/>
            </w:pPr>
            <w:r>
              <w:t>Dividends, income tax equivalent and rate equivalent income</w:t>
            </w:r>
          </w:p>
        </w:tc>
        <w:tc>
          <w:tcPr>
            <w:tcW w:w="707" w:type="dxa"/>
          </w:tcPr>
          <w:p w14:paraId="12816652"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50" w:type="dxa"/>
          </w:tcPr>
          <w:p w14:paraId="093F0C5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1 208</w:t>
            </w:r>
          </w:p>
        </w:tc>
        <w:tc>
          <w:tcPr>
            <w:tcW w:w="950" w:type="dxa"/>
          </w:tcPr>
          <w:p w14:paraId="52C83F9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1 672</w:t>
            </w:r>
          </w:p>
        </w:tc>
        <w:tc>
          <w:tcPr>
            <w:tcW w:w="950" w:type="dxa"/>
          </w:tcPr>
          <w:p w14:paraId="673B63B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364</w:t>
            </w:r>
          </w:p>
        </w:tc>
        <w:tc>
          <w:tcPr>
            <w:tcW w:w="950" w:type="dxa"/>
          </w:tcPr>
          <w:p w14:paraId="6C6DF6C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493</w:t>
            </w:r>
          </w:p>
        </w:tc>
      </w:tr>
      <w:tr w:rsidR="009A239B" w14:paraId="0F36D2A6" w14:textId="77777777">
        <w:tc>
          <w:tcPr>
            <w:cnfStyle w:val="001000000000" w:firstRow="0" w:lastRow="0" w:firstColumn="1" w:lastColumn="0" w:oddVBand="0" w:evenVBand="0" w:oddHBand="0" w:evenHBand="0" w:firstRowFirstColumn="0" w:firstRowLastColumn="0" w:lastRowFirstColumn="0" w:lastRowLastColumn="0"/>
            <w:tcW w:w="5132" w:type="dxa"/>
          </w:tcPr>
          <w:p w14:paraId="1ACEFBBA" w14:textId="77777777" w:rsidR="009A239B" w:rsidRDefault="009A239B">
            <w:pPr>
              <w:spacing w:after="0"/>
            </w:pPr>
            <w:r>
              <w:t>Sales of goods and services</w:t>
            </w:r>
          </w:p>
        </w:tc>
        <w:tc>
          <w:tcPr>
            <w:tcW w:w="707" w:type="dxa"/>
          </w:tcPr>
          <w:p w14:paraId="119BC3EC"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50" w:type="dxa"/>
          </w:tcPr>
          <w:p w14:paraId="1FB7F4C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7 309</w:t>
            </w:r>
          </w:p>
        </w:tc>
        <w:tc>
          <w:tcPr>
            <w:tcW w:w="950" w:type="dxa"/>
          </w:tcPr>
          <w:p w14:paraId="6F371B8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8 056</w:t>
            </w:r>
          </w:p>
        </w:tc>
        <w:tc>
          <w:tcPr>
            <w:tcW w:w="950" w:type="dxa"/>
          </w:tcPr>
          <w:p w14:paraId="30293AE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3 715</w:t>
            </w:r>
          </w:p>
        </w:tc>
        <w:tc>
          <w:tcPr>
            <w:tcW w:w="950" w:type="dxa"/>
          </w:tcPr>
          <w:p w14:paraId="38C596C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3 998</w:t>
            </w:r>
          </w:p>
        </w:tc>
      </w:tr>
      <w:tr w:rsidR="009A239B" w14:paraId="40184841" w14:textId="77777777">
        <w:tc>
          <w:tcPr>
            <w:cnfStyle w:val="001000000000" w:firstRow="0" w:lastRow="0" w:firstColumn="1" w:lastColumn="0" w:oddVBand="0" w:evenVBand="0" w:oddHBand="0" w:evenHBand="0" w:firstRowFirstColumn="0" w:firstRowLastColumn="0" w:lastRowFirstColumn="0" w:lastRowLastColumn="0"/>
            <w:tcW w:w="5132" w:type="dxa"/>
          </w:tcPr>
          <w:p w14:paraId="453BE92B" w14:textId="77777777" w:rsidR="009A239B" w:rsidRDefault="009A239B">
            <w:pPr>
              <w:spacing w:after="0"/>
            </w:pPr>
            <w:r>
              <w:t>Grants</w:t>
            </w:r>
          </w:p>
        </w:tc>
        <w:tc>
          <w:tcPr>
            <w:tcW w:w="707" w:type="dxa"/>
          </w:tcPr>
          <w:p w14:paraId="266CFFAC"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50" w:type="dxa"/>
          </w:tcPr>
          <w:p w14:paraId="3E99364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15 724</w:t>
            </w:r>
          </w:p>
        </w:tc>
        <w:tc>
          <w:tcPr>
            <w:tcW w:w="950" w:type="dxa"/>
          </w:tcPr>
          <w:p w14:paraId="16C46F5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15 704</w:t>
            </w:r>
          </w:p>
        </w:tc>
        <w:tc>
          <w:tcPr>
            <w:tcW w:w="950" w:type="dxa"/>
          </w:tcPr>
          <w:p w14:paraId="08EFB71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15 811</w:t>
            </w:r>
          </w:p>
        </w:tc>
        <w:tc>
          <w:tcPr>
            <w:tcW w:w="950" w:type="dxa"/>
          </w:tcPr>
          <w:p w14:paraId="6F4EE0F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15 810</w:t>
            </w:r>
          </w:p>
        </w:tc>
      </w:tr>
      <w:tr w:rsidR="009A239B" w14:paraId="159D824D"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bottom w:val="single" w:sz="6" w:space="0" w:color="auto"/>
            </w:tcBorders>
          </w:tcPr>
          <w:p w14:paraId="7E98C332" w14:textId="77777777" w:rsidR="009A239B" w:rsidRDefault="009A239B">
            <w:pPr>
              <w:spacing w:after="0"/>
            </w:pPr>
            <w:r>
              <w:t>Other revenue and income</w:t>
            </w:r>
          </w:p>
        </w:tc>
        <w:tc>
          <w:tcPr>
            <w:tcW w:w="707" w:type="dxa"/>
            <w:tcBorders>
              <w:bottom w:val="single" w:sz="6" w:space="0" w:color="auto"/>
            </w:tcBorders>
          </w:tcPr>
          <w:p w14:paraId="45855059"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50" w:type="dxa"/>
            <w:tcBorders>
              <w:bottom w:val="single" w:sz="6" w:space="0" w:color="auto"/>
            </w:tcBorders>
          </w:tcPr>
          <w:p w14:paraId="2668317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1 440</w:t>
            </w:r>
          </w:p>
        </w:tc>
        <w:tc>
          <w:tcPr>
            <w:tcW w:w="950" w:type="dxa"/>
            <w:tcBorders>
              <w:bottom w:val="single" w:sz="6" w:space="0" w:color="auto"/>
            </w:tcBorders>
          </w:tcPr>
          <w:p w14:paraId="063F430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1 824</w:t>
            </w:r>
          </w:p>
        </w:tc>
        <w:tc>
          <w:tcPr>
            <w:tcW w:w="950" w:type="dxa"/>
            <w:tcBorders>
              <w:bottom w:val="single" w:sz="6" w:space="0" w:color="auto"/>
            </w:tcBorders>
          </w:tcPr>
          <w:p w14:paraId="43FA58D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1 042</w:t>
            </w:r>
          </w:p>
        </w:tc>
        <w:tc>
          <w:tcPr>
            <w:tcW w:w="950" w:type="dxa"/>
            <w:tcBorders>
              <w:bottom w:val="single" w:sz="6" w:space="0" w:color="auto"/>
            </w:tcBorders>
          </w:tcPr>
          <w:p w14:paraId="762F74B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1 444</w:t>
            </w:r>
          </w:p>
        </w:tc>
      </w:tr>
      <w:tr w:rsidR="009A239B" w14:paraId="4D561BAE"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tcBorders>
          </w:tcPr>
          <w:p w14:paraId="569C7427" w14:textId="77777777" w:rsidR="009A239B" w:rsidRDefault="009A239B">
            <w:pPr>
              <w:spacing w:after="0"/>
            </w:pPr>
            <w:r>
              <w:rPr>
                <w:b/>
              </w:rPr>
              <w:t>Total revenue and income from transactions</w:t>
            </w:r>
          </w:p>
        </w:tc>
        <w:tc>
          <w:tcPr>
            <w:tcW w:w="707" w:type="dxa"/>
            <w:tcBorders>
              <w:top w:val="single" w:sz="6" w:space="0" w:color="auto"/>
            </w:tcBorders>
          </w:tcPr>
          <w:p w14:paraId="4B20CE24"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449109F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35 479</w:t>
            </w:r>
          </w:p>
        </w:tc>
        <w:tc>
          <w:tcPr>
            <w:tcW w:w="950" w:type="dxa"/>
            <w:tcBorders>
              <w:top w:val="single" w:sz="6" w:space="0" w:color="auto"/>
            </w:tcBorders>
          </w:tcPr>
          <w:p w14:paraId="0B389FE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38 704</w:t>
            </w:r>
          </w:p>
        </w:tc>
        <w:tc>
          <w:tcPr>
            <w:tcW w:w="950" w:type="dxa"/>
            <w:tcBorders>
              <w:top w:val="single" w:sz="6" w:space="0" w:color="auto"/>
            </w:tcBorders>
          </w:tcPr>
          <w:p w14:paraId="165C145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30 940</w:t>
            </w:r>
          </w:p>
        </w:tc>
        <w:tc>
          <w:tcPr>
            <w:tcW w:w="950" w:type="dxa"/>
            <w:tcBorders>
              <w:top w:val="single" w:sz="6" w:space="0" w:color="auto"/>
            </w:tcBorders>
          </w:tcPr>
          <w:p w14:paraId="65857E9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33 460</w:t>
            </w:r>
          </w:p>
        </w:tc>
      </w:tr>
      <w:tr w:rsidR="009A239B" w14:paraId="595B915D" w14:textId="77777777">
        <w:tc>
          <w:tcPr>
            <w:cnfStyle w:val="001000000000" w:firstRow="0" w:lastRow="0" w:firstColumn="1" w:lastColumn="0" w:oddVBand="0" w:evenVBand="0" w:oddHBand="0" w:evenHBand="0" w:firstRowFirstColumn="0" w:firstRowLastColumn="0" w:lastRowFirstColumn="0" w:lastRowLastColumn="0"/>
            <w:tcW w:w="5132" w:type="dxa"/>
          </w:tcPr>
          <w:p w14:paraId="7B70BE38" w14:textId="77777777" w:rsidR="009A239B" w:rsidRDefault="009A239B">
            <w:pPr>
              <w:spacing w:after="0"/>
            </w:pPr>
            <w:r>
              <w:rPr>
                <w:b/>
              </w:rPr>
              <w:t>Expenses from transactions</w:t>
            </w:r>
          </w:p>
        </w:tc>
        <w:tc>
          <w:tcPr>
            <w:tcW w:w="707" w:type="dxa"/>
          </w:tcPr>
          <w:p w14:paraId="2F3E6CA5"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8DACAF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4CAA059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31A5DFE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438B7D8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493B9EB1" w14:textId="77777777">
        <w:tc>
          <w:tcPr>
            <w:cnfStyle w:val="001000000000" w:firstRow="0" w:lastRow="0" w:firstColumn="1" w:lastColumn="0" w:oddVBand="0" w:evenVBand="0" w:oddHBand="0" w:evenHBand="0" w:firstRowFirstColumn="0" w:firstRowLastColumn="0" w:lastRowFirstColumn="0" w:lastRowLastColumn="0"/>
            <w:tcW w:w="5132" w:type="dxa"/>
          </w:tcPr>
          <w:p w14:paraId="28E47727" w14:textId="77777777" w:rsidR="009A239B" w:rsidRDefault="009A239B">
            <w:pPr>
              <w:spacing w:after="0"/>
            </w:pPr>
            <w:r>
              <w:t>Employee expenses</w:t>
            </w:r>
          </w:p>
        </w:tc>
        <w:tc>
          <w:tcPr>
            <w:tcW w:w="707" w:type="dxa"/>
          </w:tcPr>
          <w:p w14:paraId="5FBBC8E4"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4216B5B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15 266</w:t>
            </w:r>
          </w:p>
        </w:tc>
        <w:tc>
          <w:tcPr>
            <w:tcW w:w="950" w:type="dxa"/>
          </w:tcPr>
          <w:p w14:paraId="7C46BE2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13 865</w:t>
            </w:r>
          </w:p>
        </w:tc>
        <w:tc>
          <w:tcPr>
            <w:tcW w:w="950" w:type="dxa"/>
          </w:tcPr>
          <w:p w14:paraId="40F96AE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14 637</w:t>
            </w:r>
          </w:p>
        </w:tc>
        <w:tc>
          <w:tcPr>
            <w:tcW w:w="950" w:type="dxa"/>
          </w:tcPr>
          <w:p w14:paraId="3B871BA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13 241</w:t>
            </w:r>
          </w:p>
        </w:tc>
      </w:tr>
      <w:tr w:rsidR="009A239B" w14:paraId="172423ED" w14:textId="77777777">
        <w:tc>
          <w:tcPr>
            <w:cnfStyle w:val="001000000000" w:firstRow="0" w:lastRow="0" w:firstColumn="1" w:lastColumn="0" w:oddVBand="0" w:evenVBand="0" w:oddHBand="0" w:evenHBand="0" w:firstRowFirstColumn="0" w:firstRowLastColumn="0" w:lastRowFirstColumn="0" w:lastRowLastColumn="0"/>
            <w:tcW w:w="5132" w:type="dxa"/>
          </w:tcPr>
          <w:p w14:paraId="0F43D6C7" w14:textId="77777777" w:rsidR="009A239B" w:rsidRDefault="009A239B">
            <w:pPr>
              <w:spacing w:after="0"/>
            </w:pPr>
            <w:r>
              <w:t>Net superannuation interest expense</w:t>
            </w:r>
          </w:p>
        </w:tc>
        <w:tc>
          <w:tcPr>
            <w:tcW w:w="707" w:type="dxa"/>
          </w:tcPr>
          <w:p w14:paraId="3893480A"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50" w:type="dxa"/>
          </w:tcPr>
          <w:p w14:paraId="053F86D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154</w:t>
            </w:r>
          </w:p>
        </w:tc>
        <w:tc>
          <w:tcPr>
            <w:tcW w:w="950" w:type="dxa"/>
          </w:tcPr>
          <w:p w14:paraId="7125C75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204</w:t>
            </w:r>
          </w:p>
        </w:tc>
        <w:tc>
          <w:tcPr>
            <w:tcW w:w="950" w:type="dxa"/>
          </w:tcPr>
          <w:p w14:paraId="515C520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154</w:t>
            </w:r>
          </w:p>
        </w:tc>
        <w:tc>
          <w:tcPr>
            <w:tcW w:w="950" w:type="dxa"/>
          </w:tcPr>
          <w:p w14:paraId="5DC2D9A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204</w:t>
            </w:r>
          </w:p>
        </w:tc>
      </w:tr>
      <w:tr w:rsidR="009A239B" w14:paraId="72FCB97A" w14:textId="77777777">
        <w:tc>
          <w:tcPr>
            <w:cnfStyle w:val="001000000000" w:firstRow="0" w:lastRow="0" w:firstColumn="1" w:lastColumn="0" w:oddVBand="0" w:evenVBand="0" w:oddHBand="0" w:evenHBand="0" w:firstRowFirstColumn="0" w:firstRowLastColumn="0" w:lastRowFirstColumn="0" w:lastRowLastColumn="0"/>
            <w:tcW w:w="5132" w:type="dxa"/>
          </w:tcPr>
          <w:p w14:paraId="6082E92D" w14:textId="77777777" w:rsidR="009A239B" w:rsidRDefault="009A239B">
            <w:pPr>
              <w:spacing w:after="0"/>
            </w:pPr>
            <w:r>
              <w:t>Other superannuation</w:t>
            </w:r>
          </w:p>
        </w:tc>
        <w:tc>
          <w:tcPr>
            <w:tcW w:w="707" w:type="dxa"/>
          </w:tcPr>
          <w:p w14:paraId="19385863"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50" w:type="dxa"/>
          </w:tcPr>
          <w:p w14:paraId="21A39D2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1 794</w:t>
            </w:r>
          </w:p>
        </w:tc>
        <w:tc>
          <w:tcPr>
            <w:tcW w:w="950" w:type="dxa"/>
          </w:tcPr>
          <w:p w14:paraId="1CD12DE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1 601</w:t>
            </w:r>
          </w:p>
        </w:tc>
        <w:tc>
          <w:tcPr>
            <w:tcW w:w="950" w:type="dxa"/>
          </w:tcPr>
          <w:p w14:paraId="1FD9A72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1 708</w:t>
            </w:r>
          </w:p>
        </w:tc>
        <w:tc>
          <w:tcPr>
            <w:tcW w:w="950" w:type="dxa"/>
          </w:tcPr>
          <w:p w14:paraId="7BEDF5D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1 515</w:t>
            </w:r>
          </w:p>
        </w:tc>
      </w:tr>
      <w:tr w:rsidR="009A239B" w14:paraId="48E9E622" w14:textId="77777777">
        <w:tc>
          <w:tcPr>
            <w:cnfStyle w:val="001000000000" w:firstRow="0" w:lastRow="0" w:firstColumn="1" w:lastColumn="0" w:oddVBand="0" w:evenVBand="0" w:oddHBand="0" w:evenHBand="0" w:firstRowFirstColumn="0" w:firstRowLastColumn="0" w:lastRowFirstColumn="0" w:lastRowLastColumn="0"/>
            <w:tcW w:w="5132" w:type="dxa"/>
          </w:tcPr>
          <w:p w14:paraId="64647A13" w14:textId="77777777" w:rsidR="009A239B" w:rsidRDefault="009A239B">
            <w:pPr>
              <w:spacing w:after="0"/>
            </w:pPr>
            <w:r>
              <w:t>Depreciation</w:t>
            </w:r>
          </w:p>
        </w:tc>
        <w:tc>
          <w:tcPr>
            <w:tcW w:w="707" w:type="dxa"/>
          </w:tcPr>
          <w:p w14:paraId="7DAC155F"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50" w:type="dxa"/>
          </w:tcPr>
          <w:p w14:paraId="4DBCE1F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3 376</w:t>
            </w:r>
          </w:p>
        </w:tc>
        <w:tc>
          <w:tcPr>
            <w:tcW w:w="950" w:type="dxa"/>
          </w:tcPr>
          <w:p w14:paraId="62365FC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3 158</w:t>
            </w:r>
          </w:p>
        </w:tc>
        <w:tc>
          <w:tcPr>
            <w:tcW w:w="950" w:type="dxa"/>
          </w:tcPr>
          <w:p w14:paraId="5B05505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2 051</w:t>
            </w:r>
          </w:p>
        </w:tc>
        <w:tc>
          <w:tcPr>
            <w:tcW w:w="950" w:type="dxa"/>
          </w:tcPr>
          <w:p w14:paraId="75E763B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1 814</w:t>
            </w:r>
          </w:p>
        </w:tc>
      </w:tr>
      <w:tr w:rsidR="009A239B" w14:paraId="32F35EE3" w14:textId="77777777">
        <w:tc>
          <w:tcPr>
            <w:cnfStyle w:val="001000000000" w:firstRow="0" w:lastRow="0" w:firstColumn="1" w:lastColumn="0" w:oddVBand="0" w:evenVBand="0" w:oddHBand="0" w:evenHBand="0" w:firstRowFirstColumn="0" w:firstRowLastColumn="0" w:lastRowFirstColumn="0" w:lastRowLastColumn="0"/>
            <w:tcW w:w="5132" w:type="dxa"/>
          </w:tcPr>
          <w:p w14:paraId="502E8117" w14:textId="77777777" w:rsidR="009A239B" w:rsidRDefault="009A239B">
            <w:pPr>
              <w:spacing w:after="0"/>
            </w:pPr>
            <w:r>
              <w:t>Interest expense</w:t>
            </w:r>
          </w:p>
        </w:tc>
        <w:tc>
          <w:tcPr>
            <w:tcW w:w="707" w:type="dxa"/>
          </w:tcPr>
          <w:p w14:paraId="231B27EC"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50" w:type="dxa"/>
          </w:tcPr>
          <w:p w14:paraId="63D7570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1 619</w:t>
            </w:r>
          </w:p>
        </w:tc>
        <w:tc>
          <w:tcPr>
            <w:tcW w:w="950" w:type="dxa"/>
          </w:tcPr>
          <w:p w14:paraId="5732C6F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1 470</w:t>
            </w:r>
          </w:p>
        </w:tc>
        <w:tc>
          <w:tcPr>
            <w:tcW w:w="950" w:type="dxa"/>
          </w:tcPr>
          <w:p w14:paraId="5208C62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1 254</w:t>
            </w:r>
          </w:p>
        </w:tc>
        <w:tc>
          <w:tcPr>
            <w:tcW w:w="950" w:type="dxa"/>
          </w:tcPr>
          <w:p w14:paraId="35A5C13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1 146</w:t>
            </w:r>
          </w:p>
        </w:tc>
      </w:tr>
      <w:tr w:rsidR="009A239B" w14:paraId="32B060BD" w14:textId="77777777">
        <w:tc>
          <w:tcPr>
            <w:cnfStyle w:val="001000000000" w:firstRow="0" w:lastRow="0" w:firstColumn="1" w:lastColumn="0" w:oddVBand="0" w:evenVBand="0" w:oddHBand="0" w:evenHBand="0" w:firstRowFirstColumn="0" w:firstRowLastColumn="0" w:lastRowFirstColumn="0" w:lastRowLastColumn="0"/>
            <w:tcW w:w="5132" w:type="dxa"/>
          </w:tcPr>
          <w:p w14:paraId="3D8BEB81" w14:textId="77777777" w:rsidR="009A239B" w:rsidRDefault="009A239B">
            <w:pPr>
              <w:spacing w:after="0"/>
            </w:pPr>
            <w:r>
              <w:t>Grant expense</w:t>
            </w:r>
          </w:p>
        </w:tc>
        <w:tc>
          <w:tcPr>
            <w:tcW w:w="707" w:type="dxa"/>
          </w:tcPr>
          <w:p w14:paraId="3BD680D1"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3.3</w:t>
            </w:r>
          </w:p>
        </w:tc>
        <w:tc>
          <w:tcPr>
            <w:tcW w:w="950" w:type="dxa"/>
          </w:tcPr>
          <w:p w14:paraId="2F189A4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7 750</w:t>
            </w:r>
          </w:p>
        </w:tc>
        <w:tc>
          <w:tcPr>
            <w:tcW w:w="950" w:type="dxa"/>
          </w:tcPr>
          <w:p w14:paraId="5DE48E0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4 428</w:t>
            </w:r>
          </w:p>
        </w:tc>
        <w:tc>
          <w:tcPr>
            <w:tcW w:w="950" w:type="dxa"/>
          </w:tcPr>
          <w:p w14:paraId="2428BD3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10 133</w:t>
            </w:r>
          </w:p>
        </w:tc>
        <w:tc>
          <w:tcPr>
            <w:tcW w:w="950" w:type="dxa"/>
          </w:tcPr>
          <w:p w14:paraId="49F0B72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6 446</w:t>
            </w:r>
          </w:p>
        </w:tc>
      </w:tr>
      <w:tr w:rsidR="009A239B" w14:paraId="18ADAFC2"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bottom w:val="single" w:sz="6" w:space="0" w:color="auto"/>
            </w:tcBorders>
          </w:tcPr>
          <w:p w14:paraId="337C0442" w14:textId="77777777" w:rsidR="009A239B" w:rsidRDefault="009A239B">
            <w:pPr>
              <w:spacing w:after="0"/>
            </w:pPr>
            <w:r>
              <w:t>Other operating expenses</w:t>
            </w:r>
          </w:p>
        </w:tc>
        <w:tc>
          <w:tcPr>
            <w:tcW w:w="707" w:type="dxa"/>
            <w:tcBorders>
              <w:bottom w:val="single" w:sz="6" w:space="0" w:color="auto"/>
            </w:tcBorders>
          </w:tcPr>
          <w:p w14:paraId="37BC2A66"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50" w:type="dxa"/>
            <w:tcBorders>
              <w:bottom w:val="single" w:sz="6" w:space="0" w:color="auto"/>
            </w:tcBorders>
          </w:tcPr>
          <w:p w14:paraId="48B35D6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16 423</w:t>
            </w:r>
          </w:p>
        </w:tc>
        <w:tc>
          <w:tcPr>
            <w:tcW w:w="950" w:type="dxa"/>
            <w:tcBorders>
              <w:bottom w:val="single" w:sz="6" w:space="0" w:color="auto"/>
            </w:tcBorders>
          </w:tcPr>
          <w:p w14:paraId="241303C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15 807</w:t>
            </w:r>
          </w:p>
        </w:tc>
        <w:tc>
          <w:tcPr>
            <w:tcW w:w="950" w:type="dxa"/>
            <w:tcBorders>
              <w:bottom w:val="single" w:sz="6" w:space="0" w:color="auto"/>
            </w:tcBorders>
          </w:tcPr>
          <w:p w14:paraId="0885789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11 124</w:t>
            </w:r>
          </w:p>
        </w:tc>
        <w:tc>
          <w:tcPr>
            <w:tcW w:w="950" w:type="dxa"/>
            <w:tcBorders>
              <w:bottom w:val="single" w:sz="6" w:space="0" w:color="auto"/>
            </w:tcBorders>
          </w:tcPr>
          <w:p w14:paraId="0370C7C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10 240</w:t>
            </w:r>
          </w:p>
        </w:tc>
      </w:tr>
      <w:tr w:rsidR="009A239B" w14:paraId="288ABD9D"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6" w:space="0" w:color="auto"/>
            </w:tcBorders>
          </w:tcPr>
          <w:p w14:paraId="5A3C665D" w14:textId="77777777" w:rsidR="009A239B" w:rsidRDefault="009A239B">
            <w:pPr>
              <w:spacing w:after="0"/>
            </w:pPr>
            <w:r>
              <w:rPr>
                <w:b/>
              </w:rPr>
              <w:t>Total expenses from transactions</w:t>
            </w:r>
          </w:p>
        </w:tc>
        <w:tc>
          <w:tcPr>
            <w:tcW w:w="707" w:type="dxa"/>
            <w:tcBorders>
              <w:top w:val="single" w:sz="6" w:space="0" w:color="auto"/>
              <w:bottom w:val="single" w:sz="6" w:space="0" w:color="auto"/>
            </w:tcBorders>
          </w:tcPr>
          <w:p w14:paraId="5A2FE329"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3.5, 3.6</w:t>
            </w:r>
          </w:p>
        </w:tc>
        <w:tc>
          <w:tcPr>
            <w:tcW w:w="950" w:type="dxa"/>
            <w:tcBorders>
              <w:top w:val="single" w:sz="6" w:space="0" w:color="auto"/>
              <w:bottom w:val="single" w:sz="6" w:space="0" w:color="auto"/>
            </w:tcBorders>
          </w:tcPr>
          <w:p w14:paraId="7A2A92E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46 380</w:t>
            </w:r>
          </w:p>
        </w:tc>
        <w:tc>
          <w:tcPr>
            <w:tcW w:w="950" w:type="dxa"/>
            <w:tcBorders>
              <w:top w:val="single" w:sz="6" w:space="0" w:color="auto"/>
              <w:bottom w:val="single" w:sz="6" w:space="0" w:color="auto"/>
            </w:tcBorders>
          </w:tcPr>
          <w:p w14:paraId="4E51ACA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40 534</w:t>
            </w:r>
          </w:p>
        </w:tc>
        <w:tc>
          <w:tcPr>
            <w:tcW w:w="950" w:type="dxa"/>
            <w:tcBorders>
              <w:top w:val="single" w:sz="6" w:space="0" w:color="auto"/>
              <w:bottom w:val="single" w:sz="6" w:space="0" w:color="auto"/>
            </w:tcBorders>
          </w:tcPr>
          <w:p w14:paraId="2E59B10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41 061</w:t>
            </w:r>
          </w:p>
        </w:tc>
        <w:tc>
          <w:tcPr>
            <w:tcW w:w="950" w:type="dxa"/>
            <w:tcBorders>
              <w:top w:val="single" w:sz="6" w:space="0" w:color="auto"/>
              <w:bottom w:val="single" w:sz="6" w:space="0" w:color="auto"/>
            </w:tcBorders>
          </w:tcPr>
          <w:p w14:paraId="41E9270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34 605</w:t>
            </w:r>
          </w:p>
        </w:tc>
      </w:tr>
      <w:tr w:rsidR="009A239B" w14:paraId="32E17FC9"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12" w:space="0" w:color="auto"/>
            </w:tcBorders>
          </w:tcPr>
          <w:p w14:paraId="6D98FEDB" w14:textId="77777777" w:rsidR="009A239B" w:rsidRDefault="009A239B">
            <w:pPr>
              <w:spacing w:after="0"/>
            </w:pPr>
            <w:r>
              <w:rPr>
                <w:b/>
              </w:rPr>
              <w:t>Net result from transactions – net operating balance</w:t>
            </w:r>
          </w:p>
        </w:tc>
        <w:tc>
          <w:tcPr>
            <w:tcW w:w="707" w:type="dxa"/>
            <w:tcBorders>
              <w:top w:val="single" w:sz="6" w:space="0" w:color="auto"/>
              <w:bottom w:val="single" w:sz="12" w:space="0" w:color="auto"/>
            </w:tcBorders>
          </w:tcPr>
          <w:p w14:paraId="21761B0F"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12" w:space="0" w:color="auto"/>
            </w:tcBorders>
          </w:tcPr>
          <w:p w14:paraId="4AF8DFE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(10 901)</w:t>
            </w:r>
          </w:p>
        </w:tc>
        <w:tc>
          <w:tcPr>
            <w:tcW w:w="950" w:type="dxa"/>
            <w:tcBorders>
              <w:top w:val="single" w:sz="6" w:space="0" w:color="auto"/>
              <w:bottom w:val="single" w:sz="12" w:space="0" w:color="auto"/>
            </w:tcBorders>
          </w:tcPr>
          <w:p w14:paraId="48B23F0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(1 829)</w:t>
            </w:r>
          </w:p>
        </w:tc>
        <w:tc>
          <w:tcPr>
            <w:tcW w:w="950" w:type="dxa"/>
            <w:tcBorders>
              <w:top w:val="single" w:sz="6" w:space="0" w:color="auto"/>
              <w:bottom w:val="single" w:sz="12" w:space="0" w:color="auto"/>
            </w:tcBorders>
          </w:tcPr>
          <w:p w14:paraId="79293D3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(10 121)</w:t>
            </w:r>
          </w:p>
        </w:tc>
        <w:tc>
          <w:tcPr>
            <w:tcW w:w="950" w:type="dxa"/>
            <w:tcBorders>
              <w:top w:val="single" w:sz="6" w:space="0" w:color="auto"/>
              <w:bottom w:val="single" w:sz="12" w:space="0" w:color="auto"/>
            </w:tcBorders>
          </w:tcPr>
          <w:p w14:paraId="3E1E7E5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(1 146)</w:t>
            </w:r>
          </w:p>
        </w:tc>
      </w:tr>
      <w:tr w:rsidR="009A239B" w14:paraId="0CF81A68"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tcBorders>
          </w:tcPr>
          <w:p w14:paraId="0FF013FF" w14:textId="77777777" w:rsidR="009A239B" w:rsidRDefault="009A239B">
            <w:pPr>
              <w:spacing w:after="0"/>
            </w:pPr>
            <w:r>
              <w:rPr>
                <w:b/>
              </w:rPr>
              <w:t>Other economic flows included in net result</w:t>
            </w:r>
          </w:p>
        </w:tc>
        <w:tc>
          <w:tcPr>
            <w:tcW w:w="707" w:type="dxa"/>
            <w:tcBorders>
              <w:top w:val="single" w:sz="6" w:space="0" w:color="auto"/>
            </w:tcBorders>
          </w:tcPr>
          <w:p w14:paraId="083BC62D"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782E6A1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27A8C19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10183BA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0CB4BE6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7272B6C9" w14:textId="77777777">
        <w:tc>
          <w:tcPr>
            <w:cnfStyle w:val="001000000000" w:firstRow="0" w:lastRow="0" w:firstColumn="1" w:lastColumn="0" w:oddVBand="0" w:evenVBand="0" w:oddHBand="0" w:evenHBand="0" w:firstRowFirstColumn="0" w:firstRowLastColumn="0" w:lastRowFirstColumn="0" w:lastRowLastColumn="0"/>
            <w:tcW w:w="5132" w:type="dxa"/>
          </w:tcPr>
          <w:p w14:paraId="2519BDBB" w14:textId="77777777" w:rsidR="009A239B" w:rsidRDefault="009A239B">
            <w:pPr>
              <w:spacing w:after="0"/>
            </w:pPr>
            <w:r>
              <w:t>Net gain/(loss) on disposal of non</w:t>
            </w:r>
            <w:r>
              <w:noBreakHyphen/>
              <w:t>financial assets</w:t>
            </w:r>
          </w:p>
        </w:tc>
        <w:tc>
          <w:tcPr>
            <w:tcW w:w="707" w:type="dxa"/>
          </w:tcPr>
          <w:p w14:paraId="67908061"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D99F41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w:t>
            </w:r>
          </w:p>
        </w:tc>
        <w:tc>
          <w:tcPr>
            <w:tcW w:w="950" w:type="dxa"/>
          </w:tcPr>
          <w:p w14:paraId="0635CA9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w:t>
            </w:r>
          </w:p>
        </w:tc>
        <w:tc>
          <w:tcPr>
            <w:tcW w:w="950" w:type="dxa"/>
          </w:tcPr>
          <w:p w14:paraId="58A980C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w:t>
            </w:r>
          </w:p>
        </w:tc>
        <w:tc>
          <w:tcPr>
            <w:tcW w:w="950" w:type="dxa"/>
          </w:tcPr>
          <w:p w14:paraId="79BD690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(35)</w:t>
            </w:r>
          </w:p>
        </w:tc>
      </w:tr>
      <w:tr w:rsidR="009A239B" w14:paraId="57517F7A" w14:textId="77777777">
        <w:tc>
          <w:tcPr>
            <w:cnfStyle w:val="001000000000" w:firstRow="0" w:lastRow="0" w:firstColumn="1" w:lastColumn="0" w:oddVBand="0" w:evenVBand="0" w:oddHBand="0" w:evenHBand="0" w:firstRowFirstColumn="0" w:firstRowLastColumn="0" w:lastRowFirstColumn="0" w:lastRowLastColumn="0"/>
            <w:tcW w:w="5132" w:type="dxa"/>
          </w:tcPr>
          <w:p w14:paraId="35DB326F" w14:textId="77777777" w:rsidR="009A239B" w:rsidRDefault="009A239B">
            <w:pPr>
              <w:spacing w:after="0"/>
            </w:pPr>
            <w:r>
              <w:t>Net gain/(loss) on financial assets or liabilities at fair value</w:t>
            </w:r>
          </w:p>
        </w:tc>
        <w:tc>
          <w:tcPr>
            <w:tcW w:w="707" w:type="dxa"/>
          </w:tcPr>
          <w:p w14:paraId="352A9814"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E19033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1 672</w:t>
            </w:r>
          </w:p>
        </w:tc>
        <w:tc>
          <w:tcPr>
            <w:tcW w:w="950" w:type="dxa"/>
          </w:tcPr>
          <w:p w14:paraId="609E426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518</w:t>
            </w:r>
          </w:p>
        </w:tc>
        <w:tc>
          <w:tcPr>
            <w:tcW w:w="950" w:type="dxa"/>
          </w:tcPr>
          <w:p w14:paraId="3266644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81</w:t>
            </w:r>
          </w:p>
        </w:tc>
        <w:tc>
          <w:tcPr>
            <w:tcW w:w="950" w:type="dxa"/>
          </w:tcPr>
          <w:p w14:paraId="1D22B39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19</w:t>
            </w:r>
          </w:p>
        </w:tc>
      </w:tr>
      <w:tr w:rsidR="009A239B" w14:paraId="4EF5998F" w14:textId="77777777">
        <w:tc>
          <w:tcPr>
            <w:cnfStyle w:val="001000000000" w:firstRow="0" w:lastRow="0" w:firstColumn="1" w:lastColumn="0" w:oddVBand="0" w:evenVBand="0" w:oddHBand="0" w:evenHBand="0" w:firstRowFirstColumn="0" w:firstRowLastColumn="0" w:lastRowFirstColumn="0" w:lastRowLastColumn="0"/>
            <w:tcW w:w="5132" w:type="dxa"/>
          </w:tcPr>
          <w:p w14:paraId="6C94454F" w14:textId="77777777" w:rsidR="009A239B" w:rsidRDefault="009A239B">
            <w:pPr>
              <w:spacing w:after="0"/>
            </w:pPr>
            <w:r>
              <w:t>Share of net profit/(loss) from associates/joint venture entities</w:t>
            </w:r>
          </w:p>
        </w:tc>
        <w:tc>
          <w:tcPr>
            <w:tcW w:w="707" w:type="dxa"/>
          </w:tcPr>
          <w:p w14:paraId="0F33C750"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5071F2D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w:t>
            </w:r>
          </w:p>
        </w:tc>
        <w:tc>
          <w:tcPr>
            <w:tcW w:w="950" w:type="dxa"/>
          </w:tcPr>
          <w:p w14:paraId="3E7E3DC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50" w:type="dxa"/>
          </w:tcPr>
          <w:p w14:paraId="0C15F2E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w:t>
            </w:r>
          </w:p>
        </w:tc>
        <w:tc>
          <w:tcPr>
            <w:tcW w:w="950" w:type="dxa"/>
          </w:tcPr>
          <w:p w14:paraId="41149DC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r>
      <w:tr w:rsidR="009A239B" w14:paraId="31BB5D62"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bottom w:val="single" w:sz="6" w:space="0" w:color="auto"/>
            </w:tcBorders>
          </w:tcPr>
          <w:p w14:paraId="3F10DA9E" w14:textId="77777777" w:rsidR="009A239B" w:rsidRDefault="009A239B">
            <w:pPr>
              <w:spacing w:after="0"/>
            </w:pPr>
            <w:r>
              <w:t>Other gains/(losses) from other economic flows</w:t>
            </w:r>
          </w:p>
        </w:tc>
        <w:tc>
          <w:tcPr>
            <w:tcW w:w="707" w:type="dxa"/>
            <w:tcBorders>
              <w:bottom w:val="single" w:sz="6" w:space="0" w:color="auto"/>
            </w:tcBorders>
          </w:tcPr>
          <w:p w14:paraId="049FA6CF"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9.2</w:t>
            </w:r>
          </w:p>
        </w:tc>
        <w:tc>
          <w:tcPr>
            <w:tcW w:w="950" w:type="dxa"/>
            <w:tcBorders>
              <w:bottom w:val="single" w:sz="6" w:space="0" w:color="auto"/>
            </w:tcBorders>
          </w:tcPr>
          <w:p w14:paraId="7BCF0AA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(453)</w:t>
            </w:r>
          </w:p>
        </w:tc>
        <w:tc>
          <w:tcPr>
            <w:tcW w:w="950" w:type="dxa"/>
            <w:tcBorders>
              <w:bottom w:val="single" w:sz="6" w:space="0" w:color="auto"/>
            </w:tcBorders>
          </w:tcPr>
          <w:p w14:paraId="50D845A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(451)</w:t>
            </w:r>
          </w:p>
        </w:tc>
        <w:tc>
          <w:tcPr>
            <w:tcW w:w="950" w:type="dxa"/>
            <w:tcBorders>
              <w:bottom w:val="single" w:sz="6" w:space="0" w:color="auto"/>
            </w:tcBorders>
          </w:tcPr>
          <w:p w14:paraId="13F56FF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(119)</w:t>
            </w:r>
          </w:p>
        </w:tc>
        <w:tc>
          <w:tcPr>
            <w:tcW w:w="950" w:type="dxa"/>
            <w:tcBorders>
              <w:bottom w:val="single" w:sz="6" w:space="0" w:color="auto"/>
            </w:tcBorders>
          </w:tcPr>
          <w:p w14:paraId="49D5FF9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(347)</w:t>
            </w:r>
          </w:p>
        </w:tc>
      </w:tr>
      <w:tr w:rsidR="009A239B" w14:paraId="48208B04"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6" w:space="0" w:color="auto"/>
            </w:tcBorders>
          </w:tcPr>
          <w:p w14:paraId="7BFA5968" w14:textId="77777777" w:rsidR="009A239B" w:rsidRDefault="009A239B">
            <w:pPr>
              <w:spacing w:after="0"/>
            </w:pPr>
            <w:r>
              <w:rPr>
                <w:b/>
              </w:rPr>
              <w:t>Total other economic flows included in net result</w:t>
            </w:r>
          </w:p>
        </w:tc>
        <w:tc>
          <w:tcPr>
            <w:tcW w:w="707" w:type="dxa"/>
            <w:tcBorders>
              <w:top w:val="single" w:sz="6" w:space="0" w:color="auto"/>
              <w:bottom w:val="single" w:sz="6" w:space="0" w:color="auto"/>
            </w:tcBorders>
          </w:tcPr>
          <w:p w14:paraId="4E44DEB2"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43202C8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1 215</w:t>
            </w:r>
          </w:p>
        </w:tc>
        <w:tc>
          <w:tcPr>
            <w:tcW w:w="950" w:type="dxa"/>
            <w:tcBorders>
              <w:top w:val="single" w:sz="6" w:space="0" w:color="auto"/>
              <w:bottom w:val="single" w:sz="6" w:space="0" w:color="auto"/>
            </w:tcBorders>
          </w:tcPr>
          <w:p w14:paraId="4458228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58</w:t>
            </w:r>
          </w:p>
        </w:tc>
        <w:tc>
          <w:tcPr>
            <w:tcW w:w="950" w:type="dxa"/>
            <w:tcBorders>
              <w:top w:val="single" w:sz="6" w:space="0" w:color="auto"/>
              <w:bottom w:val="single" w:sz="6" w:space="0" w:color="auto"/>
            </w:tcBorders>
          </w:tcPr>
          <w:p w14:paraId="0431BB2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(36)</w:t>
            </w:r>
          </w:p>
        </w:tc>
        <w:tc>
          <w:tcPr>
            <w:tcW w:w="950" w:type="dxa"/>
            <w:tcBorders>
              <w:top w:val="single" w:sz="6" w:space="0" w:color="auto"/>
              <w:bottom w:val="single" w:sz="6" w:space="0" w:color="auto"/>
            </w:tcBorders>
          </w:tcPr>
          <w:p w14:paraId="02E5E22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(363)</w:t>
            </w:r>
          </w:p>
        </w:tc>
      </w:tr>
      <w:tr w:rsidR="009A239B" w14:paraId="3DFB0146"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12" w:space="0" w:color="auto"/>
            </w:tcBorders>
          </w:tcPr>
          <w:p w14:paraId="2381E46F" w14:textId="77777777" w:rsidR="009A239B" w:rsidRDefault="009A239B">
            <w:pPr>
              <w:spacing w:after="0"/>
            </w:pPr>
            <w:r>
              <w:rPr>
                <w:b/>
              </w:rPr>
              <w:t>Net result</w:t>
            </w:r>
          </w:p>
        </w:tc>
        <w:tc>
          <w:tcPr>
            <w:tcW w:w="707" w:type="dxa"/>
            <w:tcBorders>
              <w:top w:val="single" w:sz="6" w:space="0" w:color="auto"/>
              <w:bottom w:val="single" w:sz="12" w:space="0" w:color="auto"/>
            </w:tcBorders>
          </w:tcPr>
          <w:p w14:paraId="492547D9"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12" w:space="0" w:color="auto"/>
            </w:tcBorders>
          </w:tcPr>
          <w:p w14:paraId="36421B4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(9 687)</w:t>
            </w:r>
          </w:p>
        </w:tc>
        <w:tc>
          <w:tcPr>
            <w:tcW w:w="950" w:type="dxa"/>
            <w:tcBorders>
              <w:top w:val="single" w:sz="6" w:space="0" w:color="auto"/>
              <w:bottom w:val="single" w:sz="12" w:space="0" w:color="auto"/>
            </w:tcBorders>
          </w:tcPr>
          <w:p w14:paraId="211D95F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(1 771)</w:t>
            </w:r>
          </w:p>
        </w:tc>
        <w:tc>
          <w:tcPr>
            <w:tcW w:w="950" w:type="dxa"/>
            <w:tcBorders>
              <w:top w:val="single" w:sz="6" w:space="0" w:color="auto"/>
              <w:bottom w:val="single" w:sz="12" w:space="0" w:color="auto"/>
            </w:tcBorders>
          </w:tcPr>
          <w:p w14:paraId="070FD5E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(10 156)</w:t>
            </w:r>
          </w:p>
        </w:tc>
        <w:tc>
          <w:tcPr>
            <w:tcW w:w="950" w:type="dxa"/>
            <w:tcBorders>
              <w:top w:val="single" w:sz="6" w:space="0" w:color="auto"/>
              <w:bottom w:val="single" w:sz="12" w:space="0" w:color="auto"/>
            </w:tcBorders>
          </w:tcPr>
          <w:p w14:paraId="058E450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(1 508)</w:t>
            </w:r>
          </w:p>
        </w:tc>
      </w:tr>
      <w:tr w:rsidR="009A239B" w14:paraId="78F8A008"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tcBorders>
          </w:tcPr>
          <w:p w14:paraId="616CAB33" w14:textId="77777777" w:rsidR="009A239B" w:rsidRDefault="009A239B">
            <w:pPr>
              <w:spacing w:after="0"/>
            </w:pPr>
            <w:r>
              <w:rPr>
                <w:b/>
              </w:rPr>
              <w:t>Other economic flows – other comprehensive income</w:t>
            </w:r>
          </w:p>
        </w:tc>
        <w:tc>
          <w:tcPr>
            <w:tcW w:w="707" w:type="dxa"/>
            <w:tcBorders>
              <w:top w:val="single" w:sz="6" w:space="0" w:color="auto"/>
            </w:tcBorders>
          </w:tcPr>
          <w:p w14:paraId="20F0BC64"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4E77FB4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6BEFC06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67B5726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36F1E55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60FFDEFA" w14:textId="77777777">
        <w:tc>
          <w:tcPr>
            <w:cnfStyle w:val="001000000000" w:firstRow="0" w:lastRow="0" w:firstColumn="1" w:lastColumn="0" w:oddVBand="0" w:evenVBand="0" w:oddHBand="0" w:evenHBand="0" w:firstRowFirstColumn="0" w:firstRowLastColumn="0" w:lastRowFirstColumn="0" w:lastRowLastColumn="0"/>
            <w:tcW w:w="5132" w:type="dxa"/>
          </w:tcPr>
          <w:p w14:paraId="75205A26" w14:textId="77777777" w:rsidR="009A239B" w:rsidRDefault="009A239B">
            <w:pPr>
              <w:spacing w:after="0"/>
            </w:pPr>
            <w:r>
              <w:rPr>
                <w:b/>
              </w:rPr>
              <w:t>Items that will not be reclassified to net result</w:t>
            </w:r>
          </w:p>
        </w:tc>
        <w:tc>
          <w:tcPr>
            <w:tcW w:w="707" w:type="dxa"/>
          </w:tcPr>
          <w:p w14:paraId="752F5EC2"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5533B8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551F780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334D1B3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3019989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5B3EF98F" w14:textId="77777777">
        <w:tc>
          <w:tcPr>
            <w:cnfStyle w:val="001000000000" w:firstRow="0" w:lastRow="0" w:firstColumn="1" w:lastColumn="0" w:oddVBand="0" w:evenVBand="0" w:oddHBand="0" w:evenHBand="0" w:firstRowFirstColumn="0" w:firstRowLastColumn="0" w:lastRowFirstColumn="0" w:lastRowLastColumn="0"/>
            <w:tcW w:w="5132" w:type="dxa"/>
          </w:tcPr>
          <w:p w14:paraId="5319FBE7" w14:textId="77777777" w:rsidR="009A239B" w:rsidRDefault="009A239B">
            <w:pPr>
              <w:spacing w:after="0"/>
            </w:pPr>
            <w:r>
              <w:t>Changes in non</w:t>
            </w:r>
            <w:r>
              <w:noBreakHyphen/>
              <w:t>financial assets revaluation surplus</w:t>
            </w:r>
          </w:p>
        </w:tc>
        <w:tc>
          <w:tcPr>
            <w:tcW w:w="707" w:type="dxa"/>
          </w:tcPr>
          <w:p w14:paraId="26E1BA04"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CA9F0E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(67)</w:t>
            </w:r>
          </w:p>
        </w:tc>
        <w:tc>
          <w:tcPr>
            <w:tcW w:w="950" w:type="dxa"/>
          </w:tcPr>
          <w:p w14:paraId="5E8C031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281</w:t>
            </w:r>
          </w:p>
        </w:tc>
        <w:tc>
          <w:tcPr>
            <w:tcW w:w="950" w:type="dxa"/>
          </w:tcPr>
          <w:p w14:paraId="3C5F918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227</w:t>
            </w:r>
          </w:p>
        </w:tc>
        <w:tc>
          <w:tcPr>
            <w:tcW w:w="950" w:type="dxa"/>
          </w:tcPr>
          <w:p w14:paraId="395DB6E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251</w:t>
            </w:r>
          </w:p>
        </w:tc>
      </w:tr>
      <w:tr w:rsidR="009A239B" w14:paraId="26D911E5" w14:textId="77777777">
        <w:tc>
          <w:tcPr>
            <w:cnfStyle w:val="001000000000" w:firstRow="0" w:lastRow="0" w:firstColumn="1" w:lastColumn="0" w:oddVBand="0" w:evenVBand="0" w:oddHBand="0" w:evenHBand="0" w:firstRowFirstColumn="0" w:firstRowLastColumn="0" w:lastRowFirstColumn="0" w:lastRowLastColumn="0"/>
            <w:tcW w:w="5132" w:type="dxa"/>
          </w:tcPr>
          <w:p w14:paraId="19F8D8E4" w14:textId="77777777" w:rsidR="009A239B" w:rsidRDefault="009A239B">
            <w:pPr>
              <w:spacing w:after="0"/>
            </w:pPr>
            <w:r>
              <w:t>Remeasurement of superannuation defined benefits plans</w:t>
            </w:r>
          </w:p>
        </w:tc>
        <w:tc>
          <w:tcPr>
            <w:tcW w:w="707" w:type="dxa"/>
          </w:tcPr>
          <w:p w14:paraId="7AA5528E"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50" w:type="dxa"/>
          </w:tcPr>
          <w:p w14:paraId="335D067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(2 199)</w:t>
            </w:r>
          </w:p>
        </w:tc>
        <w:tc>
          <w:tcPr>
            <w:tcW w:w="950" w:type="dxa"/>
          </w:tcPr>
          <w:p w14:paraId="12CE379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675</w:t>
            </w:r>
          </w:p>
        </w:tc>
        <w:tc>
          <w:tcPr>
            <w:tcW w:w="950" w:type="dxa"/>
          </w:tcPr>
          <w:p w14:paraId="0C3730F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(2 190)</w:t>
            </w:r>
          </w:p>
        </w:tc>
        <w:tc>
          <w:tcPr>
            <w:tcW w:w="950" w:type="dxa"/>
          </w:tcPr>
          <w:p w14:paraId="3C5F15E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675</w:t>
            </w:r>
          </w:p>
        </w:tc>
      </w:tr>
      <w:tr w:rsidR="009A239B" w14:paraId="27750B95" w14:textId="77777777">
        <w:tc>
          <w:tcPr>
            <w:cnfStyle w:val="001000000000" w:firstRow="0" w:lastRow="0" w:firstColumn="1" w:lastColumn="0" w:oddVBand="0" w:evenVBand="0" w:oddHBand="0" w:evenHBand="0" w:firstRowFirstColumn="0" w:firstRowLastColumn="0" w:lastRowFirstColumn="0" w:lastRowLastColumn="0"/>
            <w:tcW w:w="5132" w:type="dxa"/>
          </w:tcPr>
          <w:p w14:paraId="70904E23" w14:textId="77777777" w:rsidR="009A239B" w:rsidRDefault="009A239B">
            <w:pPr>
              <w:spacing w:after="0"/>
            </w:pPr>
            <w:r>
              <w:t>Other movements in equity</w:t>
            </w:r>
          </w:p>
        </w:tc>
        <w:tc>
          <w:tcPr>
            <w:tcW w:w="707" w:type="dxa"/>
          </w:tcPr>
          <w:p w14:paraId="6B128DA6"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41D0F9B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42</w:t>
            </w:r>
          </w:p>
        </w:tc>
        <w:tc>
          <w:tcPr>
            <w:tcW w:w="950" w:type="dxa"/>
          </w:tcPr>
          <w:p w14:paraId="090998D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(183)</w:t>
            </w:r>
          </w:p>
        </w:tc>
        <w:tc>
          <w:tcPr>
            <w:tcW w:w="950" w:type="dxa"/>
          </w:tcPr>
          <w:p w14:paraId="50380C2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48</w:t>
            </w:r>
          </w:p>
        </w:tc>
        <w:tc>
          <w:tcPr>
            <w:tcW w:w="950" w:type="dxa"/>
          </w:tcPr>
          <w:p w14:paraId="1137DF0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(165)</w:t>
            </w:r>
          </w:p>
        </w:tc>
      </w:tr>
      <w:tr w:rsidR="009A239B" w14:paraId="5A112BEB" w14:textId="77777777">
        <w:tc>
          <w:tcPr>
            <w:cnfStyle w:val="001000000000" w:firstRow="0" w:lastRow="0" w:firstColumn="1" w:lastColumn="0" w:oddVBand="0" w:evenVBand="0" w:oddHBand="0" w:evenHBand="0" w:firstRowFirstColumn="0" w:firstRowLastColumn="0" w:lastRowFirstColumn="0" w:lastRowLastColumn="0"/>
            <w:tcW w:w="5132" w:type="dxa"/>
          </w:tcPr>
          <w:p w14:paraId="504A1165" w14:textId="77777777" w:rsidR="009A239B" w:rsidRDefault="009A239B">
            <w:pPr>
              <w:spacing w:after="0"/>
            </w:pPr>
            <w:r>
              <w:rPr>
                <w:b/>
              </w:rPr>
              <w:t>Items that may be reclassified subsequently to net result</w:t>
            </w:r>
          </w:p>
        </w:tc>
        <w:tc>
          <w:tcPr>
            <w:tcW w:w="707" w:type="dxa"/>
          </w:tcPr>
          <w:p w14:paraId="448A275C"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314BBD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4D7691D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58C5356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50" w:type="dxa"/>
          </w:tcPr>
          <w:p w14:paraId="209DA00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46FB5BEB" w14:textId="77777777">
        <w:tc>
          <w:tcPr>
            <w:cnfStyle w:val="001000000000" w:firstRow="0" w:lastRow="0" w:firstColumn="1" w:lastColumn="0" w:oddVBand="0" w:evenVBand="0" w:oddHBand="0" w:evenHBand="0" w:firstRowFirstColumn="0" w:firstRowLastColumn="0" w:lastRowFirstColumn="0" w:lastRowLastColumn="0"/>
            <w:tcW w:w="5132" w:type="dxa"/>
          </w:tcPr>
          <w:p w14:paraId="5FCECE7B" w14:textId="77777777" w:rsidR="009A239B" w:rsidRDefault="009A239B">
            <w:pPr>
              <w:spacing w:after="0"/>
            </w:pPr>
            <w:r>
              <w:t>Net gain/(loss) on financial assets at fair value</w:t>
            </w:r>
          </w:p>
        </w:tc>
        <w:tc>
          <w:tcPr>
            <w:tcW w:w="707" w:type="dxa"/>
          </w:tcPr>
          <w:p w14:paraId="1BD4250B"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49DE11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17</w:t>
            </w:r>
          </w:p>
        </w:tc>
        <w:tc>
          <w:tcPr>
            <w:tcW w:w="950" w:type="dxa"/>
          </w:tcPr>
          <w:p w14:paraId="27D16E9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(61)</w:t>
            </w:r>
          </w:p>
        </w:tc>
        <w:tc>
          <w:tcPr>
            <w:tcW w:w="950" w:type="dxa"/>
          </w:tcPr>
          <w:p w14:paraId="288BC5D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12</w:t>
            </w:r>
          </w:p>
        </w:tc>
        <w:tc>
          <w:tcPr>
            <w:tcW w:w="950" w:type="dxa"/>
          </w:tcPr>
          <w:p w14:paraId="1532553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(57)</w:t>
            </w:r>
          </w:p>
        </w:tc>
      </w:tr>
      <w:tr w:rsidR="009A239B" w14:paraId="7F2BEFA7"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bottom w:val="single" w:sz="6" w:space="0" w:color="auto"/>
            </w:tcBorders>
          </w:tcPr>
          <w:p w14:paraId="340230C5" w14:textId="77777777" w:rsidR="009A239B" w:rsidRDefault="009A239B">
            <w:pPr>
              <w:spacing w:after="0"/>
            </w:pPr>
            <w:r>
              <w:t>Net gain/(loss) on equity investments in other sector entities at proportional share of the carrying amount of net assets</w:t>
            </w:r>
          </w:p>
        </w:tc>
        <w:tc>
          <w:tcPr>
            <w:tcW w:w="707" w:type="dxa"/>
            <w:tcBorders>
              <w:bottom w:val="single" w:sz="6" w:space="0" w:color="auto"/>
            </w:tcBorders>
          </w:tcPr>
          <w:p w14:paraId="5315CCB5"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065B1F1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50" w:type="dxa"/>
            <w:tcBorders>
              <w:bottom w:val="single" w:sz="6" w:space="0" w:color="auto"/>
            </w:tcBorders>
          </w:tcPr>
          <w:p w14:paraId="70C5497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50" w:type="dxa"/>
            <w:tcBorders>
              <w:bottom w:val="single" w:sz="6" w:space="0" w:color="auto"/>
            </w:tcBorders>
          </w:tcPr>
          <w:p w14:paraId="5BA0415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(158)</w:t>
            </w:r>
          </w:p>
        </w:tc>
        <w:tc>
          <w:tcPr>
            <w:tcW w:w="950" w:type="dxa"/>
            <w:tcBorders>
              <w:bottom w:val="single" w:sz="6" w:space="0" w:color="auto"/>
            </w:tcBorders>
          </w:tcPr>
          <w:p w14:paraId="2DF7315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(843)</w:t>
            </w:r>
          </w:p>
        </w:tc>
      </w:tr>
      <w:tr w:rsidR="009A239B" w14:paraId="69E71484"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6" w:space="0" w:color="auto"/>
            </w:tcBorders>
          </w:tcPr>
          <w:p w14:paraId="5395C3D7" w14:textId="77777777" w:rsidR="009A239B" w:rsidRDefault="009A239B">
            <w:pPr>
              <w:spacing w:after="0"/>
            </w:pPr>
            <w:r>
              <w:rPr>
                <w:b/>
              </w:rPr>
              <w:t>Total other economic flows – other comprehensive income</w:t>
            </w:r>
          </w:p>
        </w:tc>
        <w:tc>
          <w:tcPr>
            <w:tcW w:w="707" w:type="dxa"/>
            <w:tcBorders>
              <w:top w:val="single" w:sz="6" w:space="0" w:color="auto"/>
              <w:bottom w:val="single" w:sz="6" w:space="0" w:color="auto"/>
            </w:tcBorders>
          </w:tcPr>
          <w:p w14:paraId="3386F7C8"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5BDC83F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(2 207)</w:t>
            </w:r>
          </w:p>
        </w:tc>
        <w:tc>
          <w:tcPr>
            <w:tcW w:w="950" w:type="dxa"/>
            <w:tcBorders>
              <w:top w:val="single" w:sz="6" w:space="0" w:color="auto"/>
              <w:bottom w:val="single" w:sz="6" w:space="0" w:color="auto"/>
            </w:tcBorders>
          </w:tcPr>
          <w:p w14:paraId="35C0033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711</w:t>
            </w:r>
          </w:p>
        </w:tc>
        <w:tc>
          <w:tcPr>
            <w:tcW w:w="950" w:type="dxa"/>
            <w:tcBorders>
              <w:top w:val="single" w:sz="6" w:space="0" w:color="auto"/>
              <w:bottom w:val="single" w:sz="6" w:space="0" w:color="auto"/>
            </w:tcBorders>
          </w:tcPr>
          <w:p w14:paraId="2248E07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(2 062)</w:t>
            </w:r>
          </w:p>
        </w:tc>
        <w:tc>
          <w:tcPr>
            <w:tcW w:w="950" w:type="dxa"/>
            <w:tcBorders>
              <w:top w:val="single" w:sz="6" w:space="0" w:color="auto"/>
              <w:bottom w:val="single" w:sz="6" w:space="0" w:color="auto"/>
            </w:tcBorders>
          </w:tcPr>
          <w:p w14:paraId="60D86D5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(139)</w:t>
            </w:r>
          </w:p>
        </w:tc>
      </w:tr>
      <w:tr w:rsidR="009A239B" w14:paraId="49B2FC9E"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6" w:space="0" w:color="auto"/>
            </w:tcBorders>
          </w:tcPr>
          <w:p w14:paraId="610B0676" w14:textId="77777777" w:rsidR="009A239B" w:rsidRDefault="009A239B">
            <w:pPr>
              <w:spacing w:after="0"/>
            </w:pPr>
            <w:r>
              <w:rPr>
                <w:b/>
              </w:rPr>
              <w:t>Comprehensive result – total change in net worth</w:t>
            </w:r>
          </w:p>
        </w:tc>
        <w:tc>
          <w:tcPr>
            <w:tcW w:w="707" w:type="dxa"/>
            <w:tcBorders>
              <w:top w:val="single" w:sz="6" w:space="0" w:color="auto"/>
              <w:bottom w:val="single" w:sz="6" w:space="0" w:color="auto"/>
            </w:tcBorders>
          </w:tcPr>
          <w:p w14:paraId="7F03B607"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4C6B309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(11 894)</w:t>
            </w:r>
          </w:p>
        </w:tc>
        <w:tc>
          <w:tcPr>
            <w:tcW w:w="950" w:type="dxa"/>
            <w:tcBorders>
              <w:top w:val="single" w:sz="6" w:space="0" w:color="auto"/>
              <w:bottom w:val="single" w:sz="6" w:space="0" w:color="auto"/>
            </w:tcBorders>
          </w:tcPr>
          <w:p w14:paraId="4733E90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(1 060)</w:t>
            </w:r>
          </w:p>
        </w:tc>
        <w:tc>
          <w:tcPr>
            <w:tcW w:w="950" w:type="dxa"/>
            <w:tcBorders>
              <w:top w:val="single" w:sz="6" w:space="0" w:color="auto"/>
              <w:bottom w:val="single" w:sz="6" w:space="0" w:color="auto"/>
            </w:tcBorders>
          </w:tcPr>
          <w:p w14:paraId="2D80432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(12 218)</w:t>
            </w:r>
          </w:p>
        </w:tc>
        <w:tc>
          <w:tcPr>
            <w:tcW w:w="950" w:type="dxa"/>
            <w:tcBorders>
              <w:top w:val="single" w:sz="6" w:space="0" w:color="auto"/>
              <w:bottom w:val="single" w:sz="6" w:space="0" w:color="auto"/>
            </w:tcBorders>
          </w:tcPr>
          <w:p w14:paraId="2C9E230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(1 647)</w:t>
            </w:r>
          </w:p>
        </w:tc>
      </w:tr>
      <w:tr w:rsidR="009A239B" w14:paraId="1CF33F7D" w14:textId="77777777">
        <w:tc>
          <w:tcPr>
            <w:cnfStyle w:val="001000000000" w:firstRow="0" w:lastRow="0" w:firstColumn="1" w:lastColumn="0" w:oddVBand="0" w:evenVBand="0" w:oddHBand="0" w:evenHBand="0" w:firstRowFirstColumn="0" w:firstRowLastColumn="0" w:lastRowFirstColumn="0" w:lastRowLastColumn="0"/>
            <w:tcW w:w="5132" w:type="dxa"/>
          </w:tcPr>
          <w:p w14:paraId="25ADD66E" w14:textId="77777777" w:rsidR="009A239B" w:rsidRDefault="009A239B" w:rsidP="00CA2AE1">
            <w:pPr>
              <w:spacing w:before="120" w:after="0"/>
            </w:pPr>
            <w:r>
              <w:rPr>
                <w:b/>
              </w:rPr>
              <w:t>KEY FISCAL AGGREGATES</w:t>
            </w:r>
          </w:p>
        </w:tc>
        <w:tc>
          <w:tcPr>
            <w:tcW w:w="707" w:type="dxa"/>
          </w:tcPr>
          <w:p w14:paraId="1907F4B5" w14:textId="77777777" w:rsidR="009A239B" w:rsidRDefault="009A239B" w:rsidP="00CA2AE1">
            <w:pPr>
              <w:spacing w:before="120"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614386D0" w14:textId="77777777" w:rsidR="009A239B" w:rsidRDefault="009A239B" w:rsidP="00CA2AE1">
            <w:pPr>
              <w:spacing w:before="120" w:after="0"/>
              <w:cnfStyle w:val="000000000000" w:firstRow="0" w:lastRow="0" w:firstColumn="0" w:lastColumn="0" w:oddVBand="0" w:evenVBand="0" w:oddHBand="0" w:evenHBand="0" w:firstRowFirstColumn="0" w:firstRowLastColumn="0" w:lastRowFirstColumn="0" w:lastRowLastColumn="0"/>
            </w:pPr>
          </w:p>
        </w:tc>
        <w:tc>
          <w:tcPr>
            <w:tcW w:w="950" w:type="dxa"/>
          </w:tcPr>
          <w:p w14:paraId="7697C934" w14:textId="77777777" w:rsidR="009A239B" w:rsidRDefault="009A239B" w:rsidP="00CA2AE1">
            <w:pPr>
              <w:spacing w:before="120" w:after="0"/>
              <w:cnfStyle w:val="000000000000" w:firstRow="0" w:lastRow="0" w:firstColumn="0" w:lastColumn="0" w:oddVBand="0" w:evenVBand="0" w:oddHBand="0" w:evenHBand="0" w:firstRowFirstColumn="0" w:firstRowLastColumn="0" w:lastRowFirstColumn="0" w:lastRowLastColumn="0"/>
            </w:pPr>
          </w:p>
        </w:tc>
        <w:tc>
          <w:tcPr>
            <w:tcW w:w="950" w:type="dxa"/>
          </w:tcPr>
          <w:p w14:paraId="380EC275" w14:textId="77777777" w:rsidR="009A239B" w:rsidRDefault="009A239B" w:rsidP="00CA2AE1">
            <w:pPr>
              <w:spacing w:before="120" w:after="0"/>
              <w:cnfStyle w:val="000000000000" w:firstRow="0" w:lastRow="0" w:firstColumn="0" w:lastColumn="0" w:oddVBand="0" w:evenVBand="0" w:oddHBand="0" w:evenHBand="0" w:firstRowFirstColumn="0" w:firstRowLastColumn="0" w:lastRowFirstColumn="0" w:lastRowLastColumn="0"/>
            </w:pPr>
          </w:p>
        </w:tc>
        <w:tc>
          <w:tcPr>
            <w:tcW w:w="950" w:type="dxa"/>
          </w:tcPr>
          <w:p w14:paraId="2946D201" w14:textId="77777777" w:rsidR="009A239B" w:rsidRDefault="009A239B" w:rsidP="00CA2AE1">
            <w:pPr>
              <w:spacing w:before="120" w:after="0"/>
              <w:cnfStyle w:val="000000000000" w:firstRow="0" w:lastRow="0" w:firstColumn="0" w:lastColumn="0" w:oddVBand="0" w:evenVBand="0" w:oddHBand="0" w:evenHBand="0" w:firstRowFirstColumn="0" w:firstRowLastColumn="0" w:lastRowFirstColumn="0" w:lastRowLastColumn="0"/>
            </w:pPr>
          </w:p>
        </w:tc>
      </w:tr>
      <w:tr w:rsidR="009A239B" w14:paraId="515607DF" w14:textId="77777777">
        <w:tc>
          <w:tcPr>
            <w:cnfStyle w:val="001000000000" w:firstRow="0" w:lastRow="0" w:firstColumn="1" w:lastColumn="0" w:oddVBand="0" w:evenVBand="0" w:oddHBand="0" w:evenHBand="0" w:firstRowFirstColumn="0" w:firstRowLastColumn="0" w:lastRowFirstColumn="0" w:lastRowLastColumn="0"/>
            <w:tcW w:w="5132" w:type="dxa"/>
          </w:tcPr>
          <w:p w14:paraId="3AD7710F" w14:textId="77777777" w:rsidR="009A239B" w:rsidRDefault="009A239B">
            <w:pPr>
              <w:spacing w:after="0"/>
            </w:pPr>
            <w:r>
              <w:rPr>
                <w:b/>
              </w:rPr>
              <w:t>Net operating balance</w:t>
            </w:r>
          </w:p>
        </w:tc>
        <w:tc>
          <w:tcPr>
            <w:tcW w:w="707" w:type="dxa"/>
          </w:tcPr>
          <w:p w14:paraId="76190D56"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A21819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(10 901)</w:t>
            </w:r>
          </w:p>
        </w:tc>
        <w:tc>
          <w:tcPr>
            <w:tcW w:w="950" w:type="dxa"/>
          </w:tcPr>
          <w:p w14:paraId="3276817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(1 829)</w:t>
            </w:r>
          </w:p>
        </w:tc>
        <w:tc>
          <w:tcPr>
            <w:tcW w:w="950" w:type="dxa"/>
          </w:tcPr>
          <w:p w14:paraId="0751576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(10 121)</w:t>
            </w:r>
          </w:p>
        </w:tc>
        <w:tc>
          <w:tcPr>
            <w:tcW w:w="950" w:type="dxa"/>
          </w:tcPr>
          <w:p w14:paraId="56929B2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(1 146)</w:t>
            </w:r>
          </w:p>
        </w:tc>
      </w:tr>
      <w:tr w:rsidR="009A239B" w14:paraId="395CA158" w14:textId="77777777" w:rsidTr="009A239B">
        <w:tc>
          <w:tcPr>
            <w:cnfStyle w:val="001000000000" w:firstRow="0" w:lastRow="0" w:firstColumn="1" w:lastColumn="0" w:oddVBand="0" w:evenVBand="0" w:oddHBand="0" w:evenHBand="0" w:firstRowFirstColumn="0" w:firstRowLastColumn="0" w:lastRowFirstColumn="0" w:lastRowLastColumn="0"/>
            <w:tcW w:w="5132" w:type="dxa"/>
            <w:tcBorders>
              <w:bottom w:val="single" w:sz="6" w:space="0" w:color="auto"/>
            </w:tcBorders>
          </w:tcPr>
          <w:p w14:paraId="6C78C968" w14:textId="77777777" w:rsidR="009A239B" w:rsidRDefault="009A239B">
            <w:pPr>
              <w:spacing w:after="0"/>
            </w:pPr>
            <w:r>
              <w:t>Less: Net acquisition of non</w:t>
            </w:r>
            <w:r>
              <w:noBreakHyphen/>
              <w:t>financial assets from transactions</w:t>
            </w:r>
          </w:p>
        </w:tc>
        <w:tc>
          <w:tcPr>
            <w:tcW w:w="707" w:type="dxa"/>
            <w:tcBorders>
              <w:bottom w:val="single" w:sz="6" w:space="0" w:color="auto"/>
            </w:tcBorders>
          </w:tcPr>
          <w:p w14:paraId="70D37AFD" w14:textId="77777777" w:rsidR="009A239B" w:rsidRDefault="009A239B">
            <w:pPr>
              <w:spacing w:after="0"/>
              <w:jc w:val="center"/>
              <w:cnfStyle w:val="000000000000" w:firstRow="0" w:lastRow="0" w:firstColumn="0" w:lastColumn="0" w:oddVBand="0" w:evenVBand="0" w:oddHBand="0" w:evenHBand="0" w:firstRowFirstColumn="0" w:firstRowLastColumn="0" w:lastRowFirstColumn="0" w:lastRowLastColumn="0"/>
            </w:pPr>
            <w:r>
              <w:t>9.1</w:t>
            </w:r>
          </w:p>
        </w:tc>
        <w:tc>
          <w:tcPr>
            <w:tcW w:w="950" w:type="dxa"/>
            <w:tcBorders>
              <w:bottom w:val="single" w:sz="6" w:space="0" w:color="auto"/>
            </w:tcBorders>
          </w:tcPr>
          <w:p w14:paraId="7C221E7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6 360</w:t>
            </w:r>
          </w:p>
        </w:tc>
        <w:tc>
          <w:tcPr>
            <w:tcW w:w="950" w:type="dxa"/>
            <w:tcBorders>
              <w:bottom w:val="single" w:sz="6" w:space="0" w:color="auto"/>
            </w:tcBorders>
          </w:tcPr>
          <w:p w14:paraId="43F6A97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3 831</w:t>
            </w:r>
          </w:p>
        </w:tc>
        <w:tc>
          <w:tcPr>
            <w:tcW w:w="950" w:type="dxa"/>
            <w:tcBorders>
              <w:bottom w:val="single" w:sz="6" w:space="0" w:color="auto"/>
            </w:tcBorders>
          </w:tcPr>
          <w:p w14:paraId="68D13BE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5 756</w:t>
            </w:r>
          </w:p>
        </w:tc>
        <w:tc>
          <w:tcPr>
            <w:tcW w:w="950" w:type="dxa"/>
            <w:tcBorders>
              <w:bottom w:val="single" w:sz="6" w:space="0" w:color="auto"/>
            </w:tcBorders>
          </w:tcPr>
          <w:p w14:paraId="3DF349A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2 187</w:t>
            </w:r>
          </w:p>
        </w:tc>
      </w:tr>
      <w:tr w:rsidR="009A239B" w14:paraId="43E4A047"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Borders>
              <w:top w:val="single" w:sz="6" w:space="0" w:color="auto"/>
              <w:bottom w:val="single" w:sz="12" w:space="0" w:color="auto"/>
            </w:tcBorders>
          </w:tcPr>
          <w:p w14:paraId="31A6907A" w14:textId="77777777" w:rsidR="009A239B" w:rsidRDefault="009A239B">
            <w:pPr>
              <w:spacing w:after="0"/>
            </w:pPr>
            <w:r>
              <w:t>Net lending/(borrowing)</w:t>
            </w:r>
          </w:p>
        </w:tc>
        <w:tc>
          <w:tcPr>
            <w:tcW w:w="707" w:type="dxa"/>
            <w:tcBorders>
              <w:top w:val="single" w:sz="6" w:space="0" w:color="auto"/>
              <w:bottom w:val="single" w:sz="12" w:space="0" w:color="auto"/>
            </w:tcBorders>
          </w:tcPr>
          <w:p w14:paraId="5E015430" w14:textId="77777777" w:rsidR="009A239B" w:rsidRDefault="009A239B">
            <w:pPr>
              <w:spacing w:after="0"/>
              <w:jc w:val="center"/>
              <w:cnfStyle w:val="010000000000" w:firstRow="0" w:lastRow="1" w:firstColumn="0" w:lastColumn="0" w:oddVBand="0" w:evenVBand="0" w:oddHBand="0" w:evenHBand="0" w:firstRowFirstColumn="0" w:firstRowLastColumn="0" w:lastRowFirstColumn="0" w:lastRowLastColumn="0"/>
            </w:pPr>
          </w:p>
        </w:tc>
        <w:tc>
          <w:tcPr>
            <w:tcW w:w="950" w:type="dxa"/>
            <w:tcBorders>
              <w:top w:val="single" w:sz="6" w:space="0" w:color="auto"/>
              <w:bottom w:val="single" w:sz="12" w:space="0" w:color="auto"/>
            </w:tcBorders>
          </w:tcPr>
          <w:p w14:paraId="7407944B"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(17 261)</w:t>
            </w:r>
          </w:p>
        </w:tc>
        <w:tc>
          <w:tcPr>
            <w:tcW w:w="950" w:type="dxa"/>
            <w:tcBorders>
              <w:top w:val="single" w:sz="6" w:space="0" w:color="auto"/>
              <w:bottom w:val="single" w:sz="12" w:space="0" w:color="auto"/>
            </w:tcBorders>
          </w:tcPr>
          <w:p w14:paraId="61D0FFCC"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(5 660)</w:t>
            </w:r>
          </w:p>
        </w:tc>
        <w:tc>
          <w:tcPr>
            <w:tcW w:w="950" w:type="dxa"/>
            <w:tcBorders>
              <w:top w:val="single" w:sz="6" w:space="0" w:color="auto"/>
              <w:bottom w:val="single" w:sz="12" w:space="0" w:color="auto"/>
            </w:tcBorders>
          </w:tcPr>
          <w:p w14:paraId="29F22D5F"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(15 876)</w:t>
            </w:r>
          </w:p>
        </w:tc>
        <w:tc>
          <w:tcPr>
            <w:tcW w:w="950" w:type="dxa"/>
            <w:tcBorders>
              <w:top w:val="single" w:sz="6" w:space="0" w:color="auto"/>
              <w:bottom w:val="single" w:sz="12" w:space="0" w:color="auto"/>
            </w:tcBorders>
          </w:tcPr>
          <w:p w14:paraId="4AC35D71" w14:textId="56BD8CB7" w:rsidR="009A239B" w:rsidRDefault="009A239B">
            <w:pPr>
              <w:spacing w:after="0"/>
              <w:cnfStyle w:val="010000000000" w:firstRow="0" w:lastRow="1" w:firstColumn="0" w:lastColumn="0" w:oddVBand="0" w:evenVBand="0" w:oddHBand="0" w:evenHBand="0" w:firstRowFirstColumn="0" w:firstRowLastColumn="0" w:lastRowFirstColumn="0" w:lastRowLastColumn="0"/>
            </w:pPr>
            <w:r>
              <w:t>(3 332)</w:t>
            </w:r>
          </w:p>
        </w:tc>
      </w:tr>
    </w:tbl>
    <w:p w14:paraId="34E590AC" w14:textId="77777777" w:rsidR="009A239B" w:rsidRDefault="009A239B" w:rsidP="002D38AA">
      <w:pPr>
        <w:pStyle w:val="Source"/>
      </w:pPr>
      <w:r w:rsidRPr="00AF493B">
        <w:t>The accompanying notes form part of these financial statements.</w:t>
      </w:r>
    </w:p>
    <w:p w14:paraId="65EBD7E5" w14:textId="77777777" w:rsidR="009A239B" w:rsidRDefault="009A239B" w:rsidP="002D38AA">
      <w:pPr>
        <w:pStyle w:val="Heading10"/>
        <w:tabs>
          <w:tab w:val="left" w:pos="3967"/>
        </w:tabs>
      </w:pPr>
      <w:bookmarkStart w:id="33" w:name="_Toc473541453"/>
      <w:bookmarkStart w:id="34" w:name="_Toc508193567"/>
      <w:bookmarkStart w:id="35" w:name="_Toc65639279"/>
      <w:r>
        <w:lastRenderedPageBreak/>
        <w:t>Consolidated balance sheet</w:t>
      </w:r>
      <w:bookmarkEnd w:id="33"/>
      <w:bookmarkEnd w:id="34"/>
      <w:bookmarkEnd w:id="35"/>
    </w:p>
    <w:p w14:paraId="23C65BFD" w14:textId="77777777" w:rsidR="009A239B" w:rsidRDefault="009A239B" w:rsidP="002D38AA">
      <w:pPr>
        <w:pStyle w:val="TableHeading"/>
      </w:pPr>
      <w:r>
        <w:t xml:space="preserve">As at 31 </w:t>
      </w:r>
      <w:r w:rsidRPr="00B0193D">
        <w:t>December</w:t>
      </w:r>
      <w:r>
        <w:tab/>
        <w:t>($ million)</w:t>
      </w:r>
    </w:p>
    <w:tbl>
      <w:tblPr>
        <w:tblStyle w:val="DTFTable"/>
        <w:tblW w:w="9639" w:type="dxa"/>
        <w:tblLayout w:type="fixed"/>
        <w:tblLook w:val="06A0" w:firstRow="1" w:lastRow="0" w:firstColumn="1" w:lastColumn="0" w:noHBand="1" w:noVBand="1"/>
      </w:tblPr>
      <w:tblGrid>
        <w:gridCol w:w="5274"/>
        <w:gridCol w:w="565"/>
        <w:gridCol w:w="950"/>
        <w:gridCol w:w="950"/>
        <w:gridCol w:w="950"/>
        <w:gridCol w:w="950"/>
      </w:tblGrid>
      <w:tr w:rsidR="009A239B" w14:paraId="15D61DD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14:paraId="0BC3ACB0" w14:textId="722E6D50" w:rsidR="009A239B" w:rsidRDefault="009A239B"/>
        </w:tc>
        <w:tc>
          <w:tcPr>
            <w:tcW w:w="565" w:type="dxa"/>
          </w:tcPr>
          <w:p w14:paraId="6CC4A31E"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p>
        </w:tc>
        <w:tc>
          <w:tcPr>
            <w:tcW w:w="1900" w:type="dxa"/>
            <w:gridSpan w:val="2"/>
          </w:tcPr>
          <w:p w14:paraId="4EB2A52B"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900" w:type="dxa"/>
            <w:gridSpan w:val="2"/>
          </w:tcPr>
          <w:p w14:paraId="3677326C" w14:textId="01B162CE"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CA2AE1">
              <w:br/>
            </w:r>
            <w:r>
              <w:t>government sector</w:t>
            </w:r>
          </w:p>
        </w:tc>
      </w:tr>
      <w:tr w:rsidR="00CA2AE1" w14:paraId="587128BA" w14:textId="77777777" w:rsidTr="00CA2A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14:paraId="5244B62C" w14:textId="77777777" w:rsidR="00CA2AE1" w:rsidRDefault="00CA2AE1"/>
        </w:tc>
        <w:tc>
          <w:tcPr>
            <w:tcW w:w="565" w:type="dxa"/>
          </w:tcPr>
          <w:p w14:paraId="310D9EBC" w14:textId="61B22967" w:rsidR="00CA2AE1" w:rsidRDefault="00CA2AE1" w:rsidP="00CA2AE1">
            <w:pPr>
              <w:jc w:val="center"/>
              <w:cnfStyle w:val="100000000000" w:firstRow="1" w:lastRow="0" w:firstColumn="0" w:lastColumn="0" w:oddVBand="0" w:evenVBand="0" w:oddHBand="0" w:evenHBand="0" w:firstRowFirstColumn="0" w:firstRowLastColumn="0" w:lastRowFirstColumn="0" w:lastRowLastColumn="0"/>
            </w:pPr>
            <w:r>
              <w:t>Notes</w:t>
            </w:r>
          </w:p>
        </w:tc>
        <w:tc>
          <w:tcPr>
            <w:tcW w:w="950" w:type="dxa"/>
          </w:tcPr>
          <w:p w14:paraId="51E2E8BC" w14:textId="77777777" w:rsidR="00CA2AE1" w:rsidRDefault="00CA2AE1">
            <w:pPr>
              <w:cnfStyle w:val="100000000000" w:firstRow="1" w:lastRow="0" w:firstColumn="0" w:lastColumn="0" w:oddVBand="0" w:evenVBand="0" w:oddHBand="0" w:evenHBand="0" w:firstRowFirstColumn="0" w:firstRowLastColumn="0" w:lastRowFirstColumn="0" w:lastRowLastColumn="0"/>
              <w:rPr>
                <w:i w:val="0"/>
              </w:rPr>
            </w:pPr>
            <w:r>
              <w:t>Dec</w:t>
            </w:r>
          </w:p>
          <w:p w14:paraId="728F6996" w14:textId="09074A51" w:rsidR="00CA2AE1" w:rsidRDefault="00CA2AE1" w:rsidP="00CA2AE1">
            <w:pPr>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63062EA2" w14:textId="77777777" w:rsidR="00CA2AE1" w:rsidRDefault="00CA2AE1">
            <w:pPr>
              <w:cnfStyle w:val="100000000000" w:firstRow="1" w:lastRow="0" w:firstColumn="0" w:lastColumn="0" w:oddVBand="0" w:evenVBand="0" w:oddHBand="0" w:evenHBand="0" w:firstRowFirstColumn="0" w:firstRowLastColumn="0" w:lastRowFirstColumn="0" w:lastRowLastColumn="0"/>
              <w:rPr>
                <w:i w:val="0"/>
              </w:rPr>
            </w:pPr>
            <w:r>
              <w:t>Jun</w:t>
            </w:r>
          </w:p>
          <w:p w14:paraId="02D290CA" w14:textId="7F37E7B2" w:rsidR="00CA2AE1" w:rsidRDefault="00CA2AE1" w:rsidP="00CA2AE1">
            <w:pPr>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354BA601" w14:textId="77777777" w:rsidR="00CA2AE1" w:rsidRDefault="00CA2AE1">
            <w:pPr>
              <w:cnfStyle w:val="100000000000" w:firstRow="1" w:lastRow="0" w:firstColumn="0" w:lastColumn="0" w:oddVBand="0" w:evenVBand="0" w:oddHBand="0" w:evenHBand="0" w:firstRowFirstColumn="0" w:firstRowLastColumn="0" w:lastRowFirstColumn="0" w:lastRowLastColumn="0"/>
              <w:rPr>
                <w:i w:val="0"/>
              </w:rPr>
            </w:pPr>
            <w:r>
              <w:t>Dec</w:t>
            </w:r>
          </w:p>
          <w:p w14:paraId="63093B12" w14:textId="322C3DF2" w:rsidR="00CA2AE1" w:rsidRDefault="00CA2AE1" w:rsidP="00CA2AE1">
            <w:pPr>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33390900" w14:textId="77777777" w:rsidR="00CA2AE1" w:rsidRDefault="00CA2AE1">
            <w:pPr>
              <w:cnfStyle w:val="100000000000" w:firstRow="1" w:lastRow="0" w:firstColumn="0" w:lastColumn="0" w:oddVBand="0" w:evenVBand="0" w:oddHBand="0" w:evenHBand="0" w:firstRowFirstColumn="0" w:firstRowLastColumn="0" w:lastRowFirstColumn="0" w:lastRowLastColumn="0"/>
              <w:rPr>
                <w:i w:val="0"/>
              </w:rPr>
            </w:pPr>
            <w:r>
              <w:t>Jun</w:t>
            </w:r>
          </w:p>
          <w:p w14:paraId="742C0964" w14:textId="2E1B110E" w:rsidR="00CA2AE1" w:rsidRDefault="00CA2AE1" w:rsidP="00CA2AE1">
            <w:pPr>
              <w:cnfStyle w:val="100000000000" w:firstRow="1" w:lastRow="0" w:firstColumn="0" w:lastColumn="0" w:oddVBand="0" w:evenVBand="0" w:oddHBand="0" w:evenHBand="0" w:firstRowFirstColumn="0" w:firstRowLastColumn="0" w:lastRowFirstColumn="0" w:lastRowLastColumn="0"/>
            </w:pPr>
            <w:r>
              <w:t>2020</w:t>
            </w:r>
          </w:p>
        </w:tc>
      </w:tr>
      <w:tr w:rsidR="009A239B" w14:paraId="66433BC2" w14:textId="77777777">
        <w:tc>
          <w:tcPr>
            <w:cnfStyle w:val="001000000000" w:firstRow="0" w:lastRow="0" w:firstColumn="1" w:lastColumn="0" w:oddVBand="0" w:evenVBand="0" w:oddHBand="0" w:evenHBand="0" w:firstRowFirstColumn="0" w:firstRowLastColumn="0" w:lastRowFirstColumn="0" w:lastRowLastColumn="0"/>
            <w:tcW w:w="5274" w:type="dxa"/>
          </w:tcPr>
          <w:p w14:paraId="5CBA9BDF" w14:textId="77777777" w:rsidR="009A239B" w:rsidRDefault="009A239B">
            <w:r>
              <w:rPr>
                <w:b/>
              </w:rPr>
              <w:t>Assets</w:t>
            </w:r>
          </w:p>
        </w:tc>
        <w:tc>
          <w:tcPr>
            <w:tcW w:w="565" w:type="dxa"/>
          </w:tcPr>
          <w:p w14:paraId="7DFAB2B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5A72E9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49B3002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7319422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2B0B297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7219AC9" w14:textId="77777777">
        <w:tc>
          <w:tcPr>
            <w:cnfStyle w:val="001000000000" w:firstRow="0" w:lastRow="0" w:firstColumn="1" w:lastColumn="0" w:oddVBand="0" w:evenVBand="0" w:oddHBand="0" w:evenHBand="0" w:firstRowFirstColumn="0" w:firstRowLastColumn="0" w:lastRowFirstColumn="0" w:lastRowLastColumn="0"/>
            <w:tcW w:w="5274" w:type="dxa"/>
          </w:tcPr>
          <w:p w14:paraId="3C5866C8" w14:textId="77777777" w:rsidR="009A239B" w:rsidRDefault="009A239B">
            <w:r>
              <w:rPr>
                <w:b/>
              </w:rPr>
              <w:t>Financial assets</w:t>
            </w:r>
          </w:p>
        </w:tc>
        <w:tc>
          <w:tcPr>
            <w:tcW w:w="565" w:type="dxa"/>
          </w:tcPr>
          <w:p w14:paraId="266BD05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12355B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139D3B3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11F52A4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0563F7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4C53DDD" w14:textId="77777777">
        <w:tc>
          <w:tcPr>
            <w:cnfStyle w:val="001000000000" w:firstRow="0" w:lastRow="0" w:firstColumn="1" w:lastColumn="0" w:oddVBand="0" w:evenVBand="0" w:oddHBand="0" w:evenHBand="0" w:firstRowFirstColumn="0" w:firstRowLastColumn="0" w:lastRowFirstColumn="0" w:lastRowLastColumn="0"/>
            <w:tcW w:w="5274" w:type="dxa"/>
          </w:tcPr>
          <w:p w14:paraId="0F3C034A" w14:textId="77777777" w:rsidR="009A239B" w:rsidRDefault="009A239B">
            <w:r>
              <w:t>Cash and deposits</w:t>
            </w:r>
          </w:p>
        </w:tc>
        <w:tc>
          <w:tcPr>
            <w:tcW w:w="565" w:type="dxa"/>
          </w:tcPr>
          <w:p w14:paraId="0C56E17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5.2</w:t>
            </w:r>
          </w:p>
        </w:tc>
        <w:tc>
          <w:tcPr>
            <w:tcW w:w="950" w:type="dxa"/>
          </w:tcPr>
          <w:p w14:paraId="7C1337F6" w14:textId="77777777" w:rsidR="009A239B" w:rsidRDefault="009A239B">
            <w:pPr>
              <w:cnfStyle w:val="000000000000" w:firstRow="0" w:lastRow="0" w:firstColumn="0" w:lastColumn="0" w:oddVBand="0" w:evenVBand="0" w:oddHBand="0" w:evenHBand="0" w:firstRowFirstColumn="0" w:firstRowLastColumn="0" w:lastRowFirstColumn="0" w:lastRowLastColumn="0"/>
            </w:pPr>
            <w:r>
              <w:t>21 688</w:t>
            </w:r>
          </w:p>
        </w:tc>
        <w:tc>
          <w:tcPr>
            <w:tcW w:w="950" w:type="dxa"/>
          </w:tcPr>
          <w:p w14:paraId="0856D401" w14:textId="77777777" w:rsidR="009A239B" w:rsidRDefault="009A239B">
            <w:pPr>
              <w:cnfStyle w:val="000000000000" w:firstRow="0" w:lastRow="0" w:firstColumn="0" w:lastColumn="0" w:oddVBand="0" w:evenVBand="0" w:oddHBand="0" w:evenHBand="0" w:firstRowFirstColumn="0" w:firstRowLastColumn="0" w:lastRowFirstColumn="0" w:lastRowLastColumn="0"/>
            </w:pPr>
            <w:r>
              <w:t>19 185</w:t>
            </w:r>
          </w:p>
        </w:tc>
        <w:tc>
          <w:tcPr>
            <w:tcW w:w="950" w:type="dxa"/>
          </w:tcPr>
          <w:p w14:paraId="060FD2C1" w14:textId="77777777" w:rsidR="009A239B" w:rsidRDefault="009A239B">
            <w:pPr>
              <w:cnfStyle w:val="000000000000" w:firstRow="0" w:lastRow="0" w:firstColumn="0" w:lastColumn="0" w:oddVBand="0" w:evenVBand="0" w:oddHBand="0" w:evenHBand="0" w:firstRowFirstColumn="0" w:firstRowLastColumn="0" w:lastRowFirstColumn="0" w:lastRowLastColumn="0"/>
            </w:pPr>
            <w:r>
              <w:t>14 461</w:t>
            </w:r>
          </w:p>
        </w:tc>
        <w:tc>
          <w:tcPr>
            <w:tcW w:w="950" w:type="dxa"/>
          </w:tcPr>
          <w:p w14:paraId="2814E5EB"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r>
      <w:tr w:rsidR="009A239B" w14:paraId="2398B8B4" w14:textId="77777777">
        <w:tc>
          <w:tcPr>
            <w:cnfStyle w:val="001000000000" w:firstRow="0" w:lastRow="0" w:firstColumn="1" w:lastColumn="0" w:oddVBand="0" w:evenVBand="0" w:oddHBand="0" w:evenHBand="0" w:firstRowFirstColumn="0" w:firstRowLastColumn="0" w:lastRowFirstColumn="0" w:lastRowLastColumn="0"/>
            <w:tcW w:w="5274" w:type="dxa"/>
          </w:tcPr>
          <w:p w14:paraId="5DE32ACA" w14:textId="77777777" w:rsidR="009A239B" w:rsidRDefault="009A239B">
            <w:r>
              <w:t>Advances paid</w:t>
            </w:r>
          </w:p>
        </w:tc>
        <w:tc>
          <w:tcPr>
            <w:tcW w:w="565" w:type="dxa"/>
          </w:tcPr>
          <w:p w14:paraId="6EED699C"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5.3</w:t>
            </w:r>
          </w:p>
        </w:tc>
        <w:tc>
          <w:tcPr>
            <w:tcW w:w="950" w:type="dxa"/>
          </w:tcPr>
          <w:p w14:paraId="24F98AE5" w14:textId="77777777" w:rsidR="009A239B" w:rsidRDefault="009A239B">
            <w:pPr>
              <w:cnfStyle w:val="000000000000" w:firstRow="0" w:lastRow="0" w:firstColumn="0" w:lastColumn="0" w:oddVBand="0" w:evenVBand="0" w:oddHBand="0" w:evenHBand="0" w:firstRowFirstColumn="0" w:firstRowLastColumn="0" w:lastRowFirstColumn="0" w:lastRowLastColumn="0"/>
            </w:pPr>
            <w:r>
              <w:t>501</w:t>
            </w:r>
          </w:p>
        </w:tc>
        <w:tc>
          <w:tcPr>
            <w:tcW w:w="950" w:type="dxa"/>
          </w:tcPr>
          <w:p w14:paraId="14524B89" w14:textId="77777777" w:rsidR="009A239B" w:rsidRDefault="009A239B">
            <w:pPr>
              <w:cnfStyle w:val="000000000000" w:firstRow="0" w:lastRow="0" w:firstColumn="0" w:lastColumn="0" w:oddVBand="0" w:evenVBand="0" w:oddHBand="0" w:evenHBand="0" w:firstRowFirstColumn="0" w:firstRowLastColumn="0" w:lastRowFirstColumn="0" w:lastRowLastColumn="0"/>
            </w:pPr>
            <w:r>
              <w:t>483</w:t>
            </w:r>
          </w:p>
        </w:tc>
        <w:tc>
          <w:tcPr>
            <w:tcW w:w="950" w:type="dxa"/>
          </w:tcPr>
          <w:p w14:paraId="3428802A"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5 912</w:t>
            </w:r>
          </w:p>
        </w:tc>
        <w:tc>
          <w:tcPr>
            <w:tcW w:w="950" w:type="dxa"/>
          </w:tcPr>
          <w:p w14:paraId="10C9AA58" w14:textId="77777777" w:rsidR="009A239B" w:rsidRDefault="009A239B">
            <w:pPr>
              <w:cnfStyle w:val="000000000000" w:firstRow="0" w:lastRow="0" w:firstColumn="0" w:lastColumn="0" w:oddVBand="0" w:evenVBand="0" w:oddHBand="0" w:evenHBand="0" w:firstRowFirstColumn="0" w:firstRowLastColumn="0" w:lastRowFirstColumn="0" w:lastRowLastColumn="0"/>
            </w:pPr>
            <w:r>
              <w:t>6 550</w:t>
            </w:r>
          </w:p>
        </w:tc>
      </w:tr>
      <w:tr w:rsidR="009A239B" w14:paraId="36408725" w14:textId="77777777">
        <w:tc>
          <w:tcPr>
            <w:cnfStyle w:val="001000000000" w:firstRow="0" w:lastRow="0" w:firstColumn="1" w:lastColumn="0" w:oddVBand="0" w:evenVBand="0" w:oddHBand="0" w:evenHBand="0" w:firstRowFirstColumn="0" w:firstRowLastColumn="0" w:lastRowFirstColumn="0" w:lastRowLastColumn="0"/>
            <w:tcW w:w="5274" w:type="dxa"/>
          </w:tcPr>
          <w:p w14:paraId="34F296DA" w14:textId="77777777" w:rsidR="009A239B" w:rsidRDefault="009A239B">
            <w:r>
              <w:t>Receivables</w:t>
            </w:r>
          </w:p>
        </w:tc>
        <w:tc>
          <w:tcPr>
            <w:tcW w:w="565" w:type="dxa"/>
          </w:tcPr>
          <w:p w14:paraId="5991EB4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6.2</w:t>
            </w:r>
          </w:p>
        </w:tc>
        <w:tc>
          <w:tcPr>
            <w:tcW w:w="950" w:type="dxa"/>
          </w:tcPr>
          <w:p w14:paraId="4DFC0AF0" w14:textId="77777777" w:rsidR="009A239B" w:rsidRDefault="009A239B">
            <w:pPr>
              <w:cnfStyle w:val="000000000000" w:firstRow="0" w:lastRow="0" w:firstColumn="0" w:lastColumn="0" w:oddVBand="0" w:evenVBand="0" w:oddHBand="0" w:evenHBand="0" w:firstRowFirstColumn="0" w:firstRowLastColumn="0" w:lastRowFirstColumn="0" w:lastRowLastColumn="0"/>
            </w:pPr>
            <w:r>
              <w:t>9 840</w:t>
            </w:r>
          </w:p>
        </w:tc>
        <w:tc>
          <w:tcPr>
            <w:tcW w:w="950" w:type="dxa"/>
          </w:tcPr>
          <w:p w14:paraId="593C7499" w14:textId="77777777" w:rsidR="009A239B" w:rsidRDefault="009A239B">
            <w:pPr>
              <w:cnfStyle w:val="000000000000" w:firstRow="0" w:lastRow="0" w:firstColumn="0" w:lastColumn="0" w:oddVBand="0" w:evenVBand="0" w:oddHBand="0" w:evenHBand="0" w:firstRowFirstColumn="0" w:firstRowLastColumn="0" w:lastRowFirstColumn="0" w:lastRowLastColumn="0"/>
            </w:pPr>
            <w:r>
              <w:t>8 994</w:t>
            </w:r>
          </w:p>
        </w:tc>
        <w:tc>
          <w:tcPr>
            <w:tcW w:w="950" w:type="dxa"/>
          </w:tcPr>
          <w:p w14:paraId="7F52027F" w14:textId="77777777" w:rsidR="009A239B" w:rsidRDefault="009A239B">
            <w:pPr>
              <w:cnfStyle w:val="000000000000" w:firstRow="0" w:lastRow="0" w:firstColumn="0" w:lastColumn="0" w:oddVBand="0" w:evenVBand="0" w:oddHBand="0" w:evenHBand="0" w:firstRowFirstColumn="0" w:firstRowLastColumn="0" w:lastRowFirstColumn="0" w:lastRowLastColumn="0"/>
            </w:pPr>
            <w:r>
              <w:t>6 390</w:t>
            </w:r>
          </w:p>
        </w:tc>
        <w:tc>
          <w:tcPr>
            <w:tcW w:w="950" w:type="dxa"/>
          </w:tcPr>
          <w:p w14:paraId="0836B814" w14:textId="77777777" w:rsidR="009A239B" w:rsidRDefault="009A239B">
            <w:pPr>
              <w:cnfStyle w:val="000000000000" w:firstRow="0" w:lastRow="0" w:firstColumn="0" w:lastColumn="0" w:oddVBand="0" w:evenVBand="0" w:oddHBand="0" w:evenHBand="0" w:firstRowFirstColumn="0" w:firstRowLastColumn="0" w:lastRowFirstColumn="0" w:lastRowLastColumn="0"/>
            </w:pPr>
            <w:r>
              <w:t>6 107</w:t>
            </w:r>
          </w:p>
        </w:tc>
      </w:tr>
      <w:tr w:rsidR="009A239B" w14:paraId="60622EB9" w14:textId="77777777">
        <w:tc>
          <w:tcPr>
            <w:cnfStyle w:val="001000000000" w:firstRow="0" w:lastRow="0" w:firstColumn="1" w:lastColumn="0" w:oddVBand="0" w:evenVBand="0" w:oddHBand="0" w:evenHBand="0" w:firstRowFirstColumn="0" w:firstRowLastColumn="0" w:lastRowFirstColumn="0" w:lastRowLastColumn="0"/>
            <w:tcW w:w="5274" w:type="dxa"/>
          </w:tcPr>
          <w:p w14:paraId="648D72E7" w14:textId="77777777" w:rsidR="009A239B" w:rsidRDefault="009A239B">
            <w:r>
              <w:t>Contract assets</w:t>
            </w:r>
          </w:p>
        </w:tc>
        <w:tc>
          <w:tcPr>
            <w:tcW w:w="565" w:type="dxa"/>
          </w:tcPr>
          <w:p w14:paraId="217DE74E"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6.2</w:t>
            </w:r>
          </w:p>
        </w:tc>
        <w:tc>
          <w:tcPr>
            <w:tcW w:w="950" w:type="dxa"/>
          </w:tcPr>
          <w:p w14:paraId="761F5793"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50" w:type="dxa"/>
          </w:tcPr>
          <w:p w14:paraId="2B6FA41B"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c>
          <w:tcPr>
            <w:tcW w:w="950" w:type="dxa"/>
          </w:tcPr>
          <w:p w14:paraId="74F76377"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50" w:type="dxa"/>
          </w:tcPr>
          <w:p w14:paraId="51AFCD42"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47CC37DB" w14:textId="77777777">
        <w:tc>
          <w:tcPr>
            <w:cnfStyle w:val="001000000000" w:firstRow="0" w:lastRow="0" w:firstColumn="1" w:lastColumn="0" w:oddVBand="0" w:evenVBand="0" w:oddHBand="0" w:evenHBand="0" w:firstRowFirstColumn="0" w:firstRowLastColumn="0" w:lastRowFirstColumn="0" w:lastRowLastColumn="0"/>
            <w:tcW w:w="5274" w:type="dxa"/>
          </w:tcPr>
          <w:p w14:paraId="31A74F91" w14:textId="77777777" w:rsidR="009A239B" w:rsidRDefault="009A239B">
            <w:r>
              <w:t>Investments, loans and placements</w:t>
            </w:r>
          </w:p>
        </w:tc>
        <w:tc>
          <w:tcPr>
            <w:tcW w:w="565" w:type="dxa"/>
          </w:tcPr>
          <w:p w14:paraId="7AA437C7"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5.3</w:t>
            </w:r>
          </w:p>
        </w:tc>
        <w:tc>
          <w:tcPr>
            <w:tcW w:w="950" w:type="dxa"/>
          </w:tcPr>
          <w:p w14:paraId="08FCBFC9" w14:textId="77777777" w:rsidR="009A239B" w:rsidRDefault="009A239B">
            <w:pPr>
              <w:cnfStyle w:val="000000000000" w:firstRow="0" w:lastRow="0" w:firstColumn="0" w:lastColumn="0" w:oddVBand="0" w:evenVBand="0" w:oddHBand="0" w:evenHBand="0" w:firstRowFirstColumn="0" w:firstRowLastColumn="0" w:lastRowFirstColumn="0" w:lastRowLastColumn="0"/>
            </w:pPr>
            <w:r>
              <w:t>50 199</w:t>
            </w:r>
          </w:p>
        </w:tc>
        <w:tc>
          <w:tcPr>
            <w:tcW w:w="950" w:type="dxa"/>
          </w:tcPr>
          <w:p w14:paraId="63564A79" w14:textId="77777777" w:rsidR="009A239B" w:rsidRDefault="009A239B">
            <w:pPr>
              <w:cnfStyle w:val="000000000000" w:firstRow="0" w:lastRow="0" w:firstColumn="0" w:lastColumn="0" w:oddVBand="0" w:evenVBand="0" w:oddHBand="0" w:evenHBand="0" w:firstRowFirstColumn="0" w:firstRowLastColumn="0" w:lastRowFirstColumn="0" w:lastRowLastColumn="0"/>
            </w:pPr>
            <w:r>
              <w:t>40 381</w:t>
            </w:r>
          </w:p>
        </w:tc>
        <w:tc>
          <w:tcPr>
            <w:tcW w:w="950" w:type="dxa"/>
          </w:tcPr>
          <w:p w14:paraId="0073F69A"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2 680</w:t>
            </w:r>
          </w:p>
        </w:tc>
        <w:tc>
          <w:tcPr>
            <w:tcW w:w="950" w:type="dxa"/>
          </w:tcPr>
          <w:p w14:paraId="7BC821F9" w14:textId="77777777" w:rsidR="009A239B" w:rsidRDefault="009A239B">
            <w:pPr>
              <w:cnfStyle w:val="000000000000" w:firstRow="0" w:lastRow="0" w:firstColumn="0" w:lastColumn="0" w:oddVBand="0" w:evenVBand="0" w:oddHBand="0" w:evenHBand="0" w:firstRowFirstColumn="0" w:firstRowLastColumn="0" w:lastRowFirstColumn="0" w:lastRowLastColumn="0"/>
            </w:pPr>
            <w:r>
              <w:t>2 589</w:t>
            </w:r>
          </w:p>
        </w:tc>
      </w:tr>
      <w:tr w:rsidR="009A239B" w14:paraId="660849DC" w14:textId="77777777">
        <w:tc>
          <w:tcPr>
            <w:cnfStyle w:val="001000000000" w:firstRow="0" w:lastRow="0" w:firstColumn="1" w:lastColumn="0" w:oddVBand="0" w:evenVBand="0" w:oddHBand="0" w:evenHBand="0" w:firstRowFirstColumn="0" w:firstRowLastColumn="0" w:lastRowFirstColumn="0" w:lastRowLastColumn="0"/>
            <w:tcW w:w="5274" w:type="dxa"/>
          </w:tcPr>
          <w:p w14:paraId="0087AF3E" w14:textId="77777777" w:rsidR="009A239B" w:rsidRDefault="009A239B">
            <w:r>
              <w:t>Investments accounted for using the equity method</w:t>
            </w:r>
          </w:p>
        </w:tc>
        <w:tc>
          <w:tcPr>
            <w:tcW w:w="565" w:type="dxa"/>
          </w:tcPr>
          <w:p w14:paraId="705A9977"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5EBE500F"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50" w:type="dxa"/>
          </w:tcPr>
          <w:p w14:paraId="46122F22"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50" w:type="dxa"/>
          </w:tcPr>
          <w:p w14:paraId="42A70378"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50" w:type="dxa"/>
          </w:tcPr>
          <w:p w14:paraId="1C3CDD73"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3628E6DF"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14:paraId="670668E4" w14:textId="77777777" w:rsidR="009A239B" w:rsidRDefault="009A239B">
            <w:r>
              <w:t>Investments in other sector entities</w:t>
            </w:r>
          </w:p>
        </w:tc>
        <w:tc>
          <w:tcPr>
            <w:tcW w:w="565" w:type="dxa"/>
            <w:tcBorders>
              <w:bottom w:val="single" w:sz="6" w:space="0" w:color="auto"/>
            </w:tcBorders>
          </w:tcPr>
          <w:p w14:paraId="7BF2E93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30E9BC8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50" w:type="dxa"/>
            <w:tcBorders>
              <w:bottom w:val="single" w:sz="6" w:space="0" w:color="auto"/>
            </w:tcBorders>
          </w:tcPr>
          <w:p w14:paraId="11F2168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50" w:type="dxa"/>
            <w:tcBorders>
              <w:bottom w:val="single" w:sz="6" w:space="0" w:color="auto"/>
            </w:tcBorders>
          </w:tcPr>
          <w:p w14:paraId="0F581011" w14:textId="77777777" w:rsidR="009A239B" w:rsidRDefault="009A239B">
            <w:pPr>
              <w:cnfStyle w:val="000000000000" w:firstRow="0" w:lastRow="0" w:firstColumn="0" w:lastColumn="0" w:oddVBand="0" w:evenVBand="0" w:oddHBand="0" w:evenHBand="0" w:firstRowFirstColumn="0" w:firstRowLastColumn="0" w:lastRowFirstColumn="0" w:lastRowLastColumn="0"/>
            </w:pPr>
            <w:r>
              <w:t>75 186</w:t>
            </w:r>
          </w:p>
        </w:tc>
        <w:tc>
          <w:tcPr>
            <w:tcW w:w="950" w:type="dxa"/>
            <w:tcBorders>
              <w:bottom w:val="single" w:sz="6" w:space="0" w:color="auto"/>
            </w:tcBorders>
          </w:tcPr>
          <w:p w14:paraId="406D24C8" w14:textId="77777777" w:rsidR="009A239B" w:rsidRDefault="009A239B">
            <w:pPr>
              <w:cnfStyle w:val="000000000000" w:firstRow="0" w:lastRow="0" w:firstColumn="0" w:lastColumn="0" w:oddVBand="0" w:evenVBand="0" w:oddHBand="0" w:evenHBand="0" w:firstRowFirstColumn="0" w:firstRowLastColumn="0" w:lastRowFirstColumn="0" w:lastRowLastColumn="0"/>
            </w:pPr>
            <w:r>
              <w:t>75 043</w:t>
            </w:r>
          </w:p>
        </w:tc>
      </w:tr>
      <w:tr w:rsidR="009A239B" w14:paraId="783AA770"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14:paraId="5A2DC729" w14:textId="77777777" w:rsidR="009A239B" w:rsidRDefault="009A239B">
            <w:r>
              <w:rPr>
                <w:b/>
              </w:rPr>
              <w:t>Total financial assets</w:t>
            </w:r>
          </w:p>
        </w:tc>
        <w:tc>
          <w:tcPr>
            <w:tcW w:w="565" w:type="dxa"/>
            <w:tcBorders>
              <w:top w:val="single" w:sz="6" w:space="0" w:color="auto"/>
              <w:bottom w:val="single" w:sz="6" w:space="0" w:color="auto"/>
            </w:tcBorders>
          </w:tcPr>
          <w:p w14:paraId="293E5B0B"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5837851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82 317</w:t>
            </w:r>
          </w:p>
        </w:tc>
        <w:tc>
          <w:tcPr>
            <w:tcW w:w="950" w:type="dxa"/>
            <w:tcBorders>
              <w:top w:val="single" w:sz="6" w:space="0" w:color="auto"/>
              <w:bottom w:val="single" w:sz="6" w:space="0" w:color="auto"/>
            </w:tcBorders>
          </w:tcPr>
          <w:p w14:paraId="64F9CA3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69 128</w:t>
            </w:r>
          </w:p>
        </w:tc>
        <w:tc>
          <w:tcPr>
            <w:tcW w:w="950" w:type="dxa"/>
            <w:tcBorders>
              <w:top w:val="single" w:sz="6" w:space="0" w:color="auto"/>
              <w:bottom w:val="single" w:sz="6" w:space="0" w:color="auto"/>
            </w:tcBorders>
          </w:tcPr>
          <w:p w14:paraId="5DCFEB1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104 640</w:t>
            </w:r>
          </w:p>
        </w:tc>
        <w:tc>
          <w:tcPr>
            <w:tcW w:w="950" w:type="dxa"/>
            <w:tcBorders>
              <w:top w:val="single" w:sz="6" w:space="0" w:color="auto"/>
              <w:bottom w:val="single" w:sz="6" w:space="0" w:color="auto"/>
            </w:tcBorders>
          </w:tcPr>
          <w:p w14:paraId="0C7B7B6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103 337</w:t>
            </w:r>
          </w:p>
        </w:tc>
      </w:tr>
      <w:tr w:rsidR="009A239B" w14:paraId="591AE646"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14:paraId="7D365F48" w14:textId="77777777" w:rsidR="009A239B" w:rsidRDefault="009A239B">
            <w:r>
              <w:rPr>
                <w:b/>
              </w:rPr>
              <w:t>Non</w:t>
            </w:r>
            <w:r>
              <w:rPr>
                <w:b/>
              </w:rPr>
              <w:noBreakHyphen/>
              <w:t>financial assets</w:t>
            </w:r>
          </w:p>
        </w:tc>
        <w:tc>
          <w:tcPr>
            <w:tcW w:w="565" w:type="dxa"/>
            <w:tcBorders>
              <w:top w:val="single" w:sz="6" w:space="0" w:color="auto"/>
            </w:tcBorders>
          </w:tcPr>
          <w:p w14:paraId="29F24711"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4E9D1F0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7CBC572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6068B74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2C4B201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6772D30" w14:textId="77777777">
        <w:tc>
          <w:tcPr>
            <w:cnfStyle w:val="001000000000" w:firstRow="0" w:lastRow="0" w:firstColumn="1" w:lastColumn="0" w:oddVBand="0" w:evenVBand="0" w:oddHBand="0" w:evenHBand="0" w:firstRowFirstColumn="0" w:firstRowLastColumn="0" w:lastRowFirstColumn="0" w:lastRowLastColumn="0"/>
            <w:tcW w:w="5274" w:type="dxa"/>
          </w:tcPr>
          <w:p w14:paraId="7800F60D" w14:textId="77777777" w:rsidR="009A239B" w:rsidRDefault="009A239B">
            <w:r>
              <w:t>Inventories</w:t>
            </w:r>
          </w:p>
        </w:tc>
        <w:tc>
          <w:tcPr>
            <w:tcW w:w="565" w:type="dxa"/>
          </w:tcPr>
          <w:p w14:paraId="57EC3CC5"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6.1</w:t>
            </w:r>
          </w:p>
        </w:tc>
        <w:tc>
          <w:tcPr>
            <w:tcW w:w="950" w:type="dxa"/>
          </w:tcPr>
          <w:p w14:paraId="1CE428B6"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2 108</w:t>
            </w:r>
          </w:p>
        </w:tc>
        <w:tc>
          <w:tcPr>
            <w:tcW w:w="950" w:type="dxa"/>
          </w:tcPr>
          <w:p w14:paraId="77FA8B1B"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1 710</w:t>
            </w:r>
          </w:p>
        </w:tc>
        <w:tc>
          <w:tcPr>
            <w:tcW w:w="950" w:type="dxa"/>
          </w:tcPr>
          <w:p w14:paraId="61B78577" w14:textId="77777777" w:rsidR="009A239B" w:rsidRDefault="009A239B">
            <w:pPr>
              <w:cnfStyle w:val="000000000000" w:firstRow="0" w:lastRow="0" w:firstColumn="0" w:lastColumn="0" w:oddVBand="0" w:evenVBand="0" w:oddHBand="0" w:evenHBand="0" w:firstRowFirstColumn="0" w:firstRowLastColumn="0" w:lastRowFirstColumn="0" w:lastRowLastColumn="0"/>
            </w:pPr>
            <w:r>
              <w:t>905</w:t>
            </w:r>
          </w:p>
        </w:tc>
        <w:tc>
          <w:tcPr>
            <w:tcW w:w="950" w:type="dxa"/>
          </w:tcPr>
          <w:p w14:paraId="58880D68" w14:textId="77777777" w:rsidR="009A239B" w:rsidRDefault="009A239B">
            <w:pPr>
              <w:cnfStyle w:val="000000000000" w:firstRow="0" w:lastRow="0" w:firstColumn="0" w:lastColumn="0" w:oddVBand="0" w:evenVBand="0" w:oddHBand="0" w:evenHBand="0" w:firstRowFirstColumn="0" w:firstRowLastColumn="0" w:lastRowFirstColumn="0" w:lastRowLastColumn="0"/>
            </w:pPr>
            <w:r>
              <w:t>666</w:t>
            </w:r>
          </w:p>
        </w:tc>
      </w:tr>
      <w:tr w:rsidR="009A239B" w14:paraId="0753071A" w14:textId="77777777">
        <w:tc>
          <w:tcPr>
            <w:cnfStyle w:val="001000000000" w:firstRow="0" w:lastRow="0" w:firstColumn="1" w:lastColumn="0" w:oddVBand="0" w:evenVBand="0" w:oddHBand="0" w:evenHBand="0" w:firstRowFirstColumn="0" w:firstRowLastColumn="0" w:lastRowFirstColumn="0" w:lastRowLastColumn="0"/>
            <w:tcW w:w="5274" w:type="dxa"/>
          </w:tcPr>
          <w:p w14:paraId="550D858B" w14:textId="77777777" w:rsidR="009A239B" w:rsidRDefault="009A239B">
            <w:r>
              <w:t>Non</w:t>
            </w:r>
            <w:r>
              <w:noBreakHyphen/>
              <w:t>financial assets held for sale</w:t>
            </w:r>
          </w:p>
        </w:tc>
        <w:tc>
          <w:tcPr>
            <w:tcW w:w="565" w:type="dxa"/>
          </w:tcPr>
          <w:p w14:paraId="02C9102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767C3AF1" w14:textId="77777777" w:rsidR="009A239B" w:rsidRDefault="009A239B">
            <w:pPr>
              <w:cnfStyle w:val="000000000000" w:firstRow="0" w:lastRow="0" w:firstColumn="0" w:lastColumn="0" w:oddVBand="0" w:evenVBand="0" w:oddHBand="0" w:evenHBand="0" w:firstRowFirstColumn="0" w:firstRowLastColumn="0" w:lastRowFirstColumn="0" w:lastRowLastColumn="0"/>
            </w:pPr>
            <w:r>
              <w:t>188</w:t>
            </w:r>
          </w:p>
        </w:tc>
        <w:tc>
          <w:tcPr>
            <w:tcW w:w="950" w:type="dxa"/>
          </w:tcPr>
          <w:p w14:paraId="16EE2CE9" w14:textId="77777777" w:rsidR="009A239B" w:rsidRDefault="009A239B">
            <w:pPr>
              <w:cnfStyle w:val="000000000000" w:firstRow="0" w:lastRow="0" w:firstColumn="0" w:lastColumn="0" w:oddVBand="0" w:evenVBand="0" w:oddHBand="0" w:evenHBand="0" w:firstRowFirstColumn="0" w:firstRowLastColumn="0" w:lastRowFirstColumn="0" w:lastRowLastColumn="0"/>
            </w:pPr>
            <w:r>
              <w:t>226</w:t>
            </w:r>
          </w:p>
        </w:tc>
        <w:tc>
          <w:tcPr>
            <w:tcW w:w="950" w:type="dxa"/>
          </w:tcPr>
          <w:p w14:paraId="4A3DACB4" w14:textId="77777777" w:rsidR="009A239B" w:rsidRDefault="009A239B">
            <w:pPr>
              <w:cnfStyle w:val="000000000000" w:firstRow="0" w:lastRow="0" w:firstColumn="0" w:lastColumn="0" w:oddVBand="0" w:evenVBand="0" w:oddHBand="0" w:evenHBand="0" w:firstRowFirstColumn="0" w:firstRowLastColumn="0" w:lastRowFirstColumn="0" w:lastRowLastColumn="0"/>
            </w:pPr>
            <w:r>
              <w:t>174</w:t>
            </w:r>
          </w:p>
        </w:tc>
        <w:tc>
          <w:tcPr>
            <w:tcW w:w="950" w:type="dxa"/>
          </w:tcPr>
          <w:p w14:paraId="3B1748DD" w14:textId="77777777" w:rsidR="009A239B" w:rsidRDefault="009A239B">
            <w:pPr>
              <w:cnfStyle w:val="000000000000" w:firstRow="0" w:lastRow="0" w:firstColumn="0" w:lastColumn="0" w:oddVBand="0" w:evenVBand="0" w:oddHBand="0" w:evenHBand="0" w:firstRowFirstColumn="0" w:firstRowLastColumn="0" w:lastRowFirstColumn="0" w:lastRowLastColumn="0"/>
            </w:pPr>
            <w:r>
              <w:t>192</w:t>
            </w:r>
          </w:p>
        </w:tc>
      </w:tr>
      <w:tr w:rsidR="009A239B" w14:paraId="5C3813B7" w14:textId="77777777">
        <w:tc>
          <w:tcPr>
            <w:cnfStyle w:val="001000000000" w:firstRow="0" w:lastRow="0" w:firstColumn="1" w:lastColumn="0" w:oddVBand="0" w:evenVBand="0" w:oddHBand="0" w:evenHBand="0" w:firstRowFirstColumn="0" w:firstRowLastColumn="0" w:lastRowFirstColumn="0" w:lastRowLastColumn="0"/>
            <w:tcW w:w="5274" w:type="dxa"/>
          </w:tcPr>
          <w:p w14:paraId="1744287F" w14:textId="77777777" w:rsidR="009A239B" w:rsidRDefault="009A239B">
            <w:r>
              <w:t>Land, buildings, infrastructure, plant and equipment</w:t>
            </w:r>
          </w:p>
        </w:tc>
        <w:tc>
          <w:tcPr>
            <w:tcW w:w="565" w:type="dxa"/>
          </w:tcPr>
          <w:p w14:paraId="2CD23E85"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4.1</w:t>
            </w:r>
          </w:p>
        </w:tc>
        <w:tc>
          <w:tcPr>
            <w:tcW w:w="950" w:type="dxa"/>
          </w:tcPr>
          <w:p w14:paraId="18B53881" w14:textId="77777777" w:rsidR="009A239B" w:rsidRDefault="009A239B">
            <w:pPr>
              <w:cnfStyle w:val="000000000000" w:firstRow="0" w:lastRow="0" w:firstColumn="0" w:lastColumn="0" w:oddVBand="0" w:evenVBand="0" w:oddHBand="0" w:evenHBand="0" w:firstRowFirstColumn="0" w:firstRowLastColumn="0" w:lastRowFirstColumn="0" w:lastRowLastColumn="0"/>
            </w:pPr>
            <w:r>
              <w:t>314 742</w:t>
            </w:r>
          </w:p>
        </w:tc>
        <w:tc>
          <w:tcPr>
            <w:tcW w:w="950" w:type="dxa"/>
          </w:tcPr>
          <w:p w14:paraId="7B456B93" w14:textId="77777777" w:rsidR="009A239B" w:rsidRDefault="009A239B">
            <w:pPr>
              <w:cnfStyle w:val="000000000000" w:firstRow="0" w:lastRow="0" w:firstColumn="0" w:lastColumn="0" w:oddVBand="0" w:evenVBand="0" w:oddHBand="0" w:evenHBand="0" w:firstRowFirstColumn="0" w:firstRowLastColumn="0" w:lastRowFirstColumn="0" w:lastRowLastColumn="0"/>
            </w:pPr>
            <w:r>
              <w:t>309 065</w:t>
            </w:r>
          </w:p>
        </w:tc>
        <w:tc>
          <w:tcPr>
            <w:tcW w:w="950" w:type="dxa"/>
          </w:tcPr>
          <w:p w14:paraId="313CE7E1" w14:textId="77777777" w:rsidR="009A239B" w:rsidRDefault="009A239B">
            <w:pPr>
              <w:cnfStyle w:val="000000000000" w:firstRow="0" w:lastRow="0" w:firstColumn="0" w:lastColumn="0" w:oddVBand="0" w:evenVBand="0" w:oddHBand="0" w:evenHBand="0" w:firstRowFirstColumn="0" w:firstRowLastColumn="0" w:lastRowFirstColumn="0" w:lastRowLastColumn="0"/>
            </w:pPr>
            <w:r>
              <w:t>179 353</w:t>
            </w:r>
          </w:p>
        </w:tc>
        <w:tc>
          <w:tcPr>
            <w:tcW w:w="950" w:type="dxa"/>
          </w:tcPr>
          <w:p w14:paraId="089877C9" w14:textId="77777777" w:rsidR="009A239B" w:rsidRDefault="009A239B">
            <w:pPr>
              <w:cnfStyle w:val="000000000000" w:firstRow="0" w:lastRow="0" w:firstColumn="0" w:lastColumn="0" w:oddVBand="0" w:evenVBand="0" w:oddHBand="0" w:evenHBand="0" w:firstRowFirstColumn="0" w:firstRowLastColumn="0" w:lastRowFirstColumn="0" w:lastRowLastColumn="0"/>
            </w:pPr>
            <w:r>
              <w:t>173 743</w:t>
            </w:r>
          </w:p>
        </w:tc>
      </w:tr>
      <w:tr w:rsidR="009A239B" w14:paraId="269A9A63"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14:paraId="6E592812" w14:textId="77777777" w:rsidR="009A239B" w:rsidRDefault="009A239B">
            <w:r>
              <w:t>Other non</w:t>
            </w:r>
            <w:r>
              <w:noBreakHyphen/>
              <w:t>financial assets</w:t>
            </w:r>
          </w:p>
        </w:tc>
        <w:tc>
          <w:tcPr>
            <w:tcW w:w="565" w:type="dxa"/>
            <w:tcBorders>
              <w:bottom w:val="single" w:sz="6" w:space="0" w:color="auto"/>
            </w:tcBorders>
          </w:tcPr>
          <w:p w14:paraId="6D633D8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4.3</w:t>
            </w:r>
          </w:p>
        </w:tc>
        <w:tc>
          <w:tcPr>
            <w:tcW w:w="950" w:type="dxa"/>
            <w:tcBorders>
              <w:bottom w:val="single" w:sz="6" w:space="0" w:color="auto"/>
            </w:tcBorders>
          </w:tcPr>
          <w:p w14:paraId="133BB7EA" w14:textId="77777777" w:rsidR="009A239B" w:rsidRDefault="009A239B">
            <w:pPr>
              <w:cnfStyle w:val="000000000000" w:firstRow="0" w:lastRow="0" w:firstColumn="0" w:lastColumn="0" w:oddVBand="0" w:evenVBand="0" w:oddHBand="0" w:evenHBand="0" w:firstRowFirstColumn="0" w:firstRowLastColumn="0" w:lastRowFirstColumn="0" w:lastRowLastColumn="0"/>
            </w:pPr>
            <w:r>
              <w:t>4 725</w:t>
            </w:r>
          </w:p>
        </w:tc>
        <w:tc>
          <w:tcPr>
            <w:tcW w:w="950" w:type="dxa"/>
            <w:tcBorders>
              <w:bottom w:val="single" w:sz="6" w:space="0" w:color="auto"/>
            </w:tcBorders>
          </w:tcPr>
          <w:p w14:paraId="750B4014" w14:textId="77777777" w:rsidR="009A239B" w:rsidRDefault="009A239B">
            <w:pPr>
              <w:cnfStyle w:val="000000000000" w:firstRow="0" w:lastRow="0" w:firstColumn="0" w:lastColumn="0" w:oddVBand="0" w:evenVBand="0" w:oddHBand="0" w:evenHBand="0" w:firstRowFirstColumn="0" w:firstRowLastColumn="0" w:lastRowFirstColumn="0" w:lastRowLastColumn="0"/>
            </w:pPr>
            <w:r>
              <w:t>4 401</w:t>
            </w:r>
          </w:p>
        </w:tc>
        <w:tc>
          <w:tcPr>
            <w:tcW w:w="950" w:type="dxa"/>
            <w:tcBorders>
              <w:bottom w:val="single" w:sz="6" w:space="0" w:color="auto"/>
            </w:tcBorders>
          </w:tcPr>
          <w:p w14:paraId="4BA648AF" w14:textId="77777777" w:rsidR="009A239B" w:rsidRDefault="009A239B">
            <w:pPr>
              <w:cnfStyle w:val="000000000000" w:firstRow="0" w:lastRow="0" w:firstColumn="0" w:lastColumn="0" w:oddVBand="0" w:evenVBand="0" w:oddHBand="0" w:evenHBand="0" w:firstRowFirstColumn="0" w:firstRowLastColumn="0" w:lastRowFirstColumn="0" w:lastRowLastColumn="0"/>
            </w:pPr>
            <w:r>
              <w:t>3 496</w:t>
            </w:r>
          </w:p>
        </w:tc>
        <w:tc>
          <w:tcPr>
            <w:tcW w:w="950" w:type="dxa"/>
            <w:tcBorders>
              <w:bottom w:val="single" w:sz="6" w:space="0" w:color="auto"/>
            </w:tcBorders>
          </w:tcPr>
          <w:p w14:paraId="453F4082" w14:textId="77777777" w:rsidR="009A239B" w:rsidRDefault="009A239B">
            <w:pPr>
              <w:cnfStyle w:val="000000000000" w:firstRow="0" w:lastRow="0" w:firstColumn="0" w:lastColumn="0" w:oddVBand="0" w:evenVBand="0" w:oddHBand="0" w:evenHBand="0" w:firstRowFirstColumn="0" w:firstRowLastColumn="0" w:lastRowFirstColumn="0" w:lastRowLastColumn="0"/>
            </w:pPr>
            <w:r>
              <w:t>3 103</w:t>
            </w:r>
          </w:p>
        </w:tc>
      </w:tr>
      <w:tr w:rsidR="009A239B" w14:paraId="28074FFF"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14:paraId="142195AB" w14:textId="77777777" w:rsidR="009A239B" w:rsidRDefault="009A239B">
            <w:r>
              <w:rPr>
                <w:b/>
              </w:rPr>
              <w:t>Total non</w:t>
            </w:r>
            <w:r>
              <w:rPr>
                <w:b/>
              </w:rPr>
              <w:noBreakHyphen/>
              <w:t>financial assets</w:t>
            </w:r>
          </w:p>
        </w:tc>
        <w:tc>
          <w:tcPr>
            <w:tcW w:w="565" w:type="dxa"/>
            <w:tcBorders>
              <w:top w:val="single" w:sz="6" w:space="0" w:color="auto"/>
              <w:bottom w:val="single" w:sz="6" w:space="0" w:color="auto"/>
            </w:tcBorders>
          </w:tcPr>
          <w:p w14:paraId="67778275"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6ED4AB5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321 762</w:t>
            </w:r>
          </w:p>
        </w:tc>
        <w:tc>
          <w:tcPr>
            <w:tcW w:w="950" w:type="dxa"/>
            <w:tcBorders>
              <w:top w:val="single" w:sz="6" w:space="0" w:color="auto"/>
              <w:bottom w:val="single" w:sz="6" w:space="0" w:color="auto"/>
            </w:tcBorders>
          </w:tcPr>
          <w:p w14:paraId="6FBD93C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315 402</w:t>
            </w:r>
          </w:p>
        </w:tc>
        <w:tc>
          <w:tcPr>
            <w:tcW w:w="950" w:type="dxa"/>
            <w:tcBorders>
              <w:top w:val="single" w:sz="6" w:space="0" w:color="auto"/>
              <w:bottom w:val="single" w:sz="6" w:space="0" w:color="auto"/>
            </w:tcBorders>
          </w:tcPr>
          <w:p w14:paraId="56DB004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183 928</w:t>
            </w:r>
          </w:p>
        </w:tc>
        <w:tc>
          <w:tcPr>
            <w:tcW w:w="950" w:type="dxa"/>
            <w:tcBorders>
              <w:top w:val="single" w:sz="6" w:space="0" w:color="auto"/>
              <w:bottom w:val="single" w:sz="6" w:space="0" w:color="auto"/>
            </w:tcBorders>
          </w:tcPr>
          <w:p w14:paraId="2AA571B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177 703</w:t>
            </w:r>
          </w:p>
        </w:tc>
      </w:tr>
      <w:tr w:rsidR="009A239B" w14:paraId="34687A46"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14:paraId="3B94A20F" w14:textId="77777777" w:rsidR="009A239B" w:rsidRDefault="009A239B">
            <w:r>
              <w:rPr>
                <w:b/>
              </w:rPr>
              <w:t>Total assets</w:t>
            </w:r>
          </w:p>
        </w:tc>
        <w:tc>
          <w:tcPr>
            <w:tcW w:w="565" w:type="dxa"/>
            <w:tcBorders>
              <w:top w:val="single" w:sz="6" w:space="0" w:color="auto"/>
            </w:tcBorders>
          </w:tcPr>
          <w:p w14:paraId="5019EAAC"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3.6</w:t>
            </w:r>
          </w:p>
        </w:tc>
        <w:tc>
          <w:tcPr>
            <w:tcW w:w="950" w:type="dxa"/>
            <w:tcBorders>
              <w:top w:val="single" w:sz="6" w:space="0" w:color="auto"/>
            </w:tcBorders>
          </w:tcPr>
          <w:p w14:paraId="0D4C9E6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404 079</w:t>
            </w:r>
          </w:p>
        </w:tc>
        <w:tc>
          <w:tcPr>
            <w:tcW w:w="950" w:type="dxa"/>
            <w:tcBorders>
              <w:top w:val="single" w:sz="6" w:space="0" w:color="auto"/>
            </w:tcBorders>
          </w:tcPr>
          <w:p w14:paraId="4F66A28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384 530</w:t>
            </w:r>
          </w:p>
        </w:tc>
        <w:tc>
          <w:tcPr>
            <w:tcW w:w="950" w:type="dxa"/>
            <w:tcBorders>
              <w:top w:val="single" w:sz="6" w:space="0" w:color="auto"/>
            </w:tcBorders>
          </w:tcPr>
          <w:p w14:paraId="2F76C4B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288 568</w:t>
            </w:r>
          </w:p>
        </w:tc>
        <w:tc>
          <w:tcPr>
            <w:tcW w:w="950" w:type="dxa"/>
            <w:tcBorders>
              <w:top w:val="single" w:sz="6" w:space="0" w:color="auto"/>
            </w:tcBorders>
          </w:tcPr>
          <w:p w14:paraId="7A65F4A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281 040</w:t>
            </w:r>
          </w:p>
        </w:tc>
      </w:tr>
      <w:tr w:rsidR="009A239B" w14:paraId="5F3E8981" w14:textId="77777777">
        <w:tc>
          <w:tcPr>
            <w:cnfStyle w:val="001000000000" w:firstRow="0" w:lastRow="0" w:firstColumn="1" w:lastColumn="0" w:oddVBand="0" w:evenVBand="0" w:oddHBand="0" w:evenHBand="0" w:firstRowFirstColumn="0" w:firstRowLastColumn="0" w:lastRowFirstColumn="0" w:lastRowLastColumn="0"/>
            <w:tcW w:w="5274" w:type="dxa"/>
          </w:tcPr>
          <w:p w14:paraId="272798C9" w14:textId="77777777" w:rsidR="009A239B" w:rsidRDefault="009A239B">
            <w:r>
              <w:rPr>
                <w:b/>
              </w:rPr>
              <w:t>Liabilities</w:t>
            </w:r>
          </w:p>
        </w:tc>
        <w:tc>
          <w:tcPr>
            <w:tcW w:w="565" w:type="dxa"/>
          </w:tcPr>
          <w:p w14:paraId="351D2A31"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AE8651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007B855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1DB72DD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1766D67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A44449E" w14:textId="77777777">
        <w:tc>
          <w:tcPr>
            <w:cnfStyle w:val="001000000000" w:firstRow="0" w:lastRow="0" w:firstColumn="1" w:lastColumn="0" w:oddVBand="0" w:evenVBand="0" w:oddHBand="0" w:evenHBand="0" w:firstRowFirstColumn="0" w:firstRowLastColumn="0" w:lastRowFirstColumn="0" w:lastRowLastColumn="0"/>
            <w:tcW w:w="5274" w:type="dxa"/>
          </w:tcPr>
          <w:p w14:paraId="7D2DFC21" w14:textId="77777777" w:rsidR="009A239B" w:rsidRDefault="009A239B">
            <w:r>
              <w:t>Deposits held and advances received</w:t>
            </w:r>
          </w:p>
        </w:tc>
        <w:tc>
          <w:tcPr>
            <w:tcW w:w="565" w:type="dxa"/>
          </w:tcPr>
          <w:p w14:paraId="682E7379"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5910E1F7"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1 710</w:t>
            </w:r>
          </w:p>
        </w:tc>
        <w:tc>
          <w:tcPr>
            <w:tcW w:w="950" w:type="dxa"/>
          </w:tcPr>
          <w:p w14:paraId="77B9A7FB" w14:textId="77777777" w:rsidR="009A239B" w:rsidRDefault="009A239B">
            <w:pPr>
              <w:cnfStyle w:val="000000000000" w:firstRow="0" w:lastRow="0" w:firstColumn="0" w:lastColumn="0" w:oddVBand="0" w:evenVBand="0" w:oddHBand="0" w:evenHBand="0" w:firstRowFirstColumn="0" w:firstRowLastColumn="0" w:lastRowFirstColumn="0" w:lastRowLastColumn="0"/>
            </w:pPr>
            <w:r>
              <w:t>1 693</w:t>
            </w:r>
          </w:p>
        </w:tc>
        <w:tc>
          <w:tcPr>
            <w:tcW w:w="950" w:type="dxa"/>
          </w:tcPr>
          <w:p w14:paraId="286E2D90" w14:textId="77777777" w:rsidR="009A239B" w:rsidRDefault="009A239B">
            <w:pPr>
              <w:cnfStyle w:val="000000000000" w:firstRow="0" w:lastRow="0" w:firstColumn="0" w:lastColumn="0" w:oddVBand="0" w:evenVBand="0" w:oddHBand="0" w:evenHBand="0" w:firstRowFirstColumn="0" w:firstRowLastColumn="0" w:lastRowFirstColumn="0" w:lastRowLastColumn="0"/>
            </w:pPr>
            <w:r>
              <w:t>3 048</w:t>
            </w:r>
          </w:p>
        </w:tc>
        <w:tc>
          <w:tcPr>
            <w:tcW w:w="950" w:type="dxa"/>
          </w:tcPr>
          <w:p w14:paraId="25D6BE03" w14:textId="77777777" w:rsidR="009A239B" w:rsidRDefault="009A239B">
            <w:pPr>
              <w:cnfStyle w:val="000000000000" w:firstRow="0" w:lastRow="0" w:firstColumn="0" w:lastColumn="0" w:oddVBand="0" w:evenVBand="0" w:oddHBand="0" w:evenHBand="0" w:firstRowFirstColumn="0" w:firstRowLastColumn="0" w:lastRowFirstColumn="0" w:lastRowLastColumn="0"/>
            </w:pPr>
            <w:r>
              <w:t>3 681</w:t>
            </w:r>
          </w:p>
        </w:tc>
      </w:tr>
      <w:tr w:rsidR="009A239B" w14:paraId="4B70689E" w14:textId="77777777">
        <w:tc>
          <w:tcPr>
            <w:cnfStyle w:val="001000000000" w:firstRow="0" w:lastRow="0" w:firstColumn="1" w:lastColumn="0" w:oddVBand="0" w:evenVBand="0" w:oddHBand="0" w:evenHBand="0" w:firstRowFirstColumn="0" w:firstRowLastColumn="0" w:lastRowFirstColumn="0" w:lastRowLastColumn="0"/>
            <w:tcW w:w="5274" w:type="dxa"/>
          </w:tcPr>
          <w:p w14:paraId="68093ED5" w14:textId="77777777" w:rsidR="009A239B" w:rsidRDefault="009A239B">
            <w:r>
              <w:t>Payables</w:t>
            </w:r>
          </w:p>
        </w:tc>
        <w:tc>
          <w:tcPr>
            <w:tcW w:w="565" w:type="dxa"/>
          </w:tcPr>
          <w:p w14:paraId="45BC5EA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6.3</w:t>
            </w:r>
          </w:p>
        </w:tc>
        <w:tc>
          <w:tcPr>
            <w:tcW w:w="950" w:type="dxa"/>
          </w:tcPr>
          <w:p w14:paraId="6686F385" w14:textId="77777777" w:rsidR="009A239B" w:rsidRDefault="009A239B">
            <w:pPr>
              <w:cnfStyle w:val="000000000000" w:firstRow="0" w:lastRow="0" w:firstColumn="0" w:lastColumn="0" w:oddVBand="0" w:evenVBand="0" w:oddHBand="0" w:evenHBand="0" w:firstRowFirstColumn="0" w:firstRowLastColumn="0" w:lastRowFirstColumn="0" w:lastRowLastColumn="0"/>
            </w:pPr>
            <w:r>
              <w:t>28 883</w:t>
            </w:r>
          </w:p>
        </w:tc>
        <w:tc>
          <w:tcPr>
            <w:tcW w:w="950" w:type="dxa"/>
          </w:tcPr>
          <w:p w14:paraId="62391586" w14:textId="77777777" w:rsidR="009A239B" w:rsidRDefault="009A239B">
            <w:pPr>
              <w:cnfStyle w:val="000000000000" w:firstRow="0" w:lastRow="0" w:firstColumn="0" w:lastColumn="0" w:oddVBand="0" w:evenVBand="0" w:oddHBand="0" w:evenHBand="0" w:firstRowFirstColumn="0" w:firstRowLastColumn="0" w:lastRowFirstColumn="0" w:lastRowLastColumn="0"/>
            </w:pPr>
            <w:r>
              <w:t>28 614</w:t>
            </w:r>
          </w:p>
        </w:tc>
        <w:tc>
          <w:tcPr>
            <w:tcW w:w="950" w:type="dxa"/>
          </w:tcPr>
          <w:p w14:paraId="42FB9836" w14:textId="77777777" w:rsidR="009A239B" w:rsidRDefault="009A239B">
            <w:pPr>
              <w:cnfStyle w:val="000000000000" w:firstRow="0" w:lastRow="0" w:firstColumn="0" w:lastColumn="0" w:oddVBand="0" w:evenVBand="0" w:oddHBand="0" w:evenHBand="0" w:firstRowFirstColumn="0" w:firstRowLastColumn="0" w:lastRowFirstColumn="0" w:lastRowLastColumn="0"/>
            </w:pPr>
            <w:r>
              <w:t>15 604</w:t>
            </w:r>
          </w:p>
        </w:tc>
        <w:tc>
          <w:tcPr>
            <w:tcW w:w="950" w:type="dxa"/>
          </w:tcPr>
          <w:p w14:paraId="490B23FC" w14:textId="77777777" w:rsidR="009A239B" w:rsidRDefault="009A239B">
            <w:pPr>
              <w:cnfStyle w:val="000000000000" w:firstRow="0" w:lastRow="0" w:firstColumn="0" w:lastColumn="0" w:oddVBand="0" w:evenVBand="0" w:oddHBand="0" w:evenHBand="0" w:firstRowFirstColumn="0" w:firstRowLastColumn="0" w:lastRowFirstColumn="0" w:lastRowLastColumn="0"/>
            </w:pPr>
            <w:r>
              <w:t>16 802</w:t>
            </w:r>
          </w:p>
        </w:tc>
      </w:tr>
      <w:tr w:rsidR="009A239B" w14:paraId="6B3A07C3" w14:textId="77777777">
        <w:tc>
          <w:tcPr>
            <w:cnfStyle w:val="001000000000" w:firstRow="0" w:lastRow="0" w:firstColumn="1" w:lastColumn="0" w:oddVBand="0" w:evenVBand="0" w:oddHBand="0" w:evenHBand="0" w:firstRowFirstColumn="0" w:firstRowLastColumn="0" w:lastRowFirstColumn="0" w:lastRowLastColumn="0"/>
            <w:tcW w:w="5274" w:type="dxa"/>
          </w:tcPr>
          <w:p w14:paraId="326A48B8" w14:textId="77777777" w:rsidR="009A239B" w:rsidRDefault="009A239B">
            <w:r>
              <w:t>Contract liabilities</w:t>
            </w:r>
          </w:p>
        </w:tc>
        <w:tc>
          <w:tcPr>
            <w:tcW w:w="565" w:type="dxa"/>
          </w:tcPr>
          <w:p w14:paraId="3274941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6.3</w:t>
            </w:r>
          </w:p>
        </w:tc>
        <w:tc>
          <w:tcPr>
            <w:tcW w:w="950" w:type="dxa"/>
          </w:tcPr>
          <w:p w14:paraId="3D61D048" w14:textId="77777777" w:rsidR="009A239B" w:rsidRDefault="009A239B">
            <w:pPr>
              <w:cnfStyle w:val="000000000000" w:firstRow="0" w:lastRow="0" w:firstColumn="0" w:lastColumn="0" w:oddVBand="0" w:evenVBand="0" w:oddHBand="0" w:evenHBand="0" w:firstRowFirstColumn="0" w:firstRowLastColumn="0" w:lastRowFirstColumn="0" w:lastRowLastColumn="0"/>
            </w:pPr>
            <w:r>
              <w:t>516</w:t>
            </w:r>
          </w:p>
        </w:tc>
        <w:tc>
          <w:tcPr>
            <w:tcW w:w="950" w:type="dxa"/>
          </w:tcPr>
          <w:p w14:paraId="6C802E26"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50" w:type="dxa"/>
          </w:tcPr>
          <w:p w14:paraId="0C775966" w14:textId="77777777" w:rsidR="009A239B" w:rsidRDefault="009A239B">
            <w:pPr>
              <w:cnfStyle w:val="000000000000" w:firstRow="0" w:lastRow="0" w:firstColumn="0" w:lastColumn="0" w:oddVBand="0" w:evenVBand="0" w:oddHBand="0" w:evenHBand="0" w:firstRowFirstColumn="0" w:firstRowLastColumn="0" w:lastRowFirstColumn="0" w:lastRowLastColumn="0"/>
            </w:pPr>
            <w:r>
              <w:t>379</w:t>
            </w:r>
          </w:p>
        </w:tc>
        <w:tc>
          <w:tcPr>
            <w:tcW w:w="950" w:type="dxa"/>
          </w:tcPr>
          <w:p w14:paraId="59AD5F9E" w14:textId="77777777" w:rsidR="009A239B" w:rsidRDefault="009A239B">
            <w:pPr>
              <w:cnfStyle w:val="000000000000" w:firstRow="0" w:lastRow="0" w:firstColumn="0" w:lastColumn="0" w:oddVBand="0" w:evenVBand="0" w:oddHBand="0" w:evenHBand="0" w:firstRowFirstColumn="0" w:firstRowLastColumn="0" w:lastRowFirstColumn="0" w:lastRowLastColumn="0"/>
            </w:pPr>
            <w:r>
              <w:t>68</w:t>
            </w:r>
          </w:p>
        </w:tc>
      </w:tr>
      <w:tr w:rsidR="009A239B" w14:paraId="0DBCCFDB" w14:textId="77777777">
        <w:tc>
          <w:tcPr>
            <w:cnfStyle w:val="001000000000" w:firstRow="0" w:lastRow="0" w:firstColumn="1" w:lastColumn="0" w:oddVBand="0" w:evenVBand="0" w:oddHBand="0" w:evenHBand="0" w:firstRowFirstColumn="0" w:firstRowLastColumn="0" w:lastRowFirstColumn="0" w:lastRowLastColumn="0"/>
            <w:tcW w:w="5274" w:type="dxa"/>
          </w:tcPr>
          <w:p w14:paraId="2C48BC1A" w14:textId="77777777" w:rsidR="009A239B" w:rsidRDefault="009A239B">
            <w:r>
              <w:t>Borrowings</w:t>
            </w:r>
          </w:p>
        </w:tc>
        <w:tc>
          <w:tcPr>
            <w:tcW w:w="565" w:type="dxa"/>
          </w:tcPr>
          <w:p w14:paraId="7D64F97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5.1</w:t>
            </w:r>
          </w:p>
        </w:tc>
        <w:tc>
          <w:tcPr>
            <w:tcW w:w="950" w:type="dxa"/>
          </w:tcPr>
          <w:p w14:paraId="25C29FF9" w14:textId="77777777" w:rsidR="009A239B" w:rsidRDefault="009A239B">
            <w:pPr>
              <w:cnfStyle w:val="000000000000" w:firstRow="0" w:lastRow="0" w:firstColumn="0" w:lastColumn="0" w:oddVBand="0" w:evenVBand="0" w:oddHBand="0" w:evenHBand="0" w:firstRowFirstColumn="0" w:firstRowLastColumn="0" w:lastRowFirstColumn="0" w:lastRowLastColumn="0"/>
            </w:pPr>
            <w:r>
              <w:t>114 387</w:t>
            </w:r>
          </w:p>
        </w:tc>
        <w:tc>
          <w:tcPr>
            <w:tcW w:w="950" w:type="dxa"/>
          </w:tcPr>
          <w:p w14:paraId="367FDC37" w14:textId="77777777" w:rsidR="009A239B" w:rsidRDefault="009A239B">
            <w:pPr>
              <w:cnfStyle w:val="000000000000" w:firstRow="0" w:lastRow="0" w:firstColumn="0" w:lastColumn="0" w:oddVBand="0" w:evenVBand="0" w:oddHBand="0" w:evenHBand="0" w:firstRowFirstColumn="0" w:firstRowLastColumn="0" w:lastRowFirstColumn="0" w:lastRowLastColumn="0"/>
            </w:pPr>
            <w:r>
              <w:t>87 778</w:t>
            </w:r>
          </w:p>
        </w:tc>
        <w:tc>
          <w:tcPr>
            <w:tcW w:w="950" w:type="dxa"/>
          </w:tcPr>
          <w:p w14:paraId="622FEBC4" w14:textId="77777777" w:rsidR="009A239B" w:rsidRDefault="009A239B">
            <w:pPr>
              <w:cnfStyle w:val="000000000000" w:firstRow="0" w:lastRow="0" w:firstColumn="0" w:lastColumn="0" w:oddVBand="0" w:evenVBand="0" w:oddHBand="0" w:evenHBand="0" w:firstRowFirstColumn="0" w:firstRowLastColumn="0" w:lastRowFirstColumn="0" w:lastRowLastColumn="0"/>
            </w:pPr>
            <w:r>
              <w:t>81 751</w:t>
            </w:r>
          </w:p>
        </w:tc>
        <w:tc>
          <w:tcPr>
            <w:tcW w:w="950" w:type="dxa"/>
          </w:tcPr>
          <w:p w14:paraId="6374AA79" w14:textId="77777777" w:rsidR="009A239B" w:rsidRDefault="009A239B">
            <w:pPr>
              <w:cnfStyle w:val="000000000000" w:firstRow="0" w:lastRow="0" w:firstColumn="0" w:lastColumn="0" w:oddVBand="0" w:evenVBand="0" w:oddHBand="0" w:evenHBand="0" w:firstRowFirstColumn="0" w:firstRowLastColumn="0" w:lastRowFirstColumn="0" w:lastRowLastColumn="0"/>
            </w:pPr>
            <w:r>
              <w:t>62 807</w:t>
            </w:r>
          </w:p>
        </w:tc>
      </w:tr>
      <w:tr w:rsidR="009A239B" w14:paraId="74BF7D9B" w14:textId="77777777">
        <w:tc>
          <w:tcPr>
            <w:cnfStyle w:val="001000000000" w:firstRow="0" w:lastRow="0" w:firstColumn="1" w:lastColumn="0" w:oddVBand="0" w:evenVBand="0" w:oddHBand="0" w:evenHBand="0" w:firstRowFirstColumn="0" w:firstRowLastColumn="0" w:lastRowFirstColumn="0" w:lastRowLastColumn="0"/>
            <w:tcW w:w="5274" w:type="dxa"/>
          </w:tcPr>
          <w:p w14:paraId="1F7ECD9E" w14:textId="77777777" w:rsidR="009A239B" w:rsidRDefault="009A239B">
            <w:r>
              <w:t>Employee benefits</w:t>
            </w:r>
          </w:p>
        </w:tc>
        <w:tc>
          <w:tcPr>
            <w:tcW w:w="565" w:type="dxa"/>
          </w:tcPr>
          <w:p w14:paraId="5EA2DDB2"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3.1</w:t>
            </w:r>
          </w:p>
        </w:tc>
        <w:tc>
          <w:tcPr>
            <w:tcW w:w="950" w:type="dxa"/>
          </w:tcPr>
          <w:p w14:paraId="291FD174" w14:textId="77777777" w:rsidR="009A239B" w:rsidRDefault="009A239B">
            <w:pPr>
              <w:cnfStyle w:val="000000000000" w:firstRow="0" w:lastRow="0" w:firstColumn="0" w:lastColumn="0" w:oddVBand="0" w:evenVBand="0" w:oddHBand="0" w:evenHBand="0" w:firstRowFirstColumn="0" w:firstRowLastColumn="0" w:lastRowFirstColumn="0" w:lastRowLastColumn="0"/>
            </w:pPr>
            <w:r>
              <w:t>9 657</w:t>
            </w:r>
          </w:p>
        </w:tc>
        <w:tc>
          <w:tcPr>
            <w:tcW w:w="950" w:type="dxa"/>
          </w:tcPr>
          <w:p w14:paraId="44B3162C" w14:textId="77777777" w:rsidR="009A239B" w:rsidRDefault="009A239B">
            <w:pPr>
              <w:cnfStyle w:val="000000000000" w:firstRow="0" w:lastRow="0" w:firstColumn="0" w:lastColumn="0" w:oddVBand="0" w:evenVBand="0" w:oddHBand="0" w:evenHBand="0" w:firstRowFirstColumn="0" w:firstRowLastColumn="0" w:lastRowFirstColumn="0" w:lastRowLastColumn="0"/>
            </w:pPr>
            <w:r>
              <w:t>9 662</w:t>
            </w:r>
          </w:p>
        </w:tc>
        <w:tc>
          <w:tcPr>
            <w:tcW w:w="950" w:type="dxa"/>
          </w:tcPr>
          <w:p w14:paraId="25667751" w14:textId="77777777" w:rsidR="009A239B" w:rsidRDefault="009A239B">
            <w:pPr>
              <w:cnfStyle w:val="000000000000" w:firstRow="0" w:lastRow="0" w:firstColumn="0" w:lastColumn="0" w:oddVBand="0" w:evenVBand="0" w:oddHBand="0" w:evenHBand="0" w:firstRowFirstColumn="0" w:firstRowLastColumn="0" w:lastRowFirstColumn="0" w:lastRowLastColumn="0"/>
            </w:pPr>
            <w:r>
              <w:t>9 003</w:t>
            </w:r>
          </w:p>
        </w:tc>
        <w:tc>
          <w:tcPr>
            <w:tcW w:w="950" w:type="dxa"/>
          </w:tcPr>
          <w:p w14:paraId="66FC3664" w14:textId="77777777" w:rsidR="009A239B" w:rsidRDefault="009A239B">
            <w:pPr>
              <w:cnfStyle w:val="000000000000" w:firstRow="0" w:lastRow="0" w:firstColumn="0" w:lastColumn="0" w:oddVBand="0" w:evenVBand="0" w:oddHBand="0" w:evenHBand="0" w:firstRowFirstColumn="0" w:firstRowLastColumn="0" w:lastRowFirstColumn="0" w:lastRowLastColumn="0"/>
            </w:pPr>
            <w:r>
              <w:t>9 028</w:t>
            </w:r>
          </w:p>
        </w:tc>
      </w:tr>
      <w:tr w:rsidR="009A239B" w14:paraId="7355ED9C" w14:textId="77777777">
        <w:tc>
          <w:tcPr>
            <w:cnfStyle w:val="001000000000" w:firstRow="0" w:lastRow="0" w:firstColumn="1" w:lastColumn="0" w:oddVBand="0" w:evenVBand="0" w:oddHBand="0" w:evenHBand="0" w:firstRowFirstColumn="0" w:firstRowLastColumn="0" w:lastRowFirstColumn="0" w:lastRowLastColumn="0"/>
            <w:tcW w:w="5274" w:type="dxa"/>
          </w:tcPr>
          <w:p w14:paraId="714296FF" w14:textId="77777777" w:rsidR="009A239B" w:rsidRDefault="009A239B">
            <w:r>
              <w:t>Superannuation</w:t>
            </w:r>
          </w:p>
        </w:tc>
        <w:tc>
          <w:tcPr>
            <w:tcW w:w="565" w:type="dxa"/>
          </w:tcPr>
          <w:p w14:paraId="22A79FDC"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6.4</w:t>
            </w:r>
          </w:p>
        </w:tc>
        <w:tc>
          <w:tcPr>
            <w:tcW w:w="950" w:type="dxa"/>
          </w:tcPr>
          <w:p w14:paraId="13AC9211" w14:textId="77777777" w:rsidR="009A239B" w:rsidRDefault="009A239B">
            <w:pPr>
              <w:cnfStyle w:val="000000000000" w:firstRow="0" w:lastRow="0" w:firstColumn="0" w:lastColumn="0" w:oddVBand="0" w:evenVBand="0" w:oddHBand="0" w:evenHBand="0" w:firstRowFirstColumn="0" w:firstRowLastColumn="0" w:lastRowFirstColumn="0" w:lastRowLastColumn="0"/>
            </w:pPr>
            <w:r>
              <w:t>33 724</w:t>
            </w:r>
          </w:p>
        </w:tc>
        <w:tc>
          <w:tcPr>
            <w:tcW w:w="950" w:type="dxa"/>
          </w:tcPr>
          <w:p w14:paraId="5E6C532A"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31 293</w:t>
            </w:r>
          </w:p>
        </w:tc>
        <w:tc>
          <w:tcPr>
            <w:tcW w:w="950" w:type="dxa"/>
          </w:tcPr>
          <w:p w14:paraId="7CBF6CE9" w14:textId="77777777" w:rsidR="009A239B" w:rsidRDefault="009A239B">
            <w:pPr>
              <w:cnfStyle w:val="000000000000" w:firstRow="0" w:lastRow="0" w:firstColumn="0" w:lastColumn="0" w:oddVBand="0" w:evenVBand="0" w:oddHBand="0" w:evenHBand="0" w:firstRowFirstColumn="0" w:firstRowLastColumn="0" w:lastRowFirstColumn="0" w:lastRowLastColumn="0"/>
            </w:pPr>
            <w:r>
              <w:t>33 660</w:t>
            </w:r>
          </w:p>
        </w:tc>
        <w:tc>
          <w:tcPr>
            <w:tcW w:w="950" w:type="dxa"/>
          </w:tcPr>
          <w:p w14:paraId="56C2341C"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31 228</w:t>
            </w:r>
          </w:p>
        </w:tc>
      </w:tr>
      <w:tr w:rsidR="009A239B" w14:paraId="0064B2EE"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14:paraId="428978E6" w14:textId="77777777" w:rsidR="009A239B" w:rsidRDefault="009A239B">
            <w:r>
              <w:t>Other provisions</w:t>
            </w:r>
          </w:p>
        </w:tc>
        <w:tc>
          <w:tcPr>
            <w:tcW w:w="565" w:type="dxa"/>
            <w:tcBorders>
              <w:bottom w:val="single" w:sz="6" w:space="0" w:color="auto"/>
            </w:tcBorders>
          </w:tcPr>
          <w:p w14:paraId="2EEFF9E1"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6.5</w:t>
            </w:r>
          </w:p>
        </w:tc>
        <w:tc>
          <w:tcPr>
            <w:tcW w:w="950" w:type="dxa"/>
            <w:tcBorders>
              <w:bottom w:val="single" w:sz="6" w:space="0" w:color="auto"/>
            </w:tcBorders>
          </w:tcPr>
          <w:p w14:paraId="4751FCE9" w14:textId="77777777" w:rsidR="009A239B" w:rsidRDefault="009A239B">
            <w:pPr>
              <w:cnfStyle w:val="000000000000" w:firstRow="0" w:lastRow="0" w:firstColumn="0" w:lastColumn="0" w:oddVBand="0" w:evenVBand="0" w:oddHBand="0" w:evenHBand="0" w:firstRowFirstColumn="0" w:firstRowLastColumn="0" w:lastRowFirstColumn="0" w:lastRowLastColumn="0"/>
            </w:pPr>
            <w:r>
              <w:t>47 640</w:t>
            </w:r>
          </w:p>
        </w:tc>
        <w:tc>
          <w:tcPr>
            <w:tcW w:w="950" w:type="dxa"/>
            <w:tcBorders>
              <w:bottom w:val="single" w:sz="6" w:space="0" w:color="auto"/>
            </w:tcBorders>
          </w:tcPr>
          <w:p w14:paraId="2F605E1F" w14:textId="77777777" w:rsidR="009A239B" w:rsidRDefault="009A239B">
            <w:pPr>
              <w:cnfStyle w:val="000000000000" w:firstRow="0" w:lastRow="0" w:firstColumn="0" w:lastColumn="0" w:oddVBand="0" w:evenVBand="0" w:oddHBand="0" w:evenHBand="0" w:firstRowFirstColumn="0" w:firstRowLastColumn="0" w:lastRowFirstColumn="0" w:lastRowLastColumn="0"/>
            </w:pPr>
            <w:r>
              <w:t>45 859</w:t>
            </w:r>
          </w:p>
        </w:tc>
        <w:tc>
          <w:tcPr>
            <w:tcW w:w="950" w:type="dxa"/>
            <w:tcBorders>
              <w:bottom w:val="single" w:sz="6" w:space="0" w:color="auto"/>
            </w:tcBorders>
          </w:tcPr>
          <w:p w14:paraId="1F079F2F" w14:textId="77777777" w:rsidR="009A239B" w:rsidRDefault="009A239B">
            <w:pPr>
              <w:cnfStyle w:val="000000000000" w:firstRow="0" w:lastRow="0" w:firstColumn="0" w:lastColumn="0" w:oddVBand="0" w:evenVBand="0" w:oddHBand="0" w:evenHBand="0" w:firstRowFirstColumn="0" w:firstRowLastColumn="0" w:lastRowFirstColumn="0" w:lastRowLastColumn="0"/>
            </w:pPr>
            <w:r>
              <w:t>1 284</w:t>
            </w:r>
          </w:p>
        </w:tc>
        <w:tc>
          <w:tcPr>
            <w:tcW w:w="950" w:type="dxa"/>
            <w:tcBorders>
              <w:bottom w:val="single" w:sz="6" w:space="0" w:color="auto"/>
            </w:tcBorders>
          </w:tcPr>
          <w:p w14:paraId="02729257"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1 335</w:t>
            </w:r>
          </w:p>
        </w:tc>
      </w:tr>
      <w:tr w:rsidR="009A239B" w14:paraId="76483917"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14:paraId="32310518" w14:textId="77777777" w:rsidR="009A239B" w:rsidRDefault="009A239B">
            <w:r>
              <w:rPr>
                <w:b/>
              </w:rPr>
              <w:t>Total liabilities</w:t>
            </w:r>
          </w:p>
        </w:tc>
        <w:tc>
          <w:tcPr>
            <w:tcW w:w="565" w:type="dxa"/>
            <w:tcBorders>
              <w:top w:val="single" w:sz="6" w:space="0" w:color="auto"/>
              <w:bottom w:val="single" w:sz="6" w:space="0" w:color="auto"/>
            </w:tcBorders>
          </w:tcPr>
          <w:p w14:paraId="1D9D2FC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323E822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236 517</w:t>
            </w:r>
          </w:p>
        </w:tc>
        <w:tc>
          <w:tcPr>
            <w:tcW w:w="950" w:type="dxa"/>
            <w:tcBorders>
              <w:top w:val="single" w:sz="6" w:space="0" w:color="auto"/>
              <w:bottom w:val="single" w:sz="6" w:space="0" w:color="auto"/>
            </w:tcBorders>
          </w:tcPr>
          <w:p w14:paraId="2313764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205 039</w:t>
            </w:r>
          </w:p>
        </w:tc>
        <w:tc>
          <w:tcPr>
            <w:tcW w:w="950" w:type="dxa"/>
            <w:tcBorders>
              <w:top w:val="single" w:sz="6" w:space="0" w:color="auto"/>
              <w:bottom w:val="single" w:sz="6" w:space="0" w:color="auto"/>
            </w:tcBorders>
          </w:tcPr>
          <w:p w14:paraId="3CAE059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144 729</w:t>
            </w:r>
          </w:p>
        </w:tc>
        <w:tc>
          <w:tcPr>
            <w:tcW w:w="950" w:type="dxa"/>
            <w:tcBorders>
              <w:top w:val="single" w:sz="6" w:space="0" w:color="auto"/>
              <w:bottom w:val="single" w:sz="6" w:space="0" w:color="auto"/>
            </w:tcBorders>
          </w:tcPr>
          <w:p w14:paraId="7B18823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124 949</w:t>
            </w:r>
          </w:p>
        </w:tc>
      </w:tr>
      <w:tr w:rsidR="009A239B" w14:paraId="6B64CC11"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14:paraId="4BC321B7" w14:textId="77777777" w:rsidR="009A239B" w:rsidRDefault="009A239B">
            <w:r>
              <w:rPr>
                <w:b/>
              </w:rPr>
              <w:t>Net assets</w:t>
            </w:r>
          </w:p>
        </w:tc>
        <w:tc>
          <w:tcPr>
            <w:tcW w:w="565" w:type="dxa"/>
            <w:tcBorders>
              <w:top w:val="single" w:sz="6" w:space="0" w:color="auto"/>
              <w:bottom w:val="single" w:sz="6" w:space="0" w:color="auto"/>
            </w:tcBorders>
          </w:tcPr>
          <w:p w14:paraId="17F134C9"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1B82CB8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167 562</w:t>
            </w:r>
          </w:p>
        </w:tc>
        <w:tc>
          <w:tcPr>
            <w:tcW w:w="950" w:type="dxa"/>
            <w:tcBorders>
              <w:top w:val="single" w:sz="6" w:space="0" w:color="auto"/>
              <w:bottom w:val="single" w:sz="6" w:space="0" w:color="auto"/>
            </w:tcBorders>
          </w:tcPr>
          <w:p w14:paraId="03C7B37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179 491</w:t>
            </w:r>
          </w:p>
        </w:tc>
        <w:tc>
          <w:tcPr>
            <w:tcW w:w="950" w:type="dxa"/>
            <w:tcBorders>
              <w:top w:val="single" w:sz="6" w:space="0" w:color="auto"/>
              <w:bottom w:val="single" w:sz="6" w:space="0" w:color="auto"/>
            </w:tcBorders>
          </w:tcPr>
          <w:p w14:paraId="1F3CD4D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c>
          <w:tcPr>
            <w:tcW w:w="950" w:type="dxa"/>
            <w:tcBorders>
              <w:top w:val="single" w:sz="6" w:space="0" w:color="auto"/>
              <w:bottom w:val="single" w:sz="6" w:space="0" w:color="auto"/>
            </w:tcBorders>
          </w:tcPr>
          <w:p w14:paraId="7BBF0D0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r>
      <w:tr w:rsidR="009A239B" w14:paraId="25B1DFA8"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14:paraId="14F59D4B" w14:textId="77777777" w:rsidR="009A239B" w:rsidRDefault="009A239B">
            <w:r>
              <w:t>Accumulated surplus/(deficit)</w:t>
            </w:r>
          </w:p>
        </w:tc>
        <w:tc>
          <w:tcPr>
            <w:tcW w:w="565" w:type="dxa"/>
            <w:tcBorders>
              <w:top w:val="single" w:sz="6" w:space="0" w:color="auto"/>
            </w:tcBorders>
          </w:tcPr>
          <w:p w14:paraId="2D9FF62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6CB20616" w14:textId="77777777" w:rsidR="009A239B" w:rsidRDefault="009A239B">
            <w:pPr>
              <w:cnfStyle w:val="000000000000" w:firstRow="0" w:lastRow="0" w:firstColumn="0" w:lastColumn="0" w:oddVBand="0" w:evenVBand="0" w:oddHBand="0" w:evenHBand="0" w:firstRowFirstColumn="0" w:firstRowLastColumn="0" w:lastRowFirstColumn="0" w:lastRowLastColumn="0"/>
            </w:pPr>
            <w:r>
              <w:t>64 768</w:t>
            </w:r>
          </w:p>
        </w:tc>
        <w:tc>
          <w:tcPr>
            <w:tcW w:w="950" w:type="dxa"/>
            <w:tcBorders>
              <w:top w:val="single" w:sz="6" w:space="0" w:color="auto"/>
            </w:tcBorders>
          </w:tcPr>
          <w:p w14:paraId="04A05961" w14:textId="77777777" w:rsidR="009A239B" w:rsidRDefault="009A239B">
            <w:pPr>
              <w:cnfStyle w:val="000000000000" w:firstRow="0" w:lastRow="0" w:firstColumn="0" w:lastColumn="0" w:oddVBand="0" w:evenVBand="0" w:oddHBand="0" w:evenHBand="0" w:firstRowFirstColumn="0" w:firstRowLastColumn="0" w:lastRowFirstColumn="0" w:lastRowLastColumn="0"/>
            </w:pPr>
            <w:r>
              <w:t>76 661</w:t>
            </w:r>
          </w:p>
        </w:tc>
        <w:tc>
          <w:tcPr>
            <w:tcW w:w="950" w:type="dxa"/>
            <w:tcBorders>
              <w:top w:val="single" w:sz="6" w:space="0" w:color="auto"/>
            </w:tcBorders>
          </w:tcPr>
          <w:p w14:paraId="16919A8F" w14:textId="77777777" w:rsidR="009A239B" w:rsidRDefault="009A239B">
            <w:pPr>
              <w:cnfStyle w:val="000000000000" w:firstRow="0" w:lastRow="0" w:firstColumn="0" w:lastColumn="0" w:oddVBand="0" w:evenVBand="0" w:oddHBand="0" w:evenHBand="0" w:firstRowFirstColumn="0" w:firstRowLastColumn="0" w:lastRowFirstColumn="0" w:lastRowLastColumn="0"/>
            </w:pPr>
            <w:r>
              <w:t>55 823</w:t>
            </w:r>
          </w:p>
        </w:tc>
        <w:tc>
          <w:tcPr>
            <w:tcW w:w="950" w:type="dxa"/>
            <w:tcBorders>
              <w:top w:val="single" w:sz="6" w:space="0" w:color="auto"/>
            </w:tcBorders>
          </w:tcPr>
          <w:p w14:paraId="6AE31BE4" w14:textId="77777777" w:rsidR="009A239B" w:rsidRDefault="009A239B">
            <w:pPr>
              <w:cnfStyle w:val="000000000000" w:firstRow="0" w:lastRow="0" w:firstColumn="0" w:lastColumn="0" w:oddVBand="0" w:evenVBand="0" w:oddHBand="0" w:evenHBand="0" w:firstRowFirstColumn="0" w:firstRowLastColumn="0" w:lastRowFirstColumn="0" w:lastRowLastColumn="0"/>
            </w:pPr>
            <w:r>
              <w:t>68 166</w:t>
            </w:r>
          </w:p>
        </w:tc>
      </w:tr>
      <w:tr w:rsidR="009A239B" w14:paraId="6F3C0327"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14:paraId="33DE042D" w14:textId="77777777" w:rsidR="009A239B" w:rsidRDefault="009A239B">
            <w:r>
              <w:t>Reserves</w:t>
            </w:r>
          </w:p>
        </w:tc>
        <w:tc>
          <w:tcPr>
            <w:tcW w:w="565" w:type="dxa"/>
            <w:tcBorders>
              <w:bottom w:val="single" w:sz="6" w:space="0" w:color="auto"/>
            </w:tcBorders>
          </w:tcPr>
          <w:p w14:paraId="67530B8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77ED8045"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102 795</w:t>
            </w:r>
          </w:p>
        </w:tc>
        <w:tc>
          <w:tcPr>
            <w:tcW w:w="950" w:type="dxa"/>
            <w:tcBorders>
              <w:bottom w:val="single" w:sz="6" w:space="0" w:color="auto"/>
            </w:tcBorders>
          </w:tcPr>
          <w:p w14:paraId="6D5ED58B"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102 830</w:t>
            </w:r>
          </w:p>
        </w:tc>
        <w:tc>
          <w:tcPr>
            <w:tcW w:w="950" w:type="dxa"/>
            <w:tcBorders>
              <w:bottom w:val="single" w:sz="6" w:space="0" w:color="auto"/>
            </w:tcBorders>
          </w:tcPr>
          <w:p w14:paraId="6A3326B6" w14:textId="77777777" w:rsidR="009A239B" w:rsidRDefault="009A239B">
            <w:pPr>
              <w:cnfStyle w:val="000000000000" w:firstRow="0" w:lastRow="0" w:firstColumn="0" w:lastColumn="0" w:oddVBand="0" w:evenVBand="0" w:oddHBand="0" w:evenHBand="0" w:firstRowFirstColumn="0" w:firstRowLastColumn="0" w:lastRowFirstColumn="0" w:lastRowLastColumn="0"/>
            </w:pPr>
            <w:r>
              <w:t>88 016</w:t>
            </w:r>
          </w:p>
        </w:tc>
        <w:tc>
          <w:tcPr>
            <w:tcW w:w="950" w:type="dxa"/>
            <w:tcBorders>
              <w:bottom w:val="single" w:sz="6" w:space="0" w:color="auto"/>
            </w:tcBorders>
          </w:tcPr>
          <w:p w14:paraId="4760FFA4" w14:textId="77777777" w:rsidR="009A239B" w:rsidRDefault="009A239B">
            <w:pPr>
              <w:cnfStyle w:val="000000000000" w:firstRow="0" w:lastRow="0" w:firstColumn="0" w:lastColumn="0" w:oddVBand="0" w:evenVBand="0" w:oddHBand="0" w:evenHBand="0" w:firstRowFirstColumn="0" w:firstRowLastColumn="0" w:lastRowFirstColumn="0" w:lastRowLastColumn="0"/>
            </w:pPr>
            <w:r>
              <w:t>87 925</w:t>
            </w:r>
          </w:p>
        </w:tc>
      </w:tr>
      <w:tr w:rsidR="009A239B" w14:paraId="449F1612"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14:paraId="6C51E16E" w14:textId="77777777" w:rsidR="009A239B" w:rsidRDefault="009A239B">
            <w:r>
              <w:rPr>
                <w:b/>
              </w:rPr>
              <w:t>Net worth</w:t>
            </w:r>
          </w:p>
        </w:tc>
        <w:tc>
          <w:tcPr>
            <w:tcW w:w="565" w:type="dxa"/>
            <w:tcBorders>
              <w:top w:val="single" w:sz="6" w:space="0" w:color="auto"/>
              <w:bottom w:val="single" w:sz="6" w:space="0" w:color="auto"/>
            </w:tcBorders>
          </w:tcPr>
          <w:p w14:paraId="1C423951"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339D91B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167 562</w:t>
            </w:r>
          </w:p>
        </w:tc>
        <w:tc>
          <w:tcPr>
            <w:tcW w:w="950" w:type="dxa"/>
            <w:tcBorders>
              <w:top w:val="single" w:sz="6" w:space="0" w:color="auto"/>
              <w:bottom w:val="single" w:sz="6" w:space="0" w:color="auto"/>
            </w:tcBorders>
          </w:tcPr>
          <w:p w14:paraId="3EED248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179 491</w:t>
            </w:r>
          </w:p>
        </w:tc>
        <w:tc>
          <w:tcPr>
            <w:tcW w:w="950" w:type="dxa"/>
            <w:tcBorders>
              <w:top w:val="single" w:sz="6" w:space="0" w:color="auto"/>
              <w:bottom w:val="single" w:sz="6" w:space="0" w:color="auto"/>
            </w:tcBorders>
          </w:tcPr>
          <w:p w14:paraId="2A9E33B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c>
          <w:tcPr>
            <w:tcW w:w="950" w:type="dxa"/>
            <w:tcBorders>
              <w:top w:val="single" w:sz="6" w:space="0" w:color="auto"/>
              <w:bottom w:val="single" w:sz="6" w:space="0" w:color="auto"/>
            </w:tcBorders>
          </w:tcPr>
          <w:p w14:paraId="1232DEE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r>
      <w:tr w:rsidR="009A239B" w14:paraId="709CA7E3" w14:textId="77777777">
        <w:tc>
          <w:tcPr>
            <w:cnfStyle w:val="001000000000" w:firstRow="0" w:lastRow="0" w:firstColumn="1" w:lastColumn="0" w:oddVBand="0" w:evenVBand="0" w:oddHBand="0" w:evenHBand="0" w:firstRowFirstColumn="0" w:firstRowLastColumn="0" w:lastRowFirstColumn="0" w:lastRowLastColumn="0"/>
            <w:tcW w:w="5274" w:type="dxa"/>
          </w:tcPr>
          <w:p w14:paraId="261E8090" w14:textId="77777777" w:rsidR="009A239B" w:rsidRDefault="009A239B" w:rsidP="00CA2AE1">
            <w:pPr>
              <w:spacing w:before="120"/>
            </w:pPr>
            <w:r>
              <w:rPr>
                <w:b/>
              </w:rPr>
              <w:t>FISCAL AGGREGATES</w:t>
            </w:r>
          </w:p>
        </w:tc>
        <w:tc>
          <w:tcPr>
            <w:tcW w:w="565" w:type="dxa"/>
          </w:tcPr>
          <w:p w14:paraId="7B36EDD9" w14:textId="77777777" w:rsidR="009A239B" w:rsidRDefault="009A239B" w:rsidP="00CA2AE1">
            <w:pPr>
              <w:spacing w:before="12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54FA05C"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5AC7AD15"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3947D94B"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1467E3D9"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r>
      <w:tr w:rsidR="009A239B" w14:paraId="00BA5369" w14:textId="77777777">
        <w:tc>
          <w:tcPr>
            <w:cnfStyle w:val="001000000000" w:firstRow="0" w:lastRow="0" w:firstColumn="1" w:lastColumn="0" w:oddVBand="0" w:evenVBand="0" w:oddHBand="0" w:evenHBand="0" w:firstRowFirstColumn="0" w:firstRowLastColumn="0" w:lastRowFirstColumn="0" w:lastRowLastColumn="0"/>
            <w:tcW w:w="5274" w:type="dxa"/>
          </w:tcPr>
          <w:p w14:paraId="44E1A82D" w14:textId="77777777" w:rsidR="009A239B" w:rsidRDefault="009A239B">
            <w:r>
              <w:t>Net financial worth</w:t>
            </w:r>
          </w:p>
        </w:tc>
        <w:tc>
          <w:tcPr>
            <w:tcW w:w="565" w:type="dxa"/>
          </w:tcPr>
          <w:p w14:paraId="1FFD91CD"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5DCF3BF0" w14:textId="77777777" w:rsidR="009A239B" w:rsidRDefault="009A239B">
            <w:pPr>
              <w:cnfStyle w:val="000000000000" w:firstRow="0" w:lastRow="0" w:firstColumn="0" w:lastColumn="0" w:oddVBand="0" w:evenVBand="0" w:oddHBand="0" w:evenHBand="0" w:firstRowFirstColumn="0" w:firstRowLastColumn="0" w:lastRowFirstColumn="0" w:lastRowLastColumn="0"/>
            </w:pPr>
            <w:r>
              <w:t>(154 200)</w:t>
            </w:r>
          </w:p>
        </w:tc>
        <w:tc>
          <w:tcPr>
            <w:tcW w:w="950" w:type="dxa"/>
          </w:tcPr>
          <w:p w14:paraId="723B578D" w14:textId="77777777" w:rsidR="009A239B" w:rsidRDefault="009A239B">
            <w:pPr>
              <w:cnfStyle w:val="000000000000" w:firstRow="0" w:lastRow="0" w:firstColumn="0" w:lastColumn="0" w:oddVBand="0" w:evenVBand="0" w:oddHBand="0" w:evenHBand="0" w:firstRowFirstColumn="0" w:firstRowLastColumn="0" w:lastRowFirstColumn="0" w:lastRowLastColumn="0"/>
            </w:pPr>
            <w:r>
              <w:t>(135 912)</w:t>
            </w:r>
          </w:p>
        </w:tc>
        <w:tc>
          <w:tcPr>
            <w:tcW w:w="950" w:type="dxa"/>
          </w:tcPr>
          <w:p w14:paraId="699AB59B" w14:textId="77777777" w:rsidR="009A239B" w:rsidRDefault="009A239B">
            <w:pPr>
              <w:cnfStyle w:val="000000000000" w:firstRow="0" w:lastRow="0" w:firstColumn="0" w:lastColumn="0" w:oddVBand="0" w:evenVBand="0" w:oddHBand="0" w:evenHBand="0" w:firstRowFirstColumn="0" w:firstRowLastColumn="0" w:lastRowFirstColumn="0" w:lastRowLastColumn="0"/>
            </w:pPr>
            <w:r>
              <w:t>(40 089)</w:t>
            </w:r>
          </w:p>
        </w:tc>
        <w:tc>
          <w:tcPr>
            <w:tcW w:w="950" w:type="dxa"/>
          </w:tcPr>
          <w:p w14:paraId="6F35DF09" w14:textId="77777777" w:rsidR="009A239B" w:rsidRDefault="009A239B">
            <w:pPr>
              <w:cnfStyle w:val="000000000000" w:firstRow="0" w:lastRow="0" w:firstColumn="0" w:lastColumn="0" w:oddVBand="0" w:evenVBand="0" w:oddHBand="0" w:evenHBand="0" w:firstRowFirstColumn="0" w:firstRowLastColumn="0" w:lastRowFirstColumn="0" w:lastRowLastColumn="0"/>
            </w:pPr>
            <w:r>
              <w:t>(21 612)</w:t>
            </w:r>
          </w:p>
        </w:tc>
      </w:tr>
      <w:tr w:rsidR="009A239B" w14:paraId="401B2A56" w14:textId="77777777">
        <w:tc>
          <w:tcPr>
            <w:cnfStyle w:val="001000000000" w:firstRow="0" w:lastRow="0" w:firstColumn="1" w:lastColumn="0" w:oddVBand="0" w:evenVBand="0" w:oddHBand="0" w:evenHBand="0" w:firstRowFirstColumn="0" w:firstRowLastColumn="0" w:lastRowFirstColumn="0" w:lastRowLastColumn="0"/>
            <w:tcW w:w="5274" w:type="dxa"/>
          </w:tcPr>
          <w:p w14:paraId="071E8F6E" w14:textId="77777777" w:rsidR="009A239B" w:rsidRDefault="009A239B">
            <w:r>
              <w:t>Net financial liabilities</w:t>
            </w:r>
          </w:p>
        </w:tc>
        <w:tc>
          <w:tcPr>
            <w:tcW w:w="565" w:type="dxa"/>
          </w:tcPr>
          <w:p w14:paraId="3A712FDA"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34588B7" w14:textId="77777777" w:rsidR="009A239B" w:rsidRDefault="009A239B">
            <w:pPr>
              <w:cnfStyle w:val="000000000000" w:firstRow="0" w:lastRow="0" w:firstColumn="0" w:lastColumn="0" w:oddVBand="0" w:evenVBand="0" w:oddHBand="0" w:evenHBand="0" w:firstRowFirstColumn="0" w:firstRowLastColumn="0" w:lastRowFirstColumn="0" w:lastRowLastColumn="0"/>
            </w:pPr>
            <w:r>
              <w:t>154 200</w:t>
            </w:r>
          </w:p>
        </w:tc>
        <w:tc>
          <w:tcPr>
            <w:tcW w:w="950" w:type="dxa"/>
          </w:tcPr>
          <w:p w14:paraId="3D9A8D6D" w14:textId="77777777" w:rsidR="009A239B" w:rsidRDefault="009A239B">
            <w:pPr>
              <w:cnfStyle w:val="000000000000" w:firstRow="0" w:lastRow="0" w:firstColumn="0" w:lastColumn="0" w:oddVBand="0" w:evenVBand="0" w:oddHBand="0" w:evenHBand="0" w:firstRowFirstColumn="0" w:firstRowLastColumn="0" w:lastRowFirstColumn="0" w:lastRowLastColumn="0"/>
            </w:pPr>
            <w:r>
              <w:t>135 912</w:t>
            </w:r>
          </w:p>
        </w:tc>
        <w:tc>
          <w:tcPr>
            <w:tcW w:w="950" w:type="dxa"/>
          </w:tcPr>
          <w:p w14:paraId="6D306A3C" w14:textId="77777777" w:rsidR="009A239B" w:rsidRDefault="009A239B">
            <w:pPr>
              <w:cnfStyle w:val="000000000000" w:firstRow="0" w:lastRow="0" w:firstColumn="0" w:lastColumn="0" w:oddVBand="0" w:evenVBand="0" w:oddHBand="0" w:evenHBand="0" w:firstRowFirstColumn="0" w:firstRowLastColumn="0" w:lastRowFirstColumn="0" w:lastRowLastColumn="0"/>
            </w:pPr>
            <w:r>
              <w:t>115 275</w:t>
            </w:r>
          </w:p>
        </w:tc>
        <w:tc>
          <w:tcPr>
            <w:tcW w:w="950" w:type="dxa"/>
          </w:tcPr>
          <w:p w14:paraId="75685F41" w14:textId="77777777" w:rsidR="009A239B" w:rsidRDefault="009A239B">
            <w:pPr>
              <w:cnfStyle w:val="000000000000" w:firstRow="0" w:lastRow="0" w:firstColumn="0" w:lastColumn="0" w:oddVBand="0" w:evenVBand="0" w:oddHBand="0" w:evenHBand="0" w:firstRowFirstColumn="0" w:firstRowLastColumn="0" w:lastRowFirstColumn="0" w:lastRowLastColumn="0"/>
            </w:pPr>
            <w:r>
              <w:t>96 654</w:t>
            </w:r>
          </w:p>
        </w:tc>
      </w:tr>
      <w:tr w:rsidR="009A239B" w14:paraId="17DEB5AB" w14:textId="77777777" w:rsidTr="009A239B">
        <w:tc>
          <w:tcPr>
            <w:cnfStyle w:val="001000000000" w:firstRow="0" w:lastRow="0" w:firstColumn="1" w:lastColumn="0" w:oddVBand="0" w:evenVBand="0" w:oddHBand="0" w:evenHBand="0" w:firstRowFirstColumn="0" w:firstRowLastColumn="0" w:lastRowFirstColumn="0" w:lastRowLastColumn="0"/>
            <w:tcW w:w="5274" w:type="dxa"/>
            <w:tcBorders>
              <w:bottom w:val="single" w:sz="12" w:space="0" w:color="auto"/>
            </w:tcBorders>
          </w:tcPr>
          <w:p w14:paraId="6D340A78" w14:textId="77777777" w:rsidR="009A239B" w:rsidRDefault="009A239B">
            <w:r>
              <w:t>Net debt</w:t>
            </w:r>
          </w:p>
        </w:tc>
        <w:tc>
          <w:tcPr>
            <w:tcW w:w="565" w:type="dxa"/>
            <w:tcBorders>
              <w:bottom w:val="single" w:sz="12" w:space="0" w:color="auto"/>
            </w:tcBorders>
          </w:tcPr>
          <w:p w14:paraId="008286A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12" w:space="0" w:color="auto"/>
            </w:tcBorders>
          </w:tcPr>
          <w:p w14:paraId="2A7434E5" w14:textId="77777777" w:rsidR="009A239B" w:rsidRDefault="009A239B">
            <w:pPr>
              <w:cnfStyle w:val="000000000000" w:firstRow="0" w:lastRow="0" w:firstColumn="0" w:lastColumn="0" w:oddVBand="0" w:evenVBand="0" w:oddHBand="0" w:evenHBand="0" w:firstRowFirstColumn="0" w:firstRowLastColumn="0" w:lastRowFirstColumn="0" w:lastRowLastColumn="0"/>
            </w:pPr>
            <w:r>
              <w:t>43 708</w:t>
            </w:r>
          </w:p>
        </w:tc>
        <w:tc>
          <w:tcPr>
            <w:tcW w:w="950" w:type="dxa"/>
            <w:tcBorders>
              <w:bottom w:val="single" w:sz="12" w:space="0" w:color="auto"/>
            </w:tcBorders>
          </w:tcPr>
          <w:p w14:paraId="471DFD93" w14:textId="77777777" w:rsidR="009A239B" w:rsidRDefault="009A239B">
            <w:pPr>
              <w:cnfStyle w:val="000000000000" w:firstRow="0" w:lastRow="0" w:firstColumn="0" w:lastColumn="0" w:oddVBand="0" w:evenVBand="0" w:oddHBand="0" w:evenHBand="0" w:firstRowFirstColumn="0" w:firstRowLastColumn="0" w:lastRowFirstColumn="0" w:lastRowLastColumn="0"/>
            </w:pPr>
            <w:r>
              <w:t>29 422</w:t>
            </w:r>
          </w:p>
        </w:tc>
        <w:tc>
          <w:tcPr>
            <w:tcW w:w="950" w:type="dxa"/>
            <w:tcBorders>
              <w:bottom w:val="single" w:sz="12" w:space="0" w:color="auto"/>
            </w:tcBorders>
          </w:tcPr>
          <w:p w14:paraId="6495C136" w14:textId="77777777" w:rsidR="009A239B" w:rsidRDefault="009A239B">
            <w:pPr>
              <w:cnfStyle w:val="000000000000" w:firstRow="0" w:lastRow="0" w:firstColumn="0" w:lastColumn="0" w:oddVBand="0" w:evenVBand="0" w:oddHBand="0" w:evenHBand="0" w:firstRowFirstColumn="0" w:firstRowLastColumn="0" w:lastRowFirstColumn="0" w:lastRowLastColumn="0"/>
            </w:pPr>
            <w:r>
              <w:t>61 746</w:t>
            </w:r>
          </w:p>
        </w:tc>
        <w:tc>
          <w:tcPr>
            <w:tcW w:w="950" w:type="dxa"/>
            <w:tcBorders>
              <w:bottom w:val="single" w:sz="12" w:space="0" w:color="auto"/>
            </w:tcBorders>
          </w:tcPr>
          <w:p w14:paraId="60221DD1" w14:textId="37271A73" w:rsidR="009A239B" w:rsidRDefault="009A239B">
            <w:pPr>
              <w:cnfStyle w:val="000000000000" w:firstRow="0" w:lastRow="0" w:firstColumn="0" w:lastColumn="0" w:oddVBand="0" w:evenVBand="0" w:oddHBand="0" w:evenHBand="0" w:firstRowFirstColumn="0" w:firstRowLastColumn="0" w:lastRowFirstColumn="0" w:lastRowLastColumn="0"/>
            </w:pPr>
            <w:r>
              <w:t>44 312</w:t>
            </w:r>
          </w:p>
        </w:tc>
      </w:tr>
    </w:tbl>
    <w:p w14:paraId="55EC1352" w14:textId="77777777" w:rsidR="009A239B" w:rsidRPr="00C05333" w:rsidRDefault="009A239B" w:rsidP="002D38AA">
      <w:pPr>
        <w:pStyle w:val="Source"/>
      </w:pPr>
      <w:r w:rsidRPr="00AF493B">
        <w:t>The accompanying notes form part of these financial statements.</w:t>
      </w:r>
    </w:p>
    <w:p w14:paraId="5CAE2573" w14:textId="77777777" w:rsidR="009A239B" w:rsidRDefault="009A239B" w:rsidP="002D38AA">
      <w:pPr>
        <w:rPr>
          <w:rFonts w:asciiTheme="majorHAnsi" w:eastAsiaTheme="majorEastAsia" w:hAnsiTheme="majorHAnsi" w:cstheme="majorBidi"/>
          <w:b/>
          <w:bCs/>
          <w:caps/>
          <w:spacing w:val="-2"/>
          <w:sz w:val="26"/>
          <w:szCs w:val="28"/>
        </w:rPr>
      </w:pPr>
      <w:r>
        <w:br w:type="page"/>
      </w:r>
    </w:p>
    <w:p w14:paraId="1FDFA5DD" w14:textId="77777777" w:rsidR="009A239B" w:rsidRDefault="009A239B" w:rsidP="002D38AA">
      <w:pPr>
        <w:pStyle w:val="Heading10"/>
      </w:pPr>
      <w:bookmarkStart w:id="36" w:name="_Toc473541454"/>
      <w:bookmarkStart w:id="37" w:name="_Toc508193568"/>
      <w:bookmarkStart w:id="38" w:name="_Toc65639280"/>
      <w:r>
        <w:lastRenderedPageBreak/>
        <w:t>Consolidated cash flow statement</w:t>
      </w:r>
      <w:bookmarkEnd w:id="36"/>
      <w:bookmarkEnd w:id="37"/>
      <w:bookmarkEnd w:id="38"/>
    </w:p>
    <w:p w14:paraId="61EAD724" w14:textId="77777777" w:rsidR="009A239B" w:rsidRDefault="009A239B" w:rsidP="002D38AA">
      <w:pPr>
        <w:pStyle w:val="TableHeading"/>
      </w:pPr>
      <w:r>
        <w:t>For the six months ended 31 Decembe</w:t>
      </w:r>
      <w:r w:rsidRPr="00B0193D">
        <w:t>r</w:t>
      </w:r>
      <w:r>
        <w:tab/>
        <w:t>($ million)</w:t>
      </w:r>
    </w:p>
    <w:tbl>
      <w:tblPr>
        <w:tblStyle w:val="DTFTable"/>
        <w:tblW w:w="9639" w:type="dxa"/>
        <w:tblLayout w:type="fixed"/>
        <w:tblLook w:val="06E0" w:firstRow="1" w:lastRow="1" w:firstColumn="1" w:lastColumn="0" w:noHBand="1" w:noVBand="1"/>
      </w:tblPr>
      <w:tblGrid>
        <w:gridCol w:w="5181"/>
        <w:gridCol w:w="658"/>
        <w:gridCol w:w="950"/>
        <w:gridCol w:w="950"/>
        <w:gridCol w:w="950"/>
        <w:gridCol w:w="950"/>
      </w:tblGrid>
      <w:tr w:rsidR="009A239B" w14:paraId="3AEA8E1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81" w:type="dxa"/>
          </w:tcPr>
          <w:p w14:paraId="094C6157" w14:textId="7B6397EE" w:rsidR="009A239B" w:rsidRDefault="009A239B"/>
        </w:tc>
        <w:tc>
          <w:tcPr>
            <w:tcW w:w="658" w:type="dxa"/>
          </w:tcPr>
          <w:p w14:paraId="523EF13D"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p>
        </w:tc>
        <w:tc>
          <w:tcPr>
            <w:tcW w:w="1900" w:type="dxa"/>
            <w:gridSpan w:val="2"/>
          </w:tcPr>
          <w:p w14:paraId="53B9988F"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900" w:type="dxa"/>
            <w:gridSpan w:val="2"/>
          </w:tcPr>
          <w:p w14:paraId="121E9944" w14:textId="58A63155"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CA2AE1">
              <w:br/>
            </w:r>
            <w:r>
              <w:t>government sector</w:t>
            </w:r>
          </w:p>
        </w:tc>
      </w:tr>
      <w:tr w:rsidR="009A239B" w14:paraId="4DA6C5B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81" w:type="dxa"/>
          </w:tcPr>
          <w:p w14:paraId="5359A74D" w14:textId="77777777" w:rsidR="009A239B" w:rsidRDefault="009A239B"/>
        </w:tc>
        <w:tc>
          <w:tcPr>
            <w:tcW w:w="658" w:type="dxa"/>
          </w:tcPr>
          <w:p w14:paraId="31740F7D"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Notes</w:t>
            </w:r>
          </w:p>
        </w:tc>
        <w:tc>
          <w:tcPr>
            <w:tcW w:w="950" w:type="dxa"/>
          </w:tcPr>
          <w:p w14:paraId="4C82F212"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568D773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50" w:type="dxa"/>
          </w:tcPr>
          <w:p w14:paraId="0C22D77E"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50" w:type="dxa"/>
          </w:tcPr>
          <w:p w14:paraId="2FB1A8D5"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3D3BEB0" w14:textId="77777777">
        <w:tc>
          <w:tcPr>
            <w:cnfStyle w:val="001000000000" w:firstRow="0" w:lastRow="0" w:firstColumn="1" w:lastColumn="0" w:oddVBand="0" w:evenVBand="0" w:oddHBand="0" w:evenHBand="0" w:firstRowFirstColumn="0" w:firstRowLastColumn="0" w:lastRowFirstColumn="0" w:lastRowLastColumn="0"/>
            <w:tcW w:w="5181" w:type="dxa"/>
          </w:tcPr>
          <w:p w14:paraId="11FC3BF4" w14:textId="77777777" w:rsidR="009A239B" w:rsidRDefault="009A239B">
            <w:r>
              <w:rPr>
                <w:b/>
              </w:rPr>
              <w:t>Cash flows from operating activities</w:t>
            </w:r>
          </w:p>
        </w:tc>
        <w:tc>
          <w:tcPr>
            <w:tcW w:w="658" w:type="dxa"/>
          </w:tcPr>
          <w:p w14:paraId="1494A8C7"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61BA96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0E3F408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2B9AEF3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71D7834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8DE58CE" w14:textId="77777777">
        <w:tc>
          <w:tcPr>
            <w:cnfStyle w:val="001000000000" w:firstRow="0" w:lastRow="0" w:firstColumn="1" w:lastColumn="0" w:oddVBand="0" w:evenVBand="0" w:oddHBand="0" w:evenHBand="0" w:firstRowFirstColumn="0" w:firstRowLastColumn="0" w:lastRowFirstColumn="0" w:lastRowLastColumn="0"/>
            <w:tcW w:w="5181" w:type="dxa"/>
          </w:tcPr>
          <w:p w14:paraId="1D4750DD" w14:textId="77777777" w:rsidR="009A239B" w:rsidRDefault="009A239B">
            <w:r>
              <w:rPr>
                <w:b/>
              </w:rPr>
              <w:t>Receipts</w:t>
            </w:r>
          </w:p>
        </w:tc>
        <w:tc>
          <w:tcPr>
            <w:tcW w:w="658" w:type="dxa"/>
          </w:tcPr>
          <w:p w14:paraId="53F5E98D"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C0DBA1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55A7CA9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2114918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2D1E924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1C71EC1" w14:textId="77777777">
        <w:tc>
          <w:tcPr>
            <w:cnfStyle w:val="001000000000" w:firstRow="0" w:lastRow="0" w:firstColumn="1" w:lastColumn="0" w:oddVBand="0" w:evenVBand="0" w:oddHBand="0" w:evenHBand="0" w:firstRowFirstColumn="0" w:firstRowLastColumn="0" w:lastRowFirstColumn="0" w:lastRowLastColumn="0"/>
            <w:tcW w:w="5181" w:type="dxa"/>
          </w:tcPr>
          <w:p w14:paraId="5501945A" w14:textId="77777777" w:rsidR="009A239B" w:rsidRDefault="009A239B">
            <w:r>
              <w:t>Taxes received</w:t>
            </w:r>
          </w:p>
        </w:tc>
        <w:tc>
          <w:tcPr>
            <w:tcW w:w="658" w:type="dxa"/>
          </w:tcPr>
          <w:p w14:paraId="38A51F6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1B2A309" w14:textId="77777777" w:rsidR="009A239B" w:rsidRDefault="009A239B">
            <w:pPr>
              <w:cnfStyle w:val="000000000000" w:firstRow="0" w:lastRow="0" w:firstColumn="0" w:lastColumn="0" w:oddVBand="0" w:evenVBand="0" w:oddHBand="0" w:evenHBand="0" w:firstRowFirstColumn="0" w:firstRowLastColumn="0" w:lastRowFirstColumn="0" w:lastRowLastColumn="0"/>
            </w:pPr>
            <w:r>
              <w:t>9 609</w:t>
            </w:r>
          </w:p>
        </w:tc>
        <w:tc>
          <w:tcPr>
            <w:tcW w:w="950" w:type="dxa"/>
          </w:tcPr>
          <w:p w14:paraId="2D256A56" w14:textId="77777777" w:rsidR="009A239B" w:rsidRDefault="009A239B">
            <w:pPr>
              <w:cnfStyle w:val="000000000000" w:firstRow="0" w:lastRow="0" w:firstColumn="0" w:lastColumn="0" w:oddVBand="0" w:evenVBand="0" w:oddHBand="0" w:evenHBand="0" w:firstRowFirstColumn="0" w:firstRowLastColumn="0" w:lastRowFirstColumn="0" w:lastRowLastColumn="0"/>
            </w:pPr>
            <w:r>
              <w:t>11 698</w:t>
            </w:r>
          </w:p>
        </w:tc>
        <w:tc>
          <w:tcPr>
            <w:tcW w:w="950" w:type="dxa"/>
          </w:tcPr>
          <w:p w14:paraId="0F6D2576"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9 825</w:t>
            </w:r>
          </w:p>
        </w:tc>
        <w:tc>
          <w:tcPr>
            <w:tcW w:w="950" w:type="dxa"/>
          </w:tcPr>
          <w:p w14:paraId="6942C687" w14:textId="77777777" w:rsidR="009A239B" w:rsidRDefault="009A239B">
            <w:pPr>
              <w:cnfStyle w:val="000000000000" w:firstRow="0" w:lastRow="0" w:firstColumn="0" w:lastColumn="0" w:oddVBand="0" w:evenVBand="0" w:oddHBand="0" w:evenHBand="0" w:firstRowFirstColumn="0" w:firstRowLastColumn="0" w:lastRowFirstColumn="0" w:lastRowLastColumn="0"/>
            </w:pPr>
            <w:r>
              <w:t>11 906</w:t>
            </w:r>
          </w:p>
        </w:tc>
      </w:tr>
      <w:tr w:rsidR="009A239B" w14:paraId="5EEE6F6A" w14:textId="77777777">
        <w:tc>
          <w:tcPr>
            <w:cnfStyle w:val="001000000000" w:firstRow="0" w:lastRow="0" w:firstColumn="1" w:lastColumn="0" w:oddVBand="0" w:evenVBand="0" w:oddHBand="0" w:evenHBand="0" w:firstRowFirstColumn="0" w:firstRowLastColumn="0" w:lastRowFirstColumn="0" w:lastRowLastColumn="0"/>
            <w:tcW w:w="5181" w:type="dxa"/>
          </w:tcPr>
          <w:p w14:paraId="0EF3B9AB" w14:textId="77777777" w:rsidR="009A239B" w:rsidRDefault="009A239B">
            <w:r>
              <w:t>Grants</w:t>
            </w:r>
          </w:p>
        </w:tc>
        <w:tc>
          <w:tcPr>
            <w:tcW w:w="658" w:type="dxa"/>
          </w:tcPr>
          <w:p w14:paraId="372689A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5C7B657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15 200</w:t>
            </w:r>
          </w:p>
        </w:tc>
        <w:tc>
          <w:tcPr>
            <w:tcW w:w="950" w:type="dxa"/>
          </w:tcPr>
          <w:p w14:paraId="04EF8C7A" w14:textId="77777777" w:rsidR="009A239B" w:rsidRDefault="009A239B">
            <w:pPr>
              <w:cnfStyle w:val="000000000000" w:firstRow="0" w:lastRow="0" w:firstColumn="0" w:lastColumn="0" w:oddVBand="0" w:evenVBand="0" w:oddHBand="0" w:evenHBand="0" w:firstRowFirstColumn="0" w:firstRowLastColumn="0" w:lastRowFirstColumn="0" w:lastRowLastColumn="0"/>
            </w:pPr>
            <w:r>
              <w:t>15 718</w:t>
            </w:r>
          </w:p>
        </w:tc>
        <w:tc>
          <w:tcPr>
            <w:tcW w:w="950" w:type="dxa"/>
          </w:tcPr>
          <w:p w14:paraId="74ECD16D"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15 287</w:t>
            </w:r>
          </w:p>
        </w:tc>
        <w:tc>
          <w:tcPr>
            <w:tcW w:w="950" w:type="dxa"/>
          </w:tcPr>
          <w:p w14:paraId="3C2B29C6"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15 827</w:t>
            </w:r>
          </w:p>
        </w:tc>
      </w:tr>
      <w:tr w:rsidR="009A239B" w14:paraId="36EB46F3" w14:textId="77777777">
        <w:tc>
          <w:tcPr>
            <w:cnfStyle w:val="001000000000" w:firstRow="0" w:lastRow="0" w:firstColumn="1" w:lastColumn="0" w:oddVBand="0" w:evenVBand="0" w:oddHBand="0" w:evenHBand="0" w:firstRowFirstColumn="0" w:firstRowLastColumn="0" w:lastRowFirstColumn="0" w:lastRowLastColumn="0"/>
            <w:tcW w:w="5181" w:type="dxa"/>
          </w:tcPr>
          <w:p w14:paraId="7C351137" w14:textId="77777777" w:rsidR="009A239B" w:rsidRDefault="009A239B">
            <w:r>
              <w:t>Sales of goods and services</w:t>
            </w:r>
            <w:r>
              <w:rPr>
                <w:vertAlign w:val="superscript"/>
              </w:rPr>
              <w:t xml:space="preserve"> (a)</w:t>
            </w:r>
          </w:p>
        </w:tc>
        <w:tc>
          <w:tcPr>
            <w:tcW w:w="658" w:type="dxa"/>
          </w:tcPr>
          <w:p w14:paraId="1AE277C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7D19A617" w14:textId="77777777" w:rsidR="009A239B" w:rsidRDefault="009A239B">
            <w:pPr>
              <w:cnfStyle w:val="000000000000" w:firstRow="0" w:lastRow="0" w:firstColumn="0" w:lastColumn="0" w:oddVBand="0" w:evenVBand="0" w:oddHBand="0" w:evenHBand="0" w:firstRowFirstColumn="0" w:firstRowLastColumn="0" w:lastRowFirstColumn="0" w:lastRowLastColumn="0"/>
            </w:pPr>
            <w:r>
              <w:t>9 207</w:t>
            </w:r>
          </w:p>
        </w:tc>
        <w:tc>
          <w:tcPr>
            <w:tcW w:w="950" w:type="dxa"/>
          </w:tcPr>
          <w:p w14:paraId="5C05C547" w14:textId="77777777" w:rsidR="009A239B" w:rsidRDefault="009A239B">
            <w:pPr>
              <w:cnfStyle w:val="000000000000" w:firstRow="0" w:lastRow="0" w:firstColumn="0" w:lastColumn="0" w:oddVBand="0" w:evenVBand="0" w:oddHBand="0" w:evenHBand="0" w:firstRowFirstColumn="0" w:firstRowLastColumn="0" w:lastRowFirstColumn="0" w:lastRowLastColumn="0"/>
            </w:pPr>
            <w:r>
              <w:t>9 912</w:t>
            </w:r>
          </w:p>
        </w:tc>
        <w:tc>
          <w:tcPr>
            <w:tcW w:w="950" w:type="dxa"/>
          </w:tcPr>
          <w:p w14:paraId="646E179F" w14:textId="77777777" w:rsidR="009A239B" w:rsidRDefault="009A239B">
            <w:pPr>
              <w:cnfStyle w:val="000000000000" w:firstRow="0" w:lastRow="0" w:firstColumn="0" w:lastColumn="0" w:oddVBand="0" w:evenVBand="0" w:oddHBand="0" w:evenHBand="0" w:firstRowFirstColumn="0" w:firstRowLastColumn="0" w:lastRowFirstColumn="0" w:lastRowLastColumn="0"/>
            </w:pPr>
            <w:r>
              <w:t>4 390</w:t>
            </w:r>
          </w:p>
        </w:tc>
        <w:tc>
          <w:tcPr>
            <w:tcW w:w="950" w:type="dxa"/>
          </w:tcPr>
          <w:p w14:paraId="6E8D1F00" w14:textId="77777777" w:rsidR="009A239B" w:rsidRDefault="009A239B">
            <w:pPr>
              <w:cnfStyle w:val="000000000000" w:firstRow="0" w:lastRow="0" w:firstColumn="0" w:lastColumn="0" w:oddVBand="0" w:evenVBand="0" w:oddHBand="0" w:evenHBand="0" w:firstRowFirstColumn="0" w:firstRowLastColumn="0" w:lastRowFirstColumn="0" w:lastRowLastColumn="0"/>
            </w:pPr>
            <w:r>
              <w:t>4 349</w:t>
            </w:r>
          </w:p>
        </w:tc>
      </w:tr>
      <w:tr w:rsidR="009A239B" w14:paraId="071E42FC" w14:textId="77777777">
        <w:tc>
          <w:tcPr>
            <w:cnfStyle w:val="001000000000" w:firstRow="0" w:lastRow="0" w:firstColumn="1" w:lastColumn="0" w:oddVBand="0" w:evenVBand="0" w:oddHBand="0" w:evenHBand="0" w:firstRowFirstColumn="0" w:firstRowLastColumn="0" w:lastRowFirstColumn="0" w:lastRowLastColumn="0"/>
            <w:tcW w:w="5181" w:type="dxa"/>
          </w:tcPr>
          <w:p w14:paraId="7B0DAD2B" w14:textId="77777777" w:rsidR="009A239B" w:rsidRDefault="009A239B">
            <w:r>
              <w:t>Interest received</w:t>
            </w:r>
          </w:p>
        </w:tc>
        <w:tc>
          <w:tcPr>
            <w:tcW w:w="658" w:type="dxa"/>
          </w:tcPr>
          <w:p w14:paraId="56B9431B"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C503FA6" w14:textId="77777777" w:rsidR="009A239B" w:rsidRDefault="009A239B">
            <w:pPr>
              <w:cnfStyle w:val="000000000000" w:firstRow="0" w:lastRow="0" w:firstColumn="0" w:lastColumn="0" w:oddVBand="0" w:evenVBand="0" w:oddHBand="0" w:evenHBand="0" w:firstRowFirstColumn="0" w:firstRowLastColumn="0" w:lastRowFirstColumn="0" w:lastRowLastColumn="0"/>
            </w:pPr>
            <w:r>
              <w:t>108</w:t>
            </w:r>
          </w:p>
        </w:tc>
        <w:tc>
          <w:tcPr>
            <w:tcW w:w="950" w:type="dxa"/>
          </w:tcPr>
          <w:p w14:paraId="4DA678CE" w14:textId="77777777" w:rsidR="009A239B" w:rsidRDefault="009A239B">
            <w:pPr>
              <w:cnfStyle w:val="000000000000" w:firstRow="0" w:lastRow="0" w:firstColumn="0" w:lastColumn="0" w:oddVBand="0" w:evenVBand="0" w:oddHBand="0" w:evenHBand="0" w:firstRowFirstColumn="0" w:firstRowLastColumn="0" w:lastRowFirstColumn="0" w:lastRowLastColumn="0"/>
            </w:pPr>
            <w:r>
              <w:t>202</w:t>
            </w:r>
          </w:p>
        </w:tc>
        <w:tc>
          <w:tcPr>
            <w:tcW w:w="950" w:type="dxa"/>
          </w:tcPr>
          <w:p w14:paraId="067544D7" w14:textId="77777777" w:rsidR="009A239B" w:rsidRDefault="009A239B">
            <w:pPr>
              <w:cnfStyle w:val="000000000000" w:firstRow="0" w:lastRow="0" w:firstColumn="0" w:lastColumn="0" w:oddVBand="0" w:evenVBand="0" w:oddHBand="0" w:evenHBand="0" w:firstRowFirstColumn="0" w:firstRowLastColumn="0" w:lastRowFirstColumn="0" w:lastRowLastColumn="0"/>
            </w:pPr>
            <w:r>
              <w:t>279</w:t>
            </w:r>
          </w:p>
        </w:tc>
        <w:tc>
          <w:tcPr>
            <w:tcW w:w="950" w:type="dxa"/>
          </w:tcPr>
          <w:p w14:paraId="5BDEA2F4" w14:textId="77777777" w:rsidR="009A239B" w:rsidRDefault="009A239B">
            <w:pPr>
              <w:cnfStyle w:val="000000000000" w:firstRow="0" w:lastRow="0" w:firstColumn="0" w:lastColumn="0" w:oddVBand="0" w:evenVBand="0" w:oddHBand="0" w:evenHBand="0" w:firstRowFirstColumn="0" w:firstRowLastColumn="0" w:lastRowFirstColumn="0" w:lastRowLastColumn="0"/>
            </w:pPr>
            <w:r>
              <w:t>333</w:t>
            </w:r>
          </w:p>
        </w:tc>
      </w:tr>
      <w:tr w:rsidR="009A239B" w14:paraId="59D9FDC6" w14:textId="77777777">
        <w:tc>
          <w:tcPr>
            <w:cnfStyle w:val="001000000000" w:firstRow="0" w:lastRow="0" w:firstColumn="1" w:lastColumn="0" w:oddVBand="0" w:evenVBand="0" w:oddHBand="0" w:evenHBand="0" w:firstRowFirstColumn="0" w:firstRowLastColumn="0" w:lastRowFirstColumn="0" w:lastRowLastColumn="0"/>
            <w:tcW w:w="5181" w:type="dxa"/>
          </w:tcPr>
          <w:p w14:paraId="2EFC76F1" w14:textId="77777777" w:rsidR="009A239B" w:rsidRDefault="009A239B">
            <w:r>
              <w:t>Dividends, income tax equivalent and rate equivalent receipts</w:t>
            </w:r>
          </w:p>
        </w:tc>
        <w:tc>
          <w:tcPr>
            <w:tcW w:w="658" w:type="dxa"/>
          </w:tcPr>
          <w:p w14:paraId="266BDAA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2AF65F3"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1 208</w:t>
            </w:r>
          </w:p>
        </w:tc>
        <w:tc>
          <w:tcPr>
            <w:tcW w:w="950" w:type="dxa"/>
          </w:tcPr>
          <w:p w14:paraId="6DE6E0BC"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1 672</w:t>
            </w:r>
          </w:p>
        </w:tc>
        <w:tc>
          <w:tcPr>
            <w:tcW w:w="950" w:type="dxa"/>
          </w:tcPr>
          <w:p w14:paraId="4D4874BF" w14:textId="77777777" w:rsidR="009A239B" w:rsidRDefault="009A239B">
            <w:pPr>
              <w:cnfStyle w:val="000000000000" w:firstRow="0" w:lastRow="0" w:firstColumn="0" w:lastColumn="0" w:oddVBand="0" w:evenVBand="0" w:oddHBand="0" w:evenHBand="0" w:firstRowFirstColumn="0" w:firstRowLastColumn="0" w:lastRowFirstColumn="0" w:lastRowLastColumn="0"/>
            </w:pPr>
            <w:r>
              <w:t>364</w:t>
            </w:r>
          </w:p>
        </w:tc>
        <w:tc>
          <w:tcPr>
            <w:tcW w:w="950" w:type="dxa"/>
          </w:tcPr>
          <w:p w14:paraId="6FB3A551" w14:textId="77777777" w:rsidR="009A239B" w:rsidRDefault="009A239B">
            <w:pPr>
              <w:cnfStyle w:val="000000000000" w:firstRow="0" w:lastRow="0" w:firstColumn="0" w:lastColumn="0" w:oddVBand="0" w:evenVBand="0" w:oddHBand="0" w:evenHBand="0" w:firstRowFirstColumn="0" w:firstRowLastColumn="0" w:lastRowFirstColumn="0" w:lastRowLastColumn="0"/>
            </w:pPr>
            <w:r>
              <w:t>533</w:t>
            </w:r>
          </w:p>
        </w:tc>
      </w:tr>
      <w:tr w:rsidR="009A239B" w14:paraId="272E0861"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1AE97DC2" w14:textId="77777777" w:rsidR="009A239B" w:rsidRDefault="009A239B">
            <w:r>
              <w:t>Other receipts</w:t>
            </w:r>
          </w:p>
        </w:tc>
        <w:tc>
          <w:tcPr>
            <w:tcW w:w="658" w:type="dxa"/>
            <w:tcBorders>
              <w:bottom w:val="single" w:sz="6" w:space="0" w:color="auto"/>
            </w:tcBorders>
          </w:tcPr>
          <w:p w14:paraId="0A8A336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72E1B0AE" w14:textId="77777777" w:rsidR="009A239B" w:rsidRDefault="009A239B">
            <w:pPr>
              <w:cnfStyle w:val="000000000000" w:firstRow="0" w:lastRow="0" w:firstColumn="0" w:lastColumn="0" w:oddVBand="0" w:evenVBand="0" w:oddHBand="0" w:evenHBand="0" w:firstRowFirstColumn="0" w:firstRowLastColumn="0" w:lastRowFirstColumn="0" w:lastRowLastColumn="0"/>
            </w:pPr>
            <w:r>
              <w:t>594</w:t>
            </w:r>
          </w:p>
        </w:tc>
        <w:tc>
          <w:tcPr>
            <w:tcW w:w="950" w:type="dxa"/>
            <w:tcBorders>
              <w:bottom w:val="single" w:sz="6" w:space="0" w:color="auto"/>
            </w:tcBorders>
          </w:tcPr>
          <w:p w14:paraId="5743F600" w14:textId="77777777" w:rsidR="009A239B" w:rsidRDefault="009A239B">
            <w:pPr>
              <w:cnfStyle w:val="000000000000" w:firstRow="0" w:lastRow="0" w:firstColumn="0" w:lastColumn="0" w:oddVBand="0" w:evenVBand="0" w:oddHBand="0" w:evenHBand="0" w:firstRowFirstColumn="0" w:firstRowLastColumn="0" w:lastRowFirstColumn="0" w:lastRowLastColumn="0"/>
            </w:pPr>
            <w:r>
              <w:t>852</w:t>
            </w:r>
          </w:p>
        </w:tc>
        <w:tc>
          <w:tcPr>
            <w:tcW w:w="950" w:type="dxa"/>
            <w:tcBorders>
              <w:bottom w:val="single" w:sz="6" w:space="0" w:color="auto"/>
            </w:tcBorders>
          </w:tcPr>
          <w:p w14:paraId="65414254" w14:textId="77777777" w:rsidR="009A239B" w:rsidRDefault="009A239B">
            <w:pPr>
              <w:cnfStyle w:val="000000000000" w:firstRow="0" w:lastRow="0" w:firstColumn="0" w:lastColumn="0" w:oddVBand="0" w:evenVBand="0" w:oddHBand="0" w:evenHBand="0" w:firstRowFirstColumn="0" w:firstRowLastColumn="0" w:lastRowFirstColumn="0" w:lastRowLastColumn="0"/>
            </w:pPr>
            <w:r>
              <w:t>282</w:t>
            </w:r>
          </w:p>
        </w:tc>
        <w:tc>
          <w:tcPr>
            <w:tcW w:w="950" w:type="dxa"/>
            <w:tcBorders>
              <w:bottom w:val="single" w:sz="6" w:space="0" w:color="auto"/>
            </w:tcBorders>
          </w:tcPr>
          <w:p w14:paraId="139A72AD" w14:textId="77777777" w:rsidR="009A239B" w:rsidRDefault="009A239B">
            <w:pPr>
              <w:cnfStyle w:val="000000000000" w:firstRow="0" w:lastRow="0" w:firstColumn="0" w:lastColumn="0" w:oddVBand="0" w:evenVBand="0" w:oddHBand="0" w:evenHBand="0" w:firstRowFirstColumn="0" w:firstRowLastColumn="0" w:lastRowFirstColumn="0" w:lastRowLastColumn="0"/>
            </w:pPr>
            <w:r>
              <w:t>762</w:t>
            </w:r>
          </w:p>
        </w:tc>
      </w:tr>
      <w:tr w:rsidR="009A239B" w14:paraId="1ACF1337"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2C042730" w14:textId="77777777" w:rsidR="009A239B" w:rsidRDefault="009A239B">
            <w:r>
              <w:rPr>
                <w:b/>
              </w:rPr>
              <w:t>Total receipts</w:t>
            </w:r>
          </w:p>
        </w:tc>
        <w:tc>
          <w:tcPr>
            <w:tcW w:w="658" w:type="dxa"/>
            <w:tcBorders>
              <w:top w:val="single" w:sz="6" w:space="0" w:color="auto"/>
            </w:tcBorders>
          </w:tcPr>
          <w:p w14:paraId="36602DE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22CD21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35 928</w:t>
            </w:r>
          </w:p>
        </w:tc>
        <w:tc>
          <w:tcPr>
            <w:tcW w:w="950" w:type="dxa"/>
            <w:tcBorders>
              <w:top w:val="single" w:sz="6" w:space="0" w:color="auto"/>
            </w:tcBorders>
          </w:tcPr>
          <w:p w14:paraId="329C41D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40 054</w:t>
            </w:r>
          </w:p>
        </w:tc>
        <w:tc>
          <w:tcPr>
            <w:tcW w:w="950" w:type="dxa"/>
            <w:tcBorders>
              <w:top w:val="single" w:sz="6" w:space="0" w:color="auto"/>
            </w:tcBorders>
          </w:tcPr>
          <w:p w14:paraId="2F97AC4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30 427</w:t>
            </w:r>
          </w:p>
        </w:tc>
        <w:tc>
          <w:tcPr>
            <w:tcW w:w="950" w:type="dxa"/>
            <w:tcBorders>
              <w:top w:val="single" w:sz="6" w:space="0" w:color="auto"/>
            </w:tcBorders>
          </w:tcPr>
          <w:p w14:paraId="68B8F65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33 711</w:t>
            </w:r>
          </w:p>
        </w:tc>
      </w:tr>
      <w:tr w:rsidR="009A239B" w14:paraId="145AF435" w14:textId="77777777">
        <w:tc>
          <w:tcPr>
            <w:cnfStyle w:val="001000000000" w:firstRow="0" w:lastRow="0" w:firstColumn="1" w:lastColumn="0" w:oddVBand="0" w:evenVBand="0" w:oddHBand="0" w:evenHBand="0" w:firstRowFirstColumn="0" w:firstRowLastColumn="0" w:lastRowFirstColumn="0" w:lastRowLastColumn="0"/>
            <w:tcW w:w="5181" w:type="dxa"/>
          </w:tcPr>
          <w:p w14:paraId="1520F3E2" w14:textId="77777777" w:rsidR="009A239B" w:rsidRDefault="009A239B">
            <w:r>
              <w:rPr>
                <w:b/>
              </w:rPr>
              <w:t>Payments</w:t>
            </w:r>
          </w:p>
        </w:tc>
        <w:tc>
          <w:tcPr>
            <w:tcW w:w="658" w:type="dxa"/>
          </w:tcPr>
          <w:p w14:paraId="2C38E2D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D6345B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0476881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5250024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6273ED1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3D5D94B" w14:textId="77777777">
        <w:tc>
          <w:tcPr>
            <w:cnfStyle w:val="001000000000" w:firstRow="0" w:lastRow="0" w:firstColumn="1" w:lastColumn="0" w:oddVBand="0" w:evenVBand="0" w:oddHBand="0" w:evenHBand="0" w:firstRowFirstColumn="0" w:firstRowLastColumn="0" w:lastRowFirstColumn="0" w:lastRowLastColumn="0"/>
            <w:tcW w:w="5181" w:type="dxa"/>
          </w:tcPr>
          <w:p w14:paraId="005743DD" w14:textId="77777777" w:rsidR="009A239B" w:rsidRDefault="009A239B">
            <w:r>
              <w:t>Payments for employees</w:t>
            </w:r>
          </w:p>
        </w:tc>
        <w:tc>
          <w:tcPr>
            <w:tcW w:w="658" w:type="dxa"/>
          </w:tcPr>
          <w:p w14:paraId="2ED3280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75B2D3CE"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(15 241)</w:t>
            </w:r>
          </w:p>
        </w:tc>
        <w:tc>
          <w:tcPr>
            <w:tcW w:w="950" w:type="dxa"/>
          </w:tcPr>
          <w:p w14:paraId="68747075" w14:textId="77777777" w:rsidR="009A239B" w:rsidRDefault="009A239B">
            <w:pPr>
              <w:cnfStyle w:val="000000000000" w:firstRow="0" w:lastRow="0" w:firstColumn="0" w:lastColumn="0" w:oddVBand="0" w:evenVBand="0" w:oddHBand="0" w:evenHBand="0" w:firstRowFirstColumn="0" w:firstRowLastColumn="0" w:lastRowFirstColumn="0" w:lastRowLastColumn="0"/>
            </w:pPr>
            <w:r>
              <w:t>(13 885)</w:t>
            </w:r>
          </w:p>
        </w:tc>
        <w:tc>
          <w:tcPr>
            <w:tcW w:w="950" w:type="dxa"/>
          </w:tcPr>
          <w:p w14:paraId="560B24A0"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(14 632)</w:t>
            </w:r>
          </w:p>
        </w:tc>
        <w:tc>
          <w:tcPr>
            <w:tcW w:w="950" w:type="dxa"/>
          </w:tcPr>
          <w:p w14:paraId="0488EC17"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(13 250)</w:t>
            </w:r>
          </w:p>
        </w:tc>
      </w:tr>
      <w:tr w:rsidR="009A239B" w14:paraId="03F7D78A" w14:textId="77777777">
        <w:tc>
          <w:tcPr>
            <w:cnfStyle w:val="001000000000" w:firstRow="0" w:lastRow="0" w:firstColumn="1" w:lastColumn="0" w:oddVBand="0" w:evenVBand="0" w:oddHBand="0" w:evenHBand="0" w:firstRowFirstColumn="0" w:firstRowLastColumn="0" w:lastRowFirstColumn="0" w:lastRowLastColumn="0"/>
            <w:tcW w:w="5181" w:type="dxa"/>
          </w:tcPr>
          <w:p w14:paraId="0DFDC8CC" w14:textId="77777777" w:rsidR="009A239B" w:rsidRDefault="009A239B">
            <w:r>
              <w:t>Superannuation</w:t>
            </w:r>
          </w:p>
        </w:tc>
        <w:tc>
          <w:tcPr>
            <w:tcW w:w="658" w:type="dxa"/>
          </w:tcPr>
          <w:p w14:paraId="5C0CF69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785C55A4"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(1 715)</w:t>
            </w:r>
          </w:p>
        </w:tc>
        <w:tc>
          <w:tcPr>
            <w:tcW w:w="950" w:type="dxa"/>
          </w:tcPr>
          <w:p w14:paraId="094E7888" w14:textId="77777777" w:rsidR="009A239B" w:rsidRDefault="009A239B">
            <w:pPr>
              <w:cnfStyle w:val="000000000000" w:firstRow="0" w:lastRow="0" w:firstColumn="0" w:lastColumn="0" w:oddVBand="0" w:evenVBand="0" w:oddHBand="0" w:evenHBand="0" w:firstRowFirstColumn="0" w:firstRowLastColumn="0" w:lastRowFirstColumn="0" w:lastRowLastColumn="0"/>
            </w:pPr>
            <w:r>
              <w:t>(1 602)</w:t>
            </w:r>
          </w:p>
        </w:tc>
        <w:tc>
          <w:tcPr>
            <w:tcW w:w="950" w:type="dxa"/>
          </w:tcPr>
          <w:p w14:paraId="2272A7F0"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(1 619)</w:t>
            </w:r>
          </w:p>
        </w:tc>
        <w:tc>
          <w:tcPr>
            <w:tcW w:w="950" w:type="dxa"/>
          </w:tcPr>
          <w:p w14:paraId="23A17450" w14:textId="77777777" w:rsidR="009A239B" w:rsidRDefault="009A239B">
            <w:pPr>
              <w:cnfStyle w:val="000000000000" w:firstRow="0" w:lastRow="0" w:firstColumn="0" w:lastColumn="0" w:oddVBand="0" w:evenVBand="0" w:oddHBand="0" w:evenHBand="0" w:firstRowFirstColumn="0" w:firstRowLastColumn="0" w:lastRowFirstColumn="0" w:lastRowLastColumn="0"/>
            </w:pPr>
            <w:r>
              <w:t>(1 514)</w:t>
            </w:r>
          </w:p>
        </w:tc>
      </w:tr>
      <w:tr w:rsidR="009A239B" w14:paraId="414E37A7" w14:textId="77777777">
        <w:tc>
          <w:tcPr>
            <w:cnfStyle w:val="001000000000" w:firstRow="0" w:lastRow="0" w:firstColumn="1" w:lastColumn="0" w:oddVBand="0" w:evenVBand="0" w:oddHBand="0" w:evenHBand="0" w:firstRowFirstColumn="0" w:firstRowLastColumn="0" w:lastRowFirstColumn="0" w:lastRowLastColumn="0"/>
            <w:tcW w:w="5181" w:type="dxa"/>
          </w:tcPr>
          <w:p w14:paraId="56147EA1" w14:textId="77777777" w:rsidR="009A239B" w:rsidRDefault="009A239B">
            <w:r>
              <w:t>Interest paid</w:t>
            </w:r>
          </w:p>
        </w:tc>
        <w:tc>
          <w:tcPr>
            <w:tcW w:w="658" w:type="dxa"/>
          </w:tcPr>
          <w:p w14:paraId="6B4ADAD9"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1BABA68" w14:textId="77777777" w:rsidR="009A239B" w:rsidRDefault="009A239B">
            <w:pPr>
              <w:cnfStyle w:val="000000000000" w:firstRow="0" w:lastRow="0" w:firstColumn="0" w:lastColumn="0" w:oddVBand="0" w:evenVBand="0" w:oddHBand="0" w:evenHBand="0" w:firstRowFirstColumn="0" w:firstRowLastColumn="0" w:lastRowFirstColumn="0" w:lastRowLastColumn="0"/>
            </w:pPr>
            <w:r>
              <w:t>(1 403)</w:t>
            </w:r>
          </w:p>
        </w:tc>
        <w:tc>
          <w:tcPr>
            <w:tcW w:w="950" w:type="dxa"/>
          </w:tcPr>
          <w:p w14:paraId="638E001F"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(1 311)</w:t>
            </w:r>
          </w:p>
        </w:tc>
        <w:tc>
          <w:tcPr>
            <w:tcW w:w="950" w:type="dxa"/>
          </w:tcPr>
          <w:p w14:paraId="59A78505" w14:textId="77777777" w:rsidR="009A239B" w:rsidRDefault="009A239B">
            <w:pPr>
              <w:cnfStyle w:val="000000000000" w:firstRow="0" w:lastRow="0" w:firstColumn="0" w:lastColumn="0" w:oddVBand="0" w:evenVBand="0" w:oddHBand="0" w:evenHBand="0" w:firstRowFirstColumn="0" w:firstRowLastColumn="0" w:lastRowFirstColumn="0" w:lastRowLastColumn="0"/>
            </w:pPr>
            <w:r>
              <w:t>(1 089)</w:t>
            </w:r>
          </w:p>
        </w:tc>
        <w:tc>
          <w:tcPr>
            <w:tcW w:w="950" w:type="dxa"/>
          </w:tcPr>
          <w:p w14:paraId="0AA6EFE7" w14:textId="77777777" w:rsidR="009A239B" w:rsidRDefault="009A239B">
            <w:pPr>
              <w:cnfStyle w:val="000000000000" w:firstRow="0" w:lastRow="0" w:firstColumn="0" w:lastColumn="0" w:oddVBand="0" w:evenVBand="0" w:oddHBand="0" w:evenHBand="0" w:firstRowFirstColumn="0" w:firstRowLastColumn="0" w:lastRowFirstColumn="0" w:lastRowLastColumn="0"/>
            </w:pPr>
            <w:r>
              <w:t>(1 005)</w:t>
            </w:r>
          </w:p>
        </w:tc>
      </w:tr>
      <w:tr w:rsidR="009A239B" w14:paraId="1A129CAB" w14:textId="77777777">
        <w:tc>
          <w:tcPr>
            <w:cnfStyle w:val="001000000000" w:firstRow="0" w:lastRow="0" w:firstColumn="1" w:lastColumn="0" w:oddVBand="0" w:evenVBand="0" w:oddHBand="0" w:evenHBand="0" w:firstRowFirstColumn="0" w:firstRowLastColumn="0" w:lastRowFirstColumn="0" w:lastRowLastColumn="0"/>
            <w:tcW w:w="5181" w:type="dxa"/>
          </w:tcPr>
          <w:p w14:paraId="70B9C720" w14:textId="77777777" w:rsidR="009A239B" w:rsidRDefault="009A239B">
            <w:r>
              <w:t>Grants and subsidies</w:t>
            </w:r>
          </w:p>
        </w:tc>
        <w:tc>
          <w:tcPr>
            <w:tcW w:w="658" w:type="dxa"/>
          </w:tcPr>
          <w:p w14:paraId="2218FF14"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33FE5DD6" w14:textId="77777777" w:rsidR="009A239B" w:rsidRDefault="009A239B">
            <w:pPr>
              <w:cnfStyle w:val="000000000000" w:firstRow="0" w:lastRow="0" w:firstColumn="0" w:lastColumn="0" w:oddVBand="0" w:evenVBand="0" w:oddHBand="0" w:evenHBand="0" w:firstRowFirstColumn="0" w:firstRowLastColumn="0" w:lastRowFirstColumn="0" w:lastRowLastColumn="0"/>
            </w:pPr>
            <w:r>
              <w:t>(7 832)</w:t>
            </w:r>
          </w:p>
        </w:tc>
        <w:tc>
          <w:tcPr>
            <w:tcW w:w="950" w:type="dxa"/>
          </w:tcPr>
          <w:p w14:paraId="40629DBA" w14:textId="77777777" w:rsidR="009A239B" w:rsidRDefault="009A239B">
            <w:pPr>
              <w:cnfStyle w:val="000000000000" w:firstRow="0" w:lastRow="0" w:firstColumn="0" w:lastColumn="0" w:oddVBand="0" w:evenVBand="0" w:oddHBand="0" w:evenHBand="0" w:firstRowFirstColumn="0" w:firstRowLastColumn="0" w:lastRowFirstColumn="0" w:lastRowLastColumn="0"/>
            </w:pPr>
            <w:r>
              <w:t>(4 767)</w:t>
            </w:r>
          </w:p>
        </w:tc>
        <w:tc>
          <w:tcPr>
            <w:tcW w:w="950" w:type="dxa"/>
          </w:tcPr>
          <w:p w14:paraId="2249D13F" w14:textId="77777777" w:rsidR="009A239B" w:rsidRDefault="009A239B">
            <w:pPr>
              <w:cnfStyle w:val="000000000000" w:firstRow="0" w:lastRow="0" w:firstColumn="0" w:lastColumn="0" w:oddVBand="0" w:evenVBand="0" w:oddHBand="0" w:evenHBand="0" w:firstRowFirstColumn="0" w:firstRowLastColumn="0" w:lastRowFirstColumn="0" w:lastRowLastColumn="0"/>
            </w:pPr>
            <w:r>
              <w:t>(10 241)</w:t>
            </w:r>
          </w:p>
        </w:tc>
        <w:tc>
          <w:tcPr>
            <w:tcW w:w="950" w:type="dxa"/>
          </w:tcPr>
          <w:p w14:paraId="04ED2E37" w14:textId="77777777" w:rsidR="009A239B" w:rsidRDefault="009A239B">
            <w:pPr>
              <w:cnfStyle w:val="000000000000" w:firstRow="0" w:lastRow="0" w:firstColumn="0" w:lastColumn="0" w:oddVBand="0" w:evenVBand="0" w:oddHBand="0" w:evenHBand="0" w:firstRowFirstColumn="0" w:firstRowLastColumn="0" w:lastRowFirstColumn="0" w:lastRowLastColumn="0"/>
            </w:pPr>
            <w:r>
              <w:t>(6 848)</w:t>
            </w:r>
          </w:p>
        </w:tc>
      </w:tr>
      <w:tr w:rsidR="009A239B" w14:paraId="7DD3C013" w14:textId="77777777">
        <w:tc>
          <w:tcPr>
            <w:cnfStyle w:val="001000000000" w:firstRow="0" w:lastRow="0" w:firstColumn="1" w:lastColumn="0" w:oddVBand="0" w:evenVBand="0" w:oddHBand="0" w:evenHBand="0" w:firstRowFirstColumn="0" w:firstRowLastColumn="0" w:lastRowFirstColumn="0" w:lastRowLastColumn="0"/>
            <w:tcW w:w="5181" w:type="dxa"/>
          </w:tcPr>
          <w:p w14:paraId="571117CC" w14:textId="77777777" w:rsidR="009A239B" w:rsidRDefault="009A239B">
            <w:r>
              <w:t>Goods and services</w:t>
            </w:r>
            <w:r>
              <w:rPr>
                <w:vertAlign w:val="superscript"/>
              </w:rPr>
              <w:t xml:space="preserve"> (a)</w:t>
            </w:r>
          </w:p>
        </w:tc>
        <w:tc>
          <w:tcPr>
            <w:tcW w:w="658" w:type="dxa"/>
          </w:tcPr>
          <w:p w14:paraId="45CAD87B"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1DFCBB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(15 877)</w:t>
            </w:r>
          </w:p>
        </w:tc>
        <w:tc>
          <w:tcPr>
            <w:tcW w:w="950" w:type="dxa"/>
          </w:tcPr>
          <w:p w14:paraId="5195F315" w14:textId="77777777" w:rsidR="009A239B" w:rsidRDefault="009A239B">
            <w:pPr>
              <w:cnfStyle w:val="000000000000" w:firstRow="0" w:lastRow="0" w:firstColumn="0" w:lastColumn="0" w:oddVBand="0" w:evenVBand="0" w:oddHBand="0" w:evenHBand="0" w:firstRowFirstColumn="0" w:firstRowLastColumn="0" w:lastRowFirstColumn="0" w:lastRowLastColumn="0"/>
            </w:pPr>
            <w:r>
              <w:t>(15 446)</w:t>
            </w:r>
          </w:p>
        </w:tc>
        <w:tc>
          <w:tcPr>
            <w:tcW w:w="950" w:type="dxa"/>
          </w:tcPr>
          <w:p w14:paraId="009B45CC" w14:textId="77777777" w:rsidR="009A239B" w:rsidRDefault="009A239B">
            <w:pPr>
              <w:cnfStyle w:val="000000000000" w:firstRow="0" w:lastRow="0" w:firstColumn="0" w:lastColumn="0" w:oddVBand="0" w:evenVBand="0" w:oddHBand="0" w:evenHBand="0" w:firstRowFirstColumn="0" w:firstRowLastColumn="0" w:lastRowFirstColumn="0" w:lastRowLastColumn="0"/>
            </w:pPr>
            <w:r>
              <w:t>(11 846)</w:t>
            </w:r>
          </w:p>
        </w:tc>
        <w:tc>
          <w:tcPr>
            <w:tcW w:w="950" w:type="dxa"/>
          </w:tcPr>
          <w:p w14:paraId="5FD15C6E"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(11 280)</w:t>
            </w:r>
          </w:p>
        </w:tc>
      </w:tr>
      <w:tr w:rsidR="009A239B" w14:paraId="119BA4A0"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3F7C9595" w14:textId="77777777" w:rsidR="009A239B" w:rsidRDefault="009A239B">
            <w:r>
              <w:t>Other payments</w:t>
            </w:r>
          </w:p>
        </w:tc>
        <w:tc>
          <w:tcPr>
            <w:tcW w:w="658" w:type="dxa"/>
            <w:tcBorders>
              <w:bottom w:val="single" w:sz="6" w:space="0" w:color="auto"/>
            </w:tcBorders>
          </w:tcPr>
          <w:p w14:paraId="2983588F"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2EE94137" w14:textId="77777777" w:rsidR="009A239B" w:rsidRDefault="009A239B">
            <w:pPr>
              <w:cnfStyle w:val="000000000000" w:firstRow="0" w:lastRow="0" w:firstColumn="0" w:lastColumn="0" w:oddVBand="0" w:evenVBand="0" w:oddHBand="0" w:evenHBand="0" w:firstRowFirstColumn="0" w:firstRowLastColumn="0" w:lastRowFirstColumn="0" w:lastRowLastColumn="0"/>
            </w:pPr>
            <w:r>
              <w:t>(753)</w:t>
            </w:r>
          </w:p>
        </w:tc>
        <w:tc>
          <w:tcPr>
            <w:tcW w:w="950" w:type="dxa"/>
            <w:tcBorders>
              <w:bottom w:val="single" w:sz="6" w:space="0" w:color="auto"/>
            </w:tcBorders>
          </w:tcPr>
          <w:p w14:paraId="45779799" w14:textId="77777777" w:rsidR="009A239B" w:rsidRDefault="009A239B">
            <w:pPr>
              <w:cnfStyle w:val="000000000000" w:firstRow="0" w:lastRow="0" w:firstColumn="0" w:lastColumn="0" w:oddVBand="0" w:evenVBand="0" w:oddHBand="0" w:evenHBand="0" w:firstRowFirstColumn="0" w:firstRowLastColumn="0" w:lastRowFirstColumn="0" w:lastRowLastColumn="0"/>
            </w:pPr>
            <w:r>
              <w:t>(377)</w:t>
            </w:r>
          </w:p>
        </w:tc>
        <w:tc>
          <w:tcPr>
            <w:tcW w:w="950" w:type="dxa"/>
            <w:tcBorders>
              <w:bottom w:val="single" w:sz="6" w:space="0" w:color="auto"/>
            </w:tcBorders>
          </w:tcPr>
          <w:p w14:paraId="17FFA067" w14:textId="77777777" w:rsidR="009A239B" w:rsidRDefault="009A239B">
            <w:pPr>
              <w:cnfStyle w:val="000000000000" w:firstRow="0" w:lastRow="0" w:firstColumn="0" w:lastColumn="0" w:oddVBand="0" w:evenVBand="0" w:oddHBand="0" w:evenHBand="0" w:firstRowFirstColumn="0" w:firstRowLastColumn="0" w:lastRowFirstColumn="0" w:lastRowLastColumn="0"/>
            </w:pPr>
            <w:r>
              <w:t>(685)</w:t>
            </w:r>
          </w:p>
        </w:tc>
        <w:tc>
          <w:tcPr>
            <w:tcW w:w="950" w:type="dxa"/>
            <w:tcBorders>
              <w:bottom w:val="single" w:sz="6" w:space="0" w:color="auto"/>
            </w:tcBorders>
          </w:tcPr>
          <w:p w14:paraId="44B93E66" w14:textId="77777777" w:rsidR="009A239B" w:rsidRDefault="009A239B">
            <w:pPr>
              <w:cnfStyle w:val="000000000000" w:firstRow="0" w:lastRow="0" w:firstColumn="0" w:lastColumn="0" w:oddVBand="0" w:evenVBand="0" w:oddHBand="0" w:evenHBand="0" w:firstRowFirstColumn="0" w:firstRowLastColumn="0" w:lastRowFirstColumn="0" w:lastRowLastColumn="0"/>
            </w:pPr>
            <w:r>
              <w:t>(404)</w:t>
            </w:r>
          </w:p>
        </w:tc>
      </w:tr>
      <w:tr w:rsidR="009A239B" w14:paraId="6A8D98E5"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bottom w:val="single" w:sz="6" w:space="0" w:color="auto"/>
            </w:tcBorders>
          </w:tcPr>
          <w:p w14:paraId="1B07523D" w14:textId="77777777" w:rsidR="009A239B" w:rsidRDefault="009A239B">
            <w:r>
              <w:rPr>
                <w:b/>
              </w:rPr>
              <w:t>Total payments</w:t>
            </w:r>
          </w:p>
        </w:tc>
        <w:tc>
          <w:tcPr>
            <w:tcW w:w="658" w:type="dxa"/>
            <w:tcBorders>
              <w:top w:val="single" w:sz="6" w:space="0" w:color="auto"/>
              <w:bottom w:val="single" w:sz="6" w:space="0" w:color="auto"/>
            </w:tcBorders>
          </w:tcPr>
          <w:p w14:paraId="02EAA5E9"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7EEB948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(42 822)</w:t>
            </w:r>
          </w:p>
        </w:tc>
        <w:tc>
          <w:tcPr>
            <w:tcW w:w="950" w:type="dxa"/>
            <w:tcBorders>
              <w:top w:val="single" w:sz="6" w:space="0" w:color="auto"/>
              <w:bottom w:val="single" w:sz="6" w:space="0" w:color="auto"/>
            </w:tcBorders>
          </w:tcPr>
          <w:p w14:paraId="2EAD60A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(37 388)</w:t>
            </w:r>
          </w:p>
        </w:tc>
        <w:tc>
          <w:tcPr>
            <w:tcW w:w="950" w:type="dxa"/>
            <w:tcBorders>
              <w:top w:val="single" w:sz="6" w:space="0" w:color="auto"/>
              <w:bottom w:val="single" w:sz="6" w:space="0" w:color="auto"/>
            </w:tcBorders>
          </w:tcPr>
          <w:p w14:paraId="4C60AE6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(40 112)</w:t>
            </w:r>
          </w:p>
        </w:tc>
        <w:tc>
          <w:tcPr>
            <w:tcW w:w="950" w:type="dxa"/>
            <w:tcBorders>
              <w:top w:val="single" w:sz="6" w:space="0" w:color="auto"/>
              <w:bottom w:val="single" w:sz="6" w:space="0" w:color="auto"/>
            </w:tcBorders>
          </w:tcPr>
          <w:p w14:paraId="341025F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(34 301)</w:t>
            </w:r>
          </w:p>
        </w:tc>
      </w:tr>
      <w:tr w:rsidR="009A239B" w14:paraId="3A8A80D8"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552F886B" w14:textId="77777777" w:rsidR="009A239B" w:rsidRDefault="009A239B">
            <w:r>
              <w:rPr>
                <w:b/>
              </w:rPr>
              <w:t>Net cash flows from operating activities</w:t>
            </w:r>
          </w:p>
        </w:tc>
        <w:tc>
          <w:tcPr>
            <w:tcW w:w="658" w:type="dxa"/>
            <w:tcBorders>
              <w:top w:val="single" w:sz="6" w:space="0" w:color="auto"/>
            </w:tcBorders>
          </w:tcPr>
          <w:p w14:paraId="1B915B0C"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325E9D9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(6 894)</w:t>
            </w:r>
          </w:p>
        </w:tc>
        <w:tc>
          <w:tcPr>
            <w:tcW w:w="950" w:type="dxa"/>
            <w:tcBorders>
              <w:top w:val="single" w:sz="6" w:space="0" w:color="auto"/>
            </w:tcBorders>
          </w:tcPr>
          <w:p w14:paraId="72D0BFE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2 666</w:t>
            </w:r>
          </w:p>
        </w:tc>
        <w:tc>
          <w:tcPr>
            <w:tcW w:w="950" w:type="dxa"/>
            <w:tcBorders>
              <w:top w:val="single" w:sz="6" w:space="0" w:color="auto"/>
            </w:tcBorders>
          </w:tcPr>
          <w:p w14:paraId="4D602D5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(9 685)</w:t>
            </w:r>
          </w:p>
        </w:tc>
        <w:tc>
          <w:tcPr>
            <w:tcW w:w="950" w:type="dxa"/>
            <w:tcBorders>
              <w:top w:val="single" w:sz="6" w:space="0" w:color="auto"/>
            </w:tcBorders>
          </w:tcPr>
          <w:p w14:paraId="7DB8EDD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(591)</w:t>
            </w:r>
          </w:p>
        </w:tc>
      </w:tr>
      <w:tr w:rsidR="009A239B" w14:paraId="2243C86D" w14:textId="77777777">
        <w:tc>
          <w:tcPr>
            <w:cnfStyle w:val="001000000000" w:firstRow="0" w:lastRow="0" w:firstColumn="1" w:lastColumn="0" w:oddVBand="0" w:evenVBand="0" w:oddHBand="0" w:evenHBand="0" w:firstRowFirstColumn="0" w:firstRowLastColumn="0" w:lastRowFirstColumn="0" w:lastRowLastColumn="0"/>
            <w:tcW w:w="5181" w:type="dxa"/>
          </w:tcPr>
          <w:p w14:paraId="6E7DA99F" w14:textId="77777777" w:rsidR="009A239B" w:rsidRDefault="009A239B">
            <w:r>
              <w:rPr>
                <w:b/>
              </w:rPr>
              <w:t>Cash flows from investing activities</w:t>
            </w:r>
          </w:p>
        </w:tc>
        <w:tc>
          <w:tcPr>
            <w:tcW w:w="658" w:type="dxa"/>
          </w:tcPr>
          <w:p w14:paraId="65E119B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7A4837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4D54E52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4CE77FA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681900E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23A3E43" w14:textId="77777777">
        <w:tc>
          <w:tcPr>
            <w:cnfStyle w:val="001000000000" w:firstRow="0" w:lastRow="0" w:firstColumn="1" w:lastColumn="0" w:oddVBand="0" w:evenVBand="0" w:oddHBand="0" w:evenHBand="0" w:firstRowFirstColumn="0" w:firstRowLastColumn="0" w:lastRowFirstColumn="0" w:lastRowLastColumn="0"/>
            <w:tcW w:w="5181" w:type="dxa"/>
          </w:tcPr>
          <w:p w14:paraId="1D6CCDC6" w14:textId="77777777" w:rsidR="009A239B" w:rsidRDefault="009A239B">
            <w:r>
              <w:rPr>
                <w:b/>
              </w:rPr>
              <w:t>Cash flows from investments in non</w:t>
            </w:r>
            <w:r>
              <w:rPr>
                <w:b/>
              </w:rPr>
              <w:noBreakHyphen/>
              <w:t>financial assets</w:t>
            </w:r>
          </w:p>
        </w:tc>
        <w:tc>
          <w:tcPr>
            <w:tcW w:w="658" w:type="dxa"/>
          </w:tcPr>
          <w:p w14:paraId="721EE60A"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66C07E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197886A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3FD1BA8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6BEDF0C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EFACD6C" w14:textId="77777777">
        <w:tc>
          <w:tcPr>
            <w:cnfStyle w:val="001000000000" w:firstRow="0" w:lastRow="0" w:firstColumn="1" w:lastColumn="0" w:oddVBand="0" w:evenVBand="0" w:oddHBand="0" w:evenHBand="0" w:firstRowFirstColumn="0" w:firstRowLastColumn="0" w:lastRowFirstColumn="0" w:lastRowLastColumn="0"/>
            <w:tcW w:w="5181" w:type="dxa"/>
          </w:tcPr>
          <w:p w14:paraId="2F734684" w14:textId="77777777" w:rsidR="009A239B" w:rsidRDefault="009A239B">
            <w:r>
              <w:t>Purchases of non</w:t>
            </w:r>
            <w:r>
              <w:noBreakHyphen/>
              <w:t>financial assets</w:t>
            </w:r>
          </w:p>
        </w:tc>
        <w:tc>
          <w:tcPr>
            <w:tcW w:w="658" w:type="dxa"/>
          </w:tcPr>
          <w:p w14:paraId="7464F5F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3.5, 3.6</w:t>
            </w:r>
          </w:p>
        </w:tc>
        <w:tc>
          <w:tcPr>
            <w:tcW w:w="950" w:type="dxa"/>
          </w:tcPr>
          <w:p w14:paraId="603BFD09" w14:textId="77777777" w:rsidR="009A239B" w:rsidRDefault="009A239B">
            <w:pPr>
              <w:cnfStyle w:val="000000000000" w:firstRow="0" w:lastRow="0" w:firstColumn="0" w:lastColumn="0" w:oddVBand="0" w:evenVBand="0" w:oddHBand="0" w:evenHBand="0" w:firstRowFirstColumn="0" w:firstRowLastColumn="0" w:lastRowFirstColumn="0" w:lastRowLastColumn="0"/>
            </w:pPr>
            <w:r>
              <w:t>(7 286)</w:t>
            </w:r>
          </w:p>
        </w:tc>
        <w:tc>
          <w:tcPr>
            <w:tcW w:w="950" w:type="dxa"/>
          </w:tcPr>
          <w:p w14:paraId="78671E0E" w14:textId="77777777" w:rsidR="009A239B" w:rsidRDefault="009A239B">
            <w:pPr>
              <w:cnfStyle w:val="000000000000" w:firstRow="0" w:lastRow="0" w:firstColumn="0" w:lastColumn="0" w:oddVBand="0" w:evenVBand="0" w:oddHBand="0" w:evenHBand="0" w:firstRowFirstColumn="0" w:firstRowLastColumn="0" w:lastRowFirstColumn="0" w:lastRowLastColumn="0"/>
            </w:pPr>
            <w:r>
              <w:t>(5 838)</w:t>
            </w:r>
          </w:p>
        </w:tc>
        <w:tc>
          <w:tcPr>
            <w:tcW w:w="950" w:type="dxa"/>
          </w:tcPr>
          <w:p w14:paraId="26F8EC7C" w14:textId="77777777" w:rsidR="009A239B" w:rsidRDefault="009A239B">
            <w:pPr>
              <w:cnfStyle w:val="000000000000" w:firstRow="0" w:lastRow="0" w:firstColumn="0" w:lastColumn="0" w:oddVBand="0" w:evenVBand="0" w:oddHBand="0" w:evenHBand="0" w:firstRowFirstColumn="0" w:firstRowLastColumn="0" w:lastRowFirstColumn="0" w:lastRowLastColumn="0"/>
            </w:pPr>
            <w:r>
              <w:t>(5 572)</w:t>
            </w:r>
          </w:p>
        </w:tc>
        <w:tc>
          <w:tcPr>
            <w:tcW w:w="950" w:type="dxa"/>
          </w:tcPr>
          <w:p w14:paraId="36950C04" w14:textId="77777777" w:rsidR="009A239B" w:rsidRDefault="009A239B">
            <w:pPr>
              <w:cnfStyle w:val="000000000000" w:firstRow="0" w:lastRow="0" w:firstColumn="0" w:lastColumn="0" w:oddVBand="0" w:evenVBand="0" w:oddHBand="0" w:evenHBand="0" w:firstRowFirstColumn="0" w:firstRowLastColumn="0" w:lastRowFirstColumn="0" w:lastRowLastColumn="0"/>
            </w:pPr>
            <w:r>
              <w:t>(4 579)</w:t>
            </w:r>
          </w:p>
        </w:tc>
      </w:tr>
      <w:tr w:rsidR="009A239B" w14:paraId="4E73707B"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46A76527" w14:textId="77777777" w:rsidR="009A239B" w:rsidRDefault="009A239B">
            <w:r>
              <w:t>Sales of non</w:t>
            </w:r>
            <w:r>
              <w:noBreakHyphen/>
              <w:t>financial assets</w:t>
            </w:r>
          </w:p>
        </w:tc>
        <w:tc>
          <w:tcPr>
            <w:tcW w:w="658" w:type="dxa"/>
            <w:tcBorders>
              <w:bottom w:val="single" w:sz="6" w:space="0" w:color="auto"/>
            </w:tcBorders>
          </w:tcPr>
          <w:p w14:paraId="1EE0567F"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1F630B00" w14:textId="77777777" w:rsidR="009A239B" w:rsidRDefault="009A239B">
            <w:pPr>
              <w:cnfStyle w:val="000000000000" w:firstRow="0" w:lastRow="0" w:firstColumn="0" w:lastColumn="0" w:oddVBand="0" w:evenVBand="0" w:oddHBand="0" w:evenHBand="0" w:firstRowFirstColumn="0" w:firstRowLastColumn="0" w:lastRowFirstColumn="0" w:lastRowLastColumn="0"/>
            </w:pPr>
            <w:r>
              <w:t>107</w:t>
            </w:r>
          </w:p>
        </w:tc>
        <w:tc>
          <w:tcPr>
            <w:tcW w:w="950" w:type="dxa"/>
            <w:tcBorders>
              <w:bottom w:val="single" w:sz="6" w:space="0" w:color="auto"/>
            </w:tcBorders>
          </w:tcPr>
          <w:p w14:paraId="35A9AFB4" w14:textId="77777777" w:rsidR="009A239B" w:rsidRDefault="009A239B">
            <w:pPr>
              <w:cnfStyle w:val="000000000000" w:firstRow="0" w:lastRow="0" w:firstColumn="0" w:lastColumn="0" w:oddVBand="0" w:evenVBand="0" w:oddHBand="0" w:evenHBand="0" w:firstRowFirstColumn="0" w:firstRowLastColumn="0" w:lastRowFirstColumn="0" w:lastRowLastColumn="0"/>
            </w:pPr>
            <w:r>
              <w:t>198</w:t>
            </w:r>
          </w:p>
        </w:tc>
        <w:tc>
          <w:tcPr>
            <w:tcW w:w="950" w:type="dxa"/>
            <w:tcBorders>
              <w:bottom w:val="single" w:sz="6" w:space="0" w:color="auto"/>
            </w:tcBorders>
          </w:tcPr>
          <w:p w14:paraId="49C668C7"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c>
          <w:tcPr>
            <w:tcW w:w="950" w:type="dxa"/>
            <w:tcBorders>
              <w:bottom w:val="single" w:sz="6" w:space="0" w:color="auto"/>
            </w:tcBorders>
          </w:tcPr>
          <w:p w14:paraId="5BAE72B5" w14:textId="77777777" w:rsidR="009A239B" w:rsidRDefault="009A239B">
            <w:pPr>
              <w:cnfStyle w:val="000000000000" w:firstRow="0" w:lastRow="0" w:firstColumn="0" w:lastColumn="0" w:oddVBand="0" w:evenVBand="0" w:oddHBand="0" w:evenHBand="0" w:firstRowFirstColumn="0" w:firstRowLastColumn="0" w:lastRowFirstColumn="0" w:lastRowLastColumn="0"/>
            </w:pPr>
            <w:r>
              <w:t>80</w:t>
            </w:r>
          </w:p>
        </w:tc>
      </w:tr>
      <w:tr w:rsidR="009A239B" w14:paraId="65F1D989"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3DAEF9A6" w14:textId="77777777" w:rsidR="009A239B" w:rsidRDefault="009A239B">
            <w:r>
              <w:rPr>
                <w:b/>
              </w:rPr>
              <w:t>Net cash flows from investments in non</w:t>
            </w:r>
            <w:r>
              <w:rPr>
                <w:b/>
              </w:rPr>
              <w:noBreakHyphen/>
              <w:t>financial assets</w:t>
            </w:r>
          </w:p>
        </w:tc>
        <w:tc>
          <w:tcPr>
            <w:tcW w:w="658" w:type="dxa"/>
            <w:tcBorders>
              <w:top w:val="single" w:sz="6" w:space="0" w:color="auto"/>
            </w:tcBorders>
          </w:tcPr>
          <w:p w14:paraId="7CAC1C69"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71CAD07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(7 180)</w:t>
            </w:r>
          </w:p>
        </w:tc>
        <w:tc>
          <w:tcPr>
            <w:tcW w:w="950" w:type="dxa"/>
            <w:tcBorders>
              <w:top w:val="single" w:sz="6" w:space="0" w:color="auto"/>
            </w:tcBorders>
          </w:tcPr>
          <w:p w14:paraId="0CAB794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(5 640)</w:t>
            </w:r>
          </w:p>
        </w:tc>
        <w:tc>
          <w:tcPr>
            <w:tcW w:w="950" w:type="dxa"/>
            <w:tcBorders>
              <w:top w:val="single" w:sz="6" w:space="0" w:color="auto"/>
            </w:tcBorders>
          </w:tcPr>
          <w:p w14:paraId="2957BCB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(5 516)</w:t>
            </w:r>
          </w:p>
        </w:tc>
        <w:tc>
          <w:tcPr>
            <w:tcW w:w="950" w:type="dxa"/>
            <w:tcBorders>
              <w:top w:val="single" w:sz="6" w:space="0" w:color="auto"/>
            </w:tcBorders>
          </w:tcPr>
          <w:p w14:paraId="25EF3C8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(4 498)</w:t>
            </w:r>
          </w:p>
        </w:tc>
      </w:tr>
      <w:tr w:rsidR="009A239B" w14:paraId="370C35C7"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0A335C73" w14:textId="77777777" w:rsidR="009A239B" w:rsidRDefault="009A239B">
            <w:r>
              <w:t>Net cash flows from investments in financial assets for policy purposes</w:t>
            </w:r>
          </w:p>
        </w:tc>
        <w:tc>
          <w:tcPr>
            <w:tcW w:w="658" w:type="dxa"/>
            <w:tcBorders>
              <w:bottom w:val="single" w:sz="6" w:space="0" w:color="auto"/>
            </w:tcBorders>
          </w:tcPr>
          <w:p w14:paraId="6F6E6F0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7AA67C24"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950" w:type="dxa"/>
            <w:tcBorders>
              <w:bottom w:val="single" w:sz="6" w:space="0" w:color="auto"/>
            </w:tcBorders>
          </w:tcPr>
          <w:p w14:paraId="5FF56331" w14:textId="77777777" w:rsidR="009A239B" w:rsidRDefault="009A239B">
            <w:pPr>
              <w:cnfStyle w:val="000000000000" w:firstRow="0" w:lastRow="0" w:firstColumn="0" w:lastColumn="0" w:oddVBand="0" w:evenVBand="0" w:oddHBand="0" w:evenHBand="0" w:firstRowFirstColumn="0" w:firstRowLastColumn="0" w:lastRowFirstColumn="0" w:lastRowLastColumn="0"/>
            </w:pPr>
            <w:r>
              <w:t>(165)</w:t>
            </w:r>
          </w:p>
        </w:tc>
        <w:tc>
          <w:tcPr>
            <w:tcW w:w="950" w:type="dxa"/>
            <w:tcBorders>
              <w:bottom w:val="single" w:sz="6" w:space="0" w:color="auto"/>
            </w:tcBorders>
          </w:tcPr>
          <w:p w14:paraId="63EB4137" w14:textId="77777777" w:rsidR="009A239B" w:rsidRDefault="009A239B">
            <w:pPr>
              <w:cnfStyle w:val="000000000000" w:firstRow="0" w:lastRow="0" w:firstColumn="0" w:lastColumn="0" w:oddVBand="0" w:evenVBand="0" w:oddHBand="0" w:evenHBand="0" w:firstRowFirstColumn="0" w:firstRowLastColumn="0" w:lastRowFirstColumn="0" w:lastRowLastColumn="0"/>
            </w:pPr>
            <w:r>
              <w:t>365</w:t>
            </w:r>
          </w:p>
        </w:tc>
        <w:tc>
          <w:tcPr>
            <w:tcW w:w="950" w:type="dxa"/>
            <w:tcBorders>
              <w:bottom w:val="single" w:sz="6" w:space="0" w:color="auto"/>
            </w:tcBorders>
          </w:tcPr>
          <w:p w14:paraId="5331C2D5" w14:textId="77777777" w:rsidR="009A239B" w:rsidRDefault="009A239B">
            <w:pPr>
              <w:cnfStyle w:val="000000000000" w:firstRow="0" w:lastRow="0" w:firstColumn="0" w:lastColumn="0" w:oddVBand="0" w:evenVBand="0" w:oddHBand="0" w:evenHBand="0" w:firstRowFirstColumn="0" w:firstRowLastColumn="0" w:lastRowFirstColumn="0" w:lastRowLastColumn="0"/>
            </w:pPr>
            <w:r>
              <w:t>375</w:t>
            </w:r>
          </w:p>
        </w:tc>
      </w:tr>
      <w:tr w:rsidR="009A239B" w14:paraId="47BC88B0"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6A77E94F" w14:textId="77777777" w:rsidR="009A239B" w:rsidRDefault="009A239B">
            <w:r>
              <w:rPr>
                <w:b/>
              </w:rPr>
              <w:t>Sub</w:t>
            </w:r>
            <w:r>
              <w:rPr>
                <w:b/>
              </w:rPr>
              <w:noBreakHyphen/>
              <w:t>total</w:t>
            </w:r>
          </w:p>
        </w:tc>
        <w:tc>
          <w:tcPr>
            <w:tcW w:w="658" w:type="dxa"/>
            <w:tcBorders>
              <w:top w:val="single" w:sz="6" w:space="0" w:color="auto"/>
            </w:tcBorders>
          </w:tcPr>
          <w:p w14:paraId="153E699F"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1666BE2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(7 208)</w:t>
            </w:r>
          </w:p>
        </w:tc>
        <w:tc>
          <w:tcPr>
            <w:tcW w:w="950" w:type="dxa"/>
            <w:tcBorders>
              <w:top w:val="single" w:sz="6" w:space="0" w:color="auto"/>
            </w:tcBorders>
          </w:tcPr>
          <w:p w14:paraId="7E9972E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(5 805)</w:t>
            </w:r>
          </w:p>
        </w:tc>
        <w:tc>
          <w:tcPr>
            <w:tcW w:w="950" w:type="dxa"/>
            <w:tcBorders>
              <w:top w:val="single" w:sz="6" w:space="0" w:color="auto"/>
            </w:tcBorders>
          </w:tcPr>
          <w:p w14:paraId="5FDAADA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(5 151)</w:t>
            </w:r>
          </w:p>
        </w:tc>
        <w:tc>
          <w:tcPr>
            <w:tcW w:w="950" w:type="dxa"/>
            <w:tcBorders>
              <w:top w:val="single" w:sz="6" w:space="0" w:color="auto"/>
            </w:tcBorders>
          </w:tcPr>
          <w:p w14:paraId="6344214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(4 123)</w:t>
            </w:r>
          </w:p>
        </w:tc>
      </w:tr>
      <w:tr w:rsidR="009A239B" w14:paraId="339B19FF"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26D4AC1E" w14:textId="77777777" w:rsidR="009A239B" w:rsidRDefault="009A239B">
            <w:r>
              <w:t>Net cash flows from investments in financial assets for liquidity management purposes</w:t>
            </w:r>
          </w:p>
        </w:tc>
        <w:tc>
          <w:tcPr>
            <w:tcW w:w="658" w:type="dxa"/>
            <w:tcBorders>
              <w:bottom w:val="single" w:sz="6" w:space="0" w:color="auto"/>
            </w:tcBorders>
          </w:tcPr>
          <w:p w14:paraId="47DBCF1E"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56A59208" w14:textId="77777777" w:rsidR="009A239B" w:rsidRDefault="009A239B">
            <w:pPr>
              <w:cnfStyle w:val="000000000000" w:firstRow="0" w:lastRow="0" w:firstColumn="0" w:lastColumn="0" w:oddVBand="0" w:evenVBand="0" w:oddHBand="0" w:evenHBand="0" w:firstRowFirstColumn="0" w:firstRowLastColumn="0" w:lastRowFirstColumn="0" w:lastRowLastColumn="0"/>
            </w:pPr>
            <w:r>
              <w:t>(7 325)</w:t>
            </w:r>
          </w:p>
        </w:tc>
        <w:tc>
          <w:tcPr>
            <w:tcW w:w="950" w:type="dxa"/>
            <w:tcBorders>
              <w:bottom w:val="single" w:sz="6" w:space="0" w:color="auto"/>
            </w:tcBorders>
          </w:tcPr>
          <w:p w14:paraId="28E01878" w14:textId="77777777" w:rsidR="009A239B" w:rsidRDefault="009A239B">
            <w:pPr>
              <w:cnfStyle w:val="000000000000" w:firstRow="0" w:lastRow="0" w:firstColumn="0" w:lastColumn="0" w:oddVBand="0" w:evenVBand="0" w:oddHBand="0" w:evenHBand="0" w:firstRowFirstColumn="0" w:firstRowLastColumn="0" w:lastRowFirstColumn="0" w:lastRowLastColumn="0"/>
            </w:pPr>
            <w:r>
              <w:t>1 474</w:t>
            </w:r>
          </w:p>
        </w:tc>
        <w:tc>
          <w:tcPr>
            <w:tcW w:w="950" w:type="dxa"/>
            <w:tcBorders>
              <w:bottom w:val="single" w:sz="6" w:space="0" w:color="auto"/>
            </w:tcBorders>
          </w:tcPr>
          <w:p w14:paraId="38178C16"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50" w:type="dxa"/>
            <w:tcBorders>
              <w:bottom w:val="single" w:sz="6" w:space="0" w:color="auto"/>
            </w:tcBorders>
          </w:tcPr>
          <w:p w14:paraId="7A65EF52" w14:textId="77777777" w:rsidR="009A239B" w:rsidRDefault="009A239B">
            <w:pPr>
              <w:cnfStyle w:val="000000000000" w:firstRow="0" w:lastRow="0" w:firstColumn="0" w:lastColumn="0" w:oddVBand="0" w:evenVBand="0" w:oddHBand="0" w:evenHBand="0" w:firstRowFirstColumn="0" w:firstRowLastColumn="0" w:lastRowFirstColumn="0" w:lastRowLastColumn="0"/>
            </w:pPr>
            <w:r>
              <w:t>(391)</w:t>
            </w:r>
          </w:p>
        </w:tc>
      </w:tr>
      <w:tr w:rsidR="009A239B" w14:paraId="613DAB9F"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60411331" w14:textId="77777777" w:rsidR="009A239B" w:rsidRDefault="009A239B">
            <w:r>
              <w:rPr>
                <w:b/>
              </w:rPr>
              <w:t>Net cash flows from investing activities</w:t>
            </w:r>
          </w:p>
        </w:tc>
        <w:tc>
          <w:tcPr>
            <w:tcW w:w="658" w:type="dxa"/>
            <w:tcBorders>
              <w:top w:val="single" w:sz="6" w:space="0" w:color="auto"/>
            </w:tcBorders>
          </w:tcPr>
          <w:p w14:paraId="3B8A2A8C"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3E8F1E5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(14 533)</w:t>
            </w:r>
          </w:p>
        </w:tc>
        <w:tc>
          <w:tcPr>
            <w:tcW w:w="950" w:type="dxa"/>
            <w:tcBorders>
              <w:top w:val="single" w:sz="6" w:space="0" w:color="auto"/>
            </w:tcBorders>
          </w:tcPr>
          <w:p w14:paraId="138BD58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(4 331)</w:t>
            </w:r>
          </w:p>
        </w:tc>
        <w:tc>
          <w:tcPr>
            <w:tcW w:w="950" w:type="dxa"/>
            <w:tcBorders>
              <w:top w:val="single" w:sz="6" w:space="0" w:color="auto"/>
            </w:tcBorders>
          </w:tcPr>
          <w:p w14:paraId="768AB74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(5 148)</w:t>
            </w:r>
          </w:p>
        </w:tc>
        <w:tc>
          <w:tcPr>
            <w:tcW w:w="950" w:type="dxa"/>
            <w:tcBorders>
              <w:top w:val="single" w:sz="6" w:space="0" w:color="auto"/>
            </w:tcBorders>
          </w:tcPr>
          <w:p w14:paraId="42A579C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(4 515)</w:t>
            </w:r>
          </w:p>
        </w:tc>
      </w:tr>
      <w:tr w:rsidR="009A239B" w14:paraId="684A746D" w14:textId="77777777">
        <w:tc>
          <w:tcPr>
            <w:cnfStyle w:val="001000000000" w:firstRow="0" w:lastRow="0" w:firstColumn="1" w:lastColumn="0" w:oddVBand="0" w:evenVBand="0" w:oddHBand="0" w:evenHBand="0" w:firstRowFirstColumn="0" w:firstRowLastColumn="0" w:lastRowFirstColumn="0" w:lastRowLastColumn="0"/>
            <w:tcW w:w="5181" w:type="dxa"/>
          </w:tcPr>
          <w:p w14:paraId="15EDD4EC" w14:textId="77777777" w:rsidR="009A239B" w:rsidRDefault="009A239B">
            <w:r>
              <w:rPr>
                <w:b/>
              </w:rPr>
              <w:t>Cash flows from financing activities</w:t>
            </w:r>
          </w:p>
        </w:tc>
        <w:tc>
          <w:tcPr>
            <w:tcW w:w="658" w:type="dxa"/>
          </w:tcPr>
          <w:p w14:paraId="600E134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705CDA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54AF511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64C7B06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50" w:type="dxa"/>
          </w:tcPr>
          <w:p w14:paraId="5BC67A3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73E7677" w14:textId="77777777">
        <w:tc>
          <w:tcPr>
            <w:cnfStyle w:val="001000000000" w:firstRow="0" w:lastRow="0" w:firstColumn="1" w:lastColumn="0" w:oddVBand="0" w:evenVBand="0" w:oddHBand="0" w:evenHBand="0" w:firstRowFirstColumn="0" w:firstRowLastColumn="0" w:lastRowFirstColumn="0" w:lastRowLastColumn="0"/>
            <w:tcW w:w="5181" w:type="dxa"/>
          </w:tcPr>
          <w:p w14:paraId="0B617682" w14:textId="77777777" w:rsidR="009A239B" w:rsidRDefault="009A239B">
            <w:r>
              <w:t>Advances received (net)</w:t>
            </w:r>
          </w:p>
        </w:tc>
        <w:tc>
          <w:tcPr>
            <w:tcW w:w="658" w:type="dxa"/>
          </w:tcPr>
          <w:p w14:paraId="350C04D6"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92254A5"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50" w:type="dxa"/>
          </w:tcPr>
          <w:p w14:paraId="2515FBAF" w14:textId="77777777" w:rsidR="009A239B" w:rsidRDefault="009A239B">
            <w:pPr>
              <w:cnfStyle w:val="000000000000" w:firstRow="0" w:lastRow="0" w:firstColumn="0" w:lastColumn="0" w:oddVBand="0" w:evenVBand="0" w:oddHBand="0" w:evenHBand="0" w:firstRowFirstColumn="0" w:firstRowLastColumn="0" w:lastRowFirstColumn="0" w:lastRowLastColumn="0"/>
            </w:pPr>
            <w:r>
              <w:t>94</w:t>
            </w:r>
          </w:p>
        </w:tc>
        <w:tc>
          <w:tcPr>
            <w:tcW w:w="950" w:type="dxa"/>
          </w:tcPr>
          <w:p w14:paraId="576535D3" w14:textId="77777777" w:rsidR="009A239B" w:rsidRDefault="009A239B">
            <w:pPr>
              <w:cnfStyle w:val="000000000000" w:firstRow="0" w:lastRow="0" w:firstColumn="0" w:lastColumn="0" w:oddVBand="0" w:evenVBand="0" w:oddHBand="0" w:evenHBand="0" w:firstRowFirstColumn="0" w:firstRowLastColumn="0" w:lastRowFirstColumn="0" w:lastRowLastColumn="0"/>
            </w:pPr>
            <w:r>
              <w:t>(620)</w:t>
            </w:r>
          </w:p>
        </w:tc>
        <w:tc>
          <w:tcPr>
            <w:tcW w:w="950" w:type="dxa"/>
          </w:tcPr>
          <w:p w14:paraId="60CEC3E8" w14:textId="77777777" w:rsidR="009A239B" w:rsidRDefault="009A239B">
            <w:pPr>
              <w:cnfStyle w:val="000000000000" w:firstRow="0" w:lastRow="0" w:firstColumn="0" w:lastColumn="0" w:oddVBand="0" w:evenVBand="0" w:oddHBand="0" w:evenHBand="0" w:firstRowFirstColumn="0" w:firstRowLastColumn="0" w:lastRowFirstColumn="0" w:lastRowLastColumn="0"/>
            </w:pPr>
            <w:r>
              <w:t>(531)</w:t>
            </w:r>
          </w:p>
        </w:tc>
      </w:tr>
      <w:tr w:rsidR="009A239B" w14:paraId="35CE8291" w14:textId="77777777">
        <w:tc>
          <w:tcPr>
            <w:cnfStyle w:val="001000000000" w:firstRow="0" w:lastRow="0" w:firstColumn="1" w:lastColumn="0" w:oddVBand="0" w:evenVBand="0" w:oddHBand="0" w:evenHBand="0" w:firstRowFirstColumn="0" w:firstRowLastColumn="0" w:lastRowFirstColumn="0" w:lastRowLastColumn="0"/>
            <w:tcW w:w="5181" w:type="dxa"/>
          </w:tcPr>
          <w:p w14:paraId="3253B59B" w14:textId="77777777" w:rsidR="009A239B" w:rsidRDefault="009A239B">
            <w:r>
              <w:t>Net borrowings</w:t>
            </w:r>
          </w:p>
        </w:tc>
        <w:tc>
          <w:tcPr>
            <w:tcW w:w="658" w:type="dxa"/>
          </w:tcPr>
          <w:p w14:paraId="506AD73F"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2DD060DB" w14:textId="77777777" w:rsidR="009A239B" w:rsidRDefault="009A239B">
            <w:pPr>
              <w:cnfStyle w:val="000000000000" w:firstRow="0" w:lastRow="0" w:firstColumn="0" w:lastColumn="0" w:oddVBand="0" w:evenVBand="0" w:oddHBand="0" w:evenHBand="0" w:firstRowFirstColumn="0" w:firstRowLastColumn="0" w:lastRowFirstColumn="0" w:lastRowLastColumn="0"/>
            </w:pPr>
            <w:r>
              <w:t>23 913</w:t>
            </w:r>
          </w:p>
        </w:tc>
        <w:tc>
          <w:tcPr>
            <w:tcW w:w="950" w:type="dxa"/>
          </w:tcPr>
          <w:p w14:paraId="2E208AA6" w14:textId="77777777" w:rsidR="009A239B" w:rsidRDefault="009A239B">
            <w:pPr>
              <w:cnfStyle w:val="000000000000" w:firstRow="0" w:lastRow="0" w:firstColumn="0" w:lastColumn="0" w:oddVBand="0" w:evenVBand="0" w:oddHBand="0" w:evenHBand="0" w:firstRowFirstColumn="0" w:firstRowLastColumn="0" w:lastRowFirstColumn="0" w:lastRowLastColumn="0"/>
            </w:pPr>
            <w:r>
              <w:t>3 080</w:t>
            </w:r>
          </w:p>
        </w:tc>
        <w:tc>
          <w:tcPr>
            <w:tcW w:w="950" w:type="dxa"/>
          </w:tcPr>
          <w:p w14:paraId="3173DB05" w14:textId="77777777" w:rsidR="009A239B" w:rsidRDefault="009A239B">
            <w:pPr>
              <w:cnfStyle w:val="000000000000" w:firstRow="0" w:lastRow="0" w:firstColumn="0" w:lastColumn="0" w:oddVBand="0" w:evenVBand="0" w:oddHBand="0" w:evenHBand="0" w:firstRowFirstColumn="0" w:firstRowLastColumn="0" w:lastRowFirstColumn="0" w:lastRowLastColumn="0"/>
            </w:pPr>
            <w:r>
              <w:t>16 890</w:t>
            </w:r>
          </w:p>
        </w:tc>
        <w:tc>
          <w:tcPr>
            <w:tcW w:w="950" w:type="dxa"/>
          </w:tcPr>
          <w:p w14:paraId="44A62B0E" w14:textId="77777777" w:rsidR="009A239B" w:rsidRDefault="009A239B">
            <w:pPr>
              <w:cnfStyle w:val="000000000000" w:firstRow="0" w:lastRow="0" w:firstColumn="0" w:lastColumn="0" w:oddVBand="0" w:evenVBand="0" w:oddHBand="0" w:evenHBand="0" w:firstRowFirstColumn="0" w:firstRowLastColumn="0" w:lastRowFirstColumn="0" w:lastRowLastColumn="0"/>
            </w:pPr>
            <w:r>
              <w:t>3 073</w:t>
            </w:r>
          </w:p>
        </w:tc>
      </w:tr>
      <w:tr w:rsidR="009A239B" w14:paraId="52DCCF9C" w14:textId="77777777">
        <w:tc>
          <w:tcPr>
            <w:cnfStyle w:val="001000000000" w:firstRow="0" w:lastRow="0" w:firstColumn="1" w:lastColumn="0" w:oddVBand="0" w:evenVBand="0" w:oddHBand="0" w:evenHBand="0" w:firstRowFirstColumn="0" w:firstRowLastColumn="0" w:lastRowFirstColumn="0" w:lastRowLastColumn="0"/>
            <w:tcW w:w="5181" w:type="dxa"/>
          </w:tcPr>
          <w:p w14:paraId="4E73BD48" w14:textId="77777777" w:rsidR="009A239B" w:rsidRDefault="009A239B">
            <w:r>
              <w:t>Deposits received (net)</w:t>
            </w:r>
          </w:p>
        </w:tc>
        <w:tc>
          <w:tcPr>
            <w:tcW w:w="658" w:type="dxa"/>
          </w:tcPr>
          <w:p w14:paraId="49314D5F"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037203AA"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950" w:type="dxa"/>
          </w:tcPr>
          <w:p w14:paraId="4803558B"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c>
          <w:tcPr>
            <w:tcW w:w="950" w:type="dxa"/>
          </w:tcPr>
          <w:p w14:paraId="42F58598"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50" w:type="dxa"/>
          </w:tcPr>
          <w:p w14:paraId="6012F8BA" w14:textId="77777777" w:rsidR="009A239B" w:rsidRDefault="009A239B">
            <w:pPr>
              <w:cnfStyle w:val="000000000000" w:firstRow="0" w:lastRow="0" w:firstColumn="0" w:lastColumn="0" w:oddVBand="0" w:evenVBand="0" w:oddHBand="0" w:evenHBand="0" w:firstRowFirstColumn="0" w:firstRowLastColumn="0" w:lastRowFirstColumn="0" w:lastRowLastColumn="0"/>
            </w:pPr>
            <w:r>
              <w:t>92</w:t>
            </w:r>
          </w:p>
        </w:tc>
      </w:tr>
      <w:tr w:rsidR="009A239B" w14:paraId="4D55633C"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bottom w:val="single" w:sz="6" w:space="0" w:color="auto"/>
            </w:tcBorders>
          </w:tcPr>
          <w:p w14:paraId="7C157DEB" w14:textId="77777777" w:rsidR="009A239B" w:rsidRDefault="009A239B">
            <w:r>
              <w:rPr>
                <w:b/>
              </w:rPr>
              <w:t>Net cash flows from financing activities</w:t>
            </w:r>
          </w:p>
        </w:tc>
        <w:tc>
          <w:tcPr>
            <w:tcW w:w="658" w:type="dxa"/>
            <w:tcBorders>
              <w:top w:val="single" w:sz="6" w:space="0" w:color="auto"/>
              <w:bottom w:val="single" w:sz="6" w:space="0" w:color="auto"/>
            </w:tcBorders>
          </w:tcPr>
          <w:p w14:paraId="5F8C8FF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bottom w:val="single" w:sz="6" w:space="0" w:color="auto"/>
            </w:tcBorders>
          </w:tcPr>
          <w:p w14:paraId="2E7AD5D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23 930</w:t>
            </w:r>
          </w:p>
        </w:tc>
        <w:tc>
          <w:tcPr>
            <w:tcW w:w="950" w:type="dxa"/>
            <w:tcBorders>
              <w:top w:val="single" w:sz="6" w:space="0" w:color="auto"/>
              <w:bottom w:val="single" w:sz="6" w:space="0" w:color="auto"/>
            </w:tcBorders>
          </w:tcPr>
          <w:p w14:paraId="396B337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3 209</w:t>
            </w:r>
          </w:p>
        </w:tc>
        <w:tc>
          <w:tcPr>
            <w:tcW w:w="950" w:type="dxa"/>
            <w:tcBorders>
              <w:top w:val="single" w:sz="6" w:space="0" w:color="auto"/>
              <w:bottom w:val="single" w:sz="6" w:space="0" w:color="auto"/>
            </w:tcBorders>
          </w:tcPr>
          <w:p w14:paraId="60A1135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16 257</w:t>
            </w:r>
          </w:p>
        </w:tc>
        <w:tc>
          <w:tcPr>
            <w:tcW w:w="950" w:type="dxa"/>
            <w:tcBorders>
              <w:top w:val="single" w:sz="6" w:space="0" w:color="auto"/>
              <w:bottom w:val="single" w:sz="6" w:space="0" w:color="auto"/>
            </w:tcBorders>
          </w:tcPr>
          <w:p w14:paraId="1E7017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2 633</w:t>
            </w:r>
          </w:p>
        </w:tc>
      </w:tr>
      <w:tr w:rsidR="009A239B" w14:paraId="02A6C0C4"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tcBorders>
          </w:tcPr>
          <w:p w14:paraId="5FCCC737" w14:textId="77777777" w:rsidR="009A239B" w:rsidRDefault="009A239B">
            <w:r>
              <w:rPr>
                <w:b/>
              </w:rPr>
              <w:t>Net increase/(decrease) in cash and cash equivalents</w:t>
            </w:r>
          </w:p>
        </w:tc>
        <w:tc>
          <w:tcPr>
            <w:tcW w:w="658" w:type="dxa"/>
            <w:tcBorders>
              <w:top w:val="single" w:sz="6" w:space="0" w:color="auto"/>
            </w:tcBorders>
          </w:tcPr>
          <w:p w14:paraId="4E0381B0"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top w:val="single" w:sz="6" w:space="0" w:color="auto"/>
            </w:tcBorders>
          </w:tcPr>
          <w:p w14:paraId="77932EA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2 503</w:t>
            </w:r>
          </w:p>
        </w:tc>
        <w:tc>
          <w:tcPr>
            <w:tcW w:w="950" w:type="dxa"/>
            <w:tcBorders>
              <w:top w:val="single" w:sz="6" w:space="0" w:color="auto"/>
            </w:tcBorders>
          </w:tcPr>
          <w:p w14:paraId="647298B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1 543</w:t>
            </w:r>
          </w:p>
        </w:tc>
        <w:tc>
          <w:tcPr>
            <w:tcW w:w="950" w:type="dxa"/>
            <w:tcBorders>
              <w:top w:val="single" w:sz="6" w:space="0" w:color="auto"/>
            </w:tcBorders>
          </w:tcPr>
          <w:p w14:paraId="1B594D5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1 423</w:t>
            </w:r>
          </w:p>
        </w:tc>
        <w:tc>
          <w:tcPr>
            <w:tcW w:w="950" w:type="dxa"/>
            <w:tcBorders>
              <w:top w:val="single" w:sz="6" w:space="0" w:color="auto"/>
            </w:tcBorders>
          </w:tcPr>
          <w:p w14:paraId="4BF7F60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(2 472)</w:t>
            </w:r>
          </w:p>
        </w:tc>
      </w:tr>
      <w:tr w:rsidR="009A239B" w14:paraId="70359A13"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523DDE97" w14:textId="77777777" w:rsidR="009A239B" w:rsidRDefault="009A239B">
            <w:r>
              <w:t>Cash and cash equivalents at beginning of reporting period</w:t>
            </w:r>
          </w:p>
        </w:tc>
        <w:tc>
          <w:tcPr>
            <w:tcW w:w="658" w:type="dxa"/>
            <w:tcBorders>
              <w:bottom w:val="single" w:sz="6" w:space="0" w:color="auto"/>
            </w:tcBorders>
          </w:tcPr>
          <w:p w14:paraId="2A913A53"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2077491D" w14:textId="77777777" w:rsidR="009A239B" w:rsidRDefault="009A239B">
            <w:pPr>
              <w:cnfStyle w:val="000000000000" w:firstRow="0" w:lastRow="0" w:firstColumn="0" w:lastColumn="0" w:oddVBand="0" w:evenVBand="0" w:oddHBand="0" w:evenHBand="0" w:firstRowFirstColumn="0" w:firstRowLastColumn="0" w:lastRowFirstColumn="0" w:lastRowLastColumn="0"/>
            </w:pPr>
            <w:r>
              <w:t>19 185</w:t>
            </w:r>
          </w:p>
        </w:tc>
        <w:tc>
          <w:tcPr>
            <w:tcW w:w="950" w:type="dxa"/>
            <w:tcBorders>
              <w:bottom w:val="single" w:sz="6" w:space="0" w:color="auto"/>
            </w:tcBorders>
          </w:tcPr>
          <w:p w14:paraId="1B3C918A" w14:textId="77777777" w:rsidR="009A239B" w:rsidRDefault="009A239B">
            <w:pPr>
              <w:cnfStyle w:val="000000000000" w:firstRow="0" w:lastRow="0" w:firstColumn="0" w:lastColumn="0" w:oddVBand="0" w:evenVBand="0" w:oddHBand="0" w:evenHBand="0" w:firstRowFirstColumn="0" w:firstRowLastColumn="0" w:lastRowFirstColumn="0" w:lastRowLastColumn="0"/>
            </w:pPr>
            <w:r>
              <w:t>12 695</w:t>
            </w:r>
          </w:p>
        </w:tc>
        <w:tc>
          <w:tcPr>
            <w:tcW w:w="950" w:type="dxa"/>
            <w:tcBorders>
              <w:bottom w:val="single" w:sz="6" w:space="0" w:color="auto"/>
            </w:tcBorders>
          </w:tcPr>
          <w:p w14:paraId="7DA810DA"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950" w:type="dxa"/>
            <w:tcBorders>
              <w:bottom w:val="single" w:sz="6" w:space="0" w:color="auto"/>
            </w:tcBorders>
          </w:tcPr>
          <w:p w14:paraId="339B8477" w14:textId="77777777" w:rsidR="009A239B" w:rsidRDefault="009A239B">
            <w:pPr>
              <w:cnfStyle w:val="000000000000" w:firstRow="0" w:lastRow="0" w:firstColumn="0" w:lastColumn="0" w:oddVBand="0" w:evenVBand="0" w:oddHBand="0" w:evenHBand="0" w:firstRowFirstColumn="0" w:firstRowLastColumn="0" w:lastRowFirstColumn="0" w:lastRowLastColumn="0"/>
            </w:pPr>
            <w:r>
              <w:t>9 775</w:t>
            </w:r>
          </w:p>
        </w:tc>
      </w:tr>
      <w:tr w:rsidR="009A239B" w14:paraId="681C92EC"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bottom w:val="single" w:sz="12" w:space="0" w:color="auto"/>
            </w:tcBorders>
          </w:tcPr>
          <w:p w14:paraId="5364CABB" w14:textId="77777777" w:rsidR="009A239B" w:rsidRDefault="009A239B">
            <w:r>
              <w:rPr>
                <w:b/>
              </w:rPr>
              <w:t>Cash and cash equivalents at end of the reporting period</w:t>
            </w:r>
            <w:r>
              <w:rPr>
                <w:b/>
                <w:vertAlign w:val="superscript"/>
              </w:rPr>
              <w:t xml:space="preserve"> (b)</w:t>
            </w:r>
          </w:p>
        </w:tc>
        <w:tc>
          <w:tcPr>
            <w:tcW w:w="658" w:type="dxa"/>
            <w:tcBorders>
              <w:top w:val="single" w:sz="6" w:space="0" w:color="auto"/>
              <w:bottom w:val="single" w:sz="12" w:space="0" w:color="auto"/>
            </w:tcBorders>
          </w:tcPr>
          <w:p w14:paraId="5CC23D47"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r>
              <w:t>5.2</w:t>
            </w:r>
          </w:p>
        </w:tc>
        <w:tc>
          <w:tcPr>
            <w:tcW w:w="950" w:type="dxa"/>
            <w:tcBorders>
              <w:top w:val="single" w:sz="6" w:space="0" w:color="auto"/>
              <w:bottom w:val="single" w:sz="12" w:space="0" w:color="auto"/>
            </w:tcBorders>
          </w:tcPr>
          <w:p w14:paraId="22B5A25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21 688</w:t>
            </w:r>
          </w:p>
        </w:tc>
        <w:tc>
          <w:tcPr>
            <w:tcW w:w="950" w:type="dxa"/>
            <w:tcBorders>
              <w:top w:val="single" w:sz="6" w:space="0" w:color="auto"/>
              <w:bottom w:val="single" w:sz="12" w:space="0" w:color="auto"/>
            </w:tcBorders>
          </w:tcPr>
          <w:p w14:paraId="2D228DE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14 238</w:t>
            </w:r>
          </w:p>
        </w:tc>
        <w:tc>
          <w:tcPr>
            <w:tcW w:w="950" w:type="dxa"/>
            <w:tcBorders>
              <w:top w:val="single" w:sz="6" w:space="0" w:color="auto"/>
              <w:bottom w:val="single" w:sz="12" w:space="0" w:color="auto"/>
            </w:tcBorders>
          </w:tcPr>
          <w:p w14:paraId="21AA684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14 461</w:t>
            </w:r>
          </w:p>
        </w:tc>
        <w:tc>
          <w:tcPr>
            <w:tcW w:w="950" w:type="dxa"/>
            <w:tcBorders>
              <w:top w:val="single" w:sz="6" w:space="0" w:color="auto"/>
              <w:bottom w:val="single" w:sz="12" w:space="0" w:color="auto"/>
            </w:tcBorders>
          </w:tcPr>
          <w:p w14:paraId="2170313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7 303</w:t>
            </w:r>
          </w:p>
        </w:tc>
      </w:tr>
      <w:tr w:rsidR="009A239B" w14:paraId="755E7CCE" w14:textId="77777777">
        <w:tc>
          <w:tcPr>
            <w:cnfStyle w:val="001000000000" w:firstRow="0" w:lastRow="0" w:firstColumn="1" w:lastColumn="0" w:oddVBand="0" w:evenVBand="0" w:oddHBand="0" w:evenHBand="0" w:firstRowFirstColumn="0" w:firstRowLastColumn="0" w:lastRowFirstColumn="0" w:lastRowLastColumn="0"/>
            <w:tcW w:w="5181" w:type="dxa"/>
          </w:tcPr>
          <w:p w14:paraId="3FA8BB78" w14:textId="77777777" w:rsidR="009A239B" w:rsidRDefault="009A239B" w:rsidP="00CA2AE1">
            <w:pPr>
              <w:spacing w:before="120"/>
            </w:pPr>
            <w:r>
              <w:rPr>
                <w:b/>
              </w:rPr>
              <w:t>FISCAL AGGREGATES</w:t>
            </w:r>
          </w:p>
        </w:tc>
        <w:tc>
          <w:tcPr>
            <w:tcW w:w="658" w:type="dxa"/>
          </w:tcPr>
          <w:p w14:paraId="472CBB97" w14:textId="77777777" w:rsidR="009A239B" w:rsidRDefault="009A239B" w:rsidP="00CA2AE1">
            <w:pPr>
              <w:spacing w:before="120"/>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1A257742"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2A5CEBEE"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49D3D1D7"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c>
          <w:tcPr>
            <w:tcW w:w="950" w:type="dxa"/>
          </w:tcPr>
          <w:p w14:paraId="5E2610C7" w14:textId="77777777" w:rsidR="009A239B" w:rsidRDefault="009A239B" w:rsidP="00CA2AE1">
            <w:pPr>
              <w:spacing w:before="120"/>
              <w:cnfStyle w:val="000000000000" w:firstRow="0" w:lastRow="0" w:firstColumn="0" w:lastColumn="0" w:oddVBand="0" w:evenVBand="0" w:oddHBand="0" w:evenHBand="0" w:firstRowFirstColumn="0" w:firstRowLastColumn="0" w:lastRowFirstColumn="0" w:lastRowLastColumn="0"/>
            </w:pPr>
          </w:p>
        </w:tc>
      </w:tr>
      <w:tr w:rsidR="009A239B" w14:paraId="00389B4E" w14:textId="77777777">
        <w:tc>
          <w:tcPr>
            <w:cnfStyle w:val="001000000000" w:firstRow="0" w:lastRow="0" w:firstColumn="1" w:lastColumn="0" w:oddVBand="0" w:evenVBand="0" w:oddHBand="0" w:evenHBand="0" w:firstRowFirstColumn="0" w:firstRowLastColumn="0" w:lastRowFirstColumn="0" w:lastRowLastColumn="0"/>
            <w:tcW w:w="5181" w:type="dxa"/>
          </w:tcPr>
          <w:p w14:paraId="44E6D4DC" w14:textId="77777777" w:rsidR="009A239B" w:rsidRDefault="009A239B">
            <w:r>
              <w:t>Net cash flows from operating activities</w:t>
            </w:r>
          </w:p>
        </w:tc>
        <w:tc>
          <w:tcPr>
            <w:tcW w:w="658" w:type="dxa"/>
          </w:tcPr>
          <w:p w14:paraId="6680D6A8"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Pr>
          <w:p w14:paraId="77B7E9F5" w14:textId="77777777" w:rsidR="009A239B" w:rsidRDefault="009A239B">
            <w:pPr>
              <w:cnfStyle w:val="000000000000" w:firstRow="0" w:lastRow="0" w:firstColumn="0" w:lastColumn="0" w:oddVBand="0" w:evenVBand="0" w:oddHBand="0" w:evenHBand="0" w:firstRowFirstColumn="0" w:firstRowLastColumn="0" w:lastRowFirstColumn="0" w:lastRowLastColumn="0"/>
            </w:pPr>
            <w:r>
              <w:t>(6 894)</w:t>
            </w:r>
          </w:p>
        </w:tc>
        <w:tc>
          <w:tcPr>
            <w:tcW w:w="950" w:type="dxa"/>
          </w:tcPr>
          <w:p w14:paraId="659750AA" w14:textId="77777777" w:rsidR="009A239B" w:rsidRDefault="009A239B">
            <w:pPr>
              <w:cnfStyle w:val="000000000000" w:firstRow="0" w:lastRow="0" w:firstColumn="0" w:lastColumn="0" w:oddVBand="0" w:evenVBand="0" w:oddHBand="0" w:evenHBand="0" w:firstRowFirstColumn="0" w:firstRowLastColumn="0" w:lastRowFirstColumn="0" w:lastRowLastColumn="0"/>
            </w:pPr>
            <w:r>
              <w:t>2 666</w:t>
            </w:r>
          </w:p>
        </w:tc>
        <w:tc>
          <w:tcPr>
            <w:tcW w:w="950" w:type="dxa"/>
          </w:tcPr>
          <w:p w14:paraId="78FE82EA" w14:textId="77777777" w:rsidR="009A239B" w:rsidRDefault="009A239B">
            <w:pPr>
              <w:cnfStyle w:val="000000000000" w:firstRow="0" w:lastRow="0" w:firstColumn="0" w:lastColumn="0" w:oddVBand="0" w:evenVBand="0" w:oddHBand="0" w:evenHBand="0" w:firstRowFirstColumn="0" w:firstRowLastColumn="0" w:lastRowFirstColumn="0" w:lastRowLastColumn="0"/>
            </w:pPr>
            <w:r>
              <w:t>(9 685)</w:t>
            </w:r>
          </w:p>
        </w:tc>
        <w:tc>
          <w:tcPr>
            <w:tcW w:w="950" w:type="dxa"/>
          </w:tcPr>
          <w:p w14:paraId="56F14032" w14:textId="77777777" w:rsidR="009A239B" w:rsidRDefault="009A239B">
            <w:pPr>
              <w:cnfStyle w:val="000000000000" w:firstRow="0" w:lastRow="0" w:firstColumn="0" w:lastColumn="0" w:oddVBand="0" w:evenVBand="0" w:oddHBand="0" w:evenHBand="0" w:firstRowFirstColumn="0" w:firstRowLastColumn="0" w:lastRowFirstColumn="0" w:lastRowLastColumn="0"/>
            </w:pPr>
            <w:r>
              <w:t>(591)</w:t>
            </w:r>
          </w:p>
        </w:tc>
      </w:tr>
      <w:tr w:rsidR="009A239B" w14:paraId="3D7B1229" w14:textId="77777777" w:rsidTr="009A239B">
        <w:tc>
          <w:tcPr>
            <w:cnfStyle w:val="001000000000" w:firstRow="0" w:lastRow="0" w:firstColumn="1" w:lastColumn="0" w:oddVBand="0" w:evenVBand="0" w:oddHBand="0" w:evenHBand="0" w:firstRowFirstColumn="0" w:firstRowLastColumn="0" w:lastRowFirstColumn="0" w:lastRowLastColumn="0"/>
            <w:tcW w:w="5181" w:type="dxa"/>
            <w:tcBorders>
              <w:bottom w:val="single" w:sz="6" w:space="0" w:color="auto"/>
            </w:tcBorders>
          </w:tcPr>
          <w:p w14:paraId="16AAAA59" w14:textId="77777777" w:rsidR="009A239B" w:rsidRDefault="009A239B">
            <w:r>
              <w:t>Net cash flows from investments in non</w:t>
            </w:r>
            <w:r>
              <w:noBreakHyphen/>
              <w:t>financial assets</w:t>
            </w:r>
          </w:p>
        </w:tc>
        <w:tc>
          <w:tcPr>
            <w:tcW w:w="658" w:type="dxa"/>
            <w:tcBorders>
              <w:bottom w:val="single" w:sz="6" w:space="0" w:color="auto"/>
            </w:tcBorders>
          </w:tcPr>
          <w:p w14:paraId="2C55D5DA" w14:textId="77777777" w:rsidR="009A239B" w:rsidRDefault="009A239B">
            <w:pPr>
              <w:jc w:val="cente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6" w:space="0" w:color="auto"/>
            </w:tcBorders>
          </w:tcPr>
          <w:p w14:paraId="73F9D2E8" w14:textId="77777777" w:rsidR="009A239B" w:rsidRDefault="009A239B">
            <w:pPr>
              <w:cnfStyle w:val="000000000000" w:firstRow="0" w:lastRow="0" w:firstColumn="0" w:lastColumn="0" w:oddVBand="0" w:evenVBand="0" w:oddHBand="0" w:evenHBand="0" w:firstRowFirstColumn="0" w:firstRowLastColumn="0" w:lastRowFirstColumn="0" w:lastRowLastColumn="0"/>
            </w:pPr>
            <w:r>
              <w:t>(7 180)</w:t>
            </w:r>
          </w:p>
        </w:tc>
        <w:tc>
          <w:tcPr>
            <w:tcW w:w="950" w:type="dxa"/>
            <w:tcBorders>
              <w:bottom w:val="single" w:sz="6" w:space="0" w:color="auto"/>
            </w:tcBorders>
          </w:tcPr>
          <w:p w14:paraId="521D01F8" w14:textId="77777777" w:rsidR="009A239B" w:rsidRDefault="009A239B">
            <w:pPr>
              <w:cnfStyle w:val="000000000000" w:firstRow="0" w:lastRow="0" w:firstColumn="0" w:lastColumn="0" w:oddVBand="0" w:evenVBand="0" w:oddHBand="0" w:evenHBand="0" w:firstRowFirstColumn="0" w:firstRowLastColumn="0" w:lastRowFirstColumn="0" w:lastRowLastColumn="0"/>
            </w:pPr>
            <w:r>
              <w:t>(5 640)</w:t>
            </w:r>
          </w:p>
        </w:tc>
        <w:tc>
          <w:tcPr>
            <w:tcW w:w="950" w:type="dxa"/>
            <w:tcBorders>
              <w:bottom w:val="single" w:sz="6" w:space="0" w:color="auto"/>
            </w:tcBorders>
          </w:tcPr>
          <w:p w14:paraId="3DE17251" w14:textId="77777777" w:rsidR="009A239B" w:rsidRDefault="009A239B">
            <w:pPr>
              <w:cnfStyle w:val="000000000000" w:firstRow="0" w:lastRow="0" w:firstColumn="0" w:lastColumn="0" w:oddVBand="0" w:evenVBand="0" w:oddHBand="0" w:evenHBand="0" w:firstRowFirstColumn="0" w:firstRowLastColumn="0" w:lastRowFirstColumn="0" w:lastRowLastColumn="0"/>
            </w:pPr>
            <w:r>
              <w:t>(5 516)</w:t>
            </w:r>
          </w:p>
        </w:tc>
        <w:tc>
          <w:tcPr>
            <w:tcW w:w="950" w:type="dxa"/>
            <w:tcBorders>
              <w:bottom w:val="single" w:sz="6" w:space="0" w:color="auto"/>
            </w:tcBorders>
          </w:tcPr>
          <w:p w14:paraId="0CEB647F" w14:textId="77777777" w:rsidR="009A239B" w:rsidRDefault="009A239B">
            <w:pPr>
              <w:cnfStyle w:val="000000000000" w:firstRow="0" w:lastRow="0" w:firstColumn="0" w:lastColumn="0" w:oddVBand="0" w:evenVBand="0" w:oddHBand="0" w:evenHBand="0" w:firstRowFirstColumn="0" w:firstRowLastColumn="0" w:lastRowFirstColumn="0" w:lastRowLastColumn="0"/>
            </w:pPr>
            <w:r>
              <w:t>(4 498)</w:t>
            </w:r>
          </w:p>
        </w:tc>
      </w:tr>
      <w:tr w:rsidR="009A239B" w14:paraId="4A6EDFAC"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1" w:type="dxa"/>
            <w:tcBorders>
              <w:top w:val="single" w:sz="6" w:space="0" w:color="auto"/>
              <w:bottom w:val="single" w:sz="12" w:space="0" w:color="auto"/>
            </w:tcBorders>
          </w:tcPr>
          <w:p w14:paraId="35748750" w14:textId="77777777" w:rsidR="009A239B" w:rsidRDefault="009A239B">
            <w:r>
              <w:t>Cash surplus/(deficit)</w:t>
            </w:r>
          </w:p>
        </w:tc>
        <w:tc>
          <w:tcPr>
            <w:tcW w:w="658" w:type="dxa"/>
            <w:tcBorders>
              <w:top w:val="single" w:sz="6" w:space="0" w:color="auto"/>
              <w:bottom w:val="single" w:sz="12" w:space="0" w:color="auto"/>
            </w:tcBorders>
          </w:tcPr>
          <w:p w14:paraId="5277C86D" w14:textId="77777777" w:rsidR="009A239B" w:rsidRDefault="009A239B">
            <w:pPr>
              <w:jc w:val="center"/>
              <w:cnfStyle w:val="010000000000" w:firstRow="0" w:lastRow="1" w:firstColumn="0" w:lastColumn="0" w:oddVBand="0" w:evenVBand="0" w:oddHBand="0" w:evenHBand="0" w:firstRowFirstColumn="0" w:firstRowLastColumn="0" w:lastRowFirstColumn="0" w:lastRowLastColumn="0"/>
            </w:pPr>
          </w:p>
        </w:tc>
        <w:tc>
          <w:tcPr>
            <w:tcW w:w="950" w:type="dxa"/>
            <w:tcBorders>
              <w:top w:val="single" w:sz="6" w:space="0" w:color="auto"/>
              <w:bottom w:val="single" w:sz="12" w:space="0" w:color="auto"/>
            </w:tcBorders>
          </w:tcPr>
          <w:p w14:paraId="5850D88F" w14:textId="77777777" w:rsidR="009A239B" w:rsidRDefault="009A239B">
            <w:pPr>
              <w:cnfStyle w:val="010000000000" w:firstRow="0" w:lastRow="1" w:firstColumn="0" w:lastColumn="0" w:oddVBand="0" w:evenVBand="0" w:oddHBand="0" w:evenHBand="0" w:firstRowFirstColumn="0" w:firstRowLastColumn="0" w:lastRowFirstColumn="0" w:lastRowLastColumn="0"/>
            </w:pPr>
            <w:r>
              <w:t>(14 073)</w:t>
            </w:r>
          </w:p>
        </w:tc>
        <w:tc>
          <w:tcPr>
            <w:tcW w:w="950" w:type="dxa"/>
            <w:tcBorders>
              <w:top w:val="single" w:sz="6" w:space="0" w:color="auto"/>
              <w:bottom w:val="single" w:sz="12" w:space="0" w:color="auto"/>
            </w:tcBorders>
          </w:tcPr>
          <w:p w14:paraId="3090D36C" w14:textId="77777777" w:rsidR="009A239B" w:rsidRDefault="009A239B">
            <w:pPr>
              <w:cnfStyle w:val="010000000000" w:firstRow="0" w:lastRow="1" w:firstColumn="0" w:lastColumn="0" w:oddVBand="0" w:evenVBand="0" w:oddHBand="0" w:evenHBand="0" w:firstRowFirstColumn="0" w:firstRowLastColumn="0" w:lastRowFirstColumn="0" w:lastRowLastColumn="0"/>
            </w:pPr>
            <w:r>
              <w:t>(2 974)</w:t>
            </w:r>
          </w:p>
        </w:tc>
        <w:tc>
          <w:tcPr>
            <w:tcW w:w="950" w:type="dxa"/>
            <w:tcBorders>
              <w:top w:val="single" w:sz="6" w:space="0" w:color="auto"/>
              <w:bottom w:val="single" w:sz="12" w:space="0" w:color="auto"/>
            </w:tcBorders>
          </w:tcPr>
          <w:p w14:paraId="3F0B982C" w14:textId="77777777" w:rsidR="009A239B" w:rsidRDefault="009A239B">
            <w:pPr>
              <w:cnfStyle w:val="010000000000" w:firstRow="0" w:lastRow="1" w:firstColumn="0" w:lastColumn="0" w:oddVBand="0" w:evenVBand="0" w:oddHBand="0" w:evenHBand="0" w:firstRowFirstColumn="0" w:firstRowLastColumn="0" w:lastRowFirstColumn="0" w:lastRowLastColumn="0"/>
            </w:pPr>
            <w:r>
              <w:t>(15 202)</w:t>
            </w:r>
          </w:p>
        </w:tc>
        <w:tc>
          <w:tcPr>
            <w:tcW w:w="950" w:type="dxa"/>
            <w:tcBorders>
              <w:top w:val="single" w:sz="6" w:space="0" w:color="auto"/>
              <w:bottom w:val="single" w:sz="12" w:space="0" w:color="auto"/>
            </w:tcBorders>
          </w:tcPr>
          <w:p w14:paraId="3AD9A3D4" w14:textId="14A43A77" w:rsidR="009A239B" w:rsidRDefault="009A239B">
            <w:pPr>
              <w:cnfStyle w:val="010000000000" w:firstRow="0" w:lastRow="1" w:firstColumn="0" w:lastColumn="0" w:oddVBand="0" w:evenVBand="0" w:oddHBand="0" w:evenHBand="0" w:firstRowFirstColumn="0" w:firstRowLastColumn="0" w:lastRowFirstColumn="0" w:lastRowLastColumn="0"/>
            </w:pPr>
            <w:r>
              <w:t>(5 089)</w:t>
            </w:r>
          </w:p>
        </w:tc>
      </w:tr>
    </w:tbl>
    <w:p w14:paraId="1A87934B" w14:textId="77777777" w:rsidR="009A239B" w:rsidRPr="00401C2B" w:rsidRDefault="009A239B" w:rsidP="002D38AA">
      <w:pPr>
        <w:pStyle w:val="Source"/>
        <w:rPr>
          <w:bCs/>
          <w:lang w:val="en-US"/>
        </w:rPr>
      </w:pPr>
      <w:r>
        <w:t>The accompanying notes form part of these financial statements.</w:t>
      </w:r>
    </w:p>
    <w:p w14:paraId="5E2A5480" w14:textId="77777777" w:rsidR="009A239B" w:rsidRPr="00B0193D" w:rsidRDefault="009A239B" w:rsidP="002D38AA">
      <w:pPr>
        <w:pStyle w:val="Note"/>
      </w:pPr>
      <w:r w:rsidRPr="00B0193D">
        <w:t>Notes:</w:t>
      </w:r>
    </w:p>
    <w:p w14:paraId="18F88B71" w14:textId="77777777" w:rsidR="009A239B" w:rsidRPr="00B0193D" w:rsidRDefault="009A239B" w:rsidP="002D38AA">
      <w:pPr>
        <w:pStyle w:val="Note"/>
      </w:pPr>
      <w:r w:rsidRPr="00B0193D">
        <w:t>(</w:t>
      </w:r>
      <w:r>
        <w:t>a</w:t>
      </w:r>
      <w:r w:rsidRPr="00B0193D">
        <w:t>)</w:t>
      </w:r>
      <w:r w:rsidRPr="00B0193D">
        <w:tab/>
        <w:t>These items are inclusive of goods and services tax.</w:t>
      </w:r>
    </w:p>
    <w:p w14:paraId="120A38D5" w14:textId="77777777" w:rsidR="009A239B" w:rsidRPr="00AC7E08" w:rsidRDefault="009A239B" w:rsidP="002D38AA">
      <w:pPr>
        <w:pStyle w:val="Note"/>
      </w:pPr>
      <w:r w:rsidRPr="00B0193D">
        <w:t>(</w:t>
      </w:r>
      <w:r>
        <w:t>b</w:t>
      </w:r>
      <w:r w:rsidRPr="00B0193D">
        <w:t>)</w:t>
      </w:r>
      <w:r w:rsidRPr="00B0193D">
        <w:tab/>
        <w:t>Cash and cash equivalents at the end of the reporting period</w:t>
      </w:r>
      <w:r>
        <w:t xml:space="preserve"> does not equal cash and deposits on the balance sheet for the State of Victoria. This is due to overdrafts being included in the cash flow statement balances.</w:t>
      </w:r>
    </w:p>
    <w:p w14:paraId="2D33017F" w14:textId="77777777" w:rsidR="009A239B" w:rsidRDefault="009A239B" w:rsidP="002D38AA">
      <w:pPr>
        <w:spacing w:before="0"/>
        <w:rPr>
          <w:rFonts w:asciiTheme="majorHAnsi" w:eastAsiaTheme="minorHAnsi" w:hAnsiTheme="majorHAnsi" w:cstheme="minorBidi"/>
          <w:i/>
          <w:spacing w:val="-2"/>
          <w:sz w:val="14"/>
          <w:szCs w:val="22"/>
        </w:rPr>
      </w:pPr>
    </w:p>
    <w:p w14:paraId="18CD2EDE" w14:textId="77777777" w:rsidR="009A239B" w:rsidRPr="006C1ED2" w:rsidRDefault="009A239B" w:rsidP="002D38AA">
      <w:pPr>
        <w:spacing w:before="0"/>
        <w:rPr>
          <w:rFonts w:asciiTheme="majorHAnsi" w:eastAsiaTheme="minorHAnsi" w:hAnsiTheme="majorHAnsi" w:cstheme="minorBidi"/>
          <w:i/>
          <w:spacing w:val="-2"/>
          <w:sz w:val="14"/>
          <w:szCs w:val="22"/>
        </w:rPr>
        <w:sectPr w:rsidR="009A239B" w:rsidRPr="006C1ED2" w:rsidSect="009A239B">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1134" w:header="624" w:footer="567" w:gutter="0"/>
          <w:cols w:sep="1" w:space="567"/>
          <w:titlePg/>
          <w:docGrid w:linePitch="360"/>
        </w:sectPr>
      </w:pPr>
    </w:p>
    <w:p w14:paraId="128BCA4D" w14:textId="77777777" w:rsidR="009A239B" w:rsidRDefault="009A239B" w:rsidP="002D38AA">
      <w:pPr>
        <w:pStyle w:val="Heading10"/>
        <w:spacing w:before="0"/>
      </w:pPr>
      <w:bookmarkStart w:id="39" w:name="_Toc473541455"/>
      <w:bookmarkStart w:id="40" w:name="_Toc508193569"/>
      <w:bookmarkStart w:id="41" w:name="_Toc65639281"/>
      <w:r>
        <w:lastRenderedPageBreak/>
        <w:t>Consolidated statement of changes in equity</w:t>
      </w:r>
      <w:bookmarkEnd w:id="39"/>
      <w:bookmarkEnd w:id="40"/>
      <w:bookmarkEnd w:id="41"/>
    </w:p>
    <w:p w14:paraId="17DCA2AC" w14:textId="77777777" w:rsidR="009A239B" w:rsidRDefault="009A239B" w:rsidP="002D38AA">
      <w:pPr>
        <w:pStyle w:val="TableHeading"/>
      </w:pPr>
      <w:r>
        <w:t xml:space="preserve">For the six months ended 31 </w:t>
      </w:r>
      <w:r w:rsidRPr="00B0193D">
        <w:t>December</w:t>
      </w:r>
      <w:r>
        <w:tab/>
      </w:r>
      <w:r>
        <w:tab/>
        <w:t>($ million)</w:t>
      </w:r>
    </w:p>
    <w:tbl>
      <w:tblPr>
        <w:tblStyle w:val="DTFTable"/>
        <w:tblW w:w="14572" w:type="dxa"/>
        <w:tblLayout w:type="fixed"/>
        <w:tblLook w:val="06E0" w:firstRow="1" w:lastRow="1" w:firstColumn="1" w:lastColumn="0" w:noHBand="1" w:noVBand="1"/>
      </w:tblPr>
      <w:tblGrid>
        <w:gridCol w:w="6865"/>
        <w:gridCol w:w="1483"/>
        <w:gridCol w:w="1775"/>
        <w:gridCol w:w="1891"/>
        <w:gridCol w:w="1257"/>
        <w:gridCol w:w="1301"/>
      </w:tblGrid>
      <w:tr w:rsidR="009A239B" w14:paraId="2462AA68"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46" w:type="dxa"/>
          </w:tcPr>
          <w:p w14:paraId="06596AE4" w14:textId="120BB8B5" w:rsidR="009A239B" w:rsidRDefault="009A239B">
            <w:r w:rsidRPr="00974FD7">
              <w:t>State of Victoria</w:t>
            </w:r>
          </w:p>
        </w:tc>
        <w:tc>
          <w:tcPr>
            <w:tcW w:w="1371" w:type="dxa"/>
          </w:tcPr>
          <w:p w14:paraId="2F666E77"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surplus/(deficit)</w:t>
            </w:r>
          </w:p>
        </w:tc>
        <w:tc>
          <w:tcPr>
            <w:tcW w:w="1641" w:type="dxa"/>
          </w:tcPr>
          <w:p w14:paraId="07A8A992" w14:textId="77777777" w:rsidR="009A239B" w:rsidRDefault="009A239B">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748" w:type="dxa"/>
          </w:tcPr>
          <w:p w14:paraId="6C7DED73" w14:textId="77777777" w:rsidR="009A239B" w:rsidRDefault="009A239B">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1162" w:type="dxa"/>
          </w:tcPr>
          <w:p w14:paraId="360B4373" w14:textId="63BDEF67" w:rsidR="009A239B" w:rsidRDefault="009A239B">
            <w:pPr>
              <w:cnfStyle w:val="100000000000" w:firstRow="1" w:lastRow="0" w:firstColumn="0" w:lastColumn="0" w:oddVBand="0" w:evenVBand="0" w:oddHBand="0" w:evenHBand="0" w:firstRowFirstColumn="0" w:firstRowLastColumn="0" w:lastRowFirstColumn="0" w:lastRowLastColumn="0"/>
            </w:pPr>
            <w:r>
              <w:t xml:space="preserve">Other </w:t>
            </w:r>
            <w:r w:rsidR="00C61D58">
              <w:br/>
            </w:r>
            <w:r>
              <w:t>reserves</w:t>
            </w:r>
          </w:p>
        </w:tc>
        <w:tc>
          <w:tcPr>
            <w:tcW w:w="1203" w:type="dxa"/>
          </w:tcPr>
          <w:p w14:paraId="69275131" w14:textId="77777777" w:rsidR="009A239B" w:rsidRDefault="009A239B">
            <w:pPr>
              <w:cnfStyle w:val="100000000000" w:firstRow="1" w:lastRow="0" w:firstColumn="0" w:lastColumn="0" w:oddVBand="0" w:evenVBand="0" w:oddHBand="0" w:evenHBand="0" w:firstRowFirstColumn="0" w:firstRowLastColumn="0" w:lastRowFirstColumn="0" w:lastRowLastColumn="0"/>
            </w:pPr>
            <w:r>
              <w:t>Total</w:t>
            </w:r>
          </w:p>
        </w:tc>
      </w:tr>
      <w:tr w:rsidR="009A239B" w14:paraId="70DA8886"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783016F1" w14:textId="77777777" w:rsidR="009A239B" w:rsidRDefault="009A239B">
            <w:r>
              <w:rPr>
                <w:b/>
              </w:rPr>
              <w:t>2020</w:t>
            </w:r>
          </w:p>
        </w:tc>
        <w:tc>
          <w:tcPr>
            <w:tcW w:w="1371" w:type="dxa"/>
          </w:tcPr>
          <w:p w14:paraId="67ED207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41" w:type="dxa"/>
          </w:tcPr>
          <w:p w14:paraId="0F03A4C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748" w:type="dxa"/>
          </w:tcPr>
          <w:p w14:paraId="19D5A34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62" w:type="dxa"/>
          </w:tcPr>
          <w:p w14:paraId="33E51EE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203" w:type="dxa"/>
          </w:tcPr>
          <w:p w14:paraId="77E03EE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D02DD0C"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0AB45DB7" w14:textId="77777777" w:rsidR="009A239B" w:rsidRDefault="009A239B">
            <w:r>
              <w:t>Balance at 1 July 2020</w:t>
            </w:r>
          </w:p>
        </w:tc>
        <w:tc>
          <w:tcPr>
            <w:tcW w:w="1371" w:type="dxa"/>
          </w:tcPr>
          <w:p w14:paraId="447BF1A6" w14:textId="77777777" w:rsidR="009A239B" w:rsidRDefault="009A239B">
            <w:pPr>
              <w:cnfStyle w:val="000000000000" w:firstRow="0" w:lastRow="0" w:firstColumn="0" w:lastColumn="0" w:oddVBand="0" w:evenVBand="0" w:oddHBand="0" w:evenHBand="0" w:firstRowFirstColumn="0" w:firstRowLastColumn="0" w:lastRowFirstColumn="0" w:lastRowLastColumn="0"/>
            </w:pPr>
            <w:r>
              <w:t>76 626</w:t>
            </w:r>
          </w:p>
        </w:tc>
        <w:tc>
          <w:tcPr>
            <w:tcW w:w="1641" w:type="dxa"/>
          </w:tcPr>
          <w:p w14:paraId="61F241AC" w14:textId="77777777" w:rsidR="009A239B" w:rsidRDefault="009A239B">
            <w:pPr>
              <w:cnfStyle w:val="000000000000" w:firstRow="0" w:lastRow="0" w:firstColumn="0" w:lastColumn="0" w:oddVBand="0" w:evenVBand="0" w:oddHBand="0" w:evenHBand="0" w:firstRowFirstColumn="0" w:firstRowLastColumn="0" w:lastRowFirstColumn="0" w:lastRowLastColumn="0"/>
            </w:pPr>
            <w:r>
              <w:t>101 305</w:t>
            </w:r>
          </w:p>
        </w:tc>
        <w:tc>
          <w:tcPr>
            <w:tcW w:w="1748" w:type="dxa"/>
          </w:tcPr>
          <w:p w14:paraId="25CE518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771B87E7" w14:textId="77777777" w:rsidR="009A239B" w:rsidRDefault="009A239B">
            <w:pPr>
              <w:cnfStyle w:val="000000000000" w:firstRow="0" w:lastRow="0" w:firstColumn="0" w:lastColumn="0" w:oddVBand="0" w:evenVBand="0" w:oddHBand="0" w:evenHBand="0" w:firstRowFirstColumn="0" w:firstRowLastColumn="0" w:lastRowFirstColumn="0" w:lastRowLastColumn="0"/>
            </w:pPr>
            <w:r>
              <w:t>1 524</w:t>
            </w:r>
          </w:p>
        </w:tc>
        <w:tc>
          <w:tcPr>
            <w:tcW w:w="1203" w:type="dxa"/>
          </w:tcPr>
          <w:p w14:paraId="7639A885" w14:textId="77777777" w:rsidR="009A239B" w:rsidRDefault="009A239B">
            <w:pPr>
              <w:cnfStyle w:val="000000000000" w:firstRow="0" w:lastRow="0" w:firstColumn="0" w:lastColumn="0" w:oddVBand="0" w:evenVBand="0" w:oddHBand="0" w:evenHBand="0" w:firstRowFirstColumn="0" w:firstRowLastColumn="0" w:lastRowFirstColumn="0" w:lastRowLastColumn="0"/>
            </w:pPr>
            <w:r>
              <w:t>179 456</w:t>
            </w:r>
          </w:p>
        </w:tc>
      </w:tr>
      <w:tr w:rsidR="009A239B" w14:paraId="7F04879D"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11E6CA09" w14:textId="77777777" w:rsidR="009A239B" w:rsidRDefault="009A239B">
            <w:r>
              <w:t>Net result for the year</w:t>
            </w:r>
          </w:p>
        </w:tc>
        <w:tc>
          <w:tcPr>
            <w:tcW w:w="1371" w:type="dxa"/>
          </w:tcPr>
          <w:p w14:paraId="5DE18958" w14:textId="77777777" w:rsidR="009A239B" w:rsidRDefault="009A239B">
            <w:pPr>
              <w:cnfStyle w:val="000000000000" w:firstRow="0" w:lastRow="0" w:firstColumn="0" w:lastColumn="0" w:oddVBand="0" w:evenVBand="0" w:oddHBand="0" w:evenHBand="0" w:firstRowFirstColumn="0" w:firstRowLastColumn="0" w:lastRowFirstColumn="0" w:lastRowLastColumn="0"/>
            </w:pPr>
            <w:r>
              <w:t>(9 687)</w:t>
            </w:r>
          </w:p>
        </w:tc>
        <w:tc>
          <w:tcPr>
            <w:tcW w:w="1641" w:type="dxa"/>
          </w:tcPr>
          <w:p w14:paraId="305ED92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748" w:type="dxa"/>
          </w:tcPr>
          <w:p w14:paraId="41BD5B0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1859D55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03" w:type="dxa"/>
          </w:tcPr>
          <w:p w14:paraId="495939A0" w14:textId="77777777" w:rsidR="009A239B" w:rsidRDefault="009A239B">
            <w:pPr>
              <w:cnfStyle w:val="000000000000" w:firstRow="0" w:lastRow="0" w:firstColumn="0" w:lastColumn="0" w:oddVBand="0" w:evenVBand="0" w:oddHBand="0" w:evenHBand="0" w:firstRowFirstColumn="0" w:firstRowLastColumn="0" w:lastRowFirstColumn="0" w:lastRowLastColumn="0"/>
            </w:pPr>
            <w:r>
              <w:t>(9 687)</w:t>
            </w:r>
          </w:p>
        </w:tc>
      </w:tr>
      <w:tr w:rsidR="009A239B" w14:paraId="759D315D"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6BD37FBA" w14:textId="77777777" w:rsidR="009A239B" w:rsidRDefault="009A239B">
            <w:r>
              <w:t>Other comprehensive income for the year</w:t>
            </w:r>
          </w:p>
        </w:tc>
        <w:tc>
          <w:tcPr>
            <w:tcW w:w="1371" w:type="dxa"/>
          </w:tcPr>
          <w:p w14:paraId="2BD7FFC7" w14:textId="77777777" w:rsidR="009A239B" w:rsidRDefault="009A239B">
            <w:pPr>
              <w:cnfStyle w:val="000000000000" w:firstRow="0" w:lastRow="0" w:firstColumn="0" w:lastColumn="0" w:oddVBand="0" w:evenVBand="0" w:oddHBand="0" w:evenHBand="0" w:firstRowFirstColumn="0" w:firstRowLastColumn="0" w:lastRowFirstColumn="0" w:lastRowLastColumn="0"/>
            </w:pPr>
            <w:r>
              <w:t>(2 172)</w:t>
            </w:r>
          </w:p>
        </w:tc>
        <w:tc>
          <w:tcPr>
            <w:tcW w:w="1641" w:type="dxa"/>
          </w:tcPr>
          <w:p w14:paraId="187C3CDA" w14:textId="77777777" w:rsidR="009A239B" w:rsidRDefault="009A239B">
            <w:pPr>
              <w:cnfStyle w:val="000000000000" w:firstRow="0" w:lastRow="0" w:firstColumn="0" w:lastColumn="0" w:oddVBand="0" w:evenVBand="0" w:oddHBand="0" w:evenHBand="0" w:firstRowFirstColumn="0" w:firstRowLastColumn="0" w:lastRowFirstColumn="0" w:lastRowLastColumn="0"/>
            </w:pPr>
            <w:r>
              <w:t>(67)</w:t>
            </w:r>
          </w:p>
        </w:tc>
        <w:tc>
          <w:tcPr>
            <w:tcW w:w="1748" w:type="dxa"/>
          </w:tcPr>
          <w:p w14:paraId="71373C9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6F1BDB3F" w14:textId="77777777" w:rsidR="009A239B" w:rsidRDefault="009A239B">
            <w:pPr>
              <w:cnfStyle w:val="000000000000" w:firstRow="0" w:lastRow="0" w:firstColumn="0" w:lastColumn="0" w:oddVBand="0" w:evenVBand="0" w:oddHBand="0" w:evenHBand="0" w:firstRowFirstColumn="0" w:firstRowLastColumn="0" w:lastRowFirstColumn="0" w:lastRowLastColumn="0"/>
            </w:pPr>
            <w:r>
              <w:t>32</w:t>
            </w:r>
          </w:p>
        </w:tc>
        <w:tc>
          <w:tcPr>
            <w:tcW w:w="1203" w:type="dxa"/>
          </w:tcPr>
          <w:p w14:paraId="1AB6E5DE" w14:textId="77777777" w:rsidR="009A239B" w:rsidRDefault="009A239B">
            <w:pPr>
              <w:cnfStyle w:val="000000000000" w:firstRow="0" w:lastRow="0" w:firstColumn="0" w:lastColumn="0" w:oddVBand="0" w:evenVBand="0" w:oddHBand="0" w:evenHBand="0" w:firstRowFirstColumn="0" w:firstRowLastColumn="0" w:lastRowFirstColumn="0" w:lastRowLastColumn="0"/>
            </w:pPr>
            <w:r>
              <w:t>(2 207)</w:t>
            </w:r>
          </w:p>
        </w:tc>
      </w:tr>
      <w:tr w:rsidR="009A239B" w14:paraId="7041BA92"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Borders>
              <w:bottom w:val="single" w:sz="6" w:space="0" w:color="auto"/>
            </w:tcBorders>
          </w:tcPr>
          <w:p w14:paraId="2A7BB413" w14:textId="77777777" w:rsidR="009A239B" w:rsidRDefault="009A239B">
            <w:r>
              <w:t>Transfer to/(from) accumulated surplus</w:t>
            </w:r>
          </w:p>
        </w:tc>
        <w:tc>
          <w:tcPr>
            <w:tcW w:w="1371" w:type="dxa"/>
            <w:tcBorders>
              <w:bottom w:val="single" w:sz="6" w:space="0" w:color="auto"/>
            </w:tcBorders>
          </w:tcPr>
          <w:p w14:paraId="66B7F6F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41" w:type="dxa"/>
            <w:tcBorders>
              <w:bottom w:val="single" w:sz="6" w:space="0" w:color="auto"/>
            </w:tcBorders>
          </w:tcPr>
          <w:p w14:paraId="3A8A7F8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748" w:type="dxa"/>
            <w:tcBorders>
              <w:bottom w:val="single" w:sz="6" w:space="0" w:color="auto"/>
            </w:tcBorders>
          </w:tcPr>
          <w:p w14:paraId="6E4B4C6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Borders>
              <w:bottom w:val="single" w:sz="6" w:space="0" w:color="auto"/>
            </w:tcBorders>
          </w:tcPr>
          <w:p w14:paraId="59BF475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03" w:type="dxa"/>
            <w:tcBorders>
              <w:bottom w:val="single" w:sz="6" w:space="0" w:color="auto"/>
            </w:tcBorders>
          </w:tcPr>
          <w:p w14:paraId="1A209D5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75AAD02"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Borders>
              <w:top w:val="single" w:sz="6" w:space="0" w:color="auto"/>
              <w:bottom w:val="single" w:sz="6" w:space="0" w:color="auto"/>
            </w:tcBorders>
          </w:tcPr>
          <w:p w14:paraId="249F5F50" w14:textId="77777777" w:rsidR="009A239B" w:rsidRDefault="009A239B">
            <w:r>
              <w:rPr>
                <w:b/>
              </w:rPr>
              <w:t>Total equity as at 31 December 2020</w:t>
            </w:r>
          </w:p>
        </w:tc>
        <w:tc>
          <w:tcPr>
            <w:tcW w:w="1371" w:type="dxa"/>
            <w:tcBorders>
              <w:top w:val="single" w:sz="6" w:space="0" w:color="auto"/>
              <w:bottom w:val="single" w:sz="6" w:space="0" w:color="auto"/>
            </w:tcBorders>
          </w:tcPr>
          <w:p w14:paraId="111845A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64 768</w:t>
            </w:r>
          </w:p>
        </w:tc>
        <w:tc>
          <w:tcPr>
            <w:tcW w:w="1641" w:type="dxa"/>
            <w:tcBorders>
              <w:top w:val="single" w:sz="6" w:space="0" w:color="auto"/>
              <w:bottom w:val="single" w:sz="6" w:space="0" w:color="auto"/>
            </w:tcBorders>
          </w:tcPr>
          <w:p w14:paraId="6B35A78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101 238</w:t>
            </w:r>
          </w:p>
        </w:tc>
        <w:tc>
          <w:tcPr>
            <w:tcW w:w="1748" w:type="dxa"/>
            <w:tcBorders>
              <w:top w:val="single" w:sz="6" w:space="0" w:color="auto"/>
              <w:bottom w:val="single" w:sz="6" w:space="0" w:color="auto"/>
            </w:tcBorders>
          </w:tcPr>
          <w:p w14:paraId="0467FFC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1162" w:type="dxa"/>
            <w:tcBorders>
              <w:top w:val="single" w:sz="6" w:space="0" w:color="auto"/>
              <w:bottom w:val="single" w:sz="6" w:space="0" w:color="auto"/>
            </w:tcBorders>
          </w:tcPr>
          <w:p w14:paraId="24CBDE7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1 556</w:t>
            </w:r>
          </w:p>
        </w:tc>
        <w:tc>
          <w:tcPr>
            <w:tcW w:w="1203" w:type="dxa"/>
            <w:tcBorders>
              <w:top w:val="single" w:sz="6" w:space="0" w:color="auto"/>
              <w:bottom w:val="single" w:sz="6" w:space="0" w:color="auto"/>
            </w:tcBorders>
          </w:tcPr>
          <w:p w14:paraId="3C215F8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167 562</w:t>
            </w:r>
          </w:p>
        </w:tc>
      </w:tr>
      <w:tr w:rsidR="009A239B" w14:paraId="1B81DD56"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Borders>
              <w:top w:val="single" w:sz="6" w:space="0" w:color="auto"/>
            </w:tcBorders>
          </w:tcPr>
          <w:p w14:paraId="1CAC264E" w14:textId="77777777" w:rsidR="009A239B" w:rsidRDefault="009A239B">
            <w:r>
              <w:rPr>
                <w:b/>
              </w:rPr>
              <w:t>2019</w:t>
            </w:r>
          </w:p>
        </w:tc>
        <w:tc>
          <w:tcPr>
            <w:tcW w:w="1371" w:type="dxa"/>
            <w:tcBorders>
              <w:top w:val="single" w:sz="6" w:space="0" w:color="auto"/>
            </w:tcBorders>
          </w:tcPr>
          <w:p w14:paraId="13464C7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41" w:type="dxa"/>
            <w:tcBorders>
              <w:top w:val="single" w:sz="6" w:space="0" w:color="auto"/>
            </w:tcBorders>
          </w:tcPr>
          <w:p w14:paraId="0AF11C3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748" w:type="dxa"/>
            <w:tcBorders>
              <w:top w:val="single" w:sz="6" w:space="0" w:color="auto"/>
            </w:tcBorders>
          </w:tcPr>
          <w:p w14:paraId="5ED37A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62" w:type="dxa"/>
            <w:tcBorders>
              <w:top w:val="single" w:sz="6" w:space="0" w:color="auto"/>
            </w:tcBorders>
          </w:tcPr>
          <w:p w14:paraId="72063CD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203" w:type="dxa"/>
            <w:tcBorders>
              <w:top w:val="single" w:sz="6" w:space="0" w:color="auto"/>
            </w:tcBorders>
          </w:tcPr>
          <w:p w14:paraId="745928D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D5D7C78"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6014FC7D" w14:textId="77777777" w:rsidR="009A239B" w:rsidRDefault="009A239B">
            <w:r>
              <w:t>Balance at 1 July 2019</w:t>
            </w:r>
            <w:r>
              <w:rPr>
                <w:vertAlign w:val="superscript"/>
              </w:rPr>
              <w:t xml:space="preserve"> (a)(b)</w:t>
            </w:r>
          </w:p>
        </w:tc>
        <w:tc>
          <w:tcPr>
            <w:tcW w:w="1371" w:type="dxa"/>
          </w:tcPr>
          <w:p w14:paraId="202735DB" w14:textId="77777777" w:rsidR="009A239B" w:rsidRDefault="009A239B">
            <w:pPr>
              <w:cnfStyle w:val="000000000000" w:firstRow="0" w:lastRow="0" w:firstColumn="0" w:lastColumn="0" w:oddVBand="0" w:evenVBand="0" w:oddHBand="0" w:evenHBand="0" w:firstRowFirstColumn="0" w:firstRowLastColumn="0" w:lastRowFirstColumn="0" w:lastRowLastColumn="0"/>
            </w:pPr>
            <w:r>
              <w:t>71 053</w:t>
            </w:r>
          </w:p>
        </w:tc>
        <w:tc>
          <w:tcPr>
            <w:tcW w:w="1641" w:type="dxa"/>
          </w:tcPr>
          <w:p w14:paraId="1B49E25C" w14:textId="77777777" w:rsidR="009A239B" w:rsidRDefault="009A239B">
            <w:pPr>
              <w:cnfStyle w:val="000000000000" w:firstRow="0" w:lastRow="0" w:firstColumn="0" w:lastColumn="0" w:oddVBand="0" w:evenVBand="0" w:oddHBand="0" w:evenHBand="0" w:firstRowFirstColumn="0" w:firstRowLastColumn="0" w:lastRowFirstColumn="0" w:lastRowLastColumn="0"/>
            </w:pPr>
            <w:r>
              <w:t>109 002</w:t>
            </w:r>
          </w:p>
        </w:tc>
        <w:tc>
          <w:tcPr>
            <w:tcW w:w="1748" w:type="dxa"/>
          </w:tcPr>
          <w:p w14:paraId="7C7DA80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7BA5099C" w14:textId="77777777" w:rsidR="009A239B" w:rsidRDefault="009A239B">
            <w:pPr>
              <w:cnfStyle w:val="000000000000" w:firstRow="0" w:lastRow="0" w:firstColumn="0" w:lastColumn="0" w:oddVBand="0" w:evenVBand="0" w:oddHBand="0" w:evenHBand="0" w:firstRowFirstColumn="0" w:firstRowLastColumn="0" w:lastRowFirstColumn="0" w:lastRowLastColumn="0"/>
            </w:pPr>
            <w:r>
              <w:t>1 643</w:t>
            </w:r>
          </w:p>
        </w:tc>
        <w:tc>
          <w:tcPr>
            <w:tcW w:w="1203" w:type="dxa"/>
          </w:tcPr>
          <w:p w14:paraId="056E8E80" w14:textId="77777777" w:rsidR="009A239B" w:rsidRDefault="009A239B">
            <w:pPr>
              <w:cnfStyle w:val="000000000000" w:firstRow="0" w:lastRow="0" w:firstColumn="0" w:lastColumn="0" w:oddVBand="0" w:evenVBand="0" w:oddHBand="0" w:evenHBand="0" w:firstRowFirstColumn="0" w:firstRowLastColumn="0" w:lastRowFirstColumn="0" w:lastRowLastColumn="0"/>
            </w:pPr>
            <w:r>
              <w:t>181 699</w:t>
            </w:r>
          </w:p>
        </w:tc>
      </w:tr>
      <w:tr w:rsidR="009A239B" w14:paraId="2A1A381D"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067CFBBD" w14:textId="77777777" w:rsidR="009A239B" w:rsidRDefault="009A239B">
            <w:r>
              <w:t>Net result for the year</w:t>
            </w:r>
          </w:p>
        </w:tc>
        <w:tc>
          <w:tcPr>
            <w:tcW w:w="1371" w:type="dxa"/>
          </w:tcPr>
          <w:p w14:paraId="03D223C2" w14:textId="77777777" w:rsidR="009A239B" w:rsidRDefault="009A239B">
            <w:pPr>
              <w:cnfStyle w:val="000000000000" w:firstRow="0" w:lastRow="0" w:firstColumn="0" w:lastColumn="0" w:oddVBand="0" w:evenVBand="0" w:oddHBand="0" w:evenHBand="0" w:firstRowFirstColumn="0" w:firstRowLastColumn="0" w:lastRowFirstColumn="0" w:lastRowLastColumn="0"/>
            </w:pPr>
            <w:r>
              <w:t>(1 771)</w:t>
            </w:r>
          </w:p>
        </w:tc>
        <w:tc>
          <w:tcPr>
            <w:tcW w:w="1641" w:type="dxa"/>
          </w:tcPr>
          <w:p w14:paraId="2FB26F6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748" w:type="dxa"/>
          </w:tcPr>
          <w:p w14:paraId="6B6825B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157BEE3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03" w:type="dxa"/>
          </w:tcPr>
          <w:p w14:paraId="4E6F97AA" w14:textId="77777777" w:rsidR="009A239B" w:rsidRDefault="009A239B">
            <w:pPr>
              <w:cnfStyle w:val="000000000000" w:firstRow="0" w:lastRow="0" w:firstColumn="0" w:lastColumn="0" w:oddVBand="0" w:evenVBand="0" w:oddHBand="0" w:evenHBand="0" w:firstRowFirstColumn="0" w:firstRowLastColumn="0" w:lastRowFirstColumn="0" w:lastRowLastColumn="0"/>
            </w:pPr>
            <w:r>
              <w:t>(1 771)</w:t>
            </w:r>
          </w:p>
        </w:tc>
      </w:tr>
      <w:tr w:rsidR="009A239B" w14:paraId="6CBE0031" w14:textId="77777777" w:rsidTr="009A239B">
        <w:trPr>
          <w:cantSplit w:val="0"/>
        </w:trPr>
        <w:tc>
          <w:tcPr>
            <w:cnfStyle w:val="001000000000" w:firstRow="0" w:lastRow="0" w:firstColumn="1" w:lastColumn="0" w:oddVBand="0" w:evenVBand="0" w:oddHBand="0" w:evenHBand="0" w:firstRowFirstColumn="0" w:firstRowLastColumn="0" w:lastRowFirstColumn="0" w:lastRowLastColumn="0"/>
            <w:tcW w:w="6346" w:type="dxa"/>
          </w:tcPr>
          <w:p w14:paraId="4AE784D4" w14:textId="77777777" w:rsidR="009A239B" w:rsidRDefault="009A239B">
            <w:r>
              <w:t>Other comprehensive income for the year</w:t>
            </w:r>
          </w:p>
        </w:tc>
        <w:tc>
          <w:tcPr>
            <w:tcW w:w="1371" w:type="dxa"/>
          </w:tcPr>
          <w:p w14:paraId="2EDFA01E" w14:textId="77777777" w:rsidR="009A239B" w:rsidRDefault="009A239B">
            <w:pPr>
              <w:cnfStyle w:val="000000000000" w:firstRow="0" w:lastRow="0" w:firstColumn="0" w:lastColumn="0" w:oddVBand="0" w:evenVBand="0" w:oddHBand="0" w:evenHBand="0" w:firstRowFirstColumn="0" w:firstRowLastColumn="0" w:lastRowFirstColumn="0" w:lastRowLastColumn="0"/>
            </w:pPr>
            <w:r>
              <w:t>450</w:t>
            </w:r>
          </w:p>
        </w:tc>
        <w:tc>
          <w:tcPr>
            <w:tcW w:w="1641" w:type="dxa"/>
          </w:tcPr>
          <w:p w14:paraId="540E7657" w14:textId="77777777" w:rsidR="009A239B" w:rsidRDefault="009A239B">
            <w:pPr>
              <w:cnfStyle w:val="000000000000" w:firstRow="0" w:lastRow="0" w:firstColumn="0" w:lastColumn="0" w:oddVBand="0" w:evenVBand="0" w:oddHBand="0" w:evenHBand="0" w:firstRowFirstColumn="0" w:firstRowLastColumn="0" w:lastRowFirstColumn="0" w:lastRowLastColumn="0"/>
            </w:pPr>
            <w:r>
              <w:t>281</w:t>
            </w:r>
          </w:p>
        </w:tc>
        <w:tc>
          <w:tcPr>
            <w:tcW w:w="1748" w:type="dxa"/>
          </w:tcPr>
          <w:p w14:paraId="49DEC07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Pr>
          <w:p w14:paraId="018AA5C5" w14:textId="77777777" w:rsidR="009A239B" w:rsidRDefault="009A239B">
            <w:pPr>
              <w:cnfStyle w:val="000000000000" w:firstRow="0" w:lastRow="0" w:firstColumn="0" w:lastColumn="0" w:oddVBand="0" w:evenVBand="0" w:oddHBand="0" w:evenHBand="0" w:firstRowFirstColumn="0" w:firstRowLastColumn="0" w:lastRowFirstColumn="0" w:lastRowLastColumn="0"/>
            </w:pPr>
            <w:r>
              <w:t>(20)</w:t>
            </w:r>
          </w:p>
        </w:tc>
        <w:tc>
          <w:tcPr>
            <w:tcW w:w="1203" w:type="dxa"/>
          </w:tcPr>
          <w:p w14:paraId="3F0638CE" w14:textId="77777777" w:rsidR="009A239B" w:rsidRDefault="009A239B">
            <w:pPr>
              <w:cnfStyle w:val="000000000000" w:firstRow="0" w:lastRow="0" w:firstColumn="0" w:lastColumn="0" w:oddVBand="0" w:evenVBand="0" w:oddHBand="0" w:evenHBand="0" w:firstRowFirstColumn="0" w:firstRowLastColumn="0" w:lastRowFirstColumn="0" w:lastRowLastColumn="0"/>
            </w:pPr>
            <w:r>
              <w:t>711</w:t>
            </w:r>
          </w:p>
        </w:tc>
      </w:tr>
      <w:tr w:rsidR="009A239B" w14:paraId="4E816E0D" w14:textId="77777777" w:rsidTr="00CA2AE1">
        <w:trPr>
          <w:cantSplit w:val="0"/>
        </w:trPr>
        <w:tc>
          <w:tcPr>
            <w:cnfStyle w:val="001000000000" w:firstRow="0" w:lastRow="0" w:firstColumn="1" w:lastColumn="0" w:oddVBand="0" w:evenVBand="0" w:oddHBand="0" w:evenHBand="0" w:firstRowFirstColumn="0" w:firstRowLastColumn="0" w:lastRowFirstColumn="0" w:lastRowLastColumn="0"/>
            <w:tcW w:w="6346" w:type="dxa"/>
            <w:tcBorders>
              <w:bottom w:val="single" w:sz="6" w:space="0" w:color="auto"/>
            </w:tcBorders>
          </w:tcPr>
          <w:p w14:paraId="501A366F" w14:textId="77777777" w:rsidR="009A239B" w:rsidRDefault="009A239B">
            <w:r>
              <w:t>Transfer to/(from) accumulated surplus</w:t>
            </w:r>
          </w:p>
        </w:tc>
        <w:tc>
          <w:tcPr>
            <w:tcW w:w="1371" w:type="dxa"/>
            <w:tcBorders>
              <w:bottom w:val="single" w:sz="6" w:space="0" w:color="auto"/>
            </w:tcBorders>
          </w:tcPr>
          <w:p w14:paraId="18A72A0D"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1641" w:type="dxa"/>
            <w:tcBorders>
              <w:bottom w:val="single" w:sz="6" w:space="0" w:color="auto"/>
            </w:tcBorders>
          </w:tcPr>
          <w:p w14:paraId="6004F383"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1748" w:type="dxa"/>
            <w:tcBorders>
              <w:bottom w:val="single" w:sz="6" w:space="0" w:color="auto"/>
            </w:tcBorders>
          </w:tcPr>
          <w:p w14:paraId="38FECAA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62" w:type="dxa"/>
            <w:tcBorders>
              <w:bottom w:val="single" w:sz="6" w:space="0" w:color="auto"/>
            </w:tcBorders>
          </w:tcPr>
          <w:p w14:paraId="21B1F96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03" w:type="dxa"/>
            <w:tcBorders>
              <w:bottom w:val="single" w:sz="6" w:space="0" w:color="auto"/>
            </w:tcBorders>
          </w:tcPr>
          <w:p w14:paraId="43B9EB3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B0FB2A0" w14:textId="77777777" w:rsidTr="00CA2AE1">
        <w:trPr>
          <w:cnfStyle w:val="010000000000" w:firstRow="0" w:lastRow="1"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346" w:type="dxa"/>
            <w:tcBorders>
              <w:top w:val="single" w:sz="6" w:space="0" w:color="auto"/>
              <w:bottom w:val="single" w:sz="12" w:space="0" w:color="auto"/>
            </w:tcBorders>
          </w:tcPr>
          <w:p w14:paraId="5667D717" w14:textId="77777777" w:rsidR="009A239B" w:rsidRDefault="009A239B">
            <w:r>
              <w:t>Total equity as at 31 December 2019</w:t>
            </w:r>
            <w:r>
              <w:rPr>
                <w:vertAlign w:val="superscript"/>
              </w:rPr>
              <w:t xml:space="preserve"> (a)(b)</w:t>
            </w:r>
          </w:p>
        </w:tc>
        <w:tc>
          <w:tcPr>
            <w:tcW w:w="1371" w:type="dxa"/>
            <w:tcBorders>
              <w:top w:val="single" w:sz="6" w:space="0" w:color="auto"/>
              <w:bottom w:val="single" w:sz="12" w:space="0" w:color="auto"/>
            </w:tcBorders>
          </w:tcPr>
          <w:p w14:paraId="68B37C8C" w14:textId="77777777" w:rsidR="009A239B" w:rsidRDefault="009A239B">
            <w:pPr>
              <w:cnfStyle w:val="010000000000" w:firstRow="0" w:lastRow="1" w:firstColumn="0" w:lastColumn="0" w:oddVBand="0" w:evenVBand="0" w:oddHBand="0" w:evenHBand="0" w:firstRowFirstColumn="0" w:firstRowLastColumn="0" w:lastRowFirstColumn="0" w:lastRowLastColumn="0"/>
            </w:pPr>
            <w:r>
              <w:t>93 407</w:t>
            </w:r>
          </w:p>
        </w:tc>
        <w:tc>
          <w:tcPr>
            <w:tcW w:w="1641" w:type="dxa"/>
            <w:tcBorders>
              <w:top w:val="single" w:sz="6" w:space="0" w:color="auto"/>
              <w:bottom w:val="single" w:sz="12" w:space="0" w:color="auto"/>
            </w:tcBorders>
          </w:tcPr>
          <w:p w14:paraId="48BDF5FA" w14:textId="77777777" w:rsidR="009A239B" w:rsidRDefault="009A239B">
            <w:pPr>
              <w:cnfStyle w:val="010000000000" w:firstRow="0" w:lastRow="1" w:firstColumn="0" w:lastColumn="0" w:oddVBand="0" w:evenVBand="0" w:oddHBand="0" w:evenHBand="0" w:firstRowFirstColumn="0" w:firstRowLastColumn="0" w:lastRowFirstColumn="0" w:lastRowLastColumn="0"/>
            </w:pPr>
            <w:r>
              <w:t>85 608</w:t>
            </w:r>
          </w:p>
        </w:tc>
        <w:tc>
          <w:tcPr>
            <w:tcW w:w="1748" w:type="dxa"/>
            <w:tcBorders>
              <w:top w:val="single" w:sz="6" w:space="0" w:color="auto"/>
              <w:bottom w:val="single" w:sz="12" w:space="0" w:color="auto"/>
            </w:tcBorders>
          </w:tcPr>
          <w:p w14:paraId="3A925FF9" w14:textId="77777777" w:rsidR="009A239B" w:rsidRDefault="009A239B">
            <w:pPr>
              <w:cnfStyle w:val="010000000000" w:firstRow="0" w:lastRow="1" w:firstColumn="0" w:lastColumn="0" w:oddVBand="0" w:evenVBand="0" w:oddHBand="0" w:evenHBand="0" w:firstRowFirstColumn="0" w:firstRowLastColumn="0" w:lastRowFirstColumn="0" w:lastRowLastColumn="0"/>
            </w:pPr>
            <w:r>
              <w:t>..</w:t>
            </w:r>
          </w:p>
        </w:tc>
        <w:tc>
          <w:tcPr>
            <w:tcW w:w="1162" w:type="dxa"/>
            <w:tcBorders>
              <w:top w:val="single" w:sz="6" w:space="0" w:color="auto"/>
              <w:bottom w:val="single" w:sz="12" w:space="0" w:color="auto"/>
            </w:tcBorders>
          </w:tcPr>
          <w:p w14:paraId="1C78995E" w14:textId="77777777" w:rsidR="009A239B" w:rsidRDefault="009A239B">
            <w:pPr>
              <w:cnfStyle w:val="010000000000" w:firstRow="0" w:lastRow="1" w:firstColumn="0" w:lastColumn="0" w:oddVBand="0" w:evenVBand="0" w:oddHBand="0" w:evenHBand="0" w:firstRowFirstColumn="0" w:firstRowLastColumn="0" w:lastRowFirstColumn="0" w:lastRowLastColumn="0"/>
            </w:pPr>
            <w:r>
              <w:t>1 623</w:t>
            </w:r>
          </w:p>
        </w:tc>
        <w:tc>
          <w:tcPr>
            <w:tcW w:w="1203" w:type="dxa"/>
            <w:tcBorders>
              <w:top w:val="single" w:sz="6" w:space="0" w:color="auto"/>
              <w:bottom w:val="single" w:sz="12" w:space="0" w:color="auto"/>
            </w:tcBorders>
          </w:tcPr>
          <w:p w14:paraId="59A070AE" w14:textId="1526F182" w:rsidR="009A239B" w:rsidRDefault="009A239B">
            <w:pPr>
              <w:cnfStyle w:val="010000000000" w:firstRow="0" w:lastRow="1" w:firstColumn="0" w:lastColumn="0" w:oddVBand="0" w:evenVBand="0" w:oddHBand="0" w:evenHBand="0" w:firstRowFirstColumn="0" w:firstRowLastColumn="0" w:lastRowFirstColumn="0" w:lastRowLastColumn="0"/>
            </w:pPr>
            <w:r>
              <w:t>180 639</w:t>
            </w:r>
          </w:p>
        </w:tc>
      </w:tr>
    </w:tbl>
    <w:p w14:paraId="2444A827" w14:textId="77777777" w:rsidR="009A239B" w:rsidRPr="00B0193D" w:rsidRDefault="009A239B" w:rsidP="00CA2AE1">
      <w:pPr>
        <w:pStyle w:val="Source"/>
      </w:pPr>
      <w:r w:rsidRPr="00B0193D">
        <w:t>The accompanying notes form part of these financial statements.</w:t>
      </w:r>
    </w:p>
    <w:p w14:paraId="78F395BD" w14:textId="77777777" w:rsidR="009A239B" w:rsidRPr="00B0193D" w:rsidRDefault="009A239B" w:rsidP="002D38AA">
      <w:pPr>
        <w:pStyle w:val="Note"/>
      </w:pPr>
      <w:r w:rsidRPr="00B0193D">
        <w:t>Notes:</w:t>
      </w:r>
    </w:p>
    <w:p w14:paraId="33C46EFE" w14:textId="77777777" w:rsidR="009A239B" w:rsidRPr="003F407F" w:rsidRDefault="009A239B" w:rsidP="009A239B">
      <w:pPr>
        <w:pStyle w:val="Note"/>
      </w:pPr>
      <w:r w:rsidRPr="003F407F">
        <w:t>(a)</w:t>
      </w:r>
      <w:r w:rsidRPr="003F407F">
        <w:tab/>
        <w:t>The 1 July 2019 and 31 December 2019 comparative figures have been restated to correct a prior period error within administered fines revenue for the Department of Justice and Community Safety</w:t>
      </w:r>
      <w:r>
        <w:t>. P</w:t>
      </w:r>
      <w:r w:rsidRPr="003F407F">
        <w:t xml:space="preserve">lease refer to Note 6.3.1 Prior Period Adjustment in the </w:t>
      </w:r>
      <w:r w:rsidRPr="003F407F">
        <w:rPr>
          <w:i w:val="0"/>
          <w:iCs/>
        </w:rPr>
        <w:t>2019</w:t>
      </w:r>
      <w:r w:rsidRPr="003F407F">
        <w:rPr>
          <w:i w:val="0"/>
          <w:iCs/>
        </w:rPr>
        <w:noBreakHyphen/>
        <w:t>20 Financial Report</w:t>
      </w:r>
      <w:r w:rsidRPr="003F407F">
        <w:t xml:space="preserve"> for further details.</w:t>
      </w:r>
    </w:p>
    <w:p w14:paraId="11E2DF84" w14:textId="77777777" w:rsidR="009A239B" w:rsidRDefault="009A239B" w:rsidP="002D38AA">
      <w:pPr>
        <w:pStyle w:val="Note"/>
      </w:pPr>
      <w:r w:rsidRPr="000C0B29">
        <w:t>(b)</w:t>
      </w:r>
      <w:r w:rsidRPr="000C0B29">
        <w:tab/>
        <w:t xml:space="preserve">The 1 July 2019 and 31 December 2019 comparative figures have been restated to reflect updates relating to the application of AASB 15 </w:t>
      </w:r>
      <w:r w:rsidRPr="000C0B29">
        <w:rPr>
          <w:i w:val="0"/>
          <w:iCs/>
        </w:rPr>
        <w:t>Revenue from Contracts with Customers</w:t>
      </w:r>
      <w:r w:rsidRPr="000C0B29">
        <w:t xml:space="preserve">, AASB 1058 </w:t>
      </w:r>
      <w:r w:rsidRPr="000C0B29">
        <w:rPr>
          <w:i w:val="0"/>
          <w:iCs/>
        </w:rPr>
        <w:t>Income of Not</w:t>
      </w:r>
      <w:r>
        <w:rPr>
          <w:i w:val="0"/>
          <w:iCs/>
        </w:rPr>
        <w:noBreakHyphen/>
      </w:r>
      <w:r w:rsidRPr="000C0B29">
        <w:rPr>
          <w:i w:val="0"/>
          <w:iCs/>
        </w:rPr>
        <w:t>for</w:t>
      </w:r>
      <w:r>
        <w:rPr>
          <w:i w:val="0"/>
          <w:iCs/>
        </w:rPr>
        <w:noBreakHyphen/>
      </w:r>
      <w:r w:rsidRPr="000C0B29">
        <w:rPr>
          <w:i w:val="0"/>
          <w:iCs/>
        </w:rPr>
        <w:t>Profit Entities</w:t>
      </w:r>
      <w:r w:rsidRPr="000C0B29">
        <w:t xml:space="preserve">, AASB 16 </w:t>
      </w:r>
      <w:r w:rsidRPr="000C0B29">
        <w:rPr>
          <w:i w:val="0"/>
          <w:iCs/>
        </w:rPr>
        <w:t>Leases</w:t>
      </w:r>
      <w:r w:rsidRPr="000C0B29">
        <w:t xml:space="preserve"> and AASB</w:t>
      </w:r>
      <w:r>
        <w:t> </w:t>
      </w:r>
      <w:r w:rsidRPr="000C0B29">
        <w:t>1059</w:t>
      </w:r>
      <w:r>
        <w:t> </w:t>
      </w:r>
      <w:r w:rsidRPr="000C0B29">
        <w:rPr>
          <w:i w:val="0"/>
          <w:iCs/>
        </w:rPr>
        <w:t>Service Concession Arrangements: Grantors</w:t>
      </w:r>
      <w:r>
        <w:t>. P</w:t>
      </w:r>
      <w:r w:rsidRPr="000C0B29">
        <w:t xml:space="preserve">lease refer to Note 9.7.2 Financial impact of the new accounting standards in the </w:t>
      </w:r>
      <w:r w:rsidRPr="000C0B29">
        <w:rPr>
          <w:i w:val="0"/>
          <w:iCs/>
        </w:rPr>
        <w:t>2019</w:t>
      </w:r>
      <w:r>
        <w:rPr>
          <w:i w:val="0"/>
          <w:iCs/>
        </w:rPr>
        <w:t>-</w:t>
      </w:r>
      <w:r w:rsidRPr="000C0B29">
        <w:rPr>
          <w:i w:val="0"/>
          <w:iCs/>
        </w:rPr>
        <w:t>20 Financial Report</w:t>
      </w:r>
      <w:r w:rsidRPr="000C0B29">
        <w:t xml:space="preserve"> for further details.</w:t>
      </w:r>
    </w:p>
    <w:p w14:paraId="47A58B3E" w14:textId="77777777" w:rsidR="009A239B" w:rsidRDefault="009A239B" w:rsidP="002D38AA">
      <w:pPr>
        <w:rPr>
          <w:rFonts w:asciiTheme="majorHAnsi" w:hAnsiTheme="majorHAnsi"/>
          <w:b/>
          <w:sz w:val="26"/>
          <w:szCs w:val="26"/>
        </w:rPr>
      </w:pPr>
      <w:r>
        <w:rPr>
          <w:rFonts w:asciiTheme="majorHAnsi" w:hAnsiTheme="majorHAnsi"/>
          <w:b/>
          <w:sz w:val="26"/>
          <w:szCs w:val="26"/>
        </w:rPr>
        <w:br w:type="page"/>
      </w:r>
    </w:p>
    <w:p w14:paraId="34DB9D85" w14:textId="77777777" w:rsidR="009A239B" w:rsidRPr="00CA6CEE" w:rsidRDefault="009A239B" w:rsidP="002D38AA">
      <w:pPr>
        <w:spacing w:before="360"/>
        <w:rPr>
          <w:rFonts w:asciiTheme="majorHAnsi" w:hAnsiTheme="majorHAnsi"/>
          <w:b/>
          <w:sz w:val="26"/>
          <w:szCs w:val="26"/>
        </w:rPr>
      </w:pPr>
      <w:r w:rsidRPr="00CA6CEE">
        <w:rPr>
          <w:rFonts w:asciiTheme="majorHAnsi" w:hAnsiTheme="majorHAnsi"/>
          <w:b/>
          <w:sz w:val="26"/>
          <w:szCs w:val="26"/>
        </w:rPr>
        <w:lastRenderedPageBreak/>
        <w:t xml:space="preserve">CONSOLIDATED STATEMENT OF CHANGES IN EQUITY </w:t>
      </w:r>
      <w:r w:rsidRPr="00CA6CEE">
        <w:rPr>
          <w:rFonts w:asciiTheme="majorHAnsi" w:hAnsiTheme="majorHAnsi"/>
          <w:b/>
          <w:i/>
          <w:sz w:val="26"/>
          <w:szCs w:val="26"/>
        </w:rPr>
        <w:t>(continued)</w:t>
      </w:r>
    </w:p>
    <w:p w14:paraId="6836C28B" w14:textId="77777777" w:rsidR="009A239B" w:rsidRDefault="009A239B" w:rsidP="002D38AA">
      <w:pPr>
        <w:pStyle w:val="TableHeading"/>
      </w:pPr>
      <w:bookmarkStart w:id="42" w:name="_Hlk535854101"/>
      <w:r w:rsidRPr="0096002D">
        <w:t>For the six months ended 31 December</w:t>
      </w:r>
      <w:r w:rsidRPr="0096002D">
        <w:tab/>
      </w:r>
      <w:r w:rsidRPr="0096002D">
        <w:tab/>
        <w:t>($ million)</w:t>
      </w:r>
    </w:p>
    <w:tbl>
      <w:tblPr>
        <w:tblStyle w:val="DTFTable"/>
        <w:tblW w:w="14572" w:type="dxa"/>
        <w:tblLayout w:type="fixed"/>
        <w:tblLook w:val="06E0" w:firstRow="1" w:lastRow="1" w:firstColumn="1" w:lastColumn="0" w:noHBand="1" w:noVBand="1"/>
      </w:tblPr>
      <w:tblGrid>
        <w:gridCol w:w="6975"/>
        <w:gridCol w:w="1551"/>
        <w:gridCol w:w="1862"/>
        <w:gridCol w:w="1819"/>
        <w:gridCol w:w="1134"/>
        <w:gridCol w:w="1231"/>
      </w:tblGrid>
      <w:tr w:rsidR="009A239B" w14:paraId="119CAFC7"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75" w:type="dxa"/>
          </w:tcPr>
          <w:p w14:paraId="17D2366D" w14:textId="3BCC51E4" w:rsidR="009A239B" w:rsidRDefault="009A239B">
            <w:r>
              <w:t>General government sector</w:t>
            </w:r>
          </w:p>
        </w:tc>
        <w:tc>
          <w:tcPr>
            <w:tcW w:w="1551" w:type="dxa"/>
          </w:tcPr>
          <w:p w14:paraId="767EA499"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surplus/(deficit)</w:t>
            </w:r>
          </w:p>
        </w:tc>
        <w:tc>
          <w:tcPr>
            <w:tcW w:w="1862" w:type="dxa"/>
          </w:tcPr>
          <w:p w14:paraId="737D79D7" w14:textId="77777777" w:rsidR="009A239B" w:rsidRDefault="009A239B">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819" w:type="dxa"/>
          </w:tcPr>
          <w:p w14:paraId="2FB81B7A" w14:textId="77777777" w:rsidR="009A239B" w:rsidRDefault="009A239B">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1134" w:type="dxa"/>
          </w:tcPr>
          <w:p w14:paraId="4502E03A" w14:textId="799EFF88" w:rsidR="009A239B" w:rsidRDefault="009A239B">
            <w:pPr>
              <w:cnfStyle w:val="100000000000" w:firstRow="1" w:lastRow="0" w:firstColumn="0" w:lastColumn="0" w:oddVBand="0" w:evenVBand="0" w:oddHBand="0" w:evenHBand="0" w:firstRowFirstColumn="0" w:firstRowLastColumn="0" w:lastRowFirstColumn="0" w:lastRowLastColumn="0"/>
            </w:pPr>
            <w:r>
              <w:t xml:space="preserve">Other </w:t>
            </w:r>
            <w:r w:rsidR="00C61D58">
              <w:br/>
            </w:r>
            <w:r>
              <w:t>reserves</w:t>
            </w:r>
          </w:p>
        </w:tc>
        <w:tc>
          <w:tcPr>
            <w:tcW w:w="1231" w:type="dxa"/>
          </w:tcPr>
          <w:p w14:paraId="1A60E0CC" w14:textId="77777777" w:rsidR="009A239B" w:rsidRDefault="009A239B">
            <w:pPr>
              <w:cnfStyle w:val="100000000000" w:firstRow="1" w:lastRow="0" w:firstColumn="0" w:lastColumn="0" w:oddVBand="0" w:evenVBand="0" w:oddHBand="0" w:evenHBand="0" w:firstRowFirstColumn="0" w:firstRowLastColumn="0" w:lastRowFirstColumn="0" w:lastRowLastColumn="0"/>
            </w:pPr>
            <w:r>
              <w:t>Total</w:t>
            </w:r>
          </w:p>
        </w:tc>
      </w:tr>
      <w:tr w:rsidR="009A239B" w14:paraId="5436EA40" w14:textId="77777777">
        <w:tc>
          <w:tcPr>
            <w:cnfStyle w:val="001000000000" w:firstRow="0" w:lastRow="0" w:firstColumn="1" w:lastColumn="0" w:oddVBand="0" w:evenVBand="0" w:oddHBand="0" w:evenHBand="0" w:firstRowFirstColumn="0" w:firstRowLastColumn="0" w:lastRowFirstColumn="0" w:lastRowLastColumn="0"/>
            <w:tcW w:w="6975" w:type="dxa"/>
          </w:tcPr>
          <w:p w14:paraId="43102B93" w14:textId="77777777" w:rsidR="009A239B" w:rsidRDefault="009A239B">
            <w:r>
              <w:rPr>
                <w:b/>
              </w:rPr>
              <w:t>2020</w:t>
            </w:r>
          </w:p>
        </w:tc>
        <w:tc>
          <w:tcPr>
            <w:tcW w:w="1551" w:type="dxa"/>
          </w:tcPr>
          <w:p w14:paraId="5E648EC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862" w:type="dxa"/>
          </w:tcPr>
          <w:p w14:paraId="52C6431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819" w:type="dxa"/>
          </w:tcPr>
          <w:p w14:paraId="1B09425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34" w:type="dxa"/>
          </w:tcPr>
          <w:p w14:paraId="4D42F42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231" w:type="dxa"/>
          </w:tcPr>
          <w:p w14:paraId="1C9D28E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7CD2965" w14:textId="77777777">
        <w:tc>
          <w:tcPr>
            <w:cnfStyle w:val="001000000000" w:firstRow="0" w:lastRow="0" w:firstColumn="1" w:lastColumn="0" w:oddVBand="0" w:evenVBand="0" w:oddHBand="0" w:evenHBand="0" w:firstRowFirstColumn="0" w:firstRowLastColumn="0" w:lastRowFirstColumn="0" w:lastRowLastColumn="0"/>
            <w:tcW w:w="6975" w:type="dxa"/>
          </w:tcPr>
          <w:p w14:paraId="59C58C44" w14:textId="77777777" w:rsidR="009A239B" w:rsidRDefault="009A239B">
            <w:r>
              <w:t>Balance at 1 July 2020</w:t>
            </w:r>
          </w:p>
        </w:tc>
        <w:tc>
          <w:tcPr>
            <w:tcW w:w="1551" w:type="dxa"/>
          </w:tcPr>
          <w:p w14:paraId="0AA2DF94" w14:textId="77777777" w:rsidR="009A239B" w:rsidRDefault="009A239B">
            <w:pPr>
              <w:cnfStyle w:val="000000000000" w:firstRow="0" w:lastRow="0" w:firstColumn="0" w:lastColumn="0" w:oddVBand="0" w:evenVBand="0" w:oddHBand="0" w:evenHBand="0" w:firstRowFirstColumn="0" w:firstRowLastColumn="0" w:lastRowFirstColumn="0" w:lastRowLastColumn="0"/>
            </w:pPr>
            <w:r>
              <w:t>68 131</w:t>
            </w:r>
          </w:p>
        </w:tc>
        <w:tc>
          <w:tcPr>
            <w:tcW w:w="1862" w:type="dxa"/>
          </w:tcPr>
          <w:p w14:paraId="2567E032" w14:textId="77777777" w:rsidR="009A239B" w:rsidRDefault="009A239B">
            <w:pPr>
              <w:cnfStyle w:val="000000000000" w:firstRow="0" w:lastRow="0" w:firstColumn="0" w:lastColumn="0" w:oddVBand="0" w:evenVBand="0" w:oddHBand="0" w:evenHBand="0" w:firstRowFirstColumn="0" w:firstRowLastColumn="0" w:lastRowFirstColumn="0" w:lastRowLastColumn="0"/>
            </w:pPr>
            <w:r>
              <w:t>54 379</w:t>
            </w:r>
          </w:p>
        </w:tc>
        <w:tc>
          <w:tcPr>
            <w:tcW w:w="1819" w:type="dxa"/>
          </w:tcPr>
          <w:p w14:paraId="1D10B72E" w14:textId="77777777" w:rsidR="009A239B" w:rsidRDefault="009A239B">
            <w:pPr>
              <w:cnfStyle w:val="000000000000" w:firstRow="0" w:lastRow="0" w:firstColumn="0" w:lastColumn="0" w:oddVBand="0" w:evenVBand="0" w:oddHBand="0" w:evenHBand="0" w:firstRowFirstColumn="0" w:firstRowLastColumn="0" w:lastRowFirstColumn="0" w:lastRowLastColumn="0"/>
            </w:pPr>
            <w:r>
              <w:t>32 639</w:t>
            </w:r>
          </w:p>
        </w:tc>
        <w:tc>
          <w:tcPr>
            <w:tcW w:w="1134" w:type="dxa"/>
          </w:tcPr>
          <w:p w14:paraId="25503176" w14:textId="77777777" w:rsidR="009A239B" w:rsidRDefault="009A239B">
            <w:pPr>
              <w:cnfStyle w:val="000000000000" w:firstRow="0" w:lastRow="0" w:firstColumn="0" w:lastColumn="0" w:oddVBand="0" w:evenVBand="0" w:oddHBand="0" w:evenHBand="0" w:firstRowFirstColumn="0" w:firstRowLastColumn="0" w:lastRowFirstColumn="0" w:lastRowLastColumn="0"/>
            </w:pPr>
            <w:r>
              <w:t>908</w:t>
            </w:r>
          </w:p>
        </w:tc>
        <w:tc>
          <w:tcPr>
            <w:tcW w:w="1231" w:type="dxa"/>
          </w:tcPr>
          <w:p w14:paraId="108635DD" w14:textId="77777777" w:rsidR="009A239B" w:rsidRDefault="009A239B">
            <w:pPr>
              <w:cnfStyle w:val="000000000000" w:firstRow="0" w:lastRow="0" w:firstColumn="0" w:lastColumn="0" w:oddVBand="0" w:evenVBand="0" w:oddHBand="0" w:evenHBand="0" w:firstRowFirstColumn="0" w:firstRowLastColumn="0" w:lastRowFirstColumn="0" w:lastRowLastColumn="0"/>
            </w:pPr>
            <w:r>
              <w:t>156 057</w:t>
            </w:r>
          </w:p>
        </w:tc>
      </w:tr>
      <w:tr w:rsidR="009A239B" w14:paraId="6F8AE32D" w14:textId="77777777">
        <w:tc>
          <w:tcPr>
            <w:cnfStyle w:val="001000000000" w:firstRow="0" w:lastRow="0" w:firstColumn="1" w:lastColumn="0" w:oddVBand="0" w:evenVBand="0" w:oddHBand="0" w:evenHBand="0" w:firstRowFirstColumn="0" w:firstRowLastColumn="0" w:lastRowFirstColumn="0" w:lastRowLastColumn="0"/>
            <w:tcW w:w="6975" w:type="dxa"/>
          </w:tcPr>
          <w:p w14:paraId="64B9AD74" w14:textId="77777777" w:rsidR="009A239B" w:rsidRDefault="009A239B">
            <w:r>
              <w:t>Net result for the year</w:t>
            </w:r>
          </w:p>
        </w:tc>
        <w:tc>
          <w:tcPr>
            <w:tcW w:w="1551" w:type="dxa"/>
          </w:tcPr>
          <w:p w14:paraId="424029F6"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(10 156)</w:t>
            </w:r>
          </w:p>
        </w:tc>
        <w:tc>
          <w:tcPr>
            <w:tcW w:w="1862" w:type="dxa"/>
          </w:tcPr>
          <w:p w14:paraId="32968EA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819" w:type="dxa"/>
          </w:tcPr>
          <w:p w14:paraId="54EB265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5C2A754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31" w:type="dxa"/>
          </w:tcPr>
          <w:p w14:paraId="63E1FBEF"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(10 156)</w:t>
            </w:r>
          </w:p>
        </w:tc>
      </w:tr>
      <w:tr w:rsidR="009A239B" w14:paraId="5BF2F462" w14:textId="77777777">
        <w:tc>
          <w:tcPr>
            <w:cnfStyle w:val="001000000000" w:firstRow="0" w:lastRow="0" w:firstColumn="1" w:lastColumn="0" w:oddVBand="0" w:evenVBand="0" w:oddHBand="0" w:evenHBand="0" w:firstRowFirstColumn="0" w:firstRowLastColumn="0" w:lastRowFirstColumn="0" w:lastRowLastColumn="0"/>
            <w:tcW w:w="6975" w:type="dxa"/>
          </w:tcPr>
          <w:p w14:paraId="3E3A3001" w14:textId="77777777" w:rsidR="009A239B" w:rsidRDefault="009A239B">
            <w:r>
              <w:t>Other comprehensive income for the year</w:t>
            </w:r>
          </w:p>
        </w:tc>
        <w:tc>
          <w:tcPr>
            <w:tcW w:w="1551" w:type="dxa"/>
          </w:tcPr>
          <w:p w14:paraId="59507D8A" w14:textId="77777777" w:rsidR="009A239B" w:rsidRDefault="009A239B">
            <w:pPr>
              <w:cnfStyle w:val="000000000000" w:firstRow="0" w:lastRow="0" w:firstColumn="0" w:lastColumn="0" w:oddVBand="0" w:evenVBand="0" w:oddHBand="0" w:evenHBand="0" w:firstRowFirstColumn="0" w:firstRowLastColumn="0" w:lastRowFirstColumn="0" w:lastRowLastColumn="0"/>
            </w:pPr>
            <w:r>
              <w:t>(2 153)</w:t>
            </w:r>
          </w:p>
        </w:tc>
        <w:tc>
          <w:tcPr>
            <w:tcW w:w="1862" w:type="dxa"/>
          </w:tcPr>
          <w:p w14:paraId="7FECF58A" w14:textId="77777777" w:rsidR="009A239B" w:rsidRDefault="009A239B">
            <w:pPr>
              <w:cnfStyle w:val="000000000000" w:firstRow="0" w:lastRow="0" w:firstColumn="0" w:lastColumn="0" w:oddVBand="0" w:evenVBand="0" w:oddHBand="0" w:evenHBand="0" w:firstRowFirstColumn="0" w:firstRowLastColumn="0" w:lastRowFirstColumn="0" w:lastRowLastColumn="0"/>
            </w:pPr>
            <w:r>
              <w:t>227</w:t>
            </w:r>
          </w:p>
        </w:tc>
        <w:tc>
          <w:tcPr>
            <w:tcW w:w="1819" w:type="dxa"/>
          </w:tcPr>
          <w:p w14:paraId="4094AA3E"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1134" w:type="dxa"/>
          </w:tcPr>
          <w:p w14:paraId="2253D0C9"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1231" w:type="dxa"/>
          </w:tcPr>
          <w:p w14:paraId="047D74B5" w14:textId="77777777" w:rsidR="009A239B" w:rsidRDefault="009A239B">
            <w:pPr>
              <w:cnfStyle w:val="000000000000" w:firstRow="0" w:lastRow="0" w:firstColumn="0" w:lastColumn="0" w:oddVBand="0" w:evenVBand="0" w:oddHBand="0" w:evenHBand="0" w:firstRowFirstColumn="0" w:firstRowLastColumn="0" w:lastRowFirstColumn="0" w:lastRowLastColumn="0"/>
            </w:pPr>
            <w:r>
              <w:t>(2 062)</w:t>
            </w:r>
          </w:p>
        </w:tc>
      </w:tr>
      <w:tr w:rsidR="009A239B" w14:paraId="399C690F" w14:textId="77777777" w:rsidTr="009A239B">
        <w:tc>
          <w:tcPr>
            <w:cnfStyle w:val="001000000000" w:firstRow="0" w:lastRow="0" w:firstColumn="1" w:lastColumn="0" w:oddVBand="0" w:evenVBand="0" w:oddHBand="0" w:evenHBand="0" w:firstRowFirstColumn="0" w:firstRowLastColumn="0" w:lastRowFirstColumn="0" w:lastRowLastColumn="0"/>
            <w:tcW w:w="6975" w:type="dxa"/>
            <w:tcBorders>
              <w:bottom w:val="single" w:sz="6" w:space="0" w:color="auto"/>
            </w:tcBorders>
          </w:tcPr>
          <w:p w14:paraId="12962906" w14:textId="77777777" w:rsidR="009A239B" w:rsidRDefault="009A239B">
            <w:r>
              <w:t>Transfer to/(from) accumulated surplus</w:t>
            </w:r>
          </w:p>
        </w:tc>
        <w:tc>
          <w:tcPr>
            <w:tcW w:w="1551" w:type="dxa"/>
            <w:tcBorders>
              <w:bottom w:val="single" w:sz="6" w:space="0" w:color="auto"/>
            </w:tcBorders>
          </w:tcPr>
          <w:p w14:paraId="25B0815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862" w:type="dxa"/>
            <w:tcBorders>
              <w:bottom w:val="single" w:sz="6" w:space="0" w:color="auto"/>
            </w:tcBorders>
          </w:tcPr>
          <w:p w14:paraId="7F5F400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819" w:type="dxa"/>
            <w:tcBorders>
              <w:bottom w:val="single" w:sz="6" w:space="0" w:color="auto"/>
            </w:tcBorders>
          </w:tcPr>
          <w:p w14:paraId="0428EAD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30C63C4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31" w:type="dxa"/>
            <w:tcBorders>
              <w:bottom w:val="single" w:sz="6" w:space="0" w:color="auto"/>
            </w:tcBorders>
          </w:tcPr>
          <w:p w14:paraId="4002770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97F79B0" w14:textId="77777777" w:rsidTr="009A239B">
        <w:tc>
          <w:tcPr>
            <w:cnfStyle w:val="001000000000" w:firstRow="0" w:lastRow="0" w:firstColumn="1" w:lastColumn="0" w:oddVBand="0" w:evenVBand="0" w:oddHBand="0" w:evenHBand="0" w:firstRowFirstColumn="0" w:firstRowLastColumn="0" w:lastRowFirstColumn="0" w:lastRowLastColumn="0"/>
            <w:tcW w:w="6975" w:type="dxa"/>
            <w:tcBorders>
              <w:top w:val="single" w:sz="6" w:space="0" w:color="auto"/>
              <w:bottom w:val="single" w:sz="6" w:space="0" w:color="auto"/>
            </w:tcBorders>
          </w:tcPr>
          <w:p w14:paraId="40773C6A" w14:textId="77777777" w:rsidR="009A239B" w:rsidRDefault="009A239B">
            <w:r>
              <w:rPr>
                <w:b/>
              </w:rPr>
              <w:t>Total equity as at 31 December 2020</w:t>
            </w:r>
          </w:p>
        </w:tc>
        <w:tc>
          <w:tcPr>
            <w:tcW w:w="1551" w:type="dxa"/>
            <w:tcBorders>
              <w:top w:val="single" w:sz="6" w:space="0" w:color="auto"/>
              <w:bottom w:val="single" w:sz="6" w:space="0" w:color="auto"/>
            </w:tcBorders>
          </w:tcPr>
          <w:p w14:paraId="395591C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55 823</w:t>
            </w:r>
          </w:p>
        </w:tc>
        <w:tc>
          <w:tcPr>
            <w:tcW w:w="1862" w:type="dxa"/>
            <w:tcBorders>
              <w:top w:val="single" w:sz="6" w:space="0" w:color="auto"/>
              <w:bottom w:val="single" w:sz="6" w:space="0" w:color="auto"/>
            </w:tcBorders>
          </w:tcPr>
          <w:p w14:paraId="22C6BFB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54 605</w:t>
            </w:r>
          </w:p>
        </w:tc>
        <w:tc>
          <w:tcPr>
            <w:tcW w:w="1819" w:type="dxa"/>
            <w:tcBorders>
              <w:top w:val="single" w:sz="6" w:space="0" w:color="auto"/>
              <w:bottom w:val="single" w:sz="6" w:space="0" w:color="auto"/>
            </w:tcBorders>
          </w:tcPr>
          <w:p w14:paraId="3DB56DF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32 480</w:t>
            </w:r>
          </w:p>
        </w:tc>
        <w:tc>
          <w:tcPr>
            <w:tcW w:w="1134" w:type="dxa"/>
            <w:tcBorders>
              <w:top w:val="single" w:sz="6" w:space="0" w:color="auto"/>
              <w:bottom w:val="single" w:sz="6" w:space="0" w:color="auto"/>
            </w:tcBorders>
          </w:tcPr>
          <w:p w14:paraId="7448E6E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931</w:t>
            </w:r>
          </w:p>
        </w:tc>
        <w:tc>
          <w:tcPr>
            <w:tcW w:w="1231" w:type="dxa"/>
            <w:tcBorders>
              <w:top w:val="single" w:sz="6" w:space="0" w:color="auto"/>
              <w:bottom w:val="single" w:sz="6" w:space="0" w:color="auto"/>
            </w:tcBorders>
          </w:tcPr>
          <w:p w14:paraId="2BCE6ED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r>
      <w:tr w:rsidR="009A239B" w14:paraId="46C2E387" w14:textId="77777777" w:rsidTr="009A239B">
        <w:tc>
          <w:tcPr>
            <w:cnfStyle w:val="001000000000" w:firstRow="0" w:lastRow="0" w:firstColumn="1" w:lastColumn="0" w:oddVBand="0" w:evenVBand="0" w:oddHBand="0" w:evenHBand="0" w:firstRowFirstColumn="0" w:firstRowLastColumn="0" w:lastRowFirstColumn="0" w:lastRowLastColumn="0"/>
            <w:tcW w:w="6975" w:type="dxa"/>
            <w:tcBorders>
              <w:top w:val="single" w:sz="6" w:space="0" w:color="auto"/>
            </w:tcBorders>
          </w:tcPr>
          <w:p w14:paraId="1A6C1C46" w14:textId="77777777" w:rsidR="009A239B" w:rsidRDefault="009A239B">
            <w:r>
              <w:rPr>
                <w:b/>
              </w:rPr>
              <w:t>2019</w:t>
            </w:r>
          </w:p>
        </w:tc>
        <w:tc>
          <w:tcPr>
            <w:tcW w:w="1551" w:type="dxa"/>
            <w:tcBorders>
              <w:top w:val="single" w:sz="6" w:space="0" w:color="auto"/>
            </w:tcBorders>
          </w:tcPr>
          <w:p w14:paraId="408559E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862" w:type="dxa"/>
            <w:tcBorders>
              <w:top w:val="single" w:sz="6" w:space="0" w:color="auto"/>
            </w:tcBorders>
          </w:tcPr>
          <w:p w14:paraId="56D7072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819" w:type="dxa"/>
            <w:tcBorders>
              <w:top w:val="single" w:sz="6" w:space="0" w:color="auto"/>
            </w:tcBorders>
          </w:tcPr>
          <w:p w14:paraId="12393B6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14:paraId="38A8C4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231" w:type="dxa"/>
            <w:tcBorders>
              <w:top w:val="single" w:sz="6" w:space="0" w:color="auto"/>
            </w:tcBorders>
          </w:tcPr>
          <w:p w14:paraId="3D74D95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209E38B" w14:textId="77777777">
        <w:tc>
          <w:tcPr>
            <w:cnfStyle w:val="001000000000" w:firstRow="0" w:lastRow="0" w:firstColumn="1" w:lastColumn="0" w:oddVBand="0" w:evenVBand="0" w:oddHBand="0" w:evenHBand="0" w:firstRowFirstColumn="0" w:firstRowLastColumn="0" w:lastRowFirstColumn="0" w:lastRowLastColumn="0"/>
            <w:tcW w:w="6975" w:type="dxa"/>
          </w:tcPr>
          <w:p w14:paraId="3D9F94B9" w14:textId="77777777" w:rsidR="009A239B" w:rsidRDefault="009A239B">
            <w:r>
              <w:t>Balance at 1 July 2019</w:t>
            </w:r>
            <w:r>
              <w:rPr>
                <w:vertAlign w:val="superscript"/>
              </w:rPr>
              <w:t xml:space="preserve"> (a)(b)</w:t>
            </w:r>
          </w:p>
        </w:tc>
        <w:tc>
          <w:tcPr>
            <w:tcW w:w="1551" w:type="dxa"/>
          </w:tcPr>
          <w:p w14:paraId="2E195F84" w14:textId="77777777" w:rsidR="009A239B" w:rsidRDefault="009A239B">
            <w:pPr>
              <w:cnfStyle w:val="000000000000" w:firstRow="0" w:lastRow="0" w:firstColumn="0" w:lastColumn="0" w:oddVBand="0" w:evenVBand="0" w:oddHBand="0" w:evenHBand="0" w:firstRowFirstColumn="0" w:firstRowLastColumn="0" w:lastRowFirstColumn="0" w:lastRowLastColumn="0"/>
            </w:pPr>
            <w:r>
              <w:t>54 752</w:t>
            </w:r>
          </w:p>
        </w:tc>
        <w:tc>
          <w:tcPr>
            <w:tcW w:w="1862" w:type="dxa"/>
          </w:tcPr>
          <w:p w14:paraId="1E720A6B" w14:textId="77777777" w:rsidR="009A239B" w:rsidRDefault="009A239B">
            <w:pPr>
              <w:cnfStyle w:val="000000000000" w:firstRow="0" w:lastRow="0" w:firstColumn="0" w:lastColumn="0" w:oddVBand="0" w:evenVBand="0" w:oddHBand="0" w:evenHBand="0" w:firstRowFirstColumn="0" w:firstRowLastColumn="0" w:lastRowFirstColumn="0" w:lastRowLastColumn="0"/>
            </w:pPr>
            <w:r>
              <w:t>66 062</w:t>
            </w:r>
          </w:p>
        </w:tc>
        <w:tc>
          <w:tcPr>
            <w:tcW w:w="1819" w:type="dxa"/>
          </w:tcPr>
          <w:p w14:paraId="18067EF2" w14:textId="77777777" w:rsidR="009A239B" w:rsidRDefault="009A239B">
            <w:pPr>
              <w:cnfStyle w:val="000000000000" w:firstRow="0" w:lastRow="0" w:firstColumn="0" w:lastColumn="0" w:oddVBand="0" w:evenVBand="0" w:oddHBand="0" w:evenHBand="0" w:firstRowFirstColumn="0" w:firstRowLastColumn="0" w:lastRowFirstColumn="0" w:lastRowLastColumn="0"/>
            </w:pPr>
            <w:r>
              <w:t>35 222</w:t>
            </w:r>
          </w:p>
        </w:tc>
        <w:tc>
          <w:tcPr>
            <w:tcW w:w="1134" w:type="dxa"/>
          </w:tcPr>
          <w:p w14:paraId="4C40B5BF" w14:textId="77777777" w:rsidR="009A239B" w:rsidRDefault="009A239B">
            <w:pPr>
              <w:cnfStyle w:val="000000000000" w:firstRow="0" w:lastRow="0" w:firstColumn="0" w:lastColumn="0" w:oddVBand="0" w:evenVBand="0" w:oddHBand="0" w:evenHBand="0" w:firstRowFirstColumn="0" w:firstRowLastColumn="0" w:lastRowFirstColumn="0" w:lastRowLastColumn="0"/>
            </w:pPr>
            <w:r>
              <w:t>1 020</w:t>
            </w:r>
          </w:p>
        </w:tc>
        <w:tc>
          <w:tcPr>
            <w:tcW w:w="1231" w:type="dxa"/>
          </w:tcPr>
          <w:p w14:paraId="69894430" w14:textId="77777777" w:rsidR="009A239B" w:rsidRDefault="009A239B">
            <w:pPr>
              <w:cnfStyle w:val="000000000000" w:firstRow="0" w:lastRow="0" w:firstColumn="0" w:lastColumn="0" w:oddVBand="0" w:evenVBand="0" w:oddHBand="0" w:evenHBand="0" w:firstRowFirstColumn="0" w:firstRowLastColumn="0" w:lastRowFirstColumn="0" w:lastRowLastColumn="0"/>
            </w:pPr>
            <w:r>
              <w:t>157 056</w:t>
            </w:r>
          </w:p>
        </w:tc>
      </w:tr>
      <w:tr w:rsidR="009A239B" w14:paraId="02E6B604" w14:textId="77777777">
        <w:tc>
          <w:tcPr>
            <w:cnfStyle w:val="001000000000" w:firstRow="0" w:lastRow="0" w:firstColumn="1" w:lastColumn="0" w:oddVBand="0" w:evenVBand="0" w:oddHBand="0" w:evenHBand="0" w:firstRowFirstColumn="0" w:firstRowLastColumn="0" w:lastRowFirstColumn="0" w:lastRowLastColumn="0"/>
            <w:tcW w:w="6975" w:type="dxa"/>
          </w:tcPr>
          <w:p w14:paraId="606B19DF" w14:textId="77777777" w:rsidR="009A239B" w:rsidRDefault="009A239B">
            <w:r>
              <w:t>Net result for the year</w:t>
            </w:r>
          </w:p>
        </w:tc>
        <w:tc>
          <w:tcPr>
            <w:tcW w:w="1551" w:type="dxa"/>
          </w:tcPr>
          <w:p w14:paraId="07CC59B4" w14:textId="77777777" w:rsidR="009A239B" w:rsidRDefault="009A239B">
            <w:pPr>
              <w:cnfStyle w:val="000000000000" w:firstRow="0" w:lastRow="0" w:firstColumn="0" w:lastColumn="0" w:oddVBand="0" w:evenVBand="0" w:oddHBand="0" w:evenHBand="0" w:firstRowFirstColumn="0" w:firstRowLastColumn="0" w:lastRowFirstColumn="0" w:lastRowLastColumn="0"/>
            </w:pPr>
            <w:r>
              <w:t>(1 508)</w:t>
            </w:r>
          </w:p>
        </w:tc>
        <w:tc>
          <w:tcPr>
            <w:tcW w:w="1862" w:type="dxa"/>
          </w:tcPr>
          <w:p w14:paraId="459A122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819" w:type="dxa"/>
          </w:tcPr>
          <w:p w14:paraId="42B6374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372AC7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31" w:type="dxa"/>
          </w:tcPr>
          <w:p w14:paraId="414EB0F0" w14:textId="77777777" w:rsidR="009A239B" w:rsidRDefault="009A239B">
            <w:pPr>
              <w:cnfStyle w:val="000000000000" w:firstRow="0" w:lastRow="0" w:firstColumn="0" w:lastColumn="0" w:oddVBand="0" w:evenVBand="0" w:oddHBand="0" w:evenHBand="0" w:firstRowFirstColumn="0" w:firstRowLastColumn="0" w:lastRowFirstColumn="0" w:lastRowLastColumn="0"/>
            </w:pPr>
            <w:r>
              <w:t>(1 508)</w:t>
            </w:r>
          </w:p>
        </w:tc>
      </w:tr>
      <w:tr w:rsidR="009A239B" w14:paraId="47D12691" w14:textId="77777777">
        <w:tc>
          <w:tcPr>
            <w:cnfStyle w:val="001000000000" w:firstRow="0" w:lastRow="0" w:firstColumn="1" w:lastColumn="0" w:oddVBand="0" w:evenVBand="0" w:oddHBand="0" w:evenHBand="0" w:firstRowFirstColumn="0" w:firstRowLastColumn="0" w:lastRowFirstColumn="0" w:lastRowLastColumn="0"/>
            <w:tcW w:w="6975" w:type="dxa"/>
          </w:tcPr>
          <w:p w14:paraId="67E16E39" w14:textId="77777777" w:rsidR="009A239B" w:rsidRDefault="009A239B">
            <w:r>
              <w:t>Other comprehensive income for the year</w:t>
            </w:r>
          </w:p>
        </w:tc>
        <w:tc>
          <w:tcPr>
            <w:tcW w:w="1551" w:type="dxa"/>
          </w:tcPr>
          <w:p w14:paraId="4E4E7872" w14:textId="77777777" w:rsidR="009A239B" w:rsidRDefault="009A239B">
            <w:pPr>
              <w:cnfStyle w:val="000000000000" w:firstRow="0" w:lastRow="0" w:firstColumn="0" w:lastColumn="0" w:oddVBand="0" w:evenVBand="0" w:oddHBand="0" w:evenHBand="0" w:firstRowFirstColumn="0" w:firstRowLastColumn="0" w:lastRowFirstColumn="0" w:lastRowLastColumn="0"/>
            </w:pPr>
            <w:r>
              <w:t>478</w:t>
            </w:r>
          </w:p>
        </w:tc>
        <w:tc>
          <w:tcPr>
            <w:tcW w:w="1862" w:type="dxa"/>
          </w:tcPr>
          <w:p w14:paraId="336F81EF" w14:textId="77777777" w:rsidR="009A239B" w:rsidRDefault="009A239B">
            <w:pPr>
              <w:cnfStyle w:val="000000000000" w:firstRow="0" w:lastRow="0" w:firstColumn="0" w:lastColumn="0" w:oddVBand="0" w:evenVBand="0" w:oddHBand="0" w:evenHBand="0" w:firstRowFirstColumn="0" w:firstRowLastColumn="0" w:lastRowFirstColumn="0" w:lastRowLastColumn="0"/>
            </w:pPr>
            <w:r>
              <w:t>251</w:t>
            </w:r>
          </w:p>
        </w:tc>
        <w:tc>
          <w:tcPr>
            <w:tcW w:w="1819" w:type="dxa"/>
          </w:tcPr>
          <w:p w14:paraId="57D88377" w14:textId="77777777" w:rsidR="009A239B" w:rsidRDefault="009A239B">
            <w:pPr>
              <w:cnfStyle w:val="000000000000" w:firstRow="0" w:lastRow="0" w:firstColumn="0" w:lastColumn="0" w:oddVBand="0" w:evenVBand="0" w:oddHBand="0" w:evenHBand="0" w:firstRowFirstColumn="0" w:firstRowLastColumn="0" w:lastRowFirstColumn="0" w:lastRowLastColumn="0"/>
            </w:pPr>
            <w:r>
              <w:t>(843)</w:t>
            </w:r>
          </w:p>
        </w:tc>
        <w:tc>
          <w:tcPr>
            <w:tcW w:w="1134" w:type="dxa"/>
          </w:tcPr>
          <w:p w14:paraId="28385DAC" w14:textId="77777777" w:rsidR="009A239B" w:rsidRDefault="009A239B">
            <w:pPr>
              <w:cnfStyle w:val="000000000000" w:firstRow="0" w:lastRow="0" w:firstColumn="0" w:lastColumn="0" w:oddVBand="0" w:evenVBand="0" w:oddHBand="0" w:evenHBand="0" w:firstRowFirstColumn="0" w:firstRowLastColumn="0" w:lastRowFirstColumn="0" w:lastRowLastColumn="0"/>
            </w:pPr>
            <w:r>
              <w:t>(25)</w:t>
            </w:r>
          </w:p>
        </w:tc>
        <w:tc>
          <w:tcPr>
            <w:tcW w:w="1231" w:type="dxa"/>
          </w:tcPr>
          <w:p w14:paraId="156E697A"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r>
      <w:tr w:rsidR="009A239B" w14:paraId="6CEDD537" w14:textId="77777777" w:rsidTr="00CA2AE1">
        <w:tc>
          <w:tcPr>
            <w:cnfStyle w:val="001000000000" w:firstRow="0" w:lastRow="0" w:firstColumn="1" w:lastColumn="0" w:oddVBand="0" w:evenVBand="0" w:oddHBand="0" w:evenHBand="0" w:firstRowFirstColumn="0" w:firstRowLastColumn="0" w:lastRowFirstColumn="0" w:lastRowLastColumn="0"/>
            <w:tcW w:w="6975" w:type="dxa"/>
            <w:tcBorders>
              <w:bottom w:val="single" w:sz="6" w:space="0" w:color="auto"/>
            </w:tcBorders>
          </w:tcPr>
          <w:p w14:paraId="3DC159D3" w14:textId="77777777" w:rsidR="009A239B" w:rsidRDefault="009A239B">
            <w:r>
              <w:t>Transfer to/(from) accumulated surplus</w:t>
            </w:r>
          </w:p>
        </w:tc>
        <w:tc>
          <w:tcPr>
            <w:tcW w:w="1551" w:type="dxa"/>
            <w:tcBorders>
              <w:bottom w:val="single" w:sz="6" w:space="0" w:color="auto"/>
            </w:tcBorders>
          </w:tcPr>
          <w:p w14:paraId="3D9FC2A1"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1862" w:type="dxa"/>
            <w:tcBorders>
              <w:bottom w:val="single" w:sz="6" w:space="0" w:color="auto"/>
            </w:tcBorders>
          </w:tcPr>
          <w:p w14:paraId="34FA5F33"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1819" w:type="dxa"/>
            <w:tcBorders>
              <w:bottom w:val="single" w:sz="6" w:space="0" w:color="auto"/>
            </w:tcBorders>
          </w:tcPr>
          <w:p w14:paraId="0422F0A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4B7741A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231" w:type="dxa"/>
            <w:tcBorders>
              <w:bottom w:val="single" w:sz="6" w:space="0" w:color="auto"/>
            </w:tcBorders>
          </w:tcPr>
          <w:p w14:paraId="391EC81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88E372D" w14:textId="77777777" w:rsidTr="00CA2A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6" w:space="0" w:color="auto"/>
              <w:bottom w:val="single" w:sz="12" w:space="0" w:color="auto"/>
            </w:tcBorders>
          </w:tcPr>
          <w:p w14:paraId="7B19A327" w14:textId="77777777" w:rsidR="009A239B" w:rsidRDefault="009A239B">
            <w:r>
              <w:t>Total equity as at 31 December 2019</w:t>
            </w:r>
            <w:r>
              <w:rPr>
                <w:vertAlign w:val="superscript"/>
              </w:rPr>
              <w:t xml:space="preserve"> (a)(b)</w:t>
            </w:r>
          </w:p>
        </w:tc>
        <w:tc>
          <w:tcPr>
            <w:tcW w:w="1551" w:type="dxa"/>
            <w:tcBorders>
              <w:top w:val="single" w:sz="6" w:space="0" w:color="auto"/>
              <w:bottom w:val="single" w:sz="12" w:space="0" w:color="auto"/>
            </w:tcBorders>
          </w:tcPr>
          <w:p w14:paraId="2194F8E5" w14:textId="77777777" w:rsidR="009A239B" w:rsidRDefault="009A239B">
            <w:pPr>
              <w:cnfStyle w:val="010000000000" w:firstRow="0" w:lastRow="1" w:firstColumn="0" w:lastColumn="0" w:oddVBand="0" w:evenVBand="0" w:oddHBand="0" w:evenHBand="0" w:firstRowFirstColumn="0" w:firstRowLastColumn="0" w:lastRowFirstColumn="0" w:lastRowLastColumn="0"/>
            </w:pPr>
            <w:r>
              <w:t>77 397</w:t>
            </w:r>
          </w:p>
        </w:tc>
        <w:tc>
          <w:tcPr>
            <w:tcW w:w="1862" w:type="dxa"/>
            <w:tcBorders>
              <w:top w:val="single" w:sz="6" w:space="0" w:color="auto"/>
              <w:bottom w:val="single" w:sz="12" w:space="0" w:color="auto"/>
            </w:tcBorders>
          </w:tcPr>
          <w:p w14:paraId="6B1D280E" w14:textId="77777777" w:rsidR="009A239B" w:rsidRDefault="009A239B">
            <w:pPr>
              <w:cnfStyle w:val="010000000000" w:firstRow="0" w:lastRow="1" w:firstColumn="0" w:lastColumn="0" w:oddVBand="0" w:evenVBand="0" w:oddHBand="0" w:evenHBand="0" w:firstRowFirstColumn="0" w:firstRowLastColumn="0" w:lastRowFirstColumn="0" w:lastRowLastColumn="0"/>
            </w:pPr>
            <w:r>
              <w:t>42 638</w:t>
            </w:r>
          </w:p>
        </w:tc>
        <w:tc>
          <w:tcPr>
            <w:tcW w:w="1819" w:type="dxa"/>
            <w:tcBorders>
              <w:top w:val="single" w:sz="6" w:space="0" w:color="auto"/>
              <w:bottom w:val="single" w:sz="12" w:space="0" w:color="auto"/>
            </w:tcBorders>
          </w:tcPr>
          <w:p w14:paraId="58968A22" w14:textId="77777777" w:rsidR="009A239B" w:rsidRDefault="009A239B">
            <w:pPr>
              <w:cnfStyle w:val="010000000000" w:firstRow="0" w:lastRow="1" w:firstColumn="0" w:lastColumn="0" w:oddVBand="0" w:evenVBand="0" w:oddHBand="0" w:evenHBand="0" w:firstRowFirstColumn="0" w:firstRowLastColumn="0" w:lastRowFirstColumn="0" w:lastRowLastColumn="0"/>
            </w:pPr>
            <w:r>
              <w:t>34 379</w:t>
            </w:r>
          </w:p>
        </w:tc>
        <w:tc>
          <w:tcPr>
            <w:tcW w:w="1134" w:type="dxa"/>
            <w:tcBorders>
              <w:top w:val="single" w:sz="6" w:space="0" w:color="auto"/>
              <w:bottom w:val="single" w:sz="12" w:space="0" w:color="auto"/>
            </w:tcBorders>
          </w:tcPr>
          <w:p w14:paraId="223E2DAB" w14:textId="77777777" w:rsidR="009A239B" w:rsidRDefault="009A239B">
            <w:pPr>
              <w:cnfStyle w:val="010000000000" w:firstRow="0" w:lastRow="1" w:firstColumn="0" w:lastColumn="0" w:oddVBand="0" w:evenVBand="0" w:oddHBand="0" w:evenHBand="0" w:firstRowFirstColumn="0" w:firstRowLastColumn="0" w:lastRowFirstColumn="0" w:lastRowLastColumn="0"/>
            </w:pPr>
            <w:r>
              <w:t>995</w:t>
            </w:r>
          </w:p>
        </w:tc>
        <w:tc>
          <w:tcPr>
            <w:tcW w:w="1231" w:type="dxa"/>
            <w:tcBorders>
              <w:top w:val="single" w:sz="6" w:space="0" w:color="auto"/>
              <w:bottom w:val="single" w:sz="12" w:space="0" w:color="auto"/>
            </w:tcBorders>
          </w:tcPr>
          <w:p w14:paraId="466AC180" w14:textId="7C7BFE00" w:rsidR="009A239B" w:rsidRDefault="009A239B">
            <w:pPr>
              <w:cnfStyle w:val="010000000000" w:firstRow="0" w:lastRow="1" w:firstColumn="0" w:lastColumn="0" w:oddVBand="0" w:evenVBand="0" w:oddHBand="0" w:evenHBand="0" w:firstRowFirstColumn="0" w:firstRowLastColumn="0" w:lastRowFirstColumn="0" w:lastRowLastColumn="0"/>
            </w:pPr>
            <w:r>
              <w:t>155 409</w:t>
            </w:r>
          </w:p>
        </w:tc>
      </w:tr>
    </w:tbl>
    <w:p w14:paraId="52E76D7F" w14:textId="77777777" w:rsidR="009A239B" w:rsidRPr="00B0193D" w:rsidRDefault="009A239B" w:rsidP="002D38AA">
      <w:pPr>
        <w:pStyle w:val="Source"/>
      </w:pPr>
      <w:r w:rsidRPr="00B0193D">
        <w:t>The accompanying notes form part of these financial statements.</w:t>
      </w:r>
    </w:p>
    <w:bookmarkEnd w:id="42"/>
    <w:p w14:paraId="13608B2A" w14:textId="77777777" w:rsidR="009A239B" w:rsidRPr="00B0193D" w:rsidRDefault="009A239B" w:rsidP="002D38AA">
      <w:pPr>
        <w:pStyle w:val="Note"/>
      </w:pPr>
      <w:r w:rsidRPr="00B0193D">
        <w:t>Notes:</w:t>
      </w:r>
    </w:p>
    <w:p w14:paraId="79C77E8E" w14:textId="77777777" w:rsidR="009A239B" w:rsidRPr="003F407F" w:rsidRDefault="009A239B" w:rsidP="009A239B">
      <w:pPr>
        <w:pStyle w:val="Note"/>
      </w:pPr>
      <w:r w:rsidRPr="003F407F">
        <w:t>(a)</w:t>
      </w:r>
      <w:r w:rsidRPr="003F407F">
        <w:tab/>
        <w:t>The 1 July 2019 and 31 December 2019 comparative figures have been restated to correct a prior period error within administered fines revenue for the Department of Justice and Community Safety</w:t>
      </w:r>
      <w:r>
        <w:t>. P</w:t>
      </w:r>
      <w:r w:rsidRPr="003F407F">
        <w:t xml:space="preserve">lease refer to Note 6.3.1 Prior Period Adjustment in the </w:t>
      </w:r>
      <w:r w:rsidRPr="003F407F">
        <w:rPr>
          <w:i w:val="0"/>
          <w:iCs/>
        </w:rPr>
        <w:t>2019</w:t>
      </w:r>
      <w:r w:rsidRPr="003F407F">
        <w:rPr>
          <w:i w:val="0"/>
          <w:iCs/>
        </w:rPr>
        <w:noBreakHyphen/>
        <w:t>20 Financial Report</w:t>
      </w:r>
      <w:r w:rsidRPr="003F407F">
        <w:t xml:space="preserve"> for further details.</w:t>
      </w:r>
    </w:p>
    <w:p w14:paraId="754F058B" w14:textId="77777777" w:rsidR="009A239B" w:rsidRDefault="009A239B" w:rsidP="009A239B">
      <w:pPr>
        <w:pStyle w:val="Note"/>
      </w:pPr>
      <w:r w:rsidRPr="003F407F">
        <w:t>(b)</w:t>
      </w:r>
      <w:r w:rsidRPr="003F407F">
        <w:tab/>
        <w:t xml:space="preserve">The 1 July 2019 and 31 December 2019 comparative figures have been restated to reflect updates relating to the application of AASB 15 </w:t>
      </w:r>
      <w:r w:rsidRPr="003F407F">
        <w:rPr>
          <w:i w:val="0"/>
          <w:iCs/>
        </w:rPr>
        <w:t>Revenue from Contracts with Customers</w:t>
      </w:r>
      <w:r w:rsidRPr="003F407F">
        <w:t xml:space="preserve">, AASB 1058 </w:t>
      </w:r>
      <w:r w:rsidRPr="003F407F">
        <w:rPr>
          <w:i w:val="0"/>
          <w:iCs/>
        </w:rPr>
        <w:t>Income of Not</w:t>
      </w:r>
      <w:r>
        <w:rPr>
          <w:i w:val="0"/>
          <w:iCs/>
        </w:rPr>
        <w:noBreakHyphen/>
      </w:r>
      <w:r w:rsidRPr="003F407F">
        <w:rPr>
          <w:i w:val="0"/>
          <w:iCs/>
        </w:rPr>
        <w:t>for</w:t>
      </w:r>
      <w:r>
        <w:rPr>
          <w:i w:val="0"/>
          <w:iCs/>
        </w:rPr>
        <w:noBreakHyphen/>
      </w:r>
      <w:r w:rsidRPr="003F407F">
        <w:rPr>
          <w:i w:val="0"/>
          <w:iCs/>
        </w:rPr>
        <w:t>Profit Entities</w:t>
      </w:r>
      <w:r w:rsidRPr="003F407F">
        <w:t xml:space="preserve">, AASB 16 </w:t>
      </w:r>
      <w:r w:rsidRPr="003F407F">
        <w:rPr>
          <w:i w:val="0"/>
          <w:iCs/>
        </w:rPr>
        <w:t>Leases</w:t>
      </w:r>
      <w:r w:rsidRPr="003F407F">
        <w:t xml:space="preserve"> and AASB 1059 </w:t>
      </w:r>
      <w:r w:rsidRPr="003F407F">
        <w:rPr>
          <w:i w:val="0"/>
          <w:iCs/>
        </w:rPr>
        <w:t>Service Concession Arrangements: Grantors</w:t>
      </w:r>
      <w:r w:rsidRPr="003F407F">
        <w:t>.</w:t>
      </w:r>
      <w:r>
        <w:t xml:space="preserve"> P</w:t>
      </w:r>
      <w:r w:rsidRPr="000C0B29">
        <w:t xml:space="preserve">lease refer to Note 9.7.2 Financial impact of the new accounting standards in the </w:t>
      </w:r>
      <w:r w:rsidRPr="000C0B29">
        <w:rPr>
          <w:i w:val="0"/>
          <w:iCs/>
        </w:rPr>
        <w:t>2019</w:t>
      </w:r>
      <w:r>
        <w:rPr>
          <w:i w:val="0"/>
          <w:iCs/>
        </w:rPr>
        <w:t>-</w:t>
      </w:r>
      <w:r w:rsidRPr="000C0B29">
        <w:rPr>
          <w:i w:val="0"/>
          <w:iCs/>
        </w:rPr>
        <w:t>20 Financial Report</w:t>
      </w:r>
      <w:r w:rsidRPr="000C0B29">
        <w:t xml:space="preserve"> for further details.</w:t>
      </w:r>
    </w:p>
    <w:p w14:paraId="73949E5A" w14:textId="77777777" w:rsidR="009A239B" w:rsidRPr="003F407F" w:rsidRDefault="009A239B" w:rsidP="002D38AA">
      <w:pPr>
        <w:sectPr w:rsidR="009A239B" w:rsidRPr="003F407F" w:rsidSect="009A239B">
          <w:headerReference w:type="even" r:id="rId45"/>
          <w:headerReference w:type="default" r:id="rId46"/>
          <w:footerReference w:type="even" r:id="rId47"/>
          <w:footerReference w:type="default" r:id="rId48"/>
          <w:pgSz w:w="16839" w:h="11907" w:orient="landscape" w:code="9"/>
          <w:pgMar w:top="1134" w:right="1134" w:bottom="1134" w:left="1134" w:header="624" w:footer="567" w:gutter="0"/>
          <w:cols w:sep="1" w:space="567"/>
          <w:docGrid w:linePitch="360"/>
        </w:sectPr>
      </w:pPr>
    </w:p>
    <w:p w14:paraId="278BE273" w14:textId="77777777" w:rsidR="009A239B" w:rsidRDefault="009A239B" w:rsidP="009A239B">
      <w:pPr>
        <w:pStyle w:val="Heading1"/>
        <w:numPr>
          <w:ilvl w:val="0"/>
          <w:numId w:val="29"/>
        </w:numPr>
      </w:pPr>
      <w:bookmarkStart w:id="43" w:name="_Toc473541456"/>
      <w:bookmarkStart w:id="44" w:name="_Toc508193570"/>
      <w:bookmarkStart w:id="45" w:name="_Toc65639282"/>
      <w:r>
        <w:lastRenderedPageBreak/>
        <w:t>About this report</w:t>
      </w:r>
      <w:bookmarkEnd w:id="43"/>
      <w:bookmarkEnd w:id="44"/>
      <w:bookmarkEnd w:id="45"/>
    </w:p>
    <w:p w14:paraId="3C7B2414" w14:textId="77777777" w:rsidR="009A239B" w:rsidRDefault="009A239B" w:rsidP="002D38AA">
      <w:pPr>
        <w:pStyle w:val="Heading20"/>
        <w:sectPr w:rsidR="009A239B" w:rsidSect="009A239B">
          <w:headerReference w:type="even" r:id="rId49"/>
          <w:headerReference w:type="default" r:id="rId50"/>
          <w:footerReference w:type="even" r:id="rId51"/>
          <w:footerReference w:type="default" r:id="rId52"/>
          <w:pgSz w:w="11907" w:h="16839" w:code="9"/>
          <w:pgMar w:top="1134" w:right="1134" w:bottom="1134" w:left="1134" w:header="624" w:footer="567" w:gutter="0"/>
          <w:cols w:sep="1" w:space="567"/>
          <w:docGrid w:linePitch="360"/>
        </w:sectPr>
      </w:pPr>
    </w:p>
    <w:p w14:paraId="5B23E5FC" w14:textId="77777777" w:rsidR="009A239B" w:rsidRDefault="009A239B" w:rsidP="002D38AA">
      <w:pPr>
        <w:pStyle w:val="Heading20"/>
        <w:spacing w:before="180"/>
      </w:pPr>
      <w:bookmarkStart w:id="46" w:name="_Toc473541457"/>
      <w:r>
        <w:t>Basis of preparation</w:t>
      </w:r>
      <w:bookmarkEnd w:id="46"/>
    </w:p>
    <w:p w14:paraId="0B3AE2C5" w14:textId="77777777" w:rsidR="009A239B" w:rsidRDefault="009A239B" w:rsidP="005F33A6">
      <w:pPr>
        <w:spacing w:before="100"/>
        <w:ind w:right="141"/>
      </w:pPr>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2020.</w:t>
      </w:r>
    </w:p>
    <w:p w14:paraId="6D1A5A75" w14:textId="77777777" w:rsidR="009A239B" w:rsidRDefault="009A239B" w:rsidP="002D38AA">
      <w:pPr>
        <w:spacing w:before="100"/>
      </w:pPr>
      <w:bookmarkStart w:id="47" w:name="_Toc473541458"/>
      <w:r>
        <w:t xml:space="preserve">The detailed accounting policies applied in preparing the interim financial report are consistent with those applied for the financial statements published in the </w:t>
      </w:r>
      <w:r w:rsidRPr="00481310">
        <w:rPr>
          <w:i/>
          <w:iCs/>
        </w:rPr>
        <w:t>201</w:t>
      </w:r>
      <w:r>
        <w:rPr>
          <w:i/>
          <w:iCs/>
        </w:rPr>
        <w:t>9</w:t>
      </w:r>
      <w:r w:rsidRPr="00481310">
        <w:rPr>
          <w:i/>
          <w:iCs/>
        </w:rPr>
        <w:t>-</w:t>
      </w:r>
      <w:r>
        <w:rPr>
          <w:i/>
          <w:iCs/>
        </w:rPr>
        <w:t>20</w:t>
      </w:r>
      <w:r w:rsidRPr="00481310">
        <w:rPr>
          <w:i/>
          <w:iCs/>
        </w:rPr>
        <w:t xml:space="preserve"> Financial Report</w:t>
      </w:r>
      <w:r>
        <w:t xml:space="preserve"> for the State. </w:t>
      </w:r>
    </w:p>
    <w:p w14:paraId="270D31DE" w14:textId="77777777" w:rsidR="009A239B" w:rsidRDefault="009A239B" w:rsidP="002D38AA">
      <w:pPr>
        <w:spacing w:before="100"/>
      </w:pPr>
      <w:r>
        <w:t xml:space="preserve">This interim financial report does not include all the notes normally included with the annual financial report and should be read in conjunction with the </w:t>
      </w:r>
      <w:r>
        <w:rPr>
          <w:i/>
        </w:rPr>
        <w:t>2019-20</w:t>
      </w:r>
      <w:r w:rsidRPr="00DE44EC">
        <w:rPr>
          <w:i/>
        </w:rPr>
        <w:t xml:space="preserve"> Financial Report</w:t>
      </w:r>
      <w:r>
        <w:t>.</w:t>
      </w:r>
    </w:p>
    <w:p w14:paraId="403ED2C3" w14:textId="77777777" w:rsidR="009A239B" w:rsidRDefault="009A239B" w:rsidP="002D38AA">
      <w:pPr>
        <w:pStyle w:val="Heading20"/>
        <w:spacing w:before="180"/>
      </w:pPr>
      <w:r>
        <w:t>Statement of compliance</w:t>
      </w:r>
      <w:bookmarkEnd w:id="47"/>
    </w:p>
    <w:p w14:paraId="452856C2" w14:textId="77777777" w:rsidR="009A239B" w:rsidRPr="003F407F" w:rsidRDefault="009A239B" w:rsidP="002D38AA">
      <w:pPr>
        <w:spacing w:before="100"/>
      </w:pPr>
      <w:r>
        <w:t xml:space="preserve">These financial statements have been prepared in the manner and form as determined by the Treasurer, in accordance with the </w:t>
      </w:r>
      <w:r w:rsidRPr="00DE44EC">
        <w:rPr>
          <w:i/>
        </w:rPr>
        <w:t>Financial Management Act 1994</w:t>
      </w:r>
      <w:r>
        <w:t xml:space="preserve"> and </w:t>
      </w:r>
      <w:r w:rsidRPr="003F407F">
        <w:t xml:space="preserve">applicable Australian Accounting Standards (AASs) which include Interpretations issued by the Australian Accounting Standards Board (AASB). </w:t>
      </w:r>
    </w:p>
    <w:p w14:paraId="37953B1A" w14:textId="77777777" w:rsidR="009A239B" w:rsidRDefault="009A239B" w:rsidP="002D38AA">
      <w:pPr>
        <w:spacing w:before="100"/>
      </w:pPr>
      <w:r w:rsidRPr="003F407F">
        <w:t xml:space="preserve">In particular, they are presented consistent with the requirements of AASB 1049 </w:t>
      </w:r>
      <w:r w:rsidRPr="003F407F">
        <w:rPr>
          <w:i/>
        </w:rPr>
        <w:t>Whole of Government and General Government Sector Financial Reporting</w:t>
      </w:r>
      <w:r w:rsidRPr="003F407F">
        <w:t xml:space="preserve"> and AASB 134 </w:t>
      </w:r>
      <w:r w:rsidRPr="003F407F">
        <w:rPr>
          <w:i/>
        </w:rPr>
        <w:t>Interim Financial Reporting</w:t>
      </w:r>
      <w:r>
        <w:t>.</w:t>
      </w:r>
    </w:p>
    <w:p w14:paraId="73091A20" w14:textId="77777777" w:rsidR="009A239B" w:rsidRDefault="009A239B" w:rsidP="002D38AA">
      <w:pPr>
        <w:spacing w:before="100"/>
      </w:pPr>
      <w:r>
        <w:t>Where appropriate, those AASs paragraphs applicable to not-for-profit entities have been applied.</w:t>
      </w:r>
    </w:p>
    <w:p w14:paraId="3F3C3AFB" w14:textId="77777777" w:rsidR="009A239B" w:rsidRDefault="009A239B" w:rsidP="002D38AA">
      <w:pPr>
        <w:spacing w:before="80"/>
      </w:pPr>
      <w:bookmarkStart w:id="48" w:name="_Toc473541459"/>
      <w:r>
        <w:t xml:space="preserve">The financial statements have also applied reporting requirements from the </w:t>
      </w:r>
      <w:r w:rsidRPr="003106B3">
        <w:rPr>
          <w:i/>
        </w:rPr>
        <w:t>Australian System of Government Finance Statistics: Concepts, Sources and Methods (2015)</w:t>
      </w:r>
      <w:r>
        <w:t xml:space="preserve"> manual released by the Australian Bureau of Statistics. </w:t>
      </w:r>
    </w:p>
    <w:p w14:paraId="04AF84AE" w14:textId="77777777" w:rsidR="009A239B" w:rsidRDefault="009A239B" w:rsidP="002D38AA">
      <w:pPr>
        <w:spacing w:before="100"/>
      </w:pPr>
      <w:r w:rsidRPr="0006143F">
        <w:t xml:space="preserve">The </w:t>
      </w:r>
      <w:r w:rsidRPr="0006143F">
        <w:rPr>
          <w:i/>
        </w:rPr>
        <w:t>20</w:t>
      </w:r>
      <w:r>
        <w:rPr>
          <w:i/>
        </w:rPr>
        <w:t>20-21</w:t>
      </w:r>
      <w:r w:rsidRPr="0006143F">
        <w:rPr>
          <w:i/>
        </w:rPr>
        <w:t xml:space="preserve"> Mid-Year Financial Report</w:t>
      </w:r>
      <w:r w:rsidRPr="0006143F">
        <w:t xml:space="preserve"> was authorised for issue by the </w:t>
      </w:r>
      <w:r w:rsidRPr="000E5F19">
        <w:t xml:space="preserve">Treasurer on </w:t>
      </w:r>
      <w:r w:rsidRPr="00212038">
        <w:t>12 March 2021</w:t>
      </w:r>
      <w:r w:rsidRPr="000E5F19">
        <w:t>.</w:t>
      </w:r>
    </w:p>
    <w:p w14:paraId="5C81C45A" w14:textId="1F64C1A5" w:rsidR="009A239B" w:rsidRDefault="00C15A6C" w:rsidP="002D38AA">
      <w:pPr>
        <w:pStyle w:val="Heading20"/>
      </w:pPr>
      <w:r>
        <w:br w:type="column"/>
      </w:r>
      <w:r w:rsidR="009A239B">
        <w:t>Basis of accounting and measurement</w:t>
      </w:r>
      <w:bookmarkEnd w:id="48"/>
    </w:p>
    <w:p w14:paraId="795692EC" w14:textId="77777777" w:rsidR="009A239B" w:rsidRDefault="009A239B" w:rsidP="009A239B">
      <w:pPr>
        <w:keepNext/>
        <w:spacing w:before="100"/>
      </w:pPr>
      <w:r>
        <w:t>The accrual basis of accounting has been applied where assets, liabilities, equity, income and expenses are recognised in the reporting period to which they relate, regardless of when the cash is received or paid.</w:t>
      </w:r>
    </w:p>
    <w:p w14:paraId="094F6CF6" w14:textId="77777777" w:rsidR="009A239B" w:rsidRDefault="009A239B" w:rsidP="009A239B">
      <w:pPr>
        <w:keepNext/>
        <w:spacing w:before="100"/>
      </w:pPr>
      <w:r>
        <w:t>These financial statements are presented in Australian dollars and the historical cost convention is used except for:</w:t>
      </w:r>
    </w:p>
    <w:p w14:paraId="4713CB58" w14:textId="77777777" w:rsidR="009A239B" w:rsidRPr="003F407F" w:rsidRDefault="009A239B" w:rsidP="002D38AA">
      <w:pPr>
        <w:pStyle w:val="ListBullet"/>
        <w:spacing w:before="40"/>
      </w:pPr>
      <w:r>
        <w:t xml:space="preserve">general government sector investments in other sector </w:t>
      </w:r>
      <w:r w:rsidRPr="003F407F">
        <w:t>entities, which are measured at net asset value;</w:t>
      </w:r>
    </w:p>
    <w:p w14:paraId="5D6CCEBA" w14:textId="77777777" w:rsidR="009A239B" w:rsidRPr="003F407F" w:rsidRDefault="009A239B" w:rsidP="002D38AA">
      <w:pPr>
        <w:pStyle w:val="ListBullet"/>
        <w:spacing w:before="40"/>
      </w:pPr>
      <w:r w:rsidRPr="003F407F">
        <w:t>non-financial physical assets including service concession arrangement assets and right</w:t>
      </w:r>
      <w:r w:rsidRPr="003F407F">
        <w:noBreakHyphen/>
        <w:t>of</w:t>
      </w:r>
      <w:r w:rsidRPr="003F407F">
        <w:noBreakHyphen/>
        <w:t>use assets which, subsequent to recognition,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values;</w:t>
      </w:r>
    </w:p>
    <w:p w14:paraId="324394A8" w14:textId="77777777" w:rsidR="009A239B" w:rsidRDefault="009A239B" w:rsidP="002D38AA">
      <w:pPr>
        <w:pStyle w:val="ListBullet"/>
        <w:spacing w:before="40"/>
      </w:pPr>
      <w:r w:rsidRPr="003F407F">
        <w:t xml:space="preserve">productive trees in commercial </w:t>
      </w:r>
      <w:r>
        <w:t>native forests, which are measured at their fair value less estimated costs to sell;</w:t>
      </w:r>
    </w:p>
    <w:p w14:paraId="65AAB7C3" w14:textId="77777777" w:rsidR="009A239B" w:rsidRDefault="009A239B" w:rsidP="002D38AA">
      <w:pPr>
        <w:pStyle w:val="ListBullet"/>
        <w:spacing w:before="40"/>
      </w:pPr>
      <w:r>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14:paraId="61589FA9" w14:textId="77777777" w:rsidR="009A239B" w:rsidRDefault="009A239B" w:rsidP="002D38AA">
      <w:pPr>
        <w:pStyle w:val="ListBullet"/>
        <w:spacing w:before="40"/>
      </w:pPr>
      <w:r>
        <w:t>certain liabilities, most notably unfunded superannuation and insurance claim provisions, which are subject to an actuarial assessment;</w:t>
      </w:r>
    </w:p>
    <w:p w14:paraId="1FF1FED9" w14:textId="77777777" w:rsidR="009A239B" w:rsidRDefault="009A239B" w:rsidP="002D38AA">
      <w:pPr>
        <w:pStyle w:val="ListBullet"/>
        <w:spacing w:before="40"/>
      </w:pPr>
      <w:bookmarkStart w:id="49" w:name="_Toc473541460"/>
      <w:r>
        <w:t>financial assets classified at fair value through other comprehensive income which are measured at fair value with movements reflected in other economic flows – other comprehensive income; and</w:t>
      </w:r>
    </w:p>
    <w:p w14:paraId="21CA8641" w14:textId="77777777" w:rsidR="009A239B" w:rsidRDefault="009A239B" w:rsidP="002D38AA">
      <w:pPr>
        <w:pStyle w:val="ListBullet"/>
        <w:spacing w:before="40"/>
      </w:pPr>
      <w:r>
        <w:t xml:space="preserve">financial assets classified as fair value through profit and loss, which are measured at fair value with movements reflected in other economic flows included in net result. </w:t>
      </w:r>
    </w:p>
    <w:p w14:paraId="033153DC" w14:textId="77777777" w:rsidR="00950644" w:rsidRDefault="00950644">
      <w:pPr>
        <w:rPr>
          <w:rFonts w:asciiTheme="majorHAnsi" w:eastAsiaTheme="majorEastAsia" w:hAnsiTheme="majorHAnsi" w:cstheme="majorBidi"/>
          <w:b/>
          <w:spacing w:val="-2"/>
          <w:sz w:val="26"/>
          <w:szCs w:val="26"/>
        </w:rPr>
      </w:pPr>
      <w:r>
        <w:br w:type="page"/>
      </w:r>
    </w:p>
    <w:p w14:paraId="718D20A9" w14:textId="3871DCD3" w:rsidR="009A239B" w:rsidRDefault="009A239B" w:rsidP="002D38AA">
      <w:pPr>
        <w:pStyle w:val="Heading20"/>
      </w:pPr>
      <w:r>
        <w:lastRenderedPageBreak/>
        <w:t>Reporting entity</w:t>
      </w:r>
      <w:bookmarkEnd w:id="49"/>
    </w:p>
    <w:p w14:paraId="4E2AE450" w14:textId="77777777" w:rsidR="009A239B" w:rsidRDefault="009A239B" w:rsidP="002D38AA">
      <w:r>
        <w:t>The State of Victoria reporting entity includes government departments, public non-financial corporations (PNFCs), public financial corporations (PFCs) and other government controlled entities. The State and most of its subsidiary entities are not</w:t>
      </w:r>
      <w:r>
        <w:noBreakHyphen/>
        <w:t>for</w:t>
      </w:r>
      <w:r>
        <w:noBreakHyphen/>
        <w:t>profit entities. The State controlled entities are classified into various sectors according to the System of National Accounts as described below.</w:t>
      </w:r>
    </w:p>
    <w:p w14:paraId="5E85A0B6" w14:textId="77777777" w:rsidR="009A239B" w:rsidRPr="00950644" w:rsidRDefault="009A239B" w:rsidP="00950644">
      <w:pPr>
        <w:pStyle w:val="Heading30"/>
      </w:pPr>
      <w:bookmarkStart w:id="50" w:name="_Toc473541461"/>
      <w:r w:rsidRPr="00950644">
        <w:t>General government</w:t>
      </w:r>
      <w:bookmarkEnd w:id="50"/>
    </w:p>
    <w:p w14:paraId="4773432E" w14:textId="77777777" w:rsidR="009A239B" w:rsidRDefault="009A239B" w:rsidP="009A239B">
      <w:r>
        <w:t xml:space="preserve">The Victorian </w:t>
      </w:r>
      <w:r w:rsidRPr="00400338">
        <w:t>general</w:t>
      </w:r>
      <w:r>
        <w:t xml:space="preserve"> government sector includes all government departments, offices and other bodies engaged in providing services free of charge or at prices significantly below their cost of production.</w:t>
      </w:r>
    </w:p>
    <w:p w14:paraId="2BE5061E" w14:textId="77777777" w:rsidR="009A239B" w:rsidRDefault="009A239B" w:rsidP="002D38AA">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14:paraId="0C286E8A" w14:textId="77777777" w:rsidR="009A239B" w:rsidRPr="00950644" w:rsidRDefault="009A239B" w:rsidP="00950644">
      <w:pPr>
        <w:pStyle w:val="Heading30"/>
      </w:pPr>
      <w:bookmarkStart w:id="51" w:name="_Toc473541462"/>
      <w:r w:rsidRPr="00950644">
        <w:t>Public non-financial corporations</w:t>
      </w:r>
      <w:bookmarkEnd w:id="51"/>
    </w:p>
    <w:p w14:paraId="06255C1C" w14:textId="77777777" w:rsidR="009A239B" w:rsidRDefault="009A239B" w:rsidP="002D38AA">
      <w:r>
        <w:t xml:space="preserve">The primary function of entities in the PNFC sector is to provide goods and services in a competitive market that is non-regulatory and non-financial in nature. Such entities are financed mainly through sales to consumers of these goods and services. </w:t>
      </w:r>
    </w:p>
    <w:p w14:paraId="624B4595" w14:textId="166AE429" w:rsidR="009A239B" w:rsidRPr="00950644" w:rsidRDefault="009A239B" w:rsidP="00950644">
      <w:pPr>
        <w:pStyle w:val="Heading30"/>
      </w:pPr>
      <w:bookmarkStart w:id="52" w:name="_Toc473541463"/>
      <w:r w:rsidRPr="00950644">
        <w:t>Public financial corporations</w:t>
      </w:r>
      <w:bookmarkEnd w:id="52"/>
    </w:p>
    <w:p w14:paraId="7CB953CB" w14:textId="77777777" w:rsidR="009A239B" w:rsidRDefault="009A239B" w:rsidP="002D38AA">
      <w:r>
        <w:t xml:space="preserve">The PFC sector comprises entities engaged primarily in providing financial </w:t>
      </w:r>
      <w:r w:rsidRPr="003F407F">
        <w:t>intermediary services or auxiliary financial serv</w:t>
      </w:r>
      <w:r>
        <w:t>ices and which have one or more of the following characteristics:</w:t>
      </w:r>
    </w:p>
    <w:p w14:paraId="6CD09DD0" w14:textId="77777777" w:rsidR="009A239B" w:rsidRDefault="009A239B" w:rsidP="002D38AA">
      <w:pPr>
        <w:pStyle w:val="ListBullet"/>
      </w:pPr>
      <w:r>
        <w:t>they perform a central borrowing function;</w:t>
      </w:r>
    </w:p>
    <w:p w14:paraId="1A431333" w14:textId="77777777" w:rsidR="009A239B" w:rsidRDefault="009A239B" w:rsidP="002D38AA">
      <w:pPr>
        <w:pStyle w:val="ListBullet"/>
      </w:pPr>
      <w:r>
        <w:t>they provide insurance services;</w:t>
      </w:r>
    </w:p>
    <w:p w14:paraId="1A444EE4" w14:textId="77777777" w:rsidR="009A239B" w:rsidRDefault="009A239B" w:rsidP="002D38AA">
      <w:pPr>
        <w:pStyle w:val="ListBullet"/>
      </w:pPr>
      <w:r>
        <w:t xml:space="preserve">they accept call, term or savings deposits; or </w:t>
      </w:r>
    </w:p>
    <w:p w14:paraId="49933F9E" w14:textId="77777777" w:rsidR="009A239B" w:rsidRDefault="009A239B" w:rsidP="002D38AA">
      <w:pPr>
        <w:pStyle w:val="ListBullet"/>
      </w:pPr>
      <w:r>
        <w:t>they have the ability to incur liabilities and acquire financial assets in the market on their own account.</w:t>
      </w:r>
    </w:p>
    <w:p w14:paraId="30FC727B" w14:textId="77777777" w:rsidR="009A239B" w:rsidRPr="00950644" w:rsidRDefault="009A239B" w:rsidP="00950644">
      <w:pPr>
        <w:pStyle w:val="Heading30"/>
      </w:pPr>
      <w:bookmarkStart w:id="53" w:name="_Toc473541464"/>
      <w:r w:rsidRPr="00950644">
        <w:t xml:space="preserve">Non-financial public sector </w:t>
      </w:r>
      <w:bookmarkEnd w:id="53"/>
    </w:p>
    <w:p w14:paraId="5FC0A99B" w14:textId="77777777" w:rsidR="009A239B" w:rsidRDefault="009A239B" w:rsidP="009A239B">
      <w:pPr>
        <w:keepNext/>
        <w:spacing w:before="170"/>
      </w:pPr>
      <w:r>
        <w:t>The non-financial public sector (NFPS) consolidates the general government and PNFC sectors.</w:t>
      </w:r>
    </w:p>
    <w:p w14:paraId="7D377FBD" w14:textId="77777777" w:rsidR="009A239B" w:rsidRDefault="009A239B" w:rsidP="002D38AA">
      <w:r>
        <w:t xml:space="preserve">Note 9.1 disaggregates information about these sectors. Disclosing this information assists users of </w:t>
      </w:r>
      <w:r>
        <w:t>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14:paraId="2462203D" w14:textId="77777777" w:rsidR="009A239B" w:rsidRDefault="009A239B" w:rsidP="00950644">
      <w:pPr>
        <w:pStyle w:val="Heading20"/>
      </w:pPr>
      <w:bookmarkStart w:id="54" w:name="_Toc473541465"/>
      <w:r>
        <w:t>Basis of consolidation</w:t>
      </w:r>
      <w:bookmarkEnd w:id="54"/>
    </w:p>
    <w:p w14:paraId="637B9AED" w14:textId="77777777" w:rsidR="009A239B" w:rsidRDefault="009A239B" w:rsidP="002D38AA">
      <w:r>
        <w:t>The consolidated financial statements of the State incorporate assets and liabilities of all reporting entities it controlled as at 31 December 2020 and the revenue and expenses of controlled entities for the part of the reporting period in which control existed.</w:t>
      </w:r>
    </w:p>
    <w:p w14:paraId="17F35CFA" w14:textId="77777777" w:rsidR="009A239B" w:rsidRDefault="009A239B" w:rsidP="002D38AA">
      <w:r>
        <w:t>The consolidated financial statements of the Victorian general government sector incorporate assets and liabilities, and revenue and expenses of entities classified as general government.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14:paraId="6E42A55B" w14:textId="77777777" w:rsidR="009A239B" w:rsidRDefault="009A239B" w:rsidP="002D38AA">
      <w:r>
        <w:t xml:space="preserve">Entities which are not controlled by the State, including local government authorities, universities and denominational hospitals, are not consolidated into the State’s financial statements. </w:t>
      </w:r>
    </w:p>
    <w:p w14:paraId="0DCE794A" w14:textId="77777777" w:rsidR="009A239B" w:rsidRDefault="009A239B" w:rsidP="002D38AA">
      <w:r>
        <w:t xml:space="preserve">Where entities adopt dissimilar accounting policies and their effect is considered material, adjustments are made to ensure consistent policies are adopted in these financial statements. </w:t>
      </w:r>
    </w:p>
    <w:p w14:paraId="450FCEA5" w14:textId="77777777" w:rsidR="009A239B" w:rsidRDefault="009A239B" w:rsidP="002D38AA">
      <w:r>
        <w:t>In preparing the consolidated financial statements for reporting the State and Victorian general government sector, all material transactions and balances between consolidated government controlled entities are eliminated.</w:t>
      </w:r>
    </w:p>
    <w:p w14:paraId="0A7763B7" w14:textId="77777777" w:rsidR="009A239B" w:rsidRDefault="009A239B" w:rsidP="002D38AA">
      <w:r>
        <w:t xml:space="preserve">Consistent with the requirements of AASB 1004 </w:t>
      </w:r>
      <w:r w:rsidRPr="00B97839">
        <w:rPr>
          <w:i/>
        </w:rPr>
        <w:t>Contributions</w:t>
      </w:r>
      <w:r>
        <w:t>, contributions by owners (that is, contributed capital and its repayment) are treated as equity transactions and, therefore, do not form part of the revenue and expenses of the relevant sectors of government.</w:t>
      </w:r>
    </w:p>
    <w:p w14:paraId="213919CE" w14:textId="77777777" w:rsidR="009A239B" w:rsidRPr="003F407F" w:rsidRDefault="009A239B" w:rsidP="002D38AA">
      <w:r w:rsidRPr="003F407F">
        <w:t>Details of significant changes to entities consolidated by the State are shown in Note 9.3.</w:t>
      </w:r>
    </w:p>
    <w:p w14:paraId="269FC1C3" w14:textId="77777777" w:rsidR="009A239B" w:rsidRPr="003F407F" w:rsidRDefault="009A239B" w:rsidP="002D38AA">
      <w:pPr>
        <w:pStyle w:val="Heading20"/>
      </w:pPr>
      <w:bookmarkStart w:id="55" w:name="_Toc473541466"/>
      <w:r w:rsidRPr="003F407F">
        <w:lastRenderedPageBreak/>
        <w:t>Prospective accounting and reporting changes</w:t>
      </w:r>
      <w:bookmarkEnd w:id="55"/>
    </w:p>
    <w:p w14:paraId="59D92C15" w14:textId="77777777" w:rsidR="009A239B" w:rsidRDefault="009A239B" w:rsidP="009A239B">
      <w:pPr>
        <w:keepNext/>
      </w:pPr>
      <w:r w:rsidRPr="003F407F">
        <w:t>Certain new and revised accounting standards have been issued</w:t>
      </w:r>
      <w:r>
        <w:t xml:space="preserve"> but are not effective for the 2020-21 reporting period. These accounting standards have not been applied to the </w:t>
      </w:r>
      <w:r>
        <w:rPr>
          <w:i/>
        </w:rPr>
        <w:t>Mid-Year Financial Report</w:t>
      </w:r>
      <w:r>
        <w:t>.</w:t>
      </w:r>
    </w:p>
    <w:p w14:paraId="7B7CFE16" w14:textId="77777777" w:rsidR="009A239B" w:rsidRDefault="009A239B" w:rsidP="002D38AA">
      <w:r>
        <w:t xml:space="preserve">The State is reviewing its existing policies and assessing the potential implications of these accounting standards which include: </w:t>
      </w:r>
    </w:p>
    <w:p w14:paraId="052C97BE" w14:textId="77777777" w:rsidR="009A239B" w:rsidRDefault="009A239B" w:rsidP="00C97631">
      <w:pPr>
        <w:pStyle w:val="ListBullet"/>
        <w:spacing w:before="0"/>
        <w:ind w:right="141"/>
      </w:pPr>
      <w:r>
        <w:t xml:space="preserve">AASB 17 </w:t>
      </w:r>
      <w:r w:rsidRPr="00F151E5">
        <w:rPr>
          <w:i/>
        </w:rPr>
        <w:t xml:space="preserve">Insurance </w:t>
      </w:r>
      <w:r w:rsidRPr="003F407F">
        <w:rPr>
          <w:i/>
        </w:rPr>
        <w:t xml:space="preserve">Contracts: </w:t>
      </w:r>
      <w:r w:rsidRPr="003F407F">
        <w:rPr>
          <w:iCs/>
        </w:rPr>
        <w:t xml:space="preserve">the </w:t>
      </w:r>
      <w:r w:rsidRPr="003F407F">
        <w:t xml:space="preserve">operative date of this standard has been deferred by </w:t>
      </w:r>
      <w:r>
        <w:br/>
      </w:r>
      <w:r w:rsidRPr="003F407F">
        <w:t xml:space="preserve">AASB 2020-5 </w:t>
      </w:r>
      <w:r w:rsidRPr="003F407F">
        <w:rPr>
          <w:i/>
          <w:iCs/>
        </w:rPr>
        <w:t>Amendments to Australian Accounting Standards – Insurance Contracts</w:t>
      </w:r>
      <w:r w:rsidRPr="003F407F">
        <w:t xml:space="preserve"> to reporting periods beginning</w:t>
      </w:r>
      <w:r w:rsidRPr="003F407F">
        <w:rPr>
          <w:i/>
          <w:iCs/>
        </w:rPr>
        <w:t xml:space="preserve"> </w:t>
      </w:r>
      <w:r w:rsidRPr="003F407F">
        <w:t xml:space="preserve">on or after 1 January 2023 and will supersede AASB 4 </w:t>
      </w:r>
      <w:r w:rsidRPr="003F407F">
        <w:rPr>
          <w:i/>
        </w:rPr>
        <w:t>Insurance Contracts</w:t>
      </w:r>
      <w:r w:rsidRPr="003F407F">
        <w:t>. AASB 17 seeks to eliminate inconsistencies and weaknesses in existing practices by providing a single principle</w:t>
      </w:r>
      <w:r w:rsidRPr="003F407F">
        <w:noBreakHyphen/>
        <w:t xml:space="preserve">based framework to account for all types of insurance contracts, including reissuance contracts that an insurer </w:t>
      </w:r>
      <w:r w:rsidRPr="00AD6228">
        <w:t>holds</w:t>
      </w:r>
      <w:r>
        <w:t>. The standard also provides requirements for presentation and disclosure to enhance comparability between entities. The standard currently does not apply to the not</w:t>
      </w:r>
      <w:r>
        <w:noBreakHyphen/>
        <w:t>for-profit public sector entities.</w:t>
      </w:r>
    </w:p>
    <w:p w14:paraId="1AC61058" w14:textId="77777777" w:rsidR="009A239B" w:rsidRPr="003F407F" w:rsidRDefault="009A239B" w:rsidP="009A239B">
      <w:pPr>
        <w:rPr>
          <w:strike/>
        </w:rPr>
      </w:pPr>
      <w:r>
        <w:t>Several other amending standards and AASB interpretations have been issued that apply to future reporting periods, but are considered to have limited impact on public sector reporting.</w:t>
      </w:r>
    </w:p>
    <w:p w14:paraId="3B6DBBE9" w14:textId="77777777" w:rsidR="009A239B" w:rsidRDefault="009A239B" w:rsidP="002D38AA">
      <w:pPr>
        <w:pStyle w:val="Heading20"/>
      </w:pPr>
      <w:bookmarkStart w:id="56" w:name="_Toc473541467"/>
      <w:r>
        <w:t>Rounding</w:t>
      </w:r>
      <w:bookmarkEnd w:id="56"/>
    </w:p>
    <w:p w14:paraId="7BCEBF78" w14:textId="77777777" w:rsidR="009A239B" w:rsidRDefault="009A239B" w:rsidP="002D38AA">
      <w:r>
        <w:t>All amounts in the financial report have been rounded to the nearest $1 million unless otherwise stated. Figures in this financial report may not add due to rounding.</w:t>
      </w:r>
    </w:p>
    <w:p w14:paraId="45945907" w14:textId="77777777" w:rsidR="009A239B" w:rsidRDefault="009A239B" w:rsidP="009A239B">
      <w:pPr>
        <w:pStyle w:val="Heading1"/>
        <w:numPr>
          <w:ilvl w:val="0"/>
          <w:numId w:val="0"/>
        </w:numPr>
        <w:ind w:left="397" w:hanging="397"/>
        <w:sectPr w:rsidR="009A239B" w:rsidSect="009A239B">
          <w:headerReference w:type="even" r:id="rId53"/>
          <w:headerReference w:type="default" r:id="rId54"/>
          <w:footerReference w:type="even" r:id="rId55"/>
          <w:footerReference w:type="default" r:id="rId56"/>
          <w:type w:val="continuous"/>
          <w:pgSz w:w="11907" w:h="16839" w:code="9"/>
          <w:pgMar w:top="1134" w:right="1134" w:bottom="1134" w:left="1134" w:header="624" w:footer="567" w:gutter="0"/>
          <w:cols w:num="2" w:space="567"/>
          <w:docGrid w:linePitch="360"/>
        </w:sectPr>
      </w:pPr>
    </w:p>
    <w:p w14:paraId="672833E3" w14:textId="77777777" w:rsidR="009A239B" w:rsidRPr="00CA68AC" w:rsidRDefault="009A239B" w:rsidP="009A239B">
      <w:pPr>
        <w:pStyle w:val="Heading1"/>
        <w:numPr>
          <w:ilvl w:val="0"/>
          <w:numId w:val="29"/>
        </w:numPr>
        <w:rPr>
          <w:szCs w:val="26"/>
        </w:rPr>
      </w:pPr>
      <w:bookmarkStart w:id="57" w:name="_Toc473541468"/>
      <w:bookmarkStart w:id="58" w:name="_Toc508193571"/>
      <w:bookmarkStart w:id="59" w:name="_Toc65639283"/>
      <w:bookmarkStart w:id="60" w:name="Section2"/>
      <w:r>
        <w:lastRenderedPageBreak/>
        <w:t>How funds are raised</w:t>
      </w:r>
      <w:bookmarkEnd w:id="57"/>
      <w:bookmarkEnd w:id="58"/>
      <w:bookmarkEnd w:id="59"/>
    </w:p>
    <w:p w14:paraId="0C5B7D36" w14:textId="77777777" w:rsidR="009A239B" w:rsidRDefault="009A239B" w:rsidP="002D38AA">
      <w:pPr>
        <w:pStyle w:val="Heading20"/>
        <w:sectPr w:rsidR="009A239B" w:rsidSect="009A239B">
          <w:headerReference w:type="even" r:id="rId57"/>
          <w:pgSz w:w="11907" w:h="16839" w:code="9"/>
          <w:pgMar w:top="1134" w:right="1134" w:bottom="1134" w:left="1134" w:header="624" w:footer="567" w:gutter="0"/>
          <w:cols w:sep="1" w:space="567"/>
          <w:docGrid w:linePitch="360"/>
        </w:sectPr>
      </w:pPr>
    </w:p>
    <w:p w14:paraId="2CDF29C1" w14:textId="77777777" w:rsidR="009A239B" w:rsidRDefault="009A239B" w:rsidP="002D38AA">
      <w:pPr>
        <w:pStyle w:val="Heading20"/>
      </w:pPr>
      <w:bookmarkStart w:id="61" w:name="_Toc473541469"/>
      <w:r>
        <w:t>Introduction</w:t>
      </w:r>
      <w:bookmarkEnd w:id="61"/>
    </w:p>
    <w:p w14:paraId="0851A03E" w14:textId="77777777" w:rsidR="009A239B" w:rsidRDefault="009A239B" w:rsidP="002D38AA">
      <w:r>
        <w:t>This section presents the sources and amounts of revenue raised by the State.</w:t>
      </w:r>
    </w:p>
    <w:p w14:paraId="3E7D16CE" w14:textId="77777777" w:rsidR="009A239B" w:rsidRDefault="009A239B" w:rsidP="002D38AA">
      <w:r w:rsidRPr="003F407F">
        <w:t xml:space="preserve">The income and revenue recognition are determined by the State based on the substance or the relevant arrangement in accordance with the requirements of AASB 15 </w:t>
      </w:r>
      <w:r w:rsidRPr="003F407F">
        <w:rPr>
          <w:i/>
        </w:rPr>
        <w:t>Revenue from Contracts with Customers</w:t>
      </w:r>
      <w:r w:rsidRPr="003F407F">
        <w:t xml:space="preserve"> and </w:t>
      </w:r>
      <w:r>
        <w:t xml:space="preserve">AASB 1058 </w:t>
      </w:r>
      <w:r w:rsidRPr="00F151E5">
        <w:rPr>
          <w:i/>
        </w:rPr>
        <w:t>Income of Not-for-</w:t>
      </w:r>
      <w:r>
        <w:rPr>
          <w:i/>
        </w:rPr>
        <w:t>P</w:t>
      </w:r>
      <w:r w:rsidRPr="00F151E5">
        <w:rPr>
          <w:i/>
        </w:rPr>
        <w:t>rofit Entities</w:t>
      </w:r>
      <w:r>
        <w:t>.</w:t>
      </w:r>
    </w:p>
    <w:p w14:paraId="5FE0C416" w14:textId="77777777" w:rsidR="009A239B" w:rsidRDefault="009A239B" w:rsidP="002D38AA">
      <w:pPr>
        <w:pStyle w:val="Heading20"/>
      </w:pPr>
      <w:r>
        <w:br w:type="column"/>
      </w:r>
      <w:bookmarkStart w:id="62" w:name="_Toc473541470"/>
      <w:r>
        <w:t>Structure</w:t>
      </w:r>
      <w:bookmarkEnd w:id="62"/>
    </w:p>
    <w:p w14:paraId="00A6F46E" w14:textId="300B3B82" w:rsidR="00451298" w:rsidRDefault="009A239B">
      <w:pPr>
        <w:pStyle w:val="TOC9"/>
        <w:rPr>
          <w:rFonts w:eastAsiaTheme="minorEastAsia"/>
          <w:noProof/>
          <w:spacing w:val="0"/>
          <w:lang w:eastAsia="en-AU"/>
        </w:rPr>
      </w:pPr>
      <w:r>
        <w:fldChar w:fldCharType="begin"/>
      </w:r>
      <w:r>
        <w:instrText xml:space="preserve"> TOC \h \z \t "Heading 2 (#),9" \b Section2 </w:instrText>
      </w:r>
      <w:r>
        <w:fldChar w:fldCharType="separate"/>
      </w:r>
      <w:hyperlink w:anchor="_Toc65639388" w:history="1">
        <w:r w:rsidR="00451298" w:rsidRPr="001E7972">
          <w:rPr>
            <w:rStyle w:val="Hyperlink"/>
            <w:noProof/>
          </w:rPr>
          <w:t>2.1</w:t>
        </w:r>
        <w:r w:rsidR="00451298">
          <w:rPr>
            <w:rFonts w:eastAsiaTheme="minorEastAsia"/>
            <w:noProof/>
            <w:spacing w:val="0"/>
            <w:lang w:eastAsia="en-AU"/>
          </w:rPr>
          <w:tab/>
        </w:r>
        <w:r w:rsidR="00451298" w:rsidRPr="001E7972">
          <w:rPr>
            <w:rStyle w:val="Hyperlink"/>
            <w:noProof/>
          </w:rPr>
          <w:t>Taxation</w:t>
        </w:r>
        <w:r w:rsidR="00451298">
          <w:rPr>
            <w:noProof/>
            <w:webHidden/>
          </w:rPr>
          <w:tab/>
        </w:r>
        <w:r w:rsidR="00451298">
          <w:rPr>
            <w:noProof/>
            <w:webHidden/>
          </w:rPr>
          <w:fldChar w:fldCharType="begin"/>
        </w:r>
        <w:r w:rsidR="00451298">
          <w:rPr>
            <w:noProof/>
            <w:webHidden/>
          </w:rPr>
          <w:instrText xml:space="preserve"> PAGEREF _Toc65639388 \h </w:instrText>
        </w:r>
        <w:r w:rsidR="00451298">
          <w:rPr>
            <w:noProof/>
            <w:webHidden/>
          </w:rPr>
        </w:r>
        <w:r w:rsidR="00451298">
          <w:rPr>
            <w:noProof/>
            <w:webHidden/>
          </w:rPr>
          <w:fldChar w:fldCharType="separate"/>
        </w:r>
        <w:r w:rsidR="00037D4E">
          <w:rPr>
            <w:noProof/>
            <w:webHidden/>
          </w:rPr>
          <w:t>19</w:t>
        </w:r>
        <w:r w:rsidR="00451298">
          <w:rPr>
            <w:noProof/>
            <w:webHidden/>
          </w:rPr>
          <w:fldChar w:fldCharType="end"/>
        </w:r>
      </w:hyperlink>
    </w:p>
    <w:p w14:paraId="1FFBE1D3" w14:textId="4A3FB82F" w:rsidR="00451298" w:rsidRDefault="00037D4E">
      <w:pPr>
        <w:pStyle w:val="TOC9"/>
        <w:rPr>
          <w:rFonts w:eastAsiaTheme="minorEastAsia"/>
          <w:noProof/>
          <w:spacing w:val="0"/>
          <w:lang w:eastAsia="en-AU"/>
        </w:rPr>
      </w:pPr>
      <w:hyperlink w:anchor="_Toc65639389" w:history="1">
        <w:r w:rsidR="00451298" w:rsidRPr="001E7972">
          <w:rPr>
            <w:rStyle w:val="Hyperlink"/>
            <w:noProof/>
          </w:rPr>
          <w:t>2.2</w:t>
        </w:r>
        <w:r w:rsidR="00451298">
          <w:rPr>
            <w:rFonts w:eastAsiaTheme="minorEastAsia"/>
            <w:noProof/>
            <w:spacing w:val="0"/>
            <w:lang w:eastAsia="en-AU"/>
          </w:rPr>
          <w:tab/>
        </w:r>
        <w:r w:rsidR="00451298" w:rsidRPr="001E7972">
          <w:rPr>
            <w:rStyle w:val="Hyperlink"/>
            <w:noProof/>
          </w:rPr>
          <w:t xml:space="preserve">Dividends, income tax equivalent and </w:t>
        </w:r>
        <w:r w:rsidR="00451298">
          <w:rPr>
            <w:rStyle w:val="Hyperlink"/>
            <w:noProof/>
          </w:rPr>
          <w:br/>
        </w:r>
        <w:r w:rsidR="00451298" w:rsidRPr="001E7972">
          <w:rPr>
            <w:rStyle w:val="Hyperlink"/>
            <w:noProof/>
          </w:rPr>
          <w:t>rate equivalent income</w:t>
        </w:r>
        <w:r w:rsidR="00451298">
          <w:rPr>
            <w:noProof/>
            <w:webHidden/>
          </w:rPr>
          <w:tab/>
        </w:r>
        <w:r w:rsidR="00451298">
          <w:rPr>
            <w:noProof/>
            <w:webHidden/>
          </w:rPr>
          <w:fldChar w:fldCharType="begin"/>
        </w:r>
        <w:r w:rsidR="00451298">
          <w:rPr>
            <w:noProof/>
            <w:webHidden/>
          </w:rPr>
          <w:instrText xml:space="preserve"> PAGEREF _Toc65639389 \h </w:instrText>
        </w:r>
        <w:r w:rsidR="00451298">
          <w:rPr>
            <w:noProof/>
            <w:webHidden/>
          </w:rPr>
        </w:r>
        <w:r w:rsidR="00451298">
          <w:rPr>
            <w:noProof/>
            <w:webHidden/>
          </w:rPr>
          <w:fldChar w:fldCharType="separate"/>
        </w:r>
        <w:r>
          <w:rPr>
            <w:noProof/>
            <w:webHidden/>
          </w:rPr>
          <w:t>20</w:t>
        </w:r>
        <w:r w:rsidR="00451298">
          <w:rPr>
            <w:noProof/>
            <w:webHidden/>
          </w:rPr>
          <w:fldChar w:fldCharType="end"/>
        </w:r>
      </w:hyperlink>
    </w:p>
    <w:p w14:paraId="1D132888" w14:textId="0593FE00" w:rsidR="00451298" w:rsidRDefault="00037D4E">
      <w:pPr>
        <w:pStyle w:val="TOC9"/>
        <w:rPr>
          <w:rFonts w:eastAsiaTheme="minorEastAsia"/>
          <w:noProof/>
          <w:spacing w:val="0"/>
          <w:lang w:eastAsia="en-AU"/>
        </w:rPr>
      </w:pPr>
      <w:hyperlink w:anchor="_Toc65639390" w:history="1">
        <w:r w:rsidR="00451298" w:rsidRPr="001E7972">
          <w:rPr>
            <w:rStyle w:val="Hyperlink"/>
            <w:bCs/>
            <w:noProof/>
            <w:lang w:val="en-US"/>
          </w:rPr>
          <w:t>2.3</w:t>
        </w:r>
        <w:r w:rsidR="00451298">
          <w:rPr>
            <w:rFonts w:eastAsiaTheme="minorEastAsia"/>
            <w:noProof/>
            <w:spacing w:val="0"/>
            <w:lang w:eastAsia="en-AU"/>
          </w:rPr>
          <w:tab/>
        </w:r>
        <w:r w:rsidR="00451298" w:rsidRPr="001E7972">
          <w:rPr>
            <w:rStyle w:val="Hyperlink"/>
            <w:noProof/>
          </w:rPr>
          <w:t>Sales of goods and services</w:t>
        </w:r>
        <w:r w:rsidR="00451298">
          <w:rPr>
            <w:noProof/>
            <w:webHidden/>
          </w:rPr>
          <w:tab/>
        </w:r>
        <w:r w:rsidR="00451298">
          <w:rPr>
            <w:noProof/>
            <w:webHidden/>
          </w:rPr>
          <w:fldChar w:fldCharType="begin"/>
        </w:r>
        <w:r w:rsidR="00451298">
          <w:rPr>
            <w:noProof/>
            <w:webHidden/>
          </w:rPr>
          <w:instrText xml:space="preserve"> PAGEREF _Toc65639390 \h </w:instrText>
        </w:r>
        <w:r w:rsidR="00451298">
          <w:rPr>
            <w:noProof/>
            <w:webHidden/>
          </w:rPr>
        </w:r>
        <w:r w:rsidR="00451298">
          <w:rPr>
            <w:noProof/>
            <w:webHidden/>
          </w:rPr>
          <w:fldChar w:fldCharType="separate"/>
        </w:r>
        <w:r>
          <w:rPr>
            <w:noProof/>
            <w:webHidden/>
          </w:rPr>
          <w:t>21</w:t>
        </w:r>
        <w:r w:rsidR="00451298">
          <w:rPr>
            <w:noProof/>
            <w:webHidden/>
          </w:rPr>
          <w:fldChar w:fldCharType="end"/>
        </w:r>
      </w:hyperlink>
    </w:p>
    <w:p w14:paraId="0306B653" w14:textId="77C72653" w:rsidR="00451298" w:rsidRDefault="00037D4E">
      <w:pPr>
        <w:pStyle w:val="TOC9"/>
        <w:rPr>
          <w:rFonts w:eastAsiaTheme="minorEastAsia"/>
          <w:noProof/>
          <w:spacing w:val="0"/>
          <w:lang w:eastAsia="en-AU"/>
        </w:rPr>
      </w:pPr>
      <w:hyperlink w:anchor="_Toc65639391" w:history="1">
        <w:r w:rsidR="00451298" w:rsidRPr="001E7972">
          <w:rPr>
            <w:rStyle w:val="Hyperlink"/>
            <w:bCs/>
            <w:noProof/>
            <w:lang w:val="en-US"/>
          </w:rPr>
          <w:t>2.4</w:t>
        </w:r>
        <w:r w:rsidR="00451298">
          <w:rPr>
            <w:rFonts w:eastAsiaTheme="minorEastAsia"/>
            <w:noProof/>
            <w:spacing w:val="0"/>
            <w:lang w:eastAsia="en-AU"/>
          </w:rPr>
          <w:tab/>
        </w:r>
        <w:r w:rsidR="00451298" w:rsidRPr="001E7972">
          <w:rPr>
            <w:rStyle w:val="Hyperlink"/>
            <w:noProof/>
          </w:rPr>
          <w:t>Grants</w:t>
        </w:r>
        <w:r w:rsidR="00451298">
          <w:rPr>
            <w:noProof/>
            <w:webHidden/>
          </w:rPr>
          <w:tab/>
        </w:r>
        <w:r w:rsidR="00451298">
          <w:rPr>
            <w:noProof/>
            <w:webHidden/>
          </w:rPr>
          <w:fldChar w:fldCharType="begin"/>
        </w:r>
        <w:r w:rsidR="00451298">
          <w:rPr>
            <w:noProof/>
            <w:webHidden/>
          </w:rPr>
          <w:instrText xml:space="preserve"> PAGEREF _Toc65639391 \h </w:instrText>
        </w:r>
        <w:r w:rsidR="00451298">
          <w:rPr>
            <w:noProof/>
            <w:webHidden/>
          </w:rPr>
        </w:r>
        <w:r w:rsidR="00451298">
          <w:rPr>
            <w:noProof/>
            <w:webHidden/>
          </w:rPr>
          <w:fldChar w:fldCharType="separate"/>
        </w:r>
        <w:r>
          <w:rPr>
            <w:noProof/>
            <w:webHidden/>
          </w:rPr>
          <w:t>21</w:t>
        </w:r>
        <w:r w:rsidR="00451298">
          <w:rPr>
            <w:noProof/>
            <w:webHidden/>
          </w:rPr>
          <w:fldChar w:fldCharType="end"/>
        </w:r>
      </w:hyperlink>
    </w:p>
    <w:p w14:paraId="338D3FDE" w14:textId="252F6892" w:rsidR="00451298" w:rsidRDefault="00037D4E">
      <w:pPr>
        <w:pStyle w:val="TOC9"/>
        <w:rPr>
          <w:rFonts w:eastAsiaTheme="minorEastAsia"/>
          <w:noProof/>
          <w:spacing w:val="0"/>
          <w:lang w:eastAsia="en-AU"/>
        </w:rPr>
      </w:pPr>
      <w:hyperlink w:anchor="_Toc65639392" w:history="1">
        <w:r w:rsidR="00451298" w:rsidRPr="001E7972">
          <w:rPr>
            <w:rStyle w:val="Hyperlink"/>
            <w:noProof/>
          </w:rPr>
          <w:t>2.5</w:t>
        </w:r>
        <w:r w:rsidR="00451298">
          <w:rPr>
            <w:rFonts w:eastAsiaTheme="minorEastAsia"/>
            <w:noProof/>
            <w:spacing w:val="0"/>
            <w:lang w:eastAsia="en-AU"/>
          </w:rPr>
          <w:tab/>
        </w:r>
        <w:r w:rsidR="00451298" w:rsidRPr="001E7972">
          <w:rPr>
            <w:rStyle w:val="Hyperlink"/>
            <w:noProof/>
          </w:rPr>
          <w:t>Other revenue and income</w:t>
        </w:r>
        <w:r w:rsidR="00451298">
          <w:rPr>
            <w:noProof/>
            <w:webHidden/>
          </w:rPr>
          <w:tab/>
        </w:r>
        <w:r w:rsidR="00451298">
          <w:rPr>
            <w:noProof/>
            <w:webHidden/>
          </w:rPr>
          <w:fldChar w:fldCharType="begin"/>
        </w:r>
        <w:r w:rsidR="00451298">
          <w:rPr>
            <w:noProof/>
            <w:webHidden/>
          </w:rPr>
          <w:instrText xml:space="preserve"> PAGEREF _Toc65639392 \h </w:instrText>
        </w:r>
        <w:r w:rsidR="00451298">
          <w:rPr>
            <w:noProof/>
            <w:webHidden/>
          </w:rPr>
        </w:r>
        <w:r w:rsidR="00451298">
          <w:rPr>
            <w:noProof/>
            <w:webHidden/>
          </w:rPr>
          <w:fldChar w:fldCharType="separate"/>
        </w:r>
        <w:r>
          <w:rPr>
            <w:noProof/>
            <w:webHidden/>
          </w:rPr>
          <w:t>21</w:t>
        </w:r>
        <w:r w:rsidR="00451298">
          <w:rPr>
            <w:noProof/>
            <w:webHidden/>
          </w:rPr>
          <w:fldChar w:fldCharType="end"/>
        </w:r>
      </w:hyperlink>
    </w:p>
    <w:p w14:paraId="7094CAC9" w14:textId="4CD80233" w:rsidR="009A239B" w:rsidRPr="00956799" w:rsidRDefault="009A239B" w:rsidP="00451298">
      <w:pPr>
        <w:pStyle w:val="TOC9"/>
      </w:pPr>
      <w:r>
        <w:fldChar w:fldCharType="end"/>
      </w:r>
    </w:p>
    <w:p w14:paraId="173475D6" w14:textId="77777777" w:rsidR="009A239B" w:rsidRPr="00EA1106" w:rsidRDefault="009A239B" w:rsidP="002D38AA">
      <w:pPr>
        <w:sectPr w:rsidR="009A239B" w:rsidRPr="00EA1106" w:rsidSect="009A239B">
          <w:type w:val="continuous"/>
          <w:pgSz w:w="11907" w:h="16839" w:code="9"/>
          <w:pgMar w:top="1134" w:right="1134" w:bottom="1134" w:left="1134" w:header="624" w:footer="567" w:gutter="0"/>
          <w:cols w:num="2" w:space="567"/>
          <w:docGrid w:linePitch="360"/>
        </w:sectPr>
      </w:pPr>
    </w:p>
    <w:p w14:paraId="52994D1C" w14:textId="77777777" w:rsidR="009A239B" w:rsidRPr="003F407F" w:rsidRDefault="009A239B" w:rsidP="009A239B">
      <w:pPr>
        <w:pStyle w:val="Heading2"/>
        <w:numPr>
          <w:ilvl w:val="1"/>
          <w:numId w:val="29"/>
        </w:numPr>
        <w:rPr>
          <w:strike/>
        </w:rPr>
      </w:pPr>
      <w:bookmarkStart w:id="63" w:name="_Toc65639388"/>
      <w:r w:rsidRPr="003F407F">
        <w:t>Taxation</w:t>
      </w:r>
      <w:bookmarkEnd w:id="63"/>
    </w:p>
    <w:p w14:paraId="5E30181E" w14:textId="77777777" w:rsidR="009A239B" w:rsidRDefault="009A239B" w:rsidP="002D38AA">
      <w:pPr>
        <w:pStyle w:val="TableUnits"/>
      </w:pPr>
      <w:r w:rsidRPr="00700EC8">
        <w:t>($</w:t>
      </w:r>
      <w:r>
        <w:t> </w:t>
      </w:r>
      <w:r w:rsidRPr="00A13F11">
        <w:t>million</w:t>
      </w:r>
      <w:r w:rsidRPr="00700EC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5BA3223D"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761A14C8" w14:textId="702818EA" w:rsidR="009A239B" w:rsidRDefault="009A239B"/>
        </w:tc>
        <w:tc>
          <w:tcPr>
            <w:tcW w:w="1814" w:type="dxa"/>
            <w:gridSpan w:val="2"/>
          </w:tcPr>
          <w:p w14:paraId="619C2D59"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F84905D" w14:textId="78247078"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2C4B448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C6571ED" w14:textId="77777777" w:rsidR="009A239B" w:rsidRDefault="009A239B"/>
        </w:tc>
        <w:tc>
          <w:tcPr>
            <w:tcW w:w="907" w:type="dxa"/>
          </w:tcPr>
          <w:p w14:paraId="7AD05CEC"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689C30C"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0E0C59D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ADF1C3F"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288ACD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E90A5E4" w14:textId="77777777" w:rsidR="009A239B" w:rsidRDefault="009A239B">
            <w:r>
              <w:rPr>
                <w:b/>
              </w:rPr>
              <w:t>Taxes on employers’ payroll and labour force</w:t>
            </w:r>
            <w:r>
              <w:rPr>
                <w:b/>
                <w:vertAlign w:val="superscript"/>
              </w:rPr>
              <w:t xml:space="preserve"> (a)</w:t>
            </w:r>
          </w:p>
        </w:tc>
        <w:tc>
          <w:tcPr>
            <w:tcW w:w="907" w:type="dxa"/>
            <w:tcBorders>
              <w:bottom w:val="single" w:sz="6" w:space="0" w:color="auto"/>
            </w:tcBorders>
          </w:tcPr>
          <w:p w14:paraId="6E38F42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2 894</w:t>
            </w:r>
          </w:p>
        </w:tc>
        <w:tc>
          <w:tcPr>
            <w:tcW w:w="907" w:type="dxa"/>
            <w:tcBorders>
              <w:bottom w:val="single" w:sz="6" w:space="0" w:color="auto"/>
            </w:tcBorders>
          </w:tcPr>
          <w:p w14:paraId="19FBF56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3 335</w:t>
            </w:r>
          </w:p>
        </w:tc>
        <w:tc>
          <w:tcPr>
            <w:tcW w:w="907" w:type="dxa"/>
            <w:tcBorders>
              <w:bottom w:val="single" w:sz="6" w:space="0" w:color="auto"/>
            </w:tcBorders>
          </w:tcPr>
          <w:p w14:paraId="720169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2 937</w:t>
            </w:r>
          </w:p>
        </w:tc>
        <w:tc>
          <w:tcPr>
            <w:tcW w:w="907" w:type="dxa"/>
            <w:tcBorders>
              <w:bottom w:val="single" w:sz="6" w:space="0" w:color="auto"/>
            </w:tcBorders>
          </w:tcPr>
          <w:p w14:paraId="3B381BA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3 377</w:t>
            </w:r>
          </w:p>
        </w:tc>
      </w:tr>
      <w:tr w:rsidR="009A239B" w14:paraId="16ADB06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005C1E56" w14:textId="77777777" w:rsidR="009A239B" w:rsidRDefault="009A239B">
            <w:r>
              <w:rPr>
                <w:b/>
              </w:rPr>
              <w:t>Taxes on immovable property</w:t>
            </w:r>
          </w:p>
        </w:tc>
        <w:tc>
          <w:tcPr>
            <w:tcW w:w="907" w:type="dxa"/>
            <w:tcBorders>
              <w:top w:val="single" w:sz="6" w:space="0" w:color="auto"/>
            </w:tcBorders>
          </w:tcPr>
          <w:p w14:paraId="6904758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B1D7CE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54EAA3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5E53EF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497BFD3" w14:textId="77777777">
        <w:tc>
          <w:tcPr>
            <w:cnfStyle w:val="001000000000" w:firstRow="0" w:lastRow="0" w:firstColumn="1" w:lastColumn="0" w:oddVBand="0" w:evenVBand="0" w:oddHBand="0" w:evenHBand="0" w:firstRowFirstColumn="0" w:firstRowLastColumn="0" w:lastRowFirstColumn="0" w:lastRowLastColumn="0"/>
            <w:tcW w:w="6011" w:type="dxa"/>
          </w:tcPr>
          <w:p w14:paraId="20540527" w14:textId="77777777" w:rsidR="009A239B" w:rsidRDefault="009A239B">
            <w:r>
              <w:t>Land tax</w:t>
            </w:r>
          </w:p>
        </w:tc>
        <w:tc>
          <w:tcPr>
            <w:tcW w:w="907" w:type="dxa"/>
          </w:tcPr>
          <w:p w14:paraId="52567E70"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5B3D5D49" w14:textId="77777777" w:rsidR="009A239B" w:rsidRDefault="009A239B">
            <w:pPr>
              <w:cnfStyle w:val="000000000000" w:firstRow="0" w:lastRow="0" w:firstColumn="0" w:lastColumn="0" w:oddVBand="0" w:evenVBand="0" w:oddHBand="0" w:evenHBand="0" w:firstRowFirstColumn="0" w:firstRowLastColumn="0" w:lastRowFirstColumn="0" w:lastRowLastColumn="0"/>
            </w:pPr>
            <w:r>
              <w:t>166</w:t>
            </w:r>
          </w:p>
        </w:tc>
        <w:tc>
          <w:tcPr>
            <w:tcW w:w="907" w:type="dxa"/>
          </w:tcPr>
          <w:p w14:paraId="5C30A81D"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51AE3E45" w14:textId="77777777" w:rsidR="009A239B" w:rsidRDefault="009A239B">
            <w:pPr>
              <w:cnfStyle w:val="000000000000" w:firstRow="0" w:lastRow="0" w:firstColumn="0" w:lastColumn="0" w:oddVBand="0" w:evenVBand="0" w:oddHBand="0" w:evenHBand="0" w:firstRowFirstColumn="0" w:firstRowLastColumn="0" w:lastRowFirstColumn="0" w:lastRowLastColumn="0"/>
            </w:pPr>
            <w:r>
              <w:t>180</w:t>
            </w:r>
          </w:p>
        </w:tc>
      </w:tr>
      <w:tr w:rsidR="009A239B" w14:paraId="206DB749" w14:textId="77777777">
        <w:tc>
          <w:tcPr>
            <w:cnfStyle w:val="001000000000" w:firstRow="0" w:lastRow="0" w:firstColumn="1" w:lastColumn="0" w:oddVBand="0" w:evenVBand="0" w:oddHBand="0" w:evenHBand="0" w:firstRowFirstColumn="0" w:firstRowLastColumn="0" w:lastRowFirstColumn="0" w:lastRowLastColumn="0"/>
            <w:tcW w:w="6011" w:type="dxa"/>
          </w:tcPr>
          <w:p w14:paraId="6CA6C490" w14:textId="77777777" w:rsidR="009A239B" w:rsidRDefault="009A239B">
            <w:r>
              <w:t>Fire Services Property Levy</w:t>
            </w:r>
            <w:r>
              <w:rPr>
                <w:vertAlign w:val="superscript"/>
              </w:rPr>
              <w:t xml:space="preserve"> (b)</w:t>
            </w:r>
          </w:p>
        </w:tc>
        <w:tc>
          <w:tcPr>
            <w:tcW w:w="907" w:type="dxa"/>
          </w:tcPr>
          <w:p w14:paraId="54CFAA05" w14:textId="77777777" w:rsidR="009A239B" w:rsidRDefault="009A239B">
            <w:pPr>
              <w:cnfStyle w:val="000000000000" w:firstRow="0" w:lastRow="0" w:firstColumn="0" w:lastColumn="0" w:oddVBand="0" w:evenVBand="0" w:oddHBand="0" w:evenHBand="0" w:firstRowFirstColumn="0" w:firstRowLastColumn="0" w:lastRowFirstColumn="0" w:lastRowLastColumn="0"/>
            </w:pPr>
            <w:r>
              <w:t>735</w:t>
            </w:r>
          </w:p>
        </w:tc>
        <w:tc>
          <w:tcPr>
            <w:tcW w:w="907" w:type="dxa"/>
          </w:tcPr>
          <w:p w14:paraId="3DBA5643" w14:textId="77777777" w:rsidR="009A239B" w:rsidRDefault="009A239B">
            <w:pPr>
              <w:cnfStyle w:val="000000000000" w:firstRow="0" w:lastRow="0" w:firstColumn="0" w:lastColumn="0" w:oddVBand="0" w:evenVBand="0" w:oddHBand="0" w:evenHBand="0" w:firstRowFirstColumn="0" w:firstRowLastColumn="0" w:lastRowFirstColumn="0" w:lastRowLastColumn="0"/>
            </w:pPr>
            <w:r>
              <w:t>706</w:t>
            </w:r>
          </w:p>
        </w:tc>
        <w:tc>
          <w:tcPr>
            <w:tcW w:w="907" w:type="dxa"/>
          </w:tcPr>
          <w:p w14:paraId="308C1704" w14:textId="77777777" w:rsidR="009A239B" w:rsidRDefault="009A239B">
            <w:pPr>
              <w:cnfStyle w:val="000000000000" w:firstRow="0" w:lastRow="0" w:firstColumn="0" w:lastColumn="0" w:oddVBand="0" w:evenVBand="0" w:oddHBand="0" w:evenHBand="0" w:firstRowFirstColumn="0" w:firstRowLastColumn="0" w:lastRowFirstColumn="0" w:lastRowLastColumn="0"/>
            </w:pPr>
            <w:r>
              <w:t>735</w:t>
            </w:r>
          </w:p>
        </w:tc>
        <w:tc>
          <w:tcPr>
            <w:tcW w:w="907" w:type="dxa"/>
          </w:tcPr>
          <w:p w14:paraId="095BC3A8" w14:textId="77777777" w:rsidR="009A239B" w:rsidRDefault="009A239B">
            <w:pPr>
              <w:cnfStyle w:val="000000000000" w:firstRow="0" w:lastRow="0" w:firstColumn="0" w:lastColumn="0" w:oddVBand="0" w:evenVBand="0" w:oddHBand="0" w:evenHBand="0" w:firstRowFirstColumn="0" w:firstRowLastColumn="0" w:lastRowFirstColumn="0" w:lastRowLastColumn="0"/>
            </w:pPr>
            <w:r>
              <w:t>706</w:t>
            </w:r>
          </w:p>
        </w:tc>
      </w:tr>
      <w:tr w:rsidR="009A239B" w14:paraId="67389D3D" w14:textId="77777777">
        <w:tc>
          <w:tcPr>
            <w:cnfStyle w:val="001000000000" w:firstRow="0" w:lastRow="0" w:firstColumn="1" w:lastColumn="0" w:oddVBand="0" w:evenVBand="0" w:oddHBand="0" w:evenHBand="0" w:firstRowFirstColumn="0" w:firstRowLastColumn="0" w:lastRowFirstColumn="0" w:lastRowLastColumn="0"/>
            <w:tcW w:w="6011" w:type="dxa"/>
          </w:tcPr>
          <w:p w14:paraId="2C1D284A" w14:textId="77777777" w:rsidR="009A239B" w:rsidRDefault="009A239B">
            <w:r>
              <w:t>Congestion levy</w:t>
            </w:r>
          </w:p>
        </w:tc>
        <w:tc>
          <w:tcPr>
            <w:tcW w:w="907" w:type="dxa"/>
          </w:tcPr>
          <w:p w14:paraId="759F5E45"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7DF07087"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C19E7CD"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58DE6795"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7B8B54C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1F50C66" w14:textId="77777777" w:rsidR="009A239B" w:rsidRDefault="009A239B">
            <w:r>
              <w:t>Metropolitan improvement levy</w:t>
            </w:r>
          </w:p>
        </w:tc>
        <w:tc>
          <w:tcPr>
            <w:tcW w:w="907" w:type="dxa"/>
            <w:tcBorders>
              <w:bottom w:val="single" w:sz="6" w:space="0" w:color="auto"/>
            </w:tcBorders>
          </w:tcPr>
          <w:p w14:paraId="30E9535D"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c>
          <w:tcPr>
            <w:tcW w:w="907" w:type="dxa"/>
            <w:tcBorders>
              <w:bottom w:val="single" w:sz="6" w:space="0" w:color="auto"/>
            </w:tcBorders>
          </w:tcPr>
          <w:p w14:paraId="022FD402" w14:textId="77777777" w:rsidR="009A239B" w:rsidRDefault="009A239B">
            <w:pPr>
              <w:cnfStyle w:val="000000000000" w:firstRow="0" w:lastRow="0" w:firstColumn="0" w:lastColumn="0" w:oddVBand="0" w:evenVBand="0" w:oddHBand="0" w:evenHBand="0" w:firstRowFirstColumn="0" w:firstRowLastColumn="0" w:lastRowFirstColumn="0" w:lastRowLastColumn="0"/>
            </w:pPr>
            <w:r>
              <w:t>185</w:t>
            </w:r>
          </w:p>
        </w:tc>
        <w:tc>
          <w:tcPr>
            <w:tcW w:w="907" w:type="dxa"/>
            <w:tcBorders>
              <w:bottom w:val="single" w:sz="6" w:space="0" w:color="auto"/>
            </w:tcBorders>
          </w:tcPr>
          <w:p w14:paraId="7FE50433"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c>
          <w:tcPr>
            <w:tcW w:w="907" w:type="dxa"/>
            <w:tcBorders>
              <w:bottom w:val="single" w:sz="6" w:space="0" w:color="auto"/>
            </w:tcBorders>
          </w:tcPr>
          <w:p w14:paraId="0FDF1091" w14:textId="77777777" w:rsidR="009A239B" w:rsidRDefault="009A239B">
            <w:pPr>
              <w:cnfStyle w:val="000000000000" w:firstRow="0" w:lastRow="0" w:firstColumn="0" w:lastColumn="0" w:oddVBand="0" w:evenVBand="0" w:oddHBand="0" w:evenHBand="0" w:firstRowFirstColumn="0" w:firstRowLastColumn="0" w:lastRowFirstColumn="0" w:lastRowLastColumn="0"/>
            </w:pPr>
            <w:r>
              <w:t>185</w:t>
            </w:r>
          </w:p>
        </w:tc>
      </w:tr>
      <w:tr w:rsidR="009A239B" w14:paraId="6FAC589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2B4048C9" w14:textId="77777777" w:rsidR="009A239B" w:rsidRDefault="009A239B">
            <w:r>
              <w:rPr>
                <w:b/>
              </w:rPr>
              <w:t>Total taxes on property</w:t>
            </w:r>
          </w:p>
        </w:tc>
        <w:tc>
          <w:tcPr>
            <w:tcW w:w="907" w:type="dxa"/>
            <w:tcBorders>
              <w:top w:val="single" w:sz="6" w:space="0" w:color="auto"/>
              <w:bottom w:val="single" w:sz="6" w:space="0" w:color="auto"/>
            </w:tcBorders>
          </w:tcPr>
          <w:p w14:paraId="5C350F7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902</w:t>
            </w:r>
          </w:p>
        </w:tc>
        <w:tc>
          <w:tcPr>
            <w:tcW w:w="907" w:type="dxa"/>
            <w:tcBorders>
              <w:top w:val="single" w:sz="6" w:space="0" w:color="auto"/>
              <w:bottom w:val="single" w:sz="6" w:space="0" w:color="auto"/>
            </w:tcBorders>
          </w:tcPr>
          <w:p w14:paraId="7A9F879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1 058</w:t>
            </w:r>
          </w:p>
        </w:tc>
        <w:tc>
          <w:tcPr>
            <w:tcW w:w="907" w:type="dxa"/>
            <w:tcBorders>
              <w:top w:val="single" w:sz="6" w:space="0" w:color="auto"/>
              <w:bottom w:val="single" w:sz="6" w:space="0" w:color="auto"/>
            </w:tcBorders>
          </w:tcPr>
          <w:p w14:paraId="5521CEF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915</w:t>
            </w:r>
          </w:p>
        </w:tc>
        <w:tc>
          <w:tcPr>
            <w:tcW w:w="907" w:type="dxa"/>
            <w:tcBorders>
              <w:top w:val="single" w:sz="6" w:space="0" w:color="auto"/>
              <w:bottom w:val="single" w:sz="6" w:space="0" w:color="auto"/>
            </w:tcBorders>
          </w:tcPr>
          <w:p w14:paraId="0D0E10E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1 072</w:t>
            </w:r>
          </w:p>
        </w:tc>
      </w:tr>
      <w:tr w:rsidR="009A239B" w14:paraId="2E6953E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41CEB846" w14:textId="77777777" w:rsidR="009A239B" w:rsidRDefault="009A239B">
            <w:r>
              <w:rPr>
                <w:b/>
              </w:rPr>
              <w:t>Gambling taxes</w:t>
            </w:r>
          </w:p>
        </w:tc>
        <w:tc>
          <w:tcPr>
            <w:tcW w:w="907" w:type="dxa"/>
            <w:tcBorders>
              <w:top w:val="single" w:sz="6" w:space="0" w:color="auto"/>
            </w:tcBorders>
          </w:tcPr>
          <w:p w14:paraId="32802A2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9DEC48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2267A7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935C23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08DF5CD" w14:textId="77777777">
        <w:tc>
          <w:tcPr>
            <w:cnfStyle w:val="001000000000" w:firstRow="0" w:lastRow="0" w:firstColumn="1" w:lastColumn="0" w:oddVBand="0" w:evenVBand="0" w:oddHBand="0" w:evenHBand="0" w:firstRowFirstColumn="0" w:firstRowLastColumn="0" w:lastRowFirstColumn="0" w:lastRowLastColumn="0"/>
            <w:tcW w:w="6011" w:type="dxa"/>
          </w:tcPr>
          <w:p w14:paraId="19C3E802" w14:textId="77777777" w:rsidR="009A239B" w:rsidRDefault="009A239B">
            <w:r>
              <w:t>Public lotteries</w:t>
            </w:r>
            <w:r>
              <w:rPr>
                <w:vertAlign w:val="superscript"/>
              </w:rPr>
              <w:t xml:space="preserve"> (c)</w:t>
            </w:r>
          </w:p>
        </w:tc>
        <w:tc>
          <w:tcPr>
            <w:tcW w:w="907" w:type="dxa"/>
          </w:tcPr>
          <w:p w14:paraId="0BA86594" w14:textId="77777777" w:rsidR="009A239B" w:rsidRDefault="009A239B">
            <w:pPr>
              <w:cnfStyle w:val="000000000000" w:firstRow="0" w:lastRow="0" w:firstColumn="0" w:lastColumn="0" w:oddVBand="0" w:evenVBand="0" w:oddHBand="0" w:evenHBand="0" w:firstRowFirstColumn="0" w:firstRowLastColumn="0" w:lastRowFirstColumn="0" w:lastRowLastColumn="0"/>
            </w:pPr>
            <w:r>
              <w:t>295</w:t>
            </w:r>
          </w:p>
        </w:tc>
        <w:tc>
          <w:tcPr>
            <w:tcW w:w="907" w:type="dxa"/>
          </w:tcPr>
          <w:p w14:paraId="564D91DE" w14:textId="77777777" w:rsidR="009A239B" w:rsidRDefault="009A239B">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78E1C6D7" w14:textId="77777777" w:rsidR="009A239B" w:rsidRDefault="009A239B">
            <w:pPr>
              <w:cnfStyle w:val="000000000000" w:firstRow="0" w:lastRow="0" w:firstColumn="0" w:lastColumn="0" w:oddVBand="0" w:evenVBand="0" w:oddHBand="0" w:evenHBand="0" w:firstRowFirstColumn="0" w:firstRowLastColumn="0" w:lastRowFirstColumn="0" w:lastRowLastColumn="0"/>
            </w:pPr>
            <w:r>
              <w:t>295</w:t>
            </w:r>
          </w:p>
        </w:tc>
        <w:tc>
          <w:tcPr>
            <w:tcW w:w="907" w:type="dxa"/>
          </w:tcPr>
          <w:p w14:paraId="0896141B" w14:textId="77777777" w:rsidR="009A239B" w:rsidRDefault="009A239B">
            <w:pPr>
              <w:cnfStyle w:val="000000000000" w:firstRow="0" w:lastRow="0" w:firstColumn="0" w:lastColumn="0" w:oddVBand="0" w:evenVBand="0" w:oddHBand="0" w:evenHBand="0" w:firstRowFirstColumn="0" w:firstRowLastColumn="0" w:lastRowFirstColumn="0" w:lastRowLastColumn="0"/>
            </w:pPr>
            <w:r>
              <w:t>284</w:t>
            </w:r>
          </w:p>
        </w:tc>
      </w:tr>
      <w:tr w:rsidR="009A239B" w14:paraId="5994E77C" w14:textId="77777777">
        <w:tc>
          <w:tcPr>
            <w:cnfStyle w:val="001000000000" w:firstRow="0" w:lastRow="0" w:firstColumn="1" w:lastColumn="0" w:oddVBand="0" w:evenVBand="0" w:oddHBand="0" w:evenHBand="0" w:firstRowFirstColumn="0" w:firstRowLastColumn="0" w:lastRowFirstColumn="0" w:lastRowLastColumn="0"/>
            <w:tcW w:w="6011" w:type="dxa"/>
          </w:tcPr>
          <w:p w14:paraId="611B7078" w14:textId="77777777" w:rsidR="009A239B" w:rsidRDefault="009A239B">
            <w:r>
              <w:t>Electronic gaming machines</w:t>
            </w:r>
            <w:r>
              <w:rPr>
                <w:vertAlign w:val="superscript"/>
              </w:rPr>
              <w:t xml:space="preserve"> (c)</w:t>
            </w:r>
          </w:p>
        </w:tc>
        <w:tc>
          <w:tcPr>
            <w:tcW w:w="907" w:type="dxa"/>
          </w:tcPr>
          <w:p w14:paraId="74B691DF" w14:textId="77777777" w:rsidR="009A239B" w:rsidRDefault="009A239B">
            <w:pPr>
              <w:cnfStyle w:val="000000000000" w:firstRow="0" w:lastRow="0" w:firstColumn="0" w:lastColumn="0" w:oddVBand="0" w:evenVBand="0" w:oddHBand="0" w:evenHBand="0" w:firstRowFirstColumn="0" w:firstRowLastColumn="0" w:lastRowFirstColumn="0" w:lastRowLastColumn="0"/>
            </w:pPr>
            <w:r>
              <w:t>163</w:t>
            </w:r>
          </w:p>
        </w:tc>
        <w:tc>
          <w:tcPr>
            <w:tcW w:w="907" w:type="dxa"/>
          </w:tcPr>
          <w:p w14:paraId="1B06FAFF" w14:textId="77777777" w:rsidR="009A239B" w:rsidRDefault="009A239B">
            <w:pPr>
              <w:cnfStyle w:val="000000000000" w:firstRow="0" w:lastRow="0" w:firstColumn="0" w:lastColumn="0" w:oddVBand="0" w:evenVBand="0" w:oddHBand="0" w:evenHBand="0" w:firstRowFirstColumn="0" w:firstRowLastColumn="0" w:lastRowFirstColumn="0" w:lastRowLastColumn="0"/>
            </w:pPr>
            <w:r>
              <w:t>584</w:t>
            </w:r>
          </w:p>
        </w:tc>
        <w:tc>
          <w:tcPr>
            <w:tcW w:w="907" w:type="dxa"/>
          </w:tcPr>
          <w:p w14:paraId="75D7BA29" w14:textId="77777777" w:rsidR="009A239B" w:rsidRDefault="009A239B">
            <w:pPr>
              <w:cnfStyle w:val="000000000000" w:firstRow="0" w:lastRow="0" w:firstColumn="0" w:lastColumn="0" w:oddVBand="0" w:evenVBand="0" w:oddHBand="0" w:evenHBand="0" w:firstRowFirstColumn="0" w:firstRowLastColumn="0" w:lastRowFirstColumn="0" w:lastRowLastColumn="0"/>
            </w:pPr>
            <w:r>
              <w:t>163</w:t>
            </w:r>
          </w:p>
        </w:tc>
        <w:tc>
          <w:tcPr>
            <w:tcW w:w="907" w:type="dxa"/>
          </w:tcPr>
          <w:p w14:paraId="700DB991" w14:textId="77777777" w:rsidR="009A239B" w:rsidRDefault="009A239B">
            <w:pPr>
              <w:cnfStyle w:val="000000000000" w:firstRow="0" w:lastRow="0" w:firstColumn="0" w:lastColumn="0" w:oddVBand="0" w:evenVBand="0" w:oddHBand="0" w:evenHBand="0" w:firstRowFirstColumn="0" w:firstRowLastColumn="0" w:lastRowFirstColumn="0" w:lastRowLastColumn="0"/>
            </w:pPr>
            <w:r>
              <w:t>584</w:t>
            </w:r>
          </w:p>
        </w:tc>
      </w:tr>
      <w:tr w:rsidR="009A239B" w14:paraId="497C76D3" w14:textId="77777777">
        <w:tc>
          <w:tcPr>
            <w:cnfStyle w:val="001000000000" w:firstRow="0" w:lastRow="0" w:firstColumn="1" w:lastColumn="0" w:oddVBand="0" w:evenVBand="0" w:oddHBand="0" w:evenHBand="0" w:firstRowFirstColumn="0" w:firstRowLastColumn="0" w:lastRowFirstColumn="0" w:lastRowLastColumn="0"/>
            <w:tcW w:w="6011" w:type="dxa"/>
          </w:tcPr>
          <w:p w14:paraId="40816AF8" w14:textId="77777777" w:rsidR="009A239B" w:rsidRDefault="009A239B">
            <w:r>
              <w:t>Casino</w:t>
            </w:r>
            <w:r>
              <w:rPr>
                <w:vertAlign w:val="superscript"/>
              </w:rPr>
              <w:t xml:space="preserve"> (c)</w:t>
            </w:r>
          </w:p>
        </w:tc>
        <w:tc>
          <w:tcPr>
            <w:tcW w:w="907" w:type="dxa"/>
          </w:tcPr>
          <w:p w14:paraId="3FF18DA7" w14:textId="77777777" w:rsidR="009A239B" w:rsidRDefault="009A239B">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30D4062D" w14:textId="77777777" w:rsidR="009A239B" w:rsidRDefault="009A239B">
            <w:pPr>
              <w:cnfStyle w:val="000000000000" w:firstRow="0" w:lastRow="0" w:firstColumn="0" w:lastColumn="0" w:oddVBand="0" w:evenVBand="0" w:oddHBand="0" w:evenHBand="0" w:firstRowFirstColumn="0" w:firstRowLastColumn="0" w:lastRowFirstColumn="0" w:lastRowLastColumn="0"/>
            </w:pPr>
            <w:r>
              <w:t>120</w:t>
            </w:r>
          </w:p>
        </w:tc>
        <w:tc>
          <w:tcPr>
            <w:tcW w:w="907" w:type="dxa"/>
          </w:tcPr>
          <w:p w14:paraId="50FDC344" w14:textId="77777777" w:rsidR="009A239B" w:rsidRDefault="009A239B">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3238D627" w14:textId="77777777" w:rsidR="009A239B" w:rsidRDefault="009A239B">
            <w:pPr>
              <w:cnfStyle w:val="000000000000" w:firstRow="0" w:lastRow="0" w:firstColumn="0" w:lastColumn="0" w:oddVBand="0" w:evenVBand="0" w:oddHBand="0" w:evenHBand="0" w:firstRowFirstColumn="0" w:firstRowLastColumn="0" w:lastRowFirstColumn="0" w:lastRowLastColumn="0"/>
            </w:pPr>
            <w:r>
              <w:t>120</w:t>
            </w:r>
          </w:p>
        </w:tc>
      </w:tr>
      <w:tr w:rsidR="009A239B" w14:paraId="7D65E67E" w14:textId="77777777">
        <w:tc>
          <w:tcPr>
            <w:cnfStyle w:val="001000000000" w:firstRow="0" w:lastRow="0" w:firstColumn="1" w:lastColumn="0" w:oddVBand="0" w:evenVBand="0" w:oddHBand="0" w:evenHBand="0" w:firstRowFirstColumn="0" w:firstRowLastColumn="0" w:lastRowFirstColumn="0" w:lastRowLastColumn="0"/>
            <w:tcW w:w="6011" w:type="dxa"/>
          </w:tcPr>
          <w:p w14:paraId="46E762A1" w14:textId="77777777" w:rsidR="009A239B" w:rsidRDefault="009A239B">
            <w:r>
              <w:t>Racing and other sports betting</w:t>
            </w:r>
          </w:p>
        </w:tc>
        <w:tc>
          <w:tcPr>
            <w:tcW w:w="907" w:type="dxa"/>
          </w:tcPr>
          <w:p w14:paraId="35BF9C7F" w14:textId="77777777" w:rsidR="009A239B" w:rsidRDefault="009A239B">
            <w:pPr>
              <w:cnfStyle w:val="000000000000" w:firstRow="0" w:lastRow="0" w:firstColumn="0" w:lastColumn="0" w:oddVBand="0" w:evenVBand="0" w:oddHBand="0" w:evenHBand="0" w:firstRowFirstColumn="0" w:firstRowLastColumn="0" w:lastRowFirstColumn="0" w:lastRowLastColumn="0"/>
            </w:pPr>
            <w:r>
              <w:t>115</w:t>
            </w:r>
          </w:p>
        </w:tc>
        <w:tc>
          <w:tcPr>
            <w:tcW w:w="907" w:type="dxa"/>
          </w:tcPr>
          <w:p w14:paraId="12E37E18"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3C691CE9" w14:textId="77777777" w:rsidR="009A239B" w:rsidRDefault="009A239B">
            <w:pPr>
              <w:cnfStyle w:val="000000000000" w:firstRow="0" w:lastRow="0" w:firstColumn="0" w:lastColumn="0" w:oddVBand="0" w:evenVBand="0" w:oddHBand="0" w:evenHBand="0" w:firstRowFirstColumn="0" w:firstRowLastColumn="0" w:lastRowFirstColumn="0" w:lastRowLastColumn="0"/>
            </w:pPr>
            <w:r>
              <w:t>115</w:t>
            </w:r>
          </w:p>
        </w:tc>
        <w:tc>
          <w:tcPr>
            <w:tcW w:w="907" w:type="dxa"/>
          </w:tcPr>
          <w:p w14:paraId="2786E758"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r>
      <w:tr w:rsidR="009A239B" w14:paraId="73F04E0D" w14:textId="77777777">
        <w:tc>
          <w:tcPr>
            <w:cnfStyle w:val="001000000000" w:firstRow="0" w:lastRow="0" w:firstColumn="1" w:lastColumn="0" w:oddVBand="0" w:evenVBand="0" w:oddHBand="0" w:evenHBand="0" w:firstRowFirstColumn="0" w:firstRowLastColumn="0" w:lastRowFirstColumn="0" w:lastRowLastColumn="0"/>
            <w:tcW w:w="6011" w:type="dxa"/>
          </w:tcPr>
          <w:p w14:paraId="49487392" w14:textId="77777777" w:rsidR="009A239B" w:rsidRDefault="009A239B">
            <w:r>
              <w:t>Other</w:t>
            </w:r>
          </w:p>
        </w:tc>
        <w:tc>
          <w:tcPr>
            <w:tcW w:w="907" w:type="dxa"/>
          </w:tcPr>
          <w:p w14:paraId="7B86955B"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751CC4C8"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6BB62F41"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473FC188"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7CF57020" w14:textId="77777777">
        <w:tc>
          <w:tcPr>
            <w:cnfStyle w:val="001000000000" w:firstRow="0" w:lastRow="0" w:firstColumn="1" w:lastColumn="0" w:oddVBand="0" w:evenVBand="0" w:oddHBand="0" w:evenHBand="0" w:firstRowFirstColumn="0" w:firstRowLastColumn="0" w:lastRowFirstColumn="0" w:lastRowLastColumn="0"/>
            <w:tcW w:w="6011" w:type="dxa"/>
          </w:tcPr>
          <w:p w14:paraId="64EF4C25" w14:textId="77777777" w:rsidR="009A239B" w:rsidRDefault="009A239B">
            <w:r>
              <w:rPr>
                <w:b/>
              </w:rPr>
              <w:t>Financial and capital transactions</w:t>
            </w:r>
          </w:p>
        </w:tc>
        <w:tc>
          <w:tcPr>
            <w:tcW w:w="907" w:type="dxa"/>
          </w:tcPr>
          <w:p w14:paraId="4B49185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E3850F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1881CB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DC3007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D27A817" w14:textId="77777777">
        <w:tc>
          <w:tcPr>
            <w:cnfStyle w:val="001000000000" w:firstRow="0" w:lastRow="0" w:firstColumn="1" w:lastColumn="0" w:oddVBand="0" w:evenVBand="0" w:oddHBand="0" w:evenHBand="0" w:firstRowFirstColumn="0" w:firstRowLastColumn="0" w:lastRowFirstColumn="0" w:lastRowLastColumn="0"/>
            <w:tcW w:w="6011" w:type="dxa"/>
          </w:tcPr>
          <w:p w14:paraId="6EDB83D8" w14:textId="77777777" w:rsidR="009A239B" w:rsidRDefault="009A239B">
            <w:r>
              <w:t>Land transfer duty</w:t>
            </w:r>
          </w:p>
        </w:tc>
        <w:tc>
          <w:tcPr>
            <w:tcW w:w="907" w:type="dxa"/>
          </w:tcPr>
          <w:p w14:paraId="765DD7FF" w14:textId="77777777" w:rsidR="009A239B" w:rsidRDefault="009A239B">
            <w:pPr>
              <w:cnfStyle w:val="000000000000" w:firstRow="0" w:lastRow="0" w:firstColumn="0" w:lastColumn="0" w:oddVBand="0" w:evenVBand="0" w:oddHBand="0" w:evenHBand="0" w:firstRowFirstColumn="0" w:firstRowLastColumn="0" w:lastRowFirstColumn="0" w:lastRowLastColumn="0"/>
            </w:pPr>
            <w:r>
              <w:t>2 747</w:t>
            </w:r>
          </w:p>
        </w:tc>
        <w:tc>
          <w:tcPr>
            <w:tcW w:w="907" w:type="dxa"/>
          </w:tcPr>
          <w:p w14:paraId="09344C73" w14:textId="77777777" w:rsidR="009A239B" w:rsidRDefault="009A239B">
            <w:pPr>
              <w:cnfStyle w:val="000000000000" w:firstRow="0" w:lastRow="0" w:firstColumn="0" w:lastColumn="0" w:oddVBand="0" w:evenVBand="0" w:oddHBand="0" w:evenHBand="0" w:firstRowFirstColumn="0" w:firstRowLastColumn="0" w:lastRowFirstColumn="0" w:lastRowLastColumn="0"/>
            </w:pPr>
            <w:r>
              <w:t>3 257</w:t>
            </w:r>
          </w:p>
        </w:tc>
        <w:tc>
          <w:tcPr>
            <w:tcW w:w="907" w:type="dxa"/>
          </w:tcPr>
          <w:p w14:paraId="3665802A" w14:textId="77777777" w:rsidR="009A239B" w:rsidRDefault="009A239B">
            <w:pPr>
              <w:cnfStyle w:val="000000000000" w:firstRow="0" w:lastRow="0" w:firstColumn="0" w:lastColumn="0" w:oddVBand="0" w:evenVBand="0" w:oddHBand="0" w:evenHBand="0" w:firstRowFirstColumn="0" w:firstRowLastColumn="0" w:lastRowFirstColumn="0" w:lastRowLastColumn="0"/>
            </w:pPr>
            <w:r>
              <w:t>2 747</w:t>
            </w:r>
          </w:p>
        </w:tc>
        <w:tc>
          <w:tcPr>
            <w:tcW w:w="907" w:type="dxa"/>
          </w:tcPr>
          <w:p w14:paraId="6EF2A16C" w14:textId="77777777" w:rsidR="009A239B" w:rsidRDefault="009A239B">
            <w:pPr>
              <w:cnfStyle w:val="000000000000" w:firstRow="0" w:lastRow="0" w:firstColumn="0" w:lastColumn="0" w:oddVBand="0" w:evenVBand="0" w:oddHBand="0" w:evenHBand="0" w:firstRowFirstColumn="0" w:firstRowLastColumn="0" w:lastRowFirstColumn="0" w:lastRowLastColumn="0"/>
            </w:pPr>
            <w:r>
              <w:t>3 257</w:t>
            </w:r>
          </w:p>
        </w:tc>
      </w:tr>
      <w:tr w:rsidR="009A239B" w14:paraId="535170A6" w14:textId="77777777">
        <w:tc>
          <w:tcPr>
            <w:cnfStyle w:val="001000000000" w:firstRow="0" w:lastRow="0" w:firstColumn="1" w:lastColumn="0" w:oddVBand="0" w:evenVBand="0" w:oddHBand="0" w:evenHBand="0" w:firstRowFirstColumn="0" w:firstRowLastColumn="0" w:lastRowFirstColumn="0" w:lastRowLastColumn="0"/>
            <w:tcW w:w="6011" w:type="dxa"/>
          </w:tcPr>
          <w:p w14:paraId="25685DF0" w14:textId="77777777" w:rsidR="009A239B" w:rsidRDefault="009A239B">
            <w:r>
              <w:t>Metropolitan planning levy</w:t>
            </w:r>
          </w:p>
        </w:tc>
        <w:tc>
          <w:tcPr>
            <w:tcW w:w="907" w:type="dxa"/>
          </w:tcPr>
          <w:p w14:paraId="2FE8831A"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05FA37CB"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6B3B14D3"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549AD7B0"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r>
      <w:tr w:rsidR="009A239B" w14:paraId="607C8957" w14:textId="77777777">
        <w:tc>
          <w:tcPr>
            <w:cnfStyle w:val="001000000000" w:firstRow="0" w:lastRow="0" w:firstColumn="1" w:lastColumn="0" w:oddVBand="0" w:evenVBand="0" w:oddHBand="0" w:evenHBand="0" w:firstRowFirstColumn="0" w:firstRowLastColumn="0" w:lastRowFirstColumn="0" w:lastRowLastColumn="0"/>
            <w:tcW w:w="6011" w:type="dxa"/>
          </w:tcPr>
          <w:p w14:paraId="765B77DA" w14:textId="77777777" w:rsidR="009A239B" w:rsidRDefault="009A239B">
            <w:r>
              <w:t>Financial accommodation levy</w:t>
            </w:r>
          </w:p>
        </w:tc>
        <w:tc>
          <w:tcPr>
            <w:tcW w:w="907" w:type="dxa"/>
          </w:tcPr>
          <w:p w14:paraId="2E11E77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FE8E6F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4F26B4D" w14:textId="77777777" w:rsidR="009A239B" w:rsidRDefault="009A239B">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030B3853" w14:textId="77777777" w:rsidR="009A239B" w:rsidRDefault="009A239B">
            <w:pPr>
              <w:cnfStyle w:val="000000000000" w:firstRow="0" w:lastRow="0" w:firstColumn="0" w:lastColumn="0" w:oddVBand="0" w:evenVBand="0" w:oddHBand="0" w:evenHBand="0" w:firstRowFirstColumn="0" w:firstRowLastColumn="0" w:lastRowFirstColumn="0" w:lastRowLastColumn="0"/>
            </w:pPr>
            <w:r>
              <w:t>76</w:t>
            </w:r>
          </w:p>
        </w:tc>
      </w:tr>
      <w:tr w:rsidR="009A239B" w14:paraId="31CA8D84" w14:textId="77777777">
        <w:tc>
          <w:tcPr>
            <w:cnfStyle w:val="001000000000" w:firstRow="0" w:lastRow="0" w:firstColumn="1" w:lastColumn="0" w:oddVBand="0" w:evenVBand="0" w:oddHBand="0" w:evenHBand="0" w:firstRowFirstColumn="0" w:firstRowLastColumn="0" w:lastRowFirstColumn="0" w:lastRowLastColumn="0"/>
            <w:tcW w:w="6011" w:type="dxa"/>
          </w:tcPr>
          <w:p w14:paraId="24ADA97F" w14:textId="77777777" w:rsidR="009A239B" w:rsidRDefault="009A239B">
            <w:r>
              <w:t>Growth areas infrastructure contribution</w:t>
            </w:r>
          </w:p>
        </w:tc>
        <w:tc>
          <w:tcPr>
            <w:tcW w:w="907" w:type="dxa"/>
          </w:tcPr>
          <w:p w14:paraId="354C4448" w14:textId="77777777" w:rsidR="009A239B" w:rsidRDefault="009A239B">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49E43B26" w14:textId="77777777" w:rsidR="009A239B" w:rsidRDefault="009A239B">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53BDF519" w14:textId="77777777" w:rsidR="009A239B" w:rsidRDefault="009A239B">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3970A72F" w14:textId="77777777" w:rsidR="009A239B" w:rsidRDefault="009A239B">
            <w:pPr>
              <w:cnfStyle w:val="000000000000" w:firstRow="0" w:lastRow="0" w:firstColumn="0" w:lastColumn="0" w:oddVBand="0" w:evenVBand="0" w:oddHBand="0" w:evenHBand="0" w:firstRowFirstColumn="0" w:firstRowLastColumn="0" w:lastRowFirstColumn="0" w:lastRowLastColumn="0"/>
            </w:pPr>
            <w:r>
              <w:t>121</w:t>
            </w:r>
          </w:p>
        </w:tc>
      </w:tr>
      <w:tr w:rsidR="009A239B" w14:paraId="77833127" w14:textId="77777777">
        <w:tc>
          <w:tcPr>
            <w:cnfStyle w:val="001000000000" w:firstRow="0" w:lastRow="0" w:firstColumn="1" w:lastColumn="0" w:oddVBand="0" w:evenVBand="0" w:oddHBand="0" w:evenHBand="0" w:firstRowFirstColumn="0" w:firstRowLastColumn="0" w:lastRowFirstColumn="0" w:lastRowLastColumn="0"/>
            <w:tcW w:w="6011" w:type="dxa"/>
          </w:tcPr>
          <w:p w14:paraId="42A3D9D1" w14:textId="77777777" w:rsidR="009A239B" w:rsidRDefault="009A239B">
            <w:r>
              <w:rPr>
                <w:b/>
              </w:rPr>
              <w:t>Levies on statutory corporations</w:t>
            </w:r>
          </w:p>
        </w:tc>
        <w:tc>
          <w:tcPr>
            <w:tcW w:w="907" w:type="dxa"/>
          </w:tcPr>
          <w:p w14:paraId="22E8111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3BE4D4A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54C006E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83</w:t>
            </w:r>
          </w:p>
        </w:tc>
        <w:tc>
          <w:tcPr>
            <w:tcW w:w="907" w:type="dxa"/>
          </w:tcPr>
          <w:p w14:paraId="65D6ABA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w:t>
            </w:r>
          </w:p>
        </w:tc>
      </w:tr>
      <w:tr w:rsidR="009A239B" w14:paraId="4A32382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F01940F" w14:textId="77777777" w:rsidR="009A239B" w:rsidRDefault="009A239B">
            <w:r>
              <w:rPr>
                <w:b/>
              </w:rPr>
              <w:t>Taxes on insurance</w:t>
            </w:r>
          </w:p>
        </w:tc>
        <w:tc>
          <w:tcPr>
            <w:tcW w:w="907" w:type="dxa"/>
            <w:tcBorders>
              <w:bottom w:val="single" w:sz="6" w:space="0" w:color="auto"/>
            </w:tcBorders>
          </w:tcPr>
          <w:p w14:paraId="7A99FD0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795</w:t>
            </w:r>
          </w:p>
        </w:tc>
        <w:tc>
          <w:tcPr>
            <w:tcW w:w="907" w:type="dxa"/>
            <w:tcBorders>
              <w:bottom w:val="single" w:sz="6" w:space="0" w:color="auto"/>
            </w:tcBorders>
          </w:tcPr>
          <w:p w14:paraId="008DFAC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781</w:t>
            </w:r>
          </w:p>
        </w:tc>
        <w:tc>
          <w:tcPr>
            <w:tcW w:w="907" w:type="dxa"/>
            <w:tcBorders>
              <w:bottom w:val="single" w:sz="6" w:space="0" w:color="auto"/>
            </w:tcBorders>
          </w:tcPr>
          <w:p w14:paraId="61DB2F8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795</w:t>
            </w:r>
          </w:p>
        </w:tc>
        <w:tc>
          <w:tcPr>
            <w:tcW w:w="907" w:type="dxa"/>
            <w:tcBorders>
              <w:bottom w:val="single" w:sz="6" w:space="0" w:color="auto"/>
            </w:tcBorders>
          </w:tcPr>
          <w:p w14:paraId="30BC7DC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781</w:t>
            </w:r>
          </w:p>
        </w:tc>
      </w:tr>
      <w:tr w:rsidR="009A239B" w14:paraId="356D007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039FEEA2" w14:textId="77777777" w:rsidR="009A239B" w:rsidRDefault="009A239B">
            <w:r>
              <w:rPr>
                <w:b/>
              </w:rPr>
              <w:t>Total taxes on the provision of goods and services</w:t>
            </w:r>
          </w:p>
        </w:tc>
        <w:tc>
          <w:tcPr>
            <w:tcW w:w="907" w:type="dxa"/>
            <w:tcBorders>
              <w:top w:val="single" w:sz="6" w:space="0" w:color="auto"/>
              <w:bottom w:val="single" w:sz="6" w:space="0" w:color="auto"/>
            </w:tcBorders>
          </w:tcPr>
          <w:p w14:paraId="2992698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4 272</w:t>
            </w:r>
          </w:p>
        </w:tc>
        <w:tc>
          <w:tcPr>
            <w:tcW w:w="907" w:type="dxa"/>
            <w:tcBorders>
              <w:top w:val="single" w:sz="6" w:space="0" w:color="auto"/>
              <w:bottom w:val="single" w:sz="6" w:space="0" w:color="auto"/>
            </w:tcBorders>
          </w:tcPr>
          <w:p w14:paraId="70E683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5 250</w:t>
            </w:r>
          </w:p>
        </w:tc>
        <w:tc>
          <w:tcPr>
            <w:tcW w:w="907" w:type="dxa"/>
            <w:tcBorders>
              <w:top w:val="single" w:sz="6" w:space="0" w:color="auto"/>
              <w:bottom w:val="single" w:sz="6" w:space="0" w:color="auto"/>
            </w:tcBorders>
          </w:tcPr>
          <w:p w14:paraId="56611EC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4 431</w:t>
            </w:r>
          </w:p>
        </w:tc>
        <w:tc>
          <w:tcPr>
            <w:tcW w:w="907" w:type="dxa"/>
            <w:tcBorders>
              <w:top w:val="single" w:sz="6" w:space="0" w:color="auto"/>
              <w:bottom w:val="single" w:sz="6" w:space="0" w:color="auto"/>
            </w:tcBorders>
          </w:tcPr>
          <w:p w14:paraId="66E68AF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5 401</w:t>
            </w:r>
          </w:p>
        </w:tc>
      </w:tr>
      <w:tr w:rsidR="009A239B" w14:paraId="4F178F5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31B6AE11" w14:textId="77777777" w:rsidR="009A239B" w:rsidRDefault="009A239B">
            <w:r>
              <w:rPr>
                <w:b/>
              </w:rPr>
              <w:t>Motor vehicle taxes</w:t>
            </w:r>
          </w:p>
        </w:tc>
        <w:tc>
          <w:tcPr>
            <w:tcW w:w="907" w:type="dxa"/>
            <w:tcBorders>
              <w:top w:val="single" w:sz="6" w:space="0" w:color="auto"/>
            </w:tcBorders>
          </w:tcPr>
          <w:p w14:paraId="484092C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04C870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2E51F7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AF4DEE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2DB3075" w14:textId="77777777">
        <w:tc>
          <w:tcPr>
            <w:cnfStyle w:val="001000000000" w:firstRow="0" w:lastRow="0" w:firstColumn="1" w:lastColumn="0" w:oddVBand="0" w:evenVBand="0" w:oddHBand="0" w:evenHBand="0" w:firstRowFirstColumn="0" w:firstRowLastColumn="0" w:lastRowFirstColumn="0" w:lastRowLastColumn="0"/>
            <w:tcW w:w="6011" w:type="dxa"/>
          </w:tcPr>
          <w:p w14:paraId="55E20325" w14:textId="77777777" w:rsidR="009A239B" w:rsidRDefault="009A239B">
            <w:r>
              <w:t>Vehicle registration fees</w:t>
            </w:r>
          </w:p>
        </w:tc>
        <w:tc>
          <w:tcPr>
            <w:tcW w:w="907" w:type="dxa"/>
          </w:tcPr>
          <w:p w14:paraId="5A9F91C9" w14:textId="77777777" w:rsidR="009A239B" w:rsidRDefault="009A239B">
            <w:pPr>
              <w:cnfStyle w:val="000000000000" w:firstRow="0" w:lastRow="0" w:firstColumn="0" w:lastColumn="0" w:oddVBand="0" w:evenVBand="0" w:oddHBand="0" w:evenHBand="0" w:firstRowFirstColumn="0" w:firstRowLastColumn="0" w:lastRowFirstColumn="0" w:lastRowLastColumn="0"/>
            </w:pPr>
            <w:r>
              <w:t>907</w:t>
            </w:r>
          </w:p>
        </w:tc>
        <w:tc>
          <w:tcPr>
            <w:tcW w:w="907" w:type="dxa"/>
          </w:tcPr>
          <w:p w14:paraId="36A8A2B6" w14:textId="77777777" w:rsidR="009A239B" w:rsidRDefault="009A239B">
            <w:pPr>
              <w:cnfStyle w:val="000000000000" w:firstRow="0" w:lastRow="0" w:firstColumn="0" w:lastColumn="0" w:oddVBand="0" w:evenVBand="0" w:oddHBand="0" w:evenHBand="0" w:firstRowFirstColumn="0" w:firstRowLastColumn="0" w:lastRowFirstColumn="0" w:lastRowLastColumn="0"/>
            </w:pPr>
            <w:r>
              <w:t>892</w:t>
            </w:r>
          </w:p>
        </w:tc>
        <w:tc>
          <w:tcPr>
            <w:tcW w:w="907" w:type="dxa"/>
          </w:tcPr>
          <w:p w14:paraId="7E770006" w14:textId="77777777" w:rsidR="009A239B" w:rsidRDefault="009A239B">
            <w:pPr>
              <w:cnfStyle w:val="000000000000" w:firstRow="0" w:lastRow="0" w:firstColumn="0" w:lastColumn="0" w:oddVBand="0" w:evenVBand="0" w:oddHBand="0" w:evenHBand="0" w:firstRowFirstColumn="0" w:firstRowLastColumn="0" w:lastRowFirstColumn="0" w:lastRowLastColumn="0"/>
            </w:pPr>
            <w:r>
              <w:t>908</w:t>
            </w:r>
          </w:p>
        </w:tc>
        <w:tc>
          <w:tcPr>
            <w:tcW w:w="907" w:type="dxa"/>
          </w:tcPr>
          <w:p w14:paraId="3648D334" w14:textId="77777777" w:rsidR="009A239B" w:rsidRDefault="009A239B">
            <w:pPr>
              <w:cnfStyle w:val="000000000000" w:firstRow="0" w:lastRow="0" w:firstColumn="0" w:lastColumn="0" w:oddVBand="0" w:evenVBand="0" w:oddHBand="0" w:evenHBand="0" w:firstRowFirstColumn="0" w:firstRowLastColumn="0" w:lastRowFirstColumn="0" w:lastRowLastColumn="0"/>
            </w:pPr>
            <w:r>
              <w:t>893</w:t>
            </w:r>
          </w:p>
        </w:tc>
      </w:tr>
      <w:tr w:rsidR="009A239B" w14:paraId="1B6B254A" w14:textId="77777777">
        <w:tc>
          <w:tcPr>
            <w:cnfStyle w:val="001000000000" w:firstRow="0" w:lastRow="0" w:firstColumn="1" w:lastColumn="0" w:oddVBand="0" w:evenVBand="0" w:oddHBand="0" w:evenHBand="0" w:firstRowFirstColumn="0" w:firstRowLastColumn="0" w:lastRowFirstColumn="0" w:lastRowLastColumn="0"/>
            <w:tcW w:w="6011" w:type="dxa"/>
          </w:tcPr>
          <w:p w14:paraId="4DDEC5AE" w14:textId="77777777" w:rsidR="009A239B" w:rsidRDefault="009A239B">
            <w:r>
              <w:t>Duty on vehicle registrations and transfers</w:t>
            </w:r>
          </w:p>
        </w:tc>
        <w:tc>
          <w:tcPr>
            <w:tcW w:w="907" w:type="dxa"/>
          </w:tcPr>
          <w:p w14:paraId="7652817E" w14:textId="77777777" w:rsidR="009A239B" w:rsidRDefault="009A239B">
            <w:pPr>
              <w:cnfStyle w:val="000000000000" w:firstRow="0" w:lastRow="0" w:firstColumn="0" w:lastColumn="0" w:oddVBand="0" w:evenVBand="0" w:oddHBand="0" w:evenHBand="0" w:firstRowFirstColumn="0" w:firstRowLastColumn="0" w:lastRowFirstColumn="0" w:lastRowLastColumn="0"/>
            </w:pPr>
            <w:r>
              <w:t>405</w:t>
            </w:r>
          </w:p>
        </w:tc>
        <w:tc>
          <w:tcPr>
            <w:tcW w:w="907" w:type="dxa"/>
          </w:tcPr>
          <w:p w14:paraId="563EC472" w14:textId="77777777" w:rsidR="009A239B" w:rsidRDefault="009A239B">
            <w:pPr>
              <w:cnfStyle w:val="000000000000" w:firstRow="0" w:lastRow="0" w:firstColumn="0" w:lastColumn="0" w:oddVBand="0" w:evenVBand="0" w:oddHBand="0" w:evenHBand="0" w:firstRowFirstColumn="0" w:firstRowLastColumn="0" w:lastRowFirstColumn="0" w:lastRowLastColumn="0"/>
            </w:pPr>
            <w:r>
              <w:t>473</w:t>
            </w:r>
          </w:p>
        </w:tc>
        <w:tc>
          <w:tcPr>
            <w:tcW w:w="907" w:type="dxa"/>
          </w:tcPr>
          <w:p w14:paraId="4103250D" w14:textId="77777777" w:rsidR="009A239B" w:rsidRDefault="009A239B">
            <w:pPr>
              <w:cnfStyle w:val="000000000000" w:firstRow="0" w:lastRow="0" w:firstColumn="0" w:lastColumn="0" w:oddVBand="0" w:evenVBand="0" w:oddHBand="0" w:evenHBand="0" w:firstRowFirstColumn="0" w:firstRowLastColumn="0" w:lastRowFirstColumn="0" w:lastRowLastColumn="0"/>
            </w:pPr>
            <w:r>
              <w:t>405</w:t>
            </w:r>
          </w:p>
        </w:tc>
        <w:tc>
          <w:tcPr>
            <w:tcW w:w="907" w:type="dxa"/>
          </w:tcPr>
          <w:p w14:paraId="30B1432F" w14:textId="77777777" w:rsidR="009A239B" w:rsidRDefault="009A239B">
            <w:pPr>
              <w:cnfStyle w:val="000000000000" w:firstRow="0" w:lastRow="0" w:firstColumn="0" w:lastColumn="0" w:oddVBand="0" w:evenVBand="0" w:oddHBand="0" w:evenHBand="0" w:firstRowFirstColumn="0" w:firstRowLastColumn="0" w:lastRowFirstColumn="0" w:lastRowLastColumn="0"/>
            </w:pPr>
            <w:r>
              <w:t>473</w:t>
            </w:r>
          </w:p>
        </w:tc>
      </w:tr>
      <w:tr w:rsidR="009A239B" w14:paraId="635DA3A7" w14:textId="77777777">
        <w:tc>
          <w:tcPr>
            <w:cnfStyle w:val="001000000000" w:firstRow="0" w:lastRow="0" w:firstColumn="1" w:lastColumn="0" w:oddVBand="0" w:evenVBand="0" w:oddHBand="0" w:evenHBand="0" w:firstRowFirstColumn="0" w:firstRowLastColumn="0" w:lastRowFirstColumn="0" w:lastRowLastColumn="0"/>
            <w:tcW w:w="6011" w:type="dxa"/>
          </w:tcPr>
          <w:p w14:paraId="788238BC" w14:textId="77777777" w:rsidR="009A239B" w:rsidRDefault="009A239B">
            <w:r>
              <w:rPr>
                <w:b/>
              </w:rPr>
              <w:t>Liquor licence fees</w:t>
            </w:r>
          </w:p>
        </w:tc>
        <w:tc>
          <w:tcPr>
            <w:tcW w:w="907" w:type="dxa"/>
          </w:tcPr>
          <w:p w14:paraId="36C76E9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1BEB9A0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14:paraId="38802D2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2851C0C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w:t>
            </w:r>
          </w:p>
        </w:tc>
      </w:tr>
      <w:tr w:rsidR="009A239B" w14:paraId="50886A0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A5C2632" w14:textId="77777777" w:rsidR="009A239B" w:rsidRDefault="009A239B">
            <w:r>
              <w:rPr>
                <w:b/>
              </w:rPr>
              <w:t>Other</w:t>
            </w:r>
          </w:p>
        </w:tc>
        <w:tc>
          <w:tcPr>
            <w:tcW w:w="907" w:type="dxa"/>
            <w:tcBorders>
              <w:bottom w:val="single" w:sz="6" w:space="0" w:color="auto"/>
            </w:tcBorders>
          </w:tcPr>
          <w:p w14:paraId="5C320E8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bottom w:val="single" w:sz="6" w:space="0" w:color="auto"/>
            </w:tcBorders>
          </w:tcPr>
          <w:p w14:paraId="07650E8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162</w:t>
            </w:r>
          </w:p>
        </w:tc>
        <w:tc>
          <w:tcPr>
            <w:tcW w:w="907" w:type="dxa"/>
            <w:tcBorders>
              <w:bottom w:val="single" w:sz="6" w:space="0" w:color="auto"/>
            </w:tcBorders>
          </w:tcPr>
          <w:p w14:paraId="4AEAA8E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bottom w:val="single" w:sz="6" w:space="0" w:color="auto"/>
            </w:tcBorders>
          </w:tcPr>
          <w:p w14:paraId="275DB22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162</w:t>
            </w:r>
          </w:p>
        </w:tc>
      </w:tr>
      <w:tr w:rsidR="009A239B" w14:paraId="0F5E6B3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1C581238" w14:textId="77777777" w:rsidR="009A239B" w:rsidRDefault="009A239B">
            <w:r>
              <w:rPr>
                <w:b/>
              </w:rPr>
              <w:t>Total taxes on the use of goods and performance of activities</w:t>
            </w:r>
          </w:p>
        </w:tc>
        <w:tc>
          <w:tcPr>
            <w:tcW w:w="907" w:type="dxa"/>
            <w:tcBorders>
              <w:top w:val="single" w:sz="6" w:space="0" w:color="auto"/>
              <w:bottom w:val="single" w:sz="6" w:space="0" w:color="auto"/>
            </w:tcBorders>
          </w:tcPr>
          <w:p w14:paraId="79BF9D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1 445</w:t>
            </w:r>
          </w:p>
        </w:tc>
        <w:tc>
          <w:tcPr>
            <w:tcW w:w="907" w:type="dxa"/>
            <w:tcBorders>
              <w:top w:val="single" w:sz="6" w:space="0" w:color="auto"/>
              <w:bottom w:val="single" w:sz="6" w:space="0" w:color="auto"/>
            </w:tcBorders>
          </w:tcPr>
          <w:p w14:paraId="471D2D8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1 544</w:t>
            </w:r>
          </w:p>
        </w:tc>
        <w:tc>
          <w:tcPr>
            <w:tcW w:w="907" w:type="dxa"/>
            <w:tcBorders>
              <w:top w:val="single" w:sz="6" w:space="0" w:color="auto"/>
              <w:bottom w:val="single" w:sz="6" w:space="0" w:color="auto"/>
            </w:tcBorders>
          </w:tcPr>
          <w:p w14:paraId="45698C6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1 446</w:t>
            </w:r>
          </w:p>
        </w:tc>
        <w:tc>
          <w:tcPr>
            <w:tcW w:w="907" w:type="dxa"/>
            <w:tcBorders>
              <w:top w:val="single" w:sz="6" w:space="0" w:color="auto"/>
              <w:bottom w:val="single" w:sz="6" w:space="0" w:color="auto"/>
            </w:tcBorders>
          </w:tcPr>
          <w:p w14:paraId="7D3C5A3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1 545</w:t>
            </w:r>
          </w:p>
        </w:tc>
      </w:tr>
      <w:tr w:rsidR="009A239B" w14:paraId="770F6D5B"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3443F878" w14:textId="77777777" w:rsidR="009A239B" w:rsidRDefault="009A239B">
            <w:r>
              <w:t>Total taxation</w:t>
            </w:r>
          </w:p>
        </w:tc>
        <w:tc>
          <w:tcPr>
            <w:tcW w:w="907" w:type="dxa"/>
            <w:tcBorders>
              <w:top w:val="single" w:sz="6" w:space="0" w:color="auto"/>
              <w:bottom w:val="single" w:sz="6" w:space="0" w:color="auto"/>
            </w:tcBorders>
          </w:tcPr>
          <w:p w14:paraId="2E9FE51E" w14:textId="77777777" w:rsidR="009A239B" w:rsidRDefault="009A239B">
            <w:pPr>
              <w:cnfStyle w:val="010000000000" w:firstRow="0" w:lastRow="1" w:firstColumn="0" w:lastColumn="0" w:oddVBand="0" w:evenVBand="0" w:oddHBand="0" w:evenHBand="0" w:firstRowFirstColumn="0" w:firstRowLastColumn="0" w:lastRowFirstColumn="0" w:lastRowLastColumn="0"/>
            </w:pPr>
            <w:r>
              <w:t>9 513</w:t>
            </w:r>
          </w:p>
        </w:tc>
        <w:tc>
          <w:tcPr>
            <w:tcW w:w="907" w:type="dxa"/>
            <w:tcBorders>
              <w:top w:val="single" w:sz="6" w:space="0" w:color="auto"/>
              <w:bottom w:val="single" w:sz="6" w:space="0" w:color="auto"/>
            </w:tcBorders>
          </w:tcPr>
          <w:p w14:paraId="47257B5A" w14:textId="77777777" w:rsidR="009A239B" w:rsidRDefault="009A239B">
            <w:pPr>
              <w:cnfStyle w:val="010000000000" w:firstRow="0" w:lastRow="1" w:firstColumn="0" w:lastColumn="0" w:oddVBand="0" w:evenVBand="0" w:oddHBand="0" w:evenHBand="0" w:firstRowFirstColumn="0" w:firstRowLastColumn="0" w:lastRowFirstColumn="0" w:lastRowLastColumn="0"/>
            </w:pPr>
            <w:r>
              <w:t>11 187</w:t>
            </w:r>
          </w:p>
        </w:tc>
        <w:tc>
          <w:tcPr>
            <w:tcW w:w="907" w:type="dxa"/>
            <w:tcBorders>
              <w:top w:val="single" w:sz="6" w:space="0" w:color="auto"/>
              <w:bottom w:val="single" w:sz="6" w:space="0" w:color="auto"/>
            </w:tcBorders>
          </w:tcPr>
          <w:p w14:paraId="03FA022B" w14:textId="77777777" w:rsidR="009A239B" w:rsidRDefault="009A239B">
            <w:pPr>
              <w:cnfStyle w:val="010000000000" w:firstRow="0" w:lastRow="1" w:firstColumn="0" w:lastColumn="0" w:oddVBand="0" w:evenVBand="0" w:oddHBand="0" w:evenHBand="0" w:firstRowFirstColumn="0" w:firstRowLastColumn="0" w:lastRowFirstColumn="0" w:lastRowLastColumn="0"/>
            </w:pPr>
            <w:r>
              <w:t>9 729</w:t>
            </w:r>
          </w:p>
        </w:tc>
        <w:tc>
          <w:tcPr>
            <w:tcW w:w="907" w:type="dxa"/>
            <w:tcBorders>
              <w:top w:val="single" w:sz="6" w:space="0" w:color="auto"/>
              <w:bottom w:val="single" w:sz="6" w:space="0" w:color="auto"/>
            </w:tcBorders>
          </w:tcPr>
          <w:p w14:paraId="2931D043" w14:textId="55A68423" w:rsidR="009A239B" w:rsidRDefault="009A239B">
            <w:pPr>
              <w:cnfStyle w:val="010000000000" w:firstRow="0" w:lastRow="1" w:firstColumn="0" w:lastColumn="0" w:oddVBand="0" w:evenVBand="0" w:oddHBand="0" w:evenHBand="0" w:firstRowFirstColumn="0" w:firstRowLastColumn="0" w:lastRowFirstColumn="0" w:lastRowLastColumn="0"/>
            </w:pPr>
            <w:r>
              <w:t>11 395</w:t>
            </w:r>
          </w:p>
        </w:tc>
      </w:tr>
    </w:tbl>
    <w:p w14:paraId="25E34627" w14:textId="77777777" w:rsidR="009A239B" w:rsidRPr="003F407F" w:rsidRDefault="009A239B" w:rsidP="009A239B">
      <w:pPr>
        <w:pStyle w:val="Note"/>
      </w:pPr>
      <w:r w:rsidRPr="003F407F">
        <w:t>Notes:</w:t>
      </w:r>
    </w:p>
    <w:p w14:paraId="1B071705" w14:textId="77777777" w:rsidR="009A239B" w:rsidRPr="003F407F" w:rsidRDefault="009A239B" w:rsidP="009A239B">
      <w:pPr>
        <w:pStyle w:val="Note"/>
      </w:pPr>
      <w:r w:rsidRPr="003F407F">
        <w:t>(a)</w:t>
      </w:r>
      <w:r w:rsidRPr="003F407F">
        <w:tab/>
        <w:t>As at 31 December 2020, as part of the Economic Survival Package, the State has refunded and waived $</w:t>
      </w:r>
      <w:r>
        <w:t>195</w:t>
      </w:r>
      <w:r w:rsidRPr="003F407F">
        <w:t xml:space="preserve"> million of payroll tax to small businesses in 2020-2</w:t>
      </w:r>
      <w:r>
        <w:t>1. This is in addition to relief provided in the 2019</w:t>
      </w:r>
      <w:r>
        <w:noBreakHyphen/>
        <w:t>20 financial year.</w:t>
      </w:r>
    </w:p>
    <w:p w14:paraId="7A0ACDEA" w14:textId="77777777" w:rsidR="009A239B" w:rsidRPr="003F407F" w:rsidRDefault="009A239B" w:rsidP="009A239B">
      <w:pPr>
        <w:pStyle w:val="Note"/>
      </w:pPr>
      <w:r w:rsidRPr="003F407F">
        <w:t>(b)</w:t>
      </w:r>
      <w:r w:rsidRPr="003F407F">
        <w:tab/>
        <w:t>The Fire Services Property Levy has been frozen at the 2019-20 revenue target for the 2020-21 financial year.</w:t>
      </w:r>
    </w:p>
    <w:p w14:paraId="0B8A8591" w14:textId="77777777" w:rsidR="009A239B" w:rsidRPr="003F407F" w:rsidRDefault="009A239B" w:rsidP="009A239B">
      <w:pPr>
        <w:pStyle w:val="Note"/>
        <w:rPr>
          <w:i w:val="0"/>
          <w:iCs/>
        </w:rPr>
      </w:pPr>
      <w:r w:rsidRPr="003F407F">
        <w:t>(c)</w:t>
      </w:r>
      <w:r w:rsidRPr="003F407F">
        <w:tab/>
      </w:r>
      <w:bookmarkStart w:id="64" w:name="_Hlk62817777"/>
      <w:r>
        <w:t>P</w:t>
      </w:r>
      <w:r w:rsidRPr="003F407F">
        <w:t>ublic lotteries, electronic gaming machines and casino taxes include gambling licence revenue</w:t>
      </w:r>
      <w:r>
        <w:t xml:space="preserve"> in the 6 months to 31 December 2020 of $59 million </w:t>
      </w:r>
      <w:r>
        <w:br/>
        <w:t>(31 December </w:t>
      </w:r>
      <w:r w:rsidRPr="00443239">
        <w:t>2019: $59 million),</w:t>
      </w:r>
      <w:r w:rsidRPr="003F407F">
        <w:t xml:space="preserve"> recognised under AASB 15 </w:t>
      </w:r>
      <w:r w:rsidRPr="003F407F">
        <w:rPr>
          <w:i w:val="0"/>
          <w:iCs/>
        </w:rPr>
        <w:t>Revenue from Contracts with Customers</w:t>
      </w:r>
      <w:r w:rsidRPr="003F407F">
        <w:t>.</w:t>
      </w:r>
      <w:bookmarkEnd w:id="64"/>
      <w:r>
        <w:t xml:space="preserve"> </w:t>
      </w:r>
    </w:p>
    <w:p w14:paraId="5C32D361" w14:textId="77777777" w:rsidR="009A239B" w:rsidRPr="003021A2" w:rsidRDefault="009A239B" w:rsidP="002D38AA">
      <w:r>
        <w:br w:type="page"/>
      </w:r>
    </w:p>
    <w:p w14:paraId="24E429EC" w14:textId="77777777" w:rsidR="009A239B" w:rsidRDefault="009A239B" w:rsidP="009A239B">
      <w:pPr>
        <w:pStyle w:val="Heading2"/>
        <w:numPr>
          <w:ilvl w:val="1"/>
          <w:numId w:val="29"/>
        </w:numPr>
      </w:pPr>
      <w:bookmarkStart w:id="65" w:name="_Toc65639389"/>
      <w:r>
        <w:lastRenderedPageBreak/>
        <w:t>D</w:t>
      </w:r>
      <w:r w:rsidRPr="00700EC8">
        <w:t>ividends, income tax equival</w:t>
      </w:r>
      <w:r>
        <w:t xml:space="preserve">ent </w:t>
      </w:r>
      <w:r w:rsidRPr="00A72B0B">
        <w:t>and rate equivalent income</w:t>
      </w:r>
      <w:bookmarkEnd w:id="65"/>
    </w:p>
    <w:p w14:paraId="60291BF9" w14:textId="77777777" w:rsidR="009A239B" w:rsidRDefault="009A239B" w:rsidP="002D38AA">
      <w:pPr>
        <w:pStyle w:val="TableUnits"/>
      </w:pPr>
      <w:r w:rsidRPr="00700EC8">
        <w:t>($</w:t>
      </w:r>
      <w:r>
        <w:t> million</w:t>
      </w:r>
      <w:r w:rsidRPr="00700EC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1B3D0CC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423061C" w14:textId="2AC4EA67" w:rsidR="009A239B" w:rsidRDefault="009A239B"/>
        </w:tc>
        <w:tc>
          <w:tcPr>
            <w:tcW w:w="1814" w:type="dxa"/>
            <w:gridSpan w:val="2"/>
          </w:tcPr>
          <w:p w14:paraId="6EAE342A"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C1420DA" w14:textId="28FB9ACA"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264CC41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01F45D9" w14:textId="77777777" w:rsidR="009A239B" w:rsidRDefault="009A239B"/>
        </w:tc>
        <w:tc>
          <w:tcPr>
            <w:tcW w:w="907" w:type="dxa"/>
          </w:tcPr>
          <w:p w14:paraId="1AC7415E"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9237B1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1135967E"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FDB2CA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479B7E96" w14:textId="77777777">
        <w:tc>
          <w:tcPr>
            <w:cnfStyle w:val="001000000000" w:firstRow="0" w:lastRow="0" w:firstColumn="1" w:lastColumn="0" w:oddVBand="0" w:evenVBand="0" w:oddHBand="0" w:evenHBand="0" w:firstRowFirstColumn="0" w:firstRowLastColumn="0" w:lastRowFirstColumn="0" w:lastRowLastColumn="0"/>
            <w:tcW w:w="6011" w:type="dxa"/>
          </w:tcPr>
          <w:p w14:paraId="6A0B230E" w14:textId="77777777" w:rsidR="009A239B" w:rsidRDefault="009A239B">
            <w:r>
              <w:t>Dividends from PFC sector</w:t>
            </w:r>
          </w:p>
        </w:tc>
        <w:tc>
          <w:tcPr>
            <w:tcW w:w="907" w:type="dxa"/>
          </w:tcPr>
          <w:p w14:paraId="484CD09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5EAF80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23A6089"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74965DDB"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r>
      <w:tr w:rsidR="009A239B" w14:paraId="64FE9E31" w14:textId="77777777">
        <w:tc>
          <w:tcPr>
            <w:cnfStyle w:val="001000000000" w:firstRow="0" w:lastRow="0" w:firstColumn="1" w:lastColumn="0" w:oddVBand="0" w:evenVBand="0" w:oddHBand="0" w:evenHBand="0" w:firstRowFirstColumn="0" w:firstRowLastColumn="0" w:lastRowFirstColumn="0" w:lastRowLastColumn="0"/>
            <w:tcW w:w="6011" w:type="dxa"/>
          </w:tcPr>
          <w:p w14:paraId="33542D37" w14:textId="77777777" w:rsidR="009A239B" w:rsidRDefault="009A239B">
            <w:r>
              <w:t>Dividends from PNFC sector</w:t>
            </w:r>
          </w:p>
        </w:tc>
        <w:tc>
          <w:tcPr>
            <w:tcW w:w="907" w:type="dxa"/>
          </w:tcPr>
          <w:p w14:paraId="3F575FF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609371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A921A5B"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520A0214"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r>
      <w:tr w:rsidR="009A239B" w14:paraId="793B6CB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707B158" w14:textId="77777777" w:rsidR="009A239B" w:rsidRDefault="009A239B">
            <w:r>
              <w:t>Dividends from non</w:t>
            </w:r>
            <w:r>
              <w:noBreakHyphen/>
              <w:t>public sector</w:t>
            </w:r>
          </w:p>
        </w:tc>
        <w:tc>
          <w:tcPr>
            <w:tcW w:w="907" w:type="dxa"/>
            <w:tcBorders>
              <w:bottom w:val="single" w:sz="6" w:space="0" w:color="auto"/>
            </w:tcBorders>
          </w:tcPr>
          <w:p w14:paraId="1D2B33E5"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1 208</w:t>
            </w:r>
          </w:p>
        </w:tc>
        <w:tc>
          <w:tcPr>
            <w:tcW w:w="907" w:type="dxa"/>
            <w:tcBorders>
              <w:bottom w:val="single" w:sz="6" w:space="0" w:color="auto"/>
            </w:tcBorders>
          </w:tcPr>
          <w:p w14:paraId="1D729124"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1 672</w:t>
            </w:r>
          </w:p>
        </w:tc>
        <w:tc>
          <w:tcPr>
            <w:tcW w:w="907" w:type="dxa"/>
            <w:tcBorders>
              <w:bottom w:val="single" w:sz="6" w:space="0" w:color="auto"/>
            </w:tcBorders>
          </w:tcPr>
          <w:p w14:paraId="4F36C75A"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907" w:type="dxa"/>
            <w:tcBorders>
              <w:bottom w:val="single" w:sz="6" w:space="0" w:color="auto"/>
            </w:tcBorders>
          </w:tcPr>
          <w:p w14:paraId="038AA728"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r>
      <w:tr w:rsidR="009A239B" w14:paraId="228CAE1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77C78C3D" w14:textId="77777777" w:rsidR="009A239B" w:rsidRDefault="009A239B">
            <w:r>
              <w:rPr>
                <w:b/>
              </w:rPr>
              <w:t>Dividends</w:t>
            </w:r>
          </w:p>
        </w:tc>
        <w:tc>
          <w:tcPr>
            <w:tcW w:w="907" w:type="dxa"/>
            <w:tcBorders>
              <w:top w:val="single" w:sz="6" w:space="0" w:color="auto"/>
            </w:tcBorders>
          </w:tcPr>
          <w:p w14:paraId="3D5BEA7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1 208</w:t>
            </w:r>
          </w:p>
        </w:tc>
        <w:tc>
          <w:tcPr>
            <w:tcW w:w="907" w:type="dxa"/>
            <w:tcBorders>
              <w:top w:val="single" w:sz="6" w:space="0" w:color="auto"/>
            </w:tcBorders>
          </w:tcPr>
          <w:p w14:paraId="0A3F674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1 672</w:t>
            </w:r>
          </w:p>
        </w:tc>
        <w:tc>
          <w:tcPr>
            <w:tcW w:w="907" w:type="dxa"/>
            <w:tcBorders>
              <w:top w:val="single" w:sz="6" w:space="0" w:color="auto"/>
            </w:tcBorders>
          </w:tcPr>
          <w:p w14:paraId="3D6A96B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206</w:t>
            </w:r>
          </w:p>
        </w:tc>
        <w:tc>
          <w:tcPr>
            <w:tcW w:w="907" w:type="dxa"/>
            <w:tcBorders>
              <w:top w:val="single" w:sz="6" w:space="0" w:color="auto"/>
            </w:tcBorders>
          </w:tcPr>
          <w:p w14:paraId="3D23D41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358</w:t>
            </w:r>
          </w:p>
        </w:tc>
      </w:tr>
      <w:tr w:rsidR="009A239B" w14:paraId="7B39FEA9" w14:textId="77777777">
        <w:tc>
          <w:tcPr>
            <w:cnfStyle w:val="001000000000" w:firstRow="0" w:lastRow="0" w:firstColumn="1" w:lastColumn="0" w:oddVBand="0" w:evenVBand="0" w:oddHBand="0" w:evenHBand="0" w:firstRowFirstColumn="0" w:firstRowLastColumn="0" w:lastRowFirstColumn="0" w:lastRowLastColumn="0"/>
            <w:tcW w:w="6011" w:type="dxa"/>
          </w:tcPr>
          <w:p w14:paraId="09FF1DCB" w14:textId="77777777" w:rsidR="009A239B" w:rsidRDefault="009A239B">
            <w:r>
              <w:t>Income tax equivalent income from PFC sector</w:t>
            </w:r>
          </w:p>
        </w:tc>
        <w:tc>
          <w:tcPr>
            <w:tcW w:w="907" w:type="dxa"/>
          </w:tcPr>
          <w:p w14:paraId="1B26B72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74C6AA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A406E0"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74A86510"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65AE029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AEB904D" w14:textId="77777777" w:rsidR="009A239B" w:rsidRDefault="009A239B">
            <w:r>
              <w:t>Income tax equivalent income from PNFC sector</w:t>
            </w:r>
          </w:p>
        </w:tc>
        <w:tc>
          <w:tcPr>
            <w:tcW w:w="907" w:type="dxa"/>
            <w:tcBorders>
              <w:bottom w:val="single" w:sz="6" w:space="0" w:color="auto"/>
            </w:tcBorders>
          </w:tcPr>
          <w:p w14:paraId="3A0BE45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544B08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67343434" w14:textId="77777777" w:rsidR="009A239B" w:rsidRDefault="009A239B">
            <w:pPr>
              <w:cnfStyle w:val="000000000000" w:firstRow="0" w:lastRow="0" w:firstColumn="0" w:lastColumn="0" w:oddVBand="0" w:evenVBand="0" w:oddHBand="0" w:evenHBand="0" w:firstRowFirstColumn="0" w:firstRowLastColumn="0" w:lastRowFirstColumn="0" w:lastRowLastColumn="0"/>
            </w:pPr>
            <w:r>
              <w:t>156</w:t>
            </w:r>
          </w:p>
        </w:tc>
        <w:tc>
          <w:tcPr>
            <w:tcW w:w="907" w:type="dxa"/>
            <w:tcBorders>
              <w:bottom w:val="single" w:sz="6" w:space="0" w:color="auto"/>
            </w:tcBorders>
          </w:tcPr>
          <w:p w14:paraId="58C3AC18"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r>
      <w:tr w:rsidR="009A239B" w14:paraId="2E98AD3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5FA53317" w14:textId="77777777" w:rsidR="009A239B" w:rsidRDefault="009A239B">
            <w:r>
              <w:rPr>
                <w:b/>
              </w:rPr>
              <w:t>Income tax equivalent income</w:t>
            </w:r>
          </w:p>
        </w:tc>
        <w:tc>
          <w:tcPr>
            <w:tcW w:w="907" w:type="dxa"/>
            <w:tcBorders>
              <w:top w:val="single" w:sz="6" w:space="0" w:color="auto"/>
            </w:tcBorders>
          </w:tcPr>
          <w:p w14:paraId="5FA5DEF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7967428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097039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158</w:t>
            </w:r>
          </w:p>
        </w:tc>
        <w:tc>
          <w:tcPr>
            <w:tcW w:w="907" w:type="dxa"/>
            <w:tcBorders>
              <w:top w:val="single" w:sz="6" w:space="0" w:color="auto"/>
            </w:tcBorders>
          </w:tcPr>
          <w:p w14:paraId="316C9B9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134</w:t>
            </w:r>
          </w:p>
        </w:tc>
      </w:tr>
      <w:tr w:rsidR="009A239B" w14:paraId="436C503B"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2390E63" w14:textId="77777777" w:rsidR="009A239B" w:rsidRDefault="009A239B">
            <w:r>
              <w:t>Local government rate equivalent income</w:t>
            </w:r>
          </w:p>
        </w:tc>
        <w:tc>
          <w:tcPr>
            <w:tcW w:w="907" w:type="dxa"/>
            <w:tcBorders>
              <w:bottom w:val="single" w:sz="6" w:space="0" w:color="auto"/>
            </w:tcBorders>
          </w:tcPr>
          <w:p w14:paraId="51E9C0C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F95AA2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BAE3AF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66180B0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93F4AF1"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2D4EB9DB" w14:textId="77777777" w:rsidR="009A239B" w:rsidRDefault="009A239B">
            <w:r>
              <w:t>Total dividends, income tax equivalent and rate equivalent income</w:t>
            </w:r>
          </w:p>
        </w:tc>
        <w:tc>
          <w:tcPr>
            <w:tcW w:w="907" w:type="dxa"/>
            <w:tcBorders>
              <w:top w:val="single" w:sz="6" w:space="0" w:color="auto"/>
              <w:bottom w:val="single" w:sz="12" w:space="0" w:color="auto"/>
            </w:tcBorders>
          </w:tcPr>
          <w:p w14:paraId="403CD8E8" w14:textId="77777777" w:rsidR="009A239B" w:rsidRDefault="009A239B">
            <w:pPr>
              <w:cnfStyle w:val="010000000000" w:firstRow="0" w:lastRow="1" w:firstColumn="0" w:lastColumn="0" w:oddVBand="0" w:evenVBand="0" w:oddHBand="0" w:evenHBand="0" w:firstRowFirstColumn="0" w:firstRowLastColumn="0" w:lastRowFirstColumn="0" w:lastRowLastColumn="0"/>
            </w:pPr>
            <w:r>
              <w:t>1 208</w:t>
            </w:r>
          </w:p>
        </w:tc>
        <w:tc>
          <w:tcPr>
            <w:tcW w:w="907" w:type="dxa"/>
            <w:tcBorders>
              <w:top w:val="single" w:sz="6" w:space="0" w:color="auto"/>
              <w:bottom w:val="single" w:sz="12" w:space="0" w:color="auto"/>
            </w:tcBorders>
          </w:tcPr>
          <w:p w14:paraId="795A07A8" w14:textId="77777777" w:rsidR="009A239B" w:rsidRDefault="009A239B">
            <w:pPr>
              <w:cnfStyle w:val="010000000000" w:firstRow="0" w:lastRow="1" w:firstColumn="0" w:lastColumn="0" w:oddVBand="0" w:evenVBand="0" w:oddHBand="0" w:evenHBand="0" w:firstRowFirstColumn="0" w:firstRowLastColumn="0" w:lastRowFirstColumn="0" w:lastRowLastColumn="0"/>
            </w:pPr>
            <w:r>
              <w:t>1 672</w:t>
            </w:r>
          </w:p>
        </w:tc>
        <w:tc>
          <w:tcPr>
            <w:tcW w:w="907" w:type="dxa"/>
            <w:tcBorders>
              <w:top w:val="single" w:sz="6" w:space="0" w:color="auto"/>
              <w:bottom w:val="single" w:sz="12" w:space="0" w:color="auto"/>
            </w:tcBorders>
          </w:tcPr>
          <w:p w14:paraId="0DE4ADE6" w14:textId="77777777" w:rsidR="009A239B" w:rsidRDefault="009A239B">
            <w:pPr>
              <w:cnfStyle w:val="010000000000" w:firstRow="0" w:lastRow="1" w:firstColumn="0" w:lastColumn="0" w:oddVBand="0" w:evenVBand="0" w:oddHBand="0" w:evenHBand="0" w:firstRowFirstColumn="0" w:firstRowLastColumn="0" w:lastRowFirstColumn="0" w:lastRowLastColumn="0"/>
            </w:pPr>
            <w:r>
              <w:t>364</w:t>
            </w:r>
          </w:p>
        </w:tc>
        <w:tc>
          <w:tcPr>
            <w:tcW w:w="907" w:type="dxa"/>
            <w:tcBorders>
              <w:top w:val="single" w:sz="6" w:space="0" w:color="auto"/>
              <w:bottom w:val="single" w:sz="12" w:space="0" w:color="auto"/>
            </w:tcBorders>
          </w:tcPr>
          <w:p w14:paraId="18EFF965" w14:textId="7200FBB3" w:rsidR="009A239B" w:rsidRDefault="009A239B">
            <w:pPr>
              <w:cnfStyle w:val="010000000000" w:firstRow="0" w:lastRow="1" w:firstColumn="0" w:lastColumn="0" w:oddVBand="0" w:evenVBand="0" w:oddHBand="0" w:evenHBand="0" w:firstRowFirstColumn="0" w:firstRowLastColumn="0" w:lastRowFirstColumn="0" w:lastRowLastColumn="0"/>
            </w:pPr>
            <w:r>
              <w:t>493</w:t>
            </w:r>
          </w:p>
        </w:tc>
      </w:tr>
    </w:tbl>
    <w:p w14:paraId="1C2AE2AF" w14:textId="77777777" w:rsidR="009A239B" w:rsidRPr="00862CF5" w:rsidRDefault="009A239B" w:rsidP="002D38AA">
      <w:pPr>
        <w:rPr>
          <w:lang w:val="en-US"/>
        </w:rPr>
      </w:pPr>
    </w:p>
    <w:p w14:paraId="344712F7" w14:textId="77777777" w:rsidR="009A239B" w:rsidRDefault="009A239B" w:rsidP="002D38AA">
      <w:pPr>
        <w:pStyle w:val="TableHeading"/>
      </w:pPr>
      <w:r w:rsidRPr="00935EC9">
        <w:t>Dividends by entity</w:t>
      </w:r>
      <w:r>
        <w:tab/>
      </w:r>
      <w:r w:rsidRPr="00935EC9">
        <w:t>($</w:t>
      </w:r>
      <w:r>
        <w:t> million</w:t>
      </w:r>
      <w:r w:rsidRPr="00935EC9">
        <w:t>)</w:t>
      </w:r>
    </w:p>
    <w:tbl>
      <w:tblPr>
        <w:tblStyle w:val="DTFTable"/>
        <w:tblW w:w="9639" w:type="dxa"/>
        <w:tblLayout w:type="fixed"/>
        <w:tblLook w:val="06E0" w:firstRow="1" w:lastRow="1" w:firstColumn="1" w:lastColumn="0" w:noHBand="1" w:noVBand="1"/>
      </w:tblPr>
      <w:tblGrid>
        <w:gridCol w:w="7825"/>
        <w:gridCol w:w="907"/>
        <w:gridCol w:w="907"/>
      </w:tblGrid>
      <w:tr w:rsidR="009A239B" w14:paraId="512F5718"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25AF5AD5" w14:textId="0371A6BB" w:rsidR="009A239B" w:rsidRDefault="009A239B"/>
        </w:tc>
        <w:tc>
          <w:tcPr>
            <w:tcW w:w="1814" w:type="dxa"/>
            <w:gridSpan w:val="2"/>
          </w:tcPr>
          <w:p w14:paraId="533C73B2" w14:textId="576E0023"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492D2B3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202D0EFC" w14:textId="77777777" w:rsidR="009A239B" w:rsidRDefault="009A239B"/>
        </w:tc>
        <w:tc>
          <w:tcPr>
            <w:tcW w:w="907" w:type="dxa"/>
          </w:tcPr>
          <w:p w14:paraId="7BA49629"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421A112"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28C790E1" w14:textId="77777777">
        <w:tc>
          <w:tcPr>
            <w:cnfStyle w:val="001000000000" w:firstRow="0" w:lastRow="0" w:firstColumn="1" w:lastColumn="0" w:oddVBand="0" w:evenVBand="0" w:oddHBand="0" w:evenHBand="0" w:firstRowFirstColumn="0" w:firstRowLastColumn="0" w:lastRowFirstColumn="0" w:lastRowLastColumn="0"/>
            <w:tcW w:w="7825" w:type="dxa"/>
          </w:tcPr>
          <w:p w14:paraId="64E0E587" w14:textId="77777777" w:rsidR="009A239B" w:rsidRDefault="009A239B">
            <w:r>
              <w:rPr>
                <w:b/>
              </w:rPr>
              <w:t>Public financial corporations</w:t>
            </w:r>
          </w:p>
        </w:tc>
        <w:tc>
          <w:tcPr>
            <w:tcW w:w="907" w:type="dxa"/>
          </w:tcPr>
          <w:p w14:paraId="22D25D7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B59380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415EBF8" w14:textId="77777777">
        <w:tc>
          <w:tcPr>
            <w:cnfStyle w:val="001000000000" w:firstRow="0" w:lastRow="0" w:firstColumn="1" w:lastColumn="0" w:oddVBand="0" w:evenVBand="0" w:oddHBand="0" w:evenHBand="0" w:firstRowFirstColumn="0" w:firstRowLastColumn="0" w:lastRowFirstColumn="0" w:lastRowLastColumn="0"/>
            <w:tcW w:w="7825" w:type="dxa"/>
          </w:tcPr>
          <w:p w14:paraId="0B0DD8E4" w14:textId="77777777" w:rsidR="009A239B" w:rsidRDefault="009A239B">
            <w:r>
              <w:t>Victorian Managed Insurance Authority</w:t>
            </w:r>
          </w:p>
        </w:tc>
        <w:tc>
          <w:tcPr>
            <w:tcW w:w="907" w:type="dxa"/>
          </w:tcPr>
          <w:p w14:paraId="2D464B7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CC8F2C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595FF78" w14:textId="77777777">
        <w:tc>
          <w:tcPr>
            <w:cnfStyle w:val="001000000000" w:firstRow="0" w:lastRow="0" w:firstColumn="1" w:lastColumn="0" w:oddVBand="0" w:evenVBand="0" w:oddHBand="0" w:evenHBand="0" w:firstRowFirstColumn="0" w:firstRowLastColumn="0" w:lastRowFirstColumn="0" w:lastRowLastColumn="0"/>
            <w:tcW w:w="7825" w:type="dxa"/>
          </w:tcPr>
          <w:p w14:paraId="180A6DBA" w14:textId="77777777" w:rsidR="009A239B" w:rsidRDefault="009A239B">
            <w:r>
              <w:t>Transport Accident Commission</w:t>
            </w:r>
          </w:p>
        </w:tc>
        <w:tc>
          <w:tcPr>
            <w:tcW w:w="907" w:type="dxa"/>
          </w:tcPr>
          <w:p w14:paraId="632029D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3F33DC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EA350EF" w14:textId="77777777">
        <w:tc>
          <w:tcPr>
            <w:cnfStyle w:val="001000000000" w:firstRow="0" w:lastRow="0" w:firstColumn="1" w:lastColumn="0" w:oddVBand="0" w:evenVBand="0" w:oddHBand="0" w:evenHBand="0" w:firstRowFirstColumn="0" w:firstRowLastColumn="0" w:lastRowFirstColumn="0" w:lastRowLastColumn="0"/>
            <w:tcW w:w="7825" w:type="dxa"/>
          </w:tcPr>
          <w:p w14:paraId="667661F4" w14:textId="77777777" w:rsidR="009A239B" w:rsidRDefault="009A239B">
            <w:r>
              <w:t>Treasury Corporation of Victoria</w:t>
            </w:r>
          </w:p>
        </w:tc>
        <w:tc>
          <w:tcPr>
            <w:tcW w:w="907" w:type="dxa"/>
          </w:tcPr>
          <w:p w14:paraId="6698B2CB" w14:textId="77777777" w:rsidR="009A239B" w:rsidRDefault="009A239B">
            <w:pP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0B0FF7D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73A149F" w14:textId="77777777">
        <w:tc>
          <w:tcPr>
            <w:cnfStyle w:val="001000000000" w:firstRow="0" w:lastRow="0" w:firstColumn="1" w:lastColumn="0" w:oddVBand="0" w:evenVBand="0" w:oddHBand="0" w:evenHBand="0" w:firstRowFirstColumn="0" w:firstRowLastColumn="0" w:lastRowFirstColumn="0" w:lastRowLastColumn="0"/>
            <w:tcW w:w="7825" w:type="dxa"/>
          </w:tcPr>
          <w:p w14:paraId="5A64E79E" w14:textId="77777777" w:rsidR="009A239B" w:rsidRDefault="009A239B">
            <w:r>
              <w:t>State Trustees Ltd</w:t>
            </w:r>
          </w:p>
        </w:tc>
        <w:tc>
          <w:tcPr>
            <w:tcW w:w="907" w:type="dxa"/>
          </w:tcPr>
          <w:p w14:paraId="6C168FE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89BAC9F"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5DE1AC1B"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1A35EED5" w14:textId="77777777" w:rsidR="009A239B" w:rsidRDefault="009A239B">
            <w:r>
              <w:t>Victorian Funds Management Corporation</w:t>
            </w:r>
          </w:p>
        </w:tc>
        <w:tc>
          <w:tcPr>
            <w:tcW w:w="907" w:type="dxa"/>
            <w:tcBorders>
              <w:bottom w:val="single" w:sz="6" w:space="0" w:color="auto"/>
            </w:tcBorders>
          </w:tcPr>
          <w:p w14:paraId="22181768"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Borders>
              <w:bottom w:val="single" w:sz="6" w:space="0" w:color="auto"/>
            </w:tcBorders>
          </w:tcPr>
          <w:p w14:paraId="1146A2D6"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r>
      <w:tr w:rsidR="009A239B" w14:paraId="43A786E2"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14:paraId="359462C6" w14:textId="77777777" w:rsidR="009A239B" w:rsidRDefault="009A239B">
            <w:r>
              <w:rPr>
                <w:b/>
              </w:rPr>
              <w:t>Dividends from PFC sector</w:t>
            </w:r>
          </w:p>
        </w:tc>
        <w:tc>
          <w:tcPr>
            <w:tcW w:w="907" w:type="dxa"/>
            <w:tcBorders>
              <w:top w:val="single" w:sz="6" w:space="0" w:color="auto"/>
              <w:bottom w:val="single" w:sz="12" w:space="0" w:color="auto"/>
            </w:tcBorders>
          </w:tcPr>
          <w:p w14:paraId="189E0D0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59</w:t>
            </w:r>
          </w:p>
        </w:tc>
        <w:tc>
          <w:tcPr>
            <w:tcW w:w="907" w:type="dxa"/>
            <w:tcBorders>
              <w:top w:val="single" w:sz="6" w:space="0" w:color="auto"/>
              <w:bottom w:val="single" w:sz="12" w:space="0" w:color="auto"/>
            </w:tcBorders>
          </w:tcPr>
          <w:p w14:paraId="0266FA9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w:t>
            </w:r>
          </w:p>
        </w:tc>
      </w:tr>
      <w:tr w:rsidR="009A239B" w14:paraId="169A884E"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0CEE6FC3" w14:textId="77777777" w:rsidR="009A239B" w:rsidRDefault="009A239B">
            <w:r>
              <w:rPr>
                <w:b/>
              </w:rPr>
              <w:t>Public non</w:t>
            </w:r>
            <w:r>
              <w:rPr>
                <w:b/>
              </w:rPr>
              <w:noBreakHyphen/>
              <w:t>financial corporations</w:t>
            </w:r>
          </w:p>
        </w:tc>
        <w:tc>
          <w:tcPr>
            <w:tcW w:w="907" w:type="dxa"/>
            <w:tcBorders>
              <w:top w:val="single" w:sz="6" w:space="0" w:color="auto"/>
            </w:tcBorders>
          </w:tcPr>
          <w:p w14:paraId="3242464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38F2C1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F5BD586" w14:textId="77777777">
        <w:tc>
          <w:tcPr>
            <w:cnfStyle w:val="001000000000" w:firstRow="0" w:lastRow="0" w:firstColumn="1" w:lastColumn="0" w:oddVBand="0" w:evenVBand="0" w:oddHBand="0" w:evenHBand="0" w:firstRowFirstColumn="0" w:firstRowLastColumn="0" w:lastRowFirstColumn="0" w:lastRowLastColumn="0"/>
            <w:tcW w:w="7825" w:type="dxa"/>
          </w:tcPr>
          <w:p w14:paraId="416BE30A" w14:textId="77777777" w:rsidR="009A239B" w:rsidRDefault="009A239B">
            <w:r>
              <w:t>City West Water Corporation</w:t>
            </w:r>
          </w:p>
        </w:tc>
        <w:tc>
          <w:tcPr>
            <w:tcW w:w="907" w:type="dxa"/>
          </w:tcPr>
          <w:p w14:paraId="62F1D424" w14:textId="77777777" w:rsidR="009A239B" w:rsidRDefault="009A239B">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72645D4A" w14:textId="77777777" w:rsidR="009A239B" w:rsidRDefault="009A239B">
            <w:pPr>
              <w:cnfStyle w:val="000000000000" w:firstRow="0" w:lastRow="0" w:firstColumn="0" w:lastColumn="0" w:oddVBand="0" w:evenVBand="0" w:oddHBand="0" w:evenHBand="0" w:firstRowFirstColumn="0" w:firstRowLastColumn="0" w:lastRowFirstColumn="0" w:lastRowLastColumn="0"/>
            </w:pPr>
            <w:r>
              <w:t>54</w:t>
            </w:r>
          </w:p>
        </w:tc>
      </w:tr>
      <w:tr w:rsidR="009A239B" w14:paraId="1F411C0A" w14:textId="77777777">
        <w:tc>
          <w:tcPr>
            <w:cnfStyle w:val="001000000000" w:firstRow="0" w:lastRow="0" w:firstColumn="1" w:lastColumn="0" w:oddVBand="0" w:evenVBand="0" w:oddHBand="0" w:evenHBand="0" w:firstRowFirstColumn="0" w:firstRowLastColumn="0" w:lastRowFirstColumn="0" w:lastRowLastColumn="0"/>
            <w:tcW w:w="7825" w:type="dxa"/>
          </w:tcPr>
          <w:p w14:paraId="511B300C" w14:textId="77777777" w:rsidR="009A239B" w:rsidRDefault="009A239B">
            <w:r>
              <w:t>Melbourne Water Corporation</w:t>
            </w:r>
          </w:p>
        </w:tc>
        <w:tc>
          <w:tcPr>
            <w:tcW w:w="907" w:type="dxa"/>
          </w:tcPr>
          <w:p w14:paraId="1B0F294F"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2FB07339" w14:textId="77777777" w:rsidR="009A239B" w:rsidRDefault="009A239B">
            <w:pPr>
              <w:cnfStyle w:val="000000000000" w:firstRow="0" w:lastRow="0" w:firstColumn="0" w:lastColumn="0" w:oddVBand="0" w:evenVBand="0" w:oddHBand="0" w:evenHBand="0" w:firstRowFirstColumn="0" w:firstRowLastColumn="0" w:lastRowFirstColumn="0" w:lastRowLastColumn="0"/>
            </w:pPr>
            <w:r>
              <w:t>62</w:t>
            </w:r>
          </w:p>
        </w:tc>
      </w:tr>
      <w:tr w:rsidR="009A239B" w14:paraId="58800A9D" w14:textId="77777777">
        <w:tc>
          <w:tcPr>
            <w:cnfStyle w:val="001000000000" w:firstRow="0" w:lastRow="0" w:firstColumn="1" w:lastColumn="0" w:oddVBand="0" w:evenVBand="0" w:oddHBand="0" w:evenHBand="0" w:firstRowFirstColumn="0" w:firstRowLastColumn="0" w:lastRowFirstColumn="0" w:lastRowLastColumn="0"/>
            <w:tcW w:w="7825" w:type="dxa"/>
          </w:tcPr>
          <w:p w14:paraId="1FDD664E" w14:textId="77777777" w:rsidR="009A239B" w:rsidRDefault="009A239B">
            <w:r>
              <w:t>South East Water Corporation</w:t>
            </w:r>
          </w:p>
        </w:tc>
        <w:tc>
          <w:tcPr>
            <w:tcW w:w="907" w:type="dxa"/>
          </w:tcPr>
          <w:p w14:paraId="0BAA7A6F" w14:textId="77777777" w:rsidR="009A239B" w:rsidRDefault="009A239B">
            <w:pPr>
              <w:cnfStyle w:val="000000000000" w:firstRow="0" w:lastRow="0" w:firstColumn="0" w:lastColumn="0" w:oddVBand="0" w:evenVBand="0" w:oddHBand="0" w:evenHBand="0" w:firstRowFirstColumn="0" w:firstRowLastColumn="0" w:lastRowFirstColumn="0" w:lastRowLastColumn="0"/>
            </w:pPr>
            <w:r>
              <w:t>31</w:t>
            </w:r>
          </w:p>
        </w:tc>
        <w:tc>
          <w:tcPr>
            <w:tcW w:w="907" w:type="dxa"/>
          </w:tcPr>
          <w:p w14:paraId="26279B5D" w14:textId="77777777" w:rsidR="009A239B" w:rsidRDefault="009A239B">
            <w:pPr>
              <w:cnfStyle w:val="000000000000" w:firstRow="0" w:lastRow="0" w:firstColumn="0" w:lastColumn="0" w:oddVBand="0" w:evenVBand="0" w:oddHBand="0" w:evenHBand="0" w:firstRowFirstColumn="0" w:firstRowLastColumn="0" w:lastRowFirstColumn="0" w:lastRowLastColumn="0"/>
            </w:pPr>
            <w:r>
              <w:t>116</w:t>
            </w:r>
          </w:p>
        </w:tc>
      </w:tr>
      <w:tr w:rsidR="009A239B" w14:paraId="77537751" w14:textId="77777777">
        <w:tc>
          <w:tcPr>
            <w:cnfStyle w:val="001000000000" w:firstRow="0" w:lastRow="0" w:firstColumn="1" w:lastColumn="0" w:oddVBand="0" w:evenVBand="0" w:oddHBand="0" w:evenHBand="0" w:firstRowFirstColumn="0" w:firstRowLastColumn="0" w:lastRowFirstColumn="0" w:lastRowLastColumn="0"/>
            <w:tcW w:w="7825" w:type="dxa"/>
          </w:tcPr>
          <w:p w14:paraId="4323FBFB" w14:textId="77777777" w:rsidR="009A239B" w:rsidRDefault="009A239B">
            <w:r>
              <w:t>Yarra Valley Water Corporation</w:t>
            </w:r>
          </w:p>
        </w:tc>
        <w:tc>
          <w:tcPr>
            <w:tcW w:w="907" w:type="dxa"/>
          </w:tcPr>
          <w:p w14:paraId="5686A8F2"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070C20D0" w14:textId="77777777" w:rsidR="009A239B" w:rsidRDefault="009A239B">
            <w:pPr>
              <w:cnfStyle w:val="000000000000" w:firstRow="0" w:lastRow="0" w:firstColumn="0" w:lastColumn="0" w:oddVBand="0" w:evenVBand="0" w:oddHBand="0" w:evenHBand="0" w:firstRowFirstColumn="0" w:firstRowLastColumn="0" w:lastRowFirstColumn="0" w:lastRowLastColumn="0"/>
            </w:pPr>
            <w:r>
              <w:t>61</w:t>
            </w:r>
          </w:p>
        </w:tc>
      </w:tr>
      <w:tr w:rsidR="009A239B" w14:paraId="3D6BCEBF" w14:textId="77777777">
        <w:tc>
          <w:tcPr>
            <w:cnfStyle w:val="001000000000" w:firstRow="0" w:lastRow="0" w:firstColumn="1" w:lastColumn="0" w:oddVBand="0" w:evenVBand="0" w:oddHBand="0" w:evenHBand="0" w:firstRowFirstColumn="0" w:firstRowLastColumn="0" w:lastRowFirstColumn="0" w:lastRowLastColumn="0"/>
            <w:tcW w:w="7825" w:type="dxa"/>
          </w:tcPr>
          <w:p w14:paraId="581561A0" w14:textId="77777777" w:rsidR="009A239B" w:rsidRDefault="009A239B">
            <w:r>
              <w:t>State Electricity Commission of Victoria</w:t>
            </w:r>
          </w:p>
        </w:tc>
        <w:tc>
          <w:tcPr>
            <w:tcW w:w="907" w:type="dxa"/>
          </w:tcPr>
          <w:p w14:paraId="474F131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F9B21C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AEF448F" w14:textId="77777777">
        <w:tc>
          <w:tcPr>
            <w:cnfStyle w:val="001000000000" w:firstRow="0" w:lastRow="0" w:firstColumn="1" w:lastColumn="0" w:oddVBand="0" w:evenVBand="0" w:oddHBand="0" w:evenHBand="0" w:firstRowFirstColumn="0" w:firstRowLastColumn="0" w:lastRowFirstColumn="0" w:lastRowLastColumn="0"/>
            <w:tcW w:w="7825" w:type="dxa"/>
          </w:tcPr>
          <w:p w14:paraId="6BE74E19" w14:textId="77777777" w:rsidR="009A239B" w:rsidRDefault="009A239B">
            <w:r>
              <w:t>Development Victoria</w:t>
            </w:r>
          </w:p>
        </w:tc>
        <w:tc>
          <w:tcPr>
            <w:tcW w:w="907" w:type="dxa"/>
          </w:tcPr>
          <w:p w14:paraId="23AC17AF"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1C155F2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D1E1E1D"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48261E68" w14:textId="77777777" w:rsidR="009A239B" w:rsidRDefault="009A239B">
            <w:r>
              <w:t>Others</w:t>
            </w:r>
          </w:p>
        </w:tc>
        <w:tc>
          <w:tcPr>
            <w:tcW w:w="907" w:type="dxa"/>
            <w:tcBorders>
              <w:bottom w:val="single" w:sz="6" w:space="0" w:color="auto"/>
            </w:tcBorders>
          </w:tcPr>
          <w:p w14:paraId="79694A6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75759D5"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2E1FFD9B"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14:paraId="1776214B" w14:textId="77777777" w:rsidR="009A239B" w:rsidRDefault="009A239B">
            <w:r>
              <w:t>Dividends from PNFC sector</w:t>
            </w:r>
          </w:p>
        </w:tc>
        <w:tc>
          <w:tcPr>
            <w:tcW w:w="907" w:type="dxa"/>
            <w:tcBorders>
              <w:top w:val="single" w:sz="6" w:space="0" w:color="auto"/>
              <w:bottom w:val="single" w:sz="12" w:space="0" w:color="auto"/>
            </w:tcBorders>
          </w:tcPr>
          <w:p w14:paraId="29E7FD29" w14:textId="77777777" w:rsidR="009A239B" w:rsidRDefault="009A239B">
            <w:pPr>
              <w:cnfStyle w:val="010000000000" w:firstRow="0" w:lastRow="1" w:firstColumn="0" w:lastColumn="0" w:oddVBand="0" w:evenVBand="0" w:oddHBand="0" w:evenHBand="0" w:firstRowFirstColumn="0" w:firstRowLastColumn="0" w:lastRowFirstColumn="0" w:lastRowLastColumn="0"/>
            </w:pPr>
            <w:r>
              <w:t>130</w:t>
            </w:r>
          </w:p>
        </w:tc>
        <w:tc>
          <w:tcPr>
            <w:tcW w:w="907" w:type="dxa"/>
            <w:tcBorders>
              <w:top w:val="single" w:sz="6" w:space="0" w:color="auto"/>
              <w:bottom w:val="single" w:sz="12" w:space="0" w:color="auto"/>
            </w:tcBorders>
          </w:tcPr>
          <w:p w14:paraId="43E7C93D" w14:textId="05E0282B" w:rsidR="009A239B" w:rsidRDefault="009A239B">
            <w:pPr>
              <w:cnfStyle w:val="010000000000" w:firstRow="0" w:lastRow="1" w:firstColumn="0" w:lastColumn="0" w:oddVBand="0" w:evenVBand="0" w:oddHBand="0" w:evenHBand="0" w:firstRowFirstColumn="0" w:firstRowLastColumn="0" w:lastRowFirstColumn="0" w:lastRowLastColumn="0"/>
            </w:pPr>
            <w:r>
              <w:t>294</w:t>
            </w:r>
          </w:p>
        </w:tc>
      </w:tr>
    </w:tbl>
    <w:p w14:paraId="1C50F1FC" w14:textId="77777777" w:rsidR="009A239B" w:rsidRPr="00DB282D" w:rsidRDefault="009A239B" w:rsidP="002D38AA">
      <w:r w:rsidRPr="00DB282D">
        <w:br w:type="page"/>
      </w:r>
    </w:p>
    <w:p w14:paraId="68601FBE" w14:textId="77777777" w:rsidR="009A239B" w:rsidRPr="005F5DFF" w:rsidRDefault="009A239B" w:rsidP="009A239B">
      <w:pPr>
        <w:pStyle w:val="Heading2"/>
        <w:numPr>
          <w:ilvl w:val="1"/>
          <w:numId w:val="29"/>
        </w:numPr>
        <w:rPr>
          <w:bCs/>
          <w:lang w:val="en-US"/>
        </w:rPr>
      </w:pPr>
      <w:bookmarkStart w:id="66" w:name="_Toc65639390"/>
      <w:r>
        <w:lastRenderedPageBreak/>
        <w:t>Sales of goods and services</w:t>
      </w:r>
      <w:bookmarkEnd w:id="66"/>
    </w:p>
    <w:p w14:paraId="4AAEBC00" w14:textId="77777777" w:rsidR="009A239B" w:rsidRDefault="009A239B"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6714C9F1"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C6F2F22" w14:textId="01002CD3" w:rsidR="009A239B" w:rsidRDefault="009A239B"/>
        </w:tc>
        <w:tc>
          <w:tcPr>
            <w:tcW w:w="1814" w:type="dxa"/>
            <w:gridSpan w:val="2"/>
          </w:tcPr>
          <w:p w14:paraId="406FEABE"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08D4820" w14:textId="320826DE"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1F8A2DB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39405FC" w14:textId="77777777" w:rsidR="009A239B" w:rsidRDefault="009A239B"/>
        </w:tc>
        <w:tc>
          <w:tcPr>
            <w:tcW w:w="907" w:type="dxa"/>
          </w:tcPr>
          <w:p w14:paraId="00B64973"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C2C7D6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01D36383"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59D531C"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1E3744B9" w14:textId="77777777">
        <w:tc>
          <w:tcPr>
            <w:cnfStyle w:val="001000000000" w:firstRow="0" w:lastRow="0" w:firstColumn="1" w:lastColumn="0" w:oddVBand="0" w:evenVBand="0" w:oddHBand="0" w:evenHBand="0" w:firstRowFirstColumn="0" w:firstRowLastColumn="0" w:lastRowFirstColumn="0" w:lastRowLastColumn="0"/>
            <w:tcW w:w="6011" w:type="dxa"/>
          </w:tcPr>
          <w:p w14:paraId="1307CBF3" w14:textId="77777777" w:rsidR="009A239B" w:rsidRDefault="009A239B">
            <w:r>
              <w:rPr>
                <w:b/>
              </w:rPr>
              <w:t>Revenue items accounted for under AASB 15</w:t>
            </w:r>
          </w:p>
        </w:tc>
        <w:tc>
          <w:tcPr>
            <w:tcW w:w="907" w:type="dxa"/>
          </w:tcPr>
          <w:p w14:paraId="2D27EB4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F7A50B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2769C3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B531AC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219291D" w14:textId="77777777">
        <w:tc>
          <w:tcPr>
            <w:cnfStyle w:val="001000000000" w:firstRow="0" w:lastRow="0" w:firstColumn="1" w:lastColumn="0" w:oddVBand="0" w:evenVBand="0" w:oddHBand="0" w:evenHBand="0" w:firstRowFirstColumn="0" w:firstRowLastColumn="0" w:lastRowFirstColumn="0" w:lastRowLastColumn="0"/>
            <w:tcW w:w="6011" w:type="dxa"/>
          </w:tcPr>
          <w:p w14:paraId="49542D6C" w14:textId="77777777" w:rsidR="009A239B" w:rsidRDefault="009A239B">
            <w:r>
              <w:t>Sale of goods</w:t>
            </w:r>
          </w:p>
        </w:tc>
        <w:tc>
          <w:tcPr>
            <w:tcW w:w="907" w:type="dxa"/>
          </w:tcPr>
          <w:p w14:paraId="3D5F5543" w14:textId="77777777" w:rsidR="009A239B" w:rsidRDefault="009A239B">
            <w:pPr>
              <w:cnfStyle w:val="000000000000" w:firstRow="0" w:lastRow="0" w:firstColumn="0" w:lastColumn="0" w:oddVBand="0" w:evenVBand="0" w:oddHBand="0" w:evenHBand="0" w:firstRowFirstColumn="0" w:firstRowLastColumn="0" w:lastRowFirstColumn="0" w:lastRowLastColumn="0"/>
            </w:pPr>
            <w:r>
              <w:t>187</w:t>
            </w:r>
          </w:p>
        </w:tc>
        <w:tc>
          <w:tcPr>
            <w:tcW w:w="907" w:type="dxa"/>
          </w:tcPr>
          <w:p w14:paraId="0D56BAB1" w14:textId="77777777" w:rsidR="009A239B" w:rsidRDefault="009A239B">
            <w:pPr>
              <w:cnfStyle w:val="000000000000" w:firstRow="0" w:lastRow="0" w:firstColumn="0" w:lastColumn="0" w:oddVBand="0" w:evenVBand="0" w:oddHBand="0" w:evenHBand="0" w:firstRowFirstColumn="0" w:firstRowLastColumn="0" w:lastRowFirstColumn="0" w:lastRowLastColumn="0"/>
            </w:pPr>
            <w:r>
              <w:t>332</w:t>
            </w:r>
          </w:p>
        </w:tc>
        <w:tc>
          <w:tcPr>
            <w:tcW w:w="907" w:type="dxa"/>
          </w:tcPr>
          <w:p w14:paraId="5344D97D" w14:textId="77777777" w:rsidR="009A239B" w:rsidRDefault="009A239B">
            <w:pPr>
              <w:cnfStyle w:val="000000000000" w:firstRow="0" w:lastRow="0" w:firstColumn="0" w:lastColumn="0" w:oddVBand="0" w:evenVBand="0" w:oddHBand="0" w:evenHBand="0" w:firstRowFirstColumn="0" w:firstRowLastColumn="0" w:lastRowFirstColumn="0" w:lastRowLastColumn="0"/>
            </w:pPr>
            <w:r>
              <w:t>55</w:t>
            </w:r>
          </w:p>
        </w:tc>
        <w:tc>
          <w:tcPr>
            <w:tcW w:w="907" w:type="dxa"/>
          </w:tcPr>
          <w:p w14:paraId="13586B4D"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r>
      <w:tr w:rsidR="009A239B" w14:paraId="33D61995" w14:textId="77777777">
        <w:tc>
          <w:tcPr>
            <w:cnfStyle w:val="001000000000" w:firstRow="0" w:lastRow="0" w:firstColumn="1" w:lastColumn="0" w:oddVBand="0" w:evenVBand="0" w:oddHBand="0" w:evenHBand="0" w:firstRowFirstColumn="0" w:firstRowLastColumn="0" w:lastRowFirstColumn="0" w:lastRowLastColumn="0"/>
            <w:tcW w:w="6011" w:type="dxa"/>
          </w:tcPr>
          <w:p w14:paraId="5A4B0398" w14:textId="77777777" w:rsidR="009A239B" w:rsidRDefault="009A239B">
            <w:r>
              <w:t>Provision of services</w:t>
            </w:r>
          </w:p>
        </w:tc>
        <w:tc>
          <w:tcPr>
            <w:tcW w:w="907" w:type="dxa"/>
          </w:tcPr>
          <w:p w14:paraId="0AD5B1B1" w14:textId="77777777" w:rsidR="009A239B" w:rsidRDefault="009A239B">
            <w:pPr>
              <w:cnfStyle w:val="000000000000" w:firstRow="0" w:lastRow="0" w:firstColumn="0" w:lastColumn="0" w:oddVBand="0" w:evenVBand="0" w:oddHBand="0" w:evenHBand="0" w:firstRowFirstColumn="0" w:firstRowLastColumn="0" w:lastRowFirstColumn="0" w:lastRowLastColumn="0"/>
            </w:pPr>
            <w:r>
              <w:t>6 544</w:t>
            </w:r>
          </w:p>
        </w:tc>
        <w:tc>
          <w:tcPr>
            <w:tcW w:w="907" w:type="dxa"/>
          </w:tcPr>
          <w:p w14:paraId="430E941D" w14:textId="77777777" w:rsidR="009A239B" w:rsidRDefault="009A239B">
            <w:pPr>
              <w:cnfStyle w:val="000000000000" w:firstRow="0" w:lastRow="0" w:firstColumn="0" w:lastColumn="0" w:oddVBand="0" w:evenVBand="0" w:oddHBand="0" w:evenHBand="0" w:firstRowFirstColumn="0" w:firstRowLastColumn="0" w:lastRowFirstColumn="0" w:lastRowLastColumn="0"/>
            </w:pPr>
            <w:r>
              <w:t>7 039</w:t>
            </w:r>
          </w:p>
        </w:tc>
        <w:tc>
          <w:tcPr>
            <w:tcW w:w="907" w:type="dxa"/>
          </w:tcPr>
          <w:p w14:paraId="2154FAF2" w14:textId="77777777" w:rsidR="009A239B" w:rsidRDefault="009A239B">
            <w:pPr>
              <w:cnfStyle w:val="000000000000" w:firstRow="0" w:lastRow="0" w:firstColumn="0" w:lastColumn="0" w:oddVBand="0" w:evenVBand="0" w:oddHBand="0" w:evenHBand="0" w:firstRowFirstColumn="0" w:firstRowLastColumn="0" w:lastRowFirstColumn="0" w:lastRowLastColumn="0"/>
            </w:pPr>
            <w:r>
              <w:t>1 989</w:t>
            </w:r>
          </w:p>
        </w:tc>
        <w:tc>
          <w:tcPr>
            <w:tcW w:w="907" w:type="dxa"/>
          </w:tcPr>
          <w:p w14:paraId="542BEAA8" w14:textId="77777777" w:rsidR="009A239B" w:rsidRDefault="009A239B">
            <w:pPr>
              <w:cnfStyle w:val="000000000000" w:firstRow="0" w:lastRow="0" w:firstColumn="0" w:lastColumn="0" w:oddVBand="0" w:evenVBand="0" w:oddHBand="0" w:evenHBand="0" w:firstRowFirstColumn="0" w:firstRowLastColumn="0" w:lastRowFirstColumn="0" w:lastRowLastColumn="0"/>
            </w:pPr>
            <w:r>
              <w:t>2 307</w:t>
            </w:r>
          </w:p>
        </w:tc>
      </w:tr>
      <w:tr w:rsidR="009A239B" w14:paraId="29DD7878" w14:textId="77777777">
        <w:tc>
          <w:tcPr>
            <w:cnfStyle w:val="001000000000" w:firstRow="0" w:lastRow="0" w:firstColumn="1" w:lastColumn="0" w:oddVBand="0" w:evenVBand="0" w:oddHBand="0" w:evenHBand="0" w:firstRowFirstColumn="0" w:firstRowLastColumn="0" w:lastRowFirstColumn="0" w:lastRowLastColumn="0"/>
            <w:tcW w:w="6011" w:type="dxa"/>
          </w:tcPr>
          <w:p w14:paraId="37A027D8" w14:textId="77777777" w:rsidR="009A239B" w:rsidRDefault="009A239B">
            <w:r>
              <w:t>Refunds and reimbursements</w:t>
            </w:r>
          </w:p>
        </w:tc>
        <w:tc>
          <w:tcPr>
            <w:tcW w:w="907" w:type="dxa"/>
          </w:tcPr>
          <w:p w14:paraId="16256496" w14:textId="77777777" w:rsidR="009A239B" w:rsidRDefault="009A239B">
            <w:pPr>
              <w:cnfStyle w:val="000000000000" w:firstRow="0" w:lastRow="0" w:firstColumn="0" w:lastColumn="0" w:oddVBand="0" w:evenVBand="0" w:oddHBand="0" w:evenHBand="0" w:firstRowFirstColumn="0" w:firstRowLastColumn="0" w:lastRowFirstColumn="0" w:lastRowLastColumn="0"/>
            </w:pPr>
            <w:r>
              <w:t>98</w:t>
            </w:r>
          </w:p>
        </w:tc>
        <w:tc>
          <w:tcPr>
            <w:tcW w:w="907" w:type="dxa"/>
          </w:tcPr>
          <w:p w14:paraId="33907D2C" w14:textId="77777777" w:rsidR="009A239B" w:rsidRDefault="009A239B">
            <w:pPr>
              <w:cnfStyle w:val="000000000000" w:firstRow="0" w:lastRow="0" w:firstColumn="0" w:lastColumn="0" w:oddVBand="0" w:evenVBand="0" w:oddHBand="0" w:evenHBand="0" w:firstRowFirstColumn="0" w:firstRowLastColumn="0" w:lastRowFirstColumn="0" w:lastRowLastColumn="0"/>
            </w:pPr>
            <w:r>
              <w:t>115</w:t>
            </w:r>
          </w:p>
        </w:tc>
        <w:tc>
          <w:tcPr>
            <w:tcW w:w="907" w:type="dxa"/>
          </w:tcPr>
          <w:p w14:paraId="491EE10B"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40AC3797"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67D7361A" w14:textId="77777777">
        <w:tc>
          <w:tcPr>
            <w:cnfStyle w:val="001000000000" w:firstRow="0" w:lastRow="0" w:firstColumn="1" w:lastColumn="0" w:oddVBand="0" w:evenVBand="0" w:oddHBand="0" w:evenHBand="0" w:firstRowFirstColumn="0" w:firstRowLastColumn="0" w:lastRowFirstColumn="0" w:lastRowLastColumn="0"/>
            <w:tcW w:w="6011" w:type="dxa"/>
          </w:tcPr>
          <w:p w14:paraId="30635A8D" w14:textId="77777777" w:rsidR="009A239B" w:rsidRDefault="009A239B">
            <w:r>
              <w:rPr>
                <w:b/>
              </w:rPr>
              <w:t>Income accounted for under AASB 1058</w:t>
            </w:r>
          </w:p>
        </w:tc>
        <w:tc>
          <w:tcPr>
            <w:tcW w:w="907" w:type="dxa"/>
          </w:tcPr>
          <w:p w14:paraId="6E95AD9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F312F9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CFB23C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9972E4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2A17829" w14:textId="77777777">
        <w:tc>
          <w:tcPr>
            <w:cnfStyle w:val="001000000000" w:firstRow="0" w:lastRow="0" w:firstColumn="1" w:lastColumn="0" w:oddVBand="0" w:evenVBand="0" w:oddHBand="0" w:evenHBand="0" w:firstRowFirstColumn="0" w:firstRowLastColumn="0" w:lastRowFirstColumn="0" w:lastRowLastColumn="0"/>
            <w:tcW w:w="6011" w:type="dxa"/>
          </w:tcPr>
          <w:p w14:paraId="46437B41" w14:textId="77777777" w:rsidR="009A239B" w:rsidRDefault="009A239B">
            <w:r>
              <w:t>Motor vehicle regulatory fees</w:t>
            </w:r>
          </w:p>
        </w:tc>
        <w:tc>
          <w:tcPr>
            <w:tcW w:w="907" w:type="dxa"/>
          </w:tcPr>
          <w:p w14:paraId="25DC5777"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11142475" w14:textId="77777777" w:rsidR="009A239B" w:rsidRDefault="009A239B">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4CC76722"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18CC59E5" w14:textId="77777777" w:rsidR="009A239B" w:rsidRDefault="009A239B">
            <w:pPr>
              <w:cnfStyle w:val="000000000000" w:firstRow="0" w:lastRow="0" w:firstColumn="0" w:lastColumn="0" w:oddVBand="0" w:evenVBand="0" w:oddHBand="0" w:evenHBand="0" w:firstRowFirstColumn="0" w:firstRowLastColumn="0" w:lastRowFirstColumn="0" w:lastRowLastColumn="0"/>
            </w:pPr>
            <w:r>
              <w:t>122</w:t>
            </w:r>
          </w:p>
        </w:tc>
      </w:tr>
      <w:tr w:rsidR="009A239B" w14:paraId="04E5102F" w14:textId="77777777">
        <w:tc>
          <w:tcPr>
            <w:cnfStyle w:val="001000000000" w:firstRow="0" w:lastRow="0" w:firstColumn="1" w:lastColumn="0" w:oddVBand="0" w:evenVBand="0" w:oddHBand="0" w:evenHBand="0" w:firstRowFirstColumn="0" w:firstRowLastColumn="0" w:lastRowFirstColumn="0" w:lastRowLastColumn="0"/>
            <w:tcW w:w="6011" w:type="dxa"/>
          </w:tcPr>
          <w:p w14:paraId="378BB228" w14:textId="77777777" w:rsidR="009A239B" w:rsidRDefault="009A239B">
            <w:r>
              <w:t>Other regulatory fees</w:t>
            </w:r>
          </w:p>
        </w:tc>
        <w:tc>
          <w:tcPr>
            <w:tcW w:w="907" w:type="dxa"/>
          </w:tcPr>
          <w:p w14:paraId="053E8CB7" w14:textId="77777777" w:rsidR="009A239B" w:rsidRDefault="009A239B">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4BA8F656" w14:textId="77777777" w:rsidR="009A239B" w:rsidRDefault="009A239B">
            <w:pPr>
              <w:cnfStyle w:val="000000000000" w:firstRow="0" w:lastRow="0" w:firstColumn="0" w:lastColumn="0" w:oddVBand="0" w:evenVBand="0" w:oddHBand="0" w:evenHBand="0" w:firstRowFirstColumn="0" w:firstRowLastColumn="0" w:lastRowFirstColumn="0" w:lastRowLastColumn="0"/>
            </w:pPr>
            <w:r>
              <w:t>282</w:t>
            </w:r>
          </w:p>
        </w:tc>
        <w:tc>
          <w:tcPr>
            <w:tcW w:w="907" w:type="dxa"/>
          </w:tcPr>
          <w:p w14:paraId="2BFF2160" w14:textId="77777777" w:rsidR="009A239B" w:rsidRDefault="009A239B">
            <w:pPr>
              <w:cnfStyle w:val="000000000000" w:firstRow="0" w:lastRow="0" w:firstColumn="0" w:lastColumn="0" w:oddVBand="0" w:evenVBand="0" w:oddHBand="0" w:evenHBand="0" w:firstRowFirstColumn="0" w:firstRowLastColumn="0" w:lastRowFirstColumn="0" w:lastRowLastColumn="0"/>
            </w:pPr>
            <w:r>
              <w:t>219</w:t>
            </w:r>
          </w:p>
        </w:tc>
        <w:tc>
          <w:tcPr>
            <w:tcW w:w="907" w:type="dxa"/>
          </w:tcPr>
          <w:p w14:paraId="75B03B6F" w14:textId="77777777" w:rsidR="009A239B" w:rsidRDefault="009A239B">
            <w:pPr>
              <w:cnfStyle w:val="000000000000" w:firstRow="0" w:lastRow="0" w:firstColumn="0" w:lastColumn="0" w:oddVBand="0" w:evenVBand="0" w:oddHBand="0" w:evenHBand="0" w:firstRowFirstColumn="0" w:firstRowLastColumn="0" w:lastRowFirstColumn="0" w:lastRowLastColumn="0"/>
            </w:pPr>
            <w:r>
              <w:t>271</w:t>
            </w:r>
          </w:p>
        </w:tc>
      </w:tr>
      <w:tr w:rsidR="009A239B" w14:paraId="14832EA2" w14:textId="77777777">
        <w:tc>
          <w:tcPr>
            <w:cnfStyle w:val="001000000000" w:firstRow="0" w:lastRow="0" w:firstColumn="1" w:lastColumn="0" w:oddVBand="0" w:evenVBand="0" w:oddHBand="0" w:evenHBand="0" w:firstRowFirstColumn="0" w:firstRowLastColumn="0" w:lastRowFirstColumn="0" w:lastRowLastColumn="0"/>
            <w:tcW w:w="6011" w:type="dxa"/>
          </w:tcPr>
          <w:p w14:paraId="62AA7C1E" w14:textId="77777777" w:rsidR="009A239B" w:rsidRDefault="009A239B">
            <w:r>
              <w:t>Inter</w:t>
            </w:r>
            <w:r>
              <w:noBreakHyphen/>
              <w:t>sector capital asset charge</w:t>
            </w:r>
          </w:p>
        </w:tc>
        <w:tc>
          <w:tcPr>
            <w:tcW w:w="907" w:type="dxa"/>
          </w:tcPr>
          <w:p w14:paraId="416868B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D85D17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1C21A79"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1 300</w:t>
            </w:r>
          </w:p>
        </w:tc>
        <w:tc>
          <w:tcPr>
            <w:tcW w:w="907" w:type="dxa"/>
          </w:tcPr>
          <w:p w14:paraId="3E7E760A" w14:textId="77777777" w:rsidR="009A239B" w:rsidRDefault="009A239B">
            <w:pPr>
              <w:cnfStyle w:val="000000000000" w:firstRow="0" w:lastRow="0" w:firstColumn="0" w:lastColumn="0" w:oddVBand="0" w:evenVBand="0" w:oddHBand="0" w:evenHBand="0" w:firstRowFirstColumn="0" w:firstRowLastColumn="0" w:lastRowFirstColumn="0" w:lastRowLastColumn="0"/>
            </w:pPr>
            <w:r>
              <w:t>1 192</w:t>
            </w:r>
          </w:p>
        </w:tc>
      </w:tr>
      <w:tr w:rsidR="009A239B" w14:paraId="4C0230D6" w14:textId="77777777">
        <w:tc>
          <w:tcPr>
            <w:cnfStyle w:val="001000000000" w:firstRow="0" w:lastRow="0" w:firstColumn="1" w:lastColumn="0" w:oddVBand="0" w:evenVBand="0" w:oddHBand="0" w:evenHBand="0" w:firstRowFirstColumn="0" w:firstRowLastColumn="0" w:lastRowFirstColumn="0" w:lastRowLastColumn="0"/>
            <w:tcW w:w="6011" w:type="dxa"/>
          </w:tcPr>
          <w:p w14:paraId="07A0BDE5" w14:textId="77777777" w:rsidR="009A239B" w:rsidRDefault="009A239B">
            <w:r>
              <w:rPr>
                <w:b/>
              </w:rPr>
              <w:t>Revenue items accounted for under AASB 16</w:t>
            </w:r>
          </w:p>
        </w:tc>
        <w:tc>
          <w:tcPr>
            <w:tcW w:w="907" w:type="dxa"/>
          </w:tcPr>
          <w:p w14:paraId="3CA1A0C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FA1E10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04301F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5AE551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6D520E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B185C69" w14:textId="77777777" w:rsidR="009A239B" w:rsidRDefault="009A239B">
            <w:r>
              <w:t>Rental</w:t>
            </w:r>
          </w:p>
        </w:tc>
        <w:tc>
          <w:tcPr>
            <w:tcW w:w="907" w:type="dxa"/>
            <w:tcBorders>
              <w:bottom w:val="single" w:sz="6" w:space="0" w:color="auto"/>
            </w:tcBorders>
          </w:tcPr>
          <w:p w14:paraId="409DD361" w14:textId="77777777" w:rsidR="009A239B" w:rsidRDefault="009A239B">
            <w:pPr>
              <w:cnfStyle w:val="000000000000" w:firstRow="0" w:lastRow="0" w:firstColumn="0" w:lastColumn="0" w:oddVBand="0" w:evenVBand="0" w:oddHBand="0" w:evenHBand="0" w:firstRowFirstColumn="0" w:firstRowLastColumn="0" w:lastRowFirstColumn="0" w:lastRowLastColumn="0"/>
            </w:pPr>
            <w:r>
              <w:t>143</w:t>
            </w:r>
          </w:p>
        </w:tc>
        <w:tc>
          <w:tcPr>
            <w:tcW w:w="907" w:type="dxa"/>
            <w:tcBorders>
              <w:bottom w:val="single" w:sz="6" w:space="0" w:color="auto"/>
            </w:tcBorders>
          </w:tcPr>
          <w:p w14:paraId="01C302AA" w14:textId="77777777" w:rsidR="009A239B" w:rsidRDefault="009A239B">
            <w:pPr>
              <w:cnfStyle w:val="000000000000" w:firstRow="0" w:lastRow="0" w:firstColumn="0" w:lastColumn="0" w:oddVBand="0" w:evenVBand="0" w:oddHBand="0" w:evenHBand="0" w:firstRowFirstColumn="0" w:firstRowLastColumn="0" w:lastRowFirstColumn="0" w:lastRowLastColumn="0"/>
            </w:pPr>
            <w:r>
              <w:t>166</w:t>
            </w:r>
          </w:p>
        </w:tc>
        <w:tc>
          <w:tcPr>
            <w:tcW w:w="907" w:type="dxa"/>
            <w:tcBorders>
              <w:bottom w:val="single" w:sz="6" w:space="0" w:color="auto"/>
            </w:tcBorders>
          </w:tcPr>
          <w:p w14:paraId="3149DFBE"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14:paraId="7A194767"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r>
      <w:tr w:rsidR="009A239B" w14:paraId="06147CCC"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295CC3CB" w14:textId="77777777" w:rsidR="009A239B" w:rsidRDefault="009A239B">
            <w:r>
              <w:t>Total sales of goods and services</w:t>
            </w:r>
          </w:p>
        </w:tc>
        <w:tc>
          <w:tcPr>
            <w:tcW w:w="907" w:type="dxa"/>
            <w:tcBorders>
              <w:top w:val="single" w:sz="6" w:space="0" w:color="auto"/>
              <w:bottom w:val="single" w:sz="12" w:space="0" w:color="auto"/>
            </w:tcBorders>
          </w:tcPr>
          <w:p w14:paraId="66D01637" w14:textId="77777777" w:rsidR="009A239B" w:rsidRDefault="009A239B">
            <w:pPr>
              <w:cnfStyle w:val="010000000000" w:firstRow="0" w:lastRow="1" w:firstColumn="0" w:lastColumn="0" w:oddVBand="0" w:evenVBand="0" w:oddHBand="0" w:evenHBand="0" w:firstRowFirstColumn="0" w:firstRowLastColumn="0" w:lastRowFirstColumn="0" w:lastRowLastColumn="0"/>
            </w:pPr>
            <w:r>
              <w:t>7 309</w:t>
            </w:r>
          </w:p>
        </w:tc>
        <w:tc>
          <w:tcPr>
            <w:tcW w:w="907" w:type="dxa"/>
            <w:tcBorders>
              <w:top w:val="single" w:sz="6" w:space="0" w:color="auto"/>
              <w:bottom w:val="single" w:sz="12" w:space="0" w:color="auto"/>
            </w:tcBorders>
          </w:tcPr>
          <w:p w14:paraId="57F12328" w14:textId="77777777" w:rsidR="009A239B" w:rsidRDefault="009A239B">
            <w:pPr>
              <w:cnfStyle w:val="010000000000" w:firstRow="0" w:lastRow="1" w:firstColumn="0" w:lastColumn="0" w:oddVBand="0" w:evenVBand="0" w:oddHBand="0" w:evenHBand="0" w:firstRowFirstColumn="0" w:firstRowLastColumn="0" w:lastRowFirstColumn="0" w:lastRowLastColumn="0"/>
            </w:pPr>
            <w:r>
              <w:t>8 056</w:t>
            </w:r>
          </w:p>
        </w:tc>
        <w:tc>
          <w:tcPr>
            <w:tcW w:w="907" w:type="dxa"/>
            <w:tcBorders>
              <w:top w:val="single" w:sz="6" w:space="0" w:color="auto"/>
              <w:bottom w:val="single" w:sz="12" w:space="0" w:color="auto"/>
            </w:tcBorders>
          </w:tcPr>
          <w:p w14:paraId="58DE93F1" w14:textId="77777777" w:rsidR="009A239B" w:rsidRDefault="009A239B">
            <w:pPr>
              <w:cnfStyle w:val="010000000000" w:firstRow="0" w:lastRow="1" w:firstColumn="0" w:lastColumn="0" w:oddVBand="0" w:evenVBand="0" w:oddHBand="0" w:evenHBand="0" w:firstRowFirstColumn="0" w:firstRowLastColumn="0" w:lastRowFirstColumn="0" w:lastRowLastColumn="0"/>
            </w:pPr>
            <w:r>
              <w:t>3 715</w:t>
            </w:r>
          </w:p>
        </w:tc>
        <w:tc>
          <w:tcPr>
            <w:tcW w:w="907" w:type="dxa"/>
            <w:tcBorders>
              <w:top w:val="single" w:sz="6" w:space="0" w:color="auto"/>
              <w:bottom w:val="single" w:sz="12" w:space="0" w:color="auto"/>
            </w:tcBorders>
          </w:tcPr>
          <w:p w14:paraId="6DDE594B" w14:textId="75E583DA" w:rsidR="009A239B" w:rsidRDefault="009A239B">
            <w:pPr>
              <w:cnfStyle w:val="010000000000" w:firstRow="0" w:lastRow="1" w:firstColumn="0" w:lastColumn="0" w:oddVBand="0" w:evenVBand="0" w:oddHBand="0" w:evenHBand="0" w:firstRowFirstColumn="0" w:firstRowLastColumn="0" w:lastRowFirstColumn="0" w:lastRowLastColumn="0"/>
            </w:pPr>
            <w:r>
              <w:t>3 998</w:t>
            </w:r>
          </w:p>
        </w:tc>
      </w:tr>
    </w:tbl>
    <w:p w14:paraId="5B045CF9" w14:textId="77777777" w:rsidR="009A239B" w:rsidRDefault="009A239B" w:rsidP="009A239B">
      <w:pPr>
        <w:rPr>
          <w:lang w:val="en-US"/>
        </w:rPr>
      </w:pPr>
    </w:p>
    <w:p w14:paraId="516FA581" w14:textId="77777777" w:rsidR="009A239B" w:rsidRPr="009338C2" w:rsidRDefault="009A239B" w:rsidP="009A239B">
      <w:pPr>
        <w:rPr>
          <w:lang w:val="en-US"/>
        </w:rPr>
      </w:pPr>
    </w:p>
    <w:p w14:paraId="432D3907" w14:textId="77777777" w:rsidR="009A239B" w:rsidRPr="005F5DFF" w:rsidRDefault="009A239B" w:rsidP="009A239B">
      <w:pPr>
        <w:pStyle w:val="Heading2"/>
        <w:numPr>
          <w:ilvl w:val="1"/>
          <w:numId w:val="29"/>
        </w:numPr>
        <w:rPr>
          <w:bCs/>
          <w:lang w:val="en-US"/>
        </w:rPr>
      </w:pPr>
      <w:bookmarkStart w:id="67" w:name="_Toc65639391"/>
      <w:r>
        <w:t>Gra</w:t>
      </w:r>
      <w:r w:rsidRPr="00A72B0B">
        <w:t>nts</w:t>
      </w:r>
      <w:r w:rsidRPr="00A72B0B">
        <w:rPr>
          <w:vertAlign w:val="superscript"/>
        </w:rPr>
        <w:t xml:space="preserve"> (a)</w:t>
      </w:r>
      <w:bookmarkEnd w:id="67"/>
    </w:p>
    <w:p w14:paraId="38F1A25A" w14:textId="77777777" w:rsidR="009A239B" w:rsidRDefault="009A239B"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08C6D507"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8EE243F" w14:textId="2C163FFD" w:rsidR="009A239B" w:rsidRDefault="009A239B"/>
        </w:tc>
        <w:tc>
          <w:tcPr>
            <w:tcW w:w="1814" w:type="dxa"/>
            <w:gridSpan w:val="2"/>
          </w:tcPr>
          <w:p w14:paraId="52F15EA6"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0C8F760" w14:textId="7DC7D88E"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1C11619B"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4EE71508" w14:textId="77777777" w:rsidR="009A239B" w:rsidRDefault="009A239B"/>
        </w:tc>
        <w:tc>
          <w:tcPr>
            <w:tcW w:w="907" w:type="dxa"/>
          </w:tcPr>
          <w:p w14:paraId="121EA32F"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C66FC4B"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55E9A841"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FE8ABBD"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16115B20" w14:textId="77777777">
        <w:tc>
          <w:tcPr>
            <w:cnfStyle w:val="001000000000" w:firstRow="0" w:lastRow="0" w:firstColumn="1" w:lastColumn="0" w:oddVBand="0" w:evenVBand="0" w:oddHBand="0" w:evenHBand="0" w:firstRowFirstColumn="0" w:firstRowLastColumn="0" w:lastRowFirstColumn="0" w:lastRowLastColumn="0"/>
            <w:tcW w:w="6011" w:type="dxa"/>
          </w:tcPr>
          <w:p w14:paraId="61DA392B" w14:textId="77777777" w:rsidR="009A239B" w:rsidRDefault="009A239B">
            <w:r>
              <w:t>General purpose grants</w:t>
            </w:r>
          </w:p>
        </w:tc>
        <w:tc>
          <w:tcPr>
            <w:tcW w:w="907" w:type="dxa"/>
          </w:tcPr>
          <w:p w14:paraId="0BD019DD" w14:textId="77777777" w:rsidR="009A239B" w:rsidRDefault="009A239B">
            <w:pPr>
              <w:cnfStyle w:val="000000000000" w:firstRow="0" w:lastRow="0" w:firstColumn="0" w:lastColumn="0" w:oddVBand="0" w:evenVBand="0" w:oddHBand="0" w:evenHBand="0" w:firstRowFirstColumn="0" w:firstRowLastColumn="0" w:lastRowFirstColumn="0" w:lastRowLastColumn="0"/>
            </w:pPr>
            <w:r>
              <w:t>7 515</w:t>
            </w:r>
          </w:p>
        </w:tc>
        <w:tc>
          <w:tcPr>
            <w:tcW w:w="907" w:type="dxa"/>
          </w:tcPr>
          <w:p w14:paraId="497CF4B3" w14:textId="77777777" w:rsidR="009A239B" w:rsidRDefault="009A239B">
            <w:pPr>
              <w:cnfStyle w:val="000000000000" w:firstRow="0" w:lastRow="0" w:firstColumn="0" w:lastColumn="0" w:oddVBand="0" w:evenVBand="0" w:oddHBand="0" w:evenHBand="0" w:firstRowFirstColumn="0" w:firstRowLastColumn="0" w:lastRowFirstColumn="0" w:lastRowLastColumn="0"/>
            </w:pPr>
            <w:r>
              <w:t>8 507</w:t>
            </w:r>
          </w:p>
        </w:tc>
        <w:tc>
          <w:tcPr>
            <w:tcW w:w="907" w:type="dxa"/>
          </w:tcPr>
          <w:p w14:paraId="59C44075" w14:textId="77777777" w:rsidR="009A239B" w:rsidRDefault="009A239B">
            <w:pPr>
              <w:cnfStyle w:val="000000000000" w:firstRow="0" w:lastRow="0" w:firstColumn="0" w:lastColumn="0" w:oddVBand="0" w:evenVBand="0" w:oddHBand="0" w:evenHBand="0" w:firstRowFirstColumn="0" w:firstRowLastColumn="0" w:lastRowFirstColumn="0" w:lastRowLastColumn="0"/>
            </w:pPr>
            <w:r>
              <w:t>7 515</w:t>
            </w:r>
          </w:p>
        </w:tc>
        <w:tc>
          <w:tcPr>
            <w:tcW w:w="907" w:type="dxa"/>
          </w:tcPr>
          <w:p w14:paraId="58E9A2A4" w14:textId="77777777" w:rsidR="009A239B" w:rsidRDefault="009A239B">
            <w:pPr>
              <w:cnfStyle w:val="000000000000" w:firstRow="0" w:lastRow="0" w:firstColumn="0" w:lastColumn="0" w:oddVBand="0" w:evenVBand="0" w:oddHBand="0" w:evenHBand="0" w:firstRowFirstColumn="0" w:firstRowLastColumn="0" w:lastRowFirstColumn="0" w:lastRowLastColumn="0"/>
            </w:pPr>
            <w:r>
              <w:t>8 507</w:t>
            </w:r>
          </w:p>
        </w:tc>
      </w:tr>
      <w:tr w:rsidR="009A239B" w14:paraId="2E725A52" w14:textId="77777777">
        <w:tc>
          <w:tcPr>
            <w:cnfStyle w:val="001000000000" w:firstRow="0" w:lastRow="0" w:firstColumn="1" w:lastColumn="0" w:oddVBand="0" w:evenVBand="0" w:oddHBand="0" w:evenHBand="0" w:firstRowFirstColumn="0" w:firstRowLastColumn="0" w:lastRowFirstColumn="0" w:lastRowLastColumn="0"/>
            <w:tcW w:w="6011" w:type="dxa"/>
          </w:tcPr>
          <w:p w14:paraId="32E1A388" w14:textId="77777777" w:rsidR="009A239B" w:rsidRDefault="009A239B">
            <w:r>
              <w:t>Specific purpose grants for on</w:t>
            </w:r>
            <w:r>
              <w:noBreakHyphen/>
              <w:t>passing</w:t>
            </w:r>
          </w:p>
        </w:tc>
        <w:tc>
          <w:tcPr>
            <w:tcW w:w="907" w:type="dxa"/>
          </w:tcPr>
          <w:p w14:paraId="154B6822" w14:textId="77777777" w:rsidR="009A239B" w:rsidRDefault="009A239B">
            <w:pPr>
              <w:cnfStyle w:val="000000000000" w:firstRow="0" w:lastRow="0" w:firstColumn="0" w:lastColumn="0" w:oddVBand="0" w:evenVBand="0" w:oddHBand="0" w:evenHBand="0" w:firstRowFirstColumn="0" w:firstRowLastColumn="0" w:lastRowFirstColumn="0" w:lastRowLastColumn="0"/>
            </w:pPr>
            <w:r>
              <w:t>1 993</w:t>
            </w:r>
          </w:p>
        </w:tc>
        <w:tc>
          <w:tcPr>
            <w:tcW w:w="907" w:type="dxa"/>
          </w:tcPr>
          <w:p w14:paraId="08E69E05" w14:textId="77777777" w:rsidR="009A239B" w:rsidRDefault="009A239B">
            <w:pPr>
              <w:cnfStyle w:val="000000000000" w:firstRow="0" w:lastRow="0" w:firstColumn="0" w:lastColumn="0" w:oddVBand="0" w:evenVBand="0" w:oddHBand="0" w:evenHBand="0" w:firstRowFirstColumn="0" w:firstRowLastColumn="0" w:lastRowFirstColumn="0" w:lastRowLastColumn="0"/>
            </w:pPr>
            <w:r>
              <w:t>1 961</w:t>
            </w:r>
          </w:p>
        </w:tc>
        <w:tc>
          <w:tcPr>
            <w:tcW w:w="907" w:type="dxa"/>
          </w:tcPr>
          <w:p w14:paraId="1248EC1A" w14:textId="77777777" w:rsidR="009A239B" w:rsidRDefault="009A239B">
            <w:pPr>
              <w:cnfStyle w:val="000000000000" w:firstRow="0" w:lastRow="0" w:firstColumn="0" w:lastColumn="0" w:oddVBand="0" w:evenVBand="0" w:oddHBand="0" w:evenHBand="0" w:firstRowFirstColumn="0" w:firstRowLastColumn="0" w:lastRowFirstColumn="0" w:lastRowLastColumn="0"/>
            </w:pPr>
            <w:r>
              <w:t>1 993</w:t>
            </w:r>
          </w:p>
        </w:tc>
        <w:tc>
          <w:tcPr>
            <w:tcW w:w="907" w:type="dxa"/>
          </w:tcPr>
          <w:p w14:paraId="12966376" w14:textId="77777777" w:rsidR="009A239B" w:rsidRDefault="009A239B">
            <w:pPr>
              <w:cnfStyle w:val="000000000000" w:firstRow="0" w:lastRow="0" w:firstColumn="0" w:lastColumn="0" w:oddVBand="0" w:evenVBand="0" w:oddHBand="0" w:evenHBand="0" w:firstRowFirstColumn="0" w:firstRowLastColumn="0" w:lastRowFirstColumn="0" w:lastRowLastColumn="0"/>
            </w:pPr>
            <w:r>
              <w:t>1 961</w:t>
            </w:r>
          </w:p>
        </w:tc>
      </w:tr>
      <w:tr w:rsidR="009A239B" w14:paraId="6EF3BB4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3FFB4F5" w14:textId="77777777" w:rsidR="009A239B" w:rsidRDefault="009A239B">
            <w:r>
              <w:t>Specific purpose grants</w:t>
            </w:r>
          </w:p>
        </w:tc>
        <w:tc>
          <w:tcPr>
            <w:tcW w:w="907" w:type="dxa"/>
            <w:tcBorders>
              <w:bottom w:val="single" w:sz="6" w:space="0" w:color="auto"/>
            </w:tcBorders>
          </w:tcPr>
          <w:p w14:paraId="33CE0B8C" w14:textId="77777777" w:rsidR="009A239B" w:rsidRDefault="009A239B">
            <w:pPr>
              <w:cnfStyle w:val="000000000000" w:firstRow="0" w:lastRow="0" w:firstColumn="0" w:lastColumn="0" w:oddVBand="0" w:evenVBand="0" w:oddHBand="0" w:evenHBand="0" w:firstRowFirstColumn="0" w:firstRowLastColumn="0" w:lastRowFirstColumn="0" w:lastRowLastColumn="0"/>
            </w:pPr>
            <w:r>
              <w:t>6 209</w:t>
            </w:r>
          </w:p>
        </w:tc>
        <w:tc>
          <w:tcPr>
            <w:tcW w:w="907" w:type="dxa"/>
            <w:tcBorders>
              <w:bottom w:val="single" w:sz="6" w:space="0" w:color="auto"/>
            </w:tcBorders>
          </w:tcPr>
          <w:p w14:paraId="029DCD1C" w14:textId="77777777" w:rsidR="009A239B" w:rsidRDefault="009A239B">
            <w:pPr>
              <w:cnfStyle w:val="000000000000" w:firstRow="0" w:lastRow="0" w:firstColumn="0" w:lastColumn="0" w:oddVBand="0" w:evenVBand="0" w:oddHBand="0" w:evenHBand="0" w:firstRowFirstColumn="0" w:firstRowLastColumn="0" w:lastRowFirstColumn="0" w:lastRowLastColumn="0"/>
            </w:pPr>
            <w:r>
              <w:t>5 234</w:t>
            </w:r>
          </w:p>
        </w:tc>
        <w:tc>
          <w:tcPr>
            <w:tcW w:w="907" w:type="dxa"/>
            <w:tcBorders>
              <w:bottom w:val="single" w:sz="6" w:space="0" w:color="auto"/>
            </w:tcBorders>
          </w:tcPr>
          <w:p w14:paraId="7AD25714" w14:textId="77777777" w:rsidR="009A239B" w:rsidRDefault="009A239B">
            <w:pPr>
              <w:cnfStyle w:val="000000000000" w:firstRow="0" w:lastRow="0" w:firstColumn="0" w:lastColumn="0" w:oddVBand="0" w:evenVBand="0" w:oddHBand="0" w:evenHBand="0" w:firstRowFirstColumn="0" w:firstRowLastColumn="0" w:lastRowFirstColumn="0" w:lastRowLastColumn="0"/>
            </w:pPr>
            <w:r>
              <w:t>6 198</w:t>
            </w:r>
          </w:p>
        </w:tc>
        <w:tc>
          <w:tcPr>
            <w:tcW w:w="907" w:type="dxa"/>
            <w:tcBorders>
              <w:bottom w:val="single" w:sz="6" w:space="0" w:color="auto"/>
            </w:tcBorders>
          </w:tcPr>
          <w:p w14:paraId="7263850A" w14:textId="77777777" w:rsidR="009A239B" w:rsidRDefault="009A239B">
            <w:pPr>
              <w:cnfStyle w:val="000000000000" w:firstRow="0" w:lastRow="0" w:firstColumn="0" w:lastColumn="0" w:oddVBand="0" w:evenVBand="0" w:oddHBand="0" w:evenHBand="0" w:firstRowFirstColumn="0" w:firstRowLastColumn="0" w:lastRowFirstColumn="0" w:lastRowLastColumn="0"/>
            </w:pPr>
            <w:r>
              <w:t>5 231</w:t>
            </w:r>
          </w:p>
        </w:tc>
      </w:tr>
      <w:tr w:rsidR="009A239B" w14:paraId="7A2D3AEF"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176398BD" w14:textId="77777777" w:rsidR="009A239B" w:rsidRDefault="009A239B">
            <w:r>
              <w:rPr>
                <w:b/>
              </w:rPr>
              <w:t>Total</w:t>
            </w:r>
          </w:p>
        </w:tc>
        <w:tc>
          <w:tcPr>
            <w:tcW w:w="907" w:type="dxa"/>
            <w:tcBorders>
              <w:top w:val="single" w:sz="6" w:space="0" w:color="auto"/>
            </w:tcBorders>
          </w:tcPr>
          <w:p w14:paraId="62E7425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15 717</w:t>
            </w:r>
          </w:p>
        </w:tc>
        <w:tc>
          <w:tcPr>
            <w:tcW w:w="907" w:type="dxa"/>
            <w:tcBorders>
              <w:top w:val="single" w:sz="6" w:space="0" w:color="auto"/>
            </w:tcBorders>
          </w:tcPr>
          <w:p w14:paraId="5CE88F2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15 701</w:t>
            </w:r>
          </w:p>
        </w:tc>
        <w:tc>
          <w:tcPr>
            <w:tcW w:w="907" w:type="dxa"/>
            <w:tcBorders>
              <w:top w:val="single" w:sz="6" w:space="0" w:color="auto"/>
            </w:tcBorders>
          </w:tcPr>
          <w:p w14:paraId="60C8573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15 705</w:t>
            </w:r>
          </w:p>
        </w:tc>
        <w:tc>
          <w:tcPr>
            <w:tcW w:w="907" w:type="dxa"/>
            <w:tcBorders>
              <w:top w:val="single" w:sz="6" w:space="0" w:color="auto"/>
            </w:tcBorders>
          </w:tcPr>
          <w:p w14:paraId="00C755A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15 699</w:t>
            </w:r>
          </w:p>
        </w:tc>
      </w:tr>
      <w:tr w:rsidR="009A239B" w14:paraId="673EE73B" w14:textId="77777777" w:rsidTr="007B1B8C">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43AD22B" w14:textId="77777777" w:rsidR="009A239B" w:rsidRDefault="009A239B">
            <w:r>
              <w:t>Other contributions and grants</w:t>
            </w:r>
          </w:p>
        </w:tc>
        <w:tc>
          <w:tcPr>
            <w:tcW w:w="907" w:type="dxa"/>
            <w:tcBorders>
              <w:bottom w:val="single" w:sz="6" w:space="0" w:color="auto"/>
            </w:tcBorders>
          </w:tcPr>
          <w:p w14:paraId="4F9D9DDA"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6CBD930D"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3FBF5847" w14:textId="77777777" w:rsidR="009A239B" w:rsidRDefault="009A239B">
            <w:pPr>
              <w:cnfStyle w:val="000000000000" w:firstRow="0" w:lastRow="0" w:firstColumn="0" w:lastColumn="0" w:oddVBand="0" w:evenVBand="0" w:oddHBand="0" w:evenHBand="0" w:firstRowFirstColumn="0" w:firstRowLastColumn="0" w:lastRowFirstColumn="0" w:lastRowLastColumn="0"/>
            </w:pPr>
            <w:r>
              <w:t>106</w:t>
            </w:r>
          </w:p>
        </w:tc>
        <w:tc>
          <w:tcPr>
            <w:tcW w:w="907" w:type="dxa"/>
            <w:tcBorders>
              <w:bottom w:val="single" w:sz="6" w:space="0" w:color="auto"/>
            </w:tcBorders>
          </w:tcPr>
          <w:p w14:paraId="2AAA6DB1" w14:textId="77777777" w:rsidR="009A239B" w:rsidRDefault="009A239B">
            <w:pPr>
              <w:cnfStyle w:val="000000000000" w:firstRow="0" w:lastRow="0" w:firstColumn="0" w:lastColumn="0" w:oddVBand="0" w:evenVBand="0" w:oddHBand="0" w:evenHBand="0" w:firstRowFirstColumn="0" w:firstRowLastColumn="0" w:lastRowFirstColumn="0" w:lastRowLastColumn="0"/>
            </w:pPr>
            <w:r>
              <w:t>110</w:t>
            </w:r>
          </w:p>
        </w:tc>
      </w:tr>
      <w:tr w:rsidR="009A239B" w14:paraId="2953E3C1"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7339AAA8" w14:textId="77777777" w:rsidR="009A239B" w:rsidRDefault="009A239B">
            <w:r>
              <w:t>Total grants</w:t>
            </w:r>
          </w:p>
        </w:tc>
        <w:tc>
          <w:tcPr>
            <w:tcW w:w="907" w:type="dxa"/>
            <w:tcBorders>
              <w:top w:val="single" w:sz="6" w:space="0" w:color="auto"/>
              <w:bottom w:val="single" w:sz="12" w:space="0" w:color="auto"/>
            </w:tcBorders>
          </w:tcPr>
          <w:p w14:paraId="0654E246" w14:textId="77777777" w:rsidR="009A239B" w:rsidRDefault="009A239B">
            <w:pPr>
              <w:cnfStyle w:val="010000000000" w:firstRow="0" w:lastRow="1" w:firstColumn="0" w:lastColumn="0" w:oddVBand="0" w:evenVBand="0" w:oddHBand="0" w:evenHBand="0" w:firstRowFirstColumn="0" w:firstRowLastColumn="0" w:lastRowFirstColumn="0" w:lastRowLastColumn="0"/>
            </w:pPr>
            <w:r>
              <w:t>15 724</w:t>
            </w:r>
          </w:p>
        </w:tc>
        <w:tc>
          <w:tcPr>
            <w:tcW w:w="907" w:type="dxa"/>
            <w:tcBorders>
              <w:top w:val="single" w:sz="6" w:space="0" w:color="auto"/>
              <w:bottom w:val="single" w:sz="12" w:space="0" w:color="auto"/>
            </w:tcBorders>
          </w:tcPr>
          <w:p w14:paraId="017958FF" w14:textId="77777777" w:rsidR="009A239B" w:rsidRDefault="009A239B">
            <w:pPr>
              <w:cnfStyle w:val="010000000000" w:firstRow="0" w:lastRow="1" w:firstColumn="0" w:lastColumn="0" w:oddVBand="0" w:evenVBand="0" w:oddHBand="0" w:evenHBand="0" w:firstRowFirstColumn="0" w:firstRowLastColumn="0" w:lastRowFirstColumn="0" w:lastRowLastColumn="0"/>
            </w:pPr>
            <w:r>
              <w:t>15 704</w:t>
            </w:r>
          </w:p>
        </w:tc>
        <w:tc>
          <w:tcPr>
            <w:tcW w:w="907" w:type="dxa"/>
            <w:tcBorders>
              <w:top w:val="single" w:sz="6" w:space="0" w:color="auto"/>
              <w:bottom w:val="single" w:sz="12" w:space="0" w:color="auto"/>
            </w:tcBorders>
          </w:tcPr>
          <w:p w14:paraId="2757DFA4" w14:textId="77777777" w:rsidR="009A239B" w:rsidRDefault="009A239B">
            <w:pPr>
              <w:cnfStyle w:val="010000000000" w:firstRow="0" w:lastRow="1" w:firstColumn="0" w:lastColumn="0" w:oddVBand="0" w:evenVBand="0" w:oddHBand="0" w:evenHBand="0" w:firstRowFirstColumn="0" w:firstRowLastColumn="0" w:lastRowFirstColumn="0" w:lastRowLastColumn="0"/>
            </w:pPr>
            <w:r>
              <w:t>15 811</w:t>
            </w:r>
          </w:p>
        </w:tc>
        <w:tc>
          <w:tcPr>
            <w:tcW w:w="907" w:type="dxa"/>
            <w:tcBorders>
              <w:top w:val="single" w:sz="6" w:space="0" w:color="auto"/>
              <w:bottom w:val="single" w:sz="12" w:space="0" w:color="auto"/>
            </w:tcBorders>
          </w:tcPr>
          <w:p w14:paraId="712B6879" w14:textId="498C72A0" w:rsidR="009A239B" w:rsidRDefault="009A239B">
            <w:pPr>
              <w:cnfStyle w:val="010000000000" w:firstRow="0" w:lastRow="1" w:firstColumn="0" w:lastColumn="0" w:oddVBand="0" w:evenVBand="0" w:oddHBand="0" w:evenHBand="0" w:firstRowFirstColumn="0" w:firstRowLastColumn="0" w:lastRowFirstColumn="0" w:lastRowLastColumn="0"/>
            </w:pPr>
            <w:r>
              <w:t>15 810</w:t>
            </w:r>
          </w:p>
        </w:tc>
      </w:tr>
    </w:tbl>
    <w:p w14:paraId="125533AA" w14:textId="77777777" w:rsidR="009A239B" w:rsidRPr="00A72B0B" w:rsidRDefault="009A239B" w:rsidP="009A239B">
      <w:pPr>
        <w:pStyle w:val="Note"/>
      </w:pPr>
      <w:bookmarkStart w:id="68" w:name="_Hlk62814025"/>
      <w:r w:rsidRPr="00A72B0B">
        <w:t xml:space="preserve">Note: </w:t>
      </w:r>
    </w:p>
    <w:p w14:paraId="69ABBE59" w14:textId="77777777" w:rsidR="009A239B" w:rsidRPr="00A72B0B" w:rsidRDefault="009A239B" w:rsidP="009A239B">
      <w:pPr>
        <w:pStyle w:val="Note"/>
      </w:pPr>
      <w:r w:rsidRPr="00A72B0B">
        <w:t>(a)</w:t>
      </w:r>
      <w:r w:rsidRPr="00A72B0B">
        <w:tab/>
      </w:r>
      <w:bookmarkStart w:id="69" w:name="_Hlk62816190"/>
      <w:bookmarkStart w:id="70" w:name="_Hlk62823332"/>
      <w:r w:rsidRPr="00A72B0B">
        <w:t>Grants predomina</w:t>
      </w:r>
      <w:r>
        <w:t>nt</w:t>
      </w:r>
      <w:r w:rsidRPr="00A72B0B">
        <w:t xml:space="preserve">ly relate to grants from the Commonwealth </w:t>
      </w:r>
      <w:r>
        <w:t>G</w:t>
      </w:r>
      <w:r w:rsidRPr="00A72B0B">
        <w:t>overnment which are recognised under AASB 1058</w:t>
      </w:r>
      <w:r w:rsidRPr="00A72B0B">
        <w:rPr>
          <w:i w:val="0"/>
        </w:rPr>
        <w:t xml:space="preserve"> Income of Not-for-Profit Entities.</w:t>
      </w:r>
      <w:bookmarkEnd w:id="69"/>
    </w:p>
    <w:bookmarkEnd w:id="68"/>
    <w:bookmarkEnd w:id="70"/>
    <w:p w14:paraId="7CB24202" w14:textId="77777777" w:rsidR="009A239B" w:rsidRDefault="009A239B" w:rsidP="009A239B"/>
    <w:p w14:paraId="5D9B3339" w14:textId="77777777" w:rsidR="009A239B" w:rsidRDefault="009A239B" w:rsidP="009A239B"/>
    <w:p w14:paraId="2608EC26" w14:textId="77777777" w:rsidR="009A239B" w:rsidRDefault="009A239B" w:rsidP="009A239B">
      <w:pPr>
        <w:pStyle w:val="Heading2"/>
        <w:numPr>
          <w:ilvl w:val="1"/>
          <w:numId w:val="29"/>
        </w:numPr>
      </w:pPr>
      <w:bookmarkStart w:id="71" w:name="_Toc65639392"/>
      <w:r>
        <w:t>Other r</w:t>
      </w:r>
      <w:r w:rsidRPr="00935EC9">
        <w:t>eve</w:t>
      </w:r>
      <w:r w:rsidRPr="00A72B0B">
        <w:t>nue and income</w:t>
      </w:r>
      <w:bookmarkEnd w:id="71"/>
    </w:p>
    <w:p w14:paraId="3F582A7F" w14:textId="77777777" w:rsidR="009A239B" w:rsidRDefault="009A239B"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08F2ECD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46328EC" w14:textId="26C1FD51" w:rsidR="009A239B" w:rsidRDefault="009A239B"/>
        </w:tc>
        <w:tc>
          <w:tcPr>
            <w:tcW w:w="1814" w:type="dxa"/>
            <w:gridSpan w:val="2"/>
          </w:tcPr>
          <w:p w14:paraId="5B25B6F5"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0E8AAF2" w14:textId="76CBAB7B"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9A239B" w14:paraId="0FD1CCD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A75CA27" w14:textId="77777777" w:rsidR="009A239B" w:rsidRDefault="009A239B"/>
        </w:tc>
        <w:tc>
          <w:tcPr>
            <w:tcW w:w="907" w:type="dxa"/>
          </w:tcPr>
          <w:p w14:paraId="43D91B4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AF835DA"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1F36DBD7"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69C937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E6E7918" w14:textId="77777777">
        <w:tc>
          <w:tcPr>
            <w:cnfStyle w:val="001000000000" w:firstRow="0" w:lastRow="0" w:firstColumn="1" w:lastColumn="0" w:oddVBand="0" w:evenVBand="0" w:oddHBand="0" w:evenHBand="0" w:firstRowFirstColumn="0" w:firstRowLastColumn="0" w:lastRowFirstColumn="0" w:lastRowLastColumn="0"/>
            <w:tcW w:w="6011" w:type="dxa"/>
          </w:tcPr>
          <w:p w14:paraId="7EAD208F" w14:textId="77777777" w:rsidR="009A239B" w:rsidRDefault="009A239B">
            <w:r>
              <w:rPr>
                <w:b/>
              </w:rPr>
              <w:t>Revenue items accounted for under AASB 15</w:t>
            </w:r>
          </w:p>
        </w:tc>
        <w:tc>
          <w:tcPr>
            <w:tcW w:w="907" w:type="dxa"/>
          </w:tcPr>
          <w:p w14:paraId="52C70BD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91DA3D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123A1E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F06441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5947E37" w14:textId="77777777">
        <w:tc>
          <w:tcPr>
            <w:cnfStyle w:val="001000000000" w:firstRow="0" w:lastRow="0" w:firstColumn="1" w:lastColumn="0" w:oddVBand="0" w:evenVBand="0" w:oddHBand="0" w:evenHBand="0" w:firstRowFirstColumn="0" w:firstRowLastColumn="0" w:lastRowFirstColumn="0" w:lastRowLastColumn="0"/>
            <w:tcW w:w="6011" w:type="dxa"/>
          </w:tcPr>
          <w:p w14:paraId="6F289902" w14:textId="77777777" w:rsidR="009A239B" w:rsidRDefault="009A239B">
            <w:r>
              <w:t>Royalties</w:t>
            </w:r>
          </w:p>
        </w:tc>
        <w:tc>
          <w:tcPr>
            <w:tcW w:w="907" w:type="dxa"/>
          </w:tcPr>
          <w:p w14:paraId="0382D558"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4D3F4EEF"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10C408FC" w14:textId="77777777" w:rsidR="009A239B" w:rsidRDefault="009A239B">
            <w:pPr>
              <w:cnfStyle w:val="000000000000" w:firstRow="0" w:lastRow="0" w:firstColumn="0" w:lastColumn="0" w:oddVBand="0" w:evenVBand="0" w:oddHBand="0" w:evenHBand="0" w:firstRowFirstColumn="0" w:firstRowLastColumn="0" w:lastRowFirstColumn="0" w:lastRowLastColumn="0"/>
            </w:pPr>
            <w:r>
              <w:t>71</w:t>
            </w:r>
          </w:p>
        </w:tc>
        <w:tc>
          <w:tcPr>
            <w:tcW w:w="907" w:type="dxa"/>
          </w:tcPr>
          <w:p w14:paraId="4B995D13"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r>
      <w:tr w:rsidR="009A239B" w14:paraId="3B4042E6" w14:textId="77777777">
        <w:tc>
          <w:tcPr>
            <w:cnfStyle w:val="001000000000" w:firstRow="0" w:lastRow="0" w:firstColumn="1" w:lastColumn="0" w:oddVBand="0" w:evenVBand="0" w:oddHBand="0" w:evenHBand="0" w:firstRowFirstColumn="0" w:firstRowLastColumn="0" w:lastRowFirstColumn="0" w:lastRowLastColumn="0"/>
            <w:tcW w:w="6011" w:type="dxa"/>
          </w:tcPr>
          <w:p w14:paraId="3CBAD56E" w14:textId="77777777" w:rsidR="009A239B" w:rsidRDefault="009A239B">
            <w:r>
              <w:t>Other revenue – Education</w:t>
            </w:r>
          </w:p>
        </w:tc>
        <w:tc>
          <w:tcPr>
            <w:tcW w:w="907" w:type="dxa"/>
          </w:tcPr>
          <w:p w14:paraId="669AA172" w14:textId="77777777" w:rsidR="009A239B" w:rsidRDefault="009A239B">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55306D00" w14:textId="77777777" w:rsidR="009A239B" w:rsidRDefault="009A239B">
            <w:pPr>
              <w:cnfStyle w:val="000000000000" w:firstRow="0" w:lastRow="0" w:firstColumn="0" w:lastColumn="0" w:oddVBand="0" w:evenVBand="0" w:oddHBand="0" w:evenHBand="0" w:firstRowFirstColumn="0" w:firstRowLastColumn="0" w:lastRowFirstColumn="0" w:lastRowLastColumn="0"/>
            </w:pPr>
            <w:r>
              <w:t>326</w:t>
            </w:r>
          </w:p>
        </w:tc>
        <w:tc>
          <w:tcPr>
            <w:tcW w:w="907" w:type="dxa"/>
          </w:tcPr>
          <w:p w14:paraId="3DD289FE" w14:textId="77777777" w:rsidR="009A239B" w:rsidRDefault="009A239B">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5104ABD1" w14:textId="77777777" w:rsidR="009A239B" w:rsidRDefault="009A239B">
            <w:pPr>
              <w:cnfStyle w:val="000000000000" w:firstRow="0" w:lastRow="0" w:firstColumn="0" w:lastColumn="0" w:oddVBand="0" w:evenVBand="0" w:oddHBand="0" w:evenHBand="0" w:firstRowFirstColumn="0" w:firstRowLastColumn="0" w:lastRowFirstColumn="0" w:lastRowLastColumn="0"/>
            </w:pPr>
            <w:r>
              <w:t>326</w:t>
            </w:r>
          </w:p>
        </w:tc>
      </w:tr>
      <w:tr w:rsidR="009A239B" w14:paraId="3E2AC52B" w14:textId="77777777">
        <w:tc>
          <w:tcPr>
            <w:cnfStyle w:val="001000000000" w:firstRow="0" w:lastRow="0" w:firstColumn="1" w:lastColumn="0" w:oddVBand="0" w:evenVBand="0" w:oddHBand="0" w:evenHBand="0" w:firstRowFirstColumn="0" w:firstRowLastColumn="0" w:lastRowFirstColumn="0" w:lastRowLastColumn="0"/>
            <w:tcW w:w="6011" w:type="dxa"/>
          </w:tcPr>
          <w:p w14:paraId="2B534075" w14:textId="77777777" w:rsidR="009A239B" w:rsidRDefault="009A239B">
            <w:r>
              <w:t>Other revenue – Health</w:t>
            </w:r>
          </w:p>
        </w:tc>
        <w:tc>
          <w:tcPr>
            <w:tcW w:w="907" w:type="dxa"/>
          </w:tcPr>
          <w:p w14:paraId="33DC863F"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2E16EC24" w14:textId="77777777" w:rsidR="009A239B" w:rsidRDefault="009A239B">
            <w:pPr>
              <w:cnfStyle w:val="000000000000" w:firstRow="0" w:lastRow="0" w:firstColumn="0" w:lastColumn="0" w:oddVBand="0" w:evenVBand="0" w:oddHBand="0" w:evenHBand="0" w:firstRowFirstColumn="0" w:firstRowLastColumn="0" w:lastRowFirstColumn="0" w:lastRowLastColumn="0"/>
            </w:pPr>
            <w:r>
              <w:t>106</w:t>
            </w:r>
          </w:p>
        </w:tc>
        <w:tc>
          <w:tcPr>
            <w:tcW w:w="907" w:type="dxa"/>
          </w:tcPr>
          <w:p w14:paraId="406DDEF8"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520FAB48" w14:textId="77777777" w:rsidR="009A239B" w:rsidRDefault="009A239B">
            <w:pPr>
              <w:cnfStyle w:val="000000000000" w:firstRow="0" w:lastRow="0" w:firstColumn="0" w:lastColumn="0" w:oddVBand="0" w:evenVBand="0" w:oddHBand="0" w:evenHBand="0" w:firstRowFirstColumn="0" w:firstRowLastColumn="0" w:lastRowFirstColumn="0" w:lastRowLastColumn="0"/>
            </w:pPr>
            <w:r>
              <w:t>106</w:t>
            </w:r>
          </w:p>
        </w:tc>
      </w:tr>
      <w:tr w:rsidR="009A239B" w14:paraId="70441320" w14:textId="77777777">
        <w:tc>
          <w:tcPr>
            <w:cnfStyle w:val="001000000000" w:firstRow="0" w:lastRow="0" w:firstColumn="1" w:lastColumn="0" w:oddVBand="0" w:evenVBand="0" w:oddHBand="0" w:evenHBand="0" w:firstRowFirstColumn="0" w:firstRowLastColumn="0" w:lastRowFirstColumn="0" w:lastRowLastColumn="0"/>
            <w:tcW w:w="6011" w:type="dxa"/>
          </w:tcPr>
          <w:p w14:paraId="09DADE90" w14:textId="77777777" w:rsidR="009A239B" w:rsidRDefault="009A239B">
            <w:r>
              <w:t>Other miscellaneous revenue</w:t>
            </w:r>
          </w:p>
        </w:tc>
        <w:tc>
          <w:tcPr>
            <w:tcW w:w="907" w:type="dxa"/>
          </w:tcPr>
          <w:p w14:paraId="2C98E8EB" w14:textId="77777777" w:rsidR="009A239B" w:rsidRDefault="009A239B">
            <w:pPr>
              <w:cnfStyle w:val="000000000000" w:firstRow="0" w:lastRow="0" w:firstColumn="0" w:lastColumn="0" w:oddVBand="0" w:evenVBand="0" w:oddHBand="0" w:evenHBand="0" w:firstRowFirstColumn="0" w:firstRowLastColumn="0" w:lastRowFirstColumn="0" w:lastRowLastColumn="0"/>
            </w:pPr>
            <w:r>
              <w:t>344</w:t>
            </w:r>
          </w:p>
        </w:tc>
        <w:tc>
          <w:tcPr>
            <w:tcW w:w="907" w:type="dxa"/>
          </w:tcPr>
          <w:p w14:paraId="012C5877" w14:textId="77777777" w:rsidR="009A239B" w:rsidRDefault="009A239B">
            <w:pPr>
              <w:cnfStyle w:val="000000000000" w:firstRow="0" w:lastRow="0" w:firstColumn="0" w:lastColumn="0" w:oddVBand="0" w:evenVBand="0" w:oddHBand="0" w:evenHBand="0" w:firstRowFirstColumn="0" w:firstRowLastColumn="0" w:lastRowFirstColumn="0" w:lastRowLastColumn="0"/>
            </w:pPr>
            <w:r>
              <w:t>393</w:t>
            </w:r>
          </w:p>
        </w:tc>
        <w:tc>
          <w:tcPr>
            <w:tcW w:w="907" w:type="dxa"/>
          </w:tcPr>
          <w:p w14:paraId="1D4A7F96" w14:textId="77777777" w:rsidR="009A239B" w:rsidRDefault="009A239B">
            <w:pPr>
              <w:cnfStyle w:val="000000000000" w:firstRow="0" w:lastRow="0" w:firstColumn="0" w:lastColumn="0" w:oddVBand="0" w:evenVBand="0" w:oddHBand="0" w:evenHBand="0" w:firstRowFirstColumn="0" w:firstRowLastColumn="0" w:lastRowFirstColumn="0" w:lastRowLastColumn="0"/>
            </w:pPr>
            <w:r>
              <w:t>253</w:t>
            </w:r>
          </w:p>
        </w:tc>
        <w:tc>
          <w:tcPr>
            <w:tcW w:w="907" w:type="dxa"/>
          </w:tcPr>
          <w:p w14:paraId="4E0D535E" w14:textId="77777777" w:rsidR="009A239B" w:rsidRDefault="009A239B">
            <w:pPr>
              <w:cnfStyle w:val="000000000000" w:firstRow="0" w:lastRow="0" w:firstColumn="0" w:lastColumn="0" w:oddVBand="0" w:evenVBand="0" w:oddHBand="0" w:evenHBand="0" w:firstRowFirstColumn="0" w:firstRowLastColumn="0" w:lastRowFirstColumn="0" w:lastRowLastColumn="0"/>
            </w:pPr>
            <w:r>
              <w:t>305</w:t>
            </w:r>
          </w:p>
        </w:tc>
      </w:tr>
      <w:tr w:rsidR="009A239B" w14:paraId="1F045DC0" w14:textId="77777777">
        <w:tc>
          <w:tcPr>
            <w:cnfStyle w:val="001000000000" w:firstRow="0" w:lastRow="0" w:firstColumn="1" w:lastColumn="0" w:oddVBand="0" w:evenVBand="0" w:oddHBand="0" w:evenHBand="0" w:firstRowFirstColumn="0" w:firstRowLastColumn="0" w:lastRowFirstColumn="0" w:lastRowLastColumn="0"/>
            <w:tcW w:w="6011" w:type="dxa"/>
          </w:tcPr>
          <w:p w14:paraId="7E9EB034" w14:textId="77777777" w:rsidR="009A239B" w:rsidRDefault="009A239B">
            <w:r>
              <w:rPr>
                <w:b/>
              </w:rPr>
              <w:t>Income accounted for under AASB 1058</w:t>
            </w:r>
          </w:p>
        </w:tc>
        <w:tc>
          <w:tcPr>
            <w:tcW w:w="907" w:type="dxa"/>
          </w:tcPr>
          <w:p w14:paraId="28DAA53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700FF3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C4C428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4A091C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97C165C" w14:textId="77777777">
        <w:tc>
          <w:tcPr>
            <w:cnfStyle w:val="001000000000" w:firstRow="0" w:lastRow="0" w:firstColumn="1" w:lastColumn="0" w:oddVBand="0" w:evenVBand="0" w:oddHBand="0" w:evenHBand="0" w:firstRowFirstColumn="0" w:firstRowLastColumn="0" w:lastRowFirstColumn="0" w:lastRowLastColumn="0"/>
            <w:tcW w:w="6011" w:type="dxa"/>
          </w:tcPr>
          <w:p w14:paraId="058D50EA" w14:textId="77777777" w:rsidR="009A239B" w:rsidRDefault="009A239B">
            <w:r>
              <w:t>Fair value of assets received free of charge or for nominal consideration</w:t>
            </w:r>
          </w:p>
        </w:tc>
        <w:tc>
          <w:tcPr>
            <w:tcW w:w="907" w:type="dxa"/>
          </w:tcPr>
          <w:p w14:paraId="1965E366" w14:textId="77777777" w:rsidR="009A239B" w:rsidRDefault="009A239B">
            <w:pPr>
              <w:cnfStyle w:val="000000000000" w:firstRow="0" w:lastRow="0" w:firstColumn="0" w:lastColumn="0" w:oddVBand="0" w:evenVBand="0" w:oddHBand="0" w:evenHBand="0" w:firstRowFirstColumn="0" w:firstRowLastColumn="0" w:lastRowFirstColumn="0" w:lastRowLastColumn="0"/>
            </w:pPr>
            <w:r>
              <w:t>244</w:t>
            </w:r>
          </w:p>
        </w:tc>
        <w:tc>
          <w:tcPr>
            <w:tcW w:w="907" w:type="dxa"/>
          </w:tcPr>
          <w:p w14:paraId="74D170FB" w14:textId="77777777" w:rsidR="009A239B" w:rsidRDefault="009A239B">
            <w:pPr>
              <w:cnfStyle w:val="000000000000" w:firstRow="0" w:lastRow="0" w:firstColumn="0" w:lastColumn="0" w:oddVBand="0" w:evenVBand="0" w:oddHBand="0" w:evenHBand="0" w:firstRowFirstColumn="0" w:firstRowLastColumn="0" w:lastRowFirstColumn="0" w:lastRowLastColumn="0"/>
            </w:pPr>
            <w:r>
              <w:t>249</w:t>
            </w:r>
          </w:p>
        </w:tc>
        <w:tc>
          <w:tcPr>
            <w:tcW w:w="907" w:type="dxa"/>
          </w:tcPr>
          <w:p w14:paraId="21E83E7A"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65B19A5F" w14:textId="77777777" w:rsidR="009A239B" w:rsidRDefault="009A239B">
            <w:pPr>
              <w:cnfStyle w:val="000000000000" w:firstRow="0" w:lastRow="0" w:firstColumn="0" w:lastColumn="0" w:oddVBand="0" w:evenVBand="0" w:oddHBand="0" w:evenHBand="0" w:firstRowFirstColumn="0" w:firstRowLastColumn="0" w:lastRowFirstColumn="0" w:lastRowLastColumn="0"/>
            </w:pPr>
            <w:r>
              <w:t>31</w:t>
            </w:r>
          </w:p>
        </w:tc>
      </w:tr>
      <w:tr w:rsidR="009A239B" w14:paraId="36A355EB" w14:textId="77777777">
        <w:tc>
          <w:tcPr>
            <w:cnfStyle w:val="001000000000" w:firstRow="0" w:lastRow="0" w:firstColumn="1" w:lastColumn="0" w:oddVBand="0" w:evenVBand="0" w:oddHBand="0" w:evenHBand="0" w:firstRowFirstColumn="0" w:firstRowLastColumn="0" w:lastRowFirstColumn="0" w:lastRowLastColumn="0"/>
            <w:tcW w:w="6011" w:type="dxa"/>
          </w:tcPr>
          <w:p w14:paraId="5872BE2F" w14:textId="77777777" w:rsidR="009A239B" w:rsidRDefault="009A239B">
            <w:r>
              <w:t>Fines</w:t>
            </w:r>
          </w:p>
        </w:tc>
        <w:tc>
          <w:tcPr>
            <w:tcW w:w="907" w:type="dxa"/>
          </w:tcPr>
          <w:p w14:paraId="44F6E718" w14:textId="77777777" w:rsidR="009A239B" w:rsidRDefault="009A239B">
            <w:pPr>
              <w:cnfStyle w:val="000000000000" w:firstRow="0" w:lastRow="0" w:firstColumn="0" w:lastColumn="0" w:oddVBand="0" w:evenVBand="0" w:oddHBand="0" w:evenHBand="0" w:firstRowFirstColumn="0" w:firstRowLastColumn="0" w:lastRowFirstColumn="0" w:lastRowLastColumn="0"/>
            </w:pPr>
            <w:r>
              <w:t>279</w:t>
            </w:r>
          </w:p>
        </w:tc>
        <w:tc>
          <w:tcPr>
            <w:tcW w:w="907" w:type="dxa"/>
          </w:tcPr>
          <w:p w14:paraId="4F0C4B46" w14:textId="77777777" w:rsidR="009A239B" w:rsidRDefault="009A239B">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25B0A82E" w14:textId="77777777" w:rsidR="009A239B" w:rsidRDefault="009A239B">
            <w:pPr>
              <w:cnfStyle w:val="000000000000" w:firstRow="0" w:lastRow="0" w:firstColumn="0" w:lastColumn="0" w:oddVBand="0" w:evenVBand="0" w:oddHBand="0" w:evenHBand="0" w:firstRowFirstColumn="0" w:firstRowLastColumn="0" w:lastRowFirstColumn="0" w:lastRowLastColumn="0"/>
            </w:pPr>
            <w:r>
              <w:t>274</w:t>
            </w:r>
          </w:p>
        </w:tc>
        <w:tc>
          <w:tcPr>
            <w:tcW w:w="907" w:type="dxa"/>
          </w:tcPr>
          <w:p w14:paraId="0530A7D5" w14:textId="77777777" w:rsidR="009A239B" w:rsidRDefault="009A239B">
            <w:pPr>
              <w:cnfStyle w:val="000000000000" w:firstRow="0" w:lastRow="0" w:firstColumn="0" w:lastColumn="0" w:oddVBand="0" w:evenVBand="0" w:oddHBand="0" w:evenHBand="0" w:firstRowFirstColumn="0" w:firstRowLastColumn="0" w:lastRowFirstColumn="0" w:lastRowLastColumn="0"/>
            </w:pPr>
            <w:r>
              <w:t>363</w:t>
            </w:r>
          </w:p>
        </w:tc>
      </w:tr>
      <w:tr w:rsidR="009A239B" w14:paraId="789B077F" w14:textId="77777777">
        <w:tc>
          <w:tcPr>
            <w:cnfStyle w:val="001000000000" w:firstRow="0" w:lastRow="0" w:firstColumn="1" w:lastColumn="0" w:oddVBand="0" w:evenVBand="0" w:oddHBand="0" w:evenHBand="0" w:firstRowFirstColumn="0" w:firstRowLastColumn="0" w:lastRowFirstColumn="0" w:lastRowLastColumn="0"/>
            <w:tcW w:w="6011" w:type="dxa"/>
          </w:tcPr>
          <w:p w14:paraId="3323F369" w14:textId="77777777" w:rsidR="009A239B" w:rsidRDefault="009A239B">
            <w:r>
              <w:t>Donations and gifts</w:t>
            </w:r>
          </w:p>
        </w:tc>
        <w:tc>
          <w:tcPr>
            <w:tcW w:w="907" w:type="dxa"/>
          </w:tcPr>
          <w:p w14:paraId="053DD139" w14:textId="77777777" w:rsidR="009A239B" w:rsidRDefault="009A239B">
            <w:pPr>
              <w:cnfStyle w:val="000000000000" w:firstRow="0" w:lastRow="0" w:firstColumn="0" w:lastColumn="0" w:oddVBand="0" w:evenVBand="0" w:oddHBand="0" w:evenHBand="0" w:firstRowFirstColumn="0" w:firstRowLastColumn="0" w:lastRowFirstColumn="0" w:lastRowLastColumn="0"/>
            </w:pPr>
            <w:r>
              <w:t>114</w:t>
            </w:r>
          </w:p>
        </w:tc>
        <w:tc>
          <w:tcPr>
            <w:tcW w:w="907" w:type="dxa"/>
          </w:tcPr>
          <w:p w14:paraId="2F903586" w14:textId="77777777" w:rsidR="009A239B" w:rsidRDefault="009A239B">
            <w:pPr>
              <w:cnfStyle w:val="000000000000" w:firstRow="0" w:lastRow="0" w:firstColumn="0" w:lastColumn="0" w:oddVBand="0" w:evenVBand="0" w:oddHBand="0" w:evenHBand="0" w:firstRowFirstColumn="0" w:firstRowLastColumn="0" w:lastRowFirstColumn="0" w:lastRowLastColumn="0"/>
            </w:pPr>
            <w:r>
              <w:t>123</w:t>
            </w:r>
          </w:p>
        </w:tc>
        <w:tc>
          <w:tcPr>
            <w:tcW w:w="907" w:type="dxa"/>
          </w:tcPr>
          <w:p w14:paraId="4A6229E6"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32EE3CB0" w14:textId="77777777" w:rsidR="009A239B" w:rsidRDefault="009A239B">
            <w:pPr>
              <w:cnfStyle w:val="000000000000" w:firstRow="0" w:lastRow="0" w:firstColumn="0" w:lastColumn="0" w:oddVBand="0" w:evenVBand="0" w:oddHBand="0" w:evenHBand="0" w:firstRowFirstColumn="0" w:firstRowLastColumn="0" w:lastRowFirstColumn="0" w:lastRowLastColumn="0"/>
            </w:pPr>
            <w:r>
              <w:t>82</w:t>
            </w:r>
          </w:p>
        </w:tc>
      </w:tr>
      <w:tr w:rsidR="009A239B" w14:paraId="14D5B3CE" w14:textId="77777777">
        <w:tc>
          <w:tcPr>
            <w:cnfStyle w:val="001000000000" w:firstRow="0" w:lastRow="0" w:firstColumn="1" w:lastColumn="0" w:oddVBand="0" w:evenVBand="0" w:oddHBand="0" w:evenHBand="0" w:firstRowFirstColumn="0" w:firstRowLastColumn="0" w:lastRowFirstColumn="0" w:lastRowLastColumn="0"/>
            <w:tcW w:w="6011" w:type="dxa"/>
          </w:tcPr>
          <w:p w14:paraId="6E7B91FD" w14:textId="77777777" w:rsidR="009A239B" w:rsidRDefault="009A239B">
            <w:r>
              <w:rPr>
                <w:b/>
              </w:rPr>
              <w:t>Revenue items accounted for under AASB 16</w:t>
            </w:r>
          </w:p>
        </w:tc>
        <w:tc>
          <w:tcPr>
            <w:tcW w:w="907" w:type="dxa"/>
          </w:tcPr>
          <w:p w14:paraId="159C84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09AE51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153BA6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4232F2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A0FD170" w14:textId="77777777">
        <w:tc>
          <w:tcPr>
            <w:cnfStyle w:val="001000000000" w:firstRow="0" w:lastRow="0" w:firstColumn="1" w:lastColumn="0" w:oddVBand="0" w:evenVBand="0" w:oddHBand="0" w:evenHBand="0" w:firstRowFirstColumn="0" w:firstRowLastColumn="0" w:lastRowFirstColumn="0" w:lastRowLastColumn="0"/>
            <w:tcW w:w="6011" w:type="dxa"/>
          </w:tcPr>
          <w:p w14:paraId="655FB33C" w14:textId="77777777" w:rsidR="009A239B" w:rsidRDefault="009A239B">
            <w:r>
              <w:t>Other non</w:t>
            </w:r>
            <w:r>
              <w:noBreakHyphen/>
              <w:t>property rental</w:t>
            </w:r>
          </w:p>
        </w:tc>
        <w:tc>
          <w:tcPr>
            <w:tcW w:w="907" w:type="dxa"/>
          </w:tcPr>
          <w:p w14:paraId="236BF6FD"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c>
          <w:tcPr>
            <w:tcW w:w="907" w:type="dxa"/>
          </w:tcPr>
          <w:p w14:paraId="7FEF1ADA" w14:textId="77777777" w:rsidR="009A239B" w:rsidRDefault="009A239B">
            <w:pPr>
              <w:cnfStyle w:val="000000000000" w:firstRow="0" w:lastRow="0" w:firstColumn="0" w:lastColumn="0" w:oddVBand="0" w:evenVBand="0" w:oddHBand="0" w:evenHBand="0" w:firstRowFirstColumn="0" w:firstRowLastColumn="0" w:lastRowFirstColumn="0" w:lastRowLastColumn="0"/>
            </w:pPr>
            <w:r>
              <w:t>39</w:t>
            </w:r>
          </w:p>
        </w:tc>
        <w:tc>
          <w:tcPr>
            <w:tcW w:w="907" w:type="dxa"/>
          </w:tcPr>
          <w:p w14:paraId="12E62053"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2172BED6" w14:textId="77777777" w:rsidR="009A239B" w:rsidRDefault="009A239B">
            <w:pPr>
              <w:cnfStyle w:val="000000000000" w:firstRow="0" w:lastRow="0" w:firstColumn="0" w:lastColumn="0" w:oddVBand="0" w:evenVBand="0" w:oddHBand="0" w:evenHBand="0" w:firstRowFirstColumn="0" w:firstRowLastColumn="0" w:lastRowFirstColumn="0" w:lastRowLastColumn="0"/>
            </w:pPr>
            <w:r>
              <w:t>14</w:t>
            </w:r>
          </w:p>
        </w:tc>
      </w:tr>
      <w:tr w:rsidR="009A239B" w14:paraId="584DAD88" w14:textId="77777777">
        <w:tc>
          <w:tcPr>
            <w:cnfStyle w:val="001000000000" w:firstRow="0" w:lastRow="0" w:firstColumn="1" w:lastColumn="0" w:oddVBand="0" w:evenVBand="0" w:oddHBand="0" w:evenHBand="0" w:firstRowFirstColumn="0" w:firstRowLastColumn="0" w:lastRowFirstColumn="0" w:lastRowLastColumn="0"/>
            <w:tcW w:w="6011" w:type="dxa"/>
          </w:tcPr>
          <w:p w14:paraId="5BE28A48" w14:textId="77777777" w:rsidR="009A239B" w:rsidRDefault="009A239B">
            <w:r>
              <w:rPr>
                <w:b/>
              </w:rPr>
              <w:t>Revenue items accounted for under AASB 1059</w:t>
            </w:r>
          </w:p>
        </w:tc>
        <w:tc>
          <w:tcPr>
            <w:tcW w:w="907" w:type="dxa"/>
          </w:tcPr>
          <w:p w14:paraId="1CDFC8C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025F48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B2293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86FE91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0306AA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707319E" w14:textId="77777777" w:rsidR="009A239B" w:rsidRDefault="009A239B">
            <w:r>
              <w:t>Revenue related to economic service concession arrangements</w:t>
            </w:r>
          </w:p>
        </w:tc>
        <w:tc>
          <w:tcPr>
            <w:tcW w:w="907" w:type="dxa"/>
            <w:tcBorders>
              <w:bottom w:val="single" w:sz="6" w:space="0" w:color="auto"/>
            </w:tcBorders>
          </w:tcPr>
          <w:p w14:paraId="2A0753DD"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76291A7A" w14:textId="77777777" w:rsidR="009A239B" w:rsidRDefault="009A239B">
            <w:pPr>
              <w:cnfStyle w:val="000000000000" w:firstRow="0" w:lastRow="0" w:firstColumn="0" w:lastColumn="0" w:oddVBand="0" w:evenVBand="0" w:oddHBand="0" w:evenHBand="0" w:firstRowFirstColumn="0" w:firstRowLastColumn="0" w:lastRowFirstColumn="0" w:lastRowLastColumn="0"/>
            </w:pPr>
            <w:r>
              <w:t>182</w:t>
            </w:r>
          </w:p>
        </w:tc>
        <w:tc>
          <w:tcPr>
            <w:tcW w:w="907" w:type="dxa"/>
            <w:tcBorders>
              <w:bottom w:val="single" w:sz="6" w:space="0" w:color="auto"/>
            </w:tcBorders>
          </w:tcPr>
          <w:p w14:paraId="21E9A851"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1BEAF7C8" w14:textId="77777777" w:rsidR="009A239B" w:rsidRDefault="009A239B">
            <w:pPr>
              <w:cnfStyle w:val="000000000000" w:firstRow="0" w:lastRow="0" w:firstColumn="0" w:lastColumn="0" w:oddVBand="0" w:evenVBand="0" w:oddHBand="0" w:evenHBand="0" w:firstRowFirstColumn="0" w:firstRowLastColumn="0" w:lastRowFirstColumn="0" w:lastRowLastColumn="0"/>
            </w:pPr>
            <w:r>
              <w:t>182</w:t>
            </w:r>
          </w:p>
        </w:tc>
      </w:tr>
      <w:tr w:rsidR="009A239B" w14:paraId="69D7C191"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7C786EF1" w14:textId="77777777" w:rsidR="009A239B" w:rsidRDefault="009A239B">
            <w:r>
              <w:t>Total other revenue and income</w:t>
            </w:r>
          </w:p>
        </w:tc>
        <w:tc>
          <w:tcPr>
            <w:tcW w:w="907" w:type="dxa"/>
            <w:tcBorders>
              <w:top w:val="single" w:sz="6" w:space="0" w:color="auto"/>
              <w:bottom w:val="single" w:sz="6" w:space="0" w:color="auto"/>
            </w:tcBorders>
          </w:tcPr>
          <w:p w14:paraId="3345116E" w14:textId="77777777" w:rsidR="009A239B" w:rsidRDefault="009A239B">
            <w:pPr>
              <w:cnfStyle w:val="010000000000" w:firstRow="0" w:lastRow="1" w:firstColumn="0" w:lastColumn="0" w:oddVBand="0" w:evenVBand="0" w:oddHBand="0" w:evenHBand="0" w:firstRowFirstColumn="0" w:firstRowLastColumn="0" w:lastRowFirstColumn="0" w:lastRowLastColumn="0"/>
            </w:pPr>
            <w:r>
              <w:t>1 440</w:t>
            </w:r>
          </w:p>
        </w:tc>
        <w:tc>
          <w:tcPr>
            <w:tcW w:w="907" w:type="dxa"/>
            <w:tcBorders>
              <w:top w:val="single" w:sz="6" w:space="0" w:color="auto"/>
              <w:bottom w:val="single" w:sz="6" w:space="0" w:color="auto"/>
            </w:tcBorders>
          </w:tcPr>
          <w:p w14:paraId="7BBA88CA" w14:textId="77777777" w:rsidR="009A239B" w:rsidRDefault="009A239B">
            <w:pPr>
              <w:cnfStyle w:val="010000000000" w:firstRow="0" w:lastRow="1" w:firstColumn="0" w:lastColumn="0" w:oddVBand="0" w:evenVBand="0" w:oddHBand="0" w:evenHBand="0" w:firstRowFirstColumn="0" w:firstRowLastColumn="0" w:lastRowFirstColumn="0" w:lastRowLastColumn="0"/>
            </w:pPr>
            <w:r>
              <w:t>1 824</w:t>
            </w:r>
          </w:p>
        </w:tc>
        <w:tc>
          <w:tcPr>
            <w:tcW w:w="907" w:type="dxa"/>
            <w:tcBorders>
              <w:top w:val="single" w:sz="6" w:space="0" w:color="auto"/>
              <w:bottom w:val="single" w:sz="6" w:space="0" w:color="auto"/>
            </w:tcBorders>
          </w:tcPr>
          <w:p w14:paraId="3E1EB9CD" w14:textId="77777777" w:rsidR="009A239B" w:rsidRDefault="009A239B">
            <w:pPr>
              <w:cnfStyle w:val="010000000000" w:firstRow="0" w:lastRow="1" w:firstColumn="0" w:lastColumn="0" w:oddVBand="0" w:evenVBand="0" w:oddHBand="0" w:evenHBand="0" w:firstRowFirstColumn="0" w:firstRowLastColumn="0" w:lastRowFirstColumn="0" w:lastRowLastColumn="0"/>
            </w:pPr>
            <w:r>
              <w:t>1 042</w:t>
            </w:r>
          </w:p>
        </w:tc>
        <w:tc>
          <w:tcPr>
            <w:tcW w:w="907" w:type="dxa"/>
            <w:tcBorders>
              <w:top w:val="single" w:sz="6" w:space="0" w:color="auto"/>
              <w:bottom w:val="single" w:sz="6" w:space="0" w:color="auto"/>
            </w:tcBorders>
          </w:tcPr>
          <w:p w14:paraId="3BCAB03C" w14:textId="12A6DEE7" w:rsidR="009A239B" w:rsidRDefault="009A239B">
            <w:pPr>
              <w:cnfStyle w:val="010000000000" w:firstRow="0" w:lastRow="1" w:firstColumn="0" w:lastColumn="0" w:oddVBand="0" w:evenVBand="0" w:oddHBand="0" w:evenHBand="0" w:firstRowFirstColumn="0" w:firstRowLastColumn="0" w:lastRowFirstColumn="0" w:lastRowLastColumn="0"/>
            </w:pPr>
            <w:r>
              <w:t>1 444</w:t>
            </w:r>
          </w:p>
        </w:tc>
      </w:tr>
    </w:tbl>
    <w:p w14:paraId="1529B45D" w14:textId="77777777" w:rsidR="009A239B" w:rsidRDefault="009A239B" w:rsidP="009A239B">
      <w:pPr>
        <w:rPr>
          <w:rFonts w:eastAsiaTheme="majorEastAsia"/>
        </w:rPr>
      </w:pPr>
      <w:bookmarkStart w:id="72" w:name="_Toc473541471"/>
      <w:bookmarkEnd w:id="60"/>
    </w:p>
    <w:p w14:paraId="7BF921B5" w14:textId="77777777" w:rsidR="009A239B" w:rsidRDefault="009A239B" w:rsidP="009A239B">
      <w:pPr>
        <w:pStyle w:val="Heading1"/>
        <w:numPr>
          <w:ilvl w:val="0"/>
          <w:numId w:val="29"/>
        </w:numPr>
      </w:pPr>
      <w:bookmarkStart w:id="73" w:name="_Toc508193572"/>
      <w:bookmarkStart w:id="74" w:name="_Toc65639284"/>
      <w:bookmarkStart w:id="75" w:name="Section3"/>
      <w:r>
        <w:lastRenderedPageBreak/>
        <w:t>How funds are spent</w:t>
      </w:r>
      <w:bookmarkEnd w:id="72"/>
      <w:bookmarkEnd w:id="73"/>
      <w:bookmarkEnd w:id="74"/>
    </w:p>
    <w:p w14:paraId="1F8F195D" w14:textId="77777777" w:rsidR="009A239B" w:rsidRDefault="009A239B" w:rsidP="002D38AA">
      <w:pPr>
        <w:pStyle w:val="Heading20"/>
        <w:sectPr w:rsidR="009A239B" w:rsidSect="009A239B">
          <w:headerReference w:type="even" r:id="rId58"/>
          <w:headerReference w:type="default" r:id="rId59"/>
          <w:type w:val="continuous"/>
          <w:pgSz w:w="11907" w:h="16839" w:code="9"/>
          <w:pgMar w:top="1134" w:right="1134" w:bottom="1134" w:left="1134" w:header="624" w:footer="567" w:gutter="0"/>
          <w:cols w:sep="1" w:space="567"/>
          <w:docGrid w:linePitch="360"/>
        </w:sectPr>
      </w:pPr>
    </w:p>
    <w:p w14:paraId="4FCCBAF5" w14:textId="77777777" w:rsidR="009A239B" w:rsidRDefault="009A239B" w:rsidP="002D38AA">
      <w:pPr>
        <w:pStyle w:val="Heading20"/>
      </w:pPr>
      <w:bookmarkStart w:id="76" w:name="_Toc473541472"/>
      <w:r>
        <w:t>Introduction</w:t>
      </w:r>
      <w:bookmarkEnd w:id="76"/>
    </w:p>
    <w:p w14:paraId="7C2D2F5A" w14:textId="77777777" w:rsidR="009A239B" w:rsidRDefault="009A239B" w:rsidP="002D38AA">
      <w:r>
        <w:t>This section accounts for the major components of expenditure incurred by the State towards the delivery of services and on capital or infrastructure projects during the year, as well as any related obligations outstanding as at 31 December 2020.</w:t>
      </w:r>
    </w:p>
    <w:p w14:paraId="6C7E948A" w14:textId="77777777" w:rsidR="009A239B" w:rsidRDefault="009A239B" w:rsidP="002D38AA">
      <w:pPr>
        <w:pStyle w:val="Heading20"/>
      </w:pPr>
      <w:r>
        <w:br w:type="column"/>
      </w:r>
      <w:bookmarkStart w:id="77" w:name="_Toc473541473"/>
      <w:r>
        <w:t>Structure</w:t>
      </w:r>
      <w:bookmarkEnd w:id="77"/>
    </w:p>
    <w:p w14:paraId="35DFA4FB" w14:textId="656F05AE" w:rsidR="00451298" w:rsidRDefault="009A239B">
      <w:pPr>
        <w:pStyle w:val="TOC9"/>
        <w:rPr>
          <w:rFonts w:eastAsiaTheme="minorEastAsia"/>
          <w:noProof/>
          <w:spacing w:val="0"/>
          <w:lang w:eastAsia="en-AU"/>
        </w:rPr>
      </w:pPr>
      <w:r>
        <w:fldChar w:fldCharType="begin"/>
      </w:r>
      <w:r>
        <w:instrText xml:space="preserve"> TOC \h \z \t "Heading 2 (#),9" \b Section3 </w:instrText>
      </w:r>
      <w:r>
        <w:fldChar w:fldCharType="separate"/>
      </w:r>
      <w:hyperlink w:anchor="_Toc65639409" w:history="1">
        <w:r w:rsidR="00451298" w:rsidRPr="00A95F06">
          <w:rPr>
            <w:rStyle w:val="Hyperlink"/>
            <w:noProof/>
          </w:rPr>
          <w:t>3.1</w:t>
        </w:r>
        <w:r w:rsidR="00451298">
          <w:rPr>
            <w:rFonts w:eastAsiaTheme="minorEastAsia"/>
            <w:noProof/>
            <w:spacing w:val="0"/>
            <w:lang w:eastAsia="en-AU"/>
          </w:rPr>
          <w:tab/>
        </w:r>
        <w:r w:rsidR="00451298" w:rsidRPr="00A95F06">
          <w:rPr>
            <w:rStyle w:val="Hyperlink"/>
            <w:noProof/>
          </w:rPr>
          <w:t>Employee expenses and provision for outstanding employee benefits</w:t>
        </w:r>
        <w:r w:rsidR="00451298">
          <w:rPr>
            <w:noProof/>
            <w:webHidden/>
          </w:rPr>
          <w:tab/>
        </w:r>
        <w:r w:rsidR="00451298">
          <w:rPr>
            <w:noProof/>
            <w:webHidden/>
          </w:rPr>
          <w:fldChar w:fldCharType="begin"/>
        </w:r>
        <w:r w:rsidR="00451298">
          <w:rPr>
            <w:noProof/>
            <w:webHidden/>
          </w:rPr>
          <w:instrText xml:space="preserve"> PAGEREF _Toc65639409 \h </w:instrText>
        </w:r>
        <w:r w:rsidR="00451298">
          <w:rPr>
            <w:noProof/>
            <w:webHidden/>
          </w:rPr>
        </w:r>
        <w:r w:rsidR="00451298">
          <w:rPr>
            <w:noProof/>
            <w:webHidden/>
          </w:rPr>
          <w:fldChar w:fldCharType="separate"/>
        </w:r>
        <w:r w:rsidR="00037D4E">
          <w:rPr>
            <w:noProof/>
            <w:webHidden/>
          </w:rPr>
          <w:t>22</w:t>
        </w:r>
        <w:r w:rsidR="00451298">
          <w:rPr>
            <w:noProof/>
            <w:webHidden/>
          </w:rPr>
          <w:fldChar w:fldCharType="end"/>
        </w:r>
      </w:hyperlink>
    </w:p>
    <w:p w14:paraId="5FC90434" w14:textId="17DA8C44" w:rsidR="00451298" w:rsidRDefault="00037D4E">
      <w:pPr>
        <w:pStyle w:val="TOC9"/>
        <w:rPr>
          <w:rFonts w:eastAsiaTheme="minorEastAsia"/>
          <w:noProof/>
          <w:spacing w:val="0"/>
          <w:lang w:eastAsia="en-AU"/>
        </w:rPr>
      </w:pPr>
      <w:hyperlink w:anchor="_Toc65639410" w:history="1">
        <w:r w:rsidR="00451298" w:rsidRPr="00A95F06">
          <w:rPr>
            <w:rStyle w:val="Hyperlink"/>
            <w:bCs/>
            <w:noProof/>
            <w:lang w:val="en-US"/>
          </w:rPr>
          <w:t>3.2</w:t>
        </w:r>
        <w:r w:rsidR="00451298">
          <w:rPr>
            <w:rFonts w:eastAsiaTheme="minorEastAsia"/>
            <w:noProof/>
            <w:spacing w:val="0"/>
            <w:lang w:eastAsia="en-AU"/>
          </w:rPr>
          <w:tab/>
        </w:r>
        <w:r w:rsidR="00451298" w:rsidRPr="00A95F06">
          <w:rPr>
            <w:rStyle w:val="Hyperlink"/>
            <w:noProof/>
          </w:rPr>
          <w:t>Superannuation (operating statement)</w:t>
        </w:r>
        <w:r w:rsidR="00451298">
          <w:rPr>
            <w:noProof/>
            <w:webHidden/>
          </w:rPr>
          <w:tab/>
        </w:r>
        <w:r w:rsidR="00451298">
          <w:rPr>
            <w:noProof/>
            <w:webHidden/>
          </w:rPr>
          <w:fldChar w:fldCharType="begin"/>
        </w:r>
        <w:r w:rsidR="00451298">
          <w:rPr>
            <w:noProof/>
            <w:webHidden/>
          </w:rPr>
          <w:instrText xml:space="preserve"> PAGEREF _Toc65639410 \h </w:instrText>
        </w:r>
        <w:r w:rsidR="00451298">
          <w:rPr>
            <w:noProof/>
            <w:webHidden/>
          </w:rPr>
        </w:r>
        <w:r w:rsidR="00451298">
          <w:rPr>
            <w:noProof/>
            <w:webHidden/>
          </w:rPr>
          <w:fldChar w:fldCharType="separate"/>
        </w:r>
        <w:r>
          <w:rPr>
            <w:noProof/>
            <w:webHidden/>
          </w:rPr>
          <w:t>23</w:t>
        </w:r>
        <w:r w:rsidR="00451298">
          <w:rPr>
            <w:noProof/>
            <w:webHidden/>
          </w:rPr>
          <w:fldChar w:fldCharType="end"/>
        </w:r>
      </w:hyperlink>
    </w:p>
    <w:p w14:paraId="3DB3229F" w14:textId="5FF6F8F8" w:rsidR="00451298" w:rsidRDefault="00037D4E">
      <w:pPr>
        <w:pStyle w:val="TOC9"/>
        <w:rPr>
          <w:rFonts w:eastAsiaTheme="minorEastAsia"/>
          <w:noProof/>
          <w:spacing w:val="0"/>
          <w:lang w:eastAsia="en-AU"/>
        </w:rPr>
      </w:pPr>
      <w:hyperlink w:anchor="_Toc65639411" w:history="1">
        <w:r w:rsidR="00451298" w:rsidRPr="00A95F06">
          <w:rPr>
            <w:rStyle w:val="Hyperlink"/>
            <w:bCs/>
            <w:noProof/>
            <w:lang w:val="en-US"/>
          </w:rPr>
          <w:t>3.3</w:t>
        </w:r>
        <w:r w:rsidR="00451298">
          <w:rPr>
            <w:rFonts w:eastAsiaTheme="minorEastAsia"/>
            <w:noProof/>
            <w:spacing w:val="0"/>
            <w:lang w:eastAsia="en-AU"/>
          </w:rPr>
          <w:tab/>
        </w:r>
        <w:r w:rsidR="00451298" w:rsidRPr="00A95F06">
          <w:rPr>
            <w:rStyle w:val="Hyperlink"/>
            <w:noProof/>
          </w:rPr>
          <w:t>Grant expense</w:t>
        </w:r>
        <w:r w:rsidR="00451298">
          <w:rPr>
            <w:noProof/>
            <w:webHidden/>
          </w:rPr>
          <w:tab/>
        </w:r>
        <w:r w:rsidR="00451298">
          <w:rPr>
            <w:noProof/>
            <w:webHidden/>
          </w:rPr>
          <w:fldChar w:fldCharType="begin"/>
        </w:r>
        <w:r w:rsidR="00451298">
          <w:rPr>
            <w:noProof/>
            <w:webHidden/>
          </w:rPr>
          <w:instrText xml:space="preserve"> PAGEREF _Toc65639411 \h </w:instrText>
        </w:r>
        <w:r w:rsidR="00451298">
          <w:rPr>
            <w:noProof/>
            <w:webHidden/>
          </w:rPr>
        </w:r>
        <w:r w:rsidR="00451298">
          <w:rPr>
            <w:noProof/>
            <w:webHidden/>
          </w:rPr>
          <w:fldChar w:fldCharType="separate"/>
        </w:r>
        <w:r>
          <w:rPr>
            <w:noProof/>
            <w:webHidden/>
          </w:rPr>
          <w:t>23</w:t>
        </w:r>
        <w:r w:rsidR="00451298">
          <w:rPr>
            <w:noProof/>
            <w:webHidden/>
          </w:rPr>
          <w:fldChar w:fldCharType="end"/>
        </w:r>
      </w:hyperlink>
    </w:p>
    <w:p w14:paraId="1C43FE89" w14:textId="1F97A872" w:rsidR="00451298" w:rsidRDefault="00037D4E">
      <w:pPr>
        <w:pStyle w:val="TOC9"/>
        <w:rPr>
          <w:rFonts w:eastAsiaTheme="minorEastAsia"/>
          <w:noProof/>
          <w:spacing w:val="0"/>
          <w:lang w:eastAsia="en-AU"/>
        </w:rPr>
      </w:pPr>
      <w:hyperlink w:anchor="_Toc65639412" w:history="1">
        <w:r w:rsidR="00451298" w:rsidRPr="00A95F06">
          <w:rPr>
            <w:rStyle w:val="Hyperlink"/>
            <w:bCs/>
            <w:noProof/>
            <w:lang w:val="en-US"/>
          </w:rPr>
          <w:t>3.4</w:t>
        </w:r>
        <w:r w:rsidR="00451298">
          <w:rPr>
            <w:rFonts w:eastAsiaTheme="minorEastAsia"/>
            <w:noProof/>
            <w:spacing w:val="0"/>
            <w:lang w:eastAsia="en-AU"/>
          </w:rPr>
          <w:tab/>
        </w:r>
        <w:r w:rsidR="00451298" w:rsidRPr="00A95F06">
          <w:rPr>
            <w:rStyle w:val="Hyperlink"/>
            <w:noProof/>
          </w:rPr>
          <w:t>Other operating expenses</w:t>
        </w:r>
        <w:r w:rsidR="00451298">
          <w:rPr>
            <w:noProof/>
            <w:webHidden/>
          </w:rPr>
          <w:tab/>
        </w:r>
        <w:r w:rsidR="00451298">
          <w:rPr>
            <w:noProof/>
            <w:webHidden/>
          </w:rPr>
          <w:fldChar w:fldCharType="begin"/>
        </w:r>
        <w:r w:rsidR="00451298">
          <w:rPr>
            <w:noProof/>
            <w:webHidden/>
          </w:rPr>
          <w:instrText xml:space="preserve"> PAGEREF _Toc65639412 \h </w:instrText>
        </w:r>
        <w:r w:rsidR="00451298">
          <w:rPr>
            <w:noProof/>
            <w:webHidden/>
          </w:rPr>
        </w:r>
        <w:r w:rsidR="00451298">
          <w:rPr>
            <w:noProof/>
            <w:webHidden/>
          </w:rPr>
          <w:fldChar w:fldCharType="separate"/>
        </w:r>
        <w:r>
          <w:rPr>
            <w:noProof/>
            <w:webHidden/>
          </w:rPr>
          <w:t>24</w:t>
        </w:r>
        <w:r w:rsidR="00451298">
          <w:rPr>
            <w:noProof/>
            <w:webHidden/>
          </w:rPr>
          <w:fldChar w:fldCharType="end"/>
        </w:r>
      </w:hyperlink>
    </w:p>
    <w:p w14:paraId="7788A043" w14:textId="007D6D77" w:rsidR="00451298" w:rsidRDefault="00037D4E">
      <w:pPr>
        <w:pStyle w:val="TOC9"/>
        <w:rPr>
          <w:rFonts w:eastAsiaTheme="minorEastAsia"/>
          <w:noProof/>
          <w:spacing w:val="0"/>
          <w:lang w:eastAsia="en-AU"/>
        </w:rPr>
      </w:pPr>
      <w:hyperlink w:anchor="_Toc65639413" w:history="1">
        <w:r w:rsidR="00451298" w:rsidRPr="00A95F06">
          <w:rPr>
            <w:rStyle w:val="Hyperlink"/>
            <w:noProof/>
          </w:rPr>
          <w:t>3.5</w:t>
        </w:r>
        <w:r w:rsidR="00451298">
          <w:rPr>
            <w:rFonts w:eastAsiaTheme="minorEastAsia"/>
            <w:noProof/>
            <w:spacing w:val="0"/>
            <w:lang w:eastAsia="en-AU"/>
          </w:rPr>
          <w:tab/>
        </w:r>
        <w:r w:rsidR="00451298" w:rsidRPr="00A95F06">
          <w:rPr>
            <w:rStyle w:val="Hyperlink"/>
            <w:noProof/>
          </w:rPr>
          <w:t>Total operating expenses and purchases of non-financial assets – by department</w:t>
        </w:r>
        <w:r w:rsidR="00451298">
          <w:rPr>
            <w:noProof/>
            <w:webHidden/>
          </w:rPr>
          <w:tab/>
        </w:r>
        <w:r w:rsidR="00451298">
          <w:rPr>
            <w:noProof/>
            <w:webHidden/>
          </w:rPr>
          <w:fldChar w:fldCharType="begin"/>
        </w:r>
        <w:r w:rsidR="00451298">
          <w:rPr>
            <w:noProof/>
            <w:webHidden/>
          </w:rPr>
          <w:instrText xml:space="preserve"> PAGEREF _Toc65639413 \h </w:instrText>
        </w:r>
        <w:r w:rsidR="00451298">
          <w:rPr>
            <w:noProof/>
            <w:webHidden/>
          </w:rPr>
        </w:r>
        <w:r w:rsidR="00451298">
          <w:rPr>
            <w:noProof/>
            <w:webHidden/>
          </w:rPr>
          <w:fldChar w:fldCharType="separate"/>
        </w:r>
        <w:r>
          <w:rPr>
            <w:noProof/>
            <w:webHidden/>
          </w:rPr>
          <w:t>25</w:t>
        </w:r>
        <w:r w:rsidR="00451298">
          <w:rPr>
            <w:noProof/>
            <w:webHidden/>
          </w:rPr>
          <w:fldChar w:fldCharType="end"/>
        </w:r>
      </w:hyperlink>
    </w:p>
    <w:p w14:paraId="4F792A04" w14:textId="4D93A0B8" w:rsidR="00451298" w:rsidRDefault="00037D4E">
      <w:pPr>
        <w:pStyle w:val="TOC9"/>
        <w:rPr>
          <w:rFonts w:eastAsiaTheme="minorEastAsia"/>
          <w:noProof/>
          <w:spacing w:val="0"/>
          <w:lang w:eastAsia="en-AU"/>
        </w:rPr>
      </w:pPr>
      <w:hyperlink w:anchor="_Toc65639414" w:history="1">
        <w:r w:rsidR="00451298" w:rsidRPr="00A95F06">
          <w:rPr>
            <w:rStyle w:val="Hyperlink"/>
            <w:noProof/>
          </w:rPr>
          <w:t>3.6</w:t>
        </w:r>
        <w:r w:rsidR="00451298">
          <w:rPr>
            <w:rFonts w:eastAsiaTheme="minorEastAsia"/>
            <w:noProof/>
            <w:spacing w:val="0"/>
            <w:lang w:eastAsia="en-AU"/>
          </w:rPr>
          <w:tab/>
        </w:r>
        <w:r w:rsidR="00451298" w:rsidRPr="00A95F06">
          <w:rPr>
            <w:rStyle w:val="Hyperlink"/>
            <w:noProof/>
          </w:rPr>
          <w:t xml:space="preserve">Total operating expenses, purchases of non-financial assets and total assets – </w:t>
        </w:r>
        <w:r w:rsidR="00451298">
          <w:rPr>
            <w:rStyle w:val="Hyperlink"/>
            <w:noProof/>
          </w:rPr>
          <w:br/>
        </w:r>
        <w:r w:rsidR="00451298" w:rsidRPr="00A95F06">
          <w:rPr>
            <w:rStyle w:val="Hyperlink"/>
            <w:noProof/>
          </w:rPr>
          <w:t>by classification of the functions of government</w:t>
        </w:r>
        <w:r w:rsidR="00451298">
          <w:rPr>
            <w:noProof/>
            <w:webHidden/>
          </w:rPr>
          <w:tab/>
        </w:r>
        <w:r w:rsidR="00451298">
          <w:rPr>
            <w:noProof/>
            <w:webHidden/>
          </w:rPr>
          <w:fldChar w:fldCharType="begin"/>
        </w:r>
        <w:r w:rsidR="00451298">
          <w:rPr>
            <w:noProof/>
            <w:webHidden/>
          </w:rPr>
          <w:instrText xml:space="preserve"> PAGEREF _Toc65639414 \h </w:instrText>
        </w:r>
        <w:r w:rsidR="00451298">
          <w:rPr>
            <w:noProof/>
            <w:webHidden/>
          </w:rPr>
        </w:r>
        <w:r w:rsidR="00451298">
          <w:rPr>
            <w:noProof/>
            <w:webHidden/>
          </w:rPr>
          <w:fldChar w:fldCharType="separate"/>
        </w:r>
        <w:r>
          <w:rPr>
            <w:noProof/>
            <w:webHidden/>
          </w:rPr>
          <w:t>26</w:t>
        </w:r>
        <w:r w:rsidR="00451298">
          <w:rPr>
            <w:noProof/>
            <w:webHidden/>
          </w:rPr>
          <w:fldChar w:fldCharType="end"/>
        </w:r>
      </w:hyperlink>
    </w:p>
    <w:p w14:paraId="77474374" w14:textId="764DC912" w:rsidR="009A239B" w:rsidRDefault="009A239B" w:rsidP="00451298">
      <w:pPr>
        <w:pStyle w:val="TOC9"/>
      </w:pPr>
      <w:r>
        <w:fldChar w:fldCharType="end"/>
      </w:r>
    </w:p>
    <w:p w14:paraId="03F3B8D3" w14:textId="77777777" w:rsidR="009A239B" w:rsidRDefault="009A239B" w:rsidP="002D38AA">
      <w:pPr>
        <w:pStyle w:val="Heading20"/>
        <w:sectPr w:rsidR="009A239B" w:rsidSect="009A239B">
          <w:type w:val="continuous"/>
          <w:pgSz w:w="11907" w:h="16839" w:code="9"/>
          <w:pgMar w:top="1134" w:right="1134" w:bottom="1134" w:left="1134" w:header="624" w:footer="567" w:gutter="0"/>
          <w:cols w:num="2" w:space="567"/>
          <w:docGrid w:linePitch="360"/>
        </w:sectPr>
      </w:pPr>
    </w:p>
    <w:p w14:paraId="3806178C" w14:textId="77777777" w:rsidR="009A239B" w:rsidRDefault="009A239B" w:rsidP="009A239B">
      <w:pPr>
        <w:pStyle w:val="Heading2"/>
        <w:numPr>
          <w:ilvl w:val="1"/>
          <w:numId w:val="29"/>
        </w:numPr>
      </w:pPr>
      <w:bookmarkStart w:id="78" w:name="_Toc473541474"/>
      <w:bookmarkStart w:id="79" w:name="_Toc65639409"/>
      <w:r>
        <w:t>Employee expenses and provision for outstanding employee benefits</w:t>
      </w:r>
      <w:bookmarkEnd w:id="78"/>
      <w:bookmarkEnd w:id="79"/>
    </w:p>
    <w:p w14:paraId="5CC225BB" w14:textId="77777777" w:rsidR="009A239B" w:rsidRDefault="009A239B" w:rsidP="002D38AA">
      <w:pPr>
        <w:pStyle w:val="Heading30"/>
        <w:sectPr w:rsidR="009A239B" w:rsidSect="009A239B">
          <w:type w:val="continuous"/>
          <w:pgSz w:w="11907" w:h="16839" w:code="9"/>
          <w:pgMar w:top="1134" w:right="1134" w:bottom="1134" w:left="1134" w:header="624" w:footer="567" w:gutter="0"/>
          <w:cols w:space="567"/>
          <w:docGrid w:linePitch="360"/>
        </w:sectPr>
      </w:pPr>
    </w:p>
    <w:p w14:paraId="1F2E68E7" w14:textId="77777777" w:rsidR="009A239B" w:rsidRDefault="009A239B" w:rsidP="002D38AA">
      <w:pPr>
        <w:pStyle w:val="Heading30"/>
      </w:pPr>
      <w:bookmarkStart w:id="80" w:name="_Toc473541475"/>
      <w:r>
        <w:t>Employee expenses (operating statement)</w:t>
      </w:r>
      <w:bookmarkEnd w:id="80"/>
    </w:p>
    <w:p w14:paraId="527B23F5" w14:textId="77777777" w:rsidR="009A239B" w:rsidRPr="0004589E" w:rsidRDefault="009A239B" w:rsidP="002D38AA">
      <w:bookmarkStart w:id="81" w:name="_Toc473541476"/>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t>Increases in employee expenses are mainly attributable to increased spending on service delivery in the health, education, and community safety sectors as well as salary growth in line with enterprise bargaining agreements.</w:t>
      </w:r>
    </w:p>
    <w:p w14:paraId="591F5721" w14:textId="77777777" w:rsidR="009A239B" w:rsidRDefault="009A239B" w:rsidP="002D38AA">
      <w:pPr>
        <w:pStyle w:val="Heading30"/>
      </w:pPr>
      <w:r>
        <w:br w:type="column"/>
      </w:r>
      <w:r>
        <w:t>Employee benefits (balance sheet)</w:t>
      </w:r>
      <w:bookmarkEnd w:id="81"/>
    </w:p>
    <w:p w14:paraId="225E60C3" w14:textId="77777777" w:rsidR="009A239B" w:rsidRDefault="009A239B" w:rsidP="002D38AA">
      <w:pPr>
        <w:sectPr w:rsidR="009A239B" w:rsidSect="009A239B">
          <w:type w:val="continuous"/>
          <w:pgSz w:w="11907" w:h="16839" w:code="9"/>
          <w:pgMar w:top="1134" w:right="1134" w:bottom="1134" w:left="1134" w:header="624" w:footer="567" w:gutter="0"/>
          <w:cols w:num="2" w:space="567"/>
          <w:docGrid w:linePitch="360"/>
        </w:sectPr>
      </w:pPr>
      <w:r w:rsidRPr="00D23FE2">
        <w:t>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w:t>
      </w:r>
    </w:p>
    <w:p w14:paraId="19B2CF2A" w14:textId="77777777" w:rsidR="009A239B" w:rsidRDefault="009A239B" w:rsidP="002D38AA">
      <w:pPr>
        <w:pStyle w:val="TableHeading"/>
      </w:pPr>
      <w:r>
        <w:t>Total provision for employee benefits and on-costs at 31 December</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52048BB8"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7BC24C2E" w14:textId="71FB614E" w:rsidR="009A239B" w:rsidRDefault="009A239B"/>
        </w:tc>
        <w:tc>
          <w:tcPr>
            <w:tcW w:w="1814" w:type="dxa"/>
            <w:gridSpan w:val="2"/>
          </w:tcPr>
          <w:p w14:paraId="67F17D51"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66168F7" w14:textId="7E7E7D19"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F5466B">
              <w:br/>
            </w:r>
            <w:r>
              <w:t>government sector</w:t>
            </w:r>
          </w:p>
        </w:tc>
      </w:tr>
      <w:tr w:rsidR="00F5466B" w14:paraId="60FA27FA" w14:textId="77777777" w:rsidTr="00F546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370F055" w14:textId="77777777" w:rsidR="00F5466B" w:rsidRDefault="00F5466B"/>
        </w:tc>
        <w:tc>
          <w:tcPr>
            <w:tcW w:w="907" w:type="dxa"/>
          </w:tcPr>
          <w:p w14:paraId="6674FC92" w14:textId="77777777" w:rsidR="00F5466B" w:rsidRDefault="00F5466B">
            <w:pPr>
              <w:cnfStyle w:val="100000000000" w:firstRow="1" w:lastRow="0" w:firstColumn="0" w:lastColumn="0" w:oddVBand="0" w:evenVBand="0" w:oddHBand="0" w:evenHBand="0" w:firstRowFirstColumn="0" w:firstRowLastColumn="0" w:lastRowFirstColumn="0" w:lastRowLastColumn="0"/>
              <w:rPr>
                <w:i w:val="0"/>
              </w:rPr>
            </w:pPr>
            <w:r>
              <w:t>Dec</w:t>
            </w:r>
          </w:p>
          <w:p w14:paraId="6EC0A23A" w14:textId="310A5E68" w:rsidR="00F5466B" w:rsidRDefault="00F5466B"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58126BA" w14:textId="77777777" w:rsidR="00F5466B" w:rsidRDefault="00F5466B">
            <w:pPr>
              <w:cnfStyle w:val="100000000000" w:firstRow="1" w:lastRow="0" w:firstColumn="0" w:lastColumn="0" w:oddVBand="0" w:evenVBand="0" w:oddHBand="0" w:evenHBand="0" w:firstRowFirstColumn="0" w:firstRowLastColumn="0" w:lastRowFirstColumn="0" w:lastRowLastColumn="0"/>
              <w:rPr>
                <w:i w:val="0"/>
              </w:rPr>
            </w:pPr>
            <w:r>
              <w:t>Jun</w:t>
            </w:r>
          </w:p>
          <w:p w14:paraId="6F1C717F" w14:textId="46B758E1" w:rsidR="00F5466B" w:rsidRDefault="00F5466B"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5C15B4A" w14:textId="77777777" w:rsidR="00F5466B" w:rsidRDefault="00F5466B">
            <w:pPr>
              <w:cnfStyle w:val="100000000000" w:firstRow="1" w:lastRow="0" w:firstColumn="0" w:lastColumn="0" w:oddVBand="0" w:evenVBand="0" w:oddHBand="0" w:evenHBand="0" w:firstRowFirstColumn="0" w:firstRowLastColumn="0" w:lastRowFirstColumn="0" w:lastRowLastColumn="0"/>
              <w:rPr>
                <w:i w:val="0"/>
              </w:rPr>
            </w:pPr>
            <w:r>
              <w:t>Dec</w:t>
            </w:r>
          </w:p>
          <w:p w14:paraId="313AFAAA" w14:textId="45D803FE" w:rsidR="00F5466B" w:rsidRDefault="00F5466B"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FF65D2C" w14:textId="77777777" w:rsidR="00F5466B" w:rsidRDefault="00F5466B">
            <w:pPr>
              <w:cnfStyle w:val="100000000000" w:firstRow="1" w:lastRow="0" w:firstColumn="0" w:lastColumn="0" w:oddVBand="0" w:evenVBand="0" w:oddHBand="0" w:evenHBand="0" w:firstRowFirstColumn="0" w:firstRowLastColumn="0" w:lastRowFirstColumn="0" w:lastRowLastColumn="0"/>
              <w:rPr>
                <w:i w:val="0"/>
              </w:rPr>
            </w:pPr>
            <w:r>
              <w:t>Jun</w:t>
            </w:r>
          </w:p>
          <w:p w14:paraId="3EAF2A65" w14:textId="5961446A" w:rsidR="00F5466B" w:rsidRDefault="00F5466B"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43809A41" w14:textId="77777777">
        <w:tc>
          <w:tcPr>
            <w:cnfStyle w:val="001000000000" w:firstRow="0" w:lastRow="0" w:firstColumn="1" w:lastColumn="0" w:oddVBand="0" w:evenVBand="0" w:oddHBand="0" w:evenHBand="0" w:firstRowFirstColumn="0" w:firstRowLastColumn="0" w:lastRowFirstColumn="0" w:lastRowLastColumn="0"/>
            <w:tcW w:w="6011" w:type="dxa"/>
          </w:tcPr>
          <w:p w14:paraId="5254F4B5" w14:textId="77777777" w:rsidR="009A239B" w:rsidRDefault="009A239B">
            <w:r>
              <w:rPr>
                <w:b/>
              </w:rPr>
              <w:t>Current</w:t>
            </w:r>
          </w:p>
        </w:tc>
        <w:tc>
          <w:tcPr>
            <w:tcW w:w="907" w:type="dxa"/>
          </w:tcPr>
          <w:p w14:paraId="203CA6D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1D831F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E0261C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C6D98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27DFCFE" w14:textId="77777777">
        <w:tc>
          <w:tcPr>
            <w:cnfStyle w:val="001000000000" w:firstRow="0" w:lastRow="0" w:firstColumn="1" w:lastColumn="0" w:oddVBand="0" w:evenVBand="0" w:oddHBand="0" w:evenHBand="0" w:firstRowFirstColumn="0" w:firstRowLastColumn="0" w:lastRowFirstColumn="0" w:lastRowLastColumn="0"/>
            <w:tcW w:w="6011" w:type="dxa"/>
          </w:tcPr>
          <w:p w14:paraId="37AA8029" w14:textId="77777777" w:rsidR="009A239B" w:rsidRDefault="009A239B">
            <w:r>
              <w:t>Accrued salaries and wages</w:t>
            </w:r>
          </w:p>
        </w:tc>
        <w:tc>
          <w:tcPr>
            <w:tcW w:w="907" w:type="dxa"/>
          </w:tcPr>
          <w:p w14:paraId="230388DA" w14:textId="77777777" w:rsidR="009A239B" w:rsidRDefault="009A239B">
            <w:pPr>
              <w:cnfStyle w:val="000000000000" w:firstRow="0" w:lastRow="0" w:firstColumn="0" w:lastColumn="0" w:oddVBand="0" w:evenVBand="0" w:oddHBand="0" w:evenHBand="0" w:firstRowFirstColumn="0" w:firstRowLastColumn="0" w:lastRowFirstColumn="0" w:lastRowLastColumn="0"/>
            </w:pPr>
            <w:r>
              <w:t>589</w:t>
            </w:r>
          </w:p>
        </w:tc>
        <w:tc>
          <w:tcPr>
            <w:tcW w:w="907" w:type="dxa"/>
          </w:tcPr>
          <w:p w14:paraId="59A5D282" w14:textId="77777777" w:rsidR="009A239B" w:rsidRDefault="009A239B">
            <w:pPr>
              <w:cnfStyle w:val="000000000000" w:firstRow="0" w:lastRow="0" w:firstColumn="0" w:lastColumn="0" w:oddVBand="0" w:evenVBand="0" w:oddHBand="0" w:evenHBand="0" w:firstRowFirstColumn="0" w:firstRowLastColumn="0" w:lastRowFirstColumn="0" w:lastRowLastColumn="0"/>
            </w:pPr>
            <w:r>
              <w:t>868</w:t>
            </w:r>
          </w:p>
        </w:tc>
        <w:tc>
          <w:tcPr>
            <w:tcW w:w="907" w:type="dxa"/>
          </w:tcPr>
          <w:p w14:paraId="4989B1B9" w14:textId="77777777" w:rsidR="009A239B" w:rsidRDefault="009A239B">
            <w:pPr>
              <w:cnfStyle w:val="000000000000" w:firstRow="0" w:lastRow="0" w:firstColumn="0" w:lastColumn="0" w:oddVBand="0" w:evenVBand="0" w:oddHBand="0" w:evenHBand="0" w:firstRowFirstColumn="0" w:firstRowLastColumn="0" w:lastRowFirstColumn="0" w:lastRowLastColumn="0"/>
            </w:pPr>
            <w:r>
              <w:t>557</w:t>
            </w:r>
          </w:p>
        </w:tc>
        <w:tc>
          <w:tcPr>
            <w:tcW w:w="907" w:type="dxa"/>
          </w:tcPr>
          <w:p w14:paraId="4273E0A5" w14:textId="77777777" w:rsidR="009A239B" w:rsidRDefault="009A239B">
            <w:pPr>
              <w:cnfStyle w:val="000000000000" w:firstRow="0" w:lastRow="0" w:firstColumn="0" w:lastColumn="0" w:oddVBand="0" w:evenVBand="0" w:oddHBand="0" w:evenHBand="0" w:firstRowFirstColumn="0" w:firstRowLastColumn="0" w:lastRowFirstColumn="0" w:lastRowLastColumn="0"/>
            </w:pPr>
            <w:r>
              <w:t>820</w:t>
            </w:r>
          </w:p>
        </w:tc>
      </w:tr>
      <w:tr w:rsidR="009A239B" w14:paraId="60B38125" w14:textId="77777777">
        <w:tc>
          <w:tcPr>
            <w:cnfStyle w:val="001000000000" w:firstRow="0" w:lastRow="0" w:firstColumn="1" w:lastColumn="0" w:oddVBand="0" w:evenVBand="0" w:oddHBand="0" w:evenHBand="0" w:firstRowFirstColumn="0" w:firstRowLastColumn="0" w:lastRowFirstColumn="0" w:lastRowLastColumn="0"/>
            <w:tcW w:w="6011" w:type="dxa"/>
          </w:tcPr>
          <w:p w14:paraId="665FA16B" w14:textId="77777777" w:rsidR="009A239B" w:rsidRDefault="009A239B">
            <w:r>
              <w:t>Other employee benefits</w:t>
            </w:r>
          </w:p>
        </w:tc>
        <w:tc>
          <w:tcPr>
            <w:tcW w:w="907" w:type="dxa"/>
          </w:tcPr>
          <w:p w14:paraId="7DC07D87" w14:textId="77777777" w:rsidR="009A239B" w:rsidRDefault="009A239B">
            <w:pPr>
              <w:cnfStyle w:val="000000000000" w:firstRow="0" w:lastRow="0" w:firstColumn="0" w:lastColumn="0" w:oddVBand="0" w:evenVBand="0" w:oddHBand="0" w:evenHBand="0" w:firstRowFirstColumn="0" w:firstRowLastColumn="0" w:lastRowFirstColumn="0" w:lastRowLastColumn="0"/>
            </w:pPr>
            <w:r>
              <w:t>119</w:t>
            </w:r>
          </w:p>
        </w:tc>
        <w:tc>
          <w:tcPr>
            <w:tcW w:w="907" w:type="dxa"/>
          </w:tcPr>
          <w:p w14:paraId="5C9CA751" w14:textId="77777777" w:rsidR="009A239B" w:rsidRDefault="009A239B">
            <w:pPr>
              <w:cnfStyle w:val="000000000000" w:firstRow="0" w:lastRow="0" w:firstColumn="0" w:lastColumn="0" w:oddVBand="0" w:evenVBand="0" w:oddHBand="0" w:evenHBand="0" w:firstRowFirstColumn="0" w:firstRowLastColumn="0" w:lastRowFirstColumn="0" w:lastRowLastColumn="0"/>
            </w:pPr>
            <w:r>
              <w:t>106</w:t>
            </w:r>
          </w:p>
        </w:tc>
        <w:tc>
          <w:tcPr>
            <w:tcW w:w="907" w:type="dxa"/>
          </w:tcPr>
          <w:p w14:paraId="00CBB143" w14:textId="77777777" w:rsidR="009A239B" w:rsidRDefault="009A239B">
            <w:pPr>
              <w:cnfStyle w:val="000000000000" w:firstRow="0" w:lastRow="0" w:firstColumn="0" w:lastColumn="0" w:oddVBand="0" w:evenVBand="0" w:oddHBand="0" w:evenHBand="0" w:firstRowFirstColumn="0" w:firstRowLastColumn="0" w:lastRowFirstColumn="0" w:lastRowLastColumn="0"/>
            </w:pPr>
            <w:r>
              <w:t>101</w:t>
            </w:r>
          </w:p>
        </w:tc>
        <w:tc>
          <w:tcPr>
            <w:tcW w:w="907" w:type="dxa"/>
          </w:tcPr>
          <w:p w14:paraId="215BFADC" w14:textId="77777777" w:rsidR="009A239B" w:rsidRDefault="009A239B">
            <w:pPr>
              <w:cnfStyle w:val="000000000000" w:firstRow="0" w:lastRow="0" w:firstColumn="0" w:lastColumn="0" w:oddVBand="0" w:evenVBand="0" w:oddHBand="0" w:evenHBand="0" w:firstRowFirstColumn="0" w:firstRowLastColumn="0" w:lastRowFirstColumn="0" w:lastRowLastColumn="0"/>
            </w:pPr>
            <w:r>
              <w:t>81</w:t>
            </w:r>
          </w:p>
        </w:tc>
      </w:tr>
      <w:tr w:rsidR="009A239B" w14:paraId="51496162" w14:textId="77777777">
        <w:tc>
          <w:tcPr>
            <w:cnfStyle w:val="001000000000" w:firstRow="0" w:lastRow="0" w:firstColumn="1" w:lastColumn="0" w:oddVBand="0" w:evenVBand="0" w:oddHBand="0" w:evenHBand="0" w:firstRowFirstColumn="0" w:firstRowLastColumn="0" w:lastRowFirstColumn="0" w:lastRowLastColumn="0"/>
            <w:tcW w:w="6011" w:type="dxa"/>
          </w:tcPr>
          <w:p w14:paraId="616E48C3" w14:textId="77777777" w:rsidR="009A239B" w:rsidRDefault="009A239B">
            <w:r>
              <w:t>Annual leave</w:t>
            </w:r>
          </w:p>
        </w:tc>
        <w:tc>
          <w:tcPr>
            <w:tcW w:w="907" w:type="dxa"/>
          </w:tcPr>
          <w:p w14:paraId="5EEA3A9A" w14:textId="77777777" w:rsidR="009A239B" w:rsidRDefault="009A239B">
            <w:pPr>
              <w:cnfStyle w:val="000000000000" w:firstRow="0" w:lastRow="0" w:firstColumn="0" w:lastColumn="0" w:oddVBand="0" w:evenVBand="0" w:oddHBand="0" w:evenHBand="0" w:firstRowFirstColumn="0" w:firstRowLastColumn="0" w:lastRowFirstColumn="0" w:lastRowLastColumn="0"/>
            </w:pPr>
            <w:r>
              <w:t>2 406</w:t>
            </w:r>
          </w:p>
        </w:tc>
        <w:tc>
          <w:tcPr>
            <w:tcW w:w="907" w:type="dxa"/>
          </w:tcPr>
          <w:p w14:paraId="5AD71703" w14:textId="77777777" w:rsidR="009A239B" w:rsidRDefault="009A239B">
            <w:pPr>
              <w:cnfStyle w:val="000000000000" w:firstRow="0" w:lastRow="0" w:firstColumn="0" w:lastColumn="0" w:oddVBand="0" w:evenVBand="0" w:oddHBand="0" w:evenHBand="0" w:firstRowFirstColumn="0" w:firstRowLastColumn="0" w:lastRowFirstColumn="0" w:lastRowLastColumn="0"/>
            </w:pPr>
            <w:r>
              <w:t>2 251</w:t>
            </w:r>
          </w:p>
        </w:tc>
        <w:tc>
          <w:tcPr>
            <w:tcW w:w="907" w:type="dxa"/>
          </w:tcPr>
          <w:p w14:paraId="089AAB9B" w14:textId="77777777" w:rsidR="009A239B" w:rsidRDefault="009A239B">
            <w:pPr>
              <w:cnfStyle w:val="000000000000" w:firstRow="0" w:lastRow="0" w:firstColumn="0" w:lastColumn="0" w:oddVBand="0" w:evenVBand="0" w:oddHBand="0" w:evenHBand="0" w:firstRowFirstColumn="0" w:firstRowLastColumn="0" w:lastRowFirstColumn="0" w:lastRowLastColumn="0"/>
            </w:pPr>
            <w:r>
              <w:t>2 185</w:t>
            </w:r>
          </w:p>
        </w:tc>
        <w:tc>
          <w:tcPr>
            <w:tcW w:w="907" w:type="dxa"/>
          </w:tcPr>
          <w:p w14:paraId="30B600CC"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2 055</w:t>
            </w:r>
          </w:p>
        </w:tc>
      </w:tr>
      <w:tr w:rsidR="009A239B" w14:paraId="32852D3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729CD30" w14:textId="77777777" w:rsidR="009A239B" w:rsidRDefault="009A239B">
            <w:r>
              <w:t>Long service leave</w:t>
            </w:r>
          </w:p>
        </w:tc>
        <w:tc>
          <w:tcPr>
            <w:tcW w:w="907" w:type="dxa"/>
            <w:tcBorders>
              <w:bottom w:val="single" w:sz="6" w:space="0" w:color="auto"/>
            </w:tcBorders>
          </w:tcPr>
          <w:p w14:paraId="69B16315" w14:textId="77777777" w:rsidR="009A239B" w:rsidRDefault="009A239B">
            <w:pPr>
              <w:cnfStyle w:val="000000000000" w:firstRow="0" w:lastRow="0" w:firstColumn="0" w:lastColumn="0" w:oddVBand="0" w:evenVBand="0" w:oddHBand="0" w:evenHBand="0" w:firstRowFirstColumn="0" w:firstRowLastColumn="0" w:lastRowFirstColumn="0" w:lastRowLastColumn="0"/>
            </w:pPr>
            <w:r>
              <w:t>5 227</w:t>
            </w:r>
          </w:p>
        </w:tc>
        <w:tc>
          <w:tcPr>
            <w:tcW w:w="907" w:type="dxa"/>
            <w:tcBorders>
              <w:bottom w:val="single" w:sz="6" w:space="0" w:color="auto"/>
            </w:tcBorders>
          </w:tcPr>
          <w:p w14:paraId="553302C1" w14:textId="77777777" w:rsidR="009A239B" w:rsidRDefault="009A239B">
            <w:pPr>
              <w:cnfStyle w:val="000000000000" w:firstRow="0" w:lastRow="0" w:firstColumn="0" w:lastColumn="0" w:oddVBand="0" w:evenVBand="0" w:oddHBand="0" w:evenHBand="0" w:firstRowFirstColumn="0" w:firstRowLastColumn="0" w:lastRowFirstColumn="0" w:lastRowLastColumn="0"/>
            </w:pPr>
            <w:r>
              <w:t>5 155</w:t>
            </w:r>
          </w:p>
        </w:tc>
        <w:tc>
          <w:tcPr>
            <w:tcW w:w="907" w:type="dxa"/>
            <w:tcBorders>
              <w:bottom w:val="single" w:sz="6" w:space="0" w:color="auto"/>
            </w:tcBorders>
          </w:tcPr>
          <w:p w14:paraId="20FD960F" w14:textId="77777777" w:rsidR="009A239B" w:rsidRDefault="009A239B">
            <w:pPr>
              <w:cnfStyle w:val="000000000000" w:firstRow="0" w:lastRow="0" w:firstColumn="0" w:lastColumn="0" w:oddVBand="0" w:evenVBand="0" w:oddHBand="0" w:evenHBand="0" w:firstRowFirstColumn="0" w:firstRowLastColumn="0" w:lastRowFirstColumn="0" w:lastRowLastColumn="0"/>
            </w:pPr>
            <w:r>
              <w:t>4 948</w:t>
            </w:r>
          </w:p>
        </w:tc>
        <w:tc>
          <w:tcPr>
            <w:tcW w:w="907" w:type="dxa"/>
            <w:tcBorders>
              <w:bottom w:val="single" w:sz="6" w:space="0" w:color="auto"/>
            </w:tcBorders>
          </w:tcPr>
          <w:p w14:paraId="3B727F29" w14:textId="77777777" w:rsidR="009A239B" w:rsidRDefault="009A239B">
            <w:pPr>
              <w:cnfStyle w:val="000000000000" w:firstRow="0" w:lastRow="0" w:firstColumn="0" w:lastColumn="0" w:oddVBand="0" w:evenVBand="0" w:oddHBand="0" w:evenHBand="0" w:firstRowFirstColumn="0" w:firstRowLastColumn="0" w:lastRowFirstColumn="0" w:lastRowLastColumn="0"/>
            </w:pPr>
            <w:r>
              <w:t>4 872</w:t>
            </w:r>
          </w:p>
        </w:tc>
      </w:tr>
      <w:tr w:rsidR="009A239B" w14:paraId="2C4EEB3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3A23C72F" w14:textId="77777777" w:rsidR="009A239B" w:rsidRDefault="009A239B">
            <w:r>
              <w:rPr>
                <w:b/>
              </w:rPr>
              <w:t>Total current employee benefits and on</w:t>
            </w:r>
            <w:r>
              <w:rPr>
                <w:b/>
              </w:rPr>
              <w:noBreakHyphen/>
              <w:t>costs</w:t>
            </w:r>
          </w:p>
        </w:tc>
        <w:tc>
          <w:tcPr>
            <w:tcW w:w="907" w:type="dxa"/>
            <w:tcBorders>
              <w:top w:val="single" w:sz="6" w:space="0" w:color="auto"/>
            </w:tcBorders>
          </w:tcPr>
          <w:p w14:paraId="099D1EC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8 342</w:t>
            </w:r>
          </w:p>
        </w:tc>
        <w:tc>
          <w:tcPr>
            <w:tcW w:w="907" w:type="dxa"/>
            <w:tcBorders>
              <w:top w:val="single" w:sz="6" w:space="0" w:color="auto"/>
            </w:tcBorders>
          </w:tcPr>
          <w:p w14:paraId="6BB1B34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8 379</w:t>
            </w:r>
          </w:p>
        </w:tc>
        <w:tc>
          <w:tcPr>
            <w:tcW w:w="907" w:type="dxa"/>
            <w:tcBorders>
              <w:top w:val="single" w:sz="6" w:space="0" w:color="auto"/>
            </w:tcBorders>
          </w:tcPr>
          <w:p w14:paraId="1B3834A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7 791</w:t>
            </w:r>
          </w:p>
        </w:tc>
        <w:tc>
          <w:tcPr>
            <w:tcW w:w="907" w:type="dxa"/>
            <w:tcBorders>
              <w:top w:val="single" w:sz="6" w:space="0" w:color="auto"/>
            </w:tcBorders>
          </w:tcPr>
          <w:p w14:paraId="56483CB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7 828</w:t>
            </w:r>
          </w:p>
        </w:tc>
      </w:tr>
      <w:tr w:rsidR="009A239B" w14:paraId="2A9E3126" w14:textId="77777777">
        <w:tc>
          <w:tcPr>
            <w:cnfStyle w:val="001000000000" w:firstRow="0" w:lastRow="0" w:firstColumn="1" w:lastColumn="0" w:oddVBand="0" w:evenVBand="0" w:oddHBand="0" w:evenHBand="0" w:firstRowFirstColumn="0" w:firstRowLastColumn="0" w:lastRowFirstColumn="0" w:lastRowLastColumn="0"/>
            <w:tcW w:w="6011" w:type="dxa"/>
          </w:tcPr>
          <w:p w14:paraId="6AA34F0F" w14:textId="77777777" w:rsidR="009A239B" w:rsidRDefault="009A239B">
            <w:r>
              <w:rPr>
                <w:b/>
              </w:rPr>
              <w:t>Non</w:t>
            </w:r>
            <w:r>
              <w:rPr>
                <w:b/>
              </w:rPr>
              <w:noBreakHyphen/>
              <w:t>current</w:t>
            </w:r>
          </w:p>
        </w:tc>
        <w:tc>
          <w:tcPr>
            <w:tcW w:w="907" w:type="dxa"/>
          </w:tcPr>
          <w:p w14:paraId="161CF2B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F98A23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D93C6E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941C13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C796662" w14:textId="77777777">
        <w:tc>
          <w:tcPr>
            <w:cnfStyle w:val="001000000000" w:firstRow="0" w:lastRow="0" w:firstColumn="1" w:lastColumn="0" w:oddVBand="0" w:evenVBand="0" w:oddHBand="0" w:evenHBand="0" w:firstRowFirstColumn="0" w:firstRowLastColumn="0" w:lastRowFirstColumn="0" w:lastRowLastColumn="0"/>
            <w:tcW w:w="6011" w:type="dxa"/>
          </w:tcPr>
          <w:p w14:paraId="11D0544D" w14:textId="77777777" w:rsidR="009A239B" w:rsidRDefault="009A239B">
            <w:r>
              <w:t>Accrued salaries and wages</w:t>
            </w:r>
          </w:p>
        </w:tc>
        <w:tc>
          <w:tcPr>
            <w:tcW w:w="907" w:type="dxa"/>
          </w:tcPr>
          <w:p w14:paraId="003ECB1E"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0402F9C5"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0134B31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DC6536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D5451B2"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8597A11" w14:textId="77777777" w:rsidR="009A239B" w:rsidRDefault="009A239B">
            <w:r>
              <w:t>Long service leave</w:t>
            </w:r>
          </w:p>
        </w:tc>
        <w:tc>
          <w:tcPr>
            <w:tcW w:w="907" w:type="dxa"/>
            <w:tcBorders>
              <w:bottom w:val="single" w:sz="6" w:space="0" w:color="auto"/>
            </w:tcBorders>
          </w:tcPr>
          <w:p w14:paraId="1BACCE6C"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1 304</w:t>
            </w:r>
          </w:p>
        </w:tc>
        <w:tc>
          <w:tcPr>
            <w:tcW w:w="907" w:type="dxa"/>
            <w:tcBorders>
              <w:bottom w:val="single" w:sz="6" w:space="0" w:color="auto"/>
            </w:tcBorders>
          </w:tcPr>
          <w:p w14:paraId="4F77BC9B" w14:textId="77777777" w:rsidR="009A239B" w:rsidRDefault="009A239B">
            <w:pPr>
              <w:cnfStyle w:val="000000000000" w:firstRow="0" w:lastRow="0" w:firstColumn="0" w:lastColumn="0" w:oddVBand="0" w:evenVBand="0" w:oddHBand="0" w:evenHBand="0" w:firstRowFirstColumn="0" w:firstRowLastColumn="0" w:lastRowFirstColumn="0" w:lastRowLastColumn="0"/>
            </w:pPr>
            <w:r>
              <w:t>1 272</w:t>
            </w:r>
          </w:p>
        </w:tc>
        <w:tc>
          <w:tcPr>
            <w:tcW w:w="907" w:type="dxa"/>
            <w:tcBorders>
              <w:bottom w:val="single" w:sz="6" w:space="0" w:color="auto"/>
            </w:tcBorders>
          </w:tcPr>
          <w:p w14:paraId="3F8B6910" w14:textId="77777777" w:rsidR="009A239B" w:rsidRDefault="009A239B">
            <w:pPr>
              <w:cnfStyle w:val="000000000000" w:firstRow="0" w:lastRow="0" w:firstColumn="0" w:lastColumn="0" w:oddVBand="0" w:evenVBand="0" w:oddHBand="0" w:evenHBand="0" w:firstRowFirstColumn="0" w:firstRowLastColumn="0" w:lastRowFirstColumn="0" w:lastRowLastColumn="0"/>
            </w:pPr>
            <w:r>
              <w:t>1 212</w:t>
            </w:r>
          </w:p>
        </w:tc>
        <w:tc>
          <w:tcPr>
            <w:tcW w:w="907" w:type="dxa"/>
            <w:tcBorders>
              <w:bottom w:val="single" w:sz="6" w:space="0" w:color="auto"/>
            </w:tcBorders>
          </w:tcPr>
          <w:p w14:paraId="624A7416"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1 200</w:t>
            </w:r>
          </w:p>
        </w:tc>
      </w:tr>
      <w:tr w:rsidR="009A239B" w14:paraId="58371E43" w14:textId="77777777" w:rsidTr="007B1B8C">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06CF147A" w14:textId="77777777" w:rsidR="009A239B" w:rsidRDefault="009A239B">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14:paraId="515134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1 315</w:t>
            </w:r>
          </w:p>
        </w:tc>
        <w:tc>
          <w:tcPr>
            <w:tcW w:w="907" w:type="dxa"/>
            <w:tcBorders>
              <w:top w:val="single" w:sz="6" w:space="0" w:color="auto"/>
              <w:bottom w:val="single" w:sz="6" w:space="0" w:color="auto"/>
            </w:tcBorders>
          </w:tcPr>
          <w:p w14:paraId="335CFA0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1 283</w:t>
            </w:r>
          </w:p>
        </w:tc>
        <w:tc>
          <w:tcPr>
            <w:tcW w:w="907" w:type="dxa"/>
            <w:tcBorders>
              <w:top w:val="single" w:sz="6" w:space="0" w:color="auto"/>
              <w:bottom w:val="single" w:sz="6" w:space="0" w:color="auto"/>
            </w:tcBorders>
          </w:tcPr>
          <w:p w14:paraId="10F19E5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1 212</w:t>
            </w:r>
          </w:p>
        </w:tc>
        <w:tc>
          <w:tcPr>
            <w:tcW w:w="907" w:type="dxa"/>
            <w:tcBorders>
              <w:top w:val="single" w:sz="6" w:space="0" w:color="auto"/>
              <w:bottom w:val="single" w:sz="6" w:space="0" w:color="auto"/>
            </w:tcBorders>
          </w:tcPr>
          <w:p w14:paraId="20542C6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1 200</w:t>
            </w:r>
          </w:p>
        </w:tc>
      </w:tr>
      <w:tr w:rsidR="009A239B" w14:paraId="3AC80B56"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5590E3CE" w14:textId="77777777" w:rsidR="009A239B" w:rsidRDefault="009A239B">
            <w:r>
              <w:t>Total employee benefits and on</w:t>
            </w:r>
            <w:r>
              <w:noBreakHyphen/>
              <w:t>costs</w:t>
            </w:r>
          </w:p>
        </w:tc>
        <w:tc>
          <w:tcPr>
            <w:tcW w:w="907" w:type="dxa"/>
            <w:tcBorders>
              <w:top w:val="single" w:sz="6" w:space="0" w:color="auto"/>
              <w:bottom w:val="single" w:sz="12" w:space="0" w:color="auto"/>
            </w:tcBorders>
          </w:tcPr>
          <w:p w14:paraId="32802C28" w14:textId="77777777" w:rsidR="009A239B" w:rsidRDefault="009A239B">
            <w:pPr>
              <w:cnfStyle w:val="010000000000" w:firstRow="0" w:lastRow="1" w:firstColumn="0" w:lastColumn="0" w:oddVBand="0" w:evenVBand="0" w:oddHBand="0" w:evenHBand="0" w:firstRowFirstColumn="0" w:firstRowLastColumn="0" w:lastRowFirstColumn="0" w:lastRowLastColumn="0"/>
            </w:pPr>
            <w:r>
              <w:t>9 657</w:t>
            </w:r>
          </w:p>
        </w:tc>
        <w:tc>
          <w:tcPr>
            <w:tcW w:w="907" w:type="dxa"/>
            <w:tcBorders>
              <w:top w:val="single" w:sz="6" w:space="0" w:color="auto"/>
              <w:bottom w:val="single" w:sz="12" w:space="0" w:color="auto"/>
            </w:tcBorders>
          </w:tcPr>
          <w:p w14:paraId="7A2AB798" w14:textId="77777777" w:rsidR="009A239B" w:rsidRDefault="009A239B">
            <w:pPr>
              <w:cnfStyle w:val="010000000000" w:firstRow="0" w:lastRow="1" w:firstColumn="0" w:lastColumn="0" w:oddVBand="0" w:evenVBand="0" w:oddHBand="0" w:evenHBand="0" w:firstRowFirstColumn="0" w:firstRowLastColumn="0" w:lastRowFirstColumn="0" w:lastRowLastColumn="0"/>
            </w:pPr>
            <w:r>
              <w:t>9 662</w:t>
            </w:r>
          </w:p>
        </w:tc>
        <w:tc>
          <w:tcPr>
            <w:tcW w:w="907" w:type="dxa"/>
            <w:tcBorders>
              <w:top w:val="single" w:sz="6" w:space="0" w:color="auto"/>
              <w:bottom w:val="single" w:sz="12" w:space="0" w:color="auto"/>
            </w:tcBorders>
          </w:tcPr>
          <w:p w14:paraId="53D243D8" w14:textId="77777777" w:rsidR="009A239B" w:rsidRDefault="009A239B">
            <w:pPr>
              <w:cnfStyle w:val="010000000000" w:firstRow="0" w:lastRow="1" w:firstColumn="0" w:lastColumn="0" w:oddVBand="0" w:evenVBand="0" w:oddHBand="0" w:evenHBand="0" w:firstRowFirstColumn="0" w:firstRowLastColumn="0" w:lastRowFirstColumn="0" w:lastRowLastColumn="0"/>
            </w:pPr>
            <w:r>
              <w:t>9 003</w:t>
            </w:r>
          </w:p>
        </w:tc>
        <w:tc>
          <w:tcPr>
            <w:tcW w:w="907" w:type="dxa"/>
            <w:tcBorders>
              <w:top w:val="single" w:sz="6" w:space="0" w:color="auto"/>
              <w:bottom w:val="single" w:sz="12" w:space="0" w:color="auto"/>
            </w:tcBorders>
          </w:tcPr>
          <w:p w14:paraId="44819899" w14:textId="4A09B897" w:rsidR="009A239B" w:rsidRDefault="009A239B">
            <w:pPr>
              <w:cnfStyle w:val="010000000000" w:firstRow="0" w:lastRow="1" w:firstColumn="0" w:lastColumn="0" w:oddVBand="0" w:evenVBand="0" w:oddHBand="0" w:evenHBand="0" w:firstRowFirstColumn="0" w:firstRowLastColumn="0" w:lastRowFirstColumn="0" w:lastRowLastColumn="0"/>
            </w:pPr>
            <w:r>
              <w:t>9 028</w:t>
            </w:r>
          </w:p>
        </w:tc>
      </w:tr>
    </w:tbl>
    <w:p w14:paraId="2767AF58" w14:textId="77777777" w:rsidR="009A239B" w:rsidRDefault="009A239B" w:rsidP="002D38AA">
      <w:pPr>
        <w:rPr>
          <w:rFonts w:asciiTheme="majorHAnsi" w:hAnsiTheme="majorHAnsi"/>
          <w:b/>
          <w:sz w:val="20"/>
        </w:rPr>
      </w:pPr>
      <w:r>
        <w:br w:type="page"/>
      </w:r>
    </w:p>
    <w:p w14:paraId="4FBE9949" w14:textId="77777777" w:rsidR="009A239B" w:rsidRPr="00B64414" w:rsidRDefault="009A239B" w:rsidP="009A239B">
      <w:pPr>
        <w:pStyle w:val="Heading2"/>
        <w:numPr>
          <w:ilvl w:val="1"/>
          <w:numId w:val="29"/>
        </w:numPr>
        <w:rPr>
          <w:bCs/>
          <w:lang w:val="en-US"/>
        </w:rPr>
      </w:pPr>
      <w:bookmarkStart w:id="82" w:name="_Toc473541477"/>
      <w:bookmarkStart w:id="83" w:name="_Toc65639410"/>
      <w:r>
        <w:lastRenderedPageBreak/>
        <w:t>Superannuation (</w:t>
      </w:r>
      <w:r w:rsidRPr="009D4D88">
        <w:t>operating statement</w:t>
      </w:r>
      <w:bookmarkEnd w:id="82"/>
      <w:r>
        <w:t>)</w:t>
      </w:r>
      <w:bookmarkEnd w:id="83"/>
    </w:p>
    <w:p w14:paraId="5E0B68F3" w14:textId="77777777" w:rsidR="009A239B" w:rsidRDefault="009A239B"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7825"/>
        <w:gridCol w:w="907"/>
        <w:gridCol w:w="907"/>
      </w:tblGrid>
      <w:tr w:rsidR="009A239B" w14:paraId="1DE2126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76C60D89" w14:textId="26D2E6DD" w:rsidR="009A239B" w:rsidRDefault="009A239B"/>
        </w:tc>
        <w:tc>
          <w:tcPr>
            <w:tcW w:w="1814" w:type="dxa"/>
            <w:gridSpan w:val="2"/>
          </w:tcPr>
          <w:p w14:paraId="27024A1D"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9A239B" w14:paraId="0BC3B17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04E9BBEA" w14:textId="77777777" w:rsidR="009A239B" w:rsidRDefault="009A239B"/>
        </w:tc>
        <w:tc>
          <w:tcPr>
            <w:tcW w:w="907" w:type="dxa"/>
          </w:tcPr>
          <w:p w14:paraId="15DAAB18"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0E27C35"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55980C14" w14:textId="77777777">
        <w:tc>
          <w:tcPr>
            <w:cnfStyle w:val="001000000000" w:firstRow="0" w:lastRow="0" w:firstColumn="1" w:lastColumn="0" w:oddVBand="0" w:evenVBand="0" w:oddHBand="0" w:evenHBand="0" w:firstRowFirstColumn="0" w:firstRowLastColumn="0" w:lastRowFirstColumn="0" w:lastRowLastColumn="0"/>
            <w:tcW w:w="7825" w:type="dxa"/>
          </w:tcPr>
          <w:p w14:paraId="6D7C8650" w14:textId="77777777" w:rsidR="009A239B" w:rsidRDefault="009A239B">
            <w:r>
              <w:rPr>
                <w:b/>
              </w:rPr>
              <w:t>Defined benefit plans</w:t>
            </w:r>
          </w:p>
        </w:tc>
        <w:tc>
          <w:tcPr>
            <w:tcW w:w="907" w:type="dxa"/>
          </w:tcPr>
          <w:p w14:paraId="5D398D1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3E7258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4694814" w14:textId="77777777">
        <w:tc>
          <w:tcPr>
            <w:cnfStyle w:val="001000000000" w:firstRow="0" w:lastRow="0" w:firstColumn="1" w:lastColumn="0" w:oddVBand="0" w:evenVBand="0" w:oddHBand="0" w:evenHBand="0" w:firstRowFirstColumn="0" w:firstRowLastColumn="0" w:lastRowFirstColumn="0" w:lastRowLastColumn="0"/>
            <w:tcW w:w="7825" w:type="dxa"/>
          </w:tcPr>
          <w:p w14:paraId="45143927" w14:textId="77777777" w:rsidR="009A239B" w:rsidRDefault="009A239B">
            <w:r>
              <w:t>Net superannuation interest expense</w:t>
            </w:r>
          </w:p>
        </w:tc>
        <w:tc>
          <w:tcPr>
            <w:tcW w:w="907" w:type="dxa"/>
          </w:tcPr>
          <w:p w14:paraId="33E1577F"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66E6842B" w14:textId="77777777" w:rsidR="009A239B" w:rsidRDefault="009A239B">
            <w:pPr>
              <w:cnfStyle w:val="000000000000" w:firstRow="0" w:lastRow="0" w:firstColumn="0" w:lastColumn="0" w:oddVBand="0" w:evenVBand="0" w:oddHBand="0" w:evenHBand="0" w:firstRowFirstColumn="0" w:firstRowLastColumn="0" w:lastRowFirstColumn="0" w:lastRowLastColumn="0"/>
            </w:pPr>
            <w:r>
              <w:t>204</w:t>
            </w:r>
          </w:p>
        </w:tc>
      </w:tr>
      <w:tr w:rsidR="009A239B" w14:paraId="76CA5777" w14:textId="77777777">
        <w:tc>
          <w:tcPr>
            <w:cnfStyle w:val="001000000000" w:firstRow="0" w:lastRow="0" w:firstColumn="1" w:lastColumn="0" w:oddVBand="0" w:evenVBand="0" w:oddHBand="0" w:evenHBand="0" w:firstRowFirstColumn="0" w:firstRowLastColumn="0" w:lastRowFirstColumn="0" w:lastRowLastColumn="0"/>
            <w:tcW w:w="7825" w:type="dxa"/>
          </w:tcPr>
          <w:p w14:paraId="45FEF4AB" w14:textId="77777777" w:rsidR="009A239B" w:rsidRDefault="009A239B">
            <w:r>
              <w:t>Current service cost</w:t>
            </w:r>
          </w:p>
        </w:tc>
        <w:tc>
          <w:tcPr>
            <w:tcW w:w="907" w:type="dxa"/>
          </w:tcPr>
          <w:p w14:paraId="60FD0FF2" w14:textId="77777777" w:rsidR="009A239B" w:rsidRDefault="009A239B">
            <w:pPr>
              <w:cnfStyle w:val="000000000000" w:firstRow="0" w:lastRow="0" w:firstColumn="0" w:lastColumn="0" w:oddVBand="0" w:evenVBand="0" w:oddHBand="0" w:evenHBand="0" w:firstRowFirstColumn="0" w:firstRowLastColumn="0" w:lastRowFirstColumn="0" w:lastRowLastColumn="0"/>
            </w:pPr>
            <w:r>
              <w:t>655</w:t>
            </w:r>
          </w:p>
        </w:tc>
        <w:tc>
          <w:tcPr>
            <w:tcW w:w="907" w:type="dxa"/>
          </w:tcPr>
          <w:p w14:paraId="6759B039" w14:textId="77777777" w:rsidR="009A239B" w:rsidRDefault="009A239B">
            <w:pPr>
              <w:cnfStyle w:val="000000000000" w:firstRow="0" w:lastRow="0" w:firstColumn="0" w:lastColumn="0" w:oddVBand="0" w:evenVBand="0" w:oddHBand="0" w:evenHBand="0" w:firstRowFirstColumn="0" w:firstRowLastColumn="0" w:lastRowFirstColumn="0" w:lastRowLastColumn="0"/>
            </w:pPr>
            <w:r>
              <w:t>562</w:t>
            </w:r>
          </w:p>
        </w:tc>
      </w:tr>
      <w:tr w:rsidR="009A239B" w14:paraId="6BCEE246" w14:textId="77777777">
        <w:tc>
          <w:tcPr>
            <w:cnfStyle w:val="001000000000" w:firstRow="0" w:lastRow="0" w:firstColumn="1" w:lastColumn="0" w:oddVBand="0" w:evenVBand="0" w:oddHBand="0" w:evenHBand="0" w:firstRowFirstColumn="0" w:firstRowLastColumn="0" w:lastRowFirstColumn="0" w:lastRowLastColumn="0"/>
            <w:tcW w:w="7825" w:type="dxa"/>
          </w:tcPr>
          <w:p w14:paraId="4B8A6B7D" w14:textId="77777777" w:rsidR="009A239B" w:rsidRDefault="009A239B">
            <w:r>
              <w:t>Remeasurements:</w:t>
            </w:r>
          </w:p>
        </w:tc>
        <w:tc>
          <w:tcPr>
            <w:tcW w:w="907" w:type="dxa"/>
          </w:tcPr>
          <w:p w14:paraId="184A6C9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A355A1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61D6CC7" w14:textId="77777777">
        <w:tc>
          <w:tcPr>
            <w:cnfStyle w:val="001000000000" w:firstRow="0" w:lastRow="0" w:firstColumn="1" w:lastColumn="0" w:oddVBand="0" w:evenVBand="0" w:oddHBand="0" w:evenHBand="0" w:firstRowFirstColumn="0" w:firstRowLastColumn="0" w:lastRowFirstColumn="0" w:lastRowLastColumn="0"/>
            <w:tcW w:w="7825" w:type="dxa"/>
          </w:tcPr>
          <w:p w14:paraId="7ACB8C3D" w14:textId="77777777" w:rsidR="009A239B" w:rsidRDefault="009A239B">
            <w:r>
              <w:t>Expected return on superannuation assets excluding interest income</w:t>
            </w:r>
          </w:p>
        </w:tc>
        <w:tc>
          <w:tcPr>
            <w:tcW w:w="907" w:type="dxa"/>
          </w:tcPr>
          <w:p w14:paraId="6DD00741" w14:textId="77777777" w:rsidR="009A239B" w:rsidRDefault="009A239B">
            <w:pPr>
              <w:cnfStyle w:val="000000000000" w:firstRow="0" w:lastRow="0" w:firstColumn="0" w:lastColumn="0" w:oddVBand="0" w:evenVBand="0" w:oddHBand="0" w:evenHBand="0" w:firstRowFirstColumn="0" w:firstRowLastColumn="0" w:lastRowFirstColumn="0" w:lastRowLastColumn="0"/>
            </w:pPr>
            <w:r>
              <w:t>(672)</w:t>
            </w:r>
          </w:p>
        </w:tc>
        <w:tc>
          <w:tcPr>
            <w:tcW w:w="907" w:type="dxa"/>
          </w:tcPr>
          <w:p w14:paraId="60B335A2" w14:textId="77777777" w:rsidR="009A239B" w:rsidRDefault="009A239B">
            <w:pPr>
              <w:cnfStyle w:val="000000000000" w:firstRow="0" w:lastRow="0" w:firstColumn="0" w:lastColumn="0" w:oddVBand="0" w:evenVBand="0" w:oddHBand="0" w:evenHBand="0" w:firstRowFirstColumn="0" w:firstRowLastColumn="0" w:lastRowFirstColumn="0" w:lastRowLastColumn="0"/>
            </w:pPr>
            <w:r>
              <w:t>(658)</w:t>
            </w:r>
          </w:p>
        </w:tc>
      </w:tr>
      <w:tr w:rsidR="009A239B" w14:paraId="3C3BC9D0" w14:textId="77777777">
        <w:tc>
          <w:tcPr>
            <w:cnfStyle w:val="001000000000" w:firstRow="0" w:lastRow="0" w:firstColumn="1" w:lastColumn="0" w:oddVBand="0" w:evenVBand="0" w:oddHBand="0" w:evenHBand="0" w:firstRowFirstColumn="0" w:firstRowLastColumn="0" w:lastRowFirstColumn="0" w:lastRowLastColumn="0"/>
            <w:tcW w:w="7825" w:type="dxa"/>
          </w:tcPr>
          <w:p w14:paraId="41E301D5" w14:textId="77777777" w:rsidR="009A239B" w:rsidRDefault="009A239B">
            <w:r>
              <w:t>Other actuarial (gain)/loss on superannuation assets</w:t>
            </w:r>
          </w:p>
        </w:tc>
        <w:tc>
          <w:tcPr>
            <w:tcW w:w="907" w:type="dxa"/>
          </w:tcPr>
          <w:p w14:paraId="3CCA25AA" w14:textId="77777777" w:rsidR="009A239B" w:rsidRDefault="009A239B">
            <w:pPr>
              <w:cnfStyle w:val="000000000000" w:firstRow="0" w:lastRow="0" w:firstColumn="0" w:lastColumn="0" w:oddVBand="0" w:evenVBand="0" w:oddHBand="0" w:evenHBand="0" w:firstRowFirstColumn="0" w:firstRowLastColumn="0" w:lastRowFirstColumn="0" w:lastRowLastColumn="0"/>
            </w:pPr>
            <w:r>
              <w:t>(1 009)</w:t>
            </w:r>
          </w:p>
        </w:tc>
        <w:tc>
          <w:tcPr>
            <w:tcW w:w="907" w:type="dxa"/>
          </w:tcPr>
          <w:p w14:paraId="3213CA11" w14:textId="77777777" w:rsidR="009A239B" w:rsidRDefault="009A239B">
            <w:pPr>
              <w:cnfStyle w:val="000000000000" w:firstRow="0" w:lastRow="0" w:firstColumn="0" w:lastColumn="0" w:oddVBand="0" w:evenVBand="0" w:oddHBand="0" w:evenHBand="0" w:firstRowFirstColumn="0" w:firstRowLastColumn="0" w:lastRowFirstColumn="0" w:lastRowLastColumn="0"/>
            </w:pPr>
            <w:r>
              <w:t>(77)</w:t>
            </w:r>
          </w:p>
        </w:tc>
      </w:tr>
      <w:tr w:rsidR="009A239B" w14:paraId="5C3066D1"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5CBA1005" w14:textId="77777777" w:rsidR="009A239B" w:rsidRDefault="009A239B">
            <w:r>
              <w:t>Actuarial and other adjustments to unfunded superannuation liability</w:t>
            </w:r>
          </w:p>
        </w:tc>
        <w:tc>
          <w:tcPr>
            <w:tcW w:w="907" w:type="dxa"/>
            <w:tcBorders>
              <w:bottom w:val="single" w:sz="6" w:space="0" w:color="auto"/>
            </w:tcBorders>
          </w:tcPr>
          <w:p w14:paraId="69057963" w14:textId="77777777" w:rsidR="009A239B" w:rsidRDefault="009A239B">
            <w:pPr>
              <w:cnfStyle w:val="000000000000" w:firstRow="0" w:lastRow="0" w:firstColumn="0" w:lastColumn="0" w:oddVBand="0" w:evenVBand="0" w:oddHBand="0" w:evenHBand="0" w:firstRowFirstColumn="0" w:firstRowLastColumn="0" w:lastRowFirstColumn="0" w:lastRowLastColumn="0"/>
            </w:pPr>
            <w:r>
              <w:t>3 880</w:t>
            </w:r>
          </w:p>
        </w:tc>
        <w:tc>
          <w:tcPr>
            <w:tcW w:w="907" w:type="dxa"/>
            <w:tcBorders>
              <w:bottom w:val="single" w:sz="6" w:space="0" w:color="auto"/>
            </w:tcBorders>
          </w:tcPr>
          <w:p w14:paraId="120EC88C" w14:textId="77777777" w:rsidR="009A239B" w:rsidRDefault="009A239B">
            <w:pPr>
              <w:cnfStyle w:val="000000000000" w:firstRow="0" w:lastRow="0" w:firstColumn="0" w:lastColumn="0" w:oddVBand="0" w:evenVBand="0" w:oddHBand="0" w:evenHBand="0" w:firstRowFirstColumn="0" w:firstRowLastColumn="0" w:lastRowFirstColumn="0" w:lastRowLastColumn="0"/>
            </w:pPr>
            <w:r>
              <w:t>60</w:t>
            </w:r>
          </w:p>
        </w:tc>
      </w:tr>
      <w:tr w:rsidR="009A239B" w14:paraId="0E807A17"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47E55676" w14:textId="77777777" w:rsidR="009A239B" w:rsidRDefault="009A239B">
            <w:r>
              <w:rPr>
                <w:b/>
              </w:rPr>
              <w:t>Total expense recognised in respect of defined benefit plans</w:t>
            </w:r>
          </w:p>
        </w:tc>
        <w:tc>
          <w:tcPr>
            <w:tcW w:w="907" w:type="dxa"/>
            <w:tcBorders>
              <w:top w:val="single" w:sz="6" w:space="0" w:color="auto"/>
            </w:tcBorders>
          </w:tcPr>
          <w:p w14:paraId="4432D45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3 007</w:t>
            </w:r>
          </w:p>
        </w:tc>
        <w:tc>
          <w:tcPr>
            <w:tcW w:w="907" w:type="dxa"/>
            <w:tcBorders>
              <w:top w:val="single" w:sz="6" w:space="0" w:color="auto"/>
            </w:tcBorders>
          </w:tcPr>
          <w:p w14:paraId="6D0907E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91</w:t>
            </w:r>
          </w:p>
        </w:tc>
      </w:tr>
      <w:tr w:rsidR="009A239B" w14:paraId="12572BFB" w14:textId="77777777">
        <w:tc>
          <w:tcPr>
            <w:cnfStyle w:val="001000000000" w:firstRow="0" w:lastRow="0" w:firstColumn="1" w:lastColumn="0" w:oddVBand="0" w:evenVBand="0" w:oddHBand="0" w:evenHBand="0" w:firstRowFirstColumn="0" w:firstRowLastColumn="0" w:lastRowFirstColumn="0" w:lastRowLastColumn="0"/>
            <w:tcW w:w="7825" w:type="dxa"/>
          </w:tcPr>
          <w:p w14:paraId="71D88A1C" w14:textId="77777777" w:rsidR="009A239B" w:rsidRDefault="009A239B">
            <w:r>
              <w:rPr>
                <w:b/>
              </w:rPr>
              <w:t>Defined contribution plans</w:t>
            </w:r>
          </w:p>
        </w:tc>
        <w:tc>
          <w:tcPr>
            <w:tcW w:w="907" w:type="dxa"/>
          </w:tcPr>
          <w:p w14:paraId="1B37587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54AD19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0EA13EE" w14:textId="77777777">
        <w:tc>
          <w:tcPr>
            <w:cnfStyle w:val="001000000000" w:firstRow="0" w:lastRow="0" w:firstColumn="1" w:lastColumn="0" w:oddVBand="0" w:evenVBand="0" w:oddHBand="0" w:evenHBand="0" w:firstRowFirstColumn="0" w:firstRowLastColumn="0" w:lastRowFirstColumn="0" w:lastRowLastColumn="0"/>
            <w:tcW w:w="7825" w:type="dxa"/>
          </w:tcPr>
          <w:p w14:paraId="353EF069" w14:textId="77777777" w:rsidR="009A239B" w:rsidRDefault="009A239B">
            <w:r>
              <w:t>Employer contributions to defined contribution plans</w:t>
            </w:r>
          </w:p>
        </w:tc>
        <w:tc>
          <w:tcPr>
            <w:tcW w:w="907" w:type="dxa"/>
          </w:tcPr>
          <w:p w14:paraId="4A99B6C6" w14:textId="77777777" w:rsidR="009A239B" w:rsidRDefault="009A239B">
            <w:pPr>
              <w:cnfStyle w:val="000000000000" w:firstRow="0" w:lastRow="0" w:firstColumn="0" w:lastColumn="0" w:oddVBand="0" w:evenVBand="0" w:oddHBand="0" w:evenHBand="0" w:firstRowFirstColumn="0" w:firstRowLastColumn="0" w:lastRowFirstColumn="0" w:lastRowLastColumn="0"/>
            </w:pPr>
            <w:r>
              <w:t>1 099</w:t>
            </w:r>
          </w:p>
        </w:tc>
        <w:tc>
          <w:tcPr>
            <w:tcW w:w="907" w:type="dxa"/>
          </w:tcPr>
          <w:p w14:paraId="0605A07A" w14:textId="77777777" w:rsidR="009A239B" w:rsidRDefault="009A239B">
            <w:pPr>
              <w:cnfStyle w:val="000000000000" w:firstRow="0" w:lastRow="0" w:firstColumn="0" w:lastColumn="0" w:oddVBand="0" w:evenVBand="0" w:oddHBand="0" w:evenHBand="0" w:firstRowFirstColumn="0" w:firstRowLastColumn="0" w:lastRowFirstColumn="0" w:lastRowLastColumn="0"/>
            </w:pPr>
            <w:r>
              <w:t>997</w:t>
            </w:r>
          </w:p>
        </w:tc>
      </w:tr>
      <w:tr w:rsidR="009A239B" w14:paraId="782BBE80"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4F0B605C" w14:textId="77777777" w:rsidR="009A239B" w:rsidRDefault="009A239B">
            <w:r>
              <w:t>Other (including pensions)</w:t>
            </w:r>
          </w:p>
        </w:tc>
        <w:tc>
          <w:tcPr>
            <w:tcW w:w="907" w:type="dxa"/>
            <w:tcBorders>
              <w:bottom w:val="single" w:sz="6" w:space="0" w:color="auto"/>
            </w:tcBorders>
          </w:tcPr>
          <w:p w14:paraId="027C8D88" w14:textId="77777777" w:rsidR="009A239B" w:rsidRDefault="009A239B">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7F4E414A"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r>
      <w:tr w:rsidR="009A239B" w14:paraId="6EA3074A"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14:paraId="413826C4" w14:textId="77777777" w:rsidR="009A239B" w:rsidRDefault="009A239B">
            <w:r>
              <w:rPr>
                <w:b/>
              </w:rPr>
              <w:t>Total expense recognised in respect of defined contribution plans</w:t>
            </w:r>
          </w:p>
        </w:tc>
        <w:tc>
          <w:tcPr>
            <w:tcW w:w="907" w:type="dxa"/>
            <w:tcBorders>
              <w:top w:val="single" w:sz="6" w:space="0" w:color="auto"/>
              <w:bottom w:val="single" w:sz="6" w:space="0" w:color="auto"/>
            </w:tcBorders>
          </w:tcPr>
          <w:p w14:paraId="2234073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1 139</w:t>
            </w:r>
          </w:p>
        </w:tc>
        <w:tc>
          <w:tcPr>
            <w:tcW w:w="907" w:type="dxa"/>
            <w:tcBorders>
              <w:top w:val="single" w:sz="6" w:space="0" w:color="auto"/>
              <w:bottom w:val="single" w:sz="6" w:space="0" w:color="auto"/>
            </w:tcBorders>
          </w:tcPr>
          <w:p w14:paraId="4104C26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1 040</w:t>
            </w:r>
          </w:p>
        </w:tc>
      </w:tr>
      <w:tr w:rsidR="009A239B" w14:paraId="0810DC5C"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14:paraId="7F5B9738" w14:textId="77777777" w:rsidR="009A239B" w:rsidRDefault="009A239B">
            <w:r>
              <w:rPr>
                <w:b/>
              </w:rPr>
              <w:t>Total superannuation (gain)/expense recognised in operating statement</w:t>
            </w:r>
          </w:p>
        </w:tc>
        <w:tc>
          <w:tcPr>
            <w:tcW w:w="907" w:type="dxa"/>
            <w:tcBorders>
              <w:top w:val="single" w:sz="6" w:space="0" w:color="auto"/>
              <w:bottom w:val="single" w:sz="12" w:space="0" w:color="auto"/>
            </w:tcBorders>
          </w:tcPr>
          <w:p w14:paraId="77C52A9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4 146</w:t>
            </w:r>
          </w:p>
        </w:tc>
        <w:tc>
          <w:tcPr>
            <w:tcW w:w="907" w:type="dxa"/>
            <w:tcBorders>
              <w:top w:val="single" w:sz="6" w:space="0" w:color="auto"/>
              <w:bottom w:val="single" w:sz="12" w:space="0" w:color="auto"/>
            </w:tcBorders>
          </w:tcPr>
          <w:p w14:paraId="61FED3D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1 130</w:t>
            </w:r>
          </w:p>
        </w:tc>
      </w:tr>
      <w:tr w:rsidR="009A239B" w14:paraId="65C8EBF1"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09E26A53" w14:textId="77777777" w:rsidR="009A239B" w:rsidRDefault="009A239B">
            <w:r>
              <w:rPr>
                <w:b/>
              </w:rPr>
              <w:t>Represented by:</w:t>
            </w:r>
          </w:p>
        </w:tc>
        <w:tc>
          <w:tcPr>
            <w:tcW w:w="907" w:type="dxa"/>
            <w:tcBorders>
              <w:top w:val="single" w:sz="6" w:space="0" w:color="auto"/>
            </w:tcBorders>
          </w:tcPr>
          <w:p w14:paraId="4E15AEC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0DE936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30B97CF" w14:textId="77777777">
        <w:tc>
          <w:tcPr>
            <w:cnfStyle w:val="001000000000" w:firstRow="0" w:lastRow="0" w:firstColumn="1" w:lastColumn="0" w:oddVBand="0" w:evenVBand="0" w:oddHBand="0" w:evenHBand="0" w:firstRowFirstColumn="0" w:firstRowLastColumn="0" w:lastRowFirstColumn="0" w:lastRowLastColumn="0"/>
            <w:tcW w:w="7825" w:type="dxa"/>
          </w:tcPr>
          <w:p w14:paraId="6810787B" w14:textId="77777777" w:rsidR="009A239B" w:rsidRDefault="009A239B">
            <w:r>
              <w:t>Net superannuation interest expense</w:t>
            </w:r>
          </w:p>
        </w:tc>
        <w:tc>
          <w:tcPr>
            <w:tcW w:w="907" w:type="dxa"/>
          </w:tcPr>
          <w:p w14:paraId="5AEAF128"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023269A5" w14:textId="77777777" w:rsidR="009A239B" w:rsidRDefault="009A239B">
            <w:pPr>
              <w:cnfStyle w:val="000000000000" w:firstRow="0" w:lastRow="0" w:firstColumn="0" w:lastColumn="0" w:oddVBand="0" w:evenVBand="0" w:oddHBand="0" w:evenHBand="0" w:firstRowFirstColumn="0" w:firstRowLastColumn="0" w:lastRowFirstColumn="0" w:lastRowLastColumn="0"/>
            </w:pPr>
            <w:r>
              <w:t>204</w:t>
            </w:r>
          </w:p>
        </w:tc>
      </w:tr>
      <w:tr w:rsidR="009A239B" w14:paraId="4B3D7421"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4ECBDB3C" w14:textId="77777777" w:rsidR="009A239B" w:rsidRDefault="009A239B">
            <w:r>
              <w:t>Other superannuation</w:t>
            </w:r>
          </w:p>
        </w:tc>
        <w:tc>
          <w:tcPr>
            <w:tcW w:w="907" w:type="dxa"/>
            <w:tcBorders>
              <w:bottom w:val="single" w:sz="6" w:space="0" w:color="auto"/>
            </w:tcBorders>
          </w:tcPr>
          <w:p w14:paraId="7DA66103" w14:textId="77777777" w:rsidR="009A239B" w:rsidRDefault="009A239B">
            <w:pPr>
              <w:cnfStyle w:val="000000000000" w:firstRow="0" w:lastRow="0" w:firstColumn="0" w:lastColumn="0" w:oddVBand="0" w:evenVBand="0" w:oddHBand="0" w:evenHBand="0" w:firstRowFirstColumn="0" w:firstRowLastColumn="0" w:lastRowFirstColumn="0" w:lastRowLastColumn="0"/>
            </w:pPr>
            <w:r>
              <w:t>1 794</w:t>
            </w:r>
          </w:p>
        </w:tc>
        <w:tc>
          <w:tcPr>
            <w:tcW w:w="907" w:type="dxa"/>
            <w:tcBorders>
              <w:bottom w:val="single" w:sz="6" w:space="0" w:color="auto"/>
            </w:tcBorders>
          </w:tcPr>
          <w:p w14:paraId="72E4B695" w14:textId="77777777" w:rsidR="009A239B" w:rsidRDefault="009A239B">
            <w:pPr>
              <w:cnfStyle w:val="000000000000" w:firstRow="0" w:lastRow="0" w:firstColumn="0" w:lastColumn="0" w:oddVBand="0" w:evenVBand="0" w:oddHBand="0" w:evenHBand="0" w:firstRowFirstColumn="0" w:firstRowLastColumn="0" w:lastRowFirstColumn="0" w:lastRowLastColumn="0"/>
            </w:pPr>
            <w:r>
              <w:t>1 601</w:t>
            </w:r>
          </w:p>
        </w:tc>
      </w:tr>
      <w:tr w:rsidR="009A239B" w14:paraId="55FF5A26"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14:paraId="0F9CF586" w14:textId="77777777" w:rsidR="009A239B" w:rsidRDefault="009A239B">
            <w:r>
              <w:rPr>
                <w:b/>
              </w:rPr>
              <w:t>Superannuation expense from transactions</w:t>
            </w:r>
          </w:p>
        </w:tc>
        <w:tc>
          <w:tcPr>
            <w:tcW w:w="907" w:type="dxa"/>
            <w:tcBorders>
              <w:top w:val="single" w:sz="6" w:space="0" w:color="auto"/>
              <w:bottom w:val="single" w:sz="6" w:space="0" w:color="auto"/>
            </w:tcBorders>
          </w:tcPr>
          <w:p w14:paraId="1383DFD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1 947</w:t>
            </w:r>
          </w:p>
        </w:tc>
        <w:tc>
          <w:tcPr>
            <w:tcW w:w="907" w:type="dxa"/>
            <w:tcBorders>
              <w:top w:val="single" w:sz="6" w:space="0" w:color="auto"/>
              <w:bottom w:val="single" w:sz="6" w:space="0" w:color="auto"/>
            </w:tcBorders>
          </w:tcPr>
          <w:p w14:paraId="452FCE0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1 805</w:t>
            </w:r>
          </w:p>
        </w:tc>
      </w:tr>
      <w:tr w:rsidR="009A239B" w14:paraId="36799BF4"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14:paraId="403256D2" w14:textId="77777777" w:rsidR="009A239B" w:rsidRDefault="009A239B">
            <w:r>
              <w:rPr>
                <w:b/>
              </w:rPr>
              <w:t>Remeasurement recognised in other comprehensive income</w:t>
            </w:r>
          </w:p>
        </w:tc>
        <w:tc>
          <w:tcPr>
            <w:tcW w:w="907" w:type="dxa"/>
            <w:tcBorders>
              <w:top w:val="single" w:sz="6" w:space="0" w:color="auto"/>
              <w:bottom w:val="single" w:sz="6" w:space="0" w:color="auto"/>
            </w:tcBorders>
          </w:tcPr>
          <w:p w14:paraId="6639892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2 199</w:t>
            </w:r>
          </w:p>
        </w:tc>
        <w:tc>
          <w:tcPr>
            <w:tcW w:w="907" w:type="dxa"/>
            <w:tcBorders>
              <w:top w:val="single" w:sz="6" w:space="0" w:color="auto"/>
              <w:bottom w:val="single" w:sz="6" w:space="0" w:color="auto"/>
            </w:tcBorders>
          </w:tcPr>
          <w:p w14:paraId="484FBFB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(675)</w:t>
            </w:r>
          </w:p>
        </w:tc>
      </w:tr>
      <w:tr w:rsidR="009A239B" w14:paraId="632DDCD8"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14:paraId="7260B162" w14:textId="77777777" w:rsidR="009A239B" w:rsidRDefault="009A239B">
            <w:r>
              <w:t>Total superannuation costs recognised in operating statement</w:t>
            </w:r>
          </w:p>
        </w:tc>
        <w:tc>
          <w:tcPr>
            <w:tcW w:w="907" w:type="dxa"/>
            <w:tcBorders>
              <w:top w:val="single" w:sz="6" w:space="0" w:color="auto"/>
              <w:bottom w:val="single" w:sz="12" w:space="0" w:color="auto"/>
            </w:tcBorders>
          </w:tcPr>
          <w:p w14:paraId="02820354" w14:textId="77777777" w:rsidR="009A239B" w:rsidRDefault="009A239B">
            <w:pPr>
              <w:cnfStyle w:val="010000000000" w:firstRow="0" w:lastRow="1" w:firstColumn="0" w:lastColumn="0" w:oddVBand="0" w:evenVBand="0" w:oddHBand="0" w:evenHBand="0" w:firstRowFirstColumn="0" w:firstRowLastColumn="0" w:lastRowFirstColumn="0" w:lastRowLastColumn="0"/>
            </w:pPr>
            <w:r>
              <w:t>4 146</w:t>
            </w:r>
          </w:p>
        </w:tc>
        <w:tc>
          <w:tcPr>
            <w:tcW w:w="907" w:type="dxa"/>
            <w:tcBorders>
              <w:top w:val="single" w:sz="6" w:space="0" w:color="auto"/>
              <w:bottom w:val="single" w:sz="12" w:space="0" w:color="auto"/>
            </w:tcBorders>
          </w:tcPr>
          <w:p w14:paraId="50C65168" w14:textId="6C8AE07C" w:rsidR="009A239B" w:rsidRDefault="009A239B">
            <w:pPr>
              <w:cnfStyle w:val="010000000000" w:firstRow="0" w:lastRow="1" w:firstColumn="0" w:lastColumn="0" w:oddVBand="0" w:evenVBand="0" w:oddHBand="0" w:evenHBand="0" w:firstRowFirstColumn="0" w:firstRowLastColumn="0" w:lastRowFirstColumn="0" w:lastRowLastColumn="0"/>
            </w:pPr>
            <w:r>
              <w:t>1 130</w:t>
            </w:r>
          </w:p>
        </w:tc>
      </w:tr>
    </w:tbl>
    <w:p w14:paraId="717E480C" w14:textId="77777777" w:rsidR="009A239B" w:rsidRDefault="009A239B" w:rsidP="002D38AA"/>
    <w:p w14:paraId="149EDEB0" w14:textId="77777777" w:rsidR="009A239B" w:rsidRDefault="009A239B" w:rsidP="002D38AA"/>
    <w:p w14:paraId="2DD1AFD3" w14:textId="77777777" w:rsidR="009A239B" w:rsidRPr="005F5DFF" w:rsidRDefault="009A239B" w:rsidP="009A239B">
      <w:pPr>
        <w:pStyle w:val="Heading2"/>
        <w:numPr>
          <w:ilvl w:val="1"/>
          <w:numId w:val="29"/>
        </w:numPr>
        <w:rPr>
          <w:bCs/>
          <w:lang w:val="en-US"/>
        </w:rPr>
      </w:pPr>
      <w:bookmarkStart w:id="84" w:name="_Toc473541478"/>
      <w:bookmarkStart w:id="85" w:name="_Toc65639411"/>
      <w:r>
        <w:t>Grant expense</w:t>
      </w:r>
      <w:bookmarkEnd w:id="84"/>
      <w:bookmarkEnd w:id="85"/>
    </w:p>
    <w:p w14:paraId="6052F9BB" w14:textId="77777777" w:rsidR="009A239B" w:rsidRDefault="009A239B"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0999001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A437118" w14:textId="05E6114F" w:rsidR="009A239B" w:rsidRDefault="009A239B"/>
        </w:tc>
        <w:tc>
          <w:tcPr>
            <w:tcW w:w="1814" w:type="dxa"/>
            <w:gridSpan w:val="2"/>
          </w:tcPr>
          <w:p w14:paraId="385690B8"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BFAA501" w14:textId="3B5E91B1"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9C6120">
              <w:br/>
            </w:r>
            <w:r>
              <w:t>government sector</w:t>
            </w:r>
          </w:p>
        </w:tc>
      </w:tr>
      <w:tr w:rsidR="009A239B" w14:paraId="4BF524C4"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4DA62FFA" w14:textId="77777777" w:rsidR="009A239B" w:rsidRDefault="009A239B"/>
        </w:tc>
        <w:tc>
          <w:tcPr>
            <w:tcW w:w="907" w:type="dxa"/>
          </w:tcPr>
          <w:p w14:paraId="7B8B62AF"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D55BDC0"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4D5D3110"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B30032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6E81F6DE" w14:textId="77777777">
        <w:tc>
          <w:tcPr>
            <w:cnfStyle w:val="001000000000" w:firstRow="0" w:lastRow="0" w:firstColumn="1" w:lastColumn="0" w:oddVBand="0" w:evenVBand="0" w:oddHBand="0" w:evenHBand="0" w:firstRowFirstColumn="0" w:firstRowLastColumn="0" w:lastRowFirstColumn="0" w:lastRowLastColumn="0"/>
            <w:tcW w:w="6011" w:type="dxa"/>
          </w:tcPr>
          <w:p w14:paraId="16903EE2" w14:textId="77777777" w:rsidR="009A239B" w:rsidRDefault="009A239B">
            <w:r>
              <w:rPr>
                <w:b/>
              </w:rPr>
              <w:t>Current grant expense</w:t>
            </w:r>
          </w:p>
        </w:tc>
        <w:tc>
          <w:tcPr>
            <w:tcW w:w="907" w:type="dxa"/>
          </w:tcPr>
          <w:p w14:paraId="36C9291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E3AFC2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7E91E7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543A0F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74ED984" w14:textId="77777777">
        <w:tc>
          <w:tcPr>
            <w:cnfStyle w:val="001000000000" w:firstRow="0" w:lastRow="0" w:firstColumn="1" w:lastColumn="0" w:oddVBand="0" w:evenVBand="0" w:oddHBand="0" w:evenHBand="0" w:firstRowFirstColumn="0" w:firstRowLastColumn="0" w:lastRowFirstColumn="0" w:lastRowLastColumn="0"/>
            <w:tcW w:w="6011" w:type="dxa"/>
          </w:tcPr>
          <w:p w14:paraId="0AE8A122" w14:textId="77777777" w:rsidR="009A239B" w:rsidRDefault="009A239B">
            <w:r>
              <w:t>Commonwealth Government</w:t>
            </w:r>
          </w:p>
        </w:tc>
        <w:tc>
          <w:tcPr>
            <w:tcW w:w="907" w:type="dxa"/>
          </w:tcPr>
          <w:p w14:paraId="197A39D8"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1 307</w:t>
            </w:r>
          </w:p>
        </w:tc>
        <w:tc>
          <w:tcPr>
            <w:tcW w:w="907" w:type="dxa"/>
          </w:tcPr>
          <w:p w14:paraId="0109D88F" w14:textId="77777777" w:rsidR="009A239B" w:rsidRDefault="009A239B">
            <w:pPr>
              <w:cnfStyle w:val="000000000000" w:firstRow="0" w:lastRow="0" w:firstColumn="0" w:lastColumn="0" w:oddVBand="0" w:evenVBand="0" w:oddHBand="0" w:evenHBand="0" w:firstRowFirstColumn="0" w:firstRowLastColumn="0" w:lastRowFirstColumn="0" w:lastRowLastColumn="0"/>
            </w:pPr>
            <w:r>
              <w:t>543</w:t>
            </w:r>
          </w:p>
        </w:tc>
        <w:tc>
          <w:tcPr>
            <w:tcW w:w="907" w:type="dxa"/>
          </w:tcPr>
          <w:p w14:paraId="71C58531"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1 306</w:t>
            </w:r>
          </w:p>
        </w:tc>
        <w:tc>
          <w:tcPr>
            <w:tcW w:w="907" w:type="dxa"/>
          </w:tcPr>
          <w:p w14:paraId="41939F30" w14:textId="77777777" w:rsidR="009A239B" w:rsidRDefault="009A239B">
            <w:pPr>
              <w:cnfStyle w:val="000000000000" w:firstRow="0" w:lastRow="0" w:firstColumn="0" w:lastColumn="0" w:oddVBand="0" w:evenVBand="0" w:oddHBand="0" w:evenHBand="0" w:firstRowFirstColumn="0" w:firstRowLastColumn="0" w:lastRowFirstColumn="0" w:lastRowLastColumn="0"/>
            </w:pPr>
            <w:r>
              <w:t>543</w:t>
            </w:r>
          </w:p>
        </w:tc>
      </w:tr>
      <w:tr w:rsidR="009A239B" w14:paraId="73B74820" w14:textId="77777777">
        <w:tc>
          <w:tcPr>
            <w:cnfStyle w:val="001000000000" w:firstRow="0" w:lastRow="0" w:firstColumn="1" w:lastColumn="0" w:oddVBand="0" w:evenVBand="0" w:oddHBand="0" w:evenHBand="0" w:firstRowFirstColumn="0" w:firstRowLastColumn="0" w:lastRowFirstColumn="0" w:lastRowLastColumn="0"/>
            <w:tcW w:w="6011" w:type="dxa"/>
          </w:tcPr>
          <w:p w14:paraId="06FB7812" w14:textId="77777777" w:rsidR="009A239B" w:rsidRDefault="009A239B">
            <w:r>
              <w:t>Local government (including grants for on</w:t>
            </w:r>
            <w:r>
              <w:noBreakHyphen/>
              <w:t>passing)</w:t>
            </w:r>
          </w:p>
        </w:tc>
        <w:tc>
          <w:tcPr>
            <w:tcW w:w="907" w:type="dxa"/>
          </w:tcPr>
          <w:p w14:paraId="7839F937" w14:textId="77777777" w:rsidR="009A239B" w:rsidRDefault="009A239B">
            <w:pPr>
              <w:cnfStyle w:val="000000000000" w:firstRow="0" w:lastRow="0" w:firstColumn="0" w:lastColumn="0" w:oddVBand="0" w:evenVBand="0" w:oddHBand="0" w:evenHBand="0" w:firstRowFirstColumn="0" w:firstRowLastColumn="0" w:lastRowFirstColumn="0" w:lastRowLastColumn="0"/>
            </w:pPr>
            <w:r>
              <w:t>487</w:t>
            </w:r>
          </w:p>
        </w:tc>
        <w:tc>
          <w:tcPr>
            <w:tcW w:w="907" w:type="dxa"/>
          </w:tcPr>
          <w:p w14:paraId="631AB966" w14:textId="77777777" w:rsidR="009A239B" w:rsidRDefault="009A239B">
            <w:pPr>
              <w:cnfStyle w:val="000000000000" w:firstRow="0" w:lastRow="0" w:firstColumn="0" w:lastColumn="0" w:oddVBand="0" w:evenVBand="0" w:oddHBand="0" w:evenHBand="0" w:firstRowFirstColumn="0" w:firstRowLastColumn="0" w:lastRowFirstColumn="0" w:lastRowLastColumn="0"/>
            </w:pPr>
            <w:r>
              <w:t>339</w:t>
            </w:r>
          </w:p>
        </w:tc>
        <w:tc>
          <w:tcPr>
            <w:tcW w:w="907" w:type="dxa"/>
          </w:tcPr>
          <w:p w14:paraId="1347792A" w14:textId="77777777" w:rsidR="009A239B" w:rsidRDefault="009A239B">
            <w:pPr>
              <w:cnfStyle w:val="000000000000" w:firstRow="0" w:lastRow="0" w:firstColumn="0" w:lastColumn="0" w:oddVBand="0" w:evenVBand="0" w:oddHBand="0" w:evenHBand="0" w:firstRowFirstColumn="0" w:firstRowLastColumn="0" w:lastRowFirstColumn="0" w:lastRowLastColumn="0"/>
            </w:pPr>
            <w:r>
              <w:t>487</w:t>
            </w:r>
          </w:p>
        </w:tc>
        <w:tc>
          <w:tcPr>
            <w:tcW w:w="907" w:type="dxa"/>
          </w:tcPr>
          <w:p w14:paraId="38000472" w14:textId="77777777" w:rsidR="009A239B" w:rsidRDefault="009A239B">
            <w:pPr>
              <w:cnfStyle w:val="000000000000" w:firstRow="0" w:lastRow="0" w:firstColumn="0" w:lastColumn="0" w:oddVBand="0" w:evenVBand="0" w:oddHBand="0" w:evenHBand="0" w:firstRowFirstColumn="0" w:firstRowLastColumn="0" w:lastRowFirstColumn="0" w:lastRowLastColumn="0"/>
            </w:pPr>
            <w:r>
              <w:t>339</w:t>
            </w:r>
          </w:p>
        </w:tc>
      </w:tr>
      <w:tr w:rsidR="009A239B" w14:paraId="275AA577" w14:textId="77777777">
        <w:tc>
          <w:tcPr>
            <w:cnfStyle w:val="001000000000" w:firstRow="0" w:lastRow="0" w:firstColumn="1" w:lastColumn="0" w:oddVBand="0" w:evenVBand="0" w:oddHBand="0" w:evenHBand="0" w:firstRowFirstColumn="0" w:firstRowLastColumn="0" w:lastRowFirstColumn="0" w:lastRowLastColumn="0"/>
            <w:tcW w:w="6011" w:type="dxa"/>
          </w:tcPr>
          <w:p w14:paraId="5956F51A" w14:textId="77777777" w:rsidR="009A239B" w:rsidRDefault="009A239B">
            <w:r>
              <w:t>Private sector and not</w:t>
            </w:r>
            <w:r>
              <w:noBreakHyphen/>
              <w:t>for</w:t>
            </w:r>
            <w:r>
              <w:noBreakHyphen/>
              <w:t>profit on</w:t>
            </w:r>
            <w:r>
              <w:noBreakHyphen/>
              <w:t>passing</w:t>
            </w:r>
          </w:p>
        </w:tc>
        <w:tc>
          <w:tcPr>
            <w:tcW w:w="907" w:type="dxa"/>
          </w:tcPr>
          <w:p w14:paraId="7805BB7C" w14:textId="77777777" w:rsidR="009A239B" w:rsidRDefault="009A239B">
            <w:pPr>
              <w:cnfStyle w:val="000000000000" w:firstRow="0" w:lastRow="0" w:firstColumn="0" w:lastColumn="0" w:oddVBand="0" w:evenVBand="0" w:oddHBand="0" w:evenHBand="0" w:firstRowFirstColumn="0" w:firstRowLastColumn="0" w:lastRowFirstColumn="0" w:lastRowLastColumn="0"/>
            </w:pPr>
            <w:r>
              <w:t>1 847</w:t>
            </w:r>
          </w:p>
        </w:tc>
        <w:tc>
          <w:tcPr>
            <w:tcW w:w="907" w:type="dxa"/>
          </w:tcPr>
          <w:p w14:paraId="0EF68A79" w14:textId="77777777" w:rsidR="009A239B" w:rsidRDefault="009A239B">
            <w:pPr>
              <w:cnfStyle w:val="000000000000" w:firstRow="0" w:lastRow="0" w:firstColumn="0" w:lastColumn="0" w:oddVBand="0" w:evenVBand="0" w:oddHBand="0" w:evenHBand="0" w:firstRowFirstColumn="0" w:firstRowLastColumn="0" w:lastRowFirstColumn="0" w:lastRowLastColumn="0"/>
            </w:pPr>
            <w:r>
              <w:t>1 787</w:t>
            </w:r>
          </w:p>
        </w:tc>
        <w:tc>
          <w:tcPr>
            <w:tcW w:w="907" w:type="dxa"/>
          </w:tcPr>
          <w:p w14:paraId="232AF257" w14:textId="77777777" w:rsidR="009A239B" w:rsidRDefault="009A239B">
            <w:pPr>
              <w:cnfStyle w:val="000000000000" w:firstRow="0" w:lastRow="0" w:firstColumn="0" w:lastColumn="0" w:oddVBand="0" w:evenVBand="0" w:oddHBand="0" w:evenHBand="0" w:firstRowFirstColumn="0" w:firstRowLastColumn="0" w:lastRowFirstColumn="0" w:lastRowLastColumn="0"/>
            </w:pPr>
            <w:r>
              <w:t>1 846</w:t>
            </w:r>
          </w:p>
        </w:tc>
        <w:tc>
          <w:tcPr>
            <w:tcW w:w="907" w:type="dxa"/>
          </w:tcPr>
          <w:p w14:paraId="419FB7CA" w14:textId="77777777" w:rsidR="009A239B" w:rsidRDefault="009A239B">
            <w:pPr>
              <w:cnfStyle w:val="000000000000" w:firstRow="0" w:lastRow="0" w:firstColumn="0" w:lastColumn="0" w:oddVBand="0" w:evenVBand="0" w:oddHBand="0" w:evenHBand="0" w:firstRowFirstColumn="0" w:firstRowLastColumn="0" w:lastRowFirstColumn="0" w:lastRowLastColumn="0"/>
            </w:pPr>
            <w:r>
              <w:t>1 787</w:t>
            </w:r>
          </w:p>
        </w:tc>
      </w:tr>
      <w:tr w:rsidR="009A239B" w14:paraId="4ABFFEFB" w14:textId="77777777">
        <w:tc>
          <w:tcPr>
            <w:cnfStyle w:val="001000000000" w:firstRow="0" w:lastRow="0" w:firstColumn="1" w:lastColumn="0" w:oddVBand="0" w:evenVBand="0" w:oddHBand="0" w:evenHBand="0" w:firstRowFirstColumn="0" w:firstRowLastColumn="0" w:lastRowFirstColumn="0" w:lastRowLastColumn="0"/>
            <w:tcW w:w="6011" w:type="dxa"/>
          </w:tcPr>
          <w:p w14:paraId="5B8A7AFB" w14:textId="77777777" w:rsidR="009A239B" w:rsidRDefault="009A239B">
            <w:r>
              <w:t>Other private sector and not</w:t>
            </w:r>
            <w:r>
              <w:noBreakHyphen/>
              <w:t>for</w:t>
            </w:r>
            <w:r>
              <w:noBreakHyphen/>
              <w:t>profit</w:t>
            </w:r>
          </w:p>
        </w:tc>
        <w:tc>
          <w:tcPr>
            <w:tcW w:w="907" w:type="dxa"/>
          </w:tcPr>
          <w:p w14:paraId="6A9CC43A" w14:textId="77777777" w:rsidR="009A239B" w:rsidRDefault="009A239B">
            <w:pPr>
              <w:cnfStyle w:val="000000000000" w:firstRow="0" w:lastRow="0" w:firstColumn="0" w:lastColumn="0" w:oddVBand="0" w:evenVBand="0" w:oddHBand="0" w:evenHBand="0" w:firstRowFirstColumn="0" w:firstRowLastColumn="0" w:lastRowFirstColumn="0" w:lastRowLastColumn="0"/>
            </w:pPr>
            <w:r>
              <w:t>3 962</w:t>
            </w:r>
          </w:p>
        </w:tc>
        <w:tc>
          <w:tcPr>
            <w:tcW w:w="907" w:type="dxa"/>
          </w:tcPr>
          <w:p w14:paraId="1B20C522" w14:textId="77777777" w:rsidR="009A239B" w:rsidRDefault="009A239B">
            <w:pPr>
              <w:cnfStyle w:val="000000000000" w:firstRow="0" w:lastRow="0" w:firstColumn="0" w:lastColumn="0" w:oddVBand="0" w:evenVBand="0" w:oddHBand="0" w:evenHBand="0" w:firstRowFirstColumn="0" w:firstRowLastColumn="0" w:lastRowFirstColumn="0" w:lastRowLastColumn="0"/>
            </w:pPr>
            <w:r>
              <w:t>1 561</w:t>
            </w:r>
          </w:p>
        </w:tc>
        <w:tc>
          <w:tcPr>
            <w:tcW w:w="907" w:type="dxa"/>
          </w:tcPr>
          <w:p w14:paraId="53375795" w14:textId="77777777" w:rsidR="009A239B" w:rsidRDefault="009A239B">
            <w:pPr>
              <w:cnfStyle w:val="000000000000" w:firstRow="0" w:lastRow="0" w:firstColumn="0" w:lastColumn="0" w:oddVBand="0" w:evenVBand="0" w:oddHBand="0" w:evenHBand="0" w:firstRowFirstColumn="0" w:firstRowLastColumn="0" w:lastRowFirstColumn="0" w:lastRowLastColumn="0"/>
            </w:pPr>
            <w:r>
              <w:t>3 927</w:t>
            </w:r>
          </w:p>
        </w:tc>
        <w:tc>
          <w:tcPr>
            <w:tcW w:w="907" w:type="dxa"/>
          </w:tcPr>
          <w:p w14:paraId="0D27CBBE" w14:textId="77777777" w:rsidR="009A239B" w:rsidRDefault="009A239B">
            <w:pPr>
              <w:cnfStyle w:val="000000000000" w:firstRow="0" w:lastRow="0" w:firstColumn="0" w:lastColumn="0" w:oddVBand="0" w:evenVBand="0" w:oddHBand="0" w:evenHBand="0" w:firstRowFirstColumn="0" w:firstRowLastColumn="0" w:lastRowFirstColumn="0" w:lastRowLastColumn="0"/>
            </w:pPr>
            <w:r>
              <w:t>1 528</w:t>
            </w:r>
          </w:p>
        </w:tc>
      </w:tr>
      <w:tr w:rsidR="009A239B" w14:paraId="427C2FE8" w14:textId="77777777">
        <w:tc>
          <w:tcPr>
            <w:cnfStyle w:val="001000000000" w:firstRow="0" w:lastRow="0" w:firstColumn="1" w:lastColumn="0" w:oddVBand="0" w:evenVBand="0" w:oddHBand="0" w:evenHBand="0" w:firstRowFirstColumn="0" w:firstRowLastColumn="0" w:lastRowFirstColumn="0" w:lastRowLastColumn="0"/>
            <w:tcW w:w="6011" w:type="dxa"/>
          </w:tcPr>
          <w:p w14:paraId="42A5BD8C" w14:textId="77777777" w:rsidR="009A239B" w:rsidRDefault="009A239B">
            <w:r>
              <w:t>Grants within the Victorian government</w:t>
            </w:r>
          </w:p>
        </w:tc>
        <w:tc>
          <w:tcPr>
            <w:tcW w:w="907" w:type="dxa"/>
          </w:tcPr>
          <w:p w14:paraId="6B657FF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FEA49D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A1ECE23" w14:textId="77777777" w:rsidR="009A239B" w:rsidRDefault="009A239B">
            <w:pPr>
              <w:cnfStyle w:val="000000000000" w:firstRow="0" w:lastRow="0" w:firstColumn="0" w:lastColumn="0" w:oddVBand="0" w:evenVBand="0" w:oddHBand="0" w:evenHBand="0" w:firstRowFirstColumn="0" w:firstRowLastColumn="0" w:lastRowFirstColumn="0" w:lastRowLastColumn="0"/>
            </w:pPr>
            <w:r>
              <w:t>2 455</w:t>
            </w:r>
          </w:p>
        </w:tc>
        <w:tc>
          <w:tcPr>
            <w:tcW w:w="907" w:type="dxa"/>
          </w:tcPr>
          <w:p w14:paraId="1AD6EE2F" w14:textId="77777777" w:rsidR="009A239B" w:rsidRDefault="009A239B">
            <w:pPr>
              <w:cnfStyle w:val="000000000000" w:firstRow="0" w:lastRow="0" w:firstColumn="0" w:lastColumn="0" w:oddVBand="0" w:evenVBand="0" w:oddHBand="0" w:evenHBand="0" w:firstRowFirstColumn="0" w:firstRowLastColumn="0" w:lastRowFirstColumn="0" w:lastRowLastColumn="0"/>
            </w:pPr>
            <w:r>
              <w:t>2 093</w:t>
            </w:r>
          </w:p>
        </w:tc>
      </w:tr>
      <w:tr w:rsidR="009A239B" w14:paraId="4B6E043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1469EEA" w14:textId="77777777" w:rsidR="009A239B" w:rsidRDefault="009A239B">
            <w:r>
              <w:t>Grants to other state governments</w:t>
            </w:r>
          </w:p>
        </w:tc>
        <w:tc>
          <w:tcPr>
            <w:tcW w:w="907" w:type="dxa"/>
            <w:tcBorders>
              <w:bottom w:val="single" w:sz="6" w:space="0" w:color="auto"/>
            </w:tcBorders>
          </w:tcPr>
          <w:p w14:paraId="7D4B435B"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4B63FDC8" w14:textId="77777777" w:rsidR="009A239B" w:rsidRDefault="009A239B">
            <w:pPr>
              <w:cnfStyle w:val="000000000000" w:firstRow="0" w:lastRow="0" w:firstColumn="0" w:lastColumn="0" w:oddVBand="0" w:evenVBand="0" w:oddHBand="0" w:evenHBand="0" w:firstRowFirstColumn="0" w:firstRowLastColumn="0" w:lastRowFirstColumn="0" w:lastRowLastColumn="0"/>
            </w:pPr>
            <w:r>
              <w:t>69</w:t>
            </w:r>
          </w:p>
        </w:tc>
        <w:tc>
          <w:tcPr>
            <w:tcW w:w="907" w:type="dxa"/>
            <w:tcBorders>
              <w:bottom w:val="single" w:sz="6" w:space="0" w:color="auto"/>
            </w:tcBorders>
          </w:tcPr>
          <w:p w14:paraId="560BC815"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1D07B316" w14:textId="77777777" w:rsidR="009A239B" w:rsidRDefault="009A239B">
            <w:pPr>
              <w:cnfStyle w:val="000000000000" w:firstRow="0" w:lastRow="0" w:firstColumn="0" w:lastColumn="0" w:oddVBand="0" w:evenVBand="0" w:oddHBand="0" w:evenHBand="0" w:firstRowFirstColumn="0" w:firstRowLastColumn="0" w:lastRowFirstColumn="0" w:lastRowLastColumn="0"/>
            </w:pPr>
            <w:r>
              <w:t>69</w:t>
            </w:r>
          </w:p>
        </w:tc>
      </w:tr>
      <w:tr w:rsidR="009A239B" w14:paraId="7EBCA55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56A4BF25" w14:textId="77777777" w:rsidR="009A239B" w:rsidRDefault="009A239B">
            <w:r>
              <w:rPr>
                <w:b/>
              </w:rPr>
              <w:t>Total current grant expense</w:t>
            </w:r>
          </w:p>
        </w:tc>
        <w:tc>
          <w:tcPr>
            <w:tcW w:w="907" w:type="dxa"/>
            <w:tcBorders>
              <w:top w:val="single" w:sz="6" w:space="0" w:color="auto"/>
              <w:bottom w:val="single" w:sz="6" w:space="0" w:color="auto"/>
            </w:tcBorders>
          </w:tcPr>
          <w:p w14:paraId="0945D06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7 617</w:t>
            </w:r>
          </w:p>
        </w:tc>
        <w:tc>
          <w:tcPr>
            <w:tcW w:w="907" w:type="dxa"/>
            <w:tcBorders>
              <w:top w:val="single" w:sz="6" w:space="0" w:color="auto"/>
              <w:bottom w:val="single" w:sz="6" w:space="0" w:color="auto"/>
            </w:tcBorders>
          </w:tcPr>
          <w:p w14:paraId="5657B5D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4 299</w:t>
            </w:r>
          </w:p>
        </w:tc>
        <w:tc>
          <w:tcPr>
            <w:tcW w:w="907" w:type="dxa"/>
            <w:tcBorders>
              <w:top w:val="single" w:sz="6" w:space="0" w:color="auto"/>
              <w:bottom w:val="single" w:sz="6" w:space="0" w:color="auto"/>
            </w:tcBorders>
          </w:tcPr>
          <w:p w14:paraId="7DE8A19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10 036</w:t>
            </w:r>
          </w:p>
        </w:tc>
        <w:tc>
          <w:tcPr>
            <w:tcW w:w="907" w:type="dxa"/>
            <w:tcBorders>
              <w:top w:val="single" w:sz="6" w:space="0" w:color="auto"/>
              <w:bottom w:val="single" w:sz="6" w:space="0" w:color="auto"/>
            </w:tcBorders>
          </w:tcPr>
          <w:p w14:paraId="608C3AE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6 358</w:t>
            </w:r>
          </w:p>
        </w:tc>
      </w:tr>
      <w:tr w:rsidR="009A239B" w14:paraId="610CE3A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261F798F" w14:textId="77777777" w:rsidR="009A239B" w:rsidRDefault="009A239B">
            <w:r>
              <w:rPr>
                <w:b/>
              </w:rPr>
              <w:t>Capital grant expense</w:t>
            </w:r>
          </w:p>
        </w:tc>
        <w:tc>
          <w:tcPr>
            <w:tcW w:w="907" w:type="dxa"/>
            <w:tcBorders>
              <w:top w:val="single" w:sz="6" w:space="0" w:color="auto"/>
            </w:tcBorders>
          </w:tcPr>
          <w:p w14:paraId="2087281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C1A86B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0B03FA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486C3A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872AEEB" w14:textId="77777777">
        <w:tc>
          <w:tcPr>
            <w:cnfStyle w:val="001000000000" w:firstRow="0" w:lastRow="0" w:firstColumn="1" w:lastColumn="0" w:oddVBand="0" w:evenVBand="0" w:oddHBand="0" w:evenHBand="0" w:firstRowFirstColumn="0" w:firstRowLastColumn="0" w:lastRowFirstColumn="0" w:lastRowLastColumn="0"/>
            <w:tcW w:w="6011" w:type="dxa"/>
          </w:tcPr>
          <w:p w14:paraId="4685DBBA" w14:textId="77777777" w:rsidR="009A239B" w:rsidRDefault="009A239B">
            <w:r>
              <w:t>Local government (including grants for on</w:t>
            </w:r>
            <w:r>
              <w:noBreakHyphen/>
              <w:t>passing)</w:t>
            </w:r>
          </w:p>
        </w:tc>
        <w:tc>
          <w:tcPr>
            <w:tcW w:w="907" w:type="dxa"/>
          </w:tcPr>
          <w:p w14:paraId="184B3D8C" w14:textId="77777777" w:rsidR="009A239B" w:rsidRDefault="009A239B">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1984E892"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1ADAF22C" w14:textId="77777777" w:rsidR="009A239B" w:rsidRDefault="009A239B">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5C894040"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r>
      <w:tr w:rsidR="009A239B" w14:paraId="60F33B72" w14:textId="77777777">
        <w:tc>
          <w:tcPr>
            <w:cnfStyle w:val="001000000000" w:firstRow="0" w:lastRow="0" w:firstColumn="1" w:lastColumn="0" w:oddVBand="0" w:evenVBand="0" w:oddHBand="0" w:evenHBand="0" w:firstRowFirstColumn="0" w:firstRowLastColumn="0" w:lastRowFirstColumn="0" w:lastRowLastColumn="0"/>
            <w:tcW w:w="6011" w:type="dxa"/>
          </w:tcPr>
          <w:p w14:paraId="02AD34C8" w14:textId="77777777" w:rsidR="009A239B" w:rsidRDefault="009A239B">
            <w:r>
              <w:t>Private sector and not</w:t>
            </w:r>
            <w:r>
              <w:noBreakHyphen/>
              <w:t>for</w:t>
            </w:r>
            <w:r>
              <w:noBreakHyphen/>
              <w:t>profit on</w:t>
            </w:r>
            <w:r>
              <w:noBreakHyphen/>
              <w:t>passing</w:t>
            </w:r>
          </w:p>
        </w:tc>
        <w:tc>
          <w:tcPr>
            <w:tcW w:w="907" w:type="dxa"/>
          </w:tcPr>
          <w:p w14:paraId="49CE941A" w14:textId="77777777" w:rsidR="009A239B" w:rsidRDefault="009A239B">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1514932D" w14:textId="77777777" w:rsidR="009A239B" w:rsidRDefault="009A239B">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515ED4C7" w14:textId="77777777" w:rsidR="009A239B" w:rsidRDefault="009A239B">
            <w:pPr>
              <w:cnfStyle w:val="000000000000" w:firstRow="0" w:lastRow="0" w:firstColumn="0" w:lastColumn="0" w:oddVBand="0" w:evenVBand="0" w:oddHBand="0" w:evenHBand="0" w:firstRowFirstColumn="0" w:firstRowLastColumn="0" w:lastRowFirstColumn="0" w:lastRowLastColumn="0"/>
            </w:pPr>
            <w:r>
              <w:t>61</w:t>
            </w:r>
          </w:p>
        </w:tc>
        <w:tc>
          <w:tcPr>
            <w:tcW w:w="907" w:type="dxa"/>
          </w:tcPr>
          <w:p w14:paraId="3E15AF4F" w14:textId="77777777" w:rsidR="009A239B" w:rsidRDefault="009A239B">
            <w:pPr>
              <w:cnfStyle w:val="000000000000" w:firstRow="0" w:lastRow="0" w:firstColumn="0" w:lastColumn="0" w:oddVBand="0" w:evenVBand="0" w:oddHBand="0" w:evenHBand="0" w:firstRowFirstColumn="0" w:firstRowLastColumn="0" w:lastRowFirstColumn="0" w:lastRowLastColumn="0"/>
            </w:pPr>
            <w:r>
              <w:t>52</w:t>
            </w:r>
          </w:p>
        </w:tc>
      </w:tr>
      <w:tr w:rsidR="009A239B" w14:paraId="6FB2003E" w14:textId="77777777">
        <w:tc>
          <w:tcPr>
            <w:cnfStyle w:val="001000000000" w:firstRow="0" w:lastRow="0" w:firstColumn="1" w:lastColumn="0" w:oddVBand="0" w:evenVBand="0" w:oddHBand="0" w:evenHBand="0" w:firstRowFirstColumn="0" w:firstRowLastColumn="0" w:lastRowFirstColumn="0" w:lastRowLastColumn="0"/>
            <w:tcW w:w="6011" w:type="dxa"/>
          </w:tcPr>
          <w:p w14:paraId="6E3C64C5" w14:textId="77777777" w:rsidR="009A239B" w:rsidRDefault="009A239B">
            <w:r>
              <w:t>Grants within the Victorian government</w:t>
            </w:r>
          </w:p>
        </w:tc>
        <w:tc>
          <w:tcPr>
            <w:tcW w:w="907" w:type="dxa"/>
          </w:tcPr>
          <w:p w14:paraId="1DF2CA0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63D877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182FC63"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191903C3"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38EBC60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AC03CE7" w14:textId="77777777" w:rsidR="009A239B" w:rsidRDefault="009A239B">
            <w:r>
              <w:t>Other grants</w:t>
            </w:r>
          </w:p>
        </w:tc>
        <w:tc>
          <w:tcPr>
            <w:tcW w:w="907" w:type="dxa"/>
            <w:tcBorders>
              <w:bottom w:val="single" w:sz="6" w:space="0" w:color="auto"/>
            </w:tcBorders>
          </w:tcPr>
          <w:p w14:paraId="5BED3B37"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14:paraId="370589E4"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907" w:type="dxa"/>
            <w:tcBorders>
              <w:bottom w:val="single" w:sz="6" w:space="0" w:color="auto"/>
            </w:tcBorders>
          </w:tcPr>
          <w:p w14:paraId="6A87D2A8"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77A96745"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04FDDB9E"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48185C59" w14:textId="77777777" w:rsidR="009A239B" w:rsidRDefault="009A239B">
            <w:r>
              <w:rPr>
                <w:b/>
              </w:rPr>
              <w:t>Total capital grant expense</w:t>
            </w:r>
          </w:p>
        </w:tc>
        <w:tc>
          <w:tcPr>
            <w:tcW w:w="907" w:type="dxa"/>
            <w:tcBorders>
              <w:top w:val="single" w:sz="6" w:space="0" w:color="auto"/>
              <w:bottom w:val="single" w:sz="6" w:space="0" w:color="auto"/>
            </w:tcBorders>
          </w:tcPr>
          <w:p w14:paraId="699B947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top w:val="single" w:sz="6" w:space="0" w:color="auto"/>
              <w:bottom w:val="single" w:sz="6" w:space="0" w:color="auto"/>
            </w:tcBorders>
          </w:tcPr>
          <w:p w14:paraId="109B02F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129</w:t>
            </w:r>
          </w:p>
        </w:tc>
        <w:tc>
          <w:tcPr>
            <w:tcW w:w="907" w:type="dxa"/>
            <w:tcBorders>
              <w:top w:val="single" w:sz="6" w:space="0" w:color="auto"/>
              <w:bottom w:val="single" w:sz="6" w:space="0" w:color="auto"/>
            </w:tcBorders>
          </w:tcPr>
          <w:p w14:paraId="25CE0CA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97</w:t>
            </w:r>
          </w:p>
        </w:tc>
        <w:tc>
          <w:tcPr>
            <w:tcW w:w="907" w:type="dxa"/>
            <w:tcBorders>
              <w:top w:val="single" w:sz="6" w:space="0" w:color="auto"/>
              <w:bottom w:val="single" w:sz="6" w:space="0" w:color="auto"/>
            </w:tcBorders>
          </w:tcPr>
          <w:p w14:paraId="6CC9639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88</w:t>
            </w:r>
          </w:p>
        </w:tc>
      </w:tr>
      <w:tr w:rsidR="009A239B" w14:paraId="4B2B4D53"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9DEEE61" w14:textId="77777777" w:rsidR="009A239B" w:rsidRDefault="009A239B">
            <w:r>
              <w:t>Total grant expense</w:t>
            </w:r>
          </w:p>
        </w:tc>
        <w:tc>
          <w:tcPr>
            <w:tcW w:w="907" w:type="dxa"/>
            <w:tcBorders>
              <w:top w:val="single" w:sz="6" w:space="0" w:color="auto"/>
              <w:bottom w:val="single" w:sz="12" w:space="0" w:color="auto"/>
            </w:tcBorders>
          </w:tcPr>
          <w:p w14:paraId="186BB8A3" w14:textId="77777777" w:rsidR="009A239B" w:rsidRDefault="009A239B">
            <w:pPr>
              <w:cnfStyle w:val="010000000000" w:firstRow="0" w:lastRow="1" w:firstColumn="0" w:lastColumn="0" w:oddVBand="0" w:evenVBand="0" w:oddHBand="0" w:evenHBand="0" w:firstRowFirstColumn="0" w:firstRowLastColumn="0" w:lastRowFirstColumn="0" w:lastRowLastColumn="0"/>
            </w:pPr>
            <w:r>
              <w:t>7 750</w:t>
            </w:r>
          </w:p>
        </w:tc>
        <w:tc>
          <w:tcPr>
            <w:tcW w:w="907" w:type="dxa"/>
            <w:tcBorders>
              <w:top w:val="single" w:sz="6" w:space="0" w:color="auto"/>
              <w:bottom w:val="single" w:sz="12" w:space="0" w:color="auto"/>
            </w:tcBorders>
          </w:tcPr>
          <w:p w14:paraId="7796FDEF" w14:textId="77777777" w:rsidR="009A239B" w:rsidRDefault="009A239B">
            <w:pPr>
              <w:cnfStyle w:val="010000000000" w:firstRow="0" w:lastRow="1" w:firstColumn="0" w:lastColumn="0" w:oddVBand="0" w:evenVBand="0" w:oddHBand="0" w:evenHBand="0" w:firstRowFirstColumn="0" w:firstRowLastColumn="0" w:lastRowFirstColumn="0" w:lastRowLastColumn="0"/>
            </w:pPr>
            <w:r>
              <w:t>4 428</w:t>
            </w:r>
          </w:p>
        </w:tc>
        <w:tc>
          <w:tcPr>
            <w:tcW w:w="907" w:type="dxa"/>
            <w:tcBorders>
              <w:top w:val="single" w:sz="6" w:space="0" w:color="auto"/>
              <w:bottom w:val="single" w:sz="12" w:space="0" w:color="auto"/>
            </w:tcBorders>
          </w:tcPr>
          <w:p w14:paraId="7698A6EB" w14:textId="77777777" w:rsidR="009A239B" w:rsidRDefault="009A239B">
            <w:pPr>
              <w:cnfStyle w:val="010000000000" w:firstRow="0" w:lastRow="1" w:firstColumn="0" w:lastColumn="0" w:oddVBand="0" w:evenVBand="0" w:oddHBand="0" w:evenHBand="0" w:firstRowFirstColumn="0" w:firstRowLastColumn="0" w:lastRowFirstColumn="0" w:lastRowLastColumn="0"/>
            </w:pPr>
            <w:r>
              <w:t>10 133</w:t>
            </w:r>
          </w:p>
        </w:tc>
        <w:tc>
          <w:tcPr>
            <w:tcW w:w="907" w:type="dxa"/>
            <w:tcBorders>
              <w:top w:val="single" w:sz="6" w:space="0" w:color="auto"/>
              <w:bottom w:val="single" w:sz="12" w:space="0" w:color="auto"/>
            </w:tcBorders>
          </w:tcPr>
          <w:p w14:paraId="59487131" w14:textId="00B048D0" w:rsidR="009A239B" w:rsidRDefault="009A239B">
            <w:pPr>
              <w:cnfStyle w:val="010000000000" w:firstRow="0" w:lastRow="1" w:firstColumn="0" w:lastColumn="0" w:oddVBand="0" w:evenVBand="0" w:oddHBand="0" w:evenHBand="0" w:firstRowFirstColumn="0" w:firstRowLastColumn="0" w:lastRowFirstColumn="0" w:lastRowLastColumn="0"/>
            </w:pPr>
            <w:r>
              <w:t>6 446</w:t>
            </w:r>
          </w:p>
        </w:tc>
      </w:tr>
    </w:tbl>
    <w:p w14:paraId="574251E7" w14:textId="77777777" w:rsidR="009A239B" w:rsidRDefault="009A239B" w:rsidP="002D38AA">
      <w:pPr>
        <w:rPr>
          <w:rFonts w:asciiTheme="majorHAnsi" w:eastAsiaTheme="majorEastAsia" w:hAnsiTheme="majorHAnsi" w:cstheme="majorBidi"/>
          <w:b/>
          <w:spacing w:val="-2"/>
          <w:sz w:val="26"/>
          <w:szCs w:val="26"/>
        </w:rPr>
      </w:pPr>
      <w:bookmarkStart w:id="86" w:name="_Toc473541479"/>
      <w:r>
        <w:br w:type="page"/>
      </w:r>
    </w:p>
    <w:p w14:paraId="264CE236" w14:textId="77777777" w:rsidR="009A239B" w:rsidRPr="00B64414" w:rsidRDefault="009A239B" w:rsidP="009A239B">
      <w:pPr>
        <w:pStyle w:val="Heading2"/>
        <w:numPr>
          <w:ilvl w:val="1"/>
          <w:numId w:val="29"/>
        </w:numPr>
        <w:rPr>
          <w:bCs/>
          <w:lang w:val="en-US"/>
        </w:rPr>
      </w:pPr>
      <w:bookmarkStart w:id="87" w:name="_Toc65639412"/>
      <w:r>
        <w:lastRenderedPageBreak/>
        <w:t xml:space="preserve">Other operating </w:t>
      </w:r>
      <w:r w:rsidRPr="00171F36">
        <w:t>expenses</w:t>
      </w:r>
      <w:bookmarkEnd w:id="86"/>
      <w:bookmarkEnd w:id="87"/>
    </w:p>
    <w:p w14:paraId="6E8EFC8B" w14:textId="77777777" w:rsidR="009A239B" w:rsidRDefault="009A239B"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591A9B8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7E7B52E8" w14:textId="789D52F8" w:rsidR="009A239B" w:rsidRDefault="009A239B"/>
        </w:tc>
        <w:tc>
          <w:tcPr>
            <w:tcW w:w="1814" w:type="dxa"/>
            <w:gridSpan w:val="2"/>
          </w:tcPr>
          <w:p w14:paraId="5C289C92"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D0B647C" w14:textId="7381EE4A"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9C6120">
              <w:br/>
            </w:r>
            <w:r>
              <w:t>government sector</w:t>
            </w:r>
          </w:p>
        </w:tc>
      </w:tr>
      <w:tr w:rsidR="009A239B" w14:paraId="582F2F10"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CCE3408" w14:textId="77777777" w:rsidR="009A239B" w:rsidRDefault="009A239B"/>
        </w:tc>
        <w:tc>
          <w:tcPr>
            <w:tcW w:w="907" w:type="dxa"/>
          </w:tcPr>
          <w:p w14:paraId="3DAEFF82"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D8CE79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219D124D"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1D3DF6D"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2F42E4E" w14:textId="77777777">
        <w:tc>
          <w:tcPr>
            <w:cnfStyle w:val="001000000000" w:firstRow="0" w:lastRow="0" w:firstColumn="1" w:lastColumn="0" w:oddVBand="0" w:evenVBand="0" w:oddHBand="0" w:evenHBand="0" w:firstRowFirstColumn="0" w:firstRowLastColumn="0" w:lastRowFirstColumn="0" w:lastRowLastColumn="0"/>
            <w:tcW w:w="6011" w:type="dxa"/>
          </w:tcPr>
          <w:p w14:paraId="252D6A2E" w14:textId="77777777" w:rsidR="009A239B" w:rsidRDefault="009A239B">
            <w:r>
              <w:t>Purchase of supplies and consumables</w:t>
            </w:r>
            <w:r>
              <w:rPr>
                <w:vertAlign w:val="superscript"/>
              </w:rPr>
              <w:t xml:space="preserve"> (a)</w:t>
            </w:r>
          </w:p>
        </w:tc>
        <w:tc>
          <w:tcPr>
            <w:tcW w:w="907" w:type="dxa"/>
          </w:tcPr>
          <w:p w14:paraId="5A4F39BB" w14:textId="77777777" w:rsidR="009A239B" w:rsidRDefault="009A239B">
            <w:pPr>
              <w:cnfStyle w:val="000000000000" w:firstRow="0" w:lastRow="0" w:firstColumn="0" w:lastColumn="0" w:oddVBand="0" w:evenVBand="0" w:oddHBand="0" w:evenHBand="0" w:firstRowFirstColumn="0" w:firstRowLastColumn="0" w:lastRowFirstColumn="0" w:lastRowLastColumn="0"/>
            </w:pPr>
            <w:r>
              <w:t>2 093</w:t>
            </w:r>
          </w:p>
        </w:tc>
        <w:tc>
          <w:tcPr>
            <w:tcW w:w="907" w:type="dxa"/>
          </w:tcPr>
          <w:p w14:paraId="2C669EAA" w14:textId="77777777" w:rsidR="009A239B" w:rsidRDefault="009A239B">
            <w:pPr>
              <w:cnfStyle w:val="000000000000" w:firstRow="0" w:lastRow="0" w:firstColumn="0" w:lastColumn="0" w:oddVBand="0" w:evenVBand="0" w:oddHBand="0" w:evenHBand="0" w:firstRowFirstColumn="0" w:firstRowLastColumn="0" w:lastRowFirstColumn="0" w:lastRowLastColumn="0"/>
            </w:pPr>
            <w:r>
              <w:t>2 817</w:t>
            </w:r>
          </w:p>
        </w:tc>
        <w:tc>
          <w:tcPr>
            <w:tcW w:w="907" w:type="dxa"/>
          </w:tcPr>
          <w:p w14:paraId="77E1B087" w14:textId="77777777" w:rsidR="009A239B" w:rsidRDefault="009A239B">
            <w:pPr>
              <w:cnfStyle w:val="000000000000" w:firstRow="0" w:lastRow="0" w:firstColumn="0" w:lastColumn="0" w:oddVBand="0" w:evenVBand="0" w:oddHBand="0" w:evenHBand="0" w:firstRowFirstColumn="0" w:firstRowLastColumn="0" w:lastRowFirstColumn="0" w:lastRowLastColumn="0"/>
            </w:pPr>
            <w:r>
              <w:t>1 817</w:t>
            </w:r>
          </w:p>
        </w:tc>
        <w:tc>
          <w:tcPr>
            <w:tcW w:w="907" w:type="dxa"/>
          </w:tcPr>
          <w:p w14:paraId="283E23E7" w14:textId="77777777" w:rsidR="009A239B" w:rsidRDefault="009A239B">
            <w:pPr>
              <w:cnfStyle w:val="000000000000" w:firstRow="0" w:lastRow="0" w:firstColumn="0" w:lastColumn="0" w:oddVBand="0" w:evenVBand="0" w:oddHBand="0" w:evenHBand="0" w:firstRowFirstColumn="0" w:firstRowLastColumn="0" w:lastRowFirstColumn="0" w:lastRowLastColumn="0"/>
            </w:pPr>
            <w:r>
              <w:t>2 274</w:t>
            </w:r>
          </w:p>
        </w:tc>
      </w:tr>
      <w:tr w:rsidR="009A239B" w14:paraId="28838C32" w14:textId="77777777">
        <w:tc>
          <w:tcPr>
            <w:cnfStyle w:val="001000000000" w:firstRow="0" w:lastRow="0" w:firstColumn="1" w:lastColumn="0" w:oddVBand="0" w:evenVBand="0" w:oddHBand="0" w:evenHBand="0" w:firstRowFirstColumn="0" w:firstRowLastColumn="0" w:lastRowFirstColumn="0" w:lastRowLastColumn="0"/>
            <w:tcW w:w="6011" w:type="dxa"/>
          </w:tcPr>
          <w:p w14:paraId="1CA15AED" w14:textId="77777777" w:rsidR="009A239B" w:rsidRDefault="009A239B">
            <w:r>
              <w:t>Cost of goods sold</w:t>
            </w:r>
          </w:p>
        </w:tc>
        <w:tc>
          <w:tcPr>
            <w:tcW w:w="907" w:type="dxa"/>
          </w:tcPr>
          <w:p w14:paraId="752A01D9" w14:textId="77777777" w:rsidR="009A239B" w:rsidRDefault="009A239B">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6795D42C" w14:textId="77777777" w:rsidR="009A239B" w:rsidRDefault="009A239B">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79F97D03"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733DE4E8" w14:textId="77777777" w:rsidR="009A239B" w:rsidRDefault="009A239B">
            <w:pPr>
              <w:cnfStyle w:val="000000000000" w:firstRow="0" w:lastRow="0" w:firstColumn="0" w:lastColumn="0" w:oddVBand="0" w:evenVBand="0" w:oddHBand="0" w:evenHBand="0" w:firstRowFirstColumn="0" w:firstRowLastColumn="0" w:lastRowFirstColumn="0" w:lastRowLastColumn="0"/>
            </w:pPr>
            <w:r>
              <w:t>16</w:t>
            </w:r>
          </w:p>
        </w:tc>
      </w:tr>
      <w:tr w:rsidR="009A239B" w14:paraId="0418D5EF" w14:textId="77777777">
        <w:tc>
          <w:tcPr>
            <w:cnfStyle w:val="001000000000" w:firstRow="0" w:lastRow="0" w:firstColumn="1" w:lastColumn="0" w:oddVBand="0" w:evenVBand="0" w:oddHBand="0" w:evenHBand="0" w:firstRowFirstColumn="0" w:firstRowLastColumn="0" w:lastRowFirstColumn="0" w:lastRowLastColumn="0"/>
            <w:tcW w:w="6011" w:type="dxa"/>
          </w:tcPr>
          <w:p w14:paraId="59A63400" w14:textId="77777777" w:rsidR="009A239B" w:rsidRDefault="009A239B">
            <w:r>
              <w:t>Finance expenses and fees</w:t>
            </w:r>
          </w:p>
        </w:tc>
        <w:tc>
          <w:tcPr>
            <w:tcW w:w="907" w:type="dxa"/>
          </w:tcPr>
          <w:p w14:paraId="5825DC09" w14:textId="77777777" w:rsidR="009A239B" w:rsidRDefault="009A239B">
            <w:pPr>
              <w:cnfStyle w:val="000000000000" w:firstRow="0" w:lastRow="0" w:firstColumn="0" w:lastColumn="0" w:oddVBand="0" w:evenVBand="0" w:oddHBand="0" w:evenHBand="0" w:firstRowFirstColumn="0" w:firstRowLastColumn="0" w:lastRowFirstColumn="0" w:lastRowLastColumn="0"/>
            </w:pPr>
            <w:r>
              <w:t>241</w:t>
            </w:r>
          </w:p>
        </w:tc>
        <w:tc>
          <w:tcPr>
            <w:tcW w:w="907" w:type="dxa"/>
          </w:tcPr>
          <w:p w14:paraId="3F771EA9" w14:textId="77777777" w:rsidR="009A239B" w:rsidRDefault="009A239B">
            <w:pPr>
              <w:cnfStyle w:val="000000000000" w:firstRow="0" w:lastRow="0" w:firstColumn="0" w:lastColumn="0" w:oddVBand="0" w:evenVBand="0" w:oddHBand="0" w:evenHBand="0" w:firstRowFirstColumn="0" w:firstRowLastColumn="0" w:lastRowFirstColumn="0" w:lastRowLastColumn="0"/>
            </w:pPr>
            <w:r>
              <w:t>240</w:t>
            </w:r>
          </w:p>
        </w:tc>
        <w:tc>
          <w:tcPr>
            <w:tcW w:w="907" w:type="dxa"/>
          </w:tcPr>
          <w:p w14:paraId="57E0079E"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48912A84"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r>
      <w:tr w:rsidR="009A239B" w14:paraId="75CE5A7E" w14:textId="77777777">
        <w:tc>
          <w:tcPr>
            <w:cnfStyle w:val="001000000000" w:firstRow="0" w:lastRow="0" w:firstColumn="1" w:lastColumn="0" w:oddVBand="0" w:evenVBand="0" w:oddHBand="0" w:evenHBand="0" w:firstRowFirstColumn="0" w:firstRowLastColumn="0" w:lastRowFirstColumn="0" w:lastRowLastColumn="0"/>
            <w:tcW w:w="6011" w:type="dxa"/>
          </w:tcPr>
          <w:p w14:paraId="47D3EC58" w14:textId="77777777" w:rsidR="009A239B" w:rsidRDefault="009A239B">
            <w:r>
              <w:t>Purchase of services</w:t>
            </w:r>
            <w:r>
              <w:rPr>
                <w:vertAlign w:val="superscript"/>
              </w:rPr>
              <w:t xml:space="preserve"> (a)</w:t>
            </w:r>
          </w:p>
        </w:tc>
        <w:tc>
          <w:tcPr>
            <w:tcW w:w="907" w:type="dxa"/>
          </w:tcPr>
          <w:p w14:paraId="281EC07D" w14:textId="77777777" w:rsidR="009A239B" w:rsidRDefault="009A239B">
            <w:pPr>
              <w:cnfStyle w:val="000000000000" w:firstRow="0" w:lastRow="0" w:firstColumn="0" w:lastColumn="0" w:oddVBand="0" w:evenVBand="0" w:oddHBand="0" w:evenHBand="0" w:firstRowFirstColumn="0" w:firstRowLastColumn="0" w:lastRowFirstColumn="0" w:lastRowLastColumn="0"/>
            </w:pPr>
            <w:r>
              <w:t>9 084</w:t>
            </w:r>
          </w:p>
        </w:tc>
        <w:tc>
          <w:tcPr>
            <w:tcW w:w="907" w:type="dxa"/>
          </w:tcPr>
          <w:p w14:paraId="3ECB510E" w14:textId="77777777" w:rsidR="009A239B" w:rsidRDefault="009A239B">
            <w:pPr>
              <w:cnfStyle w:val="000000000000" w:firstRow="0" w:lastRow="0" w:firstColumn="0" w:lastColumn="0" w:oddVBand="0" w:evenVBand="0" w:oddHBand="0" w:evenHBand="0" w:firstRowFirstColumn="0" w:firstRowLastColumn="0" w:lastRowFirstColumn="0" w:lastRowLastColumn="0"/>
            </w:pPr>
            <w:r>
              <w:t>7 620</w:t>
            </w:r>
          </w:p>
        </w:tc>
        <w:tc>
          <w:tcPr>
            <w:tcW w:w="907" w:type="dxa"/>
          </w:tcPr>
          <w:p w14:paraId="18F1512B" w14:textId="77777777" w:rsidR="009A239B" w:rsidRDefault="009A239B">
            <w:pPr>
              <w:cnfStyle w:val="000000000000" w:firstRow="0" w:lastRow="0" w:firstColumn="0" w:lastColumn="0" w:oddVBand="0" w:evenVBand="0" w:oddHBand="0" w:evenHBand="0" w:firstRowFirstColumn="0" w:firstRowLastColumn="0" w:lastRowFirstColumn="0" w:lastRowLastColumn="0"/>
            </w:pPr>
            <w:r>
              <w:t>8 096</w:t>
            </w:r>
          </w:p>
        </w:tc>
        <w:tc>
          <w:tcPr>
            <w:tcW w:w="907" w:type="dxa"/>
          </w:tcPr>
          <w:p w14:paraId="7CC3923E" w14:textId="77777777" w:rsidR="009A239B" w:rsidRDefault="009A239B">
            <w:pPr>
              <w:cnfStyle w:val="000000000000" w:firstRow="0" w:lastRow="0" w:firstColumn="0" w:lastColumn="0" w:oddVBand="0" w:evenVBand="0" w:oddHBand="0" w:evenHBand="0" w:firstRowFirstColumn="0" w:firstRowLastColumn="0" w:lastRowFirstColumn="0" w:lastRowLastColumn="0"/>
            </w:pPr>
            <w:r>
              <w:t>6 820</w:t>
            </w:r>
          </w:p>
        </w:tc>
      </w:tr>
      <w:tr w:rsidR="009A239B" w14:paraId="1A5111AD" w14:textId="77777777">
        <w:tc>
          <w:tcPr>
            <w:cnfStyle w:val="001000000000" w:firstRow="0" w:lastRow="0" w:firstColumn="1" w:lastColumn="0" w:oddVBand="0" w:evenVBand="0" w:oddHBand="0" w:evenHBand="0" w:firstRowFirstColumn="0" w:firstRowLastColumn="0" w:lastRowFirstColumn="0" w:lastRowLastColumn="0"/>
            <w:tcW w:w="6011" w:type="dxa"/>
          </w:tcPr>
          <w:p w14:paraId="08728B4A" w14:textId="77777777" w:rsidR="009A239B" w:rsidRDefault="009A239B">
            <w:r>
              <w:t>Insurance claims expense</w:t>
            </w:r>
          </w:p>
        </w:tc>
        <w:tc>
          <w:tcPr>
            <w:tcW w:w="907" w:type="dxa"/>
          </w:tcPr>
          <w:p w14:paraId="2D563E92" w14:textId="77777777" w:rsidR="009A239B" w:rsidRDefault="009A239B">
            <w:pPr>
              <w:cnfStyle w:val="000000000000" w:firstRow="0" w:lastRow="0" w:firstColumn="0" w:lastColumn="0" w:oddVBand="0" w:evenVBand="0" w:oddHBand="0" w:evenHBand="0" w:firstRowFirstColumn="0" w:firstRowLastColumn="0" w:lastRowFirstColumn="0" w:lastRowLastColumn="0"/>
            </w:pPr>
            <w:r>
              <w:t>3 501</w:t>
            </w:r>
          </w:p>
        </w:tc>
        <w:tc>
          <w:tcPr>
            <w:tcW w:w="907" w:type="dxa"/>
          </w:tcPr>
          <w:p w14:paraId="60AB32B7" w14:textId="77777777" w:rsidR="009A239B" w:rsidRDefault="009A239B">
            <w:pPr>
              <w:cnfStyle w:val="000000000000" w:firstRow="0" w:lastRow="0" w:firstColumn="0" w:lastColumn="0" w:oddVBand="0" w:evenVBand="0" w:oddHBand="0" w:evenHBand="0" w:firstRowFirstColumn="0" w:firstRowLastColumn="0" w:lastRowFirstColumn="0" w:lastRowLastColumn="0"/>
            </w:pPr>
            <w:r>
              <w:t>3 710</w:t>
            </w:r>
          </w:p>
        </w:tc>
        <w:tc>
          <w:tcPr>
            <w:tcW w:w="907" w:type="dxa"/>
          </w:tcPr>
          <w:p w14:paraId="22C581DB" w14:textId="77777777" w:rsidR="009A239B" w:rsidRDefault="009A239B">
            <w:pPr>
              <w:cnfStyle w:val="000000000000" w:firstRow="0" w:lastRow="0" w:firstColumn="0" w:lastColumn="0" w:oddVBand="0" w:evenVBand="0" w:oddHBand="0" w:evenHBand="0" w:firstRowFirstColumn="0" w:firstRowLastColumn="0" w:lastRowFirstColumn="0" w:lastRowLastColumn="0"/>
            </w:pPr>
            <w:r>
              <w:t>177</w:t>
            </w:r>
          </w:p>
        </w:tc>
        <w:tc>
          <w:tcPr>
            <w:tcW w:w="907" w:type="dxa"/>
          </w:tcPr>
          <w:p w14:paraId="0E136D34" w14:textId="77777777" w:rsidR="009A239B" w:rsidRDefault="009A239B">
            <w:pPr>
              <w:cnfStyle w:val="000000000000" w:firstRow="0" w:lastRow="0" w:firstColumn="0" w:lastColumn="0" w:oddVBand="0" w:evenVBand="0" w:oddHBand="0" w:evenHBand="0" w:firstRowFirstColumn="0" w:firstRowLastColumn="0" w:lastRowFirstColumn="0" w:lastRowLastColumn="0"/>
            </w:pPr>
            <w:r>
              <w:t>178</w:t>
            </w:r>
          </w:p>
        </w:tc>
      </w:tr>
      <w:tr w:rsidR="009A239B" w14:paraId="2267A4B0" w14:textId="77777777">
        <w:tc>
          <w:tcPr>
            <w:cnfStyle w:val="001000000000" w:firstRow="0" w:lastRow="0" w:firstColumn="1" w:lastColumn="0" w:oddVBand="0" w:evenVBand="0" w:oddHBand="0" w:evenHBand="0" w:firstRowFirstColumn="0" w:firstRowLastColumn="0" w:lastRowFirstColumn="0" w:lastRowLastColumn="0"/>
            <w:tcW w:w="6011" w:type="dxa"/>
          </w:tcPr>
          <w:p w14:paraId="331FCCA6" w14:textId="77777777" w:rsidR="009A239B" w:rsidRDefault="009A239B">
            <w:r>
              <w:t>Maintenance</w:t>
            </w:r>
          </w:p>
        </w:tc>
        <w:tc>
          <w:tcPr>
            <w:tcW w:w="907" w:type="dxa"/>
          </w:tcPr>
          <w:p w14:paraId="65FADBFC" w14:textId="77777777" w:rsidR="009A239B" w:rsidRDefault="009A239B">
            <w:pPr>
              <w:cnfStyle w:val="000000000000" w:firstRow="0" w:lastRow="0" w:firstColumn="0" w:lastColumn="0" w:oddVBand="0" w:evenVBand="0" w:oddHBand="0" w:evenHBand="0" w:firstRowFirstColumn="0" w:firstRowLastColumn="0" w:lastRowFirstColumn="0" w:lastRowLastColumn="0"/>
            </w:pPr>
            <w:r>
              <w:t>807</w:t>
            </w:r>
          </w:p>
        </w:tc>
        <w:tc>
          <w:tcPr>
            <w:tcW w:w="907" w:type="dxa"/>
          </w:tcPr>
          <w:p w14:paraId="63D65106" w14:textId="77777777" w:rsidR="009A239B" w:rsidRDefault="009A239B">
            <w:pPr>
              <w:cnfStyle w:val="000000000000" w:firstRow="0" w:lastRow="0" w:firstColumn="0" w:lastColumn="0" w:oddVBand="0" w:evenVBand="0" w:oddHBand="0" w:evenHBand="0" w:firstRowFirstColumn="0" w:firstRowLastColumn="0" w:lastRowFirstColumn="0" w:lastRowLastColumn="0"/>
            </w:pPr>
            <w:r>
              <w:t>774</w:t>
            </w:r>
          </w:p>
        </w:tc>
        <w:tc>
          <w:tcPr>
            <w:tcW w:w="907" w:type="dxa"/>
          </w:tcPr>
          <w:p w14:paraId="2FEF4466" w14:textId="77777777" w:rsidR="009A239B" w:rsidRDefault="009A239B">
            <w:pPr>
              <w:cnfStyle w:val="000000000000" w:firstRow="0" w:lastRow="0" w:firstColumn="0" w:lastColumn="0" w:oddVBand="0" w:evenVBand="0" w:oddHBand="0" w:evenHBand="0" w:firstRowFirstColumn="0" w:firstRowLastColumn="0" w:lastRowFirstColumn="0" w:lastRowLastColumn="0"/>
            </w:pPr>
            <w:r>
              <w:t>455</w:t>
            </w:r>
          </w:p>
        </w:tc>
        <w:tc>
          <w:tcPr>
            <w:tcW w:w="907" w:type="dxa"/>
          </w:tcPr>
          <w:p w14:paraId="091FC224" w14:textId="77777777" w:rsidR="009A239B" w:rsidRDefault="009A239B">
            <w:pPr>
              <w:cnfStyle w:val="000000000000" w:firstRow="0" w:lastRow="0" w:firstColumn="0" w:lastColumn="0" w:oddVBand="0" w:evenVBand="0" w:oddHBand="0" w:evenHBand="0" w:firstRowFirstColumn="0" w:firstRowLastColumn="0" w:lastRowFirstColumn="0" w:lastRowLastColumn="0"/>
            </w:pPr>
            <w:r>
              <w:t>424</w:t>
            </w:r>
          </w:p>
        </w:tc>
      </w:tr>
      <w:tr w:rsidR="009A239B" w14:paraId="57B96D6F" w14:textId="77777777">
        <w:tc>
          <w:tcPr>
            <w:cnfStyle w:val="001000000000" w:firstRow="0" w:lastRow="0" w:firstColumn="1" w:lastColumn="0" w:oddVBand="0" w:evenVBand="0" w:oddHBand="0" w:evenHBand="0" w:firstRowFirstColumn="0" w:firstRowLastColumn="0" w:lastRowFirstColumn="0" w:lastRowLastColumn="0"/>
            <w:tcW w:w="6011" w:type="dxa"/>
          </w:tcPr>
          <w:p w14:paraId="7D25C3F5" w14:textId="77777777" w:rsidR="009A239B" w:rsidRDefault="009A239B">
            <w:r>
              <w:t>Short</w:t>
            </w:r>
            <w:r>
              <w:noBreakHyphen/>
              <w:t>term and low</w:t>
            </w:r>
            <w:r>
              <w:noBreakHyphen/>
              <w:t>value lease expense</w:t>
            </w:r>
          </w:p>
        </w:tc>
        <w:tc>
          <w:tcPr>
            <w:tcW w:w="907" w:type="dxa"/>
          </w:tcPr>
          <w:p w14:paraId="2CDB8DE8" w14:textId="77777777" w:rsidR="009A239B" w:rsidRDefault="009A239B">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7DDFD984" w14:textId="77777777" w:rsidR="009A239B" w:rsidRDefault="009A239B">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0FA88DCC" w14:textId="77777777" w:rsidR="009A239B" w:rsidRDefault="009A239B">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505493DD" w14:textId="77777777" w:rsidR="009A239B" w:rsidRDefault="009A239B">
            <w:pPr>
              <w:cnfStyle w:val="000000000000" w:firstRow="0" w:lastRow="0" w:firstColumn="0" w:lastColumn="0" w:oddVBand="0" w:evenVBand="0" w:oddHBand="0" w:evenHBand="0" w:firstRowFirstColumn="0" w:firstRowLastColumn="0" w:lastRowFirstColumn="0" w:lastRowLastColumn="0"/>
            </w:pPr>
            <w:r>
              <w:t>76</w:t>
            </w:r>
          </w:p>
        </w:tc>
      </w:tr>
      <w:tr w:rsidR="009A239B" w14:paraId="089919C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FA82798" w14:textId="77777777" w:rsidR="009A239B" w:rsidRDefault="009A239B">
            <w:r>
              <w:t>Other</w:t>
            </w:r>
          </w:p>
        </w:tc>
        <w:tc>
          <w:tcPr>
            <w:tcW w:w="907" w:type="dxa"/>
          </w:tcPr>
          <w:p w14:paraId="7103DE1D" w14:textId="77777777" w:rsidR="009A239B" w:rsidRDefault="009A239B">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3C6CEDF4" w14:textId="77777777" w:rsidR="009A239B" w:rsidRDefault="009A239B">
            <w:pPr>
              <w:cnfStyle w:val="000000000000" w:firstRow="0" w:lastRow="0" w:firstColumn="0" w:lastColumn="0" w:oddVBand="0" w:evenVBand="0" w:oddHBand="0" w:evenHBand="0" w:firstRowFirstColumn="0" w:firstRowLastColumn="0" w:lastRowFirstColumn="0" w:lastRowLastColumn="0"/>
            </w:pPr>
            <w:r>
              <w:t>445</w:t>
            </w:r>
          </w:p>
        </w:tc>
        <w:tc>
          <w:tcPr>
            <w:tcW w:w="907" w:type="dxa"/>
          </w:tcPr>
          <w:p w14:paraId="39F18760" w14:textId="77777777" w:rsidR="009A239B" w:rsidRDefault="009A239B">
            <w:pPr>
              <w:cnfStyle w:val="000000000000" w:firstRow="0" w:lastRow="0" w:firstColumn="0" w:lastColumn="0" w:oddVBand="0" w:evenVBand="0" w:oddHBand="0" w:evenHBand="0" w:firstRowFirstColumn="0" w:firstRowLastColumn="0" w:lastRowFirstColumn="0" w:lastRowLastColumn="0"/>
            </w:pPr>
            <w:r>
              <w:t>505</w:t>
            </w:r>
          </w:p>
        </w:tc>
        <w:tc>
          <w:tcPr>
            <w:tcW w:w="907" w:type="dxa"/>
          </w:tcPr>
          <w:p w14:paraId="01E350A2" w14:textId="77777777" w:rsidR="009A239B" w:rsidRDefault="009A239B">
            <w:pPr>
              <w:cnfStyle w:val="000000000000" w:firstRow="0" w:lastRow="0" w:firstColumn="0" w:lastColumn="0" w:oddVBand="0" w:evenVBand="0" w:oddHBand="0" w:evenHBand="0" w:firstRowFirstColumn="0" w:firstRowLastColumn="0" w:lastRowFirstColumn="0" w:lastRowLastColumn="0"/>
            </w:pPr>
            <w:r>
              <w:t>429</w:t>
            </w:r>
          </w:p>
        </w:tc>
      </w:tr>
      <w:tr w:rsidR="009A239B" w14:paraId="5AEA17F5"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747E2F8C" w14:textId="77777777" w:rsidR="009A239B" w:rsidRDefault="009A239B">
            <w:r>
              <w:t>Total other operating expenses</w:t>
            </w:r>
          </w:p>
        </w:tc>
        <w:tc>
          <w:tcPr>
            <w:tcW w:w="907" w:type="dxa"/>
          </w:tcPr>
          <w:p w14:paraId="27F2F94D" w14:textId="77777777" w:rsidR="009A239B" w:rsidRDefault="009A239B">
            <w:pPr>
              <w:cnfStyle w:val="010000000000" w:firstRow="0" w:lastRow="1" w:firstColumn="0" w:lastColumn="0" w:oddVBand="0" w:evenVBand="0" w:oddHBand="0" w:evenHBand="0" w:firstRowFirstColumn="0" w:firstRowLastColumn="0" w:lastRowFirstColumn="0" w:lastRowLastColumn="0"/>
            </w:pPr>
            <w:r>
              <w:t>16 423</w:t>
            </w:r>
          </w:p>
        </w:tc>
        <w:tc>
          <w:tcPr>
            <w:tcW w:w="907" w:type="dxa"/>
          </w:tcPr>
          <w:p w14:paraId="2F52B572" w14:textId="77777777" w:rsidR="009A239B" w:rsidRDefault="009A239B">
            <w:pPr>
              <w:cnfStyle w:val="010000000000" w:firstRow="0" w:lastRow="1" w:firstColumn="0" w:lastColumn="0" w:oddVBand="0" w:evenVBand="0" w:oddHBand="0" w:evenHBand="0" w:firstRowFirstColumn="0" w:firstRowLastColumn="0" w:lastRowFirstColumn="0" w:lastRowLastColumn="0"/>
            </w:pPr>
            <w:r>
              <w:t>15 807</w:t>
            </w:r>
          </w:p>
        </w:tc>
        <w:tc>
          <w:tcPr>
            <w:tcW w:w="907" w:type="dxa"/>
          </w:tcPr>
          <w:p w14:paraId="1307B247" w14:textId="77777777" w:rsidR="009A239B" w:rsidRDefault="009A239B">
            <w:pPr>
              <w:cnfStyle w:val="010000000000" w:firstRow="0" w:lastRow="1" w:firstColumn="0" w:lastColumn="0" w:oddVBand="0" w:evenVBand="0" w:oddHBand="0" w:evenHBand="0" w:firstRowFirstColumn="0" w:firstRowLastColumn="0" w:lastRowFirstColumn="0" w:lastRowLastColumn="0"/>
            </w:pPr>
            <w:r>
              <w:t>11 124</w:t>
            </w:r>
          </w:p>
        </w:tc>
        <w:tc>
          <w:tcPr>
            <w:tcW w:w="907" w:type="dxa"/>
          </w:tcPr>
          <w:p w14:paraId="294F1BCC" w14:textId="33F928C1" w:rsidR="009A239B" w:rsidRDefault="009A239B">
            <w:pPr>
              <w:cnfStyle w:val="010000000000" w:firstRow="0" w:lastRow="1" w:firstColumn="0" w:lastColumn="0" w:oddVBand="0" w:evenVBand="0" w:oddHBand="0" w:evenHBand="0" w:firstRowFirstColumn="0" w:firstRowLastColumn="0" w:lastRowFirstColumn="0" w:lastRowLastColumn="0"/>
            </w:pPr>
            <w:r>
              <w:t>10 240</w:t>
            </w:r>
          </w:p>
        </w:tc>
      </w:tr>
    </w:tbl>
    <w:p w14:paraId="61A5EA58" w14:textId="77777777" w:rsidR="009A239B" w:rsidRDefault="009A239B" w:rsidP="002D38AA">
      <w:pPr>
        <w:pStyle w:val="Note"/>
      </w:pPr>
      <w:r>
        <w:t>Note:</w:t>
      </w:r>
    </w:p>
    <w:p w14:paraId="351C11BA" w14:textId="77777777" w:rsidR="009A239B" w:rsidRPr="008511CB" w:rsidRDefault="009A239B" w:rsidP="002D38AA">
      <w:pPr>
        <w:pStyle w:val="Note"/>
      </w:pPr>
      <w:r w:rsidRPr="008511CB">
        <w:t>(</w:t>
      </w:r>
      <w:r>
        <w:t>a</w:t>
      </w:r>
      <w:r w:rsidRPr="008511CB">
        <w:t>)</w:t>
      </w:r>
      <w:r w:rsidRPr="008511CB">
        <w:tab/>
        <w:t xml:space="preserve">A breakdown of purchase of supplies and consumables and purchase of services is provided in the following two tables. </w:t>
      </w:r>
    </w:p>
    <w:p w14:paraId="10E0EBA8" w14:textId="77777777" w:rsidR="009A239B" w:rsidRPr="00A42F99" w:rsidRDefault="009A239B" w:rsidP="009A239B"/>
    <w:p w14:paraId="1FBD52C4" w14:textId="77777777" w:rsidR="009A239B" w:rsidRDefault="009A239B" w:rsidP="002D38AA">
      <w:pPr>
        <w:pStyle w:val="TableHeading"/>
      </w:pPr>
      <w:r w:rsidRPr="00A42F99">
        <w:rPr>
          <w:rStyle w:val="Heading3Char"/>
          <w:b/>
        </w:rPr>
        <w:t>Purchase of supplies and consumables</w:t>
      </w:r>
      <w:r>
        <w:rPr>
          <w:rStyle w:val="Heading3Char"/>
          <w:b/>
        </w:rPr>
        <w:t xml:space="preserve"> </w:t>
      </w:r>
      <w:r>
        <w:rPr>
          <w:rStyle w:val="Heading3Char"/>
        </w:rPr>
        <w:tab/>
      </w:r>
      <w:r w:rsidRPr="009D4D88">
        <w:t>($</w:t>
      </w: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371AABA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D1CEEAA" w14:textId="4424A037" w:rsidR="009A239B" w:rsidRDefault="009A239B"/>
        </w:tc>
        <w:tc>
          <w:tcPr>
            <w:tcW w:w="1814" w:type="dxa"/>
            <w:gridSpan w:val="2"/>
          </w:tcPr>
          <w:p w14:paraId="19FCB1D9"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E3F8D41" w14:textId="5A9F7136"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9C6120">
              <w:br/>
            </w:r>
            <w:r>
              <w:t>government sector</w:t>
            </w:r>
          </w:p>
        </w:tc>
      </w:tr>
      <w:tr w:rsidR="009A239B" w14:paraId="024717BD"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5386350" w14:textId="77777777" w:rsidR="009A239B" w:rsidRDefault="009A239B"/>
        </w:tc>
        <w:tc>
          <w:tcPr>
            <w:tcW w:w="907" w:type="dxa"/>
          </w:tcPr>
          <w:p w14:paraId="2F46C3A3"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8CC1A4F"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591A1739"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8F9CD55"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43E44A3C" w14:textId="77777777">
        <w:tc>
          <w:tcPr>
            <w:cnfStyle w:val="001000000000" w:firstRow="0" w:lastRow="0" w:firstColumn="1" w:lastColumn="0" w:oddVBand="0" w:evenVBand="0" w:oddHBand="0" w:evenHBand="0" w:firstRowFirstColumn="0" w:firstRowLastColumn="0" w:lastRowFirstColumn="0" w:lastRowLastColumn="0"/>
            <w:tcW w:w="6011" w:type="dxa"/>
          </w:tcPr>
          <w:p w14:paraId="7C6669AD" w14:textId="77777777" w:rsidR="009A239B" w:rsidRDefault="009A239B">
            <w:r>
              <w:t>Medicinal pharmacy and medical supplies</w:t>
            </w:r>
          </w:p>
        </w:tc>
        <w:tc>
          <w:tcPr>
            <w:tcW w:w="907" w:type="dxa"/>
          </w:tcPr>
          <w:p w14:paraId="7FF0FEA4" w14:textId="77777777" w:rsidR="009A239B" w:rsidRDefault="009A239B">
            <w:pPr>
              <w:cnfStyle w:val="000000000000" w:firstRow="0" w:lastRow="0" w:firstColumn="0" w:lastColumn="0" w:oddVBand="0" w:evenVBand="0" w:oddHBand="0" w:evenHBand="0" w:firstRowFirstColumn="0" w:firstRowLastColumn="0" w:lastRowFirstColumn="0" w:lastRowLastColumn="0"/>
            </w:pPr>
            <w:r>
              <w:t>899</w:t>
            </w:r>
          </w:p>
        </w:tc>
        <w:tc>
          <w:tcPr>
            <w:tcW w:w="907" w:type="dxa"/>
          </w:tcPr>
          <w:p w14:paraId="5B65E6F7" w14:textId="77777777" w:rsidR="009A239B" w:rsidRDefault="009A239B">
            <w:pPr>
              <w:cnfStyle w:val="000000000000" w:firstRow="0" w:lastRow="0" w:firstColumn="0" w:lastColumn="0" w:oddVBand="0" w:evenVBand="0" w:oddHBand="0" w:evenHBand="0" w:firstRowFirstColumn="0" w:firstRowLastColumn="0" w:lastRowFirstColumn="0" w:lastRowLastColumn="0"/>
            </w:pPr>
            <w:r>
              <w:t>809</w:t>
            </w:r>
          </w:p>
        </w:tc>
        <w:tc>
          <w:tcPr>
            <w:tcW w:w="907" w:type="dxa"/>
          </w:tcPr>
          <w:p w14:paraId="6F5A88A4" w14:textId="77777777" w:rsidR="009A239B" w:rsidRDefault="009A239B">
            <w:pPr>
              <w:cnfStyle w:val="000000000000" w:firstRow="0" w:lastRow="0" w:firstColumn="0" w:lastColumn="0" w:oddVBand="0" w:evenVBand="0" w:oddHBand="0" w:evenHBand="0" w:firstRowFirstColumn="0" w:firstRowLastColumn="0" w:lastRowFirstColumn="0" w:lastRowLastColumn="0"/>
            </w:pPr>
            <w:r>
              <w:t>899</w:t>
            </w:r>
          </w:p>
        </w:tc>
        <w:tc>
          <w:tcPr>
            <w:tcW w:w="907" w:type="dxa"/>
          </w:tcPr>
          <w:p w14:paraId="7F38DF87" w14:textId="77777777" w:rsidR="009A239B" w:rsidRDefault="009A239B">
            <w:pPr>
              <w:cnfStyle w:val="000000000000" w:firstRow="0" w:lastRow="0" w:firstColumn="0" w:lastColumn="0" w:oddVBand="0" w:evenVBand="0" w:oddHBand="0" w:evenHBand="0" w:firstRowFirstColumn="0" w:firstRowLastColumn="0" w:lastRowFirstColumn="0" w:lastRowLastColumn="0"/>
            </w:pPr>
            <w:r>
              <w:t>809</w:t>
            </w:r>
          </w:p>
        </w:tc>
      </w:tr>
      <w:tr w:rsidR="009A239B" w14:paraId="7FC9A804" w14:textId="77777777">
        <w:tc>
          <w:tcPr>
            <w:cnfStyle w:val="001000000000" w:firstRow="0" w:lastRow="0" w:firstColumn="1" w:lastColumn="0" w:oddVBand="0" w:evenVBand="0" w:oddHBand="0" w:evenHBand="0" w:firstRowFirstColumn="0" w:firstRowLastColumn="0" w:lastRowFirstColumn="0" w:lastRowLastColumn="0"/>
            <w:tcW w:w="6011" w:type="dxa"/>
          </w:tcPr>
          <w:p w14:paraId="2800B3F1" w14:textId="77777777" w:rsidR="009A239B" w:rsidRDefault="009A239B">
            <w:r>
              <w:t>Office supplies and consumables</w:t>
            </w:r>
          </w:p>
        </w:tc>
        <w:tc>
          <w:tcPr>
            <w:tcW w:w="907" w:type="dxa"/>
          </w:tcPr>
          <w:p w14:paraId="3E03FDB7" w14:textId="77777777" w:rsidR="009A239B" w:rsidRDefault="009A239B">
            <w:pPr>
              <w:cnfStyle w:val="000000000000" w:firstRow="0" w:lastRow="0" w:firstColumn="0" w:lastColumn="0" w:oddVBand="0" w:evenVBand="0" w:oddHBand="0" w:evenHBand="0" w:firstRowFirstColumn="0" w:firstRowLastColumn="0" w:lastRowFirstColumn="0" w:lastRowLastColumn="0"/>
            </w:pPr>
            <w:r>
              <w:t>99</w:t>
            </w:r>
          </w:p>
        </w:tc>
        <w:tc>
          <w:tcPr>
            <w:tcW w:w="907" w:type="dxa"/>
          </w:tcPr>
          <w:p w14:paraId="3A29352A" w14:textId="77777777" w:rsidR="009A239B" w:rsidRDefault="009A239B">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59E9645F" w14:textId="77777777" w:rsidR="009A239B" w:rsidRDefault="009A239B">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69BC81BA" w14:textId="77777777" w:rsidR="009A239B" w:rsidRDefault="009A239B">
            <w:pPr>
              <w:cnfStyle w:val="000000000000" w:firstRow="0" w:lastRow="0" w:firstColumn="0" w:lastColumn="0" w:oddVBand="0" w:evenVBand="0" w:oddHBand="0" w:evenHBand="0" w:firstRowFirstColumn="0" w:firstRowLastColumn="0" w:lastRowFirstColumn="0" w:lastRowLastColumn="0"/>
            </w:pPr>
            <w:r>
              <w:t>104</w:t>
            </w:r>
          </w:p>
        </w:tc>
      </w:tr>
      <w:tr w:rsidR="009A239B" w14:paraId="3584FE43" w14:textId="77777777">
        <w:tc>
          <w:tcPr>
            <w:cnfStyle w:val="001000000000" w:firstRow="0" w:lastRow="0" w:firstColumn="1" w:lastColumn="0" w:oddVBand="0" w:evenVBand="0" w:oddHBand="0" w:evenHBand="0" w:firstRowFirstColumn="0" w:firstRowLastColumn="0" w:lastRowFirstColumn="0" w:lastRowLastColumn="0"/>
            <w:tcW w:w="6011" w:type="dxa"/>
          </w:tcPr>
          <w:p w14:paraId="763F8D6C" w14:textId="77777777" w:rsidR="009A239B" w:rsidRDefault="009A239B">
            <w:r>
              <w:t>Specialised operational supplies and consumables</w:t>
            </w:r>
          </w:p>
        </w:tc>
        <w:tc>
          <w:tcPr>
            <w:tcW w:w="907" w:type="dxa"/>
          </w:tcPr>
          <w:p w14:paraId="7F215EB1" w14:textId="77777777" w:rsidR="009A239B" w:rsidRDefault="009A239B">
            <w:pPr>
              <w:cnfStyle w:val="000000000000" w:firstRow="0" w:lastRow="0" w:firstColumn="0" w:lastColumn="0" w:oddVBand="0" w:evenVBand="0" w:oddHBand="0" w:evenHBand="0" w:firstRowFirstColumn="0" w:firstRowLastColumn="0" w:lastRowFirstColumn="0" w:lastRowLastColumn="0"/>
            </w:pPr>
            <w:r>
              <w:t>149</w:t>
            </w:r>
          </w:p>
        </w:tc>
        <w:tc>
          <w:tcPr>
            <w:tcW w:w="907" w:type="dxa"/>
          </w:tcPr>
          <w:p w14:paraId="3E3AB33F"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6CFB56F8" w14:textId="77777777" w:rsidR="009A239B" w:rsidRDefault="009A239B">
            <w:pPr>
              <w:cnfStyle w:val="000000000000" w:firstRow="0" w:lastRow="0" w:firstColumn="0" w:lastColumn="0" w:oddVBand="0" w:evenVBand="0" w:oddHBand="0" w:evenHBand="0" w:firstRowFirstColumn="0" w:firstRowLastColumn="0" w:lastRowFirstColumn="0" w:lastRowLastColumn="0"/>
            </w:pPr>
            <w:r>
              <w:t>104</w:t>
            </w:r>
          </w:p>
        </w:tc>
        <w:tc>
          <w:tcPr>
            <w:tcW w:w="907" w:type="dxa"/>
          </w:tcPr>
          <w:p w14:paraId="01445532" w14:textId="77777777" w:rsidR="009A239B" w:rsidRDefault="009A239B">
            <w:pPr>
              <w:cnfStyle w:val="000000000000" w:firstRow="0" w:lastRow="0" w:firstColumn="0" w:lastColumn="0" w:oddVBand="0" w:evenVBand="0" w:oddHBand="0" w:evenHBand="0" w:firstRowFirstColumn="0" w:firstRowLastColumn="0" w:lastRowFirstColumn="0" w:lastRowLastColumn="0"/>
            </w:pPr>
            <w:r>
              <w:t>99</w:t>
            </w:r>
          </w:p>
        </w:tc>
      </w:tr>
      <w:tr w:rsidR="009A239B" w14:paraId="143FA7B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A1B126D" w14:textId="77777777" w:rsidR="009A239B" w:rsidRDefault="009A239B">
            <w:r>
              <w:t>Other purchase of supplies and consumables</w:t>
            </w:r>
          </w:p>
        </w:tc>
        <w:tc>
          <w:tcPr>
            <w:tcW w:w="907" w:type="dxa"/>
            <w:tcBorders>
              <w:bottom w:val="single" w:sz="6" w:space="0" w:color="auto"/>
            </w:tcBorders>
          </w:tcPr>
          <w:p w14:paraId="0B9ECCD9" w14:textId="77777777" w:rsidR="009A239B" w:rsidRDefault="009A239B">
            <w:pPr>
              <w:cnfStyle w:val="000000000000" w:firstRow="0" w:lastRow="0" w:firstColumn="0" w:lastColumn="0" w:oddVBand="0" w:evenVBand="0" w:oddHBand="0" w:evenHBand="0" w:firstRowFirstColumn="0" w:firstRowLastColumn="0" w:lastRowFirstColumn="0" w:lastRowLastColumn="0"/>
            </w:pPr>
            <w:r>
              <w:t>947</w:t>
            </w:r>
          </w:p>
        </w:tc>
        <w:tc>
          <w:tcPr>
            <w:tcW w:w="907" w:type="dxa"/>
            <w:tcBorders>
              <w:bottom w:val="single" w:sz="6" w:space="0" w:color="auto"/>
            </w:tcBorders>
          </w:tcPr>
          <w:p w14:paraId="66254DDD" w14:textId="77777777" w:rsidR="009A239B" w:rsidRDefault="009A239B">
            <w:pPr>
              <w:cnfStyle w:val="000000000000" w:firstRow="0" w:lastRow="0" w:firstColumn="0" w:lastColumn="0" w:oddVBand="0" w:evenVBand="0" w:oddHBand="0" w:evenHBand="0" w:firstRowFirstColumn="0" w:firstRowLastColumn="0" w:lastRowFirstColumn="0" w:lastRowLastColumn="0"/>
            </w:pPr>
            <w:r>
              <w:t>1 744</w:t>
            </w:r>
          </w:p>
        </w:tc>
        <w:tc>
          <w:tcPr>
            <w:tcW w:w="907" w:type="dxa"/>
            <w:tcBorders>
              <w:bottom w:val="single" w:sz="6" w:space="0" w:color="auto"/>
            </w:tcBorders>
          </w:tcPr>
          <w:p w14:paraId="4028F77E" w14:textId="77777777" w:rsidR="009A239B" w:rsidRDefault="009A239B">
            <w:pPr>
              <w:cnfStyle w:val="000000000000" w:firstRow="0" w:lastRow="0" w:firstColumn="0" w:lastColumn="0" w:oddVBand="0" w:evenVBand="0" w:oddHBand="0" w:evenHBand="0" w:firstRowFirstColumn="0" w:firstRowLastColumn="0" w:lastRowFirstColumn="0" w:lastRowLastColumn="0"/>
            </w:pPr>
            <w:r>
              <w:t>721</w:t>
            </w:r>
          </w:p>
        </w:tc>
        <w:tc>
          <w:tcPr>
            <w:tcW w:w="907" w:type="dxa"/>
            <w:tcBorders>
              <w:bottom w:val="single" w:sz="6" w:space="0" w:color="auto"/>
            </w:tcBorders>
          </w:tcPr>
          <w:p w14:paraId="7EAB7F4D" w14:textId="77777777" w:rsidR="009A239B" w:rsidRDefault="009A239B">
            <w:pPr>
              <w:cnfStyle w:val="000000000000" w:firstRow="0" w:lastRow="0" w:firstColumn="0" w:lastColumn="0" w:oddVBand="0" w:evenVBand="0" w:oddHBand="0" w:evenHBand="0" w:firstRowFirstColumn="0" w:firstRowLastColumn="0" w:lastRowFirstColumn="0" w:lastRowLastColumn="0"/>
            </w:pPr>
            <w:r>
              <w:t>1 263</w:t>
            </w:r>
          </w:p>
        </w:tc>
      </w:tr>
      <w:tr w:rsidR="009A239B" w14:paraId="2F023C2E"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6911929C" w14:textId="77777777" w:rsidR="009A239B" w:rsidRDefault="009A239B">
            <w:r>
              <w:t>Total purchase of supplies and consumables</w:t>
            </w:r>
          </w:p>
        </w:tc>
        <w:tc>
          <w:tcPr>
            <w:tcW w:w="907" w:type="dxa"/>
            <w:tcBorders>
              <w:top w:val="single" w:sz="6" w:space="0" w:color="auto"/>
              <w:bottom w:val="single" w:sz="12" w:space="0" w:color="auto"/>
            </w:tcBorders>
          </w:tcPr>
          <w:p w14:paraId="62324BED" w14:textId="77777777" w:rsidR="009A239B" w:rsidRDefault="009A239B">
            <w:pPr>
              <w:cnfStyle w:val="010000000000" w:firstRow="0" w:lastRow="1" w:firstColumn="0" w:lastColumn="0" w:oddVBand="0" w:evenVBand="0" w:oddHBand="0" w:evenHBand="0" w:firstRowFirstColumn="0" w:firstRowLastColumn="0" w:lastRowFirstColumn="0" w:lastRowLastColumn="0"/>
            </w:pPr>
            <w:r>
              <w:t>2 093</w:t>
            </w:r>
          </w:p>
        </w:tc>
        <w:tc>
          <w:tcPr>
            <w:tcW w:w="907" w:type="dxa"/>
            <w:tcBorders>
              <w:top w:val="single" w:sz="6" w:space="0" w:color="auto"/>
              <w:bottom w:val="single" w:sz="12" w:space="0" w:color="auto"/>
            </w:tcBorders>
          </w:tcPr>
          <w:p w14:paraId="3E97BA75" w14:textId="77777777" w:rsidR="009A239B" w:rsidRDefault="009A239B">
            <w:pPr>
              <w:cnfStyle w:val="010000000000" w:firstRow="0" w:lastRow="1" w:firstColumn="0" w:lastColumn="0" w:oddVBand="0" w:evenVBand="0" w:oddHBand="0" w:evenHBand="0" w:firstRowFirstColumn="0" w:firstRowLastColumn="0" w:lastRowFirstColumn="0" w:lastRowLastColumn="0"/>
            </w:pPr>
            <w:r>
              <w:t>2 817</w:t>
            </w:r>
          </w:p>
        </w:tc>
        <w:tc>
          <w:tcPr>
            <w:tcW w:w="907" w:type="dxa"/>
            <w:tcBorders>
              <w:top w:val="single" w:sz="6" w:space="0" w:color="auto"/>
              <w:bottom w:val="single" w:sz="12" w:space="0" w:color="auto"/>
            </w:tcBorders>
          </w:tcPr>
          <w:p w14:paraId="5DD901E7" w14:textId="77777777" w:rsidR="009A239B" w:rsidRDefault="009A239B">
            <w:pPr>
              <w:cnfStyle w:val="010000000000" w:firstRow="0" w:lastRow="1" w:firstColumn="0" w:lastColumn="0" w:oddVBand="0" w:evenVBand="0" w:oddHBand="0" w:evenHBand="0" w:firstRowFirstColumn="0" w:firstRowLastColumn="0" w:lastRowFirstColumn="0" w:lastRowLastColumn="0"/>
            </w:pPr>
            <w:r>
              <w:t>1 817</w:t>
            </w:r>
          </w:p>
        </w:tc>
        <w:tc>
          <w:tcPr>
            <w:tcW w:w="907" w:type="dxa"/>
            <w:tcBorders>
              <w:top w:val="single" w:sz="6" w:space="0" w:color="auto"/>
              <w:bottom w:val="single" w:sz="12" w:space="0" w:color="auto"/>
            </w:tcBorders>
          </w:tcPr>
          <w:p w14:paraId="692AEE3B" w14:textId="29E4A898" w:rsidR="009A239B" w:rsidRDefault="009A239B">
            <w:pPr>
              <w:cnfStyle w:val="010000000000" w:firstRow="0" w:lastRow="1" w:firstColumn="0" w:lastColumn="0" w:oddVBand="0" w:evenVBand="0" w:oddHBand="0" w:evenHBand="0" w:firstRowFirstColumn="0" w:firstRowLastColumn="0" w:lastRowFirstColumn="0" w:lastRowLastColumn="0"/>
            </w:pPr>
            <w:r>
              <w:t>2 274</w:t>
            </w:r>
          </w:p>
        </w:tc>
      </w:tr>
    </w:tbl>
    <w:p w14:paraId="03CB7606" w14:textId="77777777" w:rsidR="009A239B" w:rsidRDefault="009A239B" w:rsidP="002D38AA"/>
    <w:p w14:paraId="2F7B7855" w14:textId="77777777" w:rsidR="009A239B" w:rsidRDefault="009A239B" w:rsidP="002D38AA">
      <w:pPr>
        <w:pStyle w:val="TableHeading"/>
      </w:pPr>
      <w:r w:rsidRPr="00A42F99">
        <w:rPr>
          <w:rStyle w:val="Heading3Char"/>
          <w:b/>
        </w:rPr>
        <w:t>Purchase of services</w:t>
      </w:r>
      <w:r>
        <w:rPr>
          <w:rStyle w:val="Heading3Char"/>
          <w:b/>
        </w:rPr>
        <w:t xml:space="preserve"> </w:t>
      </w:r>
      <w:r>
        <w:rPr>
          <w:rStyle w:val="Heading3Char"/>
        </w:rPr>
        <w:tab/>
      </w: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55ED292D"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EC4188A" w14:textId="05841768" w:rsidR="009A239B" w:rsidRDefault="009A239B"/>
        </w:tc>
        <w:tc>
          <w:tcPr>
            <w:tcW w:w="1814" w:type="dxa"/>
            <w:gridSpan w:val="2"/>
          </w:tcPr>
          <w:p w14:paraId="33EE40CC"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638A3B5" w14:textId="31C706D9"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9C6120">
              <w:br/>
            </w:r>
            <w:r>
              <w:t>government sector</w:t>
            </w:r>
          </w:p>
        </w:tc>
      </w:tr>
      <w:tr w:rsidR="009A239B" w14:paraId="7BB061A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65175B3" w14:textId="77777777" w:rsidR="009A239B" w:rsidRDefault="009A239B"/>
        </w:tc>
        <w:tc>
          <w:tcPr>
            <w:tcW w:w="907" w:type="dxa"/>
          </w:tcPr>
          <w:p w14:paraId="7E1CF90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88AEA7F"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4452D95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96891DB"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69E31862" w14:textId="77777777">
        <w:tc>
          <w:tcPr>
            <w:cnfStyle w:val="001000000000" w:firstRow="0" w:lastRow="0" w:firstColumn="1" w:lastColumn="0" w:oddVBand="0" w:evenVBand="0" w:oddHBand="0" w:evenHBand="0" w:firstRowFirstColumn="0" w:firstRowLastColumn="0" w:lastRowFirstColumn="0" w:lastRowLastColumn="0"/>
            <w:tcW w:w="6011" w:type="dxa"/>
          </w:tcPr>
          <w:p w14:paraId="38A082B1" w14:textId="77777777" w:rsidR="009A239B" w:rsidRDefault="009A239B">
            <w:r>
              <w:t>Service contracts</w:t>
            </w:r>
          </w:p>
        </w:tc>
        <w:tc>
          <w:tcPr>
            <w:tcW w:w="907" w:type="dxa"/>
          </w:tcPr>
          <w:p w14:paraId="00C28D8E" w14:textId="77777777" w:rsidR="009A239B" w:rsidRDefault="009A239B">
            <w:pPr>
              <w:cnfStyle w:val="000000000000" w:firstRow="0" w:lastRow="0" w:firstColumn="0" w:lastColumn="0" w:oddVBand="0" w:evenVBand="0" w:oddHBand="0" w:evenHBand="0" w:firstRowFirstColumn="0" w:firstRowLastColumn="0" w:lastRowFirstColumn="0" w:lastRowLastColumn="0"/>
            </w:pPr>
            <w:r>
              <w:t>5 007</w:t>
            </w:r>
          </w:p>
        </w:tc>
        <w:tc>
          <w:tcPr>
            <w:tcW w:w="907" w:type="dxa"/>
          </w:tcPr>
          <w:p w14:paraId="42BD3E7A" w14:textId="77777777" w:rsidR="009A239B" w:rsidRDefault="009A239B">
            <w:pPr>
              <w:cnfStyle w:val="000000000000" w:firstRow="0" w:lastRow="0" w:firstColumn="0" w:lastColumn="0" w:oddVBand="0" w:evenVBand="0" w:oddHBand="0" w:evenHBand="0" w:firstRowFirstColumn="0" w:firstRowLastColumn="0" w:lastRowFirstColumn="0" w:lastRowLastColumn="0"/>
            </w:pPr>
            <w:r>
              <w:t>4 107</w:t>
            </w:r>
          </w:p>
        </w:tc>
        <w:tc>
          <w:tcPr>
            <w:tcW w:w="907" w:type="dxa"/>
          </w:tcPr>
          <w:p w14:paraId="7112A982" w14:textId="77777777" w:rsidR="009A239B" w:rsidRDefault="009A239B">
            <w:pPr>
              <w:cnfStyle w:val="000000000000" w:firstRow="0" w:lastRow="0" w:firstColumn="0" w:lastColumn="0" w:oddVBand="0" w:evenVBand="0" w:oddHBand="0" w:evenHBand="0" w:firstRowFirstColumn="0" w:firstRowLastColumn="0" w:lastRowFirstColumn="0" w:lastRowLastColumn="0"/>
            </w:pPr>
            <w:r>
              <w:t>4 705</w:t>
            </w:r>
          </w:p>
        </w:tc>
        <w:tc>
          <w:tcPr>
            <w:tcW w:w="907" w:type="dxa"/>
          </w:tcPr>
          <w:p w14:paraId="73FDC7B3" w14:textId="77777777" w:rsidR="009A239B" w:rsidRDefault="009A239B">
            <w:pPr>
              <w:cnfStyle w:val="000000000000" w:firstRow="0" w:lastRow="0" w:firstColumn="0" w:lastColumn="0" w:oddVBand="0" w:evenVBand="0" w:oddHBand="0" w:evenHBand="0" w:firstRowFirstColumn="0" w:firstRowLastColumn="0" w:lastRowFirstColumn="0" w:lastRowLastColumn="0"/>
            </w:pPr>
            <w:r>
              <w:t>3 881</w:t>
            </w:r>
          </w:p>
        </w:tc>
      </w:tr>
      <w:tr w:rsidR="009A239B" w14:paraId="0C51629C" w14:textId="77777777">
        <w:tc>
          <w:tcPr>
            <w:cnfStyle w:val="001000000000" w:firstRow="0" w:lastRow="0" w:firstColumn="1" w:lastColumn="0" w:oddVBand="0" w:evenVBand="0" w:oddHBand="0" w:evenHBand="0" w:firstRowFirstColumn="0" w:firstRowLastColumn="0" w:lastRowFirstColumn="0" w:lastRowLastColumn="0"/>
            <w:tcW w:w="6011" w:type="dxa"/>
          </w:tcPr>
          <w:p w14:paraId="482B5945" w14:textId="77777777" w:rsidR="009A239B" w:rsidRDefault="009A239B">
            <w:r>
              <w:t>Accommodation/occupancy</w:t>
            </w:r>
          </w:p>
        </w:tc>
        <w:tc>
          <w:tcPr>
            <w:tcW w:w="907" w:type="dxa"/>
          </w:tcPr>
          <w:p w14:paraId="420C7499" w14:textId="77777777" w:rsidR="009A239B" w:rsidRDefault="009A239B">
            <w:pPr>
              <w:cnfStyle w:val="000000000000" w:firstRow="0" w:lastRow="0" w:firstColumn="0" w:lastColumn="0" w:oddVBand="0" w:evenVBand="0" w:oddHBand="0" w:evenHBand="0" w:firstRowFirstColumn="0" w:firstRowLastColumn="0" w:lastRowFirstColumn="0" w:lastRowLastColumn="0"/>
            </w:pPr>
            <w:r>
              <w:t>671</w:t>
            </w:r>
          </w:p>
        </w:tc>
        <w:tc>
          <w:tcPr>
            <w:tcW w:w="907" w:type="dxa"/>
          </w:tcPr>
          <w:p w14:paraId="72E1E4D3" w14:textId="77777777" w:rsidR="009A239B" w:rsidRDefault="009A239B">
            <w:pPr>
              <w:cnfStyle w:val="000000000000" w:firstRow="0" w:lastRow="0" w:firstColumn="0" w:lastColumn="0" w:oddVBand="0" w:evenVBand="0" w:oddHBand="0" w:evenHBand="0" w:firstRowFirstColumn="0" w:firstRowLastColumn="0" w:lastRowFirstColumn="0" w:lastRowLastColumn="0"/>
            </w:pPr>
            <w:r>
              <w:t>476</w:t>
            </w:r>
          </w:p>
        </w:tc>
        <w:tc>
          <w:tcPr>
            <w:tcW w:w="907" w:type="dxa"/>
          </w:tcPr>
          <w:p w14:paraId="5F146B49" w14:textId="77777777" w:rsidR="009A239B" w:rsidRDefault="009A239B">
            <w:pPr>
              <w:cnfStyle w:val="000000000000" w:firstRow="0" w:lastRow="0" w:firstColumn="0" w:lastColumn="0" w:oddVBand="0" w:evenVBand="0" w:oddHBand="0" w:evenHBand="0" w:firstRowFirstColumn="0" w:firstRowLastColumn="0" w:lastRowFirstColumn="0" w:lastRowLastColumn="0"/>
            </w:pPr>
            <w:r>
              <w:t>547</w:t>
            </w:r>
          </w:p>
        </w:tc>
        <w:tc>
          <w:tcPr>
            <w:tcW w:w="907" w:type="dxa"/>
          </w:tcPr>
          <w:p w14:paraId="2D64BA72" w14:textId="77777777" w:rsidR="009A239B" w:rsidRDefault="009A239B">
            <w:pPr>
              <w:cnfStyle w:val="000000000000" w:firstRow="0" w:lastRow="0" w:firstColumn="0" w:lastColumn="0" w:oddVBand="0" w:evenVBand="0" w:oddHBand="0" w:evenHBand="0" w:firstRowFirstColumn="0" w:firstRowLastColumn="0" w:lastRowFirstColumn="0" w:lastRowLastColumn="0"/>
            </w:pPr>
            <w:r>
              <w:t>408</w:t>
            </w:r>
          </w:p>
        </w:tc>
      </w:tr>
      <w:tr w:rsidR="009A239B" w14:paraId="676B786B" w14:textId="77777777">
        <w:tc>
          <w:tcPr>
            <w:cnfStyle w:val="001000000000" w:firstRow="0" w:lastRow="0" w:firstColumn="1" w:lastColumn="0" w:oddVBand="0" w:evenVBand="0" w:oddHBand="0" w:evenHBand="0" w:firstRowFirstColumn="0" w:firstRowLastColumn="0" w:lastRowFirstColumn="0" w:lastRowLastColumn="0"/>
            <w:tcW w:w="6011" w:type="dxa"/>
          </w:tcPr>
          <w:p w14:paraId="2940C12E" w14:textId="77777777" w:rsidR="009A239B" w:rsidRDefault="009A239B">
            <w:r>
              <w:t>Medical and client care services</w:t>
            </w:r>
          </w:p>
        </w:tc>
        <w:tc>
          <w:tcPr>
            <w:tcW w:w="907" w:type="dxa"/>
          </w:tcPr>
          <w:p w14:paraId="343FD8A1" w14:textId="77777777" w:rsidR="009A239B" w:rsidRDefault="009A239B">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106666F1" w14:textId="77777777" w:rsidR="009A239B" w:rsidRDefault="009A239B">
            <w:pPr>
              <w:cnfStyle w:val="000000000000" w:firstRow="0" w:lastRow="0" w:firstColumn="0" w:lastColumn="0" w:oddVBand="0" w:evenVBand="0" w:oddHBand="0" w:evenHBand="0" w:firstRowFirstColumn="0" w:firstRowLastColumn="0" w:lastRowFirstColumn="0" w:lastRowLastColumn="0"/>
            </w:pPr>
            <w:r>
              <w:t>202</w:t>
            </w:r>
          </w:p>
        </w:tc>
        <w:tc>
          <w:tcPr>
            <w:tcW w:w="907" w:type="dxa"/>
          </w:tcPr>
          <w:p w14:paraId="4387E5D8" w14:textId="77777777" w:rsidR="009A239B" w:rsidRDefault="009A239B">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4F897572" w14:textId="77777777" w:rsidR="009A239B" w:rsidRDefault="009A239B">
            <w:pPr>
              <w:cnfStyle w:val="000000000000" w:firstRow="0" w:lastRow="0" w:firstColumn="0" w:lastColumn="0" w:oddVBand="0" w:evenVBand="0" w:oddHBand="0" w:evenHBand="0" w:firstRowFirstColumn="0" w:firstRowLastColumn="0" w:lastRowFirstColumn="0" w:lastRowLastColumn="0"/>
            </w:pPr>
            <w:r>
              <w:t>202</w:t>
            </w:r>
          </w:p>
        </w:tc>
      </w:tr>
      <w:tr w:rsidR="009A239B" w14:paraId="16209F6F" w14:textId="77777777">
        <w:tc>
          <w:tcPr>
            <w:cnfStyle w:val="001000000000" w:firstRow="0" w:lastRow="0" w:firstColumn="1" w:lastColumn="0" w:oddVBand="0" w:evenVBand="0" w:oddHBand="0" w:evenHBand="0" w:firstRowFirstColumn="0" w:firstRowLastColumn="0" w:lastRowFirstColumn="0" w:lastRowLastColumn="0"/>
            <w:tcW w:w="6011" w:type="dxa"/>
          </w:tcPr>
          <w:p w14:paraId="20F79131" w14:textId="77777777" w:rsidR="009A239B" w:rsidRDefault="009A239B">
            <w:r>
              <w:t>Staff related expenses (non</w:t>
            </w:r>
            <w:r>
              <w:noBreakHyphen/>
              <w:t>labour related)</w:t>
            </w:r>
          </w:p>
        </w:tc>
        <w:tc>
          <w:tcPr>
            <w:tcW w:w="907" w:type="dxa"/>
          </w:tcPr>
          <w:p w14:paraId="5489C2FE"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440A5AF9" w14:textId="77777777" w:rsidR="009A239B" w:rsidRDefault="009A239B">
            <w:pPr>
              <w:cnfStyle w:val="000000000000" w:firstRow="0" w:lastRow="0" w:firstColumn="0" w:lastColumn="0" w:oddVBand="0" w:evenVBand="0" w:oddHBand="0" w:evenHBand="0" w:firstRowFirstColumn="0" w:firstRowLastColumn="0" w:lastRowFirstColumn="0" w:lastRowLastColumn="0"/>
            </w:pPr>
            <w:r>
              <w:t>159</w:t>
            </w:r>
          </w:p>
        </w:tc>
        <w:tc>
          <w:tcPr>
            <w:tcW w:w="907" w:type="dxa"/>
          </w:tcPr>
          <w:p w14:paraId="5C50CDFC" w14:textId="77777777" w:rsidR="009A239B" w:rsidRDefault="009A239B">
            <w:pPr>
              <w:cnfStyle w:val="000000000000" w:firstRow="0" w:lastRow="0" w:firstColumn="0" w:lastColumn="0" w:oddVBand="0" w:evenVBand="0" w:oddHBand="0" w:evenHBand="0" w:firstRowFirstColumn="0" w:firstRowLastColumn="0" w:lastRowFirstColumn="0" w:lastRowLastColumn="0"/>
            </w:pPr>
            <w:r>
              <w:t>95</w:t>
            </w:r>
          </w:p>
        </w:tc>
        <w:tc>
          <w:tcPr>
            <w:tcW w:w="907" w:type="dxa"/>
          </w:tcPr>
          <w:p w14:paraId="22FB19FC" w14:textId="77777777" w:rsidR="009A239B" w:rsidRDefault="009A239B">
            <w:pPr>
              <w:cnfStyle w:val="000000000000" w:firstRow="0" w:lastRow="0" w:firstColumn="0" w:lastColumn="0" w:oddVBand="0" w:evenVBand="0" w:oddHBand="0" w:evenHBand="0" w:firstRowFirstColumn="0" w:firstRowLastColumn="0" w:lastRowFirstColumn="0" w:lastRowLastColumn="0"/>
            </w:pPr>
            <w:r>
              <w:t>142</w:t>
            </w:r>
          </w:p>
        </w:tc>
      </w:tr>
      <w:tr w:rsidR="009A239B" w14:paraId="53E1FCD6"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C91125A" w14:textId="77777777" w:rsidR="009A239B" w:rsidRDefault="009A239B">
            <w:r>
              <w:t>Other purchase of services</w:t>
            </w:r>
          </w:p>
        </w:tc>
        <w:tc>
          <w:tcPr>
            <w:tcW w:w="907" w:type="dxa"/>
            <w:tcBorders>
              <w:bottom w:val="single" w:sz="6" w:space="0" w:color="auto"/>
            </w:tcBorders>
          </w:tcPr>
          <w:p w14:paraId="647A0D44" w14:textId="77777777" w:rsidR="009A239B" w:rsidRDefault="009A239B">
            <w:pPr>
              <w:cnfStyle w:val="000000000000" w:firstRow="0" w:lastRow="0" w:firstColumn="0" w:lastColumn="0" w:oddVBand="0" w:evenVBand="0" w:oddHBand="0" w:evenHBand="0" w:firstRowFirstColumn="0" w:firstRowLastColumn="0" w:lastRowFirstColumn="0" w:lastRowLastColumn="0"/>
            </w:pPr>
            <w:r>
              <w:t>3 094</w:t>
            </w:r>
          </w:p>
        </w:tc>
        <w:tc>
          <w:tcPr>
            <w:tcW w:w="907" w:type="dxa"/>
            <w:tcBorders>
              <w:bottom w:val="single" w:sz="6" w:space="0" w:color="auto"/>
            </w:tcBorders>
          </w:tcPr>
          <w:p w14:paraId="395BCC3C" w14:textId="77777777" w:rsidR="009A239B" w:rsidRDefault="009A239B">
            <w:pPr>
              <w:cnfStyle w:val="000000000000" w:firstRow="0" w:lastRow="0" w:firstColumn="0" w:lastColumn="0" w:oddVBand="0" w:evenVBand="0" w:oddHBand="0" w:evenHBand="0" w:firstRowFirstColumn="0" w:firstRowLastColumn="0" w:lastRowFirstColumn="0" w:lastRowLastColumn="0"/>
            </w:pPr>
            <w:r>
              <w:t>2 675</w:t>
            </w:r>
          </w:p>
        </w:tc>
        <w:tc>
          <w:tcPr>
            <w:tcW w:w="907" w:type="dxa"/>
            <w:tcBorders>
              <w:bottom w:val="single" w:sz="6" w:space="0" w:color="auto"/>
            </w:tcBorders>
          </w:tcPr>
          <w:p w14:paraId="11B6EE2B" w14:textId="77777777" w:rsidR="009A239B" w:rsidRDefault="009A239B">
            <w:pPr>
              <w:cnfStyle w:val="000000000000" w:firstRow="0" w:lastRow="0" w:firstColumn="0" w:lastColumn="0" w:oddVBand="0" w:evenVBand="0" w:oddHBand="0" w:evenHBand="0" w:firstRowFirstColumn="0" w:firstRowLastColumn="0" w:lastRowFirstColumn="0" w:lastRowLastColumn="0"/>
            </w:pPr>
            <w:r>
              <w:t>2 547</w:t>
            </w:r>
          </w:p>
        </w:tc>
        <w:tc>
          <w:tcPr>
            <w:tcW w:w="907" w:type="dxa"/>
            <w:tcBorders>
              <w:bottom w:val="single" w:sz="6" w:space="0" w:color="auto"/>
            </w:tcBorders>
          </w:tcPr>
          <w:p w14:paraId="31DBAF54" w14:textId="77777777" w:rsidR="009A239B" w:rsidRDefault="009A239B">
            <w:pPr>
              <w:cnfStyle w:val="000000000000" w:firstRow="0" w:lastRow="0" w:firstColumn="0" w:lastColumn="0" w:oddVBand="0" w:evenVBand="0" w:oddHBand="0" w:evenHBand="0" w:firstRowFirstColumn="0" w:firstRowLastColumn="0" w:lastRowFirstColumn="0" w:lastRowLastColumn="0"/>
            </w:pPr>
            <w:r>
              <w:t>2 187</w:t>
            </w:r>
          </w:p>
        </w:tc>
      </w:tr>
      <w:tr w:rsidR="009A239B" w14:paraId="6DD8FEC4"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FAD76FC" w14:textId="77777777" w:rsidR="009A239B" w:rsidRDefault="009A239B">
            <w:r>
              <w:t>Total purchases of services</w:t>
            </w:r>
          </w:p>
        </w:tc>
        <w:tc>
          <w:tcPr>
            <w:tcW w:w="907" w:type="dxa"/>
            <w:tcBorders>
              <w:top w:val="single" w:sz="6" w:space="0" w:color="auto"/>
              <w:bottom w:val="single" w:sz="12" w:space="0" w:color="auto"/>
            </w:tcBorders>
          </w:tcPr>
          <w:p w14:paraId="5CBA61D5" w14:textId="77777777" w:rsidR="009A239B" w:rsidRDefault="009A239B">
            <w:pPr>
              <w:cnfStyle w:val="010000000000" w:firstRow="0" w:lastRow="1" w:firstColumn="0" w:lastColumn="0" w:oddVBand="0" w:evenVBand="0" w:oddHBand="0" w:evenHBand="0" w:firstRowFirstColumn="0" w:firstRowLastColumn="0" w:lastRowFirstColumn="0" w:lastRowLastColumn="0"/>
            </w:pPr>
            <w:r>
              <w:t>9 084</w:t>
            </w:r>
          </w:p>
        </w:tc>
        <w:tc>
          <w:tcPr>
            <w:tcW w:w="907" w:type="dxa"/>
            <w:tcBorders>
              <w:top w:val="single" w:sz="6" w:space="0" w:color="auto"/>
              <w:bottom w:val="single" w:sz="12" w:space="0" w:color="auto"/>
            </w:tcBorders>
          </w:tcPr>
          <w:p w14:paraId="754822BC" w14:textId="77777777" w:rsidR="009A239B" w:rsidRDefault="009A239B">
            <w:pPr>
              <w:cnfStyle w:val="010000000000" w:firstRow="0" w:lastRow="1" w:firstColumn="0" w:lastColumn="0" w:oddVBand="0" w:evenVBand="0" w:oddHBand="0" w:evenHBand="0" w:firstRowFirstColumn="0" w:firstRowLastColumn="0" w:lastRowFirstColumn="0" w:lastRowLastColumn="0"/>
            </w:pPr>
            <w:r>
              <w:t>7 620</w:t>
            </w:r>
          </w:p>
        </w:tc>
        <w:tc>
          <w:tcPr>
            <w:tcW w:w="907" w:type="dxa"/>
            <w:tcBorders>
              <w:top w:val="single" w:sz="6" w:space="0" w:color="auto"/>
              <w:bottom w:val="single" w:sz="12" w:space="0" w:color="auto"/>
            </w:tcBorders>
          </w:tcPr>
          <w:p w14:paraId="6B6977E3" w14:textId="77777777" w:rsidR="009A239B" w:rsidRDefault="009A239B">
            <w:pPr>
              <w:cnfStyle w:val="010000000000" w:firstRow="0" w:lastRow="1" w:firstColumn="0" w:lastColumn="0" w:oddVBand="0" w:evenVBand="0" w:oddHBand="0" w:evenHBand="0" w:firstRowFirstColumn="0" w:firstRowLastColumn="0" w:lastRowFirstColumn="0" w:lastRowLastColumn="0"/>
            </w:pPr>
            <w:r>
              <w:t>8 096</w:t>
            </w:r>
          </w:p>
        </w:tc>
        <w:tc>
          <w:tcPr>
            <w:tcW w:w="907" w:type="dxa"/>
            <w:tcBorders>
              <w:top w:val="single" w:sz="6" w:space="0" w:color="auto"/>
              <w:bottom w:val="single" w:sz="12" w:space="0" w:color="auto"/>
            </w:tcBorders>
          </w:tcPr>
          <w:p w14:paraId="48292764" w14:textId="552848F7" w:rsidR="009A239B" w:rsidRDefault="009A239B">
            <w:pPr>
              <w:cnfStyle w:val="010000000000" w:firstRow="0" w:lastRow="1" w:firstColumn="0" w:lastColumn="0" w:oddVBand="0" w:evenVBand="0" w:oddHBand="0" w:evenHBand="0" w:firstRowFirstColumn="0" w:firstRowLastColumn="0" w:lastRowFirstColumn="0" w:lastRowLastColumn="0"/>
            </w:pPr>
            <w:r>
              <w:t>6 820</w:t>
            </w:r>
          </w:p>
        </w:tc>
      </w:tr>
    </w:tbl>
    <w:p w14:paraId="38B2A46F" w14:textId="77777777" w:rsidR="009A239B" w:rsidRDefault="009A239B" w:rsidP="002D38AA">
      <w:pPr>
        <w:rPr>
          <w:rFonts w:asciiTheme="majorHAnsi" w:eastAsiaTheme="majorEastAsia" w:hAnsiTheme="majorHAnsi" w:cstheme="majorBidi"/>
          <w:b/>
          <w:spacing w:val="-2"/>
          <w:sz w:val="26"/>
          <w:szCs w:val="26"/>
        </w:rPr>
      </w:pPr>
      <w:bookmarkStart w:id="88" w:name="_Toc473541480"/>
      <w:r>
        <w:br w:type="page"/>
      </w:r>
    </w:p>
    <w:p w14:paraId="385AFA49" w14:textId="77777777" w:rsidR="009A239B" w:rsidRDefault="009A239B" w:rsidP="002D38AA">
      <w:pPr>
        <w:pStyle w:val="Heading2"/>
        <w:numPr>
          <w:ilvl w:val="1"/>
          <w:numId w:val="15"/>
        </w:numPr>
        <w:spacing w:before="480"/>
      </w:pPr>
      <w:bookmarkStart w:id="89" w:name="_Toc65639413"/>
      <w:r>
        <w:lastRenderedPageBreak/>
        <w:t>Total operating expenses and purchases of non-financial assets – by department</w:t>
      </w:r>
      <w:bookmarkEnd w:id="88"/>
      <w:bookmarkEnd w:id="89"/>
    </w:p>
    <w:p w14:paraId="154092B2" w14:textId="77777777" w:rsidR="009A239B" w:rsidRDefault="009A239B" w:rsidP="002D38AA">
      <w:r>
        <w:t>The following table discloses the funds spent by each portfolio department, including operating expenditure and capital expenditure, as part of the department’s normal activities.</w:t>
      </w:r>
    </w:p>
    <w:p w14:paraId="694877C6" w14:textId="77777777" w:rsidR="009A239B" w:rsidRDefault="009A239B" w:rsidP="002D38AA">
      <w:pPr>
        <w:pStyle w:val="TableHeading"/>
      </w:pPr>
      <w:r w:rsidRPr="000B5080">
        <w:t>Total operating expenses and purchases of non-financial assets – by department</w:t>
      </w:r>
      <w:r w:rsidRPr="000B5080">
        <w:tab/>
        <w:t>($ million)</w:t>
      </w:r>
      <w:r>
        <w:t xml:space="preserve"> </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24008F3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C27E137" w14:textId="0D5EF9A6" w:rsidR="009A239B" w:rsidRDefault="009A239B"/>
        </w:tc>
        <w:tc>
          <w:tcPr>
            <w:tcW w:w="1814" w:type="dxa"/>
            <w:gridSpan w:val="2"/>
          </w:tcPr>
          <w:p w14:paraId="40F7BF3E"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7B707334"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r>
      <w:tr w:rsidR="007B1B8C" w14:paraId="3064495E" w14:textId="77777777" w:rsidTr="007B1B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44843961" w14:textId="034CFC6A" w:rsidR="007B1B8C" w:rsidRDefault="007B1B8C" w:rsidP="00051FE2">
            <w:r>
              <w:t>State of Victoria</w:t>
            </w:r>
          </w:p>
        </w:tc>
        <w:tc>
          <w:tcPr>
            <w:tcW w:w="907" w:type="dxa"/>
          </w:tcPr>
          <w:p w14:paraId="4DD8CC27"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1F9A21BF" w14:textId="111CE47D"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7BDDE75"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770D5840" w14:textId="7A0C2077" w:rsidR="007B1B8C" w:rsidRDefault="007B1B8C" w:rsidP="00051FE2">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0A174EAC"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55FF9479" w14:textId="3B31D8BA"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BB36AC3"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48EFBE4C" w14:textId="0D139FB2" w:rsidR="007B1B8C" w:rsidRDefault="007B1B8C" w:rsidP="00051FE2">
            <w:pPr>
              <w:cnfStyle w:val="100000000000" w:firstRow="1" w:lastRow="0" w:firstColumn="0" w:lastColumn="0" w:oddVBand="0" w:evenVBand="0" w:oddHBand="0" w:evenHBand="0" w:firstRowFirstColumn="0" w:firstRowLastColumn="0" w:lastRowFirstColumn="0" w:lastRowLastColumn="0"/>
            </w:pPr>
            <w:r>
              <w:t>2019</w:t>
            </w:r>
          </w:p>
        </w:tc>
      </w:tr>
      <w:tr w:rsidR="009A239B" w14:paraId="6BED83F8" w14:textId="77777777">
        <w:tc>
          <w:tcPr>
            <w:cnfStyle w:val="001000000000" w:firstRow="0" w:lastRow="0" w:firstColumn="1" w:lastColumn="0" w:oddVBand="0" w:evenVBand="0" w:oddHBand="0" w:evenHBand="0" w:firstRowFirstColumn="0" w:firstRowLastColumn="0" w:lastRowFirstColumn="0" w:lastRowLastColumn="0"/>
            <w:tcW w:w="6011" w:type="dxa"/>
          </w:tcPr>
          <w:p w14:paraId="14A29FB6" w14:textId="77777777" w:rsidR="009A239B" w:rsidRDefault="009A239B">
            <w:r>
              <w:t>Education and Training</w:t>
            </w:r>
          </w:p>
        </w:tc>
        <w:tc>
          <w:tcPr>
            <w:tcW w:w="907" w:type="dxa"/>
          </w:tcPr>
          <w:p w14:paraId="3DD5CD14" w14:textId="77777777" w:rsidR="009A239B" w:rsidRDefault="009A239B">
            <w:pPr>
              <w:cnfStyle w:val="000000000000" w:firstRow="0" w:lastRow="0" w:firstColumn="0" w:lastColumn="0" w:oddVBand="0" w:evenVBand="0" w:oddHBand="0" w:evenHBand="0" w:firstRowFirstColumn="0" w:firstRowLastColumn="0" w:lastRowFirstColumn="0" w:lastRowLastColumn="0"/>
            </w:pPr>
            <w:r>
              <w:t>9 898</w:t>
            </w:r>
          </w:p>
        </w:tc>
        <w:tc>
          <w:tcPr>
            <w:tcW w:w="907" w:type="dxa"/>
          </w:tcPr>
          <w:p w14:paraId="4E294870" w14:textId="77777777" w:rsidR="009A239B" w:rsidRDefault="009A239B">
            <w:pPr>
              <w:cnfStyle w:val="000000000000" w:firstRow="0" w:lastRow="0" w:firstColumn="0" w:lastColumn="0" w:oddVBand="0" w:evenVBand="0" w:oddHBand="0" w:evenHBand="0" w:firstRowFirstColumn="0" w:firstRowLastColumn="0" w:lastRowFirstColumn="0" w:lastRowLastColumn="0"/>
            </w:pPr>
            <w:r>
              <w:t>9 646</w:t>
            </w:r>
          </w:p>
        </w:tc>
        <w:tc>
          <w:tcPr>
            <w:tcW w:w="907" w:type="dxa"/>
          </w:tcPr>
          <w:p w14:paraId="20CCD82A" w14:textId="77777777" w:rsidR="009A239B" w:rsidRDefault="009A239B">
            <w:pPr>
              <w:cnfStyle w:val="000000000000" w:firstRow="0" w:lastRow="0" w:firstColumn="0" w:lastColumn="0" w:oddVBand="0" w:evenVBand="0" w:oddHBand="0" w:evenHBand="0" w:firstRowFirstColumn="0" w:firstRowLastColumn="0" w:lastRowFirstColumn="0" w:lastRowLastColumn="0"/>
            </w:pPr>
            <w:r>
              <w:t>844</w:t>
            </w:r>
          </w:p>
        </w:tc>
        <w:tc>
          <w:tcPr>
            <w:tcW w:w="907" w:type="dxa"/>
          </w:tcPr>
          <w:p w14:paraId="6D8D972D" w14:textId="77777777" w:rsidR="009A239B" w:rsidRDefault="009A239B">
            <w:pPr>
              <w:cnfStyle w:val="000000000000" w:firstRow="0" w:lastRow="0" w:firstColumn="0" w:lastColumn="0" w:oddVBand="0" w:evenVBand="0" w:oddHBand="0" w:evenHBand="0" w:firstRowFirstColumn="0" w:firstRowLastColumn="0" w:lastRowFirstColumn="0" w:lastRowLastColumn="0"/>
            </w:pPr>
            <w:r>
              <w:t>696</w:t>
            </w:r>
          </w:p>
        </w:tc>
      </w:tr>
      <w:tr w:rsidR="009A239B" w14:paraId="3CBC64AE" w14:textId="77777777">
        <w:tc>
          <w:tcPr>
            <w:cnfStyle w:val="001000000000" w:firstRow="0" w:lastRow="0" w:firstColumn="1" w:lastColumn="0" w:oddVBand="0" w:evenVBand="0" w:oddHBand="0" w:evenHBand="0" w:firstRowFirstColumn="0" w:firstRowLastColumn="0" w:lastRowFirstColumn="0" w:lastRowLastColumn="0"/>
            <w:tcW w:w="6011" w:type="dxa"/>
          </w:tcPr>
          <w:p w14:paraId="11ECAD38" w14:textId="77777777" w:rsidR="009A239B" w:rsidRDefault="009A239B">
            <w:r>
              <w:t>Environment, Land, Water and Planning</w:t>
            </w:r>
          </w:p>
        </w:tc>
        <w:tc>
          <w:tcPr>
            <w:tcW w:w="907" w:type="dxa"/>
          </w:tcPr>
          <w:p w14:paraId="3FBDF504" w14:textId="77777777" w:rsidR="009A239B" w:rsidRDefault="009A239B">
            <w:pPr>
              <w:cnfStyle w:val="000000000000" w:firstRow="0" w:lastRow="0" w:firstColumn="0" w:lastColumn="0" w:oddVBand="0" w:evenVBand="0" w:oddHBand="0" w:evenHBand="0" w:firstRowFirstColumn="0" w:firstRowLastColumn="0" w:lastRowFirstColumn="0" w:lastRowLastColumn="0"/>
            </w:pPr>
            <w:r>
              <w:t>4 610</w:t>
            </w:r>
          </w:p>
        </w:tc>
        <w:tc>
          <w:tcPr>
            <w:tcW w:w="907" w:type="dxa"/>
          </w:tcPr>
          <w:p w14:paraId="756D72B7" w14:textId="77777777" w:rsidR="009A239B" w:rsidRDefault="009A239B">
            <w:pPr>
              <w:cnfStyle w:val="000000000000" w:firstRow="0" w:lastRow="0" w:firstColumn="0" w:lastColumn="0" w:oddVBand="0" w:evenVBand="0" w:oddHBand="0" w:evenHBand="0" w:firstRowFirstColumn="0" w:firstRowLastColumn="0" w:lastRowFirstColumn="0" w:lastRowLastColumn="0"/>
            </w:pPr>
            <w:r>
              <w:t>4 858</w:t>
            </w:r>
          </w:p>
        </w:tc>
        <w:tc>
          <w:tcPr>
            <w:tcW w:w="907" w:type="dxa"/>
          </w:tcPr>
          <w:p w14:paraId="02D6D5A3"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1 314</w:t>
            </w:r>
          </w:p>
        </w:tc>
        <w:tc>
          <w:tcPr>
            <w:tcW w:w="907" w:type="dxa"/>
          </w:tcPr>
          <w:p w14:paraId="06CE8B23" w14:textId="77777777" w:rsidR="009A239B" w:rsidRDefault="009A239B">
            <w:pPr>
              <w:cnfStyle w:val="000000000000" w:firstRow="0" w:lastRow="0" w:firstColumn="0" w:lastColumn="0" w:oddVBand="0" w:evenVBand="0" w:oddHBand="0" w:evenHBand="0" w:firstRowFirstColumn="0" w:firstRowLastColumn="0" w:lastRowFirstColumn="0" w:lastRowLastColumn="0"/>
            </w:pPr>
            <w:r>
              <w:t>916</w:t>
            </w:r>
          </w:p>
        </w:tc>
      </w:tr>
      <w:tr w:rsidR="009A239B" w14:paraId="4D36AF63" w14:textId="77777777">
        <w:tc>
          <w:tcPr>
            <w:cnfStyle w:val="001000000000" w:firstRow="0" w:lastRow="0" w:firstColumn="1" w:lastColumn="0" w:oddVBand="0" w:evenVBand="0" w:oddHBand="0" w:evenHBand="0" w:firstRowFirstColumn="0" w:firstRowLastColumn="0" w:lastRowFirstColumn="0" w:lastRowLastColumn="0"/>
            <w:tcW w:w="6011" w:type="dxa"/>
          </w:tcPr>
          <w:p w14:paraId="226F4311" w14:textId="77777777" w:rsidR="009A239B" w:rsidRDefault="009A239B">
            <w:r>
              <w:t>Health and Human Services</w:t>
            </w:r>
          </w:p>
        </w:tc>
        <w:tc>
          <w:tcPr>
            <w:tcW w:w="907" w:type="dxa"/>
          </w:tcPr>
          <w:p w14:paraId="216CA1E5" w14:textId="77777777" w:rsidR="009A239B" w:rsidRDefault="009A239B">
            <w:pPr>
              <w:cnfStyle w:val="000000000000" w:firstRow="0" w:lastRow="0" w:firstColumn="0" w:lastColumn="0" w:oddVBand="0" w:evenVBand="0" w:oddHBand="0" w:evenHBand="0" w:firstRowFirstColumn="0" w:firstRowLastColumn="0" w:lastRowFirstColumn="0" w:lastRowLastColumn="0"/>
            </w:pPr>
            <w:r>
              <w:t>17 495</w:t>
            </w:r>
          </w:p>
        </w:tc>
        <w:tc>
          <w:tcPr>
            <w:tcW w:w="907" w:type="dxa"/>
          </w:tcPr>
          <w:p w14:paraId="5F8B82F0" w14:textId="77777777" w:rsidR="009A239B" w:rsidRDefault="009A239B">
            <w:pPr>
              <w:cnfStyle w:val="000000000000" w:firstRow="0" w:lastRow="0" w:firstColumn="0" w:lastColumn="0" w:oddVBand="0" w:evenVBand="0" w:oddHBand="0" w:evenHBand="0" w:firstRowFirstColumn="0" w:firstRowLastColumn="0" w:lastRowFirstColumn="0" w:lastRowLastColumn="0"/>
            </w:pPr>
            <w:r>
              <w:t>14 712</w:t>
            </w:r>
          </w:p>
        </w:tc>
        <w:tc>
          <w:tcPr>
            <w:tcW w:w="907" w:type="dxa"/>
          </w:tcPr>
          <w:p w14:paraId="062B2C99" w14:textId="77777777" w:rsidR="009A239B" w:rsidRDefault="009A239B">
            <w:pPr>
              <w:cnfStyle w:val="000000000000" w:firstRow="0" w:lastRow="0" w:firstColumn="0" w:lastColumn="0" w:oddVBand="0" w:evenVBand="0" w:oddHBand="0" w:evenHBand="0" w:firstRowFirstColumn="0" w:firstRowLastColumn="0" w:lastRowFirstColumn="0" w:lastRowLastColumn="0"/>
            </w:pPr>
            <w:r>
              <w:t>640</w:t>
            </w:r>
          </w:p>
        </w:tc>
        <w:tc>
          <w:tcPr>
            <w:tcW w:w="907" w:type="dxa"/>
          </w:tcPr>
          <w:p w14:paraId="415AA347" w14:textId="77777777" w:rsidR="009A239B" w:rsidRDefault="009A239B">
            <w:pPr>
              <w:cnfStyle w:val="000000000000" w:firstRow="0" w:lastRow="0" w:firstColumn="0" w:lastColumn="0" w:oddVBand="0" w:evenVBand="0" w:oddHBand="0" w:evenHBand="0" w:firstRowFirstColumn="0" w:firstRowLastColumn="0" w:lastRowFirstColumn="0" w:lastRowLastColumn="0"/>
            </w:pPr>
            <w:r>
              <w:t>726</w:t>
            </w:r>
          </w:p>
        </w:tc>
      </w:tr>
      <w:tr w:rsidR="009A239B" w14:paraId="716BC140" w14:textId="77777777">
        <w:tc>
          <w:tcPr>
            <w:cnfStyle w:val="001000000000" w:firstRow="0" w:lastRow="0" w:firstColumn="1" w:lastColumn="0" w:oddVBand="0" w:evenVBand="0" w:oddHBand="0" w:evenHBand="0" w:firstRowFirstColumn="0" w:firstRowLastColumn="0" w:lastRowFirstColumn="0" w:lastRowLastColumn="0"/>
            <w:tcW w:w="6011" w:type="dxa"/>
          </w:tcPr>
          <w:p w14:paraId="45F34594" w14:textId="77777777" w:rsidR="009A239B" w:rsidRDefault="009A239B">
            <w:r>
              <w:t>Jobs, Precincts and Regions</w:t>
            </w:r>
          </w:p>
        </w:tc>
        <w:tc>
          <w:tcPr>
            <w:tcW w:w="907" w:type="dxa"/>
          </w:tcPr>
          <w:p w14:paraId="20C105BA" w14:textId="77777777" w:rsidR="009A239B" w:rsidRDefault="009A239B">
            <w:pPr>
              <w:cnfStyle w:val="000000000000" w:firstRow="0" w:lastRow="0" w:firstColumn="0" w:lastColumn="0" w:oddVBand="0" w:evenVBand="0" w:oddHBand="0" w:evenHBand="0" w:firstRowFirstColumn="0" w:firstRowLastColumn="0" w:lastRowFirstColumn="0" w:lastRowLastColumn="0"/>
            </w:pPr>
            <w:r>
              <w:t>4 068</w:t>
            </w:r>
          </w:p>
        </w:tc>
        <w:tc>
          <w:tcPr>
            <w:tcW w:w="907" w:type="dxa"/>
          </w:tcPr>
          <w:p w14:paraId="28056493" w14:textId="77777777" w:rsidR="009A239B" w:rsidRDefault="009A239B">
            <w:pPr>
              <w:cnfStyle w:val="000000000000" w:firstRow="0" w:lastRow="0" w:firstColumn="0" w:lastColumn="0" w:oddVBand="0" w:evenVBand="0" w:oddHBand="0" w:evenHBand="0" w:firstRowFirstColumn="0" w:firstRowLastColumn="0" w:lastRowFirstColumn="0" w:lastRowLastColumn="0"/>
            </w:pPr>
            <w:r>
              <w:t>1 546</w:t>
            </w:r>
          </w:p>
        </w:tc>
        <w:tc>
          <w:tcPr>
            <w:tcW w:w="907" w:type="dxa"/>
          </w:tcPr>
          <w:p w14:paraId="71F01120"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21CDDB88" w14:textId="77777777" w:rsidR="009A239B" w:rsidRDefault="009A239B">
            <w:pPr>
              <w:cnfStyle w:val="000000000000" w:firstRow="0" w:lastRow="0" w:firstColumn="0" w:lastColumn="0" w:oddVBand="0" w:evenVBand="0" w:oddHBand="0" w:evenHBand="0" w:firstRowFirstColumn="0" w:firstRowLastColumn="0" w:lastRowFirstColumn="0" w:lastRowLastColumn="0"/>
            </w:pPr>
            <w:r>
              <w:t>84</w:t>
            </w:r>
          </w:p>
        </w:tc>
      </w:tr>
      <w:tr w:rsidR="009A239B" w14:paraId="75EF9499" w14:textId="77777777">
        <w:tc>
          <w:tcPr>
            <w:cnfStyle w:val="001000000000" w:firstRow="0" w:lastRow="0" w:firstColumn="1" w:lastColumn="0" w:oddVBand="0" w:evenVBand="0" w:oddHBand="0" w:evenHBand="0" w:firstRowFirstColumn="0" w:firstRowLastColumn="0" w:lastRowFirstColumn="0" w:lastRowLastColumn="0"/>
            <w:tcW w:w="6011" w:type="dxa"/>
          </w:tcPr>
          <w:p w14:paraId="4DE1B414" w14:textId="77777777" w:rsidR="009A239B" w:rsidRDefault="009A239B">
            <w:r>
              <w:t>Justice and Community Safety</w:t>
            </w:r>
          </w:p>
        </w:tc>
        <w:tc>
          <w:tcPr>
            <w:tcW w:w="907" w:type="dxa"/>
          </w:tcPr>
          <w:p w14:paraId="66C6389B" w14:textId="77777777" w:rsidR="009A239B" w:rsidRDefault="009A239B">
            <w:pPr>
              <w:cnfStyle w:val="000000000000" w:firstRow="0" w:lastRow="0" w:firstColumn="0" w:lastColumn="0" w:oddVBand="0" w:evenVBand="0" w:oddHBand="0" w:evenHBand="0" w:firstRowFirstColumn="0" w:firstRowLastColumn="0" w:lastRowFirstColumn="0" w:lastRowLastColumn="0"/>
            </w:pPr>
            <w:r>
              <w:t>7 383</w:t>
            </w:r>
          </w:p>
        </w:tc>
        <w:tc>
          <w:tcPr>
            <w:tcW w:w="907" w:type="dxa"/>
          </w:tcPr>
          <w:p w14:paraId="5D768E3D" w14:textId="77777777" w:rsidR="009A239B" w:rsidRDefault="009A239B">
            <w:pPr>
              <w:cnfStyle w:val="000000000000" w:firstRow="0" w:lastRow="0" w:firstColumn="0" w:lastColumn="0" w:oddVBand="0" w:evenVBand="0" w:oddHBand="0" w:evenHBand="0" w:firstRowFirstColumn="0" w:firstRowLastColumn="0" w:lastRowFirstColumn="0" w:lastRowLastColumn="0"/>
            </w:pPr>
            <w:r>
              <w:t>6 335</w:t>
            </w:r>
          </w:p>
        </w:tc>
        <w:tc>
          <w:tcPr>
            <w:tcW w:w="907" w:type="dxa"/>
          </w:tcPr>
          <w:p w14:paraId="283BA4A3" w14:textId="77777777" w:rsidR="009A239B" w:rsidRDefault="009A239B">
            <w:pPr>
              <w:cnfStyle w:val="000000000000" w:firstRow="0" w:lastRow="0" w:firstColumn="0" w:lastColumn="0" w:oddVBand="0" w:evenVBand="0" w:oddHBand="0" w:evenHBand="0" w:firstRowFirstColumn="0" w:firstRowLastColumn="0" w:lastRowFirstColumn="0" w:lastRowLastColumn="0"/>
            </w:pPr>
            <w:r>
              <w:t>508</w:t>
            </w:r>
          </w:p>
        </w:tc>
        <w:tc>
          <w:tcPr>
            <w:tcW w:w="907" w:type="dxa"/>
          </w:tcPr>
          <w:p w14:paraId="1327B8F7" w14:textId="77777777" w:rsidR="009A239B" w:rsidRDefault="009A239B">
            <w:pPr>
              <w:cnfStyle w:val="000000000000" w:firstRow="0" w:lastRow="0" w:firstColumn="0" w:lastColumn="0" w:oddVBand="0" w:evenVBand="0" w:oddHBand="0" w:evenHBand="0" w:firstRowFirstColumn="0" w:firstRowLastColumn="0" w:lastRowFirstColumn="0" w:lastRowLastColumn="0"/>
            </w:pPr>
            <w:r>
              <w:t>248</w:t>
            </w:r>
          </w:p>
        </w:tc>
      </w:tr>
      <w:tr w:rsidR="009A239B" w14:paraId="60A4CAC9" w14:textId="77777777">
        <w:tc>
          <w:tcPr>
            <w:cnfStyle w:val="001000000000" w:firstRow="0" w:lastRow="0" w:firstColumn="1" w:lastColumn="0" w:oddVBand="0" w:evenVBand="0" w:oddHBand="0" w:evenHBand="0" w:firstRowFirstColumn="0" w:firstRowLastColumn="0" w:lastRowFirstColumn="0" w:lastRowLastColumn="0"/>
            <w:tcW w:w="6011" w:type="dxa"/>
          </w:tcPr>
          <w:p w14:paraId="0324AC9E" w14:textId="77777777" w:rsidR="009A239B" w:rsidRDefault="009A239B">
            <w:r>
              <w:t>Premier and Cabinet</w:t>
            </w:r>
          </w:p>
        </w:tc>
        <w:tc>
          <w:tcPr>
            <w:tcW w:w="907" w:type="dxa"/>
          </w:tcPr>
          <w:p w14:paraId="30FEE6C4" w14:textId="77777777" w:rsidR="009A239B" w:rsidRDefault="009A239B">
            <w:pPr>
              <w:cnfStyle w:val="000000000000" w:firstRow="0" w:lastRow="0" w:firstColumn="0" w:lastColumn="0" w:oddVBand="0" w:evenVBand="0" w:oddHBand="0" w:evenHBand="0" w:firstRowFirstColumn="0" w:firstRowLastColumn="0" w:lastRowFirstColumn="0" w:lastRowLastColumn="0"/>
            </w:pPr>
            <w:r>
              <w:t>436</w:t>
            </w:r>
          </w:p>
        </w:tc>
        <w:tc>
          <w:tcPr>
            <w:tcW w:w="907" w:type="dxa"/>
          </w:tcPr>
          <w:p w14:paraId="3DE7BDFB" w14:textId="77777777" w:rsidR="009A239B" w:rsidRDefault="009A239B">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7E700951"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B225F0A"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0ECABB9D" w14:textId="77777777">
        <w:tc>
          <w:tcPr>
            <w:cnfStyle w:val="001000000000" w:firstRow="0" w:lastRow="0" w:firstColumn="1" w:lastColumn="0" w:oddVBand="0" w:evenVBand="0" w:oddHBand="0" w:evenHBand="0" w:firstRowFirstColumn="0" w:firstRowLastColumn="0" w:lastRowFirstColumn="0" w:lastRowLastColumn="0"/>
            <w:tcW w:w="6011" w:type="dxa"/>
          </w:tcPr>
          <w:p w14:paraId="2D047E27" w14:textId="77777777" w:rsidR="009A239B" w:rsidRDefault="009A239B">
            <w:r>
              <w:t>Transport</w:t>
            </w:r>
          </w:p>
        </w:tc>
        <w:tc>
          <w:tcPr>
            <w:tcW w:w="907" w:type="dxa"/>
          </w:tcPr>
          <w:p w14:paraId="20685EAF" w14:textId="77777777" w:rsidR="009A239B" w:rsidRDefault="009A239B">
            <w:pPr>
              <w:cnfStyle w:val="000000000000" w:firstRow="0" w:lastRow="0" w:firstColumn="0" w:lastColumn="0" w:oddVBand="0" w:evenVBand="0" w:oddHBand="0" w:evenHBand="0" w:firstRowFirstColumn="0" w:firstRowLastColumn="0" w:lastRowFirstColumn="0" w:lastRowLastColumn="0"/>
            </w:pPr>
            <w:r>
              <w:t>9 268</w:t>
            </w:r>
          </w:p>
        </w:tc>
        <w:tc>
          <w:tcPr>
            <w:tcW w:w="907" w:type="dxa"/>
          </w:tcPr>
          <w:p w14:paraId="5F05221C" w14:textId="77777777" w:rsidR="009A239B" w:rsidRDefault="009A239B">
            <w:pPr>
              <w:cnfStyle w:val="000000000000" w:firstRow="0" w:lastRow="0" w:firstColumn="0" w:lastColumn="0" w:oddVBand="0" w:evenVBand="0" w:oddHBand="0" w:evenHBand="0" w:firstRowFirstColumn="0" w:firstRowLastColumn="0" w:lastRowFirstColumn="0" w:lastRowLastColumn="0"/>
            </w:pPr>
            <w:r>
              <w:t>8 765</w:t>
            </w:r>
          </w:p>
        </w:tc>
        <w:tc>
          <w:tcPr>
            <w:tcW w:w="907" w:type="dxa"/>
          </w:tcPr>
          <w:p w14:paraId="62FA7166" w14:textId="77777777" w:rsidR="009A239B" w:rsidRDefault="009A239B">
            <w:pPr>
              <w:cnfStyle w:val="000000000000" w:firstRow="0" w:lastRow="0" w:firstColumn="0" w:lastColumn="0" w:oddVBand="0" w:evenVBand="0" w:oddHBand="0" w:evenHBand="0" w:firstRowFirstColumn="0" w:firstRowLastColumn="0" w:lastRowFirstColumn="0" w:lastRowLastColumn="0"/>
            </w:pPr>
            <w:r>
              <w:t>3 875</w:t>
            </w:r>
          </w:p>
        </w:tc>
        <w:tc>
          <w:tcPr>
            <w:tcW w:w="907" w:type="dxa"/>
          </w:tcPr>
          <w:p w14:paraId="3CDD3F1B" w14:textId="77777777" w:rsidR="009A239B" w:rsidRDefault="009A239B">
            <w:pPr>
              <w:cnfStyle w:val="000000000000" w:firstRow="0" w:lastRow="0" w:firstColumn="0" w:lastColumn="0" w:oddVBand="0" w:evenVBand="0" w:oddHBand="0" w:evenHBand="0" w:firstRowFirstColumn="0" w:firstRowLastColumn="0" w:lastRowFirstColumn="0" w:lastRowLastColumn="0"/>
            </w:pPr>
            <w:r>
              <w:t>2 725</w:t>
            </w:r>
          </w:p>
        </w:tc>
      </w:tr>
      <w:tr w:rsidR="009A239B" w14:paraId="3ECDC574" w14:textId="77777777">
        <w:tc>
          <w:tcPr>
            <w:cnfStyle w:val="001000000000" w:firstRow="0" w:lastRow="0" w:firstColumn="1" w:lastColumn="0" w:oddVBand="0" w:evenVBand="0" w:oddHBand="0" w:evenHBand="0" w:firstRowFirstColumn="0" w:firstRowLastColumn="0" w:lastRowFirstColumn="0" w:lastRowLastColumn="0"/>
            <w:tcW w:w="6011" w:type="dxa"/>
          </w:tcPr>
          <w:p w14:paraId="128C307B" w14:textId="77777777" w:rsidR="009A239B" w:rsidRDefault="009A239B">
            <w:r>
              <w:t>Treasury and Finance</w:t>
            </w:r>
          </w:p>
        </w:tc>
        <w:tc>
          <w:tcPr>
            <w:tcW w:w="907" w:type="dxa"/>
          </w:tcPr>
          <w:p w14:paraId="272CAC3C" w14:textId="77777777" w:rsidR="009A239B" w:rsidRDefault="009A239B">
            <w:pPr>
              <w:cnfStyle w:val="000000000000" w:firstRow="0" w:lastRow="0" w:firstColumn="0" w:lastColumn="0" w:oddVBand="0" w:evenVBand="0" w:oddHBand="0" w:evenHBand="0" w:firstRowFirstColumn="0" w:firstRowLastColumn="0" w:lastRowFirstColumn="0" w:lastRowLastColumn="0"/>
            </w:pPr>
            <w:r>
              <w:t>5 412</w:t>
            </w:r>
          </w:p>
        </w:tc>
        <w:tc>
          <w:tcPr>
            <w:tcW w:w="907" w:type="dxa"/>
          </w:tcPr>
          <w:p w14:paraId="77D8538F" w14:textId="77777777" w:rsidR="009A239B" w:rsidRDefault="009A239B">
            <w:pPr>
              <w:cnfStyle w:val="000000000000" w:firstRow="0" w:lastRow="0" w:firstColumn="0" w:lastColumn="0" w:oddVBand="0" w:evenVBand="0" w:oddHBand="0" w:evenHBand="0" w:firstRowFirstColumn="0" w:firstRowLastColumn="0" w:lastRowFirstColumn="0" w:lastRowLastColumn="0"/>
            </w:pPr>
            <w:r>
              <w:t>5 106</w:t>
            </w:r>
          </w:p>
        </w:tc>
        <w:tc>
          <w:tcPr>
            <w:tcW w:w="907" w:type="dxa"/>
          </w:tcPr>
          <w:p w14:paraId="410A8604"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4BC4250A" w14:textId="77777777" w:rsidR="009A239B" w:rsidRDefault="009A239B">
            <w:pPr>
              <w:cnfStyle w:val="000000000000" w:firstRow="0" w:lastRow="0" w:firstColumn="0" w:lastColumn="0" w:oddVBand="0" w:evenVBand="0" w:oddHBand="0" w:evenHBand="0" w:firstRowFirstColumn="0" w:firstRowLastColumn="0" w:lastRowFirstColumn="0" w:lastRowLastColumn="0"/>
            </w:pPr>
            <w:r>
              <w:t>34</w:t>
            </w:r>
          </w:p>
        </w:tc>
      </w:tr>
      <w:tr w:rsidR="009A239B" w14:paraId="6F75741E" w14:textId="77777777">
        <w:tc>
          <w:tcPr>
            <w:cnfStyle w:val="001000000000" w:firstRow="0" w:lastRow="0" w:firstColumn="1" w:lastColumn="0" w:oddVBand="0" w:evenVBand="0" w:oddHBand="0" w:evenHBand="0" w:firstRowFirstColumn="0" w:firstRowLastColumn="0" w:lastRowFirstColumn="0" w:lastRowLastColumn="0"/>
            <w:tcW w:w="6011" w:type="dxa"/>
          </w:tcPr>
          <w:p w14:paraId="771CBE4A" w14:textId="77777777" w:rsidR="009A239B" w:rsidRDefault="009A239B">
            <w:r>
              <w:t>Parliament</w:t>
            </w:r>
          </w:p>
        </w:tc>
        <w:tc>
          <w:tcPr>
            <w:tcW w:w="907" w:type="dxa"/>
          </w:tcPr>
          <w:p w14:paraId="24BD2435"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0722BA88" w14:textId="77777777" w:rsidR="009A239B" w:rsidRDefault="009A239B">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5A5AAC80"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63989412"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4A4692C3" w14:textId="77777777">
        <w:tc>
          <w:tcPr>
            <w:cnfStyle w:val="001000000000" w:firstRow="0" w:lastRow="0" w:firstColumn="1" w:lastColumn="0" w:oddVBand="0" w:evenVBand="0" w:oddHBand="0" w:evenHBand="0" w:firstRowFirstColumn="0" w:firstRowLastColumn="0" w:lastRowFirstColumn="0" w:lastRowLastColumn="0"/>
            <w:tcW w:w="6011" w:type="dxa"/>
          </w:tcPr>
          <w:p w14:paraId="07F48D3A" w14:textId="77777777" w:rsidR="009A239B" w:rsidRDefault="009A239B">
            <w:r>
              <w:t>Courts</w:t>
            </w:r>
          </w:p>
        </w:tc>
        <w:tc>
          <w:tcPr>
            <w:tcW w:w="907" w:type="dxa"/>
          </w:tcPr>
          <w:p w14:paraId="4BDA93F4" w14:textId="77777777" w:rsidR="009A239B" w:rsidRDefault="009A239B">
            <w:pPr>
              <w:cnfStyle w:val="000000000000" w:firstRow="0" w:lastRow="0" w:firstColumn="0" w:lastColumn="0" w:oddVBand="0" w:evenVBand="0" w:oddHBand="0" w:evenHBand="0" w:firstRowFirstColumn="0" w:firstRowLastColumn="0" w:lastRowFirstColumn="0" w:lastRowLastColumn="0"/>
            </w:pPr>
            <w:r>
              <w:t>374</w:t>
            </w:r>
          </w:p>
        </w:tc>
        <w:tc>
          <w:tcPr>
            <w:tcW w:w="907" w:type="dxa"/>
          </w:tcPr>
          <w:p w14:paraId="1B6AE616" w14:textId="77777777" w:rsidR="009A239B" w:rsidRDefault="009A239B">
            <w:pPr>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6F09A9CA"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60C39561" w14:textId="77777777" w:rsidR="009A239B" w:rsidRDefault="009A239B">
            <w:pPr>
              <w:cnfStyle w:val="000000000000" w:firstRow="0" w:lastRow="0" w:firstColumn="0" w:lastColumn="0" w:oddVBand="0" w:evenVBand="0" w:oddHBand="0" w:evenHBand="0" w:firstRowFirstColumn="0" w:firstRowLastColumn="0" w:lastRowFirstColumn="0" w:lastRowLastColumn="0"/>
            </w:pPr>
            <w:r>
              <w:t>38</w:t>
            </w:r>
          </w:p>
        </w:tc>
      </w:tr>
      <w:tr w:rsidR="009A239B" w14:paraId="024D4C7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0792B98" w14:textId="77777777" w:rsidR="009A239B" w:rsidRDefault="009A239B">
            <w:r>
              <w:t>Regulatory bodies and other part budget funded agencies</w:t>
            </w:r>
            <w:r>
              <w:rPr>
                <w:vertAlign w:val="superscript"/>
              </w:rPr>
              <w:t xml:space="preserve"> (a)</w:t>
            </w:r>
          </w:p>
        </w:tc>
        <w:tc>
          <w:tcPr>
            <w:tcW w:w="907" w:type="dxa"/>
            <w:tcBorders>
              <w:bottom w:val="single" w:sz="6" w:space="0" w:color="auto"/>
            </w:tcBorders>
          </w:tcPr>
          <w:p w14:paraId="138A1726" w14:textId="77777777" w:rsidR="009A239B" w:rsidRDefault="009A239B">
            <w:pPr>
              <w:cnfStyle w:val="000000000000" w:firstRow="0" w:lastRow="0" w:firstColumn="0" w:lastColumn="0" w:oddVBand="0" w:evenVBand="0" w:oddHBand="0" w:evenHBand="0" w:firstRowFirstColumn="0" w:firstRowLastColumn="0" w:lastRowFirstColumn="0" w:lastRowLastColumn="0"/>
            </w:pPr>
            <w:r>
              <w:t>1 357</w:t>
            </w:r>
          </w:p>
        </w:tc>
        <w:tc>
          <w:tcPr>
            <w:tcW w:w="907" w:type="dxa"/>
            <w:tcBorders>
              <w:bottom w:val="single" w:sz="6" w:space="0" w:color="auto"/>
            </w:tcBorders>
          </w:tcPr>
          <w:p w14:paraId="33A6D7BC"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1 339</w:t>
            </w:r>
          </w:p>
        </w:tc>
        <w:tc>
          <w:tcPr>
            <w:tcW w:w="907" w:type="dxa"/>
            <w:tcBorders>
              <w:bottom w:val="single" w:sz="6" w:space="0" w:color="auto"/>
            </w:tcBorders>
          </w:tcPr>
          <w:p w14:paraId="22AF135A" w14:textId="77777777" w:rsidR="009A239B" w:rsidRDefault="009A239B">
            <w:pPr>
              <w:cnfStyle w:val="000000000000" w:firstRow="0" w:lastRow="0" w:firstColumn="0" w:lastColumn="0" w:oddVBand="0" w:evenVBand="0" w:oddHBand="0" w:evenHBand="0" w:firstRowFirstColumn="0" w:firstRowLastColumn="0" w:lastRowFirstColumn="0" w:lastRowLastColumn="0"/>
            </w:pPr>
            <w:r>
              <w:t>83</w:t>
            </w:r>
          </w:p>
        </w:tc>
        <w:tc>
          <w:tcPr>
            <w:tcW w:w="907" w:type="dxa"/>
            <w:tcBorders>
              <w:bottom w:val="single" w:sz="6" w:space="0" w:color="auto"/>
            </w:tcBorders>
          </w:tcPr>
          <w:p w14:paraId="3186252F" w14:textId="77777777" w:rsidR="009A239B" w:rsidRDefault="009A239B">
            <w:pPr>
              <w:cnfStyle w:val="000000000000" w:firstRow="0" w:lastRow="0" w:firstColumn="0" w:lastColumn="0" w:oddVBand="0" w:evenVBand="0" w:oddHBand="0" w:evenHBand="0" w:firstRowFirstColumn="0" w:firstRowLastColumn="0" w:lastRowFirstColumn="0" w:lastRowLastColumn="0"/>
            </w:pPr>
            <w:r>
              <w:t>84</w:t>
            </w:r>
          </w:p>
        </w:tc>
      </w:tr>
      <w:tr w:rsidR="009A239B" w14:paraId="360E26E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6A7B93F9" w14:textId="77777777" w:rsidR="009A239B" w:rsidRDefault="009A239B">
            <w:r>
              <w:rPr>
                <w:b/>
              </w:rPr>
              <w:t>Total</w:t>
            </w:r>
          </w:p>
        </w:tc>
        <w:tc>
          <w:tcPr>
            <w:tcW w:w="907" w:type="dxa"/>
            <w:tcBorders>
              <w:top w:val="single" w:sz="6" w:space="0" w:color="auto"/>
            </w:tcBorders>
          </w:tcPr>
          <w:p w14:paraId="21E8A56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60 456</w:t>
            </w:r>
          </w:p>
        </w:tc>
        <w:tc>
          <w:tcPr>
            <w:tcW w:w="907" w:type="dxa"/>
            <w:tcBorders>
              <w:top w:val="single" w:sz="6" w:space="0" w:color="auto"/>
            </w:tcBorders>
          </w:tcPr>
          <w:p w14:paraId="751D569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53 097</w:t>
            </w:r>
          </w:p>
        </w:tc>
        <w:tc>
          <w:tcPr>
            <w:tcW w:w="907" w:type="dxa"/>
            <w:tcBorders>
              <w:top w:val="single" w:sz="6" w:space="0" w:color="auto"/>
            </w:tcBorders>
          </w:tcPr>
          <w:p w14:paraId="0191108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7 441</w:t>
            </w:r>
          </w:p>
        </w:tc>
        <w:tc>
          <w:tcPr>
            <w:tcW w:w="907" w:type="dxa"/>
            <w:tcBorders>
              <w:top w:val="single" w:sz="6" w:space="0" w:color="auto"/>
            </w:tcBorders>
          </w:tcPr>
          <w:p w14:paraId="353464D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5 558</w:t>
            </w:r>
          </w:p>
        </w:tc>
      </w:tr>
      <w:tr w:rsidR="009A239B" w14:paraId="170AF46E"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7F6A512" w14:textId="77777777" w:rsidR="009A239B" w:rsidRDefault="009A239B">
            <w:r>
              <w:rPr>
                <w:i/>
              </w:rPr>
              <w:t>Less eliminations and adjustments</w:t>
            </w:r>
            <w:r>
              <w:rPr>
                <w:i/>
                <w:vertAlign w:val="superscript"/>
              </w:rPr>
              <w:t xml:space="preserve"> (b)</w:t>
            </w:r>
          </w:p>
        </w:tc>
        <w:tc>
          <w:tcPr>
            <w:tcW w:w="907" w:type="dxa"/>
            <w:tcBorders>
              <w:bottom w:val="single" w:sz="6" w:space="0" w:color="auto"/>
            </w:tcBorders>
          </w:tcPr>
          <w:p w14:paraId="2C279A8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(14 076)</w:t>
            </w:r>
          </w:p>
        </w:tc>
        <w:tc>
          <w:tcPr>
            <w:tcW w:w="907" w:type="dxa"/>
            <w:tcBorders>
              <w:bottom w:val="single" w:sz="6" w:space="0" w:color="auto"/>
            </w:tcBorders>
          </w:tcPr>
          <w:p w14:paraId="065FF19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(12 564)</w:t>
            </w:r>
          </w:p>
        </w:tc>
        <w:tc>
          <w:tcPr>
            <w:tcW w:w="907" w:type="dxa"/>
            <w:tcBorders>
              <w:bottom w:val="single" w:sz="6" w:space="0" w:color="auto"/>
            </w:tcBorders>
          </w:tcPr>
          <w:p w14:paraId="29C4828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(154)</w:t>
            </w:r>
          </w:p>
        </w:tc>
        <w:tc>
          <w:tcPr>
            <w:tcW w:w="907" w:type="dxa"/>
            <w:tcBorders>
              <w:bottom w:val="single" w:sz="6" w:space="0" w:color="auto"/>
            </w:tcBorders>
          </w:tcPr>
          <w:p w14:paraId="72CF555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280</w:t>
            </w:r>
          </w:p>
        </w:tc>
      </w:tr>
      <w:tr w:rsidR="009A239B" w14:paraId="4E770A03"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A4FEE6A" w14:textId="77777777" w:rsidR="009A239B" w:rsidRDefault="009A239B">
            <w:r>
              <w:t>Grand total</w:t>
            </w:r>
          </w:p>
        </w:tc>
        <w:tc>
          <w:tcPr>
            <w:tcW w:w="907" w:type="dxa"/>
            <w:tcBorders>
              <w:top w:val="single" w:sz="6" w:space="0" w:color="auto"/>
              <w:bottom w:val="single" w:sz="12" w:space="0" w:color="auto"/>
            </w:tcBorders>
          </w:tcPr>
          <w:p w14:paraId="077A12CE" w14:textId="77777777" w:rsidR="009A239B" w:rsidRDefault="009A239B">
            <w:pPr>
              <w:cnfStyle w:val="010000000000" w:firstRow="0" w:lastRow="1" w:firstColumn="0" w:lastColumn="0" w:oddVBand="0" w:evenVBand="0" w:oddHBand="0" w:evenHBand="0" w:firstRowFirstColumn="0" w:firstRowLastColumn="0" w:lastRowFirstColumn="0" w:lastRowLastColumn="0"/>
            </w:pPr>
            <w:r>
              <w:t>46 380</w:t>
            </w:r>
          </w:p>
        </w:tc>
        <w:tc>
          <w:tcPr>
            <w:tcW w:w="907" w:type="dxa"/>
            <w:tcBorders>
              <w:top w:val="single" w:sz="6" w:space="0" w:color="auto"/>
              <w:bottom w:val="single" w:sz="12" w:space="0" w:color="auto"/>
            </w:tcBorders>
          </w:tcPr>
          <w:p w14:paraId="71302873" w14:textId="77777777" w:rsidR="009A239B" w:rsidRDefault="009A239B">
            <w:pPr>
              <w:cnfStyle w:val="010000000000" w:firstRow="0" w:lastRow="1" w:firstColumn="0" w:lastColumn="0" w:oddVBand="0" w:evenVBand="0" w:oddHBand="0" w:evenHBand="0" w:firstRowFirstColumn="0" w:firstRowLastColumn="0" w:lastRowFirstColumn="0" w:lastRowLastColumn="0"/>
            </w:pPr>
            <w:r>
              <w:t>40 534</w:t>
            </w:r>
          </w:p>
        </w:tc>
        <w:tc>
          <w:tcPr>
            <w:tcW w:w="907" w:type="dxa"/>
            <w:tcBorders>
              <w:top w:val="single" w:sz="6" w:space="0" w:color="auto"/>
              <w:bottom w:val="single" w:sz="12" w:space="0" w:color="auto"/>
            </w:tcBorders>
          </w:tcPr>
          <w:p w14:paraId="5F8CA5C8" w14:textId="77777777" w:rsidR="009A239B" w:rsidRDefault="009A239B">
            <w:pPr>
              <w:cnfStyle w:val="010000000000" w:firstRow="0" w:lastRow="1" w:firstColumn="0" w:lastColumn="0" w:oddVBand="0" w:evenVBand="0" w:oddHBand="0" w:evenHBand="0" w:firstRowFirstColumn="0" w:firstRowLastColumn="0" w:lastRowFirstColumn="0" w:lastRowLastColumn="0"/>
            </w:pPr>
            <w:r>
              <w:t>7 286</w:t>
            </w:r>
          </w:p>
        </w:tc>
        <w:tc>
          <w:tcPr>
            <w:tcW w:w="907" w:type="dxa"/>
            <w:tcBorders>
              <w:top w:val="single" w:sz="6" w:space="0" w:color="auto"/>
              <w:bottom w:val="single" w:sz="12" w:space="0" w:color="auto"/>
            </w:tcBorders>
          </w:tcPr>
          <w:p w14:paraId="31C0D9FA" w14:textId="4B3362B8" w:rsidR="009A239B" w:rsidRDefault="009A239B">
            <w:pPr>
              <w:cnfStyle w:val="010000000000" w:firstRow="0" w:lastRow="1" w:firstColumn="0" w:lastColumn="0" w:oddVBand="0" w:evenVBand="0" w:oddHBand="0" w:evenHBand="0" w:firstRowFirstColumn="0" w:firstRowLastColumn="0" w:lastRowFirstColumn="0" w:lastRowLastColumn="0"/>
            </w:pPr>
            <w:r>
              <w:t>5 838</w:t>
            </w:r>
          </w:p>
        </w:tc>
      </w:tr>
    </w:tbl>
    <w:p w14:paraId="47C7E5CA" w14:textId="77777777" w:rsidR="009A239B" w:rsidRDefault="009A239B" w:rsidP="002D38AA"/>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42400A84"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5AC741E9" w14:textId="5AA6CA83" w:rsidR="009A239B" w:rsidRDefault="009A239B">
            <w:r>
              <w:t>General government sector</w:t>
            </w:r>
          </w:p>
        </w:tc>
        <w:tc>
          <w:tcPr>
            <w:tcW w:w="907" w:type="dxa"/>
          </w:tcPr>
          <w:p w14:paraId="29386515"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738A9D82"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27C97DFD"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77F30CD4"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739C57E9" w14:textId="77777777">
        <w:tc>
          <w:tcPr>
            <w:cnfStyle w:val="001000000000" w:firstRow="0" w:lastRow="0" w:firstColumn="1" w:lastColumn="0" w:oddVBand="0" w:evenVBand="0" w:oddHBand="0" w:evenHBand="0" w:firstRowFirstColumn="0" w:firstRowLastColumn="0" w:lastRowFirstColumn="0" w:lastRowLastColumn="0"/>
            <w:tcW w:w="6011" w:type="dxa"/>
          </w:tcPr>
          <w:p w14:paraId="2DE03A34" w14:textId="77777777" w:rsidR="009A239B" w:rsidRDefault="009A239B">
            <w:r>
              <w:t>Education and Training</w:t>
            </w:r>
          </w:p>
        </w:tc>
        <w:tc>
          <w:tcPr>
            <w:tcW w:w="907" w:type="dxa"/>
          </w:tcPr>
          <w:p w14:paraId="0E25A4FA" w14:textId="77777777" w:rsidR="009A239B" w:rsidRDefault="009A239B">
            <w:pPr>
              <w:cnfStyle w:val="000000000000" w:firstRow="0" w:lastRow="0" w:firstColumn="0" w:lastColumn="0" w:oddVBand="0" w:evenVBand="0" w:oddHBand="0" w:evenHBand="0" w:firstRowFirstColumn="0" w:firstRowLastColumn="0" w:lastRowFirstColumn="0" w:lastRowLastColumn="0"/>
            </w:pPr>
            <w:r>
              <w:t>9 898</w:t>
            </w:r>
          </w:p>
        </w:tc>
        <w:tc>
          <w:tcPr>
            <w:tcW w:w="907" w:type="dxa"/>
          </w:tcPr>
          <w:p w14:paraId="5536B441" w14:textId="77777777" w:rsidR="009A239B" w:rsidRDefault="009A239B">
            <w:pPr>
              <w:cnfStyle w:val="000000000000" w:firstRow="0" w:lastRow="0" w:firstColumn="0" w:lastColumn="0" w:oddVBand="0" w:evenVBand="0" w:oddHBand="0" w:evenHBand="0" w:firstRowFirstColumn="0" w:firstRowLastColumn="0" w:lastRowFirstColumn="0" w:lastRowLastColumn="0"/>
            </w:pPr>
            <w:r>
              <w:t>9 646</w:t>
            </w:r>
          </w:p>
        </w:tc>
        <w:tc>
          <w:tcPr>
            <w:tcW w:w="907" w:type="dxa"/>
          </w:tcPr>
          <w:p w14:paraId="2EAE0C9D" w14:textId="77777777" w:rsidR="009A239B" w:rsidRDefault="009A239B">
            <w:pPr>
              <w:cnfStyle w:val="000000000000" w:firstRow="0" w:lastRow="0" w:firstColumn="0" w:lastColumn="0" w:oddVBand="0" w:evenVBand="0" w:oddHBand="0" w:evenHBand="0" w:firstRowFirstColumn="0" w:firstRowLastColumn="0" w:lastRowFirstColumn="0" w:lastRowLastColumn="0"/>
            </w:pPr>
            <w:r>
              <w:t>844</w:t>
            </w:r>
          </w:p>
        </w:tc>
        <w:tc>
          <w:tcPr>
            <w:tcW w:w="907" w:type="dxa"/>
          </w:tcPr>
          <w:p w14:paraId="6626A532" w14:textId="77777777" w:rsidR="009A239B" w:rsidRDefault="009A239B">
            <w:pPr>
              <w:cnfStyle w:val="000000000000" w:firstRow="0" w:lastRow="0" w:firstColumn="0" w:lastColumn="0" w:oddVBand="0" w:evenVBand="0" w:oddHBand="0" w:evenHBand="0" w:firstRowFirstColumn="0" w:firstRowLastColumn="0" w:lastRowFirstColumn="0" w:lastRowLastColumn="0"/>
            </w:pPr>
            <w:r>
              <w:t>696</w:t>
            </w:r>
          </w:p>
        </w:tc>
      </w:tr>
      <w:tr w:rsidR="009A239B" w14:paraId="5EB10F51" w14:textId="77777777">
        <w:tc>
          <w:tcPr>
            <w:cnfStyle w:val="001000000000" w:firstRow="0" w:lastRow="0" w:firstColumn="1" w:lastColumn="0" w:oddVBand="0" w:evenVBand="0" w:oddHBand="0" w:evenHBand="0" w:firstRowFirstColumn="0" w:firstRowLastColumn="0" w:lastRowFirstColumn="0" w:lastRowLastColumn="0"/>
            <w:tcW w:w="6011" w:type="dxa"/>
          </w:tcPr>
          <w:p w14:paraId="4FE5834C" w14:textId="77777777" w:rsidR="009A239B" w:rsidRDefault="009A239B">
            <w:r>
              <w:t>Environment, Land, Water and Planning</w:t>
            </w:r>
          </w:p>
        </w:tc>
        <w:tc>
          <w:tcPr>
            <w:tcW w:w="907" w:type="dxa"/>
          </w:tcPr>
          <w:p w14:paraId="32EAEBFA" w14:textId="77777777" w:rsidR="009A239B" w:rsidRDefault="009A239B">
            <w:pPr>
              <w:cnfStyle w:val="000000000000" w:firstRow="0" w:lastRow="0" w:firstColumn="0" w:lastColumn="0" w:oddVBand="0" w:evenVBand="0" w:oddHBand="0" w:evenHBand="0" w:firstRowFirstColumn="0" w:firstRowLastColumn="0" w:lastRowFirstColumn="0" w:lastRowLastColumn="0"/>
            </w:pPr>
            <w:r>
              <w:t>1 533</w:t>
            </w:r>
          </w:p>
        </w:tc>
        <w:tc>
          <w:tcPr>
            <w:tcW w:w="907" w:type="dxa"/>
          </w:tcPr>
          <w:p w14:paraId="796BA8D6"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1 719</w:t>
            </w:r>
          </w:p>
        </w:tc>
        <w:tc>
          <w:tcPr>
            <w:tcW w:w="907" w:type="dxa"/>
          </w:tcPr>
          <w:p w14:paraId="323923D6" w14:textId="77777777" w:rsidR="009A239B" w:rsidRDefault="009A239B">
            <w:pPr>
              <w:cnfStyle w:val="000000000000" w:firstRow="0" w:lastRow="0" w:firstColumn="0" w:lastColumn="0" w:oddVBand="0" w:evenVBand="0" w:oddHBand="0" w:evenHBand="0" w:firstRowFirstColumn="0" w:firstRowLastColumn="0" w:lastRowFirstColumn="0" w:lastRowLastColumn="0"/>
            </w:pPr>
            <w:r>
              <w:t>50</w:t>
            </w:r>
          </w:p>
        </w:tc>
        <w:tc>
          <w:tcPr>
            <w:tcW w:w="907" w:type="dxa"/>
          </w:tcPr>
          <w:p w14:paraId="55209997" w14:textId="77777777" w:rsidR="009A239B" w:rsidRDefault="009A239B">
            <w:pPr>
              <w:cnfStyle w:val="000000000000" w:firstRow="0" w:lastRow="0" w:firstColumn="0" w:lastColumn="0" w:oddVBand="0" w:evenVBand="0" w:oddHBand="0" w:evenHBand="0" w:firstRowFirstColumn="0" w:firstRowLastColumn="0" w:lastRowFirstColumn="0" w:lastRowLastColumn="0"/>
            </w:pPr>
            <w:r>
              <w:t>36</w:t>
            </w:r>
          </w:p>
        </w:tc>
      </w:tr>
      <w:tr w:rsidR="009A239B" w14:paraId="4E36D9BF" w14:textId="77777777">
        <w:tc>
          <w:tcPr>
            <w:cnfStyle w:val="001000000000" w:firstRow="0" w:lastRow="0" w:firstColumn="1" w:lastColumn="0" w:oddVBand="0" w:evenVBand="0" w:oddHBand="0" w:evenHBand="0" w:firstRowFirstColumn="0" w:firstRowLastColumn="0" w:lastRowFirstColumn="0" w:lastRowLastColumn="0"/>
            <w:tcW w:w="6011" w:type="dxa"/>
          </w:tcPr>
          <w:p w14:paraId="49A591FB" w14:textId="77777777" w:rsidR="009A239B" w:rsidRDefault="009A239B">
            <w:r>
              <w:t>Health and Human Services</w:t>
            </w:r>
          </w:p>
        </w:tc>
        <w:tc>
          <w:tcPr>
            <w:tcW w:w="907" w:type="dxa"/>
          </w:tcPr>
          <w:p w14:paraId="6FDE382D" w14:textId="77777777" w:rsidR="009A239B" w:rsidRDefault="009A239B">
            <w:pPr>
              <w:cnfStyle w:val="000000000000" w:firstRow="0" w:lastRow="0" w:firstColumn="0" w:lastColumn="0" w:oddVBand="0" w:evenVBand="0" w:oddHBand="0" w:evenHBand="0" w:firstRowFirstColumn="0" w:firstRowLastColumn="0" w:lastRowFirstColumn="0" w:lastRowLastColumn="0"/>
            </w:pPr>
            <w:r>
              <w:t>16 575</w:t>
            </w:r>
          </w:p>
        </w:tc>
        <w:tc>
          <w:tcPr>
            <w:tcW w:w="907" w:type="dxa"/>
          </w:tcPr>
          <w:p w14:paraId="3B1E0910" w14:textId="77777777" w:rsidR="009A239B" w:rsidRDefault="009A239B">
            <w:pPr>
              <w:cnfStyle w:val="000000000000" w:firstRow="0" w:lastRow="0" w:firstColumn="0" w:lastColumn="0" w:oddVBand="0" w:evenVBand="0" w:oddHBand="0" w:evenHBand="0" w:firstRowFirstColumn="0" w:firstRowLastColumn="0" w:lastRowFirstColumn="0" w:lastRowLastColumn="0"/>
            </w:pPr>
            <w:r>
              <w:t>13 949</w:t>
            </w:r>
          </w:p>
        </w:tc>
        <w:tc>
          <w:tcPr>
            <w:tcW w:w="907" w:type="dxa"/>
          </w:tcPr>
          <w:p w14:paraId="0A4E8840" w14:textId="77777777" w:rsidR="009A239B" w:rsidRDefault="009A239B">
            <w:pPr>
              <w:cnfStyle w:val="000000000000" w:firstRow="0" w:lastRow="0" w:firstColumn="0" w:lastColumn="0" w:oddVBand="0" w:evenVBand="0" w:oddHBand="0" w:evenHBand="0" w:firstRowFirstColumn="0" w:firstRowLastColumn="0" w:lastRowFirstColumn="0" w:lastRowLastColumn="0"/>
            </w:pPr>
            <w:r>
              <w:t>457</w:t>
            </w:r>
          </w:p>
        </w:tc>
        <w:tc>
          <w:tcPr>
            <w:tcW w:w="907" w:type="dxa"/>
          </w:tcPr>
          <w:p w14:paraId="01CDC623" w14:textId="77777777" w:rsidR="009A239B" w:rsidRDefault="009A239B">
            <w:pPr>
              <w:cnfStyle w:val="000000000000" w:firstRow="0" w:lastRow="0" w:firstColumn="0" w:lastColumn="0" w:oddVBand="0" w:evenVBand="0" w:oddHBand="0" w:evenHBand="0" w:firstRowFirstColumn="0" w:firstRowLastColumn="0" w:lastRowFirstColumn="0" w:lastRowLastColumn="0"/>
            </w:pPr>
            <w:r>
              <w:t>571</w:t>
            </w:r>
          </w:p>
        </w:tc>
      </w:tr>
      <w:tr w:rsidR="009A239B" w14:paraId="72FBDFEB" w14:textId="77777777">
        <w:tc>
          <w:tcPr>
            <w:cnfStyle w:val="001000000000" w:firstRow="0" w:lastRow="0" w:firstColumn="1" w:lastColumn="0" w:oddVBand="0" w:evenVBand="0" w:oddHBand="0" w:evenHBand="0" w:firstRowFirstColumn="0" w:firstRowLastColumn="0" w:lastRowFirstColumn="0" w:lastRowLastColumn="0"/>
            <w:tcW w:w="6011" w:type="dxa"/>
          </w:tcPr>
          <w:p w14:paraId="294C5499" w14:textId="77777777" w:rsidR="009A239B" w:rsidRDefault="009A239B">
            <w:r>
              <w:t>Jobs, Precincts and Regions</w:t>
            </w:r>
          </w:p>
        </w:tc>
        <w:tc>
          <w:tcPr>
            <w:tcW w:w="907" w:type="dxa"/>
          </w:tcPr>
          <w:p w14:paraId="705644C0" w14:textId="77777777" w:rsidR="009A239B" w:rsidRDefault="009A239B">
            <w:pPr>
              <w:cnfStyle w:val="000000000000" w:firstRow="0" w:lastRow="0" w:firstColumn="0" w:lastColumn="0" w:oddVBand="0" w:evenVBand="0" w:oddHBand="0" w:evenHBand="0" w:firstRowFirstColumn="0" w:firstRowLastColumn="0" w:lastRowFirstColumn="0" w:lastRowLastColumn="0"/>
            </w:pPr>
            <w:r>
              <w:t>3 707</w:t>
            </w:r>
          </w:p>
        </w:tc>
        <w:tc>
          <w:tcPr>
            <w:tcW w:w="907" w:type="dxa"/>
          </w:tcPr>
          <w:p w14:paraId="38986B6B" w14:textId="77777777" w:rsidR="009A239B" w:rsidRDefault="009A239B">
            <w:pPr>
              <w:cnfStyle w:val="000000000000" w:firstRow="0" w:lastRow="0" w:firstColumn="0" w:lastColumn="0" w:oddVBand="0" w:evenVBand="0" w:oddHBand="0" w:evenHBand="0" w:firstRowFirstColumn="0" w:firstRowLastColumn="0" w:lastRowFirstColumn="0" w:lastRowLastColumn="0"/>
            </w:pPr>
            <w:r>
              <w:t>1 019</w:t>
            </w:r>
          </w:p>
        </w:tc>
        <w:tc>
          <w:tcPr>
            <w:tcW w:w="907" w:type="dxa"/>
          </w:tcPr>
          <w:p w14:paraId="4A5DB07A" w14:textId="77777777" w:rsidR="009A239B" w:rsidRDefault="009A239B">
            <w:pP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0748128A"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r>
      <w:tr w:rsidR="009A239B" w14:paraId="5A84611F" w14:textId="77777777">
        <w:tc>
          <w:tcPr>
            <w:cnfStyle w:val="001000000000" w:firstRow="0" w:lastRow="0" w:firstColumn="1" w:lastColumn="0" w:oddVBand="0" w:evenVBand="0" w:oddHBand="0" w:evenHBand="0" w:firstRowFirstColumn="0" w:firstRowLastColumn="0" w:lastRowFirstColumn="0" w:lastRowLastColumn="0"/>
            <w:tcW w:w="6011" w:type="dxa"/>
          </w:tcPr>
          <w:p w14:paraId="43CA2585" w14:textId="77777777" w:rsidR="009A239B" w:rsidRDefault="009A239B">
            <w:r>
              <w:t>Justice and Community Safety</w:t>
            </w:r>
          </w:p>
        </w:tc>
        <w:tc>
          <w:tcPr>
            <w:tcW w:w="907" w:type="dxa"/>
          </w:tcPr>
          <w:p w14:paraId="3D0E2F91" w14:textId="77777777" w:rsidR="009A239B" w:rsidRDefault="009A239B">
            <w:pPr>
              <w:cnfStyle w:val="000000000000" w:firstRow="0" w:lastRow="0" w:firstColumn="0" w:lastColumn="0" w:oddVBand="0" w:evenVBand="0" w:oddHBand="0" w:evenHBand="0" w:firstRowFirstColumn="0" w:firstRowLastColumn="0" w:lastRowFirstColumn="0" w:lastRowLastColumn="0"/>
            </w:pPr>
            <w:r>
              <w:t>4 729</w:t>
            </w:r>
          </w:p>
        </w:tc>
        <w:tc>
          <w:tcPr>
            <w:tcW w:w="907" w:type="dxa"/>
          </w:tcPr>
          <w:p w14:paraId="644395C1" w14:textId="77777777" w:rsidR="009A239B" w:rsidRDefault="009A239B">
            <w:pPr>
              <w:cnfStyle w:val="000000000000" w:firstRow="0" w:lastRow="0" w:firstColumn="0" w:lastColumn="0" w:oddVBand="0" w:evenVBand="0" w:oddHBand="0" w:evenHBand="0" w:firstRowFirstColumn="0" w:firstRowLastColumn="0" w:lastRowFirstColumn="0" w:lastRowLastColumn="0"/>
            </w:pPr>
            <w:r>
              <w:t>3 984</w:t>
            </w:r>
          </w:p>
        </w:tc>
        <w:tc>
          <w:tcPr>
            <w:tcW w:w="907" w:type="dxa"/>
          </w:tcPr>
          <w:p w14:paraId="0FD50347" w14:textId="77777777" w:rsidR="009A239B" w:rsidRDefault="009A239B">
            <w:pPr>
              <w:cnfStyle w:val="000000000000" w:firstRow="0" w:lastRow="0" w:firstColumn="0" w:lastColumn="0" w:oddVBand="0" w:evenVBand="0" w:oddHBand="0" w:evenHBand="0" w:firstRowFirstColumn="0" w:firstRowLastColumn="0" w:lastRowFirstColumn="0" w:lastRowLastColumn="0"/>
            </w:pPr>
            <w:r>
              <w:t>462</w:t>
            </w:r>
          </w:p>
        </w:tc>
        <w:tc>
          <w:tcPr>
            <w:tcW w:w="907" w:type="dxa"/>
          </w:tcPr>
          <w:p w14:paraId="79EB7F6D" w14:textId="77777777" w:rsidR="009A239B" w:rsidRDefault="009A239B">
            <w:pPr>
              <w:cnfStyle w:val="000000000000" w:firstRow="0" w:lastRow="0" w:firstColumn="0" w:lastColumn="0" w:oddVBand="0" w:evenVBand="0" w:oddHBand="0" w:evenHBand="0" w:firstRowFirstColumn="0" w:firstRowLastColumn="0" w:lastRowFirstColumn="0" w:lastRowLastColumn="0"/>
            </w:pPr>
            <w:r>
              <w:t>205</w:t>
            </w:r>
          </w:p>
        </w:tc>
      </w:tr>
      <w:tr w:rsidR="009A239B" w14:paraId="1E33765E" w14:textId="77777777">
        <w:tc>
          <w:tcPr>
            <w:cnfStyle w:val="001000000000" w:firstRow="0" w:lastRow="0" w:firstColumn="1" w:lastColumn="0" w:oddVBand="0" w:evenVBand="0" w:oddHBand="0" w:evenHBand="0" w:firstRowFirstColumn="0" w:firstRowLastColumn="0" w:lastRowFirstColumn="0" w:lastRowLastColumn="0"/>
            <w:tcW w:w="6011" w:type="dxa"/>
          </w:tcPr>
          <w:p w14:paraId="238ECB17" w14:textId="77777777" w:rsidR="009A239B" w:rsidRDefault="009A239B">
            <w:r>
              <w:t>Premier and Cabinet</w:t>
            </w:r>
          </w:p>
        </w:tc>
        <w:tc>
          <w:tcPr>
            <w:tcW w:w="907" w:type="dxa"/>
          </w:tcPr>
          <w:p w14:paraId="3811E941" w14:textId="77777777" w:rsidR="009A239B" w:rsidRDefault="009A239B">
            <w:pPr>
              <w:cnfStyle w:val="000000000000" w:firstRow="0" w:lastRow="0" w:firstColumn="0" w:lastColumn="0" w:oddVBand="0" w:evenVBand="0" w:oddHBand="0" w:evenHBand="0" w:firstRowFirstColumn="0" w:firstRowLastColumn="0" w:lastRowFirstColumn="0" w:lastRowLastColumn="0"/>
            </w:pPr>
            <w:r>
              <w:t>424</w:t>
            </w:r>
          </w:p>
        </w:tc>
        <w:tc>
          <w:tcPr>
            <w:tcW w:w="907" w:type="dxa"/>
          </w:tcPr>
          <w:p w14:paraId="222E296C" w14:textId="77777777" w:rsidR="009A239B" w:rsidRDefault="009A239B">
            <w:pPr>
              <w:cnfStyle w:val="000000000000" w:firstRow="0" w:lastRow="0" w:firstColumn="0" w:lastColumn="0" w:oddVBand="0" w:evenVBand="0" w:oddHBand="0" w:evenHBand="0" w:firstRowFirstColumn="0" w:firstRowLastColumn="0" w:lastRowFirstColumn="0" w:lastRowLastColumn="0"/>
            </w:pPr>
            <w:r>
              <w:t>319</w:t>
            </w:r>
          </w:p>
        </w:tc>
        <w:tc>
          <w:tcPr>
            <w:tcW w:w="907" w:type="dxa"/>
          </w:tcPr>
          <w:p w14:paraId="5FF7E0A9"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437297B9"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r>
      <w:tr w:rsidR="009A239B" w14:paraId="027DD891" w14:textId="77777777">
        <w:tc>
          <w:tcPr>
            <w:cnfStyle w:val="001000000000" w:firstRow="0" w:lastRow="0" w:firstColumn="1" w:lastColumn="0" w:oddVBand="0" w:evenVBand="0" w:oddHBand="0" w:evenHBand="0" w:firstRowFirstColumn="0" w:firstRowLastColumn="0" w:lastRowFirstColumn="0" w:lastRowLastColumn="0"/>
            <w:tcW w:w="6011" w:type="dxa"/>
          </w:tcPr>
          <w:p w14:paraId="3750A5AD" w14:textId="77777777" w:rsidR="009A239B" w:rsidRDefault="009A239B">
            <w:r>
              <w:t>Transport</w:t>
            </w:r>
          </w:p>
        </w:tc>
        <w:tc>
          <w:tcPr>
            <w:tcW w:w="907" w:type="dxa"/>
          </w:tcPr>
          <w:p w14:paraId="2BF0BA29" w14:textId="77777777" w:rsidR="009A239B" w:rsidRDefault="009A239B">
            <w:pPr>
              <w:cnfStyle w:val="000000000000" w:firstRow="0" w:lastRow="0" w:firstColumn="0" w:lastColumn="0" w:oddVBand="0" w:evenVBand="0" w:oddHBand="0" w:evenHBand="0" w:firstRowFirstColumn="0" w:firstRowLastColumn="0" w:lastRowFirstColumn="0" w:lastRowLastColumn="0"/>
            </w:pPr>
            <w:r>
              <w:t>5 125</w:t>
            </w:r>
          </w:p>
        </w:tc>
        <w:tc>
          <w:tcPr>
            <w:tcW w:w="907" w:type="dxa"/>
          </w:tcPr>
          <w:p w14:paraId="4D228857" w14:textId="77777777" w:rsidR="009A239B" w:rsidRDefault="009A239B">
            <w:pPr>
              <w:cnfStyle w:val="000000000000" w:firstRow="0" w:lastRow="0" w:firstColumn="0" w:lastColumn="0" w:oddVBand="0" w:evenVBand="0" w:oddHBand="0" w:evenHBand="0" w:firstRowFirstColumn="0" w:firstRowLastColumn="0" w:lastRowFirstColumn="0" w:lastRowLastColumn="0"/>
            </w:pPr>
            <w:r>
              <w:t>4 583</w:t>
            </w:r>
          </w:p>
        </w:tc>
        <w:tc>
          <w:tcPr>
            <w:tcW w:w="907" w:type="dxa"/>
          </w:tcPr>
          <w:p w14:paraId="40D55C74" w14:textId="77777777" w:rsidR="009A239B" w:rsidRDefault="009A239B">
            <w:pPr>
              <w:cnfStyle w:val="000000000000" w:firstRow="0" w:lastRow="0" w:firstColumn="0" w:lastColumn="0" w:oddVBand="0" w:evenVBand="0" w:oddHBand="0" w:evenHBand="0" w:firstRowFirstColumn="0" w:firstRowLastColumn="0" w:lastRowFirstColumn="0" w:lastRowLastColumn="0"/>
            </w:pPr>
            <w:r>
              <w:t>3 722</w:t>
            </w:r>
          </w:p>
        </w:tc>
        <w:tc>
          <w:tcPr>
            <w:tcW w:w="907" w:type="dxa"/>
          </w:tcPr>
          <w:p w14:paraId="5448A8BA" w14:textId="77777777" w:rsidR="009A239B" w:rsidRDefault="009A239B">
            <w:pPr>
              <w:cnfStyle w:val="000000000000" w:firstRow="0" w:lastRow="0" w:firstColumn="0" w:lastColumn="0" w:oddVBand="0" w:evenVBand="0" w:oddHBand="0" w:evenHBand="0" w:firstRowFirstColumn="0" w:firstRowLastColumn="0" w:lastRowFirstColumn="0" w:lastRowLastColumn="0"/>
            </w:pPr>
            <w:r>
              <w:t>2 620</w:t>
            </w:r>
          </w:p>
        </w:tc>
      </w:tr>
      <w:tr w:rsidR="009A239B" w14:paraId="4360396C" w14:textId="77777777">
        <w:tc>
          <w:tcPr>
            <w:cnfStyle w:val="001000000000" w:firstRow="0" w:lastRow="0" w:firstColumn="1" w:lastColumn="0" w:oddVBand="0" w:evenVBand="0" w:oddHBand="0" w:evenHBand="0" w:firstRowFirstColumn="0" w:firstRowLastColumn="0" w:lastRowFirstColumn="0" w:lastRowLastColumn="0"/>
            <w:tcW w:w="6011" w:type="dxa"/>
          </w:tcPr>
          <w:p w14:paraId="30E9E2DB" w14:textId="77777777" w:rsidR="009A239B" w:rsidRDefault="009A239B">
            <w:r>
              <w:t>Treasury and Finance</w:t>
            </w:r>
          </w:p>
        </w:tc>
        <w:tc>
          <w:tcPr>
            <w:tcW w:w="907" w:type="dxa"/>
          </w:tcPr>
          <w:p w14:paraId="17B0BD89" w14:textId="77777777" w:rsidR="009A239B" w:rsidRDefault="009A239B">
            <w:pPr>
              <w:cnfStyle w:val="000000000000" w:firstRow="0" w:lastRow="0" w:firstColumn="0" w:lastColumn="0" w:oddVBand="0" w:evenVBand="0" w:oddHBand="0" w:evenHBand="0" w:firstRowFirstColumn="0" w:firstRowLastColumn="0" w:lastRowFirstColumn="0" w:lastRowLastColumn="0"/>
            </w:pPr>
            <w:r>
              <w:t>4 072</w:t>
            </w:r>
          </w:p>
        </w:tc>
        <w:tc>
          <w:tcPr>
            <w:tcW w:w="907" w:type="dxa"/>
          </w:tcPr>
          <w:p w14:paraId="7263F04E" w14:textId="77777777" w:rsidR="009A239B" w:rsidRDefault="009A239B">
            <w:pPr>
              <w:cnfStyle w:val="000000000000" w:firstRow="0" w:lastRow="0" w:firstColumn="0" w:lastColumn="0" w:oddVBand="0" w:evenVBand="0" w:oddHBand="0" w:evenHBand="0" w:firstRowFirstColumn="0" w:firstRowLastColumn="0" w:lastRowFirstColumn="0" w:lastRowLastColumn="0"/>
            </w:pPr>
            <w:r>
              <w:t>3 815</w:t>
            </w:r>
          </w:p>
        </w:tc>
        <w:tc>
          <w:tcPr>
            <w:tcW w:w="907" w:type="dxa"/>
          </w:tcPr>
          <w:p w14:paraId="7F06E1BC"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460EDDCF" w14:textId="77777777" w:rsidR="009A239B" w:rsidRDefault="009A239B">
            <w:pPr>
              <w:cnfStyle w:val="000000000000" w:firstRow="0" w:lastRow="0" w:firstColumn="0" w:lastColumn="0" w:oddVBand="0" w:evenVBand="0" w:oddHBand="0" w:evenHBand="0" w:firstRowFirstColumn="0" w:firstRowLastColumn="0" w:lastRowFirstColumn="0" w:lastRowLastColumn="0"/>
            </w:pPr>
            <w:r>
              <w:t>37</w:t>
            </w:r>
          </w:p>
        </w:tc>
      </w:tr>
      <w:tr w:rsidR="009A239B" w14:paraId="30BF350F" w14:textId="77777777">
        <w:tc>
          <w:tcPr>
            <w:cnfStyle w:val="001000000000" w:firstRow="0" w:lastRow="0" w:firstColumn="1" w:lastColumn="0" w:oddVBand="0" w:evenVBand="0" w:oddHBand="0" w:evenHBand="0" w:firstRowFirstColumn="0" w:firstRowLastColumn="0" w:lastRowFirstColumn="0" w:lastRowLastColumn="0"/>
            <w:tcW w:w="6011" w:type="dxa"/>
          </w:tcPr>
          <w:p w14:paraId="5D87BB4D" w14:textId="77777777" w:rsidR="009A239B" w:rsidRDefault="009A239B">
            <w:r>
              <w:t>Parliament</w:t>
            </w:r>
          </w:p>
        </w:tc>
        <w:tc>
          <w:tcPr>
            <w:tcW w:w="907" w:type="dxa"/>
          </w:tcPr>
          <w:p w14:paraId="3B29555C"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3BBC82D6" w14:textId="77777777" w:rsidR="009A239B" w:rsidRDefault="009A239B">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49F43278"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3841008F"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6A83845B" w14:textId="77777777">
        <w:tc>
          <w:tcPr>
            <w:cnfStyle w:val="001000000000" w:firstRow="0" w:lastRow="0" w:firstColumn="1" w:lastColumn="0" w:oddVBand="0" w:evenVBand="0" w:oddHBand="0" w:evenHBand="0" w:firstRowFirstColumn="0" w:firstRowLastColumn="0" w:lastRowFirstColumn="0" w:lastRowLastColumn="0"/>
            <w:tcW w:w="6011" w:type="dxa"/>
          </w:tcPr>
          <w:p w14:paraId="32634263" w14:textId="77777777" w:rsidR="009A239B" w:rsidRDefault="009A239B">
            <w:r>
              <w:t>Courts</w:t>
            </w:r>
          </w:p>
        </w:tc>
        <w:tc>
          <w:tcPr>
            <w:tcW w:w="907" w:type="dxa"/>
          </w:tcPr>
          <w:p w14:paraId="24F6A3D0" w14:textId="77777777" w:rsidR="009A239B" w:rsidRDefault="009A239B">
            <w:pPr>
              <w:cnfStyle w:val="000000000000" w:firstRow="0" w:lastRow="0" w:firstColumn="0" w:lastColumn="0" w:oddVBand="0" w:evenVBand="0" w:oddHBand="0" w:evenHBand="0" w:firstRowFirstColumn="0" w:firstRowLastColumn="0" w:lastRowFirstColumn="0" w:lastRowLastColumn="0"/>
            </w:pPr>
            <w:r>
              <w:t>374</w:t>
            </w:r>
          </w:p>
        </w:tc>
        <w:tc>
          <w:tcPr>
            <w:tcW w:w="907" w:type="dxa"/>
          </w:tcPr>
          <w:p w14:paraId="24F71FDB" w14:textId="77777777" w:rsidR="009A239B" w:rsidRDefault="009A239B">
            <w:pPr>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378DDE5D"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8986C67" w14:textId="77777777" w:rsidR="009A239B" w:rsidRDefault="009A239B">
            <w:pPr>
              <w:cnfStyle w:val="000000000000" w:firstRow="0" w:lastRow="0" w:firstColumn="0" w:lastColumn="0" w:oddVBand="0" w:evenVBand="0" w:oddHBand="0" w:evenHBand="0" w:firstRowFirstColumn="0" w:firstRowLastColumn="0" w:lastRowFirstColumn="0" w:lastRowLastColumn="0"/>
            </w:pPr>
            <w:r>
              <w:t>38</w:t>
            </w:r>
          </w:p>
        </w:tc>
      </w:tr>
      <w:tr w:rsidR="009A239B" w14:paraId="7D4489B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2798833" w14:textId="77777777" w:rsidR="009A239B" w:rsidRDefault="009A239B">
            <w:r>
              <w:t>Regulatory bodies and other part budget funded agencies</w:t>
            </w:r>
            <w:r>
              <w:rPr>
                <w:vertAlign w:val="superscript"/>
              </w:rPr>
              <w:t xml:space="preserve"> (a)</w:t>
            </w:r>
          </w:p>
        </w:tc>
        <w:tc>
          <w:tcPr>
            <w:tcW w:w="907" w:type="dxa"/>
            <w:tcBorders>
              <w:bottom w:val="single" w:sz="6" w:space="0" w:color="auto"/>
            </w:tcBorders>
          </w:tcPr>
          <w:p w14:paraId="1B6AF102" w14:textId="77777777" w:rsidR="009A239B" w:rsidRDefault="009A239B">
            <w:pPr>
              <w:cnfStyle w:val="000000000000" w:firstRow="0" w:lastRow="0" w:firstColumn="0" w:lastColumn="0" w:oddVBand="0" w:evenVBand="0" w:oddHBand="0" w:evenHBand="0" w:firstRowFirstColumn="0" w:firstRowLastColumn="0" w:lastRowFirstColumn="0" w:lastRowLastColumn="0"/>
            </w:pPr>
            <w:r>
              <w:t>1 357</w:t>
            </w:r>
          </w:p>
        </w:tc>
        <w:tc>
          <w:tcPr>
            <w:tcW w:w="907" w:type="dxa"/>
            <w:tcBorders>
              <w:bottom w:val="single" w:sz="6" w:space="0" w:color="auto"/>
            </w:tcBorders>
          </w:tcPr>
          <w:p w14:paraId="70ACA374"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1 339</w:t>
            </w:r>
          </w:p>
        </w:tc>
        <w:tc>
          <w:tcPr>
            <w:tcW w:w="907" w:type="dxa"/>
            <w:tcBorders>
              <w:bottom w:val="single" w:sz="6" w:space="0" w:color="auto"/>
            </w:tcBorders>
          </w:tcPr>
          <w:p w14:paraId="2A078F28" w14:textId="77777777" w:rsidR="009A239B" w:rsidRDefault="009A239B">
            <w:pPr>
              <w:cnfStyle w:val="000000000000" w:firstRow="0" w:lastRow="0" w:firstColumn="0" w:lastColumn="0" w:oddVBand="0" w:evenVBand="0" w:oddHBand="0" w:evenHBand="0" w:firstRowFirstColumn="0" w:firstRowLastColumn="0" w:lastRowFirstColumn="0" w:lastRowLastColumn="0"/>
            </w:pPr>
            <w:r>
              <w:t>83</w:t>
            </w:r>
          </w:p>
        </w:tc>
        <w:tc>
          <w:tcPr>
            <w:tcW w:w="907" w:type="dxa"/>
            <w:tcBorders>
              <w:bottom w:val="single" w:sz="6" w:space="0" w:color="auto"/>
            </w:tcBorders>
          </w:tcPr>
          <w:p w14:paraId="7F0BA84D" w14:textId="77777777" w:rsidR="009A239B" w:rsidRDefault="009A239B">
            <w:pPr>
              <w:cnfStyle w:val="000000000000" w:firstRow="0" w:lastRow="0" w:firstColumn="0" w:lastColumn="0" w:oddVBand="0" w:evenVBand="0" w:oddHBand="0" w:evenHBand="0" w:firstRowFirstColumn="0" w:firstRowLastColumn="0" w:lastRowFirstColumn="0" w:lastRowLastColumn="0"/>
            </w:pPr>
            <w:r>
              <w:t>84</w:t>
            </w:r>
          </w:p>
        </w:tc>
      </w:tr>
      <w:tr w:rsidR="009A239B" w14:paraId="2EEF6A5F"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4963C8C8" w14:textId="77777777" w:rsidR="009A239B" w:rsidRDefault="009A239B">
            <w:r>
              <w:rPr>
                <w:b/>
              </w:rPr>
              <w:t>Total</w:t>
            </w:r>
          </w:p>
        </w:tc>
        <w:tc>
          <w:tcPr>
            <w:tcW w:w="907" w:type="dxa"/>
            <w:tcBorders>
              <w:top w:val="single" w:sz="6" w:space="0" w:color="auto"/>
            </w:tcBorders>
          </w:tcPr>
          <w:p w14:paraId="141A8D6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47 949</w:t>
            </w:r>
          </w:p>
        </w:tc>
        <w:tc>
          <w:tcPr>
            <w:tcW w:w="907" w:type="dxa"/>
            <w:tcBorders>
              <w:top w:val="single" w:sz="6" w:space="0" w:color="auto"/>
            </w:tcBorders>
          </w:tcPr>
          <w:p w14:paraId="59AE8B3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40 832</w:t>
            </w:r>
          </w:p>
        </w:tc>
        <w:tc>
          <w:tcPr>
            <w:tcW w:w="907" w:type="dxa"/>
            <w:tcBorders>
              <w:top w:val="single" w:sz="6" w:space="0" w:color="auto"/>
            </w:tcBorders>
          </w:tcPr>
          <w:p w14:paraId="181FBA0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5 695</w:t>
            </w:r>
          </w:p>
        </w:tc>
        <w:tc>
          <w:tcPr>
            <w:tcW w:w="907" w:type="dxa"/>
            <w:tcBorders>
              <w:top w:val="single" w:sz="6" w:space="0" w:color="auto"/>
            </w:tcBorders>
          </w:tcPr>
          <w:p w14:paraId="1430CB2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4 349</w:t>
            </w:r>
          </w:p>
        </w:tc>
      </w:tr>
      <w:tr w:rsidR="009A239B" w14:paraId="58B9B37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1D07D01" w14:textId="77777777" w:rsidR="009A239B" w:rsidRDefault="009A239B">
            <w:r>
              <w:rPr>
                <w:i/>
              </w:rPr>
              <w:t>Less eliminations and adjustments</w:t>
            </w:r>
            <w:r>
              <w:rPr>
                <w:i/>
                <w:vertAlign w:val="superscript"/>
              </w:rPr>
              <w:t xml:space="preserve"> (b)</w:t>
            </w:r>
          </w:p>
        </w:tc>
        <w:tc>
          <w:tcPr>
            <w:tcW w:w="907" w:type="dxa"/>
            <w:tcBorders>
              <w:bottom w:val="single" w:sz="6" w:space="0" w:color="auto"/>
            </w:tcBorders>
          </w:tcPr>
          <w:p w14:paraId="2658559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(6 888)</w:t>
            </w:r>
          </w:p>
        </w:tc>
        <w:tc>
          <w:tcPr>
            <w:tcW w:w="907" w:type="dxa"/>
            <w:tcBorders>
              <w:bottom w:val="single" w:sz="6" w:space="0" w:color="auto"/>
            </w:tcBorders>
          </w:tcPr>
          <w:p w14:paraId="25D7A37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(6 227)</w:t>
            </w:r>
          </w:p>
        </w:tc>
        <w:tc>
          <w:tcPr>
            <w:tcW w:w="907" w:type="dxa"/>
            <w:tcBorders>
              <w:bottom w:val="single" w:sz="6" w:space="0" w:color="auto"/>
            </w:tcBorders>
          </w:tcPr>
          <w:p w14:paraId="5CA62B5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(122)</w:t>
            </w:r>
          </w:p>
        </w:tc>
        <w:tc>
          <w:tcPr>
            <w:tcW w:w="907" w:type="dxa"/>
            <w:tcBorders>
              <w:bottom w:val="single" w:sz="6" w:space="0" w:color="auto"/>
            </w:tcBorders>
          </w:tcPr>
          <w:p w14:paraId="6DD9D47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i/>
              </w:rPr>
              <w:t>230</w:t>
            </w:r>
          </w:p>
        </w:tc>
      </w:tr>
      <w:tr w:rsidR="009A239B" w14:paraId="4F7BF876"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672710BB" w14:textId="77777777" w:rsidR="009A239B" w:rsidRDefault="009A239B">
            <w:r>
              <w:t>Grand total</w:t>
            </w:r>
          </w:p>
        </w:tc>
        <w:tc>
          <w:tcPr>
            <w:tcW w:w="907" w:type="dxa"/>
            <w:tcBorders>
              <w:top w:val="single" w:sz="6" w:space="0" w:color="auto"/>
              <w:bottom w:val="single" w:sz="12" w:space="0" w:color="auto"/>
            </w:tcBorders>
          </w:tcPr>
          <w:p w14:paraId="60B9C5BA" w14:textId="77777777" w:rsidR="009A239B" w:rsidRDefault="009A239B">
            <w:pPr>
              <w:cnfStyle w:val="010000000000" w:firstRow="0" w:lastRow="1" w:firstColumn="0" w:lastColumn="0" w:oddVBand="0" w:evenVBand="0" w:oddHBand="0" w:evenHBand="0" w:firstRowFirstColumn="0" w:firstRowLastColumn="0" w:lastRowFirstColumn="0" w:lastRowLastColumn="0"/>
            </w:pPr>
            <w:r>
              <w:t>41 061</w:t>
            </w:r>
          </w:p>
        </w:tc>
        <w:tc>
          <w:tcPr>
            <w:tcW w:w="907" w:type="dxa"/>
            <w:tcBorders>
              <w:top w:val="single" w:sz="6" w:space="0" w:color="auto"/>
              <w:bottom w:val="single" w:sz="12" w:space="0" w:color="auto"/>
            </w:tcBorders>
          </w:tcPr>
          <w:p w14:paraId="51E34AB5" w14:textId="77777777" w:rsidR="009A239B" w:rsidRDefault="009A239B">
            <w:pPr>
              <w:cnfStyle w:val="010000000000" w:firstRow="0" w:lastRow="1" w:firstColumn="0" w:lastColumn="0" w:oddVBand="0" w:evenVBand="0" w:oddHBand="0" w:evenHBand="0" w:firstRowFirstColumn="0" w:firstRowLastColumn="0" w:lastRowFirstColumn="0" w:lastRowLastColumn="0"/>
            </w:pPr>
            <w:r>
              <w:t>34 605</w:t>
            </w:r>
          </w:p>
        </w:tc>
        <w:tc>
          <w:tcPr>
            <w:tcW w:w="907" w:type="dxa"/>
            <w:tcBorders>
              <w:top w:val="single" w:sz="6" w:space="0" w:color="auto"/>
              <w:bottom w:val="single" w:sz="12" w:space="0" w:color="auto"/>
            </w:tcBorders>
          </w:tcPr>
          <w:p w14:paraId="17B5EF4D" w14:textId="77777777" w:rsidR="009A239B" w:rsidRDefault="009A239B">
            <w:pPr>
              <w:cnfStyle w:val="010000000000" w:firstRow="0" w:lastRow="1" w:firstColumn="0" w:lastColumn="0" w:oddVBand="0" w:evenVBand="0" w:oddHBand="0" w:evenHBand="0" w:firstRowFirstColumn="0" w:firstRowLastColumn="0" w:lastRowFirstColumn="0" w:lastRowLastColumn="0"/>
            </w:pPr>
            <w:r>
              <w:t>5 572</w:t>
            </w:r>
          </w:p>
        </w:tc>
        <w:tc>
          <w:tcPr>
            <w:tcW w:w="907" w:type="dxa"/>
            <w:tcBorders>
              <w:top w:val="single" w:sz="6" w:space="0" w:color="auto"/>
              <w:bottom w:val="single" w:sz="12" w:space="0" w:color="auto"/>
            </w:tcBorders>
          </w:tcPr>
          <w:p w14:paraId="39AA25E1" w14:textId="4E9F91BC" w:rsidR="009A239B" w:rsidRDefault="009A239B">
            <w:pPr>
              <w:cnfStyle w:val="010000000000" w:firstRow="0" w:lastRow="1" w:firstColumn="0" w:lastColumn="0" w:oddVBand="0" w:evenVBand="0" w:oddHBand="0" w:evenHBand="0" w:firstRowFirstColumn="0" w:firstRowLastColumn="0" w:lastRowFirstColumn="0" w:lastRowLastColumn="0"/>
            </w:pPr>
            <w:r>
              <w:t>4 579</w:t>
            </w:r>
          </w:p>
        </w:tc>
      </w:tr>
    </w:tbl>
    <w:p w14:paraId="61F7AAE5" w14:textId="77777777" w:rsidR="009A239B" w:rsidRPr="003849CE" w:rsidRDefault="009A239B" w:rsidP="002D38AA">
      <w:pPr>
        <w:pStyle w:val="Note"/>
        <w:rPr>
          <w:b/>
        </w:rPr>
      </w:pPr>
      <w:r w:rsidRPr="003849CE">
        <w:t>Notes:</w:t>
      </w:r>
    </w:p>
    <w:p w14:paraId="7563FFD6" w14:textId="77777777" w:rsidR="009A239B" w:rsidRPr="003849CE" w:rsidRDefault="009A239B" w:rsidP="002D38AA">
      <w:pPr>
        <w:pStyle w:val="Note"/>
      </w:pPr>
      <w:r w:rsidRPr="003849CE">
        <w:t>(</w:t>
      </w:r>
      <w:r>
        <w:t>a</w:t>
      </w:r>
      <w:r w:rsidRPr="003849CE">
        <w:t>)</w:t>
      </w:r>
      <w:r w:rsidRPr="003849CE">
        <w:tab/>
        <w:t>Other general government sector agencies, which receive less than 50 per cent of their revenue from appropriations and therefore are not allocated to departments.</w:t>
      </w:r>
    </w:p>
    <w:p w14:paraId="185A9D1F" w14:textId="77777777" w:rsidR="009A239B" w:rsidRDefault="009A239B" w:rsidP="002D38AA">
      <w:pPr>
        <w:pStyle w:val="Note"/>
      </w:pPr>
      <w:r w:rsidRPr="003849CE">
        <w:t>(</w:t>
      </w:r>
      <w:r>
        <w:t>b</w:t>
      </w:r>
      <w:r w:rsidRPr="003849CE">
        <w:t>)</w:t>
      </w:r>
      <w:r w:rsidRPr="003849CE">
        <w:tab/>
        <w:t>Mainly comprising payroll tax, capital asset charge and inter-departmental transfers.</w:t>
      </w:r>
    </w:p>
    <w:p w14:paraId="674A62C9" w14:textId="77777777" w:rsidR="009A239B" w:rsidRDefault="009A239B" w:rsidP="002D38AA"/>
    <w:p w14:paraId="2BBC9F86" w14:textId="77777777" w:rsidR="009A239B" w:rsidRDefault="009A239B" w:rsidP="002D38AA">
      <w:pPr>
        <w:rPr>
          <w:rFonts w:asciiTheme="majorHAnsi" w:eastAsiaTheme="majorEastAsia" w:hAnsiTheme="majorHAnsi" w:cstheme="majorBidi"/>
          <w:b/>
          <w:spacing w:val="-2"/>
          <w:sz w:val="26"/>
          <w:szCs w:val="26"/>
        </w:rPr>
      </w:pPr>
      <w:bookmarkStart w:id="90" w:name="_Toc473541481"/>
      <w:r>
        <w:br w:type="page"/>
      </w:r>
    </w:p>
    <w:p w14:paraId="7E409DBC" w14:textId="77777777" w:rsidR="009A239B" w:rsidRPr="00E943F1" w:rsidRDefault="009A239B" w:rsidP="009A239B">
      <w:pPr>
        <w:pStyle w:val="Heading2"/>
        <w:numPr>
          <w:ilvl w:val="1"/>
          <w:numId w:val="29"/>
        </w:numPr>
      </w:pPr>
      <w:bookmarkStart w:id="91" w:name="_Toc65639414"/>
      <w:r w:rsidRPr="00E943F1">
        <w:lastRenderedPageBreak/>
        <w:t>Total operating expenses, purchases of non-financial assets and total assets –</w:t>
      </w:r>
      <w:r w:rsidRPr="00E943F1">
        <w:br/>
        <w:t>by classification of the functions of government</w:t>
      </w:r>
      <w:bookmarkEnd w:id="90"/>
      <w:bookmarkEnd w:id="91"/>
    </w:p>
    <w:p w14:paraId="0FF02F22" w14:textId="77777777" w:rsidR="009A239B" w:rsidRDefault="009A239B" w:rsidP="002D38AA">
      <w:r>
        <w:t xml:space="preserve">The following table presents operating and capital expenditure and total assets held, by </w:t>
      </w:r>
      <w:r w:rsidRPr="00A950C2">
        <w:t>classification of the functions of government</w:t>
      </w:r>
      <w:r>
        <w:t xml:space="preserve"> (COFOG).</w:t>
      </w:r>
      <w:r w:rsidRPr="005743DB">
        <w:t xml:space="preserve"> </w:t>
      </w:r>
    </w:p>
    <w:p w14:paraId="0C4CEC51" w14:textId="77777777" w:rsidR="009A239B" w:rsidRDefault="009A239B" w:rsidP="002D38AA">
      <w:pPr>
        <w:pStyle w:val="TableHeading"/>
      </w:pPr>
      <w:r w:rsidRPr="000B5080">
        <w:t xml:space="preserve">Total operating expenses, purchases of non-financial assets and total assets – by </w:t>
      </w:r>
      <w:r>
        <w:t>COFOG</w:t>
      </w:r>
      <w:r w:rsidRPr="000B5080">
        <w:tab/>
        <w:t>($ million)</w:t>
      </w:r>
      <w:r>
        <w:t xml:space="preserve"> </w:t>
      </w:r>
    </w:p>
    <w:tbl>
      <w:tblPr>
        <w:tblStyle w:val="DTFTable"/>
        <w:tblW w:w="9639" w:type="dxa"/>
        <w:tblLayout w:type="fixed"/>
        <w:tblLook w:val="06E0" w:firstRow="1" w:lastRow="1" w:firstColumn="1" w:lastColumn="0" w:noHBand="1" w:noVBand="1"/>
      </w:tblPr>
      <w:tblGrid>
        <w:gridCol w:w="4197"/>
        <w:gridCol w:w="907"/>
        <w:gridCol w:w="907"/>
        <w:gridCol w:w="907"/>
        <w:gridCol w:w="907"/>
        <w:gridCol w:w="907"/>
        <w:gridCol w:w="907"/>
      </w:tblGrid>
      <w:tr w:rsidR="009A239B" w14:paraId="526F645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7" w:type="dxa"/>
          </w:tcPr>
          <w:p w14:paraId="7E12A568" w14:textId="06661E67" w:rsidR="009A239B" w:rsidRDefault="009A239B"/>
        </w:tc>
        <w:tc>
          <w:tcPr>
            <w:tcW w:w="1814" w:type="dxa"/>
            <w:gridSpan w:val="2"/>
          </w:tcPr>
          <w:p w14:paraId="2C6079A6"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0C279A51"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c>
          <w:tcPr>
            <w:tcW w:w="1814" w:type="dxa"/>
            <w:gridSpan w:val="2"/>
          </w:tcPr>
          <w:p w14:paraId="6657D41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Total assets</w:t>
            </w:r>
          </w:p>
        </w:tc>
      </w:tr>
      <w:tr w:rsidR="007B1B8C" w14:paraId="3FEC6C3D" w14:textId="77777777" w:rsidTr="007B1B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7" w:type="dxa"/>
          </w:tcPr>
          <w:p w14:paraId="166876F5" w14:textId="2EBE4E08" w:rsidR="007B1B8C" w:rsidRDefault="007B1B8C" w:rsidP="00051FE2">
            <w:r>
              <w:t>State of Victoria</w:t>
            </w:r>
          </w:p>
        </w:tc>
        <w:tc>
          <w:tcPr>
            <w:tcW w:w="907" w:type="dxa"/>
          </w:tcPr>
          <w:p w14:paraId="43EE62BD"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40A84E53" w14:textId="2B4ED3FD"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5E32E89"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13D19E45" w14:textId="377D06C0" w:rsidR="007B1B8C" w:rsidRDefault="007B1B8C" w:rsidP="00051FE2">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15D91C65"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6BB187EB" w14:textId="452307C9"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A542631"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14B82DD2" w14:textId="094A2389" w:rsidR="007B1B8C" w:rsidRDefault="007B1B8C" w:rsidP="00051FE2">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2E08C363"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Dec</w:t>
            </w:r>
          </w:p>
          <w:p w14:paraId="78C2970B" w14:textId="213C6B88"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2609D93" w14:textId="77777777" w:rsidR="007B1B8C" w:rsidRDefault="007B1B8C">
            <w:pPr>
              <w:cnfStyle w:val="100000000000" w:firstRow="1" w:lastRow="0" w:firstColumn="0" w:lastColumn="0" w:oddVBand="0" w:evenVBand="0" w:oddHBand="0" w:evenHBand="0" w:firstRowFirstColumn="0" w:firstRowLastColumn="0" w:lastRowFirstColumn="0" w:lastRowLastColumn="0"/>
              <w:rPr>
                <w:i w:val="0"/>
              </w:rPr>
            </w:pPr>
            <w:r>
              <w:t>Jun</w:t>
            </w:r>
          </w:p>
          <w:p w14:paraId="5C298551" w14:textId="1F89BA4A" w:rsidR="007B1B8C" w:rsidRDefault="007B1B8C"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7CFF1BDB" w14:textId="77777777">
        <w:tc>
          <w:tcPr>
            <w:cnfStyle w:val="001000000000" w:firstRow="0" w:lastRow="0" w:firstColumn="1" w:lastColumn="0" w:oddVBand="0" w:evenVBand="0" w:oddHBand="0" w:evenHBand="0" w:firstRowFirstColumn="0" w:firstRowLastColumn="0" w:lastRowFirstColumn="0" w:lastRowLastColumn="0"/>
            <w:tcW w:w="4197" w:type="dxa"/>
          </w:tcPr>
          <w:p w14:paraId="094022CC" w14:textId="77777777" w:rsidR="009A239B" w:rsidRDefault="009A239B">
            <w:r>
              <w:t>General public services</w:t>
            </w:r>
          </w:p>
        </w:tc>
        <w:tc>
          <w:tcPr>
            <w:tcW w:w="907" w:type="dxa"/>
          </w:tcPr>
          <w:p w14:paraId="7C83AE1E" w14:textId="77777777" w:rsidR="009A239B" w:rsidRDefault="009A239B">
            <w:pPr>
              <w:cnfStyle w:val="000000000000" w:firstRow="0" w:lastRow="0" w:firstColumn="0" w:lastColumn="0" w:oddVBand="0" w:evenVBand="0" w:oddHBand="0" w:evenHBand="0" w:firstRowFirstColumn="0" w:firstRowLastColumn="0" w:lastRowFirstColumn="0" w:lastRowLastColumn="0"/>
            </w:pPr>
            <w:r>
              <w:t>7 044</w:t>
            </w:r>
          </w:p>
        </w:tc>
        <w:tc>
          <w:tcPr>
            <w:tcW w:w="907" w:type="dxa"/>
          </w:tcPr>
          <w:p w14:paraId="62BBB613" w14:textId="77777777" w:rsidR="009A239B" w:rsidRDefault="009A239B">
            <w:pPr>
              <w:cnfStyle w:val="000000000000" w:firstRow="0" w:lastRow="0" w:firstColumn="0" w:lastColumn="0" w:oddVBand="0" w:evenVBand="0" w:oddHBand="0" w:evenHBand="0" w:firstRowFirstColumn="0" w:firstRowLastColumn="0" w:lastRowFirstColumn="0" w:lastRowLastColumn="0"/>
            </w:pPr>
            <w:r>
              <w:t>6 801</w:t>
            </w:r>
          </w:p>
        </w:tc>
        <w:tc>
          <w:tcPr>
            <w:tcW w:w="907" w:type="dxa"/>
          </w:tcPr>
          <w:p w14:paraId="5644D66F" w14:textId="77777777" w:rsidR="009A239B" w:rsidRDefault="009A239B">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29E350DE" w14:textId="77777777" w:rsidR="009A239B" w:rsidRDefault="009A239B">
            <w:pP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10A227BF" w14:textId="77777777" w:rsidR="009A239B" w:rsidRDefault="009A239B">
            <w:pPr>
              <w:cnfStyle w:val="000000000000" w:firstRow="0" w:lastRow="0" w:firstColumn="0" w:lastColumn="0" w:oddVBand="0" w:evenVBand="0" w:oddHBand="0" w:evenHBand="0" w:firstRowFirstColumn="0" w:firstRowLastColumn="0" w:lastRowFirstColumn="0" w:lastRowLastColumn="0"/>
            </w:pPr>
            <w:r>
              <w:t>8 617</w:t>
            </w:r>
          </w:p>
        </w:tc>
        <w:tc>
          <w:tcPr>
            <w:tcW w:w="907" w:type="dxa"/>
          </w:tcPr>
          <w:p w14:paraId="37DB8EB9" w14:textId="77777777" w:rsidR="009A239B" w:rsidRDefault="009A239B">
            <w:pPr>
              <w:cnfStyle w:val="000000000000" w:firstRow="0" w:lastRow="0" w:firstColumn="0" w:lastColumn="0" w:oddVBand="0" w:evenVBand="0" w:oddHBand="0" w:evenHBand="0" w:firstRowFirstColumn="0" w:firstRowLastColumn="0" w:lastRowFirstColumn="0" w:lastRowLastColumn="0"/>
            </w:pPr>
            <w:r>
              <w:t>9 047</w:t>
            </w:r>
          </w:p>
        </w:tc>
      </w:tr>
      <w:tr w:rsidR="009A239B" w14:paraId="449D38DD" w14:textId="77777777">
        <w:tc>
          <w:tcPr>
            <w:cnfStyle w:val="001000000000" w:firstRow="0" w:lastRow="0" w:firstColumn="1" w:lastColumn="0" w:oddVBand="0" w:evenVBand="0" w:oddHBand="0" w:evenHBand="0" w:firstRowFirstColumn="0" w:firstRowLastColumn="0" w:lastRowFirstColumn="0" w:lastRowLastColumn="0"/>
            <w:tcW w:w="4197" w:type="dxa"/>
          </w:tcPr>
          <w:p w14:paraId="61DC99CA" w14:textId="77777777" w:rsidR="009A239B" w:rsidRDefault="009A239B">
            <w:r>
              <w:t>Public order and safety</w:t>
            </w:r>
          </w:p>
        </w:tc>
        <w:tc>
          <w:tcPr>
            <w:tcW w:w="907" w:type="dxa"/>
          </w:tcPr>
          <w:p w14:paraId="6704D6B0" w14:textId="77777777" w:rsidR="009A239B" w:rsidRDefault="009A239B">
            <w:pPr>
              <w:cnfStyle w:val="000000000000" w:firstRow="0" w:lastRow="0" w:firstColumn="0" w:lastColumn="0" w:oddVBand="0" w:evenVBand="0" w:oddHBand="0" w:evenHBand="0" w:firstRowFirstColumn="0" w:firstRowLastColumn="0" w:lastRowFirstColumn="0" w:lastRowLastColumn="0"/>
            </w:pPr>
            <w:r>
              <w:t>4 758</w:t>
            </w:r>
          </w:p>
        </w:tc>
        <w:tc>
          <w:tcPr>
            <w:tcW w:w="907" w:type="dxa"/>
          </w:tcPr>
          <w:p w14:paraId="3FAD04E4" w14:textId="77777777" w:rsidR="009A239B" w:rsidRDefault="009A239B">
            <w:pPr>
              <w:cnfStyle w:val="000000000000" w:firstRow="0" w:lastRow="0" w:firstColumn="0" w:lastColumn="0" w:oddVBand="0" w:evenVBand="0" w:oddHBand="0" w:evenHBand="0" w:firstRowFirstColumn="0" w:firstRowLastColumn="0" w:lastRowFirstColumn="0" w:lastRowLastColumn="0"/>
            </w:pPr>
            <w:r>
              <w:t>4 181</w:t>
            </w:r>
          </w:p>
        </w:tc>
        <w:tc>
          <w:tcPr>
            <w:tcW w:w="907" w:type="dxa"/>
          </w:tcPr>
          <w:p w14:paraId="6BA16855" w14:textId="77777777" w:rsidR="009A239B" w:rsidRDefault="009A239B">
            <w:pPr>
              <w:cnfStyle w:val="000000000000" w:firstRow="0" w:lastRow="0" w:firstColumn="0" w:lastColumn="0" w:oddVBand="0" w:evenVBand="0" w:oddHBand="0" w:evenHBand="0" w:firstRowFirstColumn="0" w:firstRowLastColumn="0" w:lastRowFirstColumn="0" w:lastRowLastColumn="0"/>
            </w:pPr>
            <w:r>
              <w:t>547</w:t>
            </w:r>
          </w:p>
        </w:tc>
        <w:tc>
          <w:tcPr>
            <w:tcW w:w="907" w:type="dxa"/>
          </w:tcPr>
          <w:p w14:paraId="2A2C65FD" w14:textId="77777777" w:rsidR="009A239B" w:rsidRDefault="009A239B">
            <w:pPr>
              <w:cnfStyle w:val="000000000000" w:firstRow="0" w:lastRow="0" w:firstColumn="0" w:lastColumn="0" w:oddVBand="0" w:evenVBand="0" w:oddHBand="0" w:evenHBand="0" w:firstRowFirstColumn="0" w:firstRowLastColumn="0" w:lastRowFirstColumn="0" w:lastRowLastColumn="0"/>
            </w:pPr>
            <w:r>
              <w:t>320</w:t>
            </w:r>
          </w:p>
        </w:tc>
        <w:tc>
          <w:tcPr>
            <w:tcW w:w="907" w:type="dxa"/>
          </w:tcPr>
          <w:p w14:paraId="04515DFA"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13 240</w:t>
            </w:r>
          </w:p>
        </w:tc>
        <w:tc>
          <w:tcPr>
            <w:tcW w:w="907" w:type="dxa"/>
          </w:tcPr>
          <w:p w14:paraId="408EE2BD" w14:textId="77777777" w:rsidR="009A239B" w:rsidRDefault="009A239B">
            <w:pPr>
              <w:cnfStyle w:val="000000000000" w:firstRow="0" w:lastRow="0" w:firstColumn="0" w:lastColumn="0" w:oddVBand="0" w:evenVBand="0" w:oddHBand="0" w:evenHBand="0" w:firstRowFirstColumn="0" w:firstRowLastColumn="0" w:lastRowFirstColumn="0" w:lastRowLastColumn="0"/>
            </w:pPr>
            <w:r>
              <w:t>11 737</w:t>
            </w:r>
          </w:p>
        </w:tc>
      </w:tr>
      <w:tr w:rsidR="009A239B" w14:paraId="78E4BBB7" w14:textId="77777777">
        <w:tc>
          <w:tcPr>
            <w:cnfStyle w:val="001000000000" w:firstRow="0" w:lastRow="0" w:firstColumn="1" w:lastColumn="0" w:oddVBand="0" w:evenVBand="0" w:oddHBand="0" w:evenHBand="0" w:firstRowFirstColumn="0" w:firstRowLastColumn="0" w:lastRowFirstColumn="0" w:lastRowLastColumn="0"/>
            <w:tcW w:w="4197" w:type="dxa"/>
          </w:tcPr>
          <w:p w14:paraId="5E9B45B5" w14:textId="77777777" w:rsidR="009A239B" w:rsidRDefault="009A239B">
            <w:r>
              <w:t>Economic affairs</w:t>
            </w:r>
          </w:p>
        </w:tc>
        <w:tc>
          <w:tcPr>
            <w:tcW w:w="907" w:type="dxa"/>
          </w:tcPr>
          <w:p w14:paraId="05CE1F47" w14:textId="77777777" w:rsidR="009A239B" w:rsidRDefault="009A239B">
            <w:pPr>
              <w:cnfStyle w:val="000000000000" w:firstRow="0" w:lastRow="0" w:firstColumn="0" w:lastColumn="0" w:oddVBand="0" w:evenVBand="0" w:oddHBand="0" w:evenHBand="0" w:firstRowFirstColumn="0" w:firstRowLastColumn="0" w:lastRowFirstColumn="0" w:lastRowLastColumn="0"/>
            </w:pPr>
            <w:r>
              <w:t>3 158</w:t>
            </w:r>
          </w:p>
        </w:tc>
        <w:tc>
          <w:tcPr>
            <w:tcW w:w="907" w:type="dxa"/>
          </w:tcPr>
          <w:p w14:paraId="4F929732" w14:textId="77777777" w:rsidR="009A239B" w:rsidRDefault="009A239B">
            <w:pPr>
              <w:cnfStyle w:val="000000000000" w:firstRow="0" w:lastRow="0" w:firstColumn="0" w:lastColumn="0" w:oddVBand="0" w:evenVBand="0" w:oddHBand="0" w:evenHBand="0" w:firstRowFirstColumn="0" w:firstRowLastColumn="0" w:lastRowFirstColumn="0" w:lastRowLastColumn="0"/>
            </w:pPr>
            <w:r>
              <w:t>794</w:t>
            </w:r>
          </w:p>
        </w:tc>
        <w:tc>
          <w:tcPr>
            <w:tcW w:w="907" w:type="dxa"/>
          </w:tcPr>
          <w:p w14:paraId="45BF400A" w14:textId="77777777" w:rsidR="009A239B" w:rsidRDefault="009A239B">
            <w:pPr>
              <w:cnfStyle w:val="000000000000" w:firstRow="0" w:lastRow="0" w:firstColumn="0" w:lastColumn="0" w:oddVBand="0" w:evenVBand="0" w:oddHBand="0" w:evenHBand="0" w:firstRowFirstColumn="0" w:firstRowLastColumn="0" w:lastRowFirstColumn="0" w:lastRowLastColumn="0"/>
            </w:pPr>
            <w:r>
              <w:t>77</w:t>
            </w:r>
          </w:p>
        </w:tc>
        <w:tc>
          <w:tcPr>
            <w:tcW w:w="907" w:type="dxa"/>
          </w:tcPr>
          <w:p w14:paraId="5508A888" w14:textId="77777777" w:rsidR="009A239B" w:rsidRDefault="009A239B">
            <w:pP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48364EA2" w14:textId="77777777" w:rsidR="009A239B" w:rsidRDefault="009A239B">
            <w:pPr>
              <w:cnfStyle w:val="000000000000" w:firstRow="0" w:lastRow="0" w:firstColumn="0" w:lastColumn="0" w:oddVBand="0" w:evenVBand="0" w:oddHBand="0" w:evenHBand="0" w:firstRowFirstColumn="0" w:firstRowLastColumn="0" w:lastRowFirstColumn="0" w:lastRowLastColumn="0"/>
            </w:pPr>
            <w:r>
              <w:t>1 187</w:t>
            </w:r>
          </w:p>
        </w:tc>
        <w:tc>
          <w:tcPr>
            <w:tcW w:w="907" w:type="dxa"/>
          </w:tcPr>
          <w:p w14:paraId="667385E6" w14:textId="77777777" w:rsidR="009A239B" w:rsidRDefault="009A239B">
            <w:pPr>
              <w:cnfStyle w:val="000000000000" w:firstRow="0" w:lastRow="0" w:firstColumn="0" w:lastColumn="0" w:oddVBand="0" w:evenVBand="0" w:oddHBand="0" w:evenHBand="0" w:firstRowFirstColumn="0" w:firstRowLastColumn="0" w:lastRowFirstColumn="0" w:lastRowLastColumn="0"/>
            </w:pPr>
            <w:r>
              <w:t>1 185</w:t>
            </w:r>
          </w:p>
        </w:tc>
      </w:tr>
      <w:tr w:rsidR="009A239B" w14:paraId="0204C885" w14:textId="77777777">
        <w:tc>
          <w:tcPr>
            <w:cnfStyle w:val="001000000000" w:firstRow="0" w:lastRow="0" w:firstColumn="1" w:lastColumn="0" w:oddVBand="0" w:evenVBand="0" w:oddHBand="0" w:evenHBand="0" w:firstRowFirstColumn="0" w:firstRowLastColumn="0" w:lastRowFirstColumn="0" w:lastRowLastColumn="0"/>
            <w:tcW w:w="4197" w:type="dxa"/>
          </w:tcPr>
          <w:p w14:paraId="7A0262A6" w14:textId="77777777" w:rsidR="009A239B" w:rsidRDefault="009A239B">
            <w:r>
              <w:t>Environmental protection</w:t>
            </w:r>
          </w:p>
        </w:tc>
        <w:tc>
          <w:tcPr>
            <w:tcW w:w="907" w:type="dxa"/>
          </w:tcPr>
          <w:p w14:paraId="488F6E38" w14:textId="77777777" w:rsidR="009A239B" w:rsidRDefault="009A239B">
            <w:pPr>
              <w:cnfStyle w:val="000000000000" w:firstRow="0" w:lastRow="0" w:firstColumn="0" w:lastColumn="0" w:oddVBand="0" w:evenVBand="0" w:oddHBand="0" w:evenHBand="0" w:firstRowFirstColumn="0" w:firstRowLastColumn="0" w:lastRowFirstColumn="0" w:lastRowLastColumn="0"/>
            </w:pPr>
            <w:r>
              <w:t>406</w:t>
            </w:r>
          </w:p>
        </w:tc>
        <w:tc>
          <w:tcPr>
            <w:tcW w:w="907" w:type="dxa"/>
          </w:tcPr>
          <w:p w14:paraId="4184342F" w14:textId="77777777" w:rsidR="009A239B" w:rsidRDefault="009A239B">
            <w:pPr>
              <w:cnfStyle w:val="000000000000" w:firstRow="0" w:lastRow="0" w:firstColumn="0" w:lastColumn="0" w:oddVBand="0" w:evenVBand="0" w:oddHBand="0" w:evenHBand="0" w:firstRowFirstColumn="0" w:firstRowLastColumn="0" w:lastRowFirstColumn="0" w:lastRowLastColumn="0"/>
            </w:pPr>
            <w:r>
              <w:t>406</w:t>
            </w:r>
          </w:p>
        </w:tc>
        <w:tc>
          <w:tcPr>
            <w:tcW w:w="907" w:type="dxa"/>
          </w:tcPr>
          <w:p w14:paraId="07D2C0C0"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3B3938C7" w14:textId="77777777" w:rsidR="009A239B" w:rsidRDefault="009A239B">
            <w:pPr>
              <w:cnfStyle w:val="000000000000" w:firstRow="0" w:lastRow="0" w:firstColumn="0" w:lastColumn="0" w:oddVBand="0" w:evenVBand="0" w:oddHBand="0" w:evenHBand="0" w:firstRowFirstColumn="0" w:firstRowLastColumn="0" w:lastRowFirstColumn="0" w:lastRowLastColumn="0"/>
            </w:pPr>
            <w:r>
              <w:t>60</w:t>
            </w:r>
          </w:p>
        </w:tc>
        <w:tc>
          <w:tcPr>
            <w:tcW w:w="907" w:type="dxa"/>
          </w:tcPr>
          <w:p w14:paraId="1D43F885" w14:textId="77777777" w:rsidR="009A239B" w:rsidRDefault="009A239B">
            <w:pPr>
              <w:cnfStyle w:val="000000000000" w:firstRow="0" w:lastRow="0" w:firstColumn="0" w:lastColumn="0" w:oddVBand="0" w:evenVBand="0" w:oddHBand="0" w:evenHBand="0" w:firstRowFirstColumn="0" w:firstRowLastColumn="0" w:lastRowFirstColumn="0" w:lastRowLastColumn="0"/>
            </w:pPr>
            <w:r>
              <w:t>11 805</w:t>
            </w:r>
          </w:p>
        </w:tc>
        <w:tc>
          <w:tcPr>
            <w:tcW w:w="907" w:type="dxa"/>
          </w:tcPr>
          <w:p w14:paraId="53A1D211" w14:textId="77777777" w:rsidR="009A239B" w:rsidRDefault="009A239B">
            <w:pPr>
              <w:cnfStyle w:val="000000000000" w:firstRow="0" w:lastRow="0" w:firstColumn="0" w:lastColumn="0" w:oddVBand="0" w:evenVBand="0" w:oddHBand="0" w:evenHBand="0" w:firstRowFirstColumn="0" w:firstRowLastColumn="0" w:lastRowFirstColumn="0" w:lastRowLastColumn="0"/>
            </w:pPr>
            <w:r>
              <w:t>11 799</w:t>
            </w:r>
          </w:p>
        </w:tc>
      </w:tr>
      <w:tr w:rsidR="009A239B" w14:paraId="7DF95D99" w14:textId="77777777">
        <w:tc>
          <w:tcPr>
            <w:cnfStyle w:val="001000000000" w:firstRow="0" w:lastRow="0" w:firstColumn="1" w:lastColumn="0" w:oddVBand="0" w:evenVBand="0" w:oddHBand="0" w:evenHBand="0" w:firstRowFirstColumn="0" w:firstRowLastColumn="0" w:lastRowFirstColumn="0" w:lastRowLastColumn="0"/>
            <w:tcW w:w="4197" w:type="dxa"/>
          </w:tcPr>
          <w:p w14:paraId="0C8D50D7" w14:textId="77777777" w:rsidR="009A239B" w:rsidRDefault="009A239B">
            <w:r>
              <w:t>Housing and community amenities</w:t>
            </w:r>
          </w:p>
        </w:tc>
        <w:tc>
          <w:tcPr>
            <w:tcW w:w="907" w:type="dxa"/>
          </w:tcPr>
          <w:p w14:paraId="2462F644" w14:textId="77777777" w:rsidR="009A239B" w:rsidRDefault="009A239B">
            <w:pPr>
              <w:cnfStyle w:val="000000000000" w:firstRow="0" w:lastRow="0" w:firstColumn="0" w:lastColumn="0" w:oddVBand="0" w:evenVBand="0" w:oddHBand="0" w:evenHBand="0" w:firstRowFirstColumn="0" w:firstRowLastColumn="0" w:lastRowFirstColumn="0" w:lastRowLastColumn="0"/>
            </w:pPr>
            <w:r>
              <w:t>2 498</w:t>
            </w:r>
          </w:p>
        </w:tc>
        <w:tc>
          <w:tcPr>
            <w:tcW w:w="907" w:type="dxa"/>
          </w:tcPr>
          <w:p w14:paraId="038E54FB" w14:textId="77777777" w:rsidR="009A239B" w:rsidRDefault="009A239B">
            <w:pPr>
              <w:cnfStyle w:val="000000000000" w:firstRow="0" w:lastRow="0" w:firstColumn="0" w:lastColumn="0" w:oddVBand="0" w:evenVBand="0" w:oddHBand="0" w:evenHBand="0" w:firstRowFirstColumn="0" w:firstRowLastColumn="0" w:lastRowFirstColumn="0" w:lastRowLastColumn="0"/>
            </w:pPr>
            <w:r>
              <w:t>2 362</w:t>
            </w:r>
          </w:p>
        </w:tc>
        <w:tc>
          <w:tcPr>
            <w:tcW w:w="907" w:type="dxa"/>
          </w:tcPr>
          <w:p w14:paraId="065ED3F4" w14:textId="77777777" w:rsidR="009A239B" w:rsidRDefault="009A239B">
            <w:pPr>
              <w:cnfStyle w:val="000000000000" w:firstRow="0" w:lastRow="0" w:firstColumn="0" w:lastColumn="0" w:oddVBand="0" w:evenVBand="0" w:oddHBand="0" w:evenHBand="0" w:firstRowFirstColumn="0" w:firstRowLastColumn="0" w:lastRowFirstColumn="0" w:lastRowLastColumn="0"/>
            </w:pPr>
            <w:r>
              <w:t>1 407</w:t>
            </w:r>
          </w:p>
        </w:tc>
        <w:tc>
          <w:tcPr>
            <w:tcW w:w="907" w:type="dxa"/>
          </w:tcPr>
          <w:p w14:paraId="7EF5DA4B" w14:textId="77777777" w:rsidR="009A239B" w:rsidRDefault="009A239B">
            <w:pPr>
              <w:cnfStyle w:val="000000000000" w:firstRow="0" w:lastRow="0" w:firstColumn="0" w:lastColumn="0" w:oddVBand="0" w:evenVBand="0" w:oddHBand="0" w:evenHBand="0" w:firstRowFirstColumn="0" w:firstRowLastColumn="0" w:lastRowFirstColumn="0" w:lastRowLastColumn="0"/>
            </w:pPr>
            <w:r>
              <w:t>961</w:t>
            </w:r>
          </w:p>
        </w:tc>
        <w:tc>
          <w:tcPr>
            <w:tcW w:w="907" w:type="dxa"/>
          </w:tcPr>
          <w:p w14:paraId="38C45C9B" w14:textId="77777777" w:rsidR="009A239B" w:rsidRDefault="009A239B">
            <w:pPr>
              <w:cnfStyle w:val="000000000000" w:firstRow="0" w:lastRow="0" w:firstColumn="0" w:lastColumn="0" w:oddVBand="0" w:evenVBand="0" w:oddHBand="0" w:evenHBand="0" w:firstRowFirstColumn="0" w:firstRowLastColumn="0" w:lastRowFirstColumn="0" w:lastRowLastColumn="0"/>
            </w:pPr>
            <w:r>
              <w:t>52 462</w:t>
            </w:r>
          </w:p>
        </w:tc>
        <w:tc>
          <w:tcPr>
            <w:tcW w:w="907" w:type="dxa"/>
          </w:tcPr>
          <w:p w14:paraId="60217103" w14:textId="77777777" w:rsidR="009A239B" w:rsidRDefault="009A239B">
            <w:pPr>
              <w:cnfStyle w:val="000000000000" w:firstRow="0" w:lastRow="0" w:firstColumn="0" w:lastColumn="0" w:oddVBand="0" w:evenVBand="0" w:oddHBand="0" w:evenHBand="0" w:firstRowFirstColumn="0" w:firstRowLastColumn="0" w:lastRowFirstColumn="0" w:lastRowLastColumn="0"/>
            </w:pPr>
            <w:r>
              <w:t>51 976</w:t>
            </w:r>
          </w:p>
        </w:tc>
      </w:tr>
      <w:tr w:rsidR="009A239B" w14:paraId="77000E8C" w14:textId="77777777">
        <w:tc>
          <w:tcPr>
            <w:cnfStyle w:val="001000000000" w:firstRow="0" w:lastRow="0" w:firstColumn="1" w:lastColumn="0" w:oddVBand="0" w:evenVBand="0" w:oddHBand="0" w:evenHBand="0" w:firstRowFirstColumn="0" w:firstRowLastColumn="0" w:lastRowFirstColumn="0" w:lastRowLastColumn="0"/>
            <w:tcW w:w="4197" w:type="dxa"/>
          </w:tcPr>
          <w:p w14:paraId="6288AACB" w14:textId="77777777" w:rsidR="009A239B" w:rsidRDefault="009A239B">
            <w:r>
              <w:t>Health</w:t>
            </w:r>
          </w:p>
        </w:tc>
        <w:tc>
          <w:tcPr>
            <w:tcW w:w="907" w:type="dxa"/>
          </w:tcPr>
          <w:p w14:paraId="300D2376" w14:textId="77777777" w:rsidR="009A239B" w:rsidRDefault="009A239B">
            <w:pPr>
              <w:cnfStyle w:val="000000000000" w:firstRow="0" w:lastRow="0" w:firstColumn="0" w:lastColumn="0" w:oddVBand="0" w:evenVBand="0" w:oddHBand="0" w:evenHBand="0" w:firstRowFirstColumn="0" w:firstRowLastColumn="0" w:lastRowFirstColumn="0" w:lastRowLastColumn="0"/>
            </w:pPr>
            <w:r>
              <w:t>11 884</w:t>
            </w:r>
          </w:p>
        </w:tc>
        <w:tc>
          <w:tcPr>
            <w:tcW w:w="907" w:type="dxa"/>
          </w:tcPr>
          <w:p w14:paraId="0316270F" w14:textId="77777777" w:rsidR="009A239B" w:rsidRDefault="009A239B">
            <w:pPr>
              <w:cnfStyle w:val="000000000000" w:firstRow="0" w:lastRow="0" w:firstColumn="0" w:lastColumn="0" w:oddVBand="0" w:evenVBand="0" w:oddHBand="0" w:evenHBand="0" w:firstRowFirstColumn="0" w:firstRowLastColumn="0" w:lastRowFirstColumn="0" w:lastRowLastColumn="0"/>
            </w:pPr>
            <w:r>
              <w:t>10 372</w:t>
            </w:r>
          </w:p>
        </w:tc>
        <w:tc>
          <w:tcPr>
            <w:tcW w:w="907" w:type="dxa"/>
          </w:tcPr>
          <w:p w14:paraId="03E51EFA" w14:textId="77777777" w:rsidR="009A239B" w:rsidRDefault="009A239B">
            <w:pPr>
              <w:cnfStyle w:val="000000000000" w:firstRow="0" w:lastRow="0" w:firstColumn="0" w:lastColumn="0" w:oddVBand="0" w:evenVBand="0" w:oddHBand="0" w:evenHBand="0" w:firstRowFirstColumn="0" w:firstRowLastColumn="0" w:lastRowFirstColumn="0" w:lastRowLastColumn="0"/>
            </w:pPr>
            <w:r>
              <w:t>428</w:t>
            </w:r>
          </w:p>
        </w:tc>
        <w:tc>
          <w:tcPr>
            <w:tcW w:w="907" w:type="dxa"/>
          </w:tcPr>
          <w:p w14:paraId="07E21CF7" w14:textId="77777777" w:rsidR="009A239B" w:rsidRDefault="009A239B">
            <w:pPr>
              <w:cnfStyle w:val="000000000000" w:firstRow="0" w:lastRow="0" w:firstColumn="0" w:lastColumn="0" w:oddVBand="0" w:evenVBand="0" w:oddHBand="0" w:evenHBand="0" w:firstRowFirstColumn="0" w:firstRowLastColumn="0" w:lastRowFirstColumn="0" w:lastRowLastColumn="0"/>
            </w:pPr>
            <w:r>
              <w:t>548</w:t>
            </w:r>
          </w:p>
        </w:tc>
        <w:tc>
          <w:tcPr>
            <w:tcW w:w="907" w:type="dxa"/>
          </w:tcPr>
          <w:p w14:paraId="087DE66C" w14:textId="77777777" w:rsidR="009A239B" w:rsidRDefault="009A239B">
            <w:pPr>
              <w:cnfStyle w:val="000000000000" w:firstRow="0" w:lastRow="0" w:firstColumn="0" w:lastColumn="0" w:oddVBand="0" w:evenVBand="0" w:oddHBand="0" w:evenHBand="0" w:firstRowFirstColumn="0" w:firstRowLastColumn="0" w:lastRowFirstColumn="0" w:lastRowLastColumn="0"/>
            </w:pPr>
            <w:r>
              <w:t>20 690</w:t>
            </w:r>
          </w:p>
        </w:tc>
        <w:tc>
          <w:tcPr>
            <w:tcW w:w="907" w:type="dxa"/>
          </w:tcPr>
          <w:p w14:paraId="60FD7861" w14:textId="77777777" w:rsidR="009A239B" w:rsidRDefault="009A239B">
            <w:pPr>
              <w:cnfStyle w:val="000000000000" w:firstRow="0" w:lastRow="0" w:firstColumn="0" w:lastColumn="0" w:oddVBand="0" w:evenVBand="0" w:oddHBand="0" w:evenHBand="0" w:firstRowFirstColumn="0" w:firstRowLastColumn="0" w:lastRowFirstColumn="0" w:lastRowLastColumn="0"/>
            </w:pPr>
            <w:r>
              <w:t>20 475</w:t>
            </w:r>
          </w:p>
        </w:tc>
      </w:tr>
      <w:tr w:rsidR="009A239B" w14:paraId="2967B7EB" w14:textId="77777777">
        <w:tc>
          <w:tcPr>
            <w:cnfStyle w:val="001000000000" w:firstRow="0" w:lastRow="0" w:firstColumn="1" w:lastColumn="0" w:oddVBand="0" w:evenVBand="0" w:oddHBand="0" w:evenHBand="0" w:firstRowFirstColumn="0" w:firstRowLastColumn="0" w:lastRowFirstColumn="0" w:lastRowLastColumn="0"/>
            <w:tcW w:w="4197" w:type="dxa"/>
          </w:tcPr>
          <w:p w14:paraId="583B024D" w14:textId="77777777" w:rsidR="009A239B" w:rsidRDefault="009A239B">
            <w:r>
              <w:t>Recreation, culture and religion</w:t>
            </w:r>
          </w:p>
        </w:tc>
        <w:tc>
          <w:tcPr>
            <w:tcW w:w="907" w:type="dxa"/>
          </w:tcPr>
          <w:p w14:paraId="6AD41E1C" w14:textId="77777777" w:rsidR="009A239B" w:rsidRDefault="009A239B">
            <w:pPr>
              <w:cnfStyle w:val="000000000000" w:firstRow="0" w:lastRow="0" w:firstColumn="0" w:lastColumn="0" w:oddVBand="0" w:evenVBand="0" w:oddHBand="0" w:evenHBand="0" w:firstRowFirstColumn="0" w:firstRowLastColumn="0" w:lastRowFirstColumn="0" w:lastRowLastColumn="0"/>
            </w:pPr>
            <w:r>
              <w:t>801</w:t>
            </w:r>
          </w:p>
        </w:tc>
        <w:tc>
          <w:tcPr>
            <w:tcW w:w="907" w:type="dxa"/>
          </w:tcPr>
          <w:p w14:paraId="669405B7" w14:textId="77777777" w:rsidR="009A239B" w:rsidRDefault="009A239B">
            <w:pPr>
              <w:cnfStyle w:val="000000000000" w:firstRow="0" w:lastRow="0" w:firstColumn="0" w:lastColumn="0" w:oddVBand="0" w:evenVBand="0" w:oddHBand="0" w:evenHBand="0" w:firstRowFirstColumn="0" w:firstRowLastColumn="0" w:lastRowFirstColumn="0" w:lastRowLastColumn="0"/>
            </w:pPr>
            <w:r>
              <w:t>828</w:t>
            </w:r>
          </w:p>
        </w:tc>
        <w:tc>
          <w:tcPr>
            <w:tcW w:w="907" w:type="dxa"/>
          </w:tcPr>
          <w:p w14:paraId="57AC2CE6" w14:textId="77777777" w:rsidR="009A239B" w:rsidRDefault="009A239B">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03435138"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488F86C4" w14:textId="77777777" w:rsidR="009A239B" w:rsidRDefault="009A239B">
            <w:pPr>
              <w:cnfStyle w:val="000000000000" w:firstRow="0" w:lastRow="0" w:firstColumn="0" w:lastColumn="0" w:oddVBand="0" w:evenVBand="0" w:oddHBand="0" w:evenHBand="0" w:firstRowFirstColumn="0" w:firstRowLastColumn="0" w:lastRowFirstColumn="0" w:lastRowLastColumn="0"/>
            </w:pPr>
            <w:r>
              <w:t>14 800</w:t>
            </w:r>
          </w:p>
        </w:tc>
        <w:tc>
          <w:tcPr>
            <w:tcW w:w="907" w:type="dxa"/>
          </w:tcPr>
          <w:p w14:paraId="4531FA9A"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14 636</w:t>
            </w:r>
          </w:p>
        </w:tc>
      </w:tr>
      <w:tr w:rsidR="009A239B" w14:paraId="07E2B911" w14:textId="77777777">
        <w:tc>
          <w:tcPr>
            <w:cnfStyle w:val="001000000000" w:firstRow="0" w:lastRow="0" w:firstColumn="1" w:lastColumn="0" w:oddVBand="0" w:evenVBand="0" w:oddHBand="0" w:evenHBand="0" w:firstRowFirstColumn="0" w:firstRowLastColumn="0" w:lastRowFirstColumn="0" w:lastRowLastColumn="0"/>
            <w:tcW w:w="4197" w:type="dxa"/>
          </w:tcPr>
          <w:p w14:paraId="0B078146" w14:textId="77777777" w:rsidR="009A239B" w:rsidRDefault="009A239B">
            <w:r>
              <w:t>Education</w:t>
            </w:r>
          </w:p>
        </w:tc>
        <w:tc>
          <w:tcPr>
            <w:tcW w:w="907" w:type="dxa"/>
          </w:tcPr>
          <w:p w14:paraId="39F7182C" w14:textId="77777777" w:rsidR="009A239B" w:rsidRDefault="009A239B">
            <w:pPr>
              <w:cnfStyle w:val="000000000000" w:firstRow="0" w:lastRow="0" w:firstColumn="0" w:lastColumn="0" w:oddVBand="0" w:evenVBand="0" w:oddHBand="0" w:evenHBand="0" w:firstRowFirstColumn="0" w:firstRowLastColumn="0" w:lastRowFirstColumn="0" w:lastRowLastColumn="0"/>
            </w:pPr>
            <w:r>
              <w:t>8 389</w:t>
            </w:r>
          </w:p>
        </w:tc>
        <w:tc>
          <w:tcPr>
            <w:tcW w:w="907" w:type="dxa"/>
          </w:tcPr>
          <w:p w14:paraId="57671D3C" w14:textId="77777777" w:rsidR="009A239B" w:rsidRDefault="009A239B">
            <w:pPr>
              <w:cnfStyle w:val="000000000000" w:firstRow="0" w:lastRow="0" w:firstColumn="0" w:lastColumn="0" w:oddVBand="0" w:evenVBand="0" w:oddHBand="0" w:evenHBand="0" w:firstRowFirstColumn="0" w:firstRowLastColumn="0" w:lastRowFirstColumn="0" w:lastRowLastColumn="0"/>
            </w:pPr>
            <w:r>
              <w:t>8 194</w:t>
            </w:r>
          </w:p>
        </w:tc>
        <w:tc>
          <w:tcPr>
            <w:tcW w:w="907" w:type="dxa"/>
          </w:tcPr>
          <w:p w14:paraId="29D96B0D" w14:textId="77777777" w:rsidR="009A239B" w:rsidRDefault="009A239B">
            <w:pPr>
              <w:cnfStyle w:val="000000000000" w:firstRow="0" w:lastRow="0" w:firstColumn="0" w:lastColumn="0" w:oddVBand="0" w:evenVBand="0" w:oddHBand="0" w:evenHBand="0" w:firstRowFirstColumn="0" w:firstRowLastColumn="0" w:lastRowFirstColumn="0" w:lastRowLastColumn="0"/>
            </w:pPr>
            <w:r>
              <w:t>796</w:t>
            </w:r>
          </w:p>
        </w:tc>
        <w:tc>
          <w:tcPr>
            <w:tcW w:w="907" w:type="dxa"/>
          </w:tcPr>
          <w:p w14:paraId="14ECACEA" w14:textId="77777777" w:rsidR="009A239B" w:rsidRDefault="009A239B">
            <w:pPr>
              <w:cnfStyle w:val="000000000000" w:firstRow="0" w:lastRow="0" w:firstColumn="0" w:lastColumn="0" w:oddVBand="0" w:evenVBand="0" w:oddHBand="0" w:evenHBand="0" w:firstRowFirstColumn="0" w:firstRowLastColumn="0" w:lastRowFirstColumn="0" w:lastRowLastColumn="0"/>
            </w:pPr>
            <w:r>
              <w:t>683</w:t>
            </w:r>
          </w:p>
        </w:tc>
        <w:tc>
          <w:tcPr>
            <w:tcW w:w="907" w:type="dxa"/>
          </w:tcPr>
          <w:p w14:paraId="56B242A8" w14:textId="77777777" w:rsidR="009A239B" w:rsidRDefault="009A239B">
            <w:pPr>
              <w:cnfStyle w:val="000000000000" w:firstRow="0" w:lastRow="0" w:firstColumn="0" w:lastColumn="0" w:oddVBand="0" w:evenVBand="0" w:oddHBand="0" w:evenHBand="0" w:firstRowFirstColumn="0" w:firstRowLastColumn="0" w:lastRowFirstColumn="0" w:lastRowLastColumn="0"/>
            </w:pPr>
            <w:r>
              <w:t>28 709</w:t>
            </w:r>
          </w:p>
        </w:tc>
        <w:tc>
          <w:tcPr>
            <w:tcW w:w="907" w:type="dxa"/>
          </w:tcPr>
          <w:p w14:paraId="0FB402F9" w14:textId="77777777" w:rsidR="009A239B" w:rsidRDefault="009A239B">
            <w:pPr>
              <w:cnfStyle w:val="000000000000" w:firstRow="0" w:lastRow="0" w:firstColumn="0" w:lastColumn="0" w:oddVBand="0" w:evenVBand="0" w:oddHBand="0" w:evenHBand="0" w:firstRowFirstColumn="0" w:firstRowLastColumn="0" w:lastRowFirstColumn="0" w:lastRowLastColumn="0"/>
            </w:pPr>
            <w:r>
              <w:t>28 171</w:t>
            </w:r>
          </w:p>
        </w:tc>
      </w:tr>
      <w:tr w:rsidR="009A239B" w14:paraId="7D6686DF" w14:textId="77777777">
        <w:tc>
          <w:tcPr>
            <w:cnfStyle w:val="001000000000" w:firstRow="0" w:lastRow="0" w:firstColumn="1" w:lastColumn="0" w:oddVBand="0" w:evenVBand="0" w:oddHBand="0" w:evenHBand="0" w:firstRowFirstColumn="0" w:firstRowLastColumn="0" w:lastRowFirstColumn="0" w:lastRowLastColumn="0"/>
            <w:tcW w:w="4197" w:type="dxa"/>
          </w:tcPr>
          <w:p w14:paraId="1FE273E8" w14:textId="77777777" w:rsidR="009A239B" w:rsidRDefault="009A239B">
            <w:r>
              <w:t>Social protection</w:t>
            </w:r>
          </w:p>
        </w:tc>
        <w:tc>
          <w:tcPr>
            <w:tcW w:w="907" w:type="dxa"/>
          </w:tcPr>
          <w:p w14:paraId="4D853DA2" w14:textId="77777777" w:rsidR="009A239B" w:rsidRDefault="009A239B">
            <w:pPr>
              <w:cnfStyle w:val="000000000000" w:firstRow="0" w:lastRow="0" w:firstColumn="0" w:lastColumn="0" w:oddVBand="0" w:evenVBand="0" w:oddHBand="0" w:evenHBand="0" w:firstRowFirstColumn="0" w:firstRowLastColumn="0" w:lastRowFirstColumn="0" w:lastRowLastColumn="0"/>
            </w:pPr>
            <w:r>
              <w:t>3 876</w:t>
            </w:r>
          </w:p>
        </w:tc>
        <w:tc>
          <w:tcPr>
            <w:tcW w:w="907" w:type="dxa"/>
          </w:tcPr>
          <w:p w14:paraId="0B9A4C18" w14:textId="77777777" w:rsidR="009A239B" w:rsidRDefault="009A239B">
            <w:pPr>
              <w:cnfStyle w:val="000000000000" w:firstRow="0" w:lastRow="0" w:firstColumn="0" w:lastColumn="0" w:oddVBand="0" w:evenVBand="0" w:oddHBand="0" w:evenHBand="0" w:firstRowFirstColumn="0" w:firstRowLastColumn="0" w:lastRowFirstColumn="0" w:lastRowLastColumn="0"/>
            </w:pPr>
            <w:r>
              <w:t>3 010</w:t>
            </w:r>
          </w:p>
        </w:tc>
        <w:tc>
          <w:tcPr>
            <w:tcW w:w="907" w:type="dxa"/>
          </w:tcPr>
          <w:p w14:paraId="3965D8D6" w14:textId="77777777" w:rsidR="009A239B" w:rsidRDefault="009A239B">
            <w:pPr>
              <w:cnfStyle w:val="000000000000" w:firstRow="0" w:lastRow="0" w:firstColumn="0" w:lastColumn="0" w:oddVBand="0" w:evenVBand="0" w:oddHBand="0" w:evenHBand="0" w:firstRowFirstColumn="0" w:firstRowLastColumn="0" w:lastRowFirstColumn="0" w:lastRowLastColumn="0"/>
            </w:pPr>
            <w:r>
              <w:t>169</w:t>
            </w:r>
          </w:p>
        </w:tc>
        <w:tc>
          <w:tcPr>
            <w:tcW w:w="907" w:type="dxa"/>
          </w:tcPr>
          <w:p w14:paraId="133C525A" w14:textId="77777777" w:rsidR="009A239B" w:rsidRDefault="009A239B">
            <w:pPr>
              <w:cnfStyle w:val="000000000000" w:firstRow="0" w:lastRow="0" w:firstColumn="0" w:lastColumn="0" w:oddVBand="0" w:evenVBand="0" w:oddHBand="0" w:evenHBand="0" w:firstRowFirstColumn="0" w:firstRowLastColumn="0" w:lastRowFirstColumn="0" w:lastRowLastColumn="0"/>
            </w:pPr>
            <w:r>
              <w:t>174</w:t>
            </w:r>
          </w:p>
        </w:tc>
        <w:tc>
          <w:tcPr>
            <w:tcW w:w="907" w:type="dxa"/>
          </w:tcPr>
          <w:p w14:paraId="0C2FFA8D" w14:textId="77777777" w:rsidR="009A239B" w:rsidRDefault="009A239B">
            <w:pPr>
              <w:cnfStyle w:val="000000000000" w:firstRow="0" w:lastRow="0" w:firstColumn="0" w:lastColumn="0" w:oddVBand="0" w:evenVBand="0" w:oddHBand="0" w:evenHBand="0" w:firstRowFirstColumn="0" w:firstRowLastColumn="0" w:lastRowFirstColumn="0" w:lastRowLastColumn="0"/>
            </w:pPr>
            <w:r>
              <w:t>28 511</w:t>
            </w:r>
          </w:p>
        </w:tc>
        <w:tc>
          <w:tcPr>
            <w:tcW w:w="907" w:type="dxa"/>
          </w:tcPr>
          <w:p w14:paraId="27AB9B03" w14:textId="77777777" w:rsidR="009A239B" w:rsidRDefault="009A239B">
            <w:pPr>
              <w:cnfStyle w:val="000000000000" w:firstRow="0" w:lastRow="0" w:firstColumn="0" w:lastColumn="0" w:oddVBand="0" w:evenVBand="0" w:oddHBand="0" w:evenHBand="0" w:firstRowFirstColumn="0" w:firstRowLastColumn="0" w:lastRowFirstColumn="0" w:lastRowLastColumn="0"/>
            </w:pPr>
            <w:r>
              <w:t>28 542</w:t>
            </w:r>
          </w:p>
        </w:tc>
      </w:tr>
      <w:tr w:rsidR="009A239B" w14:paraId="0C137158" w14:textId="77777777">
        <w:tc>
          <w:tcPr>
            <w:cnfStyle w:val="001000000000" w:firstRow="0" w:lastRow="0" w:firstColumn="1" w:lastColumn="0" w:oddVBand="0" w:evenVBand="0" w:oddHBand="0" w:evenHBand="0" w:firstRowFirstColumn="0" w:firstRowLastColumn="0" w:lastRowFirstColumn="0" w:lastRowLastColumn="0"/>
            <w:tcW w:w="4197" w:type="dxa"/>
          </w:tcPr>
          <w:p w14:paraId="61510F79" w14:textId="77777777" w:rsidR="009A239B" w:rsidRDefault="009A239B">
            <w:r>
              <w:t>Transport</w:t>
            </w:r>
          </w:p>
        </w:tc>
        <w:tc>
          <w:tcPr>
            <w:tcW w:w="907" w:type="dxa"/>
          </w:tcPr>
          <w:p w14:paraId="7DCB7589" w14:textId="77777777" w:rsidR="009A239B" w:rsidRDefault="009A239B">
            <w:pPr>
              <w:cnfStyle w:val="000000000000" w:firstRow="0" w:lastRow="0" w:firstColumn="0" w:lastColumn="0" w:oddVBand="0" w:evenVBand="0" w:oddHBand="0" w:evenHBand="0" w:firstRowFirstColumn="0" w:firstRowLastColumn="0" w:lastRowFirstColumn="0" w:lastRowLastColumn="0"/>
            </w:pPr>
            <w:r>
              <w:t>4 331</w:t>
            </w:r>
          </w:p>
        </w:tc>
        <w:tc>
          <w:tcPr>
            <w:tcW w:w="907" w:type="dxa"/>
          </w:tcPr>
          <w:p w14:paraId="01690E25" w14:textId="77777777" w:rsidR="009A239B" w:rsidRDefault="009A239B">
            <w:pPr>
              <w:cnfStyle w:val="000000000000" w:firstRow="0" w:lastRow="0" w:firstColumn="0" w:lastColumn="0" w:oddVBand="0" w:evenVBand="0" w:oddHBand="0" w:evenHBand="0" w:firstRowFirstColumn="0" w:firstRowLastColumn="0" w:lastRowFirstColumn="0" w:lastRowLastColumn="0"/>
            </w:pPr>
            <w:r>
              <w:t>3 847</w:t>
            </w:r>
          </w:p>
        </w:tc>
        <w:tc>
          <w:tcPr>
            <w:tcW w:w="907" w:type="dxa"/>
          </w:tcPr>
          <w:p w14:paraId="36506135" w14:textId="77777777" w:rsidR="009A239B" w:rsidRDefault="009A239B">
            <w:pPr>
              <w:cnfStyle w:val="000000000000" w:firstRow="0" w:lastRow="0" w:firstColumn="0" w:lastColumn="0" w:oddVBand="0" w:evenVBand="0" w:oddHBand="0" w:evenHBand="0" w:firstRowFirstColumn="0" w:firstRowLastColumn="0" w:lastRowFirstColumn="0" w:lastRowLastColumn="0"/>
            </w:pPr>
            <w:r>
              <w:t>3 724</w:t>
            </w:r>
          </w:p>
        </w:tc>
        <w:tc>
          <w:tcPr>
            <w:tcW w:w="907" w:type="dxa"/>
          </w:tcPr>
          <w:p w14:paraId="44ADF7D6" w14:textId="77777777" w:rsidR="009A239B" w:rsidRDefault="009A239B">
            <w:pPr>
              <w:cnfStyle w:val="000000000000" w:firstRow="0" w:lastRow="0" w:firstColumn="0" w:lastColumn="0" w:oddVBand="0" w:evenVBand="0" w:oddHBand="0" w:evenHBand="0" w:firstRowFirstColumn="0" w:firstRowLastColumn="0" w:lastRowFirstColumn="0" w:lastRowLastColumn="0"/>
            </w:pPr>
            <w:r>
              <w:t>2 718</w:t>
            </w:r>
          </w:p>
        </w:tc>
        <w:tc>
          <w:tcPr>
            <w:tcW w:w="907" w:type="dxa"/>
          </w:tcPr>
          <w:p w14:paraId="610999EB" w14:textId="77777777" w:rsidR="009A239B" w:rsidRDefault="009A239B">
            <w:pPr>
              <w:cnfStyle w:val="000000000000" w:firstRow="0" w:lastRow="0" w:firstColumn="0" w:lastColumn="0" w:oddVBand="0" w:evenVBand="0" w:oddHBand="0" w:evenHBand="0" w:firstRowFirstColumn="0" w:firstRowLastColumn="0" w:lastRowFirstColumn="0" w:lastRowLastColumn="0"/>
            </w:pPr>
            <w:r>
              <w:t>148 157</w:t>
            </w:r>
          </w:p>
        </w:tc>
        <w:tc>
          <w:tcPr>
            <w:tcW w:w="907" w:type="dxa"/>
          </w:tcPr>
          <w:p w14:paraId="4862A9A8" w14:textId="77777777" w:rsidR="009A239B" w:rsidRDefault="009A239B">
            <w:pPr>
              <w:cnfStyle w:val="000000000000" w:firstRow="0" w:lastRow="0" w:firstColumn="0" w:lastColumn="0" w:oddVBand="0" w:evenVBand="0" w:oddHBand="0" w:evenHBand="0" w:firstRowFirstColumn="0" w:firstRowLastColumn="0" w:lastRowFirstColumn="0" w:lastRowLastColumn="0"/>
            </w:pPr>
            <w:r>
              <w:t>144 196</w:t>
            </w:r>
          </w:p>
        </w:tc>
      </w:tr>
      <w:tr w:rsidR="009A239B" w14:paraId="63EB2247" w14:textId="77777777" w:rsidTr="007B1B8C">
        <w:tc>
          <w:tcPr>
            <w:cnfStyle w:val="001000000000" w:firstRow="0" w:lastRow="0" w:firstColumn="1" w:lastColumn="0" w:oddVBand="0" w:evenVBand="0" w:oddHBand="0" w:evenHBand="0" w:firstRowFirstColumn="0" w:firstRowLastColumn="0" w:lastRowFirstColumn="0" w:lastRowLastColumn="0"/>
            <w:tcW w:w="4197" w:type="dxa"/>
            <w:tcBorders>
              <w:bottom w:val="single" w:sz="6" w:space="0" w:color="auto"/>
            </w:tcBorders>
          </w:tcPr>
          <w:p w14:paraId="60EFF23E" w14:textId="77777777" w:rsidR="009A239B" w:rsidRDefault="009A239B">
            <w:r>
              <w:t>Not allocated by purpose</w:t>
            </w:r>
            <w:r>
              <w:rPr>
                <w:vertAlign w:val="superscript"/>
              </w:rPr>
              <w:t xml:space="preserve"> (a)(b)</w:t>
            </w:r>
          </w:p>
        </w:tc>
        <w:tc>
          <w:tcPr>
            <w:tcW w:w="907" w:type="dxa"/>
            <w:tcBorders>
              <w:bottom w:val="single" w:sz="6" w:space="0" w:color="auto"/>
            </w:tcBorders>
          </w:tcPr>
          <w:p w14:paraId="702D13FB" w14:textId="77777777" w:rsidR="009A239B" w:rsidRDefault="009A239B">
            <w:pPr>
              <w:cnfStyle w:val="000000000000" w:firstRow="0" w:lastRow="0" w:firstColumn="0" w:lastColumn="0" w:oddVBand="0" w:evenVBand="0" w:oddHBand="0" w:evenHBand="0" w:firstRowFirstColumn="0" w:firstRowLastColumn="0" w:lastRowFirstColumn="0" w:lastRowLastColumn="0"/>
            </w:pPr>
            <w:r>
              <w:t>(765)</w:t>
            </w:r>
          </w:p>
        </w:tc>
        <w:tc>
          <w:tcPr>
            <w:tcW w:w="907" w:type="dxa"/>
            <w:tcBorders>
              <w:bottom w:val="single" w:sz="6" w:space="0" w:color="auto"/>
            </w:tcBorders>
          </w:tcPr>
          <w:p w14:paraId="0C646DC3" w14:textId="77777777" w:rsidR="009A239B" w:rsidRDefault="009A239B">
            <w:pPr>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14:paraId="03D382C6" w14:textId="77777777" w:rsidR="009A239B" w:rsidRDefault="009A239B">
            <w:pPr>
              <w:cnfStyle w:val="000000000000" w:firstRow="0" w:lastRow="0" w:firstColumn="0" w:lastColumn="0" w:oddVBand="0" w:evenVBand="0" w:oddHBand="0" w:evenHBand="0" w:firstRowFirstColumn="0" w:firstRowLastColumn="0" w:lastRowFirstColumn="0" w:lastRowLastColumn="0"/>
            </w:pPr>
            <w:r>
              <w:t>(65)</w:t>
            </w:r>
          </w:p>
        </w:tc>
        <w:tc>
          <w:tcPr>
            <w:tcW w:w="907" w:type="dxa"/>
            <w:tcBorders>
              <w:bottom w:val="single" w:sz="6" w:space="0" w:color="auto"/>
            </w:tcBorders>
          </w:tcPr>
          <w:p w14:paraId="644C8A7E" w14:textId="77777777" w:rsidR="009A239B" w:rsidRDefault="009A239B">
            <w:pPr>
              <w:cnfStyle w:val="000000000000" w:firstRow="0" w:lastRow="0" w:firstColumn="0" w:lastColumn="0" w:oddVBand="0" w:evenVBand="0" w:oddHBand="0" w:evenHBand="0" w:firstRowFirstColumn="0" w:firstRowLastColumn="0" w:lastRowFirstColumn="0" w:lastRowLastColumn="0"/>
            </w:pPr>
            <w:r>
              <w:t>279</w:t>
            </w:r>
          </w:p>
        </w:tc>
        <w:tc>
          <w:tcPr>
            <w:tcW w:w="907" w:type="dxa"/>
            <w:tcBorders>
              <w:bottom w:val="single" w:sz="6" w:space="0" w:color="auto"/>
            </w:tcBorders>
          </w:tcPr>
          <w:p w14:paraId="6769F630" w14:textId="77777777" w:rsidR="009A239B" w:rsidRDefault="009A239B">
            <w:pPr>
              <w:cnfStyle w:val="000000000000" w:firstRow="0" w:lastRow="0" w:firstColumn="0" w:lastColumn="0" w:oddVBand="0" w:evenVBand="0" w:oddHBand="0" w:evenHBand="0" w:firstRowFirstColumn="0" w:firstRowLastColumn="0" w:lastRowFirstColumn="0" w:lastRowLastColumn="0"/>
            </w:pPr>
            <w:r>
              <w:t>75 900</w:t>
            </w:r>
          </w:p>
        </w:tc>
        <w:tc>
          <w:tcPr>
            <w:tcW w:w="907" w:type="dxa"/>
            <w:tcBorders>
              <w:bottom w:val="single" w:sz="6" w:space="0" w:color="auto"/>
            </w:tcBorders>
          </w:tcPr>
          <w:p w14:paraId="67167749" w14:textId="77777777" w:rsidR="009A239B" w:rsidRDefault="009A239B">
            <w:pPr>
              <w:cnfStyle w:val="000000000000" w:firstRow="0" w:lastRow="0" w:firstColumn="0" w:lastColumn="0" w:oddVBand="0" w:evenVBand="0" w:oddHBand="0" w:evenHBand="0" w:firstRowFirstColumn="0" w:firstRowLastColumn="0" w:lastRowFirstColumn="0" w:lastRowLastColumn="0"/>
            </w:pPr>
            <w:r>
              <w:t>62 766</w:t>
            </w:r>
          </w:p>
        </w:tc>
      </w:tr>
      <w:tr w:rsidR="009A239B" w14:paraId="4E6D413F"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7" w:type="dxa"/>
            <w:tcBorders>
              <w:top w:val="single" w:sz="6" w:space="0" w:color="auto"/>
              <w:bottom w:val="single" w:sz="12" w:space="0" w:color="auto"/>
            </w:tcBorders>
          </w:tcPr>
          <w:p w14:paraId="4E8EFA2C" w14:textId="77777777" w:rsidR="009A239B" w:rsidRDefault="009A239B">
            <w:r>
              <w:t>Total</w:t>
            </w:r>
          </w:p>
        </w:tc>
        <w:tc>
          <w:tcPr>
            <w:tcW w:w="907" w:type="dxa"/>
            <w:tcBorders>
              <w:top w:val="single" w:sz="6" w:space="0" w:color="auto"/>
              <w:bottom w:val="single" w:sz="12" w:space="0" w:color="auto"/>
            </w:tcBorders>
          </w:tcPr>
          <w:p w14:paraId="5E2057E7" w14:textId="77777777" w:rsidR="009A239B" w:rsidRDefault="009A239B">
            <w:pPr>
              <w:cnfStyle w:val="010000000000" w:firstRow="0" w:lastRow="1" w:firstColumn="0" w:lastColumn="0" w:oddVBand="0" w:evenVBand="0" w:oddHBand="0" w:evenHBand="0" w:firstRowFirstColumn="0" w:firstRowLastColumn="0" w:lastRowFirstColumn="0" w:lastRowLastColumn="0"/>
            </w:pPr>
            <w:r>
              <w:t>46 380</w:t>
            </w:r>
          </w:p>
        </w:tc>
        <w:tc>
          <w:tcPr>
            <w:tcW w:w="907" w:type="dxa"/>
            <w:tcBorders>
              <w:top w:val="single" w:sz="6" w:space="0" w:color="auto"/>
              <w:bottom w:val="single" w:sz="12" w:space="0" w:color="auto"/>
            </w:tcBorders>
          </w:tcPr>
          <w:p w14:paraId="19D924AB" w14:textId="77777777" w:rsidR="009A239B" w:rsidRDefault="009A239B">
            <w:pPr>
              <w:cnfStyle w:val="010000000000" w:firstRow="0" w:lastRow="1" w:firstColumn="0" w:lastColumn="0" w:oddVBand="0" w:evenVBand="0" w:oddHBand="0" w:evenHBand="0" w:firstRowFirstColumn="0" w:firstRowLastColumn="0" w:lastRowFirstColumn="0" w:lastRowLastColumn="0"/>
            </w:pPr>
            <w:r>
              <w:t>40 534</w:t>
            </w:r>
          </w:p>
        </w:tc>
        <w:tc>
          <w:tcPr>
            <w:tcW w:w="907" w:type="dxa"/>
            <w:tcBorders>
              <w:top w:val="single" w:sz="6" w:space="0" w:color="auto"/>
              <w:bottom w:val="single" w:sz="12" w:space="0" w:color="auto"/>
            </w:tcBorders>
          </w:tcPr>
          <w:p w14:paraId="3A606F3D" w14:textId="77777777" w:rsidR="009A239B" w:rsidRDefault="009A239B">
            <w:pPr>
              <w:cnfStyle w:val="010000000000" w:firstRow="0" w:lastRow="1" w:firstColumn="0" w:lastColumn="0" w:oddVBand="0" w:evenVBand="0" w:oddHBand="0" w:evenHBand="0" w:firstRowFirstColumn="0" w:firstRowLastColumn="0" w:lastRowFirstColumn="0" w:lastRowLastColumn="0"/>
            </w:pPr>
            <w:r>
              <w:t>7 286</w:t>
            </w:r>
          </w:p>
        </w:tc>
        <w:tc>
          <w:tcPr>
            <w:tcW w:w="907" w:type="dxa"/>
            <w:tcBorders>
              <w:top w:val="single" w:sz="6" w:space="0" w:color="auto"/>
              <w:bottom w:val="single" w:sz="12" w:space="0" w:color="auto"/>
            </w:tcBorders>
          </w:tcPr>
          <w:p w14:paraId="20985D11" w14:textId="77777777" w:rsidR="009A239B" w:rsidRDefault="009A239B">
            <w:pPr>
              <w:cnfStyle w:val="010000000000" w:firstRow="0" w:lastRow="1" w:firstColumn="0" w:lastColumn="0" w:oddVBand="0" w:evenVBand="0" w:oddHBand="0" w:evenHBand="0" w:firstRowFirstColumn="0" w:firstRowLastColumn="0" w:lastRowFirstColumn="0" w:lastRowLastColumn="0"/>
            </w:pPr>
            <w:r>
              <w:t>5 838</w:t>
            </w:r>
          </w:p>
        </w:tc>
        <w:tc>
          <w:tcPr>
            <w:tcW w:w="907" w:type="dxa"/>
            <w:tcBorders>
              <w:top w:val="single" w:sz="6" w:space="0" w:color="auto"/>
              <w:bottom w:val="single" w:sz="12" w:space="0" w:color="auto"/>
            </w:tcBorders>
          </w:tcPr>
          <w:p w14:paraId="103709DB" w14:textId="77777777" w:rsidR="009A239B" w:rsidRDefault="009A239B">
            <w:pPr>
              <w:cnfStyle w:val="010000000000" w:firstRow="0" w:lastRow="1" w:firstColumn="0" w:lastColumn="0" w:oddVBand="0" w:evenVBand="0" w:oddHBand="0" w:evenHBand="0" w:firstRowFirstColumn="0" w:firstRowLastColumn="0" w:lastRowFirstColumn="0" w:lastRowLastColumn="0"/>
            </w:pPr>
            <w:r>
              <w:t>404 079</w:t>
            </w:r>
          </w:p>
        </w:tc>
        <w:tc>
          <w:tcPr>
            <w:tcW w:w="907" w:type="dxa"/>
            <w:tcBorders>
              <w:top w:val="single" w:sz="6" w:space="0" w:color="auto"/>
              <w:bottom w:val="single" w:sz="12" w:space="0" w:color="auto"/>
            </w:tcBorders>
          </w:tcPr>
          <w:p w14:paraId="2A81BE46" w14:textId="263CD28C" w:rsidR="009A239B" w:rsidRDefault="009A239B">
            <w:pPr>
              <w:cnfStyle w:val="010000000000" w:firstRow="0" w:lastRow="1" w:firstColumn="0" w:lastColumn="0" w:oddVBand="0" w:evenVBand="0" w:oddHBand="0" w:evenHBand="0" w:firstRowFirstColumn="0" w:firstRowLastColumn="0" w:lastRowFirstColumn="0" w:lastRowLastColumn="0"/>
            </w:pPr>
            <w:r>
              <w:t>384 530</w:t>
            </w:r>
          </w:p>
        </w:tc>
      </w:tr>
    </w:tbl>
    <w:p w14:paraId="506CE21B" w14:textId="77777777" w:rsidR="009A239B" w:rsidRPr="007B1B8C" w:rsidRDefault="009A239B" w:rsidP="007B1B8C"/>
    <w:tbl>
      <w:tblPr>
        <w:tblStyle w:val="DTFTable"/>
        <w:tblW w:w="9639" w:type="dxa"/>
        <w:tblLayout w:type="fixed"/>
        <w:tblLook w:val="06E0" w:firstRow="1" w:lastRow="1" w:firstColumn="1" w:lastColumn="0" w:noHBand="1" w:noVBand="1"/>
      </w:tblPr>
      <w:tblGrid>
        <w:gridCol w:w="4197"/>
        <w:gridCol w:w="907"/>
        <w:gridCol w:w="907"/>
        <w:gridCol w:w="907"/>
        <w:gridCol w:w="907"/>
        <w:gridCol w:w="907"/>
        <w:gridCol w:w="907"/>
      </w:tblGrid>
      <w:tr w:rsidR="009A239B" w14:paraId="57930D44"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7" w:type="dxa"/>
          </w:tcPr>
          <w:p w14:paraId="7C2B05F0" w14:textId="4D6A065C" w:rsidR="009A239B" w:rsidRDefault="009A239B">
            <w:r>
              <w:t>General government sector</w:t>
            </w:r>
          </w:p>
        </w:tc>
        <w:tc>
          <w:tcPr>
            <w:tcW w:w="907" w:type="dxa"/>
          </w:tcPr>
          <w:p w14:paraId="198FCA1E"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3C49932D"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6D9FFA9D"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2D5E4E00"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15E31E4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450E7B0A"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40F68374" w14:textId="77777777">
        <w:tc>
          <w:tcPr>
            <w:cnfStyle w:val="001000000000" w:firstRow="0" w:lastRow="0" w:firstColumn="1" w:lastColumn="0" w:oddVBand="0" w:evenVBand="0" w:oddHBand="0" w:evenHBand="0" w:firstRowFirstColumn="0" w:firstRowLastColumn="0" w:lastRowFirstColumn="0" w:lastRowLastColumn="0"/>
            <w:tcW w:w="4197" w:type="dxa"/>
          </w:tcPr>
          <w:p w14:paraId="3F70D35A" w14:textId="77777777" w:rsidR="009A239B" w:rsidRDefault="009A239B">
            <w:r>
              <w:t>General public services</w:t>
            </w:r>
          </w:p>
        </w:tc>
        <w:tc>
          <w:tcPr>
            <w:tcW w:w="907" w:type="dxa"/>
          </w:tcPr>
          <w:p w14:paraId="666901E1"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2 537</w:t>
            </w:r>
          </w:p>
        </w:tc>
        <w:tc>
          <w:tcPr>
            <w:tcW w:w="907" w:type="dxa"/>
          </w:tcPr>
          <w:p w14:paraId="6579FAF0" w14:textId="77777777" w:rsidR="009A239B" w:rsidRDefault="009A239B">
            <w:pPr>
              <w:cnfStyle w:val="000000000000" w:firstRow="0" w:lastRow="0" w:firstColumn="0" w:lastColumn="0" w:oddVBand="0" w:evenVBand="0" w:oddHBand="0" w:evenHBand="0" w:firstRowFirstColumn="0" w:firstRowLastColumn="0" w:lastRowFirstColumn="0" w:lastRowLastColumn="0"/>
            </w:pPr>
            <w:r>
              <w:t>2 166</w:t>
            </w:r>
          </w:p>
        </w:tc>
        <w:tc>
          <w:tcPr>
            <w:tcW w:w="907" w:type="dxa"/>
          </w:tcPr>
          <w:p w14:paraId="139CC01A"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7F826308"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481E35F2" w14:textId="77777777" w:rsidR="009A239B" w:rsidRDefault="009A239B">
            <w:pPr>
              <w:cnfStyle w:val="000000000000" w:firstRow="0" w:lastRow="0" w:firstColumn="0" w:lastColumn="0" w:oddVBand="0" w:evenVBand="0" w:oddHBand="0" w:evenHBand="0" w:firstRowFirstColumn="0" w:firstRowLastColumn="0" w:lastRowFirstColumn="0" w:lastRowLastColumn="0"/>
            </w:pPr>
            <w:r>
              <w:t>4 206</w:t>
            </w:r>
          </w:p>
        </w:tc>
        <w:tc>
          <w:tcPr>
            <w:tcW w:w="907" w:type="dxa"/>
          </w:tcPr>
          <w:p w14:paraId="4A08717C" w14:textId="77777777" w:rsidR="009A239B" w:rsidRDefault="009A239B">
            <w:pPr>
              <w:cnfStyle w:val="000000000000" w:firstRow="0" w:lastRow="0" w:firstColumn="0" w:lastColumn="0" w:oddVBand="0" w:evenVBand="0" w:oddHBand="0" w:evenHBand="0" w:firstRowFirstColumn="0" w:firstRowLastColumn="0" w:lastRowFirstColumn="0" w:lastRowLastColumn="0"/>
            </w:pPr>
            <w:r>
              <w:t>4 449</w:t>
            </w:r>
          </w:p>
        </w:tc>
      </w:tr>
      <w:tr w:rsidR="009A239B" w14:paraId="6D2D9F81" w14:textId="77777777">
        <w:tc>
          <w:tcPr>
            <w:cnfStyle w:val="001000000000" w:firstRow="0" w:lastRow="0" w:firstColumn="1" w:lastColumn="0" w:oddVBand="0" w:evenVBand="0" w:oddHBand="0" w:evenHBand="0" w:firstRowFirstColumn="0" w:firstRowLastColumn="0" w:lastRowFirstColumn="0" w:lastRowLastColumn="0"/>
            <w:tcW w:w="4197" w:type="dxa"/>
          </w:tcPr>
          <w:p w14:paraId="4C1DD813" w14:textId="77777777" w:rsidR="009A239B" w:rsidRDefault="009A239B">
            <w:r>
              <w:t>Public order and safety</w:t>
            </w:r>
          </w:p>
        </w:tc>
        <w:tc>
          <w:tcPr>
            <w:tcW w:w="907" w:type="dxa"/>
          </w:tcPr>
          <w:p w14:paraId="2FF73010" w14:textId="77777777" w:rsidR="009A239B" w:rsidRDefault="009A239B">
            <w:pPr>
              <w:cnfStyle w:val="000000000000" w:firstRow="0" w:lastRow="0" w:firstColumn="0" w:lastColumn="0" w:oddVBand="0" w:evenVBand="0" w:oddHBand="0" w:evenHBand="0" w:firstRowFirstColumn="0" w:firstRowLastColumn="0" w:lastRowFirstColumn="0" w:lastRowLastColumn="0"/>
            </w:pPr>
            <w:r>
              <w:t>4 882</w:t>
            </w:r>
          </w:p>
        </w:tc>
        <w:tc>
          <w:tcPr>
            <w:tcW w:w="907" w:type="dxa"/>
          </w:tcPr>
          <w:p w14:paraId="38FBA384" w14:textId="77777777" w:rsidR="009A239B" w:rsidRDefault="009A239B">
            <w:pPr>
              <w:cnfStyle w:val="000000000000" w:firstRow="0" w:lastRow="0" w:firstColumn="0" w:lastColumn="0" w:oddVBand="0" w:evenVBand="0" w:oddHBand="0" w:evenHBand="0" w:firstRowFirstColumn="0" w:firstRowLastColumn="0" w:lastRowFirstColumn="0" w:lastRowLastColumn="0"/>
            </w:pPr>
            <w:r>
              <w:t>4 283</w:t>
            </w:r>
          </w:p>
        </w:tc>
        <w:tc>
          <w:tcPr>
            <w:tcW w:w="907" w:type="dxa"/>
          </w:tcPr>
          <w:p w14:paraId="28BCC04B" w14:textId="77777777" w:rsidR="009A239B" w:rsidRDefault="009A239B">
            <w:pPr>
              <w:cnfStyle w:val="000000000000" w:firstRow="0" w:lastRow="0" w:firstColumn="0" w:lastColumn="0" w:oddVBand="0" w:evenVBand="0" w:oddHBand="0" w:evenHBand="0" w:firstRowFirstColumn="0" w:firstRowLastColumn="0" w:lastRowFirstColumn="0" w:lastRowLastColumn="0"/>
            </w:pPr>
            <w:r>
              <w:t>547</w:t>
            </w:r>
          </w:p>
        </w:tc>
        <w:tc>
          <w:tcPr>
            <w:tcW w:w="907" w:type="dxa"/>
          </w:tcPr>
          <w:p w14:paraId="6C29BFB5" w14:textId="77777777" w:rsidR="009A239B" w:rsidRDefault="009A239B">
            <w:pPr>
              <w:cnfStyle w:val="000000000000" w:firstRow="0" w:lastRow="0" w:firstColumn="0" w:lastColumn="0" w:oddVBand="0" w:evenVBand="0" w:oddHBand="0" w:evenHBand="0" w:firstRowFirstColumn="0" w:firstRowLastColumn="0" w:lastRowFirstColumn="0" w:lastRowLastColumn="0"/>
            </w:pPr>
            <w:r>
              <w:t>320</w:t>
            </w:r>
          </w:p>
        </w:tc>
        <w:tc>
          <w:tcPr>
            <w:tcW w:w="907" w:type="dxa"/>
          </w:tcPr>
          <w:p w14:paraId="18AC6104"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13 240</w:t>
            </w:r>
          </w:p>
        </w:tc>
        <w:tc>
          <w:tcPr>
            <w:tcW w:w="907" w:type="dxa"/>
          </w:tcPr>
          <w:p w14:paraId="28129D69" w14:textId="77777777" w:rsidR="009A239B" w:rsidRDefault="009A239B">
            <w:pPr>
              <w:cnfStyle w:val="000000000000" w:firstRow="0" w:lastRow="0" w:firstColumn="0" w:lastColumn="0" w:oddVBand="0" w:evenVBand="0" w:oddHBand="0" w:evenHBand="0" w:firstRowFirstColumn="0" w:firstRowLastColumn="0" w:lastRowFirstColumn="0" w:lastRowLastColumn="0"/>
            </w:pPr>
            <w:r>
              <w:t>11 737</w:t>
            </w:r>
          </w:p>
        </w:tc>
      </w:tr>
      <w:tr w:rsidR="009A239B" w14:paraId="051E4986" w14:textId="77777777">
        <w:tc>
          <w:tcPr>
            <w:cnfStyle w:val="001000000000" w:firstRow="0" w:lastRow="0" w:firstColumn="1" w:lastColumn="0" w:oddVBand="0" w:evenVBand="0" w:oddHBand="0" w:evenHBand="0" w:firstRowFirstColumn="0" w:firstRowLastColumn="0" w:lastRowFirstColumn="0" w:lastRowLastColumn="0"/>
            <w:tcW w:w="4197" w:type="dxa"/>
          </w:tcPr>
          <w:p w14:paraId="0A4D1A51" w14:textId="77777777" w:rsidR="009A239B" w:rsidRDefault="009A239B">
            <w:r>
              <w:t>Economic affairs</w:t>
            </w:r>
          </w:p>
        </w:tc>
        <w:tc>
          <w:tcPr>
            <w:tcW w:w="907" w:type="dxa"/>
          </w:tcPr>
          <w:p w14:paraId="4AF7520B" w14:textId="77777777" w:rsidR="009A239B" w:rsidRDefault="009A239B">
            <w:pPr>
              <w:cnfStyle w:val="000000000000" w:firstRow="0" w:lastRow="0" w:firstColumn="0" w:lastColumn="0" w:oddVBand="0" w:evenVBand="0" w:oddHBand="0" w:evenHBand="0" w:firstRowFirstColumn="0" w:firstRowLastColumn="0" w:lastRowFirstColumn="0" w:lastRowLastColumn="0"/>
            </w:pPr>
            <w:r>
              <w:t>3 160</w:t>
            </w:r>
          </w:p>
        </w:tc>
        <w:tc>
          <w:tcPr>
            <w:tcW w:w="907" w:type="dxa"/>
          </w:tcPr>
          <w:p w14:paraId="0D1347D1" w14:textId="77777777" w:rsidR="009A239B" w:rsidRDefault="009A239B">
            <w:pPr>
              <w:cnfStyle w:val="000000000000" w:firstRow="0" w:lastRow="0" w:firstColumn="0" w:lastColumn="0" w:oddVBand="0" w:evenVBand="0" w:oddHBand="0" w:evenHBand="0" w:firstRowFirstColumn="0" w:firstRowLastColumn="0" w:lastRowFirstColumn="0" w:lastRowLastColumn="0"/>
            </w:pPr>
            <w:r>
              <w:t>819</w:t>
            </w:r>
          </w:p>
        </w:tc>
        <w:tc>
          <w:tcPr>
            <w:tcW w:w="907" w:type="dxa"/>
          </w:tcPr>
          <w:p w14:paraId="37B6CBE8" w14:textId="77777777" w:rsidR="009A239B" w:rsidRDefault="009A239B">
            <w:pPr>
              <w:cnfStyle w:val="000000000000" w:firstRow="0" w:lastRow="0" w:firstColumn="0" w:lastColumn="0" w:oddVBand="0" w:evenVBand="0" w:oddHBand="0" w:evenHBand="0" w:firstRowFirstColumn="0" w:firstRowLastColumn="0" w:lastRowFirstColumn="0" w:lastRowLastColumn="0"/>
            </w:pPr>
            <w:r>
              <w:t>71</w:t>
            </w:r>
          </w:p>
        </w:tc>
        <w:tc>
          <w:tcPr>
            <w:tcW w:w="907" w:type="dxa"/>
          </w:tcPr>
          <w:p w14:paraId="7AB958D9"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c>
          <w:tcPr>
            <w:tcW w:w="907" w:type="dxa"/>
          </w:tcPr>
          <w:p w14:paraId="3392674E" w14:textId="77777777" w:rsidR="009A239B" w:rsidRDefault="009A239B">
            <w:pPr>
              <w:cnfStyle w:val="000000000000" w:firstRow="0" w:lastRow="0" w:firstColumn="0" w:lastColumn="0" w:oddVBand="0" w:evenVBand="0" w:oddHBand="0" w:evenHBand="0" w:firstRowFirstColumn="0" w:firstRowLastColumn="0" w:lastRowFirstColumn="0" w:lastRowLastColumn="0"/>
            </w:pPr>
            <w:r>
              <w:t>1 124</w:t>
            </w:r>
          </w:p>
        </w:tc>
        <w:tc>
          <w:tcPr>
            <w:tcW w:w="907" w:type="dxa"/>
          </w:tcPr>
          <w:p w14:paraId="1291F986" w14:textId="77777777" w:rsidR="009A239B" w:rsidRDefault="009A239B">
            <w:pPr>
              <w:cnfStyle w:val="000000000000" w:firstRow="0" w:lastRow="0" w:firstColumn="0" w:lastColumn="0" w:oddVBand="0" w:evenVBand="0" w:oddHBand="0" w:evenHBand="0" w:firstRowFirstColumn="0" w:firstRowLastColumn="0" w:lastRowFirstColumn="0" w:lastRowLastColumn="0"/>
            </w:pPr>
            <w:r>
              <w:t>1 127</w:t>
            </w:r>
          </w:p>
        </w:tc>
      </w:tr>
      <w:tr w:rsidR="009A239B" w14:paraId="0FD63D72" w14:textId="77777777">
        <w:tc>
          <w:tcPr>
            <w:cnfStyle w:val="001000000000" w:firstRow="0" w:lastRow="0" w:firstColumn="1" w:lastColumn="0" w:oddVBand="0" w:evenVBand="0" w:oddHBand="0" w:evenHBand="0" w:firstRowFirstColumn="0" w:firstRowLastColumn="0" w:lastRowFirstColumn="0" w:lastRowLastColumn="0"/>
            <w:tcW w:w="4197" w:type="dxa"/>
          </w:tcPr>
          <w:p w14:paraId="75F743DD" w14:textId="77777777" w:rsidR="009A239B" w:rsidRDefault="009A239B">
            <w:r>
              <w:t>Environmental protection</w:t>
            </w:r>
          </w:p>
        </w:tc>
        <w:tc>
          <w:tcPr>
            <w:tcW w:w="907" w:type="dxa"/>
          </w:tcPr>
          <w:p w14:paraId="29F3593E" w14:textId="77777777" w:rsidR="009A239B" w:rsidRDefault="009A239B">
            <w:pPr>
              <w:cnfStyle w:val="000000000000" w:firstRow="0" w:lastRow="0" w:firstColumn="0" w:lastColumn="0" w:oddVBand="0" w:evenVBand="0" w:oddHBand="0" w:evenHBand="0" w:firstRowFirstColumn="0" w:firstRowLastColumn="0" w:lastRowFirstColumn="0" w:lastRowLastColumn="0"/>
            </w:pPr>
            <w:r>
              <w:t>439</w:t>
            </w:r>
          </w:p>
        </w:tc>
        <w:tc>
          <w:tcPr>
            <w:tcW w:w="907" w:type="dxa"/>
          </w:tcPr>
          <w:p w14:paraId="77B35EFC" w14:textId="77777777" w:rsidR="009A239B" w:rsidRDefault="009A239B">
            <w:pPr>
              <w:cnfStyle w:val="000000000000" w:firstRow="0" w:lastRow="0" w:firstColumn="0" w:lastColumn="0" w:oddVBand="0" w:evenVBand="0" w:oddHBand="0" w:evenHBand="0" w:firstRowFirstColumn="0" w:firstRowLastColumn="0" w:lastRowFirstColumn="0" w:lastRowLastColumn="0"/>
            </w:pPr>
            <w:r>
              <w:t>422</w:t>
            </w:r>
          </w:p>
        </w:tc>
        <w:tc>
          <w:tcPr>
            <w:tcW w:w="907" w:type="dxa"/>
          </w:tcPr>
          <w:p w14:paraId="374FE3FB"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0EE9E688" w14:textId="77777777" w:rsidR="009A239B" w:rsidRDefault="009A239B">
            <w:pPr>
              <w:cnfStyle w:val="000000000000" w:firstRow="0" w:lastRow="0" w:firstColumn="0" w:lastColumn="0" w:oddVBand="0" w:evenVBand="0" w:oddHBand="0" w:evenHBand="0" w:firstRowFirstColumn="0" w:firstRowLastColumn="0" w:lastRowFirstColumn="0" w:lastRowLastColumn="0"/>
            </w:pPr>
            <w:r>
              <w:t>60</w:t>
            </w:r>
          </w:p>
        </w:tc>
        <w:tc>
          <w:tcPr>
            <w:tcW w:w="907" w:type="dxa"/>
          </w:tcPr>
          <w:p w14:paraId="3E3DBAC9" w14:textId="77777777" w:rsidR="009A239B" w:rsidRDefault="009A239B">
            <w:pPr>
              <w:cnfStyle w:val="000000000000" w:firstRow="0" w:lastRow="0" w:firstColumn="0" w:lastColumn="0" w:oddVBand="0" w:evenVBand="0" w:oddHBand="0" w:evenHBand="0" w:firstRowFirstColumn="0" w:firstRowLastColumn="0" w:lastRowFirstColumn="0" w:lastRowLastColumn="0"/>
            </w:pPr>
            <w:r>
              <w:t>11 803</w:t>
            </w:r>
          </w:p>
        </w:tc>
        <w:tc>
          <w:tcPr>
            <w:tcW w:w="907" w:type="dxa"/>
          </w:tcPr>
          <w:p w14:paraId="61338084" w14:textId="77777777" w:rsidR="009A239B" w:rsidRDefault="009A239B">
            <w:pPr>
              <w:cnfStyle w:val="000000000000" w:firstRow="0" w:lastRow="0" w:firstColumn="0" w:lastColumn="0" w:oddVBand="0" w:evenVBand="0" w:oddHBand="0" w:evenHBand="0" w:firstRowFirstColumn="0" w:firstRowLastColumn="0" w:lastRowFirstColumn="0" w:lastRowLastColumn="0"/>
            </w:pPr>
            <w:r>
              <w:t>11 797</w:t>
            </w:r>
          </w:p>
        </w:tc>
      </w:tr>
      <w:tr w:rsidR="009A239B" w14:paraId="09545FDD" w14:textId="77777777">
        <w:tc>
          <w:tcPr>
            <w:cnfStyle w:val="001000000000" w:firstRow="0" w:lastRow="0" w:firstColumn="1" w:lastColumn="0" w:oddVBand="0" w:evenVBand="0" w:oddHBand="0" w:evenHBand="0" w:firstRowFirstColumn="0" w:firstRowLastColumn="0" w:lastRowFirstColumn="0" w:lastRowLastColumn="0"/>
            <w:tcW w:w="4197" w:type="dxa"/>
          </w:tcPr>
          <w:p w14:paraId="28FFEAB3" w14:textId="77777777" w:rsidR="009A239B" w:rsidRDefault="009A239B">
            <w:r>
              <w:t>Housing and community amenities</w:t>
            </w:r>
          </w:p>
        </w:tc>
        <w:tc>
          <w:tcPr>
            <w:tcW w:w="907" w:type="dxa"/>
          </w:tcPr>
          <w:p w14:paraId="7CDB95E9" w14:textId="77777777" w:rsidR="009A239B" w:rsidRDefault="009A239B">
            <w:pPr>
              <w:cnfStyle w:val="000000000000" w:firstRow="0" w:lastRow="0" w:firstColumn="0" w:lastColumn="0" w:oddVBand="0" w:evenVBand="0" w:oddHBand="0" w:evenHBand="0" w:firstRowFirstColumn="0" w:firstRowLastColumn="0" w:lastRowFirstColumn="0" w:lastRowLastColumn="0"/>
            </w:pPr>
            <w:r>
              <w:t>900</w:t>
            </w:r>
          </w:p>
        </w:tc>
        <w:tc>
          <w:tcPr>
            <w:tcW w:w="907" w:type="dxa"/>
          </w:tcPr>
          <w:p w14:paraId="0F131764" w14:textId="77777777" w:rsidR="009A239B" w:rsidRDefault="009A239B">
            <w:pPr>
              <w:cnfStyle w:val="000000000000" w:firstRow="0" w:lastRow="0" w:firstColumn="0" w:lastColumn="0" w:oddVBand="0" w:evenVBand="0" w:oddHBand="0" w:evenHBand="0" w:firstRowFirstColumn="0" w:firstRowLastColumn="0" w:lastRowFirstColumn="0" w:lastRowLastColumn="0"/>
            </w:pPr>
            <w:r>
              <w:t>831</w:t>
            </w:r>
          </w:p>
        </w:tc>
        <w:tc>
          <w:tcPr>
            <w:tcW w:w="907" w:type="dxa"/>
          </w:tcPr>
          <w:p w14:paraId="6A7501A9"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25CDA24A" w14:textId="77777777" w:rsidR="009A239B" w:rsidRDefault="009A239B">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5CD7A7F4" w14:textId="77777777" w:rsidR="009A239B" w:rsidRDefault="009A239B">
            <w:pPr>
              <w:cnfStyle w:val="000000000000" w:firstRow="0" w:lastRow="0" w:firstColumn="0" w:lastColumn="0" w:oddVBand="0" w:evenVBand="0" w:oddHBand="0" w:evenHBand="0" w:firstRowFirstColumn="0" w:firstRowLastColumn="0" w:lastRowFirstColumn="0" w:lastRowLastColumn="0"/>
            </w:pPr>
            <w:r>
              <w:t>2 213</w:t>
            </w:r>
          </w:p>
        </w:tc>
        <w:tc>
          <w:tcPr>
            <w:tcW w:w="907" w:type="dxa"/>
          </w:tcPr>
          <w:p w14:paraId="585328E3" w14:textId="77777777" w:rsidR="009A239B" w:rsidRDefault="009A239B">
            <w:pPr>
              <w:cnfStyle w:val="000000000000" w:firstRow="0" w:lastRow="0" w:firstColumn="0" w:lastColumn="0" w:oddVBand="0" w:evenVBand="0" w:oddHBand="0" w:evenHBand="0" w:firstRowFirstColumn="0" w:firstRowLastColumn="0" w:lastRowFirstColumn="0" w:lastRowLastColumn="0"/>
            </w:pPr>
            <w:r>
              <w:t>2 245</w:t>
            </w:r>
          </w:p>
        </w:tc>
      </w:tr>
      <w:tr w:rsidR="009A239B" w14:paraId="5659C740" w14:textId="77777777">
        <w:tc>
          <w:tcPr>
            <w:cnfStyle w:val="001000000000" w:firstRow="0" w:lastRow="0" w:firstColumn="1" w:lastColumn="0" w:oddVBand="0" w:evenVBand="0" w:oddHBand="0" w:evenHBand="0" w:firstRowFirstColumn="0" w:firstRowLastColumn="0" w:lastRowFirstColumn="0" w:lastRowLastColumn="0"/>
            <w:tcW w:w="4197" w:type="dxa"/>
          </w:tcPr>
          <w:p w14:paraId="04EE5B22" w14:textId="77777777" w:rsidR="009A239B" w:rsidRDefault="009A239B">
            <w:r>
              <w:t>Health</w:t>
            </w:r>
          </w:p>
        </w:tc>
        <w:tc>
          <w:tcPr>
            <w:tcW w:w="907" w:type="dxa"/>
          </w:tcPr>
          <w:p w14:paraId="472AE385" w14:textId="77777777" w:rsidR="009A239B" w:rsidRDefault="009A239B">
            <w:pPr>
              <w:cnfStyle w:val="000000000000" w:firstRow="0" w:lastRow="0" w:firstColumn="0" w:lastColumn="0" w:oddVBand="0" w:evenVBand="0" w:oddHBand="0" w:evenHBand="0" w:firstRowFirstColumn="0" w:firstRowLastColumn="0" w:lastRowFirstColumn="0" w:lastRowLastColumn="0"/>
            </w:pPr>
            <w:r>
              <w:t>12 082</w:t>
            </w:r>
          </w:p>
        </w:tc>
        <w:tc>
          <w:tcPr>
            <w:tcW w:w="907" w:type="dxa"/>
          </w:tcPr>
          <w:p w14:paraId="536739AF" w14:textId="77777777" w:rsidR="009A239B" w:rsidRDefault="009A239B">
            <w:pPr>
              <w:cnfStyle w:val="000000000000" w:firstRow="0" w:lastRow="0" w:firstColumn="0" w:lastColumn="0" w:oddVBand="0" w:evenVBand="0" w:oddHBand="0" w:evenHBand="0" w:firstRowFirstColumn="0" w:firstRowLastColumn="0" w:lastRowFirstColumn="0" w:lastRowLastColumn="0"/>
            </w:pPr>
            <w:r>
              <w:t>10 544</w:t>
            </w:r>
          </w:p>
        </w:tc>
        <w:tc>
          <w:tcPr>
            <w:tcW w:w="907" w:type="dxa"/>
          </w:tcPr>
          <w:p w14:paraId="3A1CDCA5" w14:textId="77777777" w:rsidR="009A239B" w:rsidRDefault="009A239B">
            <w:pPr>
              <w:cnfStyle w:val="000000000000" w:firstRow="0" w:lastRow="0" w:firstColumn="0" w:lastColumn="0" w:oddVBand="0" w:evenVBand="0" w:oddHBand="0" w:evenHBand="0" w:firstRowFirstColumn="0" w:firstRowLastColumn="0" w:lastRowFirstColumn="0" w:lastRowLastColumn="0"/>
            </w:pPr>
            <w:r>
              <w:t>428</w:t>
            </w:r>
          </w:p>
        </w:tc>
        <w:tc>
          <w:tcPr>
            <w:tcW w:w="907" w:type="dxa"/>
          </w:tcPr>
          <w:p w14:paraId="00497944" w14:textId="77777777" w:rsidR="009A239B" w:rsidRDefault="009A239B">
            <w:pPr>
              <w:cnfStyle w:val="000000000000" w:firstRow="0" w:lastRow="0" w:firstColumn="0" w:lastColumn="0" w:oddVBand="0" w:evenVBand="0" w:oddHBand="0" w:evenHBand="0" w:firstRowFirstColumn="0" w:firstRowLastColumn="0" w:lastRowFirstColumn="0" w:lastRowLastColumn="0"/>
            </w:pPr>
            <w:r>
              <w:t>548</w:t>
            </w:r>
          </w:p>
        </w:tc>
        <w:tc>
          <w:tcPr>
            <w:tcW w:w="907" w:type="dxa"/>
          </w:tcPr>
          <w:p w14:paraId="1DBDD895" w14:textId="77777777" w:rsidR="009A239B" w:rsidRDefault="009A239B">
            <w:pPr>
              <w:cnfStyle w:val="000000000000" w:firstRow="0" w:lastRow="0" w:firstColumn="0" w:lastColumn="0" w:oddVBand="0" w:evenVBand="0" w:oddHBand="0" w:evenHBand="0" w:firstRowFirstColumn="0" w:firstRowLastColumn="0" w:lastRowFirstColumn="0" w:lastRowLastColumn="0"/>
            </w:pPr>
            <w:r>
              <w:t>20 690</w:t>
            </w:r>
          </w:p>
        </w:tc>
        <w:tc>
          <w:tcPr>
            <w:tcW w:w="907" w:type="dxa"/>
          </w:tcPr>
          <w:p w14:paraId="172A8C6C" w14:textId="77777777" w:rsidR="009A239B" w:rsidRDefault="009A239B">
            <w:pPr>
              <w:cnfStyle w:val="000000000000" w:firstRow="0" w:lastRow="0" w:firstColumn="0" w:lastColumn="0" w:oddVBand="0" w:evenVBand="0" w:oddHBand="0" w:evenHBand="0" w:firstRowFirstColumn="0" w:firstRowLastColumn="0" w:lastRowFirstColumn="0" w:lastRowLastColumn="0"/>
            </w:pPr>
            <w:r>
              <w:t>20 475</w:t>
            </w:r>
          </w:p>
        </w:tc>
      </w:tr>
      <w:tr w:rsidR="009A239B" w14:paraId="260999FD" w14:textId="77777777">
        <w:tc>
          <w:tcPr>
            <w:cnfStyle w:val="001000000000" w:firstRow="0" w:lastRow="0" w:firstColumn="1" w:lastColumn="0" w:oddVBand="0" w:evenVBand="0" w:oddHBand="0" w:evenHBand="0" w:firstRowFirstColumn="0" w:firstRowLastColumn="0" w:lastRowFirstColumn="0" w:lastRowLastColumn="0"/>
            <w:tcW w:w="4197" w:type="dxa"/>
          </w:tcPr>
          <w:p w14:paraId="4D3DCF0C" w14:textId="77777777" w:rsidR="009A239B" w:rsidRDefault="009A239B">
            <w:r>
              <w:t>Recreation, culture and religion</w:t>
            </w:r>
          </w:p>
        </w:tc>
        <w:tc>
          <w:tcPr>
            <w:tcW w:w="907" w:type="dxa"/>
          </w:tcPr>
          <w:p w14:paraId="573CCF4F" w14:textId="77777777" w:rsidR="009A239B" w:rsidRDefault="009A239B">
            <w:pPr>
              <w:cnfStyle w:val="000000000000" w:firstRow="0" w:lastRow="0" w:firstColumn="0" w:lastColumn="0" w:oddVBand="0" w:evenVBand="0" w:oddHBand="0" w:evenHBand="0" w:firstRowFirstColumn="0" w:firstRowLastColumn="0" w:lastRowFirstColumn="0" w:lastRowLastColumn="0"/>
            </w:pPr>
            <w:r>
              <w:t>480</w:t>
            </w:r>
          </w:p>
        </w:tc>
        <w:tc>
          <w:tcPr>
            <w:tcW w:w="907" w:type="dxa"/>
          </w:tcPr>
          <w:p w14:paraId="52E9DC45" w14:textId="77777777" w:rsidR="009A239B" w:rsidRDefault="009A239B">
            <w:pPr>
              <w:cnfStyle w:val="000000000000" w:firstRow="0" w:lastRow="0" w:firstColumn="0" w:lastColumn="0" w:oddVBand="0" w:evenVBand="0" w:oddHBand="0" w:evenHBand="0" w:firstRowFirstColumn="0" w:firstRowLastColumn="0" w:lastRowFirstColumn="0" w:lastRowLastColumn="0"/>
            </w:pPr>
            <w:r>
              <w:t>386</w:t>
            </w:r>
          </w:p>
        </w:tc>
        <w:tc>
          <w:tcPr>
            <w:tcW w:w="907" w:type="dxa"/>
          </w:tcPr>
          <w:p w14:paraId="70B42359" w14:textId="77777777" w:rsidR="009A239B" w:rsidRDefault="009A239B">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49BCF6D5" w14:textId="77777777" w:rsidR="009A239B" w:rsidRDefault="009A239B">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715619A0" w14:textId="77777777" w:rsidR="009A239B" w:rsidRDefault="009A239B">
            <w:pPr>
              <w:cnfStyle w:val="000000000000" w:firstRow="0" w:lastRow="0" w:firstColumn="0" w:lastColumn="0" w:oddVBand="0" w:evenVBand="0" w:oddHBand="0" w:evenHBand="0" w:firstRowFirstColumn="0" w:firstRowLastColumn="0" w:lastRowFirstColumn="0" w:lastRowLastColumn="0"/>
            </w:pPr>
            <w:r>
              <w:t>7 647</w:t>
            </w:r>
          </w:p>
        </w:tc>
        <w:tc>
          <w:tcPr>
            <w:tcW w:w="907" w:type="dxa"/>
          </w:tcPr>
          <w:p w14:paraId="0F21FD93" w14:textId="77777777" w:rsidR="009A239B" w:rsidRDefault="009A239B">
            <w:pPr>
              <w:cnfStyle w:val="000000000000" w:firstRow="0" w:lastRow="0" w:firstColumn="0" w:lastColumn="0" w:oddVBand="0" w:evenVBand="0" w:oddHBand="0" w:evenHBand="0" w:firstRowFirstColumn="0" w:firstRowLastColumn="0" w:lastRowFirstColumn="0" w:lastRowLastColumn="0"/>
            </w:pPr>
            <w:r>
              <w:t>7 668</w:t>
            </w:r>
          </w:p>
        </w:tc>
      </w:tr>
      <w:tr w:rsidR="009A239B" w14:paraId="24B32F9E" w14:textId="77777777">
        <w:tc>
          <w:tcPr>
            <w:cnfStyle w:val="001000000000" w:firstRow="0" w:lastRow="0" w:firstColumn="1" w:lastColumn="0" w:oddVBand="0" w:evenVBand="0" w:oddHBand="0" w:evenHBand="0" w:firstRowFirstColumn="0" w:firstRowLastColumn="0" w:lastRowFirstColumn="0" w:lastRowLastColumn="0"/>
            <w:tcW w:w="4197" w:type="dxa"/>
          </w:tcPr>
          <w:p w14:paraId="5965517B" w14:textId="77777777" w:rsidR="009A239B" w:rsidRDefault="009A239B">
            <w:r>
              <w:t>Education</w:t>
            </w:r>
          </w:p>
        </w:tc>
        <w:tc>
          <w:tcPr>
            <w:tcW w:w="907" w:type="dxa"/>
          </w:tcPr>
          <w:p w14:paraId="1EF3BBF8" w14:textId="77777777" w:rsidR="009A239B" w:rsidRDefault="009A239B">
            <w:pPr>
              <w:cnfStyle w:val="000000000000" w:firstRow="0" w:lastRow="0" w:firstColumn="0" w:lastColumn="0" w:oddVBand="0" w:evenVBand="0" w:oddHBand="0" w:evenHBand="0" w:firstRowFirstColumn="0" w:firstRowLastColumn="0" w:lastRowFirstColumn="0" w:lastRowLastColumn="0"/>
            </w:pPr>
            <w:r>
              <w:t>8 449</w:t>
            </w:r>
          </w:p>
        </w:tc>
        <w:tc>
          <w:tcPr>
            <w:tcW w:w="907" w:type="dxa"/>
          </w:tcPr>
          <w:p w14:paraId="077EDC3C" w14:textId="77777777" w:rsidR="009A239B" w:rsidRDefault="009A239B">
            <w:pPr>
              <w:cnfStyle w:val="000000000000" w:firstRow="0" w:lastRow="0" w:firstColumn="0" w:lastColumn="0" w:oddVBand="0" w:evenVBand="0" w:oddHBand="0" w:evenHBand="0" w:firstRowFirstColumn="0" w:firstRowLastColumn="0" w:lastRowFirstColumn="0" w:lastRowLastColumn="0"/>
            </w:pPr>
            <w:r>
              <w:t>8 242</w:t>
            </w:r>
          </w:p>
        </w:tc>
        <w:tc>
          <w:tcPr>
            <w:tcW w:w="907" w:type="dxa"/>
          </w:tcPr>
          <w:p w14:paraId="28D393AF" w14:textId="77777777" w:rsidR="009A239B" w:rsidRDefault="009A239B">
            <w:pPr>
              <w:cnfStyle w:val="000000000000" w:firstRow="0" w:lastRow="0" w:firstColumn="0" w:lastColumn="0" w:oddVBand="0" w:evenVBand="0" w:oddHBand="0" w:evenHBand="0" w:firstRowFirstColumn="0" w:firstRowLastColumn="0" w:lastRowFirstColumn="0" w:lastRowLastColumn="0"/>
            </w:pPr>
            <w:r>
              <w:t>796</w:t>
            </w:r>
          </w:p>
        </w:tc>
        <w:tc>
          <w:tcPr>
            <w:tcW w:w="907" w:type="dxa"/>
          </w:tcPr>
          <w:p w14:paraId="57D568A7" w14:textId="77777777" w:rsidR="009A239B" w:rsidRDefault="009A239B">
            <w:pPr>
              <w:cnfStyle w:val="000000000000" w:firstRow="0" w:lastRow="0" w:firstColumn="0" w:lastColumn="0" w:oddVBand="0" w:evenVBand="0" w:oddHBand="0" w:evenHBand="0" w:firstRowFirstColumn="0" w:firstRowLastColumn="0" w:lastRowFirstColumn="0" w:lastRowLastColumn="0"/>
            </w:pPr>
            <w:r>
              <w:t>683</w:t>
            </w:r>
          </w:p>
        </w:tc>
        <w:tc>
          <w:tcPr>
            <w:tcW w:w="907" w:type="dxa"/>
          </w:tcPr>
          <w:p w14:paraId="311CC4D5" w14:textId="77777777" w:rsidR="009A239B" w:rsidRDefault="009A239B">
            <w:pPr>
              <w:cnfStyle w:val="000000000000" w:firstRow="0" w:lastRow="0" w:firstColumn="0" w:lastColumn="0" w:oddVBand="0" w:evenVBand="0" w:oddHBand="0" w:evenHBand="0" w:firstRowFirstColumn="0" w:firstRowLastColumn="0" w:lastRowFirstColumn="0" w:lastRowLastColumn="0"/>
            </w:pPr>
            <w:r>
              <w:t>28 709</w:t>
            </w:r>
          </w:p>
        </w:tc>
        <w:tc>
          <w:tcPr>
            <w:tcW w:w="907" w:type="dxa"/>
          </w:tcPr>
          <w:p w14:paraId="37B7E404" w14:textId="77777777" w:rsidR="009A239B" w:rsidRDefault="009A239B">
            <w:pPr>
              <w:cnfStyle w:val="000000000000" w:firstRow="0" w:lastRow="0" w:firstColumn="0" w:lastColumn="0" w:oddVBand="0" w:evenVBand="0" w:oddHBand="0" w:evenHBand="0" w:firstRowFirstColumn="0" w:firstRowLastColumn="0" w:lastRowFirstColumn="0" w:lastRowLastColumn="0"/>
            </w:pPr>
            <w:r>
              <w:t>28 171</w:t>
            </w:r>
          </w:p>
        </w:tc>
      </w:tr>
      <w:tr w:rsidR="009A239B" w14:paraId="12593A7B" w14:textId="77777777">
        <w:tc>
          <w:tcPr>
            <w:cnfStyle w:val="001000000000" w:firstRow="0" w:lastRow="0" w:firstColumn="1" w:lastColumn="0" w:oddVBand="0" w:evenVBand="0" w:oddHBand="0" w:evenHBand="0" w:firstRowFirstColumn="0" w:firstRowLastColumn="0" w:lastRowFirstColumn="0" w:lastRowLastColumn="0"/>
            <w:tcW w:w="4197" w:type="dxa"/>
          </w:tcPr>
          <w:p w14:paraId="093682CA" w14:textId="77777777" w:rsidR="009A239B" w:rsidRDefault="009A239B">
            <w:r>
              <w:t>Social protection</w:t>
            </w:r>
          </w:p>
        </w:tc>
        <w:tc>
          <w:tcPr>
            <w:tcW w:w="907" w:type="dxa"/>
          </w:tcPr>
          <w:p w14:paraId="0B443051" w14:textId="77777777" w:rsidR="009A239B" w:rsidRDefault="009A239B">
            <w:pPr>
              <w:cnfStyle w:val="000000000000" w:firstRow="0" w:lastRow="0" w:firstColumn="0" w:lastColumn="0" w:oddVBand="0" w:evenVBand="0" w:oddHBand="0" w:evenHBand="0" w:firstRowFirstColumn="0" w:firstRowLastColumn="0" w:lastRowFirstColumn="0" w:lastRowLastColumn="0"/>
            </w:pPr>
            <w:r>
              <w:t>3 699</w:t>
            </w:r>
          </w:p>
        </w:tc>
        <w:tc>
          <w:tcPr>
            <w:tcW w:w="907" w:type="dxa"/>
          </w:tcPr>
          <w:p w14:paraId="51FE37FD" w14:textId="77777777" w:rsidR="009A239B" w:rsidRDefault="009A239B">
            <w:pPr>
              <w:cnfStyle w:val="000000000000" w:firstRow="0" w:lastRow="0" w:firstColumn="0" w:lastColumn="0" w:oddVBand="0" w:evenVBand="0" w:oddHBand="0" w:evenHBand="0" w:firstRowFirstColumn="0" w:firstRowLastColumn="0" w:lastRowFirstColumn="0" w:lastRowLastColumn="0"/>
            </w:pPr>
            <w:r>
              <w:t>2 679</w:t>
            </w:r>
          </w:p>
        </w:tc>
        <w:tc>
          <w:tcPr>
            <w:tcW w:w="907" w:type="dxa"/>
          </w:tcPr>
          <w:p w14:paraId="20B6D75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16F7301"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4B9BBDC3"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2 057</w:t>
            </w:r>
          </w:p>
        </w:tc>
        <w:tc>
          <w:tcPr>
            <w:tcW w:w="907" w:type="dxa"/>
          </w:tcPr>
          <w:p w14:paraId="30CBB7DC" w14:textId="77777777" w:rsidR="009A239B" w:rsidRDefault="009A239B">
            <w:pPr>
              <w:cnfStyle w:val="000000000000" w:firstRow="0" w:lastRow="0" w:firstColumn="0" w:lastColumn="0" w:oddVBand="0" w:evenVBand="0" w:oddHBand="0" w:evenHBand="0" w:firstRowFirstColumn="0" w:firstRowLastColumn="0" w:lastRowFirstColumn="0" w:lastRowLastColumn="0"/>
            </w:pPr>
            <w:r>
              <w:t>2 073</w:t>
            </w:r>
          </w:p>
        </w:tc>
      </w:tr>
      <w:tr w:rsidR="009A239B" w14:paraId="41C56052" w14:textId="77777777">
        <w:tc>
          <w:tcPr>
            <w:cnfStyle w:val="001000000000" w:firstRow="0" w:lastRow="0" w:firstColumn="1" w:lastColumn="0" w:oddVBand="0" w:evenVBand="0" w:oddHBand="0" w:evenHBand="0" w:firstRowFirstColumn="0" w:firstRowLastColumn="0" w:lastRowFirstColumn="0" w:lastRowLastColumn="0"/>
            <w:tcW w:w="4197" w:type="dxa"/>
          </w:tcPr>
          <w:p w14:paraId="04254612" w14:textId="77777777" w:rsidR="009A239B" w:rsidRDefault="009A239B">
            <w:r>
              <w:t>Transport</w:t>
            </w:r>
          </w:p>
        </w:tc>
        <w:tc>
          <w:tcPr>
            <w:tcW w:w="907" w:type="dxa"/>
          </w:tcPr>
          <w:p w14:paraId="24FDDBA9" w14:textId="77777777" w:rsidR="009A239B" w:rsidRDefault="009A239B">
            <w:pPr>
              <w:cnfStyle w:val="000000000000" w:firstRow="0" w:lastRow="0" w:firstColumn="0" w:lastColumn="0" w:oddVBand="0" w:evenVBand="0" w:oddHBand="0" w:evenHBand="0" w:firstRowFirstColumn="0" w:firstRowLastColumn="0" w:lastRowFirstColumn="0" w:lastRowLastColumn="0"/>
            </w:pPr>
            <w:r>
              <w:t>5 005</w:t>
            </w:r>
          </w:p>
        </w:tc>
        <w:tc>
          <w:tcPr>
            <w:tcW w:w="907" w:type="dxa"/>
          </w:tcPr>
          <w:p w14:paraId="39E0A1EF" w14:textId="77777777" w:rsidR="009A239B" w:rsidRDefault="009A239B">
            <w:pPr>
              <w:cnfStyle w:val="000000000000" w:firstRow="0" w:lastRow="0" w:firstColumn="0" w:lastColumn="0" w:oddVBand="0" w:evenVBand="0" w:oddHBand="0" w:evenHBand="0" w:firstRowFirstColumn="0" w:firstRowLastColumn="0" w:lastRowFirstColumn="0" w:lastRowLastColumn="0"/>
            </w:pPr>
            <w:r>
              <w:t>4 493</w:t>
            </w:r>
          </w:p>
        </w:tc>
        <w:tc>
          <w:tcPr>
            <w:tcW w:w="907" w:type="dxa"/>
          </w:tcPr>
          <w:p w14:paraId="79B128DC" w14:textId="77777777" w:rsidR="009A239B" w:rsidRDefault="009A239B">
            <w:pPr>
              <w:cnfStyle w:val="000000000000" w:firstRow="0" w:lastRow="0" w:firstColumn="0" w:lastColumn="0" w:oddVBand="0" w:evenVBand="0" w:oddHBand="0" w:evenHBand="0" w:firstRowFirstColumn="0" w:firstRowLastColumn="0" w:lastRowFirstColumn="0" w:lastRowLastColumn="0"/>
            </w:pPr>
            <w:r>
              <w:t>3 721</w:t>
            </w:r>
          </w:p>
        </w:tc>
        <w:tc>
          <w:tcPr>
            <w:tcW w:w="907" w:type="dxa"/>
          </w:tcPr>
          <w:p w14:paraId="1C79745D" w14:textId="77777777" w:rsidR="009A239B" w:rsidRDefault="009A239B">
            <w:pPr>
              <w:cnfStyle w:val="000000000000" w:firstRow="0" w:lastRow="0" w:firstColumn="0" w:lastColumn="0" w:oddVBand="0" w:evenVBand="0" w:oddHBand="0" w:evenHBand="0" w:firstRowFirstColumn="0" w:firstRowLastColumn="0" w:lastRowFirstColumn="0" w:lastRowLastColumn="0"/>
            </w:pPr>
            <w:r>
              <w:t>2 621</w:t>
            </w:r>
          </w:p>
        </w:tc>
        <w:tc>
          <w:tcPr>
            <w:tcW w:w="907" w:type="dxa"/>
          </w:tcPr>
          <w:p w14:paraId="7A71D1BF" w14:textId="77777777" w:rsidR="009A239B" w:rsidRDefault="009A239B">
            <w:pPr>
              <w:cnfStyle w:val="000000000000" w:firstRow="0" w:lastRow="0" w:firstColumn="0" w:lastColumn="0" w:oddVBand="0" w:evenVBand="0" w:oddHBand="0" w:evenHBand="0" w:firstRowFirstColumn="0" w:firstRowLastColumn="0" w:lastRowFirstColumn="0" w:lastRowLastColumn="0"/>
            </w:pPr>
            <w:r>
              <w:t>92 662</w:t>
            </w:r>
          </w:p>
        </w:tc>
        <w:tc>
          <w:tcPr>
            <w:tcW w:w="907" w:type="dxa"/>
          </w:tcPr>
          <w:p w14:paraId="7B8894E7" w14:textId="77777777" w:rsidR="009A239B" w:rsidRDefault="009A239B">
            <w:pPr>
              <w:cnfStyle w:val="000000000000" w:firstRow="0" w:lastRow="0" w:firstColumn="0" w:lastColumn="0" w:oddVBand="0" w:evenVBand="0" w:oddHBand="0" w:evenHBand="0" w:firstRowFirstColumn="0" w:firstRowLastColumn="0" w:lastRowFirstColumn="0" w:lastRowLastColumn="0"/>
            </w:pPr>
            <w:r>
              <w:t>88 340</w:t>
            </w:r>
          </w:p>
        </w:tc>
      </w:tr>
      <w:tr w:rsidR="009A239B" w14:paraId="3618DAB3" w14:textId="77777777" w:rsidTr="007B1B8C">
        <w:tc>
          <w:tcPr>
            <w:cnfStyle w:val="001000000000" w:firstRow="0" w:lastRow="0" w:firstColumn="1" w:lastColumn="0" w:oddVBand="0" w:evenVBand="0" w:oddHBand="0" w:evenHBand="0" w:firstRowFirstColumn="0" w:firstRowLastColumn="0" w:lastRowFirstColumn="0" w:lastRowLastColumn="0"/>
            <w:tcW w:w="4197" w:type="dxa"/>
            <w:tcBorders>
              <w:bottom w:val="single" w:sz="6" w:space="0" w:color="auto"/>
            </w:tcBorders>
          </w:tcPr>
          <w:p w14:paraId="4C0D141D" w14:textId="77777777" w:rsidR="009A239B" w:rsidRDefault="009A239B">
            <w:r>
              <w:t>Not allocated by purpose</w:t>
            </w:r>
            <w:r>
              <w:rPr>
                <w:vertAlign w:val="superscript"/>
              </w:rPr>
              <w:t xml:space="preserve"> (a)(b)</w:t>
            </w:r>
          </w:p>
        </w:tc>
        <w:tc>
          <w:tcPr>
            <w:tcW w:w="907" w:type="dxa"/>
            <w:tcBorders>
              <w:bottom w:val="single" w:sz="6" w:space="0" w:color="auto"/>
            </w:tcBorders>
          </w:tcPr>
          <w:p w14:paraId="2CC96CB6" w14:textId="77777777" w:rsidR="009A239B" w:rsidRDefault="009A239B">
            <w:pPr>
              <w:cnfStyle w:val="000000000000" w:firstRow="0" w:lastRow="0" w:firstColumn="0" w:lastColumn="0" w:oddVBand="0" w:evenVBand="0" w:oddHBand="0" w:evenHBand="0" w:firstRowFirstColumn="0" w:firstRowLastColumn="0" w:lastRowFirstColumn="0" w:lastRowLastColumn="0"/>
            </w:pPr>
            <w:r>
              <w:t>(570)</w:t>
            </w:r>
          </w:p>
        </w:tc>
        <w:tc>
          <w:tcPr>
            <w:tcW w:w="907" w:type="dxa"/>
            <w:tcBorders>
              <w:bottom w:val="single" w:sz="6" w:space="0" w:color="auto"/>
            </w:tcBorders>
          </w:tcPr>
          <w:p w14:paraId="465C433B" w14:textId="77777777" w:rsidR="009A239B" w:rsidRDefault="009A239B">
            <w:pPr>
              <w:cnfStyle w:val="000000000000" w:firstRow="0" w:lastRow="0" w:firstColumn="0" w:lastColumn="0" w:oddVBand="0" w:evenVBand="0" w:oddHBand="0" w:evenHBand="0" w:firstRowFirstColumn="0" w:firstRowLastColumn="0" w:lastRowFirstColumn="0" w:lastRowLastColumn="0"/>
            </w:pPr>
            <w:r>
              <w:t>(259)</w:t>
            </w:r>
          </w:p>
        </w:tc>
        <w:tc>
          <w:tcPr>
            <w:tcW w:w="907" w:type="dxa"/>
            <w:tcBorders>
              <w:bottom w:val="single" w:sz="6" w:space="0" w:color="auto"/>
            </w:tcBorders>
          </w:tcPr>
          <w:p w14:paraId="5C8C025A" w14:textId="77777777" w:rsidR="009A239B" w:rsidRDefault="009A239B">
            <w:pPr>
              <w:cnfStyle w:val="000000000000" w:firstRow="0" w:lastRow="0" w:firstColumn="0" w:lastColumn="0" w:oddVBand="0" w:evenVBand="0" w:oddHBand="0" w:evenHBand="0" w:firstRowFirstColumn="0" w:firstRowLastColumn="0" w:lastRowFirstColumn="0" w:lastRowLastColumn="0"/>
            </w:pPr>
            <w:r>
              <w:t>(61)</w:t>
            </w:r>
          </w:p>
        </w:tc>
        <w:tc>
          <w:tcPr>
            <w:tcW w:w="907" w:type="dxa"/>
            <w:tcBorders>
              <w:bottom w:val="single" w:sz="6" w:space="0" w:color="auto"/>
            </w:tcBorders>
          </w:tcPr>
          <w:p w14:paraId="02432153" w14:textId="77777777" w:rsidR="009A239B" w:rsidRDefault="009A239B">
            <w:pPr>
              <w:cnfStyle w:val="000000000000" w:firstRow="0" w:lastRow="0" w:firstColumn="0" w:lastColumn="0" w:oddVBand="0" w:evenVBand="0" w:oddHBand="0" w:evenHBand="0" w:firstRowFirstColumn="0" w:firstRowLastColumn="0" w:lastRowFirstColumn="0" w:lastRowLastColumn="0"/>
            </w:pPr>
            <w:r>
              <w:t>229</w:t>
            </w:r>
          </w:p>
        </w:tc>
        <w:tc>
          <w:tcPr>
            <w:tcW w:w="907" w:type="dxa"/>
            <w:tcBorders>
              <w:bottom w:val="single" w:sz="6" w:space="0" w:color="auto"/>
            </w:tcBorders>
          </w:tcPr>
          <w:p w14:paraId="64620C78" w14:textId="77777777" w:rsidR="009A239B" w:rsidRDefault="009A239B">
            <w:pPr>
              <w:cnfStyle w:val="000000000000" w:firstRow="0" w:lastRow="0" w:firstColumn="0" w:lastColumn="0" w:oddVBand="0" w:evenVBand="0" w:oddHBand="0" w:evenHBand="0" w:firstRowFirstColumn="0" w:firstRowLastColumn="0" w:lastRowFirstColumn="0" w:lastRowLastColumn="0"/>
            </w:pPr>
            <w:r>
              <w:t>104 217</w:t>
            </w:r>
          </w:p>
        </w:tc>
        <w:tc>
          <w:tcPr>
            <w:tcW w:w="907" w:type="dxa"/>
            <w:tcBorders>
              <w:bottom w:val="single" w:sz="6" w:space="0" w:color="auto"/>
            </w:tcBorders>
          </w:tcPr>
          <w:p w14:paraId="208554F4"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102 957</w:t>
            </w:r>
          </w:p>
        </w:tc>
      </w:tr>
      <w:tr w:rsidR="009A239B" w14:paraId="734CD00E"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7" w:type="dxa"/>
            <w:tcBorders>
              <w:top w:val="single" w:sz="6" w:space="0" w:color="auto"/>
              <w:bottom w:val="single" w:sz="12" w:space="0" w:color="auto"/>
            </w:tcBorders>
          </w:tcPr>
          <w:p w14:paraId="728AD87F" w14:textId="77777777" w:rsidR="009A239B" w:rsidRDefault="009A239B">
            <w:r>
              <w:t>Total</w:t>
            </w:r>
          </w:p>
        </w:tc>
        <w:tc>
          <w:tcPr>
            <w:tcW w:w="907" w:type="dxa"/>
            <w:tcBorders>
              <w:top w:val="single" w:sz="6" w:space="0" w:color="auto"/>
              <w:bottom w:val="single" w:sz="12" w:space="0" w:color="auto"/>
            </w:tcBorders>
          </w:tcPr>
          <w:p w14:paraId="53A06750" w14:textId="77777777" w:rsidR="009A239B" w:rsidRDefault="009A239B">
            <w:pPr>
              <w:cnfStyle w:val="010000000000" w:firstRow="0" w:lastRow="1" w:firstColumn="0" w:lastColumn="0" w:oddVBand="0" w:evenVBand="0" w:oddHBand="0" w:evenHBand="0" w:firstRowFirstColumn="0" w:firstRowLastColumn="0" w:lastRowFirstColumn="0" w:lastRowLastColumn="0"/>
            </w:pPr>
            <w:r>
              <w:t>41 061</w:t>
            </w:r>
          </w:p>
        </w:tc>
        <w:tc>
          <w:tcPr>
            <w:tcW w:w="907" w:type="dxa"/>
            <w:tcBorders>
              <w:top w:val="single" w:sz="6" w:space="0" w:color="auto"/>
              <w:bottom w:val="single" w:sz="12" w:space="0" w:color="auto"/>
            </w:tcBorders>
          </w:tcPr>
          <w:p w14:paraId="4BA8468C" w14:textId="77777777" w:rsidR="009A239B" w:rsidRDefault="009A239B">
            <w:pPr>
              <w:cnfStyle w:val="010000000000" w:firstRow="0" w:lastRow="1" w:firstColumn="0" w:lastColumn="0" w:oddVBand="0" w:evenVBand="0" w:oddHBand="0" w:evenHBand="0" w:firstRowFirstColumn="0" w:firstRowLastColumn="0" w:lastRowFirstColumn="0" w:lastRowLastColumn="0"/>
            </w:pPr>
            <w:r>
              <w:t>34 605</w:t>
            </w:r>
          </w:p>
        </w:tc>
        <w:tc>
          <w:tcPr>
            <w:tcW w:w="907" w:type="dxa"/>
            <w:tcBorders>
              <w:top w:val="single" w:sz="6" w:space="0" w:color="auto"/>
              <w:bottom w:val="single" w:sz="12" w:space="0" w:color="auto"/>
            </w:tcBorders>
          </w:tcPr>
          <w:p w14:paraId="11A74493" w14:textId="77777777" w:rsidR="009A239B" w:rsidRDefault="009A239B">
            <w:pPr>
              <w:cnfStyle w:val="010000000000" w:firstRow="0" w:lastRow="1" w:firstColumn="0" w:lastColumn="0" w:oddVBand="0" w:evenVBand="0" w:oddHBand="0" w:evenHBand="0" w:firstRowFirstColumn="0" w:firstRowLastColumn="0" w:lastRowFirstColumn="0" w:lastRowLastColumn="0"/>
            </w:pPr>
            <w:r>
              <w:t>5 572</w:t>
            </w:r>
          </w:p>
        </w:tc>
        <w:tc>
          <w:tcPr>
            <w:tcW w:w="907" w:type="dxa"/>
            <w:tcBorders>
              <w:top w:val="single" w:sz="6" w:space="0" w:color="auto"/>
              <w:bottom w:val="single" w:sz="12" w:space="0" w:color="auto"/>
            </w:tcBorders>
          </w:tcPr>
          <w:p w14:paraId="58FE7B77" w14:textId="77777777" w:rsidR="009A239B" w:rsidRDefault="009A239B">
            <w:pPr>
              <w:cnfStyle w:val="010000000000" w:firstRow="0" w:lastRow="1" w:firstColumn="0" w:lastColumn="0" w:oddVBand="0" w:evenVBand="0" w:oddHBand="0" w:evenHBand="0" w:firstRowFirstColumn="0" w:firstRowLastColumn="0" w:lastRowFirstColumn="0" w:lastRowLastColumn="0"/>
            </w:pPr>
            <w:r>
              <w:t>4 579</w:t>
            </w:r>
          </w:p>
        </w:tc>
        <w:tc>
          <w:tcPr>
            <w:tcW w:w="907" w:type="dxa"/>
            <w:tcBorders>
              <w:top w:val="single" w:sz="6" w:space="0" w:color="auto"/>
              <w:bottom w:val="single" w:sz="12" w:space="0" w:color="auto"/>
            </w:tcBorders>
          </w:tcPr>
          <w:p w14:paraId="35D369AF" w14:textId="77777777" w:rsidR="009A239B" w:rsidRDefault="009A239B">
            <w:pPr>
              <w:cnfStyle w:val="010000000000" w:firstRow="0" w:lastRow="1" w:firstColumn="0" w:lastColumn="0" w:oddVBand="0" w:evenVBand="0" w:oddHBand="0" w:evenHBand="0" w:firstRowFirstColumn="0" w:firstRowLastColumn="0" w:lastRowFirstColumn="0" w:lastRowLastColumn="0"/>
            </w:pPr>
            <w:r>
              <w:t>288 568</w:t>
            </w:r>
          </w:p>
        </w:tc>
        <w:tc>
          <w:tcPr>
            <w:tcW w:w="907" w:type="dxa"/>
            <w:tcBorders>
              <w:top w:val="single" w:sz="6" w:space="0" w:color="auto"/>
              <w:bottom w:val="single" w:sz="12" w:space="0" w:color="auto"/>
            </w:tcBorders>
          </w:tcPr>
          <w:p w14:paraId="0A8A362B" w14:textId="627F6C49" w:rsidR="009A239B" w:rsidRDefault="009A239B">
            <w:pPr>
              <w:cnfStyle w:val="010000000000" w:firstRow="0" w:lastRow="1" w:firstColumn="0" w:lastColumn="0" w:oddVBand="0" w:evenVBand="0" w:oddHBand="0" w:evenHBand="0" w:firstRowFirstColumn="0" w:firstRowLastColumn="0" w:lastRowFirstColumn="0" w:lastRowLastColumn="0"/>
            </w:pPr>
            <w:r>
              <w:t>281 040</w:t>
            </w:r>
          </w:p>
        </w:tc>
      </w:tr>
    </w:tbl>
    <w:p w14:paraId="64D6B161" w14:textId="77777777" w:rsidR="009A239B" w:rsidRDefault="009A239B" w:rsidP="002D38AA">
      <w:pPr>
        <w:pStyle w:val="Note"/>
      </w:pPr>
      <w:r>
        <w:t>Notes:</w:t>
      </w:r>
    </w:p>
    <w:p w14:paraId="1B5FBFAA" w14:textId="77777777" w:rsidR="009A239B" w:rsidRPr="000165C7" w:rsidRDefault="009A239B" w:rsidP="002D38AA">
      <w:pPr>
        <w:pStyle w:val="Note"/>
      </w:pPr>
      <w:r w:rsidRPr="000165C7">
        <w:t>(</w:t>
      </w:r>
      <w:r>
        <w:t>a</w:t>
      </w:r>
      <w:r w:rsidRPr="000165C7">
        <w:t>)</w:t>
      </w:r>
      <w:r w:rsidRPr="000165C7">
        <w:tab/>
        <w:t>Not allocated by purpose for expenses and purchases of non-financial assets represents eliminations and adjustments.</w:t>
      </w:r>
    </w:p>
    <w:p w14:paraId="4348A60A" w14:textId="77777777" w:rsidR="009A239B" w:rsidRDefault="009A239B" w:rsidP="002D38AA">
      <w:pPr>
        <w:pStyle w:val="Note"/>
      </w:pPr>
      <w:r w:rsidRPr="000165C7">
        <w:t>(</w:t>
      </w:r>
      <w:r>
        <w:t>b</w:t>
      </w:r>
      <w:r w:rsidRPr="000165C7">
        <w:t>)</w:t>
      </w:r>
      <w:r w:rsidRPr="000165C7">
        <w:tab/>
        <w:t>Not allocated by purpose for total assets represents eliminations and adjustments, and financial assets</w:t>
      </w:r>
      <w:r>
        <w:t>,</w:t>
      </w:r>
      <w:r w:rsidRPr="000165C7">
        <w:t xml:space="preserve"> which are not able to be allocated by purpose.</w:t>
      </w:r>
    </w:p>
    <w:p w14:paraId="551699D5" w14:textId="77777777" w:rsidR="009A239B" w:rsidRDefault="009A239B" w:rsidP="002D38AA"/>
    <w:bookmarkEnd w:id="75"/>
    <w:p w14:paraId="5F18762A" w14:textId="77777777" w:rsidR="009A239B" w:rsidRDefault="009A239B" w:rsidP="002D38AA">
      <w:pPr>
        <w:rPr>
          <w:rFonts w:asciiTheme="majorHAnsi" w:eastAsiaTheme="majorEastAsia" w:hAnsiTheme="majorHAnsi" w:cstheme="majorBidi"/>
          <w:b/>
          <w:bCs/>
          <w:caps/>
          <w:spacing w:val="-2"/>
          <w:sz w:val="26"/>
          <w:szCs w:val="28"/>
        </w:rPr>
      </w:pPr>
      <w:r>
        <w:br w:type="page"/>
      </w:r>
    </w:p>
    <w:p w14:paraId="487A17C7" w14:textId="77777777" w:rsidR="009A239B" w:rsidRDefault="009A239B" w:rsidP="009A239B">
      <w:pPr>
        <w:pStyle w:val="Heading1"/>
        <w:numPr>
          <w:ilvl w:val="0"/>
          <w:numId w:val="29"/>
        </w:numPr>
      </w:pPr>
      <w:bookmarkStart w:id="92" w:name="_Toc473541482"/>
      <w:bookmarkStart w:id="93" w:name="_Toc508193573"/>
      <w:bookmarkStart w:id="94" w:name="_Toc65639285"/>
      <w:bookmarkStart w:id="95" w:name="Section4"/>
      <w:r>
        <w:lastRenderedPageBreak/>
        <w:t>Major assets and investments</w:t>
      </w:r>
      <w:bookmarkEnd w:id="92"/>
      <w:bookmarkEnd w:id="93"/>
      <w:bookmarkEnd w:id="94"/>
    </w:p>
    <w:p w14:paraId="0EEF0410" w14:textId="77777777" w:rsidR="009A239B" w:rsidRDefault="009A239B" w:rsidP="002D38AA">
      <w:pPr>
        <w:pStyle w:val="Heading20"/>
        <w:sectPr w:rsidR="009A239B" w:rsidSect="009A239B">
          <w:headerReference w:type="even" r:id="rId60"/>
          <w:headerReference w:type="default" r:id="rId61"/>
          <w:type w:val="continuous"/>
          <w:pgSz w:w="11907" w:h="16839" w:code="9"/>
          <w:pgMar w:top="1134" w:right="1134" w:bottom="1134" w:left="1134" w:header="624" w:footer="567" w:gutter="0"/>
          <w:cols w:sep="1" w:space="567"/>
          <w:docGrid w:linePitch="360"/>
        </w:sectPr>
      </w:pPr>
    </w:p>
    <w:p w14:paraId="027B9A54" w14:textId="77777777" w:rsidR="009A239B" w:rsidRDefault="009A239B" w:rsidP="002D38AA">
      <w:pPr>
        <w:pStyle w:val="Heading20"/>
      </w:pPr>
      <w:bookmarkStart w:id="96" w:name="_Toc473541483"/>
      <w:r>
        <w:t>Introduction</w:t>
      </w:r>
      <w:bookmarkEnd w:id="96"/>
    </w:p>
    <w:p w14:paraId="5ADC4B0D" w14:textId="77777777" w:rsidR="009A239B" w:rsidRDefault="009A239B" w:rsidP="002D38AA">
      <w:r>
        <w:t>This section outlines the assets that the State controls, reflecting investing activities in the current and prior years.</w:t>
      </w:r>
    </w:p>
    <w:p w14:paraId="503816F4" w14:textId="77777777" w:rsidR="009A239B" w:rsidRDefault="009A239B" w:rsidP="002D38AA">
      <w:pPr>
        <w:pStyle w:val="Heading20"/>
      </w:pPr>
      <w:r>
        <w:br w:type="column"/>
      </w:r>
      <w:r>
        <w:t>Structure</w:t>
      </w:r>
    </w:p>
    <w:p w14:paraId="368A697A" w14:textId="7C58AD74" w:rsidR="00451298" w:rsidRDefault="009A239B">
      <w:pPr>
        <w:pStyle w:val="TOC9"/>
        <w:rPr>
          <w:rFonts w:eastAsiaTheme="minorEastAsia"/>
          <w:noProof/>
          <w:spacing w:val="0"/>
          <w:lang w:eastAsia="en-AU"/>
        </w:rPr>
      </w:pPr>
      <w:r>
        <w:fldChar w:fldCharType="begin"/>
      </w:r>
      <w:r>
        <w:instrText xml:space="preserve"> TOC \h \z \t "Heading 2 (#),9" \b Section4 </w:instrText>
      </w:r>
      <w:r>
        <w:fldChar w:fldCharType="separate"/>
      </w:r>
      <w:hyperlink w:anchor="_Toc65639428" w:history="1">
        <w:r w:rsidR="00451298" w:rsidRPr="00310695">
          <w:rPr>
            <w:rStyle w:val="Hyperlink"/>
            <w:noProof/>
          </w:rPr>
          <w:t>4.1</w:t>
        </w:r>
        <w:r w:rsidR="00451298">
          <w:rPr>
            <w:rFonts w:eastAsiaTheme="minorEastAsia"/>
            <w:noProof/>
            <w:spacing w:val="0"/>
            <w:lang w:eastAsia="en-AU"/>
          </w:rPr>
          <w:tab/>
        </w:r>
        <w:r w:rsidR="00451298" w:rsidRPr="00310695">
          <w:rPr>
            <w:rStyle w:val="Hyperlink"/>
            <w:noProof/>
          </w:rPr>
          <w:t>Total land, buildings, infrastructure, plant and equipment</w:t>
        </w:r>
        <w:r w:rsidR="00451298">
          <w:rPr>
            <w:noProof/>
            <w:webHidden/>
          </w:rPr>
          <w:tab/>
        </w:r>
        <w:r w:rsidR="00451298">
          <w:rPr>
            <w:noProof/>
            <w:webHidden/>
          </w:rPr>
          <w:fldChar w:fldCharType="begin"/>
        </w:r>
        <w:r w:rsidR="00451298">
          <w:rPr>
            <w:noProof/>
            <w:webHidden/>
          </w:rPr>
          <w:instrText xml:space="preserve"> PAGEREF _Toc65639428 \h </w:instrText>
        </w:r>
        <w:r w:rsidR="00451298">
          <w:rPr>
            <w:noProof/>
            <w:webHidden/>
          </w:rPr>
        </w:r>
        <w:r w:rsidR="00451298">
          <w:rPr>
            <w:noProof/>
            <w:webHidden/>
          </w:rPr>
          <w:fldChar w:fldCharType="separate"/>
        </w:r>
        <w:r w:rsidR="00037D4E">
          <w:rPr>
            <w:noProof/>
            <w:webHidden/>
          </w:rPr>
          <w:t>27</w:t>
        </w:r>
        <w:r w:rsidR="00451298">
          <w:rPr>
            <w:noProof/>
            <w:webHidden/>
          </w:rPr>
          <w:fldChar w:fldCharType="end"/>
        </w:r>
      </w:hyperlink>
    </w:p>
    <w:p w14:paraId="76FD50F9" w14:textId="25951EDF" w:rsidR="00451298" w:rsidRDefault="00037D4E">
      <w:pPr>
        <w:pStyle w:val="TOC9"/>
        <w:rPr>
          <w:rFonts w:eastAsiaTheme="minorEastAsia"/>
          <w:noProof/>
          <w:spacing w:val="0"/>
          <w:lang w:eastAsia="en-AU"/>
        </w:rPr>
      </w:pPr>
      <w:hyperlink w:anchor="_Toc65639429" w:history="1">
        <w:r w:rsidR="00451298" w:rsidRPr="00310695">
          <w:rPr>
            <w:rStyle w:val="Hyperlink"/>
            <w:noProof/>
          </w:rPr>
          <w:t>4.2</w:t>
        </w:r>
        <w:r w:rsidR="00451298">
          <w:rPr>
            <w:rFonts w:eastAsiaTheme="minorEastAsia"/>
            <w:noProof/>
            <w:spacing w:val="0"/>
            <w:lang w:eastAsia="en-AU"/>
          </w:rPr>
          <w:tab/>
        </w:r>
        <w:r w:rsidR="00451298" w:rsidRPr="00310695">
          <w:rPr>
            <w:rStyle w:val="Hyperlink"/>
            <w:noProof/>
          </w:rPr>
          <w:t>Depreciation</w:t>
        </w:r>
        <w:r w:rsidR="00451298">
          <w:rPr>
            <w:noProof/>
            <w:webHidden/>
          </w:rPr>
          <w:tab/>
        </w:r>
        <w:r w:rsidR="00451298">
          <w:rPr>
            <w:noProof/>
            <w:webHidden/>
          </w:rPr>
          <w:fldChar w:fldCharType="begin"/>
        </w:r>
        <w:r w:rsidR="00451298">
          <w:rPr>
            <w:noProof/>
            <w:webHidden/>
          </w:rPr>
          <w:instrText xml:space="preserve"> PAGEREF _Toc65639429 \h </w:instrText>
        </w:r>
        <w:r w:rsidR="00451298">
          <w:rPr>
            <w:noProof/>
            <w:webHidden/>
          </w:rPr>
        </w:r>
        <w:r w:rsidR="00451298">
          <w:rPr>
            <w:noProof/>
            <w:webHidden/>
          </w:rPr>
          <w:fldChar w:fldCharType="separate"/>
        </w:r>
        <w:r>
          <w:rPr>
            <w:noProof/>
            <w:webHidden/>
          </w:rPr>
          <w:t>29</w:t>
        </w:r>
        <w:r w:rsidR="00451298">
          <w:rPr>
            <w:noProof/>
            <w:webHidden/>
          </w:rPr>
          <w:fldChar w:fldCharType="end"/>
        </w:r>
      </w:hyperlink>
    </w:p>
    <w:p w14:paraId="6F18509F" w14:textId="508EAA10" w:rsidR="00451298" w:rsidRDefault="00037D4E">
      <w:pPr>
        <w:pStyle w:val="TOC9"/>
        <w:rPr>
          <w:rFonts w:eastAsiaTheme="minorEastAsia"/>
          <w:noProof/>
          <w:spacing w:val="0"/>
          <w:lang w:eastAsia="en-AU"/>
        </w:rPr>
      </w:pPr>
      <w:hyperlink w:anchor="_Toc65639430" w:history="1">
        <w:r w:rsidR="00451298" w:rsidRPr="00310695">
          <w:rPr>
            <w:rStyle w:val="Hyperlink"/>
            <w:noProof/>
          </w:rPr>
          <w:t>4.3</w:t>
        </w:r>
        <w:r w:rsidR="00451298">
          <w:rPr>
            <w:rFonts w:eastAsiaTheme="minorEastAsia"/>
            <w:noProof/>
            <w:spacing w:val="0"/>
            <w:lang w:eastAsia="en-AU"/>
          </w:rPr>
          <w:tab/>
        </w:r>
        <w:r w:rsidR="00451298" w:rsidRPr="00310695">
          <w:rPr>
            <w:rStyle w:val="Hyperlink"/>
            <w:noProof/>
          </w:rPr>
          <w:t>Other non-financial assets</w:t>
        </w:r>
        <w:r w:rsidR="00451298">
          <w:rPr>
            <w:noProof/>
            <w:webHidden/>
          </w:rPr>
          <w:tab/>
        </w:r>
        <w:r w:rsidR="00451298">
          <w:rPr>
            <w:noProof/>
            <w:webHidden/>
          </w:rPr>
          <w:fldChar w:fldCharType="begin"/>
        </w:r>
        <w:r w:rsidR="00451298">
          <w:rPr>
            <w:noProof/>
            <w:webHidden/>
          </w:rPr>
          <w:instrText xml:space="preserve"> PAGEREF _Toc65639430 \h </w:instrText>
        </w:r>
        <w:r w:rsidR="00451298">
          <w:rPr>
            <w:noProof/>
            <w:webHidden/>
          </w:rPr>
        </w:r>
        <w:r w:rsidR="00451298">
          <w:rPr>
            <w:noProof/>
            <w:webHidden/>
          </w:rPr>
          <w:fldChar w:fldCharType="separate"/>
        </w:r>
        <w:r>
          <w:rPr>
            <w:noProof/>
            <w:webHidden/>
          </w:rPr>
          <w:t>30</w:t>
        </w:r>
        <w:r w:rsidR="00451298">
          <w:rPr>
            <w:noProof/>
            <w:webHidden/>
          </w:rPr>
          <w:fldChar w:fldCharType="end"/>
        </w:r>
      </w:hyperlink>
    </w:p>
    <w:p w14:paraId="48C0BD99" w14:textId="12D9E0D2" w:rsidR="009A239B" w:rsidRPr="005F5DFF" w:rsidRDefault="009A239B" w:rsidP="00451298">
      <w:pPr>
        <w:pStyle w:val="TOC9"/>
        <w:sectPr w:rsidR="009A239B" w:rsidRPr="005F5DFF" w:rsidSect="009A239B">
          <w:type w:val="continuous"/>
          <w:pgSz w:w="11907" w:h="16839" w:code="9"/>
          <w:pgMar w:top="1134" w:right="1134" w:bottom="1134" w:left="1134" w:header="624" w:footer="567" w:gutter="0"/>
          <w:cols w:num="2" w:space="567"/>
          <w:docGrid w:linePitch="360"/>
        </w:sectPr>
      </w:pPr>
      <w:r>
        <w:fldChar w:fldCharType="end"/>
      </w:r>
    </w:p>
    <w:p w14:paraId="25366961" w14:textId="77777777" w:rsidR="009A239B" w:rsidRDefault="009A239B" w:rsidP="009A239B">
      <w:pPr>
        <w:pStyle w:val="Heading2"/>
        <w:numPr>
          <w:ilvl w:val="0"/>
          <w:numId w:val="0"/>
        </w:numPr>
        <w:ind w:left="624"/>
      </w:pPr>
    </w:p>
    <w:p w14:paraId="33757D10" w14:textId="77777777" w:rsidR="009A239B" w:rsidRPr="003849CE" w:rsidRDefault="009A239B" w:rsidP="009A239B">
      <w:pPr>
        <w:pStyle w:val="Heading2"/>
        <w:numPr>
          <w:ilvl w:val="1"/>
          <w:numId w:val="29"/>
        </w:numPr>
      </w:pPr>
      <w:bookmarkStart w:id="97" w:name="_Toc65639428"/>
      <w:r w:rsidRPr="00A70E75">
        <w:t xml:space="preserve">Total land, buildings, infrastructure, plant and </w:t>
      </w:r>
      <w:r w:rsidRPr="003849CE">
        <w:t>equipment</w:t>
      </w:r>
      <w:bookmarkEnd w:id="97"/>
    </w:p>
    <w:p w14:paraId="3D4BABF3" w14:textId="77777777" w:rsidR="009A239B" w:rsidRDefault="009A239B" w:rsidP="002D38AA">
      <w:pPr>
        <w:pStyle w:val="TableUnits"/>
      </w:pPr>
      <w:r w:rsidRPr="003849CE">
        <w:t xml:space="preserve">($ million) </w:t>
      </w:r>
    </w:p>
    <w:tbl>
      <w:tblPr>
        <w:tblStyle w:val="DTFTable"/>
        <w:tblW w:w="9639" w:type="dxa"/>
        <w:tblLayout w:type="fixed"/>
        <w:tblLook w:val="06E0" w:firstRow="1" w:lastRow="1" w:firstColumn="1" w:lastColumn="0" w:noHBand="1" w:noVBand="1"/>
      </w:tblPr>
      <w:tblGrid>
        <w:gridCol w:w="3977"/>
        <w:gridCol w:w="882"/>
        <w:gridCol w:w="1203"/>
        <w:gridCol w:w="856"/>
        <w:gridCol w:w="796"/>
        <w:gridCol w:w="1064"/>
        <w:gridCol w:w="861"/>
      </w:tblGrid>
      <w:tr w:rsidR="009A239B" w14:paraId="4FF9344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7" w:type="dxa"/>
          </w:tcPr>
          <w:p w14:paraId="1B105AA7" w14:textId="15F563C1" w:rsidR="009A239B" w:rsidRDefault="009A239B"/>
        </w:tc>
        <w:tc>
          <w:tcPr>
            <w:tcW w:w="2941" w:type="dxa"/>
            <w:gridSpan w:val="3"/>
          </w:tcPr>
          <w:p w14:paraId="5D72762F"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21" w:type="dxa"/>
            <w:gridSpan w:val="3"/>
          </w:tcPr>
          <w:p w14:paraId="0B2CC7CA"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9A239B" w14:paraId="7B115BD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7" w:type="dxa"/>
          </w:tcPr>
          <w:p w14:paraId="26573B7F" w14:textId="77777777" w:rsidR="009A239B" w:rsidRDefault="009A239B">
            <w:r>
              <w:t>Dec 2020</w:t>
            </w:r>
          </w:p>
        </w:tc>
        <w:tc>
          <w:tcPr>
            <w:tcW w:w="882" w:type="dxa"/>
          </w:tcPr>
          <w:p w14:paraId="7B923759"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203" w:type="dxa"/>
          </w:tcPr>
          <w:p w14:paraId="336244B9"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856" w:type="dxa"/>
          </w:tcPr>
          <w:p w14:paraId="5BF33C8E"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c>
          <w:tcPr>
            <w:tcW w:w="796" w:type="dxa"/>
          </w:tcPr>
          <w:p w14:paraId="1D66FB24"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064" w:type="dxa"/>
          </w:tcPr>
          <w:p w14:paraId="12BD489B"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861" w:type="dxa"/>
          </w:tcPr>
          <w:p w14:paraId="02972274"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r>
      <w:tr w:rsidR="009A239B" w14:paraId="6F477BBC" w14:textId="77777777">
        <w:tc>
          <w:tcPr>
            <w:cnfStyle w:val="001000000000" w:firstRow="0" w:lastRow="0" w:firstColumn="1" w:lastColumn="0" w:oddVBand="0" w:evenVBand="0" w:oddHBand="0" w:evenHBand="0" w:firstRowFirstColumn="0" w:firstRowLastColumn="0" w:lastRowFirstColumn="0" w:lastRowLastColumn="0"/>
            <w:tcW w:w="3977" w:type="dxa"/>
          </w:tcPr>
          <w:p w14:paraId="63FCF436" w14:textId="77777777" w:rsidR="009A239B" w:rsidRDefault="009A239B">
            <w:r>
              <w:t>Buildings</w:t>
            </w:r>
          </w:p>
        </w:tc>
        <w:tc>
          <w:tcPr>
            <w:tcW w:w="882" w:type="dxa"/>
          </w:tcPr>
          <w:p w14:paraId="7A31B9DE" w14:textId="77777777" w:rsidR="009A239B" w:rsidRDefault="009A239B">
            <w:pPr>
              <w:cnfStyle w:val="000000000000" w:firstRow="0" w:lastRow="0" w:firstColumn="0" w:lastColumn="0" w:oddVBand="0" w:evenVBand="0" w:oddHBand="0" w:evenHBand="0" w:firstRowFirstColumn="0" w:firstRowLastColumn="0" w:lastRowFirstColumn="0" w:lastRowLastColumn="0"/>
            </w:pPr>
            <w:r>
              <w:t>71 596</w:t>
            </w:r>
          </w:p>
        </w:tc>
        <w:tc>
          <w:tcPr>
            <w:tcW w:w="1203" w:type="dxa"/>
          </w:tcPr>
          <w:p w14:paraId="60B47C52" w14:textId="77777777" w:rsidR="009A239B" w:rsidRDefault="009A239B">
            <w:pPr>
              <w:cnfStyle w:val="000000000000" w:firstRow="0" w:lastRow="0" w:firstColumn="0" w:lastColumn="0" w:oddVBand="0" w:evenVBand="0" w:oddHBand="0" w:evenHBand="0" w:firstRowFirstColumn="0" w:firstRowLastColumn="0" w:lastRowFirstColumn="0" w:lastRowLastColumn="0"/>
            </w:pPr>
            <w:r>
              <w:t>(6 218)</w:t>
            </w:r>
          </w:p>
        </w:tc>
        <w:tc>
          <w:tcPr>
            <w:tcW w:w="856" w:type="dxa"/>
          </w:tcPr>
          <w:p w14:paraId="07124D9A" w14:textId="77777777" w:rsidR="009A239B" w:rsidRDefault="009A239B">
            <w:pPr>
              <w:cnfStyle w:val="000000000000" w:firstRow="0" w:lastRow="0" w:firstColumn="0" w:lastColumn="0" w:oddVBand="0" w:evenVBand="0" w:oddHBand="0" w:evenHBand="0" w:firstRowFirstColumn="0" w:firstRowLastColumn="0" w:lastRowFirstColumn="0" w:lastRowLastColumn="0"/>
            </w:pPr>
            <w:r>
              <w:t>65 378</w:t>
            </w:r>
          </w:p>
        </w:tc>
        <w:tc>
          <w:tcPr>
            <w:tcW w:w="796" w:type="dxa"/>
          </w:tcPr>
          <w:p w14:paraId="6437D16E" w14:textId="77777777" w:rsidR="009A239B" w:rsidRDefault="009A239B">
            <w:pPr>
              <w:cnfStyle w:val="000000000000" w:firstRow="0" w:lastRow="0" w:firstColumn="0" w:lastColumn="0" w:oddVBand="0" w:evenVBand="0" w:oddHBand="0" w:evenHBand="0" w:firstRowFirstColumn="0" w:firstRowLastColumn="0" w:lastRowFirstColumn="0" w:lastRowLastColumn="0"/>
            </w:pPr>
            <w:r>
              <w:t>50 161</w:t>
            </w:r>
          </w:p>
        </w:tc>
        <w:tc>
          <w:tcPr>
            <w:tcW w:w="1064" w:type="dxa"/>
          </w:tcPr>
          <w:p w14:paraId="4C6A438C" w14:textId="77777777" w:rsidR="009A239B" w:rsidRDefault="009A239B">
            <w:pPr>
              <w:cnfStyle w:val="000000000000" w:firstRow="0" w:lastRow="0" w:firstColumn="0" w:lastColumn="0" w:oddVBand="0" w:evenVBand="0" w:oddHBand="0" w:evenHBand="0" w:firstRowFirstColumn="0" w:firstRowLastColumn="0" w:lastRowFirstColumn="0" w:lastRowLastColumn="0"/>
            </w:pPr>
            <w:r>
              <w:t>(4 393)</w:t>
            </w:r>
          </w:p>
        </w:tc>
        <w:tc>
          <w:tcPr>
            <w:tcW w:w="861" w:type="dxa"/>
          </w:tcPr>
          <w:p w14:paraId="23AE42DA" w14:textId="77777777" w:rsidR="009A239B" w:rsidRDefault="009A239B">
            <w:pPr>
              <w:cnfStyle w:val="000000000000" w:firstRow="0" w:lastRow="0" w:firstColumn="0" w:lastColumn="0" w:oddVBand="0" w:evenVBand="0" w:oddHBand="0" w:evenHBand="0" w:firstRowFirstColumn="0" w:firstRowLastColumn="0" w:lastRowFirstColumn="0" w:lastRowLastColumn="0"/>
            </w:pPr>
            <w:r>
              <w:t>45 768</w:t>
            </w:r>
          </w:p>
        </w:tc>
      </w:tr>
      <w:tr w:rsidR="009A239B" w14:paraId="5512413B" w14:textId="77777777">
        <w:tc>
          <w:tcPr>
            <w:cnfStyle w:val="001000000000" w:firstRow="0" w:lastRow="0" w:firstColumn="1" w:lastColumn="0" w:oddVBand="0" w:evenVBand="0" w:oddHBand="0" w:evenHBand="0" w:firstRowFirstColumn="0" w:firstRowLastColumn="0" w:lastRowFirstColumn="0" w:lastRowLastColumn="0"/>
            <w:tcW w:w="3977" w:type="dxa"/>
          </w:tcPr>
          <w:p w14:paraId="2462D3A2" w14:textId="77777777" w:rsidR="009A239B" w:rsidRDefault="009A239B">
            <w:r>
              <w:t>Land and national parks</w:t>
            </w:r>
          </w:p>
        </w:tc>
        <w:tc>
          <w:tcPr>
            <w:tcW w:w="882" w:type="dxa"/>
          </w:tcPr>
          <w:p w14:paraId="7E5DBCE6"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102 995</w:t>
            </w:r>
          </w:p>
        </w:tc>
        <w:tc>
          <w:tcPr>
            <w:tcW w:w="1203" w:type="dxa"/>
          </w:tcPr>
          <w:p w14:paraId="6D24B59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6" w:type="dxa"/>
          </w:tcPr>
          <w:p w14:paraId="345773BE"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102 995</w:t>
            </w:r>
          </w:p>
        </w:tc>
        <w:tc>
          <w:tcPr>
            <w:tcW w:w="796" w:type="dxa"/>
          </w:tcPr>
          <w:p w14:paraId="1A000CAD" w14:textId="77777777" w:rsidR="009A239B" w:rsidRDefault="009A239B">
            <w:pPr>
              <w:cnfStyle w:val="000000000000" w:firstRow="0" w:lastRow="0" w:firstColumn="0" w:lastColumn="0" w:oddVBand="0" w:evenVBand="0" w:oddHBand="0" w:evenHBand="0" w:firstRowFirstColumn="0" w:firstRowLastColumn="0" w:lastRowFirstColumn="0" w:lastRowLastColumn="0"/>
            </w:pPr>
            <w:r>
              <w:t>70 305</w:t>
            </w:r>
          </w:p>
        </w:tc>
        <w:tc>
          <w:tcPr>
            <w:tcW w:w="1064" w:type="dxa"/>
          </w:tcPr>
          <w:p w14:paraId="0EF31BB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61" w:type="dxa"/>
          </w:tcPr>
          <w:p w14:paraId="1F7B37A4" w14:textId="77777777" w:rsidR="009A239B" w:rsidRDefault="009A239B">
            <w:pPr>
              <w:cnfStyle w:val="000000000000" w:firstRow="0" w:lastRow="0" w:firstColumn="0" w:lastColumn="0" w:oddVBand="0" w:evenVBand="0" w:oddHBand="0" w:evenHBand="0" w:firstRowFirstColumn="0" w:firstRowLastColumn="0" w:lastRowFirstColumn="0" w:lastRowLastColumn="0"/>
            </w:pPr>
            <w:r>
              <w:t>70 305</w:t>
            </w:r>
          </w:p>
        </w:tc>
      </w:tr>
      <w:tr w:rsidR="009A239B" w14:paraId="79C316F8" w14:textId="77777777">
        <w:tc>
          <w:tcPr>
            <w:cnfStyle w:val="001000000000" w:firstRow="0" w:lastRow="0" w:firstColumn="1" w:lastColumn="0" w:oddVBand="0" w:evenVBand="0" w:oddHBand="0" w:evenHBand="0" w:firstRowFirstColumn="0" w:firstRowLastColumn="0" w:lastRowFirstColumn="0" w:lastRowLastColumn="0"/>
            <w:tcW w:w="3977" w:type="dxa"/>
          </w:tcPr>
          <w:p w14:paraId="385D462E" w14:textId="77777777" w:rsidR="009A239B" w:rsidRDefault="009A239B">
            <w:r>
              <w:t>Infrastructure systems</w:t>
            </w:r>
          </w:p>
        </w:tc>
        <w:tc>
          <w:tcPr>
            <w:tcW w:w="882" w:type="dxa"/>
          </w:tcPr>
          <w:p w14:paraId="6D5A3311" w14:textId="77777777" w:rsidR="009A239B" w:rsidRDefault="009A239B">
            <w:pPr>
              <w:cnfStyle w:val="000000000000" w:firstRow="0" w:lastRow="0" w:firstColumn="0" w:lastColumn="0" w:oddVBand="0" w:evenVBand="0" w:oddHBand="0" w:evenHBand="0" w:firstRowFirstColumn="0" w:firstRowLastColumn="0" w:lastRowFirstColumn="0" w:lastRowLastColumn="0"/>
            </w:pPr>
            <w:r>
              <w:t>93 269</w:t>
            </w:r>
          </w:p>
        </w:tc>
        <w:tc>
          <w:tcPr>
            <w:tcW w:w="1203" w:type="dxa"/>
          </w:tcPr>
          <w:p w14:paraId="386603A5" w14:textId="77777777" w:rsidR="009A239B" w:rsidRDefault="009A239B">
            <w:pPr>
              <w:cnfStyle w:val="000000000000" w:firstRow="0" w:lastRow="0" w:firstColumn="0" w:lastColumn="0" w:oddVBand="0" w:evenVBand="0" w:oddHBand="0" w:evenHBand="0" w:firstRowFirstColumn="0" w:firstRowLastColumn="0" w:lastRowFirstColumn="0" w:lastRowLastColumn="0"/>
            </w:pPr>
            <w:r>
              <w:t>(8 658)</w:t>
            </w:r>
          </w:p>
        </w:tc>
        <w:tc>
          <w:tcPr>
            <w:tcW w:w="856" w:type="dxa"/>
          </w:tcPr>
          <w:p w14:paraId="3CA69D25" w14:textId="77777777" w:rsidR="009A239B" w:rsidRDefault="009A239B">
            <w:pPr>
              <w:cnfStyle w:val="000000000000" w:firstRow="0" w:lastRow="0" w:firstColumn="0" w:lastColumn="0" w:oddVBand="0" w:evenVBand="0" w:oddHBand="0" w:evenHBand="0" w:firstRowFirstColumn="0" w:firstRowLastColumn="0" w:lastRowFirstColumn="0" w:lastRowLastColumn="0"/>
            </w:pPr>
            <w:r>
              <w:t>84 612</w:t>
            </w:r>
          </w:p>
        </w:tc>
        <w:tc>
          <w:tcPr>
            <w:tcW w:w="796" w:type="dxa"/>
          </w:tcPr>
          <w:p w14:paraId="5EE763DD" w14:textId="77777777" w:rsidR="009A239B" w:rsidRDefault="009A239B">
            <w:pPr>
              <w:cnfStyle w:val="000000000000" w:firstRow="0" w:lastRow="0" w:firstColumn="0" w:lastColumn="0" w:oddVBand="0" w:evenVBand="0" w:oddHBand="0" w:evenHBand="0" w:firstRowFirstColumn="0" w:firstRowLastColumn="0" w:lastRowFirstColumn="0" w:lastRowLastColumn="0"/>
            </w:pPr>
            <w:r>
              <w:t>8 756</w:t>
            </w:r>
          </w:p>
        </w:tc>
        <w:tc>
          <w:tcPr>
            <w:tcW w:w="1064" w:type="dxa"/>
          </w:tcPr>
          <w:p w14:paraId="6DEF03CD" w14:textId="77777777" w:rsidR="009A239B" w:rsidRDefault="009A239B">
            <w:pPr>
              <w:cnfStyle w:val="000000000000" w:firstRow="0" w:lastRow="0" w:firstColumn="0" w:lastColumn="0" w:oddVBand="0" w:evenVBand="0" w:oddHBand="0" w:evenHBand="0" w:firstRowFirstColumn="0" w:firstRowLastColumn="0" w:lastRowFirstColumn="0" w:lastRowLastColumn="0"/>
            </w:pPr>
            <w:r>
              <w:t>(531)</w:t>
            </w:r>
          </w:p>
        </w:tc>
        <w:tc>
          <w:tcPr>
            <w:tcW w:w="861" w:type="dxa"/>
          </w:tcPr>
          <w:p w14:paraId="0571CC9B" w14:textId="77777777" w:rsidR="009A239B" w:rsidRDefault="009A239B">
            <w:pPr>
              <w:cnfStyle w:val="000000000000" w:firstRow="0" w:lastRow="0" w:firstColumn="0" w:lastColumn="0" w:oddVBand="0" w:evenVBand="0" w:oddHBand="0" w:evenHBand="0" w:firstRowFirstColumn="0" w:firstRowLastColumn="0" w:lastRowFirstColumn="0" w:lastRowLastColumn="0"/>
            </w:pPr>
            <w:r>
              <w:t>8 224</w:t>
            </w:r>
          </w:p>
        </w:tc>
      </w:tr>
      <w:tr w:rsidR="009A239B" w14:paraId="131FAF4D" w14:textId="77777777">
        <w:tc>
          <w:tcPr>
            <w:cnfStyle w:val="001000000000" w:firstRow="0" w:lastRow="0" w:firstColumn="1" w:lastColumn="0" w:oddVBand="0" w:evenVBand="0" w:oddHBand="0" w:evenHBand="0" w:firstRowFirstColumn="0" w:firstRowLastColumn="0" w:lastRowFirstColumn="0" w:lastRowLastColumn="0"/>
            <w:tcW w:w="3977" w:type="dxa"/>
          </w:tcPr>
          <w:p w14:paraId="4C551EEE" w14:textId="77777777" w:rsidR="009A239B" w:rsidRDefault="009A239B">
            <w:r>
              <w:t>Plant, equipment and vehicles</w:t>
            </w:r>
          </w:p>
        </w:tc>
        <w:tc>
          <w:tcPr>
            <w:tcW w:w="882" w:type="dxa"/>
          </w:tcPr>
          <w:p w14:paraId="78906D98" w14:textId="77777777" w:rsidR="009A239B" w:rsidRDefault="009A239B">
            <w:pPr>
              <w:cnfStyle w:val="000000000000" w:firstRow="0" w:lastRow="0" w:firstColumn="0" w:lastColumn="0" w:oddVBand="0" w:evenVBand="0" w:oddHBand="0" w:evenHBand="0" w:firstRowFirstColumn="0" w:firstRowLastColumn="0" w:lastRowFirstColumn="0" w:lastRowLastColumn="0"/>
            </w:pPr>
            <w:r>
              <w:t>17 384</w:t>
            </w:r>
          </w:p>
        </w:tc>
        <w:tc>
          <w:tcPr>
            <w:tcW w:w="1203" w:type="dxa"/>
          </w:tcPr>
          <w:p w14:paraId="57C957F4" w14:textId="77777777" w:rsidR="009A239B" w:rsidRDefault="009A239B">
            <w:pPr>
              <w:cnfStyle w:val="000000000000" w:firstRow="0" w:lastRow="0" w:firstColumn="0" w:lastColumn="0" w:oddVBand="0" w:evenVBand="0" w:oddHBand="0" w:evenHBand="0" w:firstRowFirstColumn="0" w:firstRowLastColumn="0" w:lastRowFirstColumn="0" w:lastRowLastColumn="0"/>
            </w:pPr>
            <w:r>
              <w:t>(6 408)</w:t>
            </w:r>
          </w:p>
        </w:tc>
        <w:tc>
          <w:tcPr>
            <w:tcW w:w="856" w:type="dxa"/>
          </w:tcPr>
          <w:p w14:paraId="62400FAB" w14:textId="77777777" w:rsidR="009A239B" w:rsidRDefault="009A239B">
            <w:pPr>
              <w:cnfStyle w:val="000000000000" w:firstRow="0" w:lastRow="0" w:firstColumn="0" w:lastColumn="0" w:oddVBand="0" w:evenVBand="0" w:oddHBand="0" w:evenHBand="0" w:firstRowFirstColumn="0" w:firstRowLastColumn="0" w:lastRowFirstColumn="0" w:lastRowLastColumn="0"/>
            </w:pPr>
            <w:r>
              <w:t>10 975</w:t>
            </w:r>
          </w:p>
        </w:tc>
        <w:tc>
          <w:tcPr>
            <w:tcW w:w="796" w:type="dxa"/>
          </w:tcPr>
          <w:p w14:paraId="4EA5FFC4" w14:textId="77777777" w:rsidR="009A239B" w:rsidRDefault="009A239B">
            <w:pPr>
              <w:cnfStyle w:val="000000000000" w:firstRow="0" w:lastRow="0" w:firstColumn="0" w:lastColumn="0" w:oddVBand="0" w:evenVBand="0" w:oddHBand="0" w:evenHBand="0" w:firstRowFirstColumn="0" w:firstRowLastColumn="0" w:lastRowFirstColumn="0" w:lastRowLastColumn="0"/>
            </w:pPr>
            <w:r>
              <w:t>9 458</w:t>
            </w:r>
          </w:p>
        </w:tc>
        <w:tc>
          <w:tcPr>
            <w:tcW w:w="1064" w:type="dxa"/>
          </w:tcPr>
          <w:p w14:paraId="5151EA94" w14:textId="77777777" w:rsidR="009A239B" w:rsidRDefault="009A239B">
            <w:pPr>
              <w:cnfStyle w:val="000000000000" w:firstRow="0" w:lastRow="0" w:firstColumn="0" w:lastColumn="0" w:oddVBand="0" w:evenVBand="0" w:oddHBand="0" w:evenHBand="0" w:firstRowFirstColumn="0" w:firstRowLastColumn="0" w:lastRowFirstColumn="0" w:lastRowLastColumn="0"/>
            </w:pPr>
            <w:r>
              <w:t>(5 023)</w:t>
            </w:r>
          </w:p>
        </w:tc>
        <w:tc>
          <w:tcPr>
            <w:tcW w:w="861" w:type="dxa"/>
          </w:tcPr>
          <w:p w14:paraId="4EA10A94" w14:textId="77777777" w:rsidR="009A239B" w:rsidRDefault="009A239B">
            <w:pPr>
              <w:cnfStyle w:val="000000000000" w:firstRow="0" w:lastRow="0" w:firstColumn="0" w:lastColumn="0" w:oddVBand="0" w:evenVBand="0" w:oddHBand="0" w:evenHBand="0" w:firstRowFirstColumn="0" w:firstRowLastColumn="0" w:lastRowFirstColumn="0" w:lastRowLastColumn="0"/>
            </w:pPr>
            <w:r>
              <w:t>4 435</w:t>
            </w:r>
          </w:p>
        </w:tc>
      </w:tr>
      <w:tr w:rsidR="009A239B" w14:paraId="151C0995" w14:textId="77777777">
        <w:tc>
          <w:tcPr>
            <w:cnfStyle w:val="001000000000" w:firstRow="0" w:lastRow="0" w:firstColumn="1" w:lastColumn="0" w:oddVBand="0" w:evenVBand="0" w:oddHBand="0" w:evenHBand="0" w:firstRowFirstColumn="0" w:firstRowLastColumn="0" w:lastRowFirstColumn="0" w:lastRowLastColumn="0"/>
            <w:tcW w:w="3977" w:type="dxa"/>
          </w:tcPr>
          <w:p w14:paraId="4194E727" w14:textId="77777777" w:rsidR="009A239B" w:rsidRDefault="009A239B">
            <w:r>
              <w:t>Roads and road infrastructure</w:t>
            </w:r>
          </w:p>
        </w:tc>
        <w:tc>
          <w:tcPr>
            <w:tcW w:w="882" w:type="dxa"/>
          </w:tcPr>
          <w:p w14:paraId="08749644" w14:textId="77777777" w:rsidR="009A239B" w:rsidRDefault="009A239B">
            <w:pPr>
              <w:cnfStyle w:val="000000000000" w:firstRow="0" w:lastRow="0" w:firstColumn="0" w:lastColumn="0" w:oddVBand="0" w:evenVBand="0" w:oddHBand="0" w:evenHBand="0" w:firstRowFirstColumn="0" w:firstRowLastColumn="0" w:lastRowFirstColumn="0" w:lastRowLastColumn="0"/>
            </w:pPr>
            <w:r>
              <w:t>35 747</w:t>
            </w:r>
          </w:p>
        </w:tc>
        <w:tc>
          <w:tcPr>
            <w:tcW w:w="1203" w:type="dxa"/>
          </w:tcPr>
          <w:p w14:paraId="7BB57309" w14:textId="77777777" w:rsidR="009A239B" w:rsidRDefault="009A239B">
            <w:pPr>
              <w:cnfStyle w:val="000000000000" w:firstRow="0" w:lastRow="0" w:firstColumn="0" w:lastColumn="0" w:oddVBand="0" w:evenVBand="0" w:oddHBand="0" w:evenHBand="0" w:firstRowFirstColumn="0" w:firstRowLastColumn="0" w:lastRowFirstColumn="0" w:lastRowLastColumn="0"/>
            </w:pPr>
            <w:r>
              <w:t>(552)</w:t>
            </w:r>
          </w:p>
        </w:tc>
        <w:tc>
          <w:tcPr>
            <w:tcW w:w="856" w:type="dxa"/>
          </w:tcPr>
          <w:p w14:paraId="7B0B1348" w14:textId="77777777" w:rsidR="009A239B" w:rsidRDefault="009A239B">
            <w:pPr>
              <w:cnfStyle w:val="000000000000" w:firstRow="0" w:lastRow="0" w:firstColumn="0" w:lastColumn="0" w:oddVBand="0" w:evenVBand="0" w:oddHBand="0" w:evenHBand="0" w:firstRowFirstColumn="0" w:firstRowLastColumn="0" w:lastRowFirstColumn="0" w:lastRowLastColumn="0"/>
            </w:pPr>
            <w:r>
              <w:t>35 195</w:t>
            </w:r>
          </w:p>
        </w:tc>
        <w:tc>
          <w:tcPr>
            <w:tcW w:w="796" w:type="dxa"/>
          </w:tcPr>
          <w:p w14:paraId="72EFAA76" w14:textId="77777777" w:rsidR="009A239B" w:rsidRDefault="009A239B">
            <w:pPr>
              <w:cnfStyle w:val="000000000000" w:firstRow="0" w:lastRow="0" w:firstColumn="0" w:lastColumn="0" w:oddVBand="0" w:evenVBand="0" w:oddHBand="0" w:evenHBand="0" w:firstRowFirstColumn="0" w:firstRowLastColumn="0" w:lastRowFirstColumn="0" w:lastRowLastColumn="0"/>
            </w:pPr>
            <w:r>
              <w:t>35 634</w:t>
            </w:r>
          </w:p>
        </w:tc>
        <w:tc>
          <w:tcPr>
            <w:tcW w:w="1064" w:type="dxa"/>
          </w:tcPr>
          <w:p w14:paraId="6F6B7410" w14:textId="77777777" w:rsidR="009A239B" w:rsidRDefault="009A239B">
            <w:pPr>
              <w:cnfStyle w:val="000000000000" w:firstRow="0" w:lastRow="0" w:firstColumn="0" w:lastColumn="0" w:oddVBand="0" w:evenVBand="0" w:oddHBand="0" w:evenHBand="0" w:firstRowFirstColumn="0" w:firstRowLastColumn="0" w:lastRowFirstColumn="0" w:lastRowLastColumn="0"/>
            </w:pPr>
            <w:r>
              <w:t>(536)</w:t>
            </w:r>
          </w:p>
        </w:tc>
        <w:tc>
          <w:tcPr>
            <w:tcW w:w="861" w:type="dxa"/>
          </w:tcPr>
          <w:p w14:paraId="08508C1E" w14:textId="77777777" w:rsidR="009A239B" w:rsidRDefault="009A239B">
            <w:pPr>
              <w:cnfStyle w:val="000000000000" w:firstRow="0" w:lastRow="0" w:firstColumn="0" w:lastColumn="0" w:oddVBand="0" w:evenVBand="0" w:oddHBand="0" w:evenHBand="0" w:firstRowFirstColumn="0" w:firstRowLastColumn="0" w:lastRowFirstColumn="0" w:lastRowLastColumn="0"/>
            </w:pPr>
            <w:r>
              <w:t>35 098</w:t>
            </w:r>
          </w:p>
        </w:tc>
      </w:tr>
      <w:tr w:rsidR="009A239B" w14:paraId="1FA6E869" w14:textId="77777777">
        <w:tc>
          <w:tcPr>
            <w:cnfStyle w:val="001000000000" w:firstRow="0" w:lastRow="0" w:firstColumn="1" w:lastColumn="0" w:oddVBand="0" w:evenVBand="0" w:oddHBand="0" w:evenHBand="0" w:firstRowFirstColumn="0" w:firstRowLastColumn="0" w:lastRowFirstColumn="0" w:lastRowLastColumn="0"/>
            <w:tcW w:w="3977" w:type="dxa"/>
          </w:tcPr>
          <w:p w14:paraId="6FA852D2" w14:textId="77777777" w:rsidR="009A239B" w:rsidRDefault="009A239B">
            <w:r>
              <w:t>Earthworks</w:t>
            </w:r>
          </w:p>
        </w:tc>
        <w:tc>
          <w:tcPr>
            <w:tcW w:w="882" w:type="dxa"/>
          </w:tcPr>
          <w:p w14:paraId="277E3D40"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9 829</w:t>
            </w:r>
          </w:p>
        </w:tc>
        <w:tc>
          <w:tcPr>
            <w:tcW w:w="1203" w:type="dxa"/>
          </w:tcPr>
          <w:p w14:paraId="3100769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6" w:type="dxa"/>
          </w:tcPr>
          <w:p w14:paraId="79D1B353"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9 829</w:t>
            </w:r>
          </w:p>
        </w:tc>
        <w:tc>
          <w:tcPr>
            <w:tcW w:w="796" w:type="dxa"/>
          </w:tcPr>
          <w:p w14:paraId="7CD973C1"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9 829</w:t>
            </w:r>
          </w:p>
        </w:tc>
        <w:tc>
          <w:tcPr>
            <w:tcW w:w="1064" w:type="dxa"/>
          </w:tcPr>
          <w:p w14:paraId="3D3AB60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61" w:type="dxa"/>
          </w:tcPr>
          <w:p w14:paraId="10657785"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9 829</w:t>
            </w:r>
          </w:p>
        </w:tc>
      </w:tr>
      <w:tr w:rsidR="009A239B" w14:paraId="38190AC2" w14:textId="77777777" w:rsidTr="009A239B">
        <w:tc>
          <w:tcPr>
            <w:cnfStyle w:val="001000000000" w:firstRow="0" w:lastRow="0" w:firstColumn="1" w:lastColumn="0" w:oddVBand="0" w:evenVBand="0" w:oddHBand="0" w:evenHBand="0" w:firstRowFirstColumn="0" w:firstRowLastColumn="0" w:lastRowFirstColumn="0" w:lastRowLastColumn="0"/>
            <w:tcW w:w="3977" w:type="dxa"/>
            <w:tcBorders>
              <w:bottom w:val="single" w:sz="6" w:space="0" w:color="auto"/>
            </w:tcBorders>
          </w:tcPr>
          <w:p w14:paraId="612EB55F" w14:textId="77777777" w:rsidR="009A239B" w:rsidRDefault="009A239B">
            <w:r>
              <w:t>Cultural assets</w:t>
            </w:r>
          </w:p>
        </w:tc>
        <w:tc>
          <w:tcPr>
            <w:tcW w:w="882" w:type="dxa"/>
            <w:tcBorders>
              <w:bottom w:val="single" w:sz="6" w:space="0" w:color="auto"/>
            </w:tcBorders>
          </w:tcPr>
          <w:p w14:paraId="57F0E450" w14:textId="77777777" w:rsidR="009A239B" w:rsidRDefault="009A239B">
            <w:pPr>
              <w:cnfStyle w:val="000000000000" w:firstRow="0" w:lastRow="0" w:firstColumn="0" w:lastColumn="0" w:oddVBand="0" w:evenVBand="0" w:oddHBand="0" w:evenHBand="0" w:firstRowFirstColumn="0" w:firstRowLastColumn="0" w:lastRowFirstColumn="0" w:lastRowLastColumn="0"/>
            </w:pPr>
            <w:r>
              <w:t>5 976</w:t>
            </w:r>
          </w:p>
        </w:tc>
        <w:tc>
          <w:tcPr>
            <w:tcW w:w="1203" w:type="dxa"/>
            <w:tcBorders>
              <w:bottom w:val="single" w:sz="6" w:space="0" w:color="auto"/>
            </w:tcBorders>
          </w:tcPr>
          <w:p w14:paraId="4F73B2FE" w14:textId="77777777" w:rsidR="009A239B" w:rsidRDefault="009A239B">
            <w:pPr>
              <w:cnfStyle w:val="000000000000" w:firstRow="0" w:lastRow="0" w:firstColumn="0" w:lastColumn="0" w:oddVBand="0" w:evenVBand="0" w:oddHBand="0" w:evenHBand="0" w:firstRowFirstColumn="0" w:firstRowLastColumn="0" w:lastRowFirstColumn="0" w:lastRowLastColumn="0"/>
            </w:pPr>
            <w:r>
              <w:t>(217)</w:t>
            </w:r>
          </w:p>
        </w:tc>
        <w:tc>
          <w:tcPr>
            <w:tcW w:w="856" w:type="dxa"/>
            <w:tcBorders>
              <w:bottom w:val="single" w:sz="6" w:space="0" w:color="auto"/>
            </w:tcBorders>
          </w:tcPr>
          <w:p w14:paraId="24A6A3A0" w14:textId="77777777" w:rsidR="009A239B" w:rsidRDefault="009A239B">
            <w:pPr>
              <w:cnfStyle w:val="000000000000" w:firstRow="0" w:lastRow="0" w:firstColumn="0" w:lastColumn="0" w:oddVBand="0" w:evenVBand="0" w:oddHBand="0" w:evenHBand="0" w:firstRowFirstColumn="0" w:firstRowLastColumn="0" w:lastRowFirstColumn="0" w:lastRowLastColumn="0"/>
            </w:pPr>
            <w:r>
              <w:t>5 758</w:t>
            </w:r>
          </w:p>
        </w:tc>
        <w:tc>
          <w:tcPr>
            <w:tcW w:w="796" w:type="dxa"/>
            <w:tcBorders>
              <w:bottom w:val="single" w:sz="6" w:space="0" w:color="auto"/>
            </w:tcBorders>
          </w:tcPr>
          <w:p w14:paraId="27DFF370"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5 911</w:t>
            </w:r>
          </w:p>
        </w:tc>
        <w:tc>
          <w:tcPr>
            <w:tcW w:w="1064" w:type="dxa"/>
            <w:tcBorders>
              <w:bottom w:val="single" w:sz="6" w:space="0" w:color="auto"/>
            </w:tcBorders>
          </w:tcPr>
          <w:p w14:paraId="558AE002" w14:textId="77777777" w:rsidR="009A239B" w:rsidRDefault="009A239B">
            <w:pPr>
              <w:cnfStyle w:val="000000000000" w:firstRow="0" w:lastRow="0" w:firstColumn="0" w:lastColumn="0" w:oddVBand="0" w:evenVBand="0" w:oddHBand="0" w:evenHBand="0" w:firstRowFirstColumn="0" w:firstRowLastColumn="0" w:lastRowFirstColumn="0" w:lastRowLastColumn="0"/>
            </w:pPr>
            <w:r>
              <w:t>(217)</w:t>
            </w:r>
          </w:p>
        </w:tc>
        <w:tc>
          <w:tcPr>
            <w:tcW w:w="861" w:type="dxa"/>
            <w:tcBorders>
              <w:bottom w:val="single" w:sz="6" w:space="0" w:color="auto"/>
            </w:tcBorders>
          </w:tcPr>
          <w:p w14:paraId="4BC0A224" w14:textId="77777777" w:rsidR="009A239B" w:rsidRDefault="009A239B">
            <w:pPr>
              <w:cnfStyle w:val="000000000000" w:firstRow="0" w:lastRow="0" w:firstColumn="0" w:lastColumn="0" w:oddVBand="0" w:evenVBand="0" w:oddHBand="0" w:evenHBand="0" w:firstRowFirstColumn="0" w:firstRowLastColumn="0" w:lastRowFirstColumn="0" w:lastRowLastColumn="0"/>
            </w:pPr>
            <w:r>
              <w:t>5 693</w:t>
            </w:r>
          </w:p>
        </w:tc>
      </w:tr>
      <w:tr w:rsidR="009A239B" w14:paraId="04F7106E"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7" w:type="dxa"/>
            <w:tcBorders>
              <w:top w:val="single" w:sz="6" w:space="0" w:color="auto"/>
              <w:bottom w:val="single" w:sz="12" w:space="0" w:color="auto"/>
            </w:tcBorders>
          </w:tcPr>
          <w:p w14:paraId="33BE797D" w14:textId="77777777" w:rsidR="009A239B" w:rsidRDefault="009A239B">
            <w:r>
              <w:t>Total land, buildings, infrastructure, plant and equipment</w:t>
            </w:r>
          </w:p>
        </w:tc>
        <w:tc>
          <w:tcPr>
            <w:tcW w:w="882" w:type="dxa"/>
            <w:tcBorders>
              <w:top w:val="single" w:sz="6" w:space="0" w:color="auto"/>
              <w:bottom w:val="single" w:sz="12" w:space="0" w:color="auto"/>
            </w:tcBorders>
          </w:tcPr>
          <w:p w14:paraId="2D476F0D" w14:textId="77777777" w:rsidR="009A239B" w:rsidRDefault="009A239B">
            <w:pPr>
              <w:cnfStyle w:val="010000000000" w:firstRow="0" w:lastRow="1" w:firstColumn="0" w:lastColumn="0" w:oddVBand="0" w:evenVBand="0" w:oddHBand="0" w:evenHBand="0" w:firstRowFirstColumn="0" w:firstRowLastColumn="0" w:lastRowFirstColumn="0" w:lastRowLastColumn="0"/>
            </w:pPr>
            <w:r>
              <w:t>336 796</w:t>
            </w:r>
          </w:p>
        </w:tc>
        <w:tc>
          <w:tcPr>
            <w:tcW w:w="1203" w:type="dxa"/>
            <w:tcBorders>
              <w:top w:val="single" w:sz="6" w:space="0" w:color="auto"/>
              <w:bottom w:val="single" w:sz="12" w:space="0" w:color="auto"/>
            </w:tcBorders>
          </w:tcPr>
          <w:p w14:paraId="287C19DE" w14:textId="77777777" w:rsidR="009A239B" w:rsidRDefault="009A239B">
            <w:pPr>
              <w:cnfStyle w:val="010000000000" w:firstRow="0" w:lastRow="1" w:firstColumn="0" w:lastColumn="0" w:oddVBand="0" w:evenVBand="0" w:oddHBand="0" w:evenHBand="0" w:firstRowFirstColumn="0" w:firstRowLastColumn="0" w:lastRowFirstColumn="0" w:lastRowLastColumn="0"/>
            </w:pPr>
            <w:r>
              <w:t>(22 054)</w:t>
            </w:r>
          </w:p>
        </w:tc>
        <w:tc>
          <w:tcPr>
            <w:tcW w:w="856" w:type="dxa"/>
            <w:tcBorders>
              <w:top w:val="single" w:sz="6" w:space="0" w:color="auto"/>
              <w:bottom w:val="single" w:sz="12" w:space="0" w:color="auto"/>
            </w:tcBorders>
          </w:tcPr>
          <w:p w14:paraId="3BF932D0" w14:textId="77777777" w:rsidR="009A239B" w:rsidRDefault="009A239B">
            <w:pPr>
              <w:cnfStyle w:val="010000000000" w:firstRow="0" w:lastRow="1" w:firstColumn="0" w:lastColumn="0" w:oddVBand="0" w:evenVBand="0" w:oddHBand="0" w:evenHBand="0" w:firstRowFirstColumn="0" w:firstRowLastColumn="0" w:lastRowFirstColumn="0" w:lastRowLastColumn="0"/>
            </w:pPr>
            <w:r>
              <w:t>314 742</w:t>
            </w:r>
          </w:p>
        </w:tc>
        <w:tc>
          <w:tcPr>
            <w:tcW w:w="796" w:type="dxa"/>
            <w:tcBorders>
              <w:top w:val="single" w:sz="6" w:space="0" w:color="auto"/>
              <w:bottom w:val="single" w:sz="12" w:space="0" w:color="auto"/>
            </w:tcBorders>
          </w:tcPr>
          <w:p w14:paraId="621F353F" w14:textId="77777777" w:rsidR="009A239B" w:rsidRDefault="009A239B">
            <w:pPr>
              <w:cnfStyle w:val="010000000000" w:firstRow="0" w:lastRow="1" w:firstColumn="0" w:lastColumn="0" w:oddVBand="0" w:evenVBand="0" w:oddHBand="0" w:evenHBand="0" w:firstRowFirstColumn="0" w:firstRowLastColumn="0" w:lastRowFirstColumn="0" w:lastRowLastColumn="0"/>
            </w:pPr>
            <w:r>
              <w:t>190 053</w:t>
            </w:r>
          </w:p>
        </w:tc>
        <w:tc>
          <w:tcPr>
            <w:tcW w:w="1064" w:type="dxa"/>
            <w:tcBorders>
              <w:top w:val="single" w:sz="6" w:space="0" w:color="auto"/>
              <w:bottom w:val="single" w:sz="12" w:space="0" w:color="auto"/>
            </w:tcBorders>
          </w:tcPr>
          <w:p w14:paraId="624A8A00" w14:textId="77777777" w:rsidR="009A239B" w:rsidRDefault="009A239B">
            <w:pPr>
              <w:cnfStyle w:val="010000000000" w:firstRow="0" w:lastRow="1" w:firstColumn="0" w:lastColumn="0" w:oddVBand="0" w:evenVBand="0" w:oddHBand="0" w:evenHBand="0" w:firstRowFirstColumn="0" w:firstRowLastColumn="0" w:lastRowFirstColumn="0" w:lastRowLastColumn="0"/>
            </w:pPr>
            <w:r>
              <w:t>(10 700)</w:t>
            </w:r>
          </w:p>
        </w:tc>
        <w:tc>
          <w:tcPr>
            <w:tcW w:w="861" w:type="dxa"/>
            <w:tcBorders>
              <w:top w:val="single" w:sz="6" w:space="0" w:color="auto"/>
              <w:bottom w:val="single" w:sz="12" w:space="0" w:color="auto"/>
            </w:tcBorders>
          </w:tcPr>
          <w:p w14:paraId="609D1337" w14:textId="3C0B3B79" w:rsidR="009A239B" w:rsidRDefault="009A239B">
            <w:pPr>
              <w:cnfStyle w:val="010000000000" w:firstRow="0" w:lastRow="1" w:firstColumn="0" w:lastColumn="0" w:oddVBand="0" w:evenVBand="0" w:oddHBand="0" w:evenHBand="0" w:firstRowFirstColumn="0" w:firstRowLastColumn="0" w:lastRowFirstColumn="0" w:lastRowLastColumn="0"/>
            </w:pPr>
            <w:r>
              <w:t>179 353</w:t>
            </w:r>
          </w:p>
        </w:tc>
      </w:tr>
    </w:tbl>
    <w:p w14:paraId="153E1192" w14:textId="77777777" w:rsidR="009A239B" w:rsidRDefault="009A239B" w:rsidP="002D38AA"/>
    <w:tbl>
      <w:tblPr>
        <w:tblStyle w:val="DTFTable"/>
        <w:tblW w:w="9639" w:type="dxa"/>
        <w:tblLayout w:type="fixed"/>
        <w:tblLook w:val="06E0" w:firstRow="1" w:lastRow="1" w:firstColumn="1" w:lastColumn="0" w:noHBand="1" w:noVBand="1"/>
      </w:tblPr>
      <w:tblGrid>
        <w:gridCol w:w="3977"/>
        <w:gridCol w:w="882"/>
        <w:gridCol w:w="1203"/>
        <w:gridCol w:w="856"/>
        <w:gridCol w:w="796"/>
        <w:gridCol w:w="1078"/>
        <w:gridCol w:w="847"/>
      </w:tblGrid>
      <w:tr w:rsidR="009A239B" w14:paraId="7F50251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7" w:type="dxa"/>
          </w:tcPr>
          <w:p w14:paraId="0934DE11" w14:textId="3C1995A3" w:rsidR="009A239B" w:rsidRDefault="009A239B">
            <w:r>
              <w:t>Jun 2020</w:t>
            </w:r>
          </w:p>
        </w:tc>
        <w:tc>
          <w:tcPr>
            <w:tcW w:w="882" w:type="dxa"/>
          </w:tcPr>
          <w:p w14:paraId="4C37E55A"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203" w:type="dxa"/>
          </w:tcPr>
          <w:p w14:paraId="176689DC"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856" w:type="dxa"/>
          </w:tcPr>
          <w:p w14:paraId="53C3806E"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796" w:type="dxa"/>
          </w:tcPr>
          <w:p w14:paraId="0E22EF0E"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078" w:type="dxa"/>
          </w:tcPr>
          <w:p w14:paraId="6D399F8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847" w:type="dxa"/>
          </w:tcPr>
          <w:p w14:paraId="56AB28FC"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301EB8CE" w14:textId="77777777">
        <w:tc>
          <w:tcPr>
            <w:cnfStyle w:val="001000000000" w:firstRow="0" w:lastRow="0" w:firstColumn="1" w:lastColumn="0" w:oddVBand="0" w:evenVBand="0" w:oddHBand="0" w:evenHBand="0" w:firstRowFirstColumn="0" w:firstRowLastColumn="0" w:lastRowFirstColumn="0" w:lastRowLastColumn="0"/>
            <w:tcW w:w="3977" w:type="dxa"/>
          </w:tcPr>
          <w:p w14:paraId="40AB9927" w14:textId="77777777" w:rsidR="009A239B" w:rsidRDefault="009A239B">
            <w:r>
              <w:t>Buildings</w:t>
            </w:r>
          </w:p>
        </w:tc>
        <w:tc>
          <w:tcPr>
            <w:tcW w:w="882" w:type="dxa"/>
          </w:tcPr>
          <w:p w14:paraId="121F5732" w14:textId="77777777" w:rsidR="009A239B" w:rsidRDefault="009A239B">
            <w:pPr>
              <w:cnfStyle w:val="000000000000" w:firstRow="0" w:lastRow="0" w:firstColumn="0" w:lastColumn="0" w:oddVBand="0" w:evenVBand="0" w:oddHBand="0" w:evenHBand="0" w:firstRowFirstColumn="0" w:firstRowLastColumn="0" w:lastRowFirstColumn="0" w:lastRowLastColumn="0"/>
            </w:pPr>
            <w:r>
              <w:t>69 010</w:t>
            </w:r>
          </w:p>
        </w:tc>
        <w:tc>
          <w:tcPr>
            <w:tcW w:w="1203" w:type="dxa"/>
          </w:tcPr>
          <w:p w14:paraId="5760CD77" w14:textId="77777777" w:rsidR="009A239B" w:rsidRDefault="009A239B">
            <w:pPr>
              <w:cnfStyle w:val="000000000000" w:firstRow="0" w:lastRow="0" w:firstColumn="0" w:lastColumn="0" w:oddVBand="0" w:evenVBand="0" w:oddHBand="0" w:evenHBand="0" w:firstRowFirstColumn="0" w:firstRowLastColumn="0" w:lastRowFirstColumn="0" w:lastRowLastColumn="0"/>
            </w:pPr>
            <w:r>
              <w:t>(5 002)</w:t>
            </w:r>
          </w:p>
        </w:tc>
        <w:tc>
          <w:tcPr>
            <w:tcW w:w="856" w:type="dxa"/>
          </w:tcPr>
          <w:p w14:paraId="37B71FD4" w14:textId="77777777" w:rsidR="009A239B" w:rsidRDefault="009A239B">
            <w:pPr>
              <w:cnfStyle w:val="000000000000" w:firstRow="0" w:lastRow="0" w:firstColumn="0" w:lastColumn="0" w:oddVBand="0" w:evenVBand="0" w:oddHBand="0" w:evenHBand="0" w:firstRowFirstColumn="0" w:firstRowLastColumn="0" w:lastRowFirstColumn="0" w:lastRowLastColumn="0"/>
            </w:pPr>
            <w:r>
              <w:t>64 008</w:t>
            </w:r>
          </w:p>
        </w:tc>
        <w:tc>
          <w:tcPr>
            <w:tcW w:w="796" w:type="dxa"/>
          </w:tcPr>
          <w:p w14:paraId="074CDA71" w14:textId="77777777" w:rsidR="009A239B" w:rsidRDefault="009A239B">
            <w:pPr>
              <w:cnfStyle w:val="000000000000" w:firstRow="0" w:lastRow="0" w:firstColumn="0" w:lastColumn="0" w:oddVBand="0" w:evenVBand="0" w:oddHBand="0" w:evenHBand="0" w:firstRowFirstColumn="0" w:firstRowLastColumn="0" w:lastRowFirstColumn="0" w:lastRowLastColumn="0"/>
            </w:pPr>
            <w:r>
              <w:t>47 684</w:t>
            </w:r>
          </w:p>
        </w:tc>
        <w:tc>
          <w:tcPr>
            <w:tcW w:w="1078" w:type="dxa"/>
          </w:tcPr>
          <w:p w14:paraId="2A64CD09" w14:textId="77777777" w:rsidR="009A239B" w:rsidRDefault="009A239B">
            <w:pPr>
              <w:cnfStyle w:val="000000000000" w:firstRow="0" w:lastRow="0" w:firstColumn="0" w:lastColumn="0" w:oddVBand="0" w:evenVBand="0" w:oddHBand="0" w:evenHBand="0" w:firstRowFirstColumn="0" w:firstRowLastColumn="0" w:lastRowFirstColumn="0" w:lastRowLastColumn="0"/>
            </w:pPr>
            <w:r>
              <w:t>(3 280)</w:t>
            </w:r>
          </w:p>
        </w:tc>
        <w:tc>
          <w:tcPr>
            <w:tcW w:w="847" w:type="dxa"/>
          </w:tcPr>
          <w:p w14:paraId="781A9DA5" w14:textId="77777777" w:rsidR="009A239B" w:rsidRDefault="009A239B">
            <w:pPr>
              <w:cnfStyle w:val="000000000000" w:firstRow="0" w:lastRow="0" w:firstColumn="0" w:lastColumn="0" w:oddVBand="0" w:evenVBand="0" w:oddHBand="0" w:evenHBand="0" w:firstRowFirstColumn="0" w:firstRowLastColumn="0" w:lastRowFirstColumn="0" w:lastRowLastColumn="0"/>
            </w:pPr>
            <w:r>
              <w:t>44 404</w:t>
            </w:r>
          </w:p>
        </w:tc>
      </w:tr>
      <w:tr w:rsidR="009A239B" w14:paraId="21E38385" w14:textId="77777777">
        <w:tc>
          <w:tcPr>
            <w:cnfStyle w:val="001000000000" w:firstRow="0" w:lastRow="0" w:firstColumn="1" w:lastColumn="0" w:oddVBand="0" w:evenVBand="0" w:oddHBand="0" w:evenHBand="0" w:firstRowFirstColumn="0" w:firstRowLastColumn="0" w:lastRowFirstColumn="0" w:lastRowLastColumn="0"/>
            <w:tcW w:w="3977" w:type="dxa"/>
          </w:tcPr>
          <w:p w14:paraId="25A48609" w14:textId="77777777" w:rsidR="009A239B" w:rsidRDefault="009A239B">
            <w:r>
              <w:t>Land and national parks</w:t>
            </w:r>
          </w:p>
        </w:tc>
        <w:tc>
          <w:tcPr>
            <w:tcW w:w="882" w:type="dxa"/>
          </w:tcPr>
          <w:p w14:paraId="33B6E0E3"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102 855</w:t>
            </w:r>
          </w:p>
        </w:tc>
        <w:tc>
          <w:tcPr>
            <w:tcW w:w="1203" w:type="dxa"/>
          </w:tcPr>
          <w:p w14:paraId="09DE213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6" w:type="dxa"/>
          </w:tcPr>
          <w:p w14:paraId="29ADBA30"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102 855</w:t>
            </w:r>
          </w:p>
        </w:tc>
        <w:tc>
          <w:tcPr>
            <w:tcW w:w="796" w:type="dxa"/>
          </w:tcPr>
          <w:p w14:paraId="08CC908B" w14:textId="77777777" w:rsidR="009A239B" w:rsidRDefault="009A239B">
            <w:pPr>
              <w:cnfStyle w:val="000000000000" w:firstRow="0" w:lastRow="0" w:firstColumn="0" w:lastColumn="0" w:oddVBand="0" w:evenVBand="0" w:oddHBand="0" w:evenHBand="0" w:firstRowFirstColumn="0" w:firstRowLastColumn="0" w:lastRowFirstColumn="0" w:lastRowLastColumn="0"/>
            </w:pPr>
            <w:r>
              <w:t>70 174</w:t>
            </w:r>
          </w:p>
        </w:tc>
        <w:tc>
          <w:tcPr>
            <w:tcW w:w="1078" w:type="dxa"/>
          </w:tcPr>
          <w:p w14:paraId="2AD1D47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7" w:type="dxa"/>
          </w:tcPr>
          <w:p w14:paraId="4ED02335" w14:textId="77777777" w:rsidR="009A239B" w:rsidRDefault="009A239B">
            <w:pPr>
              <w:cnfStyle w:val="000000000000" w:firstRow="0" w:lastRow="0" w:firstColumn="0" w:lastColumn="0" w:oddVBand="0" w:evenVBand="0" w:oddHBand="0" w:evenHBand="0" w:firstRowFirstColumn="0" w:firstRowLastColumn="0" w:lastRowFirstColumn="0" w:lastRowLastColumn="0"/>
            </w:pPr>
            <w:r>
              <w:t>70 174</w:t>
            </w:r>
          </w:p>
        </w:tc>
      </w:tr>
      <w:tr w:rsidR="009A239B" w14:paraId="2520E3AE" w14:textId="77777777">
        <w:tc>
          <w:tcPr>
            <w:cnfStyle w:val="001000000000" w:firstRow="0" w:lastRow="0" w:firstColumn="1" w:lastColumn="0" w:oddVBand="0" w:evenVBand="0" w:oddHBand="0" w:evenHBand="0" w:firstRowFirstColumn="0" w:firstRowLastColumn="0" w:lastRowFirstColumn="0" w:lastRowLastColumn="0"/>
            <w:tcW w:w="3977" w:type="dxa"/>
          </w:tcPr>
          <w:p w14:paraId="303941EF" w14:textId="77777777" w:rsidR="009A239B" w:rsidRDefault="009A239B">
            <w:r>
              <w:t>Infrastructure systems</w:t>
            </w:r>
          </w:p>
        </w:tc>
        <w:tc>
          <w:tcPr>
            <w:tcW w:w="882" w:type="dxa"/>
          </w:tcPr>
          <w:p w14:paraId="1FA345A4" w14:textId="77777777" w:rsidR="009A239B" w:rsidRDefault="009A239B">
            <w:pPr>
              <w:cnfStyle w:val="000000000000" w:firstRow="0" w:lastRow="0" w:firstColumn="0" w:lastColumn="0" w:oddVBand="0" w:evenVBand="0" w:oddHBand="0" w:evenHBand="0" w:firstRowFirstColumn="0" w:firstRowLastColumn="0" w:lastRowFirstColumn="0" w:lastRowLastColumn="0"/>
            </w:pPr>
            <w:r>
              <w:t>88 988</w:t>
            </w:r>
          </w:p>
        </w:tc>
        <w:tc>
          <w:tcPr>
            <w:tcW w:w="1203" w:type="dxa"/>
          </w:tcPr>
          <w:p w14:paraId="55B379EC" w14:textId="77777777" w:rsidR="009A239B" w:rsidRDefault="009A239B">
            <w:pPr>
              <w:cnfStyle w:val="000000000000" w:firstRow="0" w:lastRow="0" w:firstColumn="0" w:lastColumn="0" w:oddVBand="0" w:evenVBand="0" w:oddHBand="0" w:evenHBand="0" w:firstRowFirstColumn="0" w:firstRowLastColumn="0" w:lastRowFirstColumn="0" w:lastRowLastColumn="0"/>
            </w:pPr>
            <w:r>
              <w:t>(7 390)</w:t>
            </w:r>
          </w:p>
        </w:tc>
        <w:tc>
          <w:tcPr>
            <w:tcW w:w="856" w:type="dxa"/>
          </w:tcPr>
          <w:p w14:paraId="6159284D" w14:textId="77777777" w:rsidR="009A239B" w:rsidRDefault="009A239B">
            <w:pPr>
              <w:cnfStyle w:val="000000000000" w:firstRow="0" w:lastRow="0" w:firstColumn="0" w:lastColumn="0" w:oddVBand="0" w:evenVBand="0" w:oddHBand="0" w:evenHBand="0" w:firstRowFirstColumn="0" w:firstRowLastColumn="0" w:lastRowFirstColumn="0" w:lastRowLastColumn="0"/>
            </w:pPr>
            <w:r>
              <w:t>81 598</w:t>
            </w:r>
          </w:p>
        </w:tc>
        <w:tc>
          <w:tcPr>
            <w:tcW w:w="796" w:type="dxa"/>
          </w:tcPr>
          <w:p w14:paraId="346BFC72" w14:textId="77777777" w:rsidR="009A239B" w:rsidRDefault="009A239B">
            <w:pPr>
              <w:cnfStyle w:val="000000000000" w:firstRow="0" w:lastRow="0" w:firstColumn="0" w:lastColumn="0" w:oddVBand="0" w:evenVBand="0" w:oddHBand="0" w:evenHBand="0" w:firstRowFirstColumn="0" w:firstRowLastColumn="0" w:lastRowFirstColumn="0" w:lastRowLastColumn="0"/>
            </w:pPr>
            <w:r>
              <w:t>5 873</w:t>
            </w:r>
          </w:p>
        </w:tc>
        <w:tc>
          <w:tcPr>
            <w:tcW w:w="1078" w:type="dxa"/>
          </w:tcPr>
          <w:p w14:paraId="2DC07F87" w14:textId="77777777" w:rsidR="009A239B" w:rsidRDefault="009A239B">
            <w:pPr>
              <w:cnfStyle w:val="000000000000" w:firstRow="0" w:lastRow="0" w:firstColumn="0" w:lastColumn="0" w:oddVBand="0" w:evenVBand="0" w:oddHBand="0" w:evenHBand="0" w:firstRowFirstColumn="0" w:firstRowLastColumn="0" w:lastRowFirstColumn="0" w:lastRowLastColumn="0"/>
            </w:pPr>
            <w:r>
              <w:t>(519)</w:t>
            </w:r>
          </w:p>
        </w:tc>
        <w:tc>
          <w:tcPr>
            <w:tcW w:w="847" w:type="dxa"/>
          </w:tcPr>
          <w:p w14:paraId="4CE916EA" w14:textId="77777777" w:rsidR="009A239B" w:rsidRDefault="009A239B">
            <w:pPr>
              <w:cnfStyle w:val="000000000000" w:firstRow="0" w:lastRow="0" w:firstColumn="0" w:lastColumn="0" w:oddVBand="0" w:evenVBand="0" w:oddHBand="0" w:evenHBand="0" w:firstRowFirstColumn="0" w:firstRowLastColumn="0" w:lastRowFirstColumn="0" w:lastRowLastColumn="0"/>
            </w:pPr>
            <w:r>
              <w:t>5 355</w:t>
            </w:r>
          </w:p>
        </w:tc>
      </w:tr>
      <w:tr w:rsidR="009A239B" w14:paraId="3C33FD41" w14:textId="77777777">
        <w:tc>
          <w:tcPr>
            <w:cnfStyle w:val="001000000000" w:firstRow="0" w:lastRow="0" w:firstColumn="1" w:lastColumn="0" w:oddVBand="0" w:evenVBand="0" w:oddHBand="0" w:evenHBand="0" w:firstRowFirstColumn="0" w:firstRowLastColumn="0" w:lastRowFirstColumn="0" w:lastRowLastColumn="0"/>
            <w:tcW w:w="3977" w:type="dxa"/>
          </w:tcPr>
          <w:p w14:paraId="79CB476D" w14:textId="77777777" w:rsidR="009A239B" w:rsidRDefault="009A239B">
            <w:r>
              <w:t>Plant, equipment and vehicles</w:t>
            </w:r>
          </w:p>
        </w:tc>
        <w:tc>
          <w:tcPr>
            <w:tcW w:w="882" w:type="dxa"/>
          </w:tcPr>
          <w:p w14:paraId="068009CD" w14:textId="77777777" w:rsidR="009A239B" w:rsidRDefault="009A239B">
            <w:pPr>
              <w:cnfStyle w:val="000000000000" w:firstRow="0" w:lastRow="0" w:firstColumn="0" w:lastColumn="0" w:oddVBand="0" w:evenVBand="0" w:oddHBand="0" w:evenHBand="0" w:firstRowFirstColumn="0" w:firstRowLastColumn="0" w:lastRowFirstColumn="0" w:lastRowLastColumn="0"/>
            </w:pPr>
            <w:r>
              <w:t>17 793</w:t>
            </w:r>
          </w:p>
        </w:tc>
        <w:tc>
          <w:tcPr>
            <w:tcW w:w="1203" w:type="dxa"/>
          </w:tcPr>
          <w:p w14:paraId="7904B1D8" w14:textId="77777777" w:rsidR="009A239B" w:rsidRDefault="009A239B">
            <w:pPr>
              <w:cnfStyle w:val="000000000000" w:firstRow="0" w:lastRow="0" w:firstColumn="0" w:lastColumn="0" w:oddVBand="0" w:evenVBand="0" w:oddHBand="0" w:evenHBand="0" w:firstRowFirstColumn="0" w:firstRowLastColumn="0" w:lastRowFirstColumn="0" w:lastRowLastColumn="0"/>
            </w:pPr>
            <w:r>
              <w:t>(6 878)</w:t>
            </w:r>
          </w:p>
        </w:tc>
        <w:tc>
          <w:tcPr>
            <w:tcW w:w="856" w:type="dxa"/>
          </w:tcPr>
          <w:p w14:paraId="4427AA66" w14:textId="77777777" w:rsidR="009A239B" w:rsidRDefault="009A239B">
            <w:pPr>
              <w:cnfStyle w:val="000000000000" w:firstRow="0" w:lastRow="0" w:firstColumn="0" w:lastColumn="0" w:oddVBand="0" w:evenVBand="0" w:oddHBand="0" w:evenHBand="0" w:firstRowFirstColumn="0" w:firstRowLastColumn="0" w:lastRowFirstColumn="0" w:lastRowLastColumn="0"/>
            </w:pPr>
            <w:r>
              <w:t>10 915</w:t>
            </w:r>
          </w:p>
        </w:tc>
        <w:tc>
          <w:tcPr>
            <w:tcW w:w="796" w:type="dxa"/>
          </w:tcPr>
          <w:p w14:paraId="40C0D981" w14:textId="77777777" w:rsidR="009A239B" w:rsidRDefault="009A239B">
            <w:pPr>
              <w:cnfStyle w:val="000000000000" w:firstRow="0" w:lastRow="0" w:firstColumn="0" w:lastColumn="0" w:oddVBand="0" w:evenVBand="0" w:oddHBand="0" w:evenHBand="0" w:firstRowFirstColumn="0" w:firstRowLastColumn="0" w:lastRowFirstColumn="0" w:lastRowLastColumn="0"/>
            </w:pPr>
            <w:r>
              <w:t>9 050</w:t>
            </w:r>
          </w:p>
        </w:tc>
        <w:tc>
          <w:tcPr>
            <w:tcW w:w="1078" w:type="dxa"/>
          </w:tcPr>
          <w:p w14:paraId="41650A85" w14:textId="77777777" w:rsidR="009A239B" w:rsidRDefault="009A239B">
            <w:pPr>
              <w:cnfStyle w:val="000000000000" w:firstRow="0" w:lastRow="0" w:firstColumn="0" w:lastColumn="0" w:oddVBand="0" w:evenVBand="0" w:oddHBand="0" w:evenHBand="0" w:firstRowFirstColumn="0" w:firstRowLastColumn="0" w:lastRowFirstColumn="0" w:lastRowLastColumn="0"/>
            </w:pPr>
            <w:r>
              <w:t>(4 764)</w:t>
            </w:r>
          </w:p>
        </w:tc>
        <w:tc>
          <w:tcPr>
            <w:tcW w:w="847" w:type="dxa"/>
          </w:tcPr>
          <w:p w14:paraId="5C51764B" w14:textId="77777777" w:rsidR="009A239B" w:rsidRDefault="009A239B">
            <w:pPr>
              <w:cnfStyle w:val="000000000000" w:firstRow="0" w:lastRow="0" w:firstColumn="0" w:lastColumn="0" w:oddVBand="0" w:evenVBand="0" w:oddHBand="0" w:evenHBand="0" w:firstRowFirstColumn="0" w:firstRowLastColumn="0" w:lastRowFirstColumn="0" w:lastRowLastColumn="0"/>
            </w:pPr>
            <w:r>
              <w:t>4 286</w:t>
            </w:r>
          </w:p>
        </w:tc>
      </w:tr>
      <w:tr w:rsidR="009A239B" w14:paraId="5FB64F39" w14:textId="77777777">
        <w:tc>
          <w:tcPr>
            <w:cnfStyle w:val="001000000000" w:firstRow="0" w:lastRow="0" w:firstColumn="1" w:lastColumn="0" w:oddVBand="0" w:evenVBand="0" w:oddHBand="0" w:evenHBand="0" w:firstRowFirstColumn="0" w:firstRowLastColumn="0" w:lastRowFirstColumn="0" w:lastRowLastColumn="0"/>
            <w:tcW w:w="3977" w:type="dxa"/>
          </w:tcPr>
          <w:p w14:paraId="31877092" w14:textId="77777777" w:rsidR="009A239B" w:rsidRDefault="009A239B">
            <w:r>
              <w:t>Roads and road infrastructure</w:t>
            </w:r>
          </w:p>
        </w:tc>
        <w:tc>
          <w:tcPr>
            <w:tcW w:w="882" w:type="dxa"/>
          </w:tcPr>
          <w:p w14:paraId="33F64F3B" w14:textId="77777777" w:rsidR="009A239B" w:rsidRDefault="009A239B">
            <w:pPr>
              <w:cnfStyle w:val="000000000000" w:firstRow="0" w:lastRow="0" w:firstColumn="0" w:lastColumn="0" w:oddVBand="0" w:evenVBand="0" w:oddHBand="0" w:evenHBand="0" w:firstRowFirstColumn="0" w:firstRowLastColumn="0" w:lastRowFirstColumn="0" w:lastRowLastColumn="0"/>
            </w:pPr>
            <w:r>
              <w:t>34 901</w:t>
            </w:r>
          </w:p>
        </w:tc>
        <w:tc>
          <w:tcPr>
            <w:tcW w:w="1203" w:type="dxa"/>
          </w:tcPr>
          <w:p w14:paraId="0B4A5B23"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856" w:type="dxa"/>
          </w:tcPr>
          <w:p w14:paraId="3E96F2E1" w14:textId="77777777" w:rsidR="009A239B" w:rsidRDefault="009A239B">
            <w:pPr>
              <w:cnfStyle w:val="000000000000" w:firstRow="0" w:lastRow="0" w:firstColumn="0" w:lastColumn="0" w:oddVBand="0" w:evenVBand="0" w:oddHBand="0" w:evenHBand="0" w:firstRowFirstColumn="0" w:firstRowLastColumn="0" w:lastRowFirstColumn="0" w:lastRowLastColumn="0"/>
            </w:pPr>
            <w:r>
              <w:t>34 816</w:t>
            </w:r>
          </w:p>
        </w:tc>
        <w:tc>
          <w:tcPr>
            <w:tcW w:w="796" w:type="dxa"/>
          </w:tcPr>
          <w:p w14:paraId="3FF07F2D" w14:textId="77777777" w:rsidR="009A239B" w:rsidRDefault="009A239B">
            <w:pPr>
              <w:cnfStyle w:val="000000000000" w:firstRow="0" w:lastRow="0" w:firstColumn="0" w:lastColumn="0" w:oddVBand="0" w:evenVBand="0" w:oddHBand="0" w:evenHBand="0" w:firstRowFirstColumn="0" w:firstRowLastColumn="0" w:lastRowFirstColumn="0" w:lastRowLastColumn="0"/>
            </w:pPr>
            <w:r>
              <w:t>34 787</w:t>
            </w:r>
          </w:p>
        </w:tc>
        <w:tc>
          <w:tcPr>
            <w:tcW w:w="1078" w:type="dxa"/>
          </w:tcPr>
          <w:p w14:paraId="084BA83C" w14:textId="77777777" w:rsidR="009A239B" w:rsidRDefault="009A239B">
            <w:pPr>
              <w:cnfStyle w:val="000000000000" w:firstRow="0" w:lastRow="0" w:firstColumn="0" w:lastColumn="0" w:oddVBand="0" w:evenVBand="0" w:oddHBand="0" w:evenHBand="0" w:firstRowFirstColumn="0" w:firstRowLastColumn="0" w:lastRowFirstColumn="0" w:lastRowLastColumn="0"/>
            </w:pPr>
            <w:r>
              <w:t>(71)</w:t>
            </w:r>
          </w:p>
        </w:tc>
        <w:tc>
          <w:tcPr>
            <w:tcW w:w="847" w:type="dxa"/>
          </w:tcPr>
          <w:p w14:paraId="5981B2D4" w14:textId="77777777" w:rsidR="009A239B" w:rsidRDefault="009A239B">
            <w:pPr>
              <w:cnfStyle w:val="000000000000" w:firstRow="0" w:lastRow="0" w:firstColumn="0" w:lastColumn="0" w:oddVBand="0" w:evenVBand="0" w:oddHBand="0" w:evenHBand="0" w:firstRowFirstColumn="0" w:firstRowLastColumn="0" w:lastRowFirstColumn="0" w:lastRowLastColumn="0"/>
            </w:pPr>
            <w:r>
              <w:t>34 717</w:t>
            </w:r>
          </w:p>
        </w:tc>
      </w:tr>
      <w:tr w:rsidR="009A239B" w14:paraId="6DEF30C8" w14:textId="77777777">
        <w:tc>
          <w:tcPr>
            <w:cnfStyle w:val="001000000000" w:firstRow="0" w:lastRow="0" w:firstColumn="1" w:lastColumn="0" w:oddVBand="0" w:evenVBand="0" w:oddHBand="0" w:evenHBand="0" w:firstRowFirstColumn="0" w:firstRowLastColumn="0" w:lastRowFirstColumn="0" w:lastRowLastColumn="0"/>
            <w:tcW w:w="3977" w:type="dxa"/>
          </w:tcPr>
          <w:p w14:paraId="700A203C" w14:textId="77777777" w:rsidR="009A239B" w:rsidRDefault="009A239B">
            <w:r>
              <w:t>Earthworks</w:t>
            </w:r>
          </w:p>
        </w:tc>
        <w:tc>
          <w:tcPr>
            <w:tcW w:w="882" w:type="dxa"/>
          </w:tcPr>
          <w:p w14:paraId="4F839887" w14:textId="77777777" w:rsidR="009A239B" w:rsidRDefault="009A239B">
            <w:pPr>
              <w:cnfStyle w:val="000000000000" w:firstRow="0" w:lastRow="0" w:firstColumn="0" w:lastColumn="0" w:oddVBand="0" w:evenVBand="0" w:oddHBand="0" w:evenHBand="0" w:firstRowFirstColumn="0" w:firstRowLastColumn="0" w:lastRowFirstColumn="0" w:lastRowLastColumn="0"/>
            </w:pPr>
            <w:r>
              <w:t>9 116</w:t>
            </w:r>
          </w:p>
        </w:tc>
        <w:tc>
          <w:tcPr>
            <w:tcW w:w="1203" w:type="dxa"/>
          </w:tcPr>
          <w:p w14:paraId="067F614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6" w:type="dxa"/>
          </w:tcPr>
          <w:p w14:paraId="5FC32898" w14:textId="77777777" w:rsidR="009A239B" w:rsidRDefault="009A239B">
            <w:pPr>
              <w:cnfStyle w:val="000000000000" w:firstRow="0" w:lastRow="0" w:firstColumn="0" w:lastColumn="0" w:oddVBand="0" w:evenVBand="0" w:oddHBand="0" w:evenHBand="0" w:firstRowFirstColumn="0" w:firstRowLastColumn="0" w:lastRowFirstColumn="0" w:lastRowLastColumn="0"/>
            </w:pPr>
            <w:r>
              <w:t>9 116</w:t>
            </w:r>
          </w:p>
        </w:tc>
        <w:tc>
          <w:tcPr>
            <w:tcW w:w="796" w:type="dxa"/>
          </w:tcPr>
          <w:p w14:paraId="5CF94694" w14:textId="77777777" w:rsidR="009A239B" w:rsidRDefault="009A239B">
            <w:pPr>
              <w:cnfStyle w:val="000000000000" w:firstRow="0" w:lastRow="0" w:firstColumn="0" w:lastColumn="0" w:oddVBand="0" w:evenVBand="0" w:oddHBand="0" w:evenHBand="0" w:firstRowFirstColumn="0" w:firstRowLastColumn="0" w:lastRowFirstColumn="0" w:lastRowLastColumn="0"/>
            </w:pPr>
            <w:r>
              <w:t>9 116</w:t>
            </w:r>
          </w:p>
        </w:tc>
        <w:tc>
          <w:tcPr>
            <w:tcW w:w="1078" w:type="dxa"/>
          </w:tcPr>
          <w:p w14:paraId="6215832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7" w:type="dxa"/>
          </w:tcPr>
          <w:p w14:paraId="6E55D592" w14:textId="77777777" w:rsidR="009A239B" w:rsidRDefault="009A239B">
            <w:pPr>
              <w:cnfStyle w:val="000000000000" w:firstRow="0" w:lastRow="0" w:firstColumn="0" w:lastColumn="0" w:oddVBand="0" w:evenVBand="0" w:oddHBand="0" w:evenHBand="0" w:firstRowFirstColumn="0" w:firstRowLastColumn="0" w:lastRowFirstColumn="0" w:lastRowLastColumn="0"/>
            </w:pPr>
            <w:r>
              <w:t>9 116</w:t>
            </w:r>
          </w:p>
        </w:tc>
      </w:tr>
      <w:tr w:rsidR="009A239B" w14:paraId="5F9CB085" w14:textId="77777777" w:rsidTr="009A239B">
        <w:tc>
          <w:tcPr>
            <w:cnfStyle w:val="001000000000" w:firstRow="0" w:lastRow="0" w:firstColumn="1" w:lastColumn="0" w:oddVBand="0" w:evenVBand="0" w:oddHBand="0" w:evenHBand="0" w:firstRowFirstColumn="0" w:firstRowLastColumn="0" w:lastRowFirstColumn="0" w:lastRowLastColumn="0"/>
            <w:tcW w:w="3977" w:type="dxa"/>
            <w:tcBorders>
              <w:bottom w:val="single" w:sz="6" w:space="0" w:color="auto"/>
            </w:tcBorders>
          </w:tcPr>
          <w:p w14:paraId="0C2F547B" w14:textId="77777777" w:rsidR="009A239B" w:rsidRDefault="009A239B">
            <w:r>
              <w:t>Cultural assets</w:t>
            </w:r>
          </w:p>
        </w:tc>
        <w:tc>
          <w:tcPr>
            <w:tcW w:w="882" w:type="dxa"/>
            <w:tcBorders>
              <w:bottom w:val="single" w:sz="6" w:space="0" w:color="auto"/>
            </w:tcBorders>
          </w:tcPr>
          <w:p w14:paraId="0EC8B4D9" w14:textId="77777777" w:rsidR="009A239B" w:rsidRDefault="009A239B">
            <w:pPr>
              <w:cnfStyle w:val="000000000000" w:firstRow="0" w:lastRow="0" w:firstColumn="0" w:lastColumn="0" w:oddVBand="0" w:evenVBand="0" w:oddHBand="0" w:evenHBand="0" w:firstRowFirstColumn="0" w:firstRowLastColumn="0" w:lastRowFirstColumn="0" w:lastRowLastColumn="0"/>
            </w:pPr>
            <w:r>
              <w:t>5 963</w:t>
            </w:r>
          </w:p>
        </w:tc>
        <w:tc>
          <w:tcPr>
            <w:tcW w:w="1203" w:type="dxa"/>
            <w:tcBorders>
              <w:bottom w:val="single" w:sz="6" w:space="0" w:color="auto"/>
            </w:tcBorders>
          </w:tcPr>
          <w:p w14:paraId="44CEAB38" w14:textId="77777777" w:rsidR="009A239B" w:rsidRDefault="009A239B">
            <w:pPr>
              <w:cnfStyle w:val="000000000000" w:firstRow="0" w:lastRow="0" w:firstColumn="0" w:lastColumn="0" w:oddVBand="0" w:evenVBand="0" w:oddHBand="0" w:evenHBand="0" w:firstRowFirstColumn="0" w:firstRowLastColumn="0" w:lastRowFirstColumn="0" w:lastRowLastColumn="0"/>
            </w:pPr>
            <w:r>
              <w:t>(207)</w:t>
            </w:r>
          </w:p>
        </w:tc>
        <w:tc>
          <w:tcPr>
            <w:tcW w:w="856" w:type="dxa"/>
            <w:tcBorders>
              <w:bottom w:val="single" w:sz="6" w:space="0" w:color="auto"/>
            </w:tcBorders>
          </w:tcPr>
          <w:p w14:paraId="478B5AA3" w14:textId="77777777" w:rsidR="009A239B" w:rsidRDefault="009A239B">
            <w:pPr>
              <w:cnfStyle w:val="000000000000" w:firstRow="0" w:lastRow="0" w:firstColumn="0" w:lastColumn="0" w:oddVBand="0" w:evenVBand="0" w:oddHBand="0" w:evenHBand="0" w:firstRowFirstColumn="0" w:firstRowLastColumn="0" w:lastRowFirstColumn="0" w:lastRowLastColumn="0"/>
            </w:pPr>
            <w:r>
              <w:t>5 756</w:t>
            </w:r>
          </w:p>
        </w:tc>
        <w:tc>
          <w:tcPr>
            <w:tcW w:w="796" w:type="dxa"/>
            <w:tcBorders>
              <w:bottom w:val="single" w:sz="6" w:space="0" w:color="auto"/>
            </w:tcBorders>
          </w:tcPr>
          <w:p w14:paraId="4820EA25" w14:textId="77777777" w:rsidR="009A239B" w:rsidRDefault="009A239B">
            <w:pPr>
              <w:cnfStyle w:val="000000000000" w:firstRow="0" w:lastRow="0" w:firstColumn="0" w:lastColumn="0" w:oddVBand="0" w:evenVBand="0" w:oddHBand="0" w:evenHBand="0" w:firstRowFirstColumn="0" w:firstRowLastColumn="0" w:lastRowFirstColumn="0" w:lastRowLastColumn="0"/>
            </w:pPr>
            <w:r>
              <w:t>5 898</w:t>
            </w:r>
          </w:p>
        </w:tc>
        <w:tc>
          <w:tcPr>
            <w:tcW w:w="1078" w:type="dxa"/>
            <w:tcBorders>
              <w:bottom w:val="single" w:sz="6" w:space="0" w:color="auto"/>
            </w:tcBorders>
          </w:tcPr>
          <w:p w14:paraId="31C3597F" w14:textId="77777777" w:rsidR="009A239B" w:rsidRDefault="009A239B">
            <w:pPr>
              <w:cnfStyle w:val="000000000000" w:firstRow="0" w:lastRow="0" w:firstColumn="0" w:lastColumn="0" w:oddVBand="0" w:evenVBand="0" w:oddHBand="0" w:evenHBand="0" w:firstRowFirstColumn="0" w:firstRowLastColumn="0" w:lastRowFirstColumn="0" w:lastRowLastColumn="0"/>
            </w:pPr>
            <w:r>
              <w:t>(207)</w:t>
            </w:r>
          </w:p>
        </w:tc>
        <w:tc>
          <w:tcPr>
            <w:tcW w:w="847" w:type="dxa"/>
            <w:tcBorders>
              <w:bottom w:val="single" w:sz="6" w:space="0" w:color="auto"/>
            </w:tcBorders>
          </w:tcPr>
          <w:p w14:paraId="2E4D1EA0" w14:textId="77777777" w:rsidR="009A239B" w:rsidRDefault="009A239B">
            <w:pPr>
              <w:cnfStyle w:val="000000000000" w:firstRow="0" w:lastRow="0" w:firstColumn="0" w:lastColumn="0" w:oddVBand="0" w:evenVBand="0" w:oddHBand="0" w:evenHBand="0" w:firstRowFirstColumn="0" w:firstRowLastColumn="0" w:lastRowFirstColumn="0" w:lastRowLastColumn="0"/>
            </w:pPr>
            <w:r>
              <w:t>5 691</w:t>
            </w:r>
          </w:p>
        </w:tc>
      </w:tr>
      <w:tr w:rsidR="009A239B" w14:paraId="5EACE61B"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7" w:type="dxa"/>
            <w:tcBorders>
              <w:top w:val="single" w:sz="6" w:space="0" w:color="auto"/>
              <w:bottom w:val="single" w:sz="12" w:space="0" w:color="auto"/>
            </w:tcBorders>
          </w:tcPr>
          <w:p w14:paraId="192CDAB3" w14:textId="77777777" w:rsidR="009A239B" w:rsidRDefault="009A239B">
            <w:r>
              <w:t>Total land, buildings, infrastructure, plant and equipment</w:t>
            </w:r>
          </w:p>
        </w:tc>
        <w:tc>
          <w:tcPr>
            <w:tcW w:w="882" w:type="dxa"/>
            <w:tcBorders>
              <w:top w:val="single" w:sz="6" w:space="0" w:color="auto"/>
              <w:bottom w:val="single" w:sz="12" w:space="0" w:color="auto"/>
            </w:tcBorders>
          </w:tcPr>
          <w:p w14:paraId="68CECC95" w14:textId="77777777" w:rsidR="009A239B" w:rsidRDefault="009A239B">
            <w:pPr>
              <w:cnfStyle w:val="010000000000" w:firstRow="0" w:lastRow="1" w:firstColumn="0" w:lastColumn="0" w:oddVBand="0" w:evenVBand="0" w:oddHBand="0" w:evenHBand="0" w:firstRowFirstColumn="0" w:firstRowLastColumn="0" w:lastRowFirstColumn="0" w:lastRowLastColumn="0"/>
            </w:pPr>
            <w:r>
              <w:t>328 626</w:t>
            </w:r>
          </w:p>
        </w:tc>
        <w:tc>
          <w:tcPr>
            <w:tcW w:w="1203" w:type="dxa"/>
            <w:tcBorders>
              <w:top w:val="single" w:sz="6" w:space="0" w:color="auto"/>
              <w:bottom w:val="single" w:sz="12" w:space="0" w:color="auto"/>
            </w:tcBorders>
          </w:tcPr>
          <w:p w14:paraId="608B5BE0" w14:textId="77777777" w:rsidR="009A239B" w:rsidRDefault="009A239B">
            <w:pPr>
              <w:cnfStyle w:val="010000000000" w:firstRow="0" w:lastRow="1" w:firstColumn="0" w:lastColumn="0" w:oddVBand="0" w:evenVBand="0" w:oddHBand="0" w:evenHBand="0" w:firstRowFirstColumn="0" w:firstRowLastColumn="0" w:lastRowFirstColumn="0" w:lastRowLastColumn="0"/>
            </w:pPr>
            <w:r>
              <w:t>(19 561)</w:t>
            </w:r>
          </w:p>
        </w:tc>
        <w:tc>
          <w:tcPr>
            <w:tcW w:w="856" w:type="dxa"/>
            <w:tcBorders>
              <w:top w:val="single" w:sz="6" w:space="0" w:color="auto"/>
              <w:bottom w:val="single" w:sz="12" w:space="0" w:color="auto"/>
            </w:tcBorders>
          </w:tcPr>
          <w:p w14:paraId="5D5081DB" w14:textId="77777777" w:rsidR="009A239B" w:rsidRDefault="009A239B">
            <w:pPr>
              <w:cnfStyle w:val="010000000000" w:firstRow="0" w:lastRow="1" w:firstColumn="0" w:lastColumn="0" w:oddVBand="0" w:evenVBand="0" w:oddHBand="0" w:evenHBand="0" w:firstRowFirstColumn="0" w:firstRowLastColumn="0" w:lastRowFirstColumn="0" w:lastRowLastColumn="0"/>
            </w:pPr>
            <w:r>
              <w:t>309 065</w:t>
            </w:r>
          </w:p>
        </w:tc>
        <w:tc>
          <w:tcPr>
            <w:tcW w:w="796" w:type="dxa"/>
            <w:tcBorders>
              <w:top w:val="single" w:sz="6" w:space="0" w:color="auto"/>
              <w:bottom w:val="single" w:sz="12" w:space="0" w:color="auto"/>
            </w:tcBorders>
          </w:tcPr>
          <w:p w14:paraId="74929475" w14:textId="77777777" w:rsidR="009A239B" w:rsidRDefault="009A239B">
            <w:pPr>
              <w:cnfStyle w:val="010000000000" w:firstRow="0" w:lastRow="1" w:firstColumn="0" w:lastColumn="0" w:oddVBand="0" w:evenVBand="0" w:oddHBand="0" w:evenHBand="0" w:firstRowFirstColumn="0" w:firstRowLastColumn="0" w:lastRowFirstColumn="0" w:lastRowLastColumn="0"/>
            </w:pPr>
            <w:r>
              <w:t>182 583</w:t>
            </w:r>
          </w:p>
        </w:tc>
        <w:tc>
          <w:tcPr>
            <w:tcW w:w="1078" w:type="dxa"/>
            <w:tcBorders>
              <w:top w:val="single" w:sz="6" w:space="0" w:color="auto"/>
              <w:bottom w:val="single" w:sz="12" w:space="0" w:color="auto"/>
            </w:tcBorders>
          </w:tcPr>
          <w:p w14:paraId="36564DE8" w14:textId="77777777" w:rsidR="009A239B" w:rsidRDefault="009A239B">
            <w:pPr>
              <w:cnfStyle w:val="010000000000" w:firstRow="0" w:lastRow="1" w:firstColumn="0" w:lastColumn="0" w:oddVBand="0" w:evenVBand="0" w:oddHBand="0" w:evenHBand="0" w:firstRowFirstColumn="0" w:firstRowLastColumn="0" w:lastRowFirstColumn="0" w:lastRowLastColumn="0"/>
            </w:pPr>
            <w:r>
              <w:t>(8 840)</w:t>
            </w:r>
          </w:p>
        </w:tc>
        <w:tc>
          <w:tcPr>
            <w:tcW w:w="847" w:type="dxa"/>
            <w:tcBorders>
              <w:top w:val="single" w:sz="6" w:space="0" w:color="auto"/>
              <w:bottom w:val="single" w:sz="12" w:space="0" w:color="auto"/>
            </w:tcBorders>
          </w:tcPr>
          <w:p w14:paraId="27F78B6F" w14:textId="5F863E86" w:rsidR="009A239B" w:rsidRDefault="009A239B">
            <w:pPr>
              <w:cnfStyle w:val="010000000000" w:firstRow="0" w:lastRow="1" w:firstColumn="0" w:lastColumn="0" w:oddVBand="0" w:evenVBand="0" w:oddHBand="0" w:evenHBand="0" w:firstRowFirstColumn="0" w:firstRowLastColumn="0" w:lastRowFirstColumn="0" w:lastRowLastColumn="0"/>
            </w:pPr>
            <w:r>
              <w:t>173 743</w:t>
            </w:r>
          </w:p>
        </w:tc>
      </w:tr>
    </w:tbl>
    <w:p w14:paraId="2A049046" w14:textId="77777777" w:rsidR="009A239B" w:rsidRDefault="009A239B" w:rsidP="002D38AA">
      <w:pPr>
        <w:rPr>
          <w:rFonts w:asciiTheme="majorHAnsi" w:eastAsiaTheme="majorEastAsia" w:hAnsiTheme="majorHAnsi" w:cstheme="majorBidi"/>
          <w:b/>
          <w:bCs/>
          <w:spacing w:val="-2"/>
          <w:sz w:val="20"/>
          <w:szCs w:val="26"/>
          <w:highlight w:val="yellow"/>
        </w:rPr>
      </w:pPr>
      <w:r>
        <w:rPr>
          <w:sz w:val="20"/>
          <w:highlight w:val="yellow"/>
        </w:rPr>
        <w:br w:type="page"/>
      </w:r>
    </w:p>
    <w:p w14:paraId="0C1F8794" w14:textId="77777777" w:rsidR="009A239B" w:rsidRPr="00D83DCE" w:rsidRDefault="009A239B" w:rsidP="002D38AA">
      <w:r w:rsidRPr="000A18F3">
        <w:lastRenderedPageBreak/>
        <w:t>The following tables are subsets of total land, buildings, infrastructure, plant and equipment by right</w:t>
      </w:r>
      <w:r>
        <w:noBreakHyphen/>
      </w:r>
      <w:r w:rsidRPr="000A18F3">
        <w:t>of</w:t>
      </w:r>
      <w:r>
        <w:noBreakHyphen/>
      </w:r>
      <w:r w:rsidRPr="000A18F3">
        <w:t>use (leased) assets and service concession assets.</w:t>
      </w:r>
    </w:p>
    <w:p w14:paraId="30A0EA72" w14:textId="77777777" w:rsidR="009A239B" w:rsidRDefault="009A239B" w:rsidP="002D38AA">
      <w:pPr>
        <w:pStyle w:val="TableHeading"/>
      </w:pPr>
      <w:r w:rsidRPr="00FE53AB">
        <w:t>Total right</w:t>
      </w:r>
      <w:r>
        <w:noBreakHyphen/>
      </w:r>
      <w:r w:rsidRPr="00FE53AB">
        <w:t>of</w:t>
      </w:r>
      <w:r>
        <w:noBreakHyphen/>
      </w:r>
      <w:r w:rsidRPr="00FE53AB">
        <w:t>use (leased) assets: land, buildings, infrastructure, plant and equipment</w:t>
      </w:r>
      <w:r>
        <w:tab/>
        <w:t>($ million)</w:t>
      </w:r>
    </w:p>
    <w:tbl>
      <w:tblPr>
        <w:tblStyle w:val="DTFTable"/>
        <w:tblW w:w="9639" w:type="dxa"/>
        <w:tblLayout w:type="fixed"/>
        <w:tblLook w:val="06E0" w:firstRow="1" w:lastRow="1" w:firstColumn="1" w:lastColumn="0" w:noHBand="1" w:noVBand="1"/>
      </w:tblPr>
      <w:tblGrid>
        <w:gridCol w:w="3851"/>
        <w:gridCol w:w="840"/>
        <w:gridCol w:w="1189"/>
        <w:gridCol w:w="840"/>
        <w:gridCol w:w="1022"/>
        <w:gridCol w:w="1148"/>
        <w:gridCol w:w="749"/>
      </w:tblGrid>
      <w:tr w:rsidR="009A239B" w14:paraId="6A6DEE7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1" w:type="dxa"/>
          </w:tcPr>
          <w:p w14:paraId="284EDB4D" w14:textId="2BD1CB61" w:rsidR="009A239B" w:rsidRDefault="009A239B"/>
        </w:tc>
        <w:tc>
          <w:tcPr>
            <w:tcW w:w="2869" w:type="dxa"/>
            <w:gridSpan w:val="3"/>
          </w:tcPr>
          <w:p w14:paraId="743FE22D"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919" w:type="dxa"/>
            <w:gridSpan w:val="3"/>
          </w:tcPr>
          <w:p w14:paraId="51D4C3F2"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9A239B" w14:paraId="1B5222C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1" w:type="dxa"/>
          </w:tcPr>
          <w:p w14:paraId="1661ECA7" w14:textId="77777777" w:rsidR="009A239B" w:rsidRDefault="009A239B">
            <w:r>
              <w:t>Dec 2020</w:t>
            </w:r>
          </w:p>
        </w:tc>
        <w:tc>
          <w:tcPr>
            <w:tcW w:w="840" w:type="dxa"/>
          </w:tcPr>
          <w:p w14:paraId="45C07698"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189" w:type="dxa"/>
          </w:tcPr>
          <w:p w14:paraId="03927A57"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840" w:type="dxa"/>
          </w:tcPr>
          <w:p w14:paraId="256C1C45"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c>
          <w:tcPr>
            <w:tcW w:w="1022" w:type="dxa"/>
          </w:tcPr>
          <w:p w14:paraId="3F85538A"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148" w:type="dxa"/>
          </w:tcPr>
          <w:p w14:paraId="78E2B21E"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749" w:type="dxa"/>
          </w:tcPr>
          <w:p w14:paraId="2BD812B3"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r>
      <w:tr w:rsidR="009A239B" w14:paraId="6EF80439" w14:textId="77777777">
        <w:tc>
          <w:tcPr>
            <w:cnfStyle w:val="001000000000" w:firstRow="0" w:lastRow="0" w:firstColumn="1" w:lastColumn="0" w:oddVBand="0" w:evenVBand="0" w:oddHBand="0" w:evenHBand="0" w:firstRowFirstColumn="0" w:firstRowLastColumn="0" w:lastRowFirstColumn="0" w:lastRowLastColumn="0"/>
            <w:tcW w:w="3851" w:type="dxa"/>
          </w:tcPr>
          <w:p w14:paraId="390D56FB" w14:textId="77777777" w:rsidR="009A239B" w:rsidRDefault="009A239B">
            <w:r>
              <w:t>Buildings</w:t>
            </w:r>
          </w:p>
        </w:tc>
        <w:tc>
          <w:tcPr>
            <w:tcW w:w="840" w:type="dxa"/>
          </w:tcPr>
          <w:p w14:paraId="4FCEAC7B" w14:textId="77777777" w:rsidR="009A239B" w:rsidRDefault="009A239B">
            <w:pPr>
              <w:cnfStyle w:val="000000000000" w:firstRow="0" w:lastRow="0" w:firstColumn="0" w:lastColumn="0" w:oddVBand="0" w:evenVBand="0" w:oddHBand="0" w:evenHBand="0" w:firstRowFirstColumn="0" w:firstRowLastColumn="0" w:lastRowFirstColumn="0" w:lastRowLastColumn="0"/>
            </w:pPr>
            <w:r>
              <w:t>10 579</w:t>
            </w:r>
          </w:p>
        </w:tc>
        <w:tc>
          <w:tcPr>
            <w:tcW w:w="1189" w:type="dxa"/>
          </w:tcPr>
          <w:p w14:paraId="46BBC798"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(1 319)</w:t>
            </w:r>
          </w:p>
        </w:tc>
        <w:tc>
          <w:tcPr>
            <w:tcW w:w="840" w:type="dxa"/>
          </w:tcPr>
          <w:p w14:paraId="2CE4F50D" w14:textId="77777777" w:rsidR="009A239B" w:rsidRDefault="009A239B">
            <w:pPr>
              <w:cnfStyle w:val="000000000000" w:firstRow="0" w:lastRow="0" w:firstColumn="0" w:lastColumn="0" w:oddVBand="0" w:evenVBand="0" w:oddHBand="0" w:evenHBand="0" w:firstRowFirstColumn="0" w:firstRowLastColumn="0" w:lastRowFirstColumn="0" w:lastRowLastColumn="0"/>
            </w:pPr>
            <w:r>
              <w:t>9 260</w:t>
            </w:r>
          </w:p>
        </w:tc>
        <w:tc>
          <w:tcPr>
            <w:tcW w:w="1022" w:type="dxa"/>
          </w:tcPr>
          <w:p w14:paraId="6699BD9A" w14:textId="77777777" w:rsidR="009A239B" w:rsidRDefault="009A239B">
            <w:pPr>
              <w:cnfStyle w:val="000000000000" w:firstRow="0" w:lastRow="0" w:firstColumn="0" w:lastColumn="0" w:oddVBand="0" w:evenVBand="0" w:oddHBand="0" w:evenHBand="0" w:firstRowFirstColumn="0" w:firstRowLastColumn="0" w:lastRowFirstColumn="0" w:lastRowLastColumn="0"/>
            </w:pPr>
            <w:r>
              <w:t>9 990</w:t>
            </w:r>
          </w:p>
        </w:tc>
        <w:tc>
          <w:tcPr>
            <w:tcW w:w="1148" w:type="dxa"/>
          </w:tcPr>
          <w:p w14:paraId="330B9A88" w14:textId="77777777" w:rsidR="009A239B" w:rsidRDefault="009A239B">
            <w:pPr>
              <w:cnfStyle w:val="000000000000" w:firstRow="0" w:lastRow="0" w:firstColumn="0" w:lastColumn="0" w:oddVBand="0" w:evenVBand="0" w:oddHBand="0" w:evenHBand="0" w:firstRowFirstColumn="0" w:firstRowLastColumn="0" w:lastRowFirstColumn="0" w:lastRowLastColumn="0"/>
            </w:pPr>
            <w:r>
              <w:t>(1 185)</w:t>
            </w:r>
          </w:p>
        </w:tc>
        <w:tc>
          <w:tcPr>
            <w:tcW w:w="749" w:type="dxa"/>
          </w:tcPr>
          <w:p w14:paraId="5F342839" w14:textId="77777777" w:rsidR="009A239B" w:rsidRDefault="009A239B">
            <w:pPr>
              <w:cnfStyle w:val="000000000000" w:firstRow="0" w:lastRow="0" w:firstColumn="0" w:lastColumn="0" w:oddVBand="0" w:evenVBand="0" w:oddHBand="0" w:evenHBand="0" w:firstRowFirstColumn="0" w:firstRowLastColumn="0" w:lastRowFirstColumn="0" w:lastRowLastColumn="0"/>
            </w:pPr>
            <w:r>
              <w:t>8 804</w:t>
            </w:r>
          </w:p>
        </w:tc>
      </w:tr>
      <w:tr w:rsidR="009A239B" w14:paraId="210DD0E5" w14:textId="77777777">
        <w:tc>
          <w:tcPr>
            <w:cnfStyle w:val="001000000000" w:firstRow="0" w:lastRow="0" w:firstColumn="1" w:lastColumn="0" w:oddVBand="0" w:evenVBand="0" w:oddHBand="0" w:evenHBand="0" w:firstRowFirstColumn="0" w:firstRowLastColumn="0" w:lastRowFirstColumn="0" w:lastRowLastColumn="0"/>
            <w:tcW w:w="3851" w:type="dxa"/>
          </w:tcPr>
          <w:p w14:paraId="3BC6DFAA" w14:textId="77777777" w:rsidR="009A239B" w:rsidRDefault="009A239B">
            <w:r>
              <w:t>Infrastructure systems</w:t>
            </w:r>
          </w:p>
        </w:tc>
        <w:tc>
          <w:tcPr>
            <w:tcW w:w="840" w:type="dxa"/>
          </w:tcPr>
          <w:p w14:paraId="577F5865"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1189" w:type="dxa"/>
          </w:tcPr>
          <w:p w14:paraId="4B6EFA26"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840" w:type="dxa"/>
          </w:tcPr>
          <w:p w14:paraId="7B7F6D60" w14:textId="77777777" w:rsidR="009A239B" w:rsidRDefault="009A239B">
            <w:pPr>
              <w:cnfStyle w:val="000000000000" w:firstRow="0" w:lastRow="0" w:firstColumn="0" w:lastColumn="0" w:oddVBand="0" w:evenVBand="0" w:oddHBand="0" w:evenHBand="0" w:firstRowFirstColumn="0" w:firstRowLastColumn="0" w:lastRowFirstColumn="0" w:lastRowLastColumn="0"/>
            </w:pPr>
            <w:r>
              <w:t>15</w:t>
            </w:r>
          </w:p>
        </w:tc>
        <w:tc>
          <w:tcPr>
            <w:tcW w:w="1022" w:type="dxa"/>
          </w:tcPr>
          <w:p w14:paraId="6293F974"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148" w:type="dxa"/>
          </w:tcPr>
          <w:p w14:paraId="61D5C17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749" w:type="dxa"/>
          </w:tcPr>
          <w:p w14:paraId="606BC267"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066FA024" w14:textId="77777777" w:rsidTr="007B1B8C">
        <w:tc>
          <w:tcPr>
            <w:cnfStyle w:val="001000000000" w:firstRow="0" w:lastRow="0" w:firstColumn="1" w:lastColumn="0" w:oddVBand="0" w:evenVBand="0" w:oddHBand="0" w:evenHBand="0" w:firstRowFirstColumn="0" w:firstRowLastColumn="0" w:lastRowFirstColumn="0" w:lastRowLastColumn="0"/>
            <w:tcW w:w="3851" w:type="dxa"/>
            <w:tcBorders>
              <w:bottom w:val="single" w:sz="6" w:space="0" w:color="auto"/>
            </w:tcBorders>
          </w:tcPr>
          <w:p w14:paraId="2A13B51D" w14:textId="77777777" w:rsidR="009A239B" w:rsidRDefault="009A239B">
            <w:r>
              <w:t>Plant, equipment and vehicles</w:t>
            </w:r>
          </w:p>
        </w:tc>
        <w:tc>
          <w:tcPr>
            <w:tcW w:w="840" w:type="dxa"/>
            <w:tcBorders>
              <w:bottom w:val="single" w:sz="6" w:space="0" w:color="auto"/>
            </w:tcBorders>
          </w:tcPr>
          <w:p w14:paraId="5117DDCB" w14:textId="77777777" w:rsidR="009A239B" w:rsidRDefault="009A239B">
            <w:pPr>
              <w:cnfStyle w:val="000000000000" w:firstRow="0" w:lastRow="0" w:firstColumn="0" w:lastColumn="0" w:oddVBand="0" w:evenVBand="0" w:oddHBand="0" w:evenHBand="0" w:firstRowFirstColumn="0" w:firstRowLastColumn="0" w:lastRowFirstColumn="0" w:lastRowLastColumn="0"/>
            </w:pPr>
            <w:r>
              <w:t>1 043</w:t>
            </w:r>
          </w:p>
        </w:tc>
        <w:tc>
          <w:tcPr>
            <w:tcW w:w="1189" w:type="dxa"/>
            <w:tcBorders>
              <w:bottom w:val="single" w:sz="6" w:space="0" w:color="auto"/>
            </w:tcBorders>
          </w:tcPr>
          <w:p w14:paraId="1BA4A0CC" w14:textId="77777777" w:rsidR="009A239B" w:rsidRDefault="009A239B">
            <w:pPr>
              <w:cnfStyle w:val="000000000000" w:firstRow="0" w:lastRow="0" w:firstColumn="0" w:lastColumn="0" w:oddVBand="0" w:evenVBand="0" w:oddHBand="0" w:evenHBand="0" w:firstRowFirstColumn="0" w:firstRowLastColumn="0" w:lastRowFirstColumn="0" w:lastRowLastColumn="0"/>
            </w:pPr>
            <w:r>
              <w:t>(341)</w:t>
            </w:r>
          </w:p>
        </w:tc>
        <w:tc>
          <w:tcPr>
            <w:tcW w:w="840" w:type="dxa"/>
            <w:tcBorders>
              <w:bottom w:val="single" w:sz="6" w:space="0" w:color="auto"/>
            </w:tcBorders>
          </w:tcPr>
          <w:p w14:paraId="15B962BE" w14:textId="77777777" w:rsidR="009A239B" w:rsidRDefault="009A239B">
            <w:pPr>
              <w:cnfStyle w:val="000000000000" w:firstRow="0" w:lastRow="0" w:firstColumn="0" w:lastColumn="0" w:oddVBand="0" w:evenVBand="0" w:oddHBand="0" w:evenHBand="0" w:firstRowFirstColumn="0" w:firstRowLastColumn="0" w:lastRowFirstColumn="0" w:lastRowLastColumn="0"/>
            </w:pPr>
            <w:r>
              <w:t>702</w:t>
            </w:r>
          </w:p>
        </w:tc>
        <w:tc>
          <w:tcPr>
            <w:tcW w:w="1022" w:type="dxa"/>
            <w:tcBorders>
              <w:bottom w:val="single" w:sz="6" w:space="0" w:color="auto"/>
            </w:tcBorders>
          </w:tcPr>
          <w:p w14:paraId="040DC215" w14:textId="77777777" w:rsidR="009A239B" w:rsidRDefault="009A239B">
            <w:pPr>
              <w:cnfStyle w:val="000000000000" w:firstRow="0" w:lastRow="0" w:firstColumn="0" w:lastColumn="0" w:oddVBand="0" w:evenVBand="0" w:oddHBand="0" w:evenHBand="0" w:firstRowFirstColumn="0" w:firstRowLastColumn="0" w:lastRowFirstColumn="0" w:lastRowLastColumn="0"/>
            </w:pPr>
            <w:r>
              <w:t>852</w:t>
            </w:r>
          </w:p>
        </w:tc>
        <w:tc>
          <w:tcPr>
            <w:tcW w:w="1148" w:type="dxa"/>
            <w:tcBorders>
              <w:bottom w:val="single" w:sz="6" w:space="0" w:color="auto"/>
            </w:tcBorders>
          </w:tcPr>
          <w:p w14:paraId="1EDB55CE" w14:textId="77777777" w:rsidR="009A239B" w:rsidRDefault="009A239B">
            <w:pPr>
              <w:cnfStyle w:val="000000000000" w:firstRow="0" w:lastRow="0" w:firstColumn="0" w:lastColumn="0" w:oddVBand="0" w:evenVBand="0" w:oddHBand="0" w:evenHBand="0" w:firstRowFirstColumn="0" w:firstRowLastColumn="0" w:lastRowFirstColumn="0" w:lastRowLastColumn="0"/>
            </w:pPr>
            <w:r>
              <w:t>(300)</w:t>
            </w:r>
          </w:p>
        </w:tc>
        <w:tc>
          <w:tcPr>
            <w:tcW w:w="749" w:type="dxa"/>
            <w:tcBorders>
              <w:bottom w:val="single" w:sz="6" w:space="0" w:color="auto"/>
            </w:tcBorders>
          </w:tcPr>
          <w:p w14:paraId="5F777FD3" w14:textId="77777777" w:rsidR="009A239B" w:rsidRDefault="009A239B">
            <w:pPr>
              <w:cnfStyle w:val="000000000000" w:firstRow="0" w:lastRow="0" w:firstColumn="0" w:lastColumn="0" w:oddVBand="0" w:evenVBand="0" w:oddHBand="0" w:evenHBand="0" w:firstRowFirstColumn="0" w:firstRowLastColumn="0" w:lastRowFirstColumn="0" w:lastRowLastColumn="0"/>
            </w:pPr>
            <w:r>
              <w:t>552</w:t>
            </w:r>
          </w:p>
        </w:tc>
      </w:tr>
      <w:tr w:rsidR="009A239B" w14:paraId="6A0014BD"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6" w:space="0" w:color="auto"/>
              <w:bottom w:val="single" w:sz="12" w:space="0" w:color="auto"/>
            </w:tcBorders>
          </w:tcPr>
          <w:p w14:paraId="035F3A6E" w14:textId="77777777" w:rsidR="009A239B" w:rsidRDefault="009A239B">
            <w:r>
              <w:t>Total right</w:t>
            </w:r>
            <w:r>
              <w:noBreakHyphen/>
              <w:t>of</w:t>
            </w:r>
            <w:r>
              <w:noBreakHyphen/>
              <w:t>use assets: land, buildings, infrastructure, plant and equipment</w:t>
            </w:r>
          </w:p>
        </w:tc>
        <w:tc>
          <w:tcPr>
            <w:tcW w:w="840" w:type="dxa"/>
            <w:tcBorders>
              <w:top w:val="single" w:sz="6" w:space="0" w:color="auto"/>
              <w:bottom w:val="single" w:sz="12" w:space="0" w:color="auto"/>
            </w:tcBorders>
          </w:tcPr>
          <w:p w14:paraId="77514E06" w14:textId="77777777" w:rsidR="009A239B" w:rsidRDefault="009A239B">
            <w:pPr>
              <w:cnfStyle w:val="010000000000" w:firstRow="0" w:lastRow="1" w:firstColumn="0" w:lastColumn="0" w:oddVBand="0" w:evenVBand="0" w:oddHBand="0" w:evenHBand="0" w:firstRowFirstColumn="0" w:firstRowLastColumn="0" w:lastRowFirstColumn="0" w:lastRowLastColumn="0"/>
            </w:pPr>
            <w:r>
              <w:t>11 639</w:t>
            </w:r>
          </w:p>
        </w:tc>
        <w:tc>
          <w:tcPr>
            <w:tcW w:w="1189" w:type="dxa"/>
            <w:tcBorders>
              <w:top w:val="single" w:sz="6" w:space="0" w:color="auto"/>
              <w:bottom w:val="single" w:sz="12" w:space="0" w:color="auto"/>
            </w:tcBorders>
          </w:tcPr>
          <w:p w14:paraId="052B21A3" w14:textId="77777777" w:rsidR="009A239B" w:rsidRDefault="009A239B">
            <w:pPr>
              <w:cnfStyle w:val="010000000000" w:firstRow="0" w:lastRow="1" w:firstColumn="0" w:lastColumn="0" w:oddVBand="0" w:evenVBand="0" w:oddHBand="0" w:evenHBand="0" w:firstRowFirstColumn="0" w:firstRowLastColumn="0" w:lastRowFirstColumn="0" w:lastRowLastColumn="0"/>
            </w:pPr>
            <w:r>
              <w:t>(1 662)</w:t>
            </w:r>
          </w:p>
        </w:tc>
        <w:tc>
          <w:tcPr>
            <w:tcW w:w="840" w:type="dxa"/>
            <w:tcBorders>
              <w:top w:val="single" w:sz="6" w:space="0" w:color="auto"/>
              <w:bottom w:val="single" w:sz="12" w:space="0" w:color="auto"/>
            </w:tcBorders>
          </w:tcPr>
          <w:p w14:paraId="62B61B97" w14:textId="77777777" w:rsidR="009A239B" w:rsidRDefault="009A239B">
            <w:pPr>
              <w:cnfStyle w:val="010000000000" w:firstRow="0" w:lastRow="1" w:firstColumn="0" w:lastColumn="0" w:oddVBand="0" w:evenVBand="0" w:oddHBand="0" w:evenHBand="0" w:firstRowFirstColumn="0" w:firstRowLastColumn="0" w:lastRowFirstColumn="0" w:lastRowLastColumn="0"/>
            </w:pPr>
            <w:r>
              <w:t>9 977</w:t>
            </w:r>
          </w:p>
        </w:tc>
        <w:tc>
          <w:tcPr>
            <w:tcW w:w="1022" w:type="dxa"/>
            <w:tcBorders>
              <w:top w:val="single" w:sz="6" w:space="0" w:color="auto"/>
              <w:bottom w:val="single" w:sz="12" w:space="0" w:color="auto"/>
            </w:tcBorders>
          </w:tcPr>
          <w:p w14:paraId="7F4D6497" w14:textId="77777777" w:rsidR="009A239B" w:rsidRDefault="009A239B">
            <w:pPr>
              <w:cnfStyle w:val="010000000000" w:firstRow="0" w:lastRow="1" w:firstColumn="0" w:lastColumn="0" w:oddVBand="0" w:evenVBand="0" w:oddHBand="0" w:evenHBand="0" w:firstRowFirstColumn="0" w:firstRowLastColumn="0" w:lastRowFirstColumn="0" w:lastRowLastColumn="0"/>
            </w:pPr>
            <w:r>
              <w:t>10 844</w:t>
            </w:r>
          </w:p>
        </w:tc>
        <w:tc>
          <w:tcPr>
            <w:tcW w:w="1148" w:type="dxa"/>
            <w:tcBorders>
              <w:top w:val="single" w:sz="6" w:space="0" w:color="auto"/>
              <w:bottom w:val="single" w:sz="12" w:space="0" w:color="auto"/>
            </w:tcBorders>
          </w:tcPr>
          <w:p w14:paraId="5718F4E8" w14:textId="77777777" w:rsidR="009A239B" w:rsidRDefault="009A239B">
            <w:pPr>
              <w:cnfStyle w:val="010000000000" w:firstRow="0" w:lastRow="1" w:firstColumn="0" w:lastColumn="0" w:oddVBand="0" w:evenVBand="0" w:oddHBand="0" w:evenHBand="0" w:firstRowFirstColumn="0" w:firstRowLastColumn="0" w:lastRowFirstColumn="0" w:lastRowLastColumn="0"/>
            </w:pPr>
            <w:r>
              <w:t>(1 486)</w:t>
            </w:r>
          </w:p>
        </w:tc>
        <w:tc>
          <w:tcPr>
            <w:tcW w:w="749" w:type="dxa"/>
            <w:tcBorders>
              <w:top w:val="single" w:sz="6" w:space="0" w:color="auto"/>
              <w:bottom w:val="single" w:sz="12" w:space="0" w:color="auto"/>
            </w:tcBorders>
          </w:tcPr>
          <w:p w14:paraId="73785274" w14:textId="5D15E3D2" w:rsidR="009A239B" w:rsidRDefault="009A239B">
            <w:pPr>
              <w:cnfStyle w:val="010000000000" w:firstRow="0" w:lastRow="1" w:firstColumn="0" w:lastColumn="0" w:oddVBand="0" w:evenVBand="0" w:oddHBand="0" w:evenHBand="0" w:firstRowFirstColumn="0" w:firstRowLastColumn="0" w:lastRowFirstColumn="0" w:lastRowLastColumn="0"/>
            </w:pPr>
            <w:r>
              <w:t>9 359</w:t>
            </w:r>
          </w:p>
        </w:tc>
      </w:tr>
    </w:tbl>
    <w:p w14:paraId="20288661" w14:textId="77777777" w:rsidR="009A239B" w:rsidRDefault="009A239B" w:rsidP="009A239B"/>
    <w:tbl>
      <w:tblPr>
        <w:tblStyle w:val="DTFTable"/>
        <w:tblW w:w="9639" w:type="dxa"/>
        <w:tblLayout w:type="fixed"/>
        <w:tblLook w:val="06E0" w:firstRow="1" w:lastRow="1" w:firstColumn="1" w:lastColumn="0" w:noHBand="1" w:noVBand="1"/>
      </w:tblPr>
      <w:tblGrid>
        <w:gridCol w:w="3865"/>
        <w:gridCol w:w="826"/>
        <w:gridCol w:w="1189"/>
        <w:gridCol w:w="840"/>
        <w:gridCol w:w="1008"/>
        <w:gridCol w:w="1148"/>
        <w:gridCol w:w="763"/>
      </w:tblGrid>
      <w:tr w:rsidR="009A239B" w14:paraId="2CDBA1E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5" w:type="dxa"/>
          </w:tcPr>
          <w:p w14:paraId="4DB80A68" w14:textId="61FF06B5" w:rsidR="009A239B" w:rsidRDefault="009A239B">
            <w:r>
              <w:t>Jun 2020</w:t>
            </w:r>
          </w:p>
        </w:tc>
        <w:tc>
          <w:tcPr>
            <w:tcW w:w="826" w:type="dxa"/>
          </w:tcPr>
          <w:p w14:paraId="28742973"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189" w:type="dxa"/>
          </w:tcPr>
          <w:p w14:paraId="0B66E950"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840" w:type="dxa"/>
          </w:tcPr>
          <w:p w14:paraId="06114EF3"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008" w:type="dxa"/>
          </w:tcPr>
          <w:p w14:paraId="610E6C2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148" w:type="dxa"/>
          </w:tcPr>
          <w:p w14:paraId="015931DA"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763" w:type="dxa"/>
          </w:tcPr>
          <w:p w14:paraId="55DA2573"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2D020F6A" w14:textId="77777777">
        <w:tc>
          <w:tcPr>
            <w:cnfStyle w:val="001000000000" w:firstRow="0" w:lastRow="0" w:firstColumn="1" w:lastColumn="0" w:oddVBand="0" w:evenVBand="0" w:oddHBand="0" w:evenHBand="0" w:firstRowFirstColumn="0" w:firstRowLastColumn="0" w:lastRowFirstColumn="0" w:lastRowLastColumn="0"/>
            <w:tcW w:w="3865" w:type="dxa"/>
          </w:tcPr>
          <w:p w14:paraId="00DE8977" w14:textId="77777777" w:rsidR="009A239B" w:rsidRDefault="009A239B">
            <w:r>
              <w:t>Buildings</w:t>
            </w:r>
          </w:p>
        </w:tc>
        <w:tc>
          <w:tcPr>
            <w:tcW w:w="826" w:type="dxa"/>
          </w:tcPr>
          <w:p w14:paraId="744C4157" w14:textId="77777777" w:rsidR="009A239B" w:rsidRDefault="009A239B">
            <w:pPr>
              <w:cnfStyle w:val="000000000000" w:firstRow="0" w:lastRow="0" w:firstColumn="0" w:lastColumn="0" w:oddVBand="0" w:evenVBand="0" w:oddHBand="0" w:evenHBand="0" w:firstRowFirstColumn="0" w:firstRowLastColumn="0" w:lastRowFirstColumn="0" w:lastRowLastColumn="0"/>
            </w:pPr>
            <w:r>
              <w:t>9 469</w:t>
            </w:r>
          </w:p>
        </w:tc>
        <w:tc>
          <w:tcPr>
            <w:tcW w:w="1189" w:type="dxa"/>
          </w:tcPr>
          <w:p w14:paraId="2C739FC4" w14:textId="77777777" w:rsidR="009A239B" w:rsidRDefault="009A239B">
            <w:pPr>
              <w:cnfStyle w:val="000000000000" w:firstRow="0" w:lastRow="0" w:firstColumn="0" w:lastColumn="0" w:oddVBand="0" w:evenVBand="0" w:oddHBand="0" w:evenHBand="0" w:firstRowFirstColumn="0" w:firstRowLastColumn="0" w:lastRowFirstColumn="0" w:lastRowLastColumn="0"/>
            </w:pPr>
            <w:r>
              <w:t>(925)</w:t>
            </w:r>
          </w:p>
        </w:tc>
        <w:tc>
          <w:tcPr>
            <w:tcW w:w="840" w:type="dxa"/>
          </w:tcPr>
          <w:p w14:paraId="6AC4FCA4" w14:textId="77777777" w:rsidR="009A239B" w:rsidRDefault="009A239B">
            <w:pPr>
              <w:cnfStyle w:val="000000000000" w:firstRow="0" w:lastRow="0" w:firstColumn="0" w:lastColumn="0" w:oddVBand="0" w:evenVBand="0" w:oddHBand="0" w:evenHBand="0" w:firstRowFirstColumn="0" w:firstRowLastColumn="0" w:lastRowFirstColumn="0" w:lastRowLastColumn="0"/>
            </w:pPr>
            <w:r>
              <w:t>8 545</w:t>
            </w:r>
          </w:p>
        </w:tc>
        <w:tc>
          <w:tcPr>
            <w:tcW w:w="1008" w:type="dxa"/>
          </w:tcPr>
          <w:p w14:paraId="221D02A3" w14:textId="77777777" w:rsidR="009A239B" w:rsidRDefault="009A239B">
            <w:pPr>
              <w:cnfStyle w:val="000000000000" w:firstRow="0" w:lastRow="0" w:firstColumn="0" w:lastColumn="0" w:oddVBand="0" w:evenVBand="0" w:oddHBand="0" w:evenHBand="0" w:firstRowFirstColumn="0" w:firstRowLastColumn="0" w:lastRowFirstColumn="0" w:lastRowLastColumn="0"/>
            </w:pPr>
            <w:r>
              <w:t>8 907</w:t>
            </w:r>
          </w:p>
        </w:tc>
        <w:tc>
          <w:tcPr>
            <w:tcW w:w="1148" w:type="dxa"/>
          </w:tcPr>
          <w:p w14:paraId="4DFADFC9" w14:textId="77777777" w:rsidR="009A239B" w:rsidRDefault="009A239B">
            <w:pPr>
              <w:cnfStyle w:val="000000000000" w:firstRow="0" w:lastRow="0" w:firstColumn="0" w:lastColumn="0" w:oddVBand="0" w:evenVBand="0" w:oddHBand="0" w:evenHBand="0" w:firstRowFirstColumn="0" w:firstRowLastColumn="0" w:lastRowFirstColumn="0" w:lastRowLastColumn="0"/>
            </w:pPr>
            <w:r>
              <w:t>(826)</w:t>
            </w:r>
          </w:p>
        </w:tc>
        <w:tc>
          <w:tcPr>
            <w:tcW w:w="763" w:type="dxa"/>
          </w:tcPr>
          <w:p w14:paraId="2C68012E" w14:textId="77777777" w:rsidR="009A239B" w:rsidRDefault="009A239B">
            <w:pPr>
              <w:cnfStyle w:val="000000000000" w:firstRow="0" w:lastRow="0" w:firstColumn="0" w:lastColumn="0" w:oddVBand="0" w:evenVBand="0" w:oddHBand="0" w:evenHBand="0" w:firstRowFirstColumn="0" w:firstRowLastColumn="0" w:lastRowFirstColumn="0" w:lastRowLastColumn="0"/>
            </w:pPr>
            <w:r>
              <w:t>8 080</w:t>
            </w:r>
          </w:p>
        </w:tc>
      </w:tr>
      <w:tr w:rsidR="009A239B" w14:paraId="3FD8A4DA" w14:textId="77777777">
        <w:tc>
          <w:tcPr>
            <w:cnfStyle w:val="001000000000" w:firstRow="0" w:lastRow="0" w:firstColumn="1" w:lastColumn="0" w:oddVBand="0" w:evenVBand="0" w:oddHBand="0" w:evenHBand="0" w:firstRowFirstColumn="0" w:firstRowLastColumn="0" w:lastRowFirstColumn="0" w:lastRowLastColumn="0"/>
            <w:tcW w:w="3865" w:type="dxa"/>
          </w:tcPr>
          <w:p w14:paraId="431616D8" w14:textId="77777777" w:rsidR="009A239B" w:rsidRDefault="009A239B">
            <w:r>
              <w:t>Infrastructure systems</w:t>
            </w:r>
          </w:p>
        </w:tc>
        <w:tc>
          <w:tcPr>
            <w:tcW w:w="826" w:type="dxa"/>
          </w:tcPr>
          <w:p w14:paraId="4177454B" w14:textId="77777777" w:rsidR="009A239B" w:rsidRDefault="009A239B">
            <w:pPr>
              <w:cnfStyle w:val="000000000000" w:firstRow="0" w:lastRow="0" w:firstColumn="0" w:lastColumn="0" w:oddVBand="0" w:evenVBand="0" w:oddHBand="0" w:evenHBand="0" w:firstRowFirstColumn="0" w:firstRowLastColumn="0" w:lastRowFirstColumn="0" w:lastRowLastColumn="0"/>
            </w:pPr>
            <w:r>
              <w:t>21</w:t>
            </w:r>
          </w:p>
        </w:tc>
        <w:tc>
          <w:tcPr>
            <w:tcW w:w="1189" w:type="dxa"/>
          </w:tcPr>
          <w:p w14:paraId="17AA2C82"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840" w:type="dxa"/>
          </w:tcPr>
          <w:p w14:paraId="767A3E08" w14:textId="77777777" w:rsidR="009A239B" w:rsidRDefault="009A239B">
            <w:pPr>
              <w:cnfStyle w:val="000000000000" w:firstRow="0" w:lastRow="0" w:firstColumn="0" w:lastColumn="0" w:oddVBand="0" w:evenVBand="0" w:oddHBand="0" w:evenHBand="0" w:firstRowFirstColumn="0" w:firstRowLastColumn="0" w:lastRowFirstColumn="0" w:lastRowLastColumn="0"/>
            </w:pPr>
            <w:r>
              <w:t>20</w:t>
            </w:r>
          </w:p>
        </w:tc>
        <w:tc>
          <w:tcPr>
            <w:tcW w:w="1008" w:type="dxa"/>
          </w:tcPr>
          <w:p w14:paraId="4AAAABB2"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1148" w:type="dxa"/>
          </w:tcPr>
          <w:p w14:paraId="1089AFF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0D31856F"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01448F98" w14:textId="77777777" w:rsidTr="007B1B8C">
        <w:tc>
          <w:tcPr>
            <w:cnfStyle w:val="001000000000" w:firstRow="0" w:lastRow="0" w:firstColumn="1" w:lastColumn="0" w:oddVBand="0" w:evenVBand="0" w:oddHBand="0" w:evenHBand="0" w:firstRowFirstColumn="0" w:firstRowLastColumn="0" w:lastRowFirstColumn="0" w:lastRowLastColumn="0"/>
            <w:tcW w:w="3865" w:type="dxa"/>
            <w:tcBorders>
              <w:bottom w:val="single" w:sz="6" w:space="0" w:color="auto"/>
            </w:tcBorders>
          </w:tcPr>
          <w:p w14:paraId="75391B81" w14:textId="77777777" w:rsidR="009A239B" w:rsidRDefault="009A239B">
            <w:r>
              <w:t>Plant, equipment and vehicles</w:t>
            </w:r>
          </w:p>
        </w:tc>
        <w:tc>
          <w:tcPr>
            <w:tcW w:w="826" w:type="dxa"/>
            <w:tcBorders>
              <w:bottom w:val="single" w:sz="6" w:space="0" w:color="auto"/>
            </w:tcBorders>
          </w:tcPr>
          <w:p w14:paraId="2AE11BAD" w14:textId="77777777" w:rsidR="009A239B" w:rsidRDefault="009A239B">
            <w:pPr>
              <w:cnfStyle w:val="000000000000" w:firstRow="0" w:lastRow="0" w:firstColumn="0" w:lastColumn="0" w:oddVBand="0" w:evenVBand="0" w:oddHBand="0" w:evenHBand="0" w:firstRowFirstColumn="0" w:firstRowLastColumn="0" w:lastRowFirstColumn="0" w:lastRowLastColumn="0"/>
            </w:pPr>
            <w:r>
              <w:t>921</w:t>
            </w:r>
          </w:p>
        </w:tc>
        <w:tc>
          <w:tcPr>
            <w:tcW w:w="1189" w:type="dxa"/>
            <w:tcBorders>
              <w:bottom w:val="single" w:sz="6" w:space="0" w:color="auto"/>
            </w:tcBorders>
          </w:tcPr>
          <w:p w14:paraId="18EF8069" w14:textId="77777777" w:rsidR="009A239B" w:rsidRDefault="009A239B">
            <w:pPr>
              <w:cnfStyle w:val="000000000000" w:firstRow="0" w:lastRow="0" w:firstColumn="0" w:lastColumn="0" w:oddVBand="0" w:evenVBand="0" w:oddHBand="0" w:evenHBand="0" w:firstRowFirstColumn="0" w:firstRowLastColumn="0" w:lastRowFirstColumn="0" w:lastRowLastColumn="0"/>
            </w:pPr>
            <w:r>
              <w:t>(239)</w:t>
            </w:r>
          </w:p>
        </w:tc>
        <w:tc>
          <w:tcPr>
            <w:tcW w:w="840" w:type="dxa"/>
            <w:tcBorders>
              <w:bottom w:val="single" w:sz="6" w:space="0" w:color="auto"/>
            </w:tcBorders>
          </w:tcPr>
          <w:p w14:paraId="371DF757" w14:textId="77777777" w:rsidR="009A239B" w:rsidRDefault="009A239B">
            <w:pPr>
              <w:cnfStyle w:val="000000000000" w:firstRow="0" w:lastRow="0" w:firstColumn="0" w:lastColumn="0" w:oddVBand="0" w:evenVBand="0" w:oddHBand="0" w:evenHBand="0" w:firstRowFirstColumn="0" w:firstRowLastColumn="0" w:lastRowFirstColumn="0" w:lastRowLastColumn="0"/>
            </w:pPr>
            <w:r>
              <w:t>681</w:t>
            </w:r>
          </w:p>
        </w:tc>
        <w:tc>
          <w:tcPr>
            <w:tcW w:w="1008" w:type="dxa"/>
            <w:tcBorders>
              <w:bottom w:val="single" w:sz="6" w:space="0" w:color="auto"/>
            </w:tcBorders>
          </w:tcPr>
          <w:p w14:paraId="13A68B1E" w14:textId="77777777" w:rsidR="009A239B" w:rsidRDefault="009A239B">
            <w:pPr>
              <w:cnfStyle w:val="000000000000" w:firstRow="0" w:lastRow="0" w:firstColumn="0" w:lastColumn="0" w:oddVBand="0" w:evenVBand="0" w:oddHBand="0" w:evenHBand="0" w:firstRowFirstColumn="0" w:firstRowLastColumn="0" w:lastRowFirstColumn="0" w:lastRowLastColumn="0"/>
            </w:pPr>
            <w:r>
              <w:t>740</w:t>
            </w:r>
          </w:p>
        </w:tc>
        <w:tc>
          <w:tcPr>
            <w:tcW w:w="1148" w:type="dxa"/>
            <w:tcBorders>
              <w:bottom w:val="single" w:sz="6" w:space="0" w:color="auto"/>
            </w:tcBorders>
          </w:tcPr>
          <w:p w14:paraId="7733AE73" w14:textId="77777777" w:rsidR="009A239B" w:rsidRDefault="009A239B">
            <w:pPr>
              <w:cnfStyle w:val="000000000000" w:firstRow="0" w:lastRow="0" w:firstColumn="0" w:lastColumn="0" w:oddVBand="0" w:evenVBand="0" w:oddHBand="0" w:evenHBand="0" w:firstRowFirstColumn="0" w:firstRowLastColumn="0" w:lastRowFirstColumn="0" w:lastRowLastColumn="0"/>
            </w:pPr>
            <w:r>
              <w:t>(213)</w:t>
            </w:r>
          </w:p>
        </w:tc>
        <w:tc>
          <w:tcPr>
            <w:tcW w:w="763" w:type="dxa"/>
            <w:tcBorders>
              <w:bottom w:val="single" w:sz="6" w:space="0" w:color="auto"/>
            </w:tcBorders>
          </w:tcPr>
          <w:p w14:paraId="14B86698" w14:textId="77777777" w:rsidR="009A239B" w:rsidRDefault="009A239B">
            <w:pPr>
              <w:cnfStyle w:val="000000000000" w:firstRow="0" w:lastRow="0" w:firstColumn="0" w:lastColumn="0" w:oddVBand="0" w:evenVBand="0" w:oddHBand="0" w:evenHBand="0" w:firstRowFirstColumn="0" w:firstRowLastColumn="0" w:lastRowFirstColumn="0" w:lastRowLastColumn="0"/>
            </w:pPr>
            <w:r>
              <w:t>527</w:t>
            </w:r>
          </w:p>
        </w:tc>
      </w:tr>
      <w:tr w:rsidR="009A239B" w14:paraId="27DD7E75"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single" w:sz="6" w:space="0" w:color="auto"/>
              <w:bottom w:val="single" w:sz="12" w:space="0" w:color="auto"/>
            </w:tcBorders>
          </w:tcPr>
          <w:p w14:paraId="3E455A70" w14:textId="77777777" w:rsidR="009A239B" w:rsidRDefault="009A239B">
            <w:r>
              <w:t>Total right</w:t>
            </w:r>
            <w:r>
              <w:noBreakHyphen/>
              <w:t>of</w:t>
            </w:r>
            <w:r>
              <w:noBreakHyphen/>
              <w:t>use assets: land, buildings, infrastructure, plant and equipment</w:t>
            </w:r>
          </w:p>
        </w:tc>
        <w:tc>
          <w:tcPr>
            <w:tcW w:w="826" w:type="dxa"/>
            <w:tcBorders>
              <w:top w:val="single" w:sz="6" w:space="0" w:color="auto"/>
              <w:bottom w:val="single" w:sz="12" w:space="0" w:color="auto"/>
            </w:tcBorders>
          </w:tcPr>
          <w:p w14:paraId="05AB5894" w14:textId="77777777" w:rsidR="009A239B" w:rsidRDefault="009A239B">
            <w:pPr>
              <w:cnfStyle w:val="010000000000" w:firstRow="0" w:lastRow="1" w:firstColumn="0" w:lastColumn="0" w:oddVBand="0" w:evenVBand="0" w:oddHBand="0" w:evenHBand="0" w:firstRowFirstColumn="0" w:firstRowLastColumn="0" w:lastRowFirstColumn="0" w:lastRowLastColumn="0"/>
            </w:pPr>
            <w:r>
              <w:t>10 411</w:t>
            </w:r>
          </w:p>
        </w:tc>
        <w:tc>
          <w:tcPr>
            <w:tcW w:w="1189" w:type="dxa"/>
            <w:tcBorders>
              <w:top w:val="single" w:sz="6" w:space="0" w:color="auto"/>
              <w:bottom w:val="single" w:sz="12" w:space="0" w:color="auto"/>
            </w:tcBorders>
          </w:tcPr>
          <w:p w14:paraId="1971D533" w14:textId="77777777" w:rsidR="009A239B" w:rsidRDefault="009A239B">
            <w:pPr>
              <w:cnfStyle w:val="010000000000" w:firstRow="0" w:lastRow="1" w:firstColumn="0" w:lastColumn="0" w:oddVBand="0" w:evenVBand="0" w:oddHBand="0" w:evenHBand="0" w:firstRowFirstColumn="0" w:firstRowLastColumn="0" w:lastRowFirstColumn="0" w:lastRowLastColumn="0"/>
            </w:pPr>
            <w:r>
              <w:t>(1 166)</w:t>
            </w:r>
          </w:p>
        </w:tc>
        <w:tc>
          <w:tcPr>
            <w:tcW w:w="840" w:type="dxa"/>
            <w:tcBorders>
              <w:top w:val="single" w:sz="6" w:space="0" w:color="auto"/>
              <w:bottom w:val="single" w:sz="12" w:space="0" w:color="auto"/>
            </w:tcBorders>
          </w:tcPr>
          <w:p w14:paraId="3F0CB82E" w14:textId="77777777" w:rsidR="009A239B" w:rsidRDefault="009A239B">
            <w:pPr>
              <w:cnfStyle w:val="010000000000" w:firstRow="0" w:lastRow="1" w:firstColumn="0" w:lastColumn="0" w:oddVBand="0" w:evenVBand="0" w:oddHBand="0" w:evenHBand="0" w:firstRowFirstColumn="0" w:firstRowLastColumn="0" w:lastRowFirstColumn="0" w:lastRowLastColumn="0"/>
            </w:pPr>
            <w:r>
              <w:t>9 245</w:t>
            </w:r>
          </w:p>
        </w:tc>
        <w:tc>
          <w:tcPr>
            <w:tcW w:w="1008" w:type="dxa"/>
            <w:tcBorders>
              <w:top w:val="single" w:sz="6" w:space="0" w:color="auto"/>
              <w:bottom w:val="single" w:sz="12" w:space="0" w:color="auto"/>
            </w:tcBorders>
          </w:tcPr>
          <w:p w14:paraId="66028E75" w14:textId="77777777" w:rsidR="009A239B" w:rsidRDefault="009A239B">
            <w:pPr>
              <w:cnfStyle w:val="010000000000" w:firstRow="0" w:lastRow="1" w:firstColumn="0" w:lastColumn="0" w:oddVBand="0" w:evenVBand="0" w:oddHBand="0" w:evenHBand="0" w:firstRowFirstColumn="0" w:firstRowLastColumn="0" w:lastRowFirstColumn="0" w:lastRowLastColumn="0"/>
            </w:pPr>
            <w:r>
              <w:t>9 653</w:t>
            </w:r>
          </w:p>
        </w:tc>
        <w:tc>
          <w:tcPr>
            <w:tcW w:w="1148" w:type="dxa"/>
            <w:tcBorders>
              <w:top w:val="single" w:sz="6" w:space="0" w:color="auto"/>
              <w:bottom w:val="single" w:sz="12" w:space="0" w:color="auto"/>
            </w:tcBorders>
          </w:tcPr>
          <w:p w14:paraId="0B1FFEDE" w14:textId="77777777" w:rsidR="009A239B" w:rsidRDefault="009A239B">
            <w:pPr>
              <w:cnfStyle w:val="010000000000" w:firstRow="0" w:lastRow="1" w:firstColumn="0" w:lastColumn="0" w:oddVBand="0" w:evenVBand="0" w:oddHBand="0" w:evenHBand="0" w:firstRowFirstColumn="0" w:firstRowLastColumn="0" w:lastRowFirstColumn="0" w:lastRowLastColumn="0"/>
            </w:pPr>
            <w:r>
              <w:t>(1 039)</w:t>
            </w:r>
          </w:p>
        </w:tc>
        <w:tc>
          <w:tcPr>
            <w:tcW w:w="763" w:type="dxa"/>
            <w:tcBorders>
              <w:top w:val="single" w:sz="6" w:space="0" w:color="auto"/>
              <w:bottom w:val="single" w:sz="12" w:space="0" w:color="auto"/>
            </w:tcBorders>
          </w:tcPr>
          <w:p w14:paraId="65812E63" w14:textId="4B8C5754" w:rsidR="009A239B" w:rsidRDefault="009A239B">
            <w:pPr>
              <w:cnfStyle w:val="010000000000" w:firstRow="0" w:lastRow="1" w:firstColumn="0" w:lastColumn="0" w:oddVBand="0" w:evenVBand="0" w:oddHBand="0" w:evenHBand="0" w:firstRowFirstColumn="0" w:firstRowLastColumn="0" w:lastRowFirstColumn="0" w:lastRowLastColumn="0"/>
            </w:pPr>
            <w:r>
              <w:t>8 614</w:t>
            </w:r>
          </w:p>
        </w:tc>
      </w:tr>
    </w:tbl>
    <w:p w14:paraId="774916F5" w14:textId="77777777" w:rsidR="009A239B" w:rsidRDefault="009A239B" w:rsidP="009A239B"/>
    <w:p w14:paraId="4A02A7A5" w14:textId="77777777" w:rsidR="009A239B" w:rsidRDefault="009A239B" w:rsidP="002D38AA">
      <w:pPr>
        <w:pStyle w:val="TableHeading"/>
      </w:pPr>
      <w:r w:rsidRPr="00FE53AB">
        <w:t>Total service concession assets related land, buildings, infrastructure, plant and equipment</w:t>
      </w:r>
      <w:r>
        <w:tab/>
        <w:t>($ million)</w:t>
      </w:r>
    </w:p>
    <w:tbl>
      <w:tblPr>
        <w:tblStyle w:val="DTFTable"/>
        <w:tblW w:w="9639" w:type="dxa"/>
        <w:tblLayout w:type="fixed"/>
        <w:tblLook w:val="06E0" w:firstRow="1" w:lastRow="1" w:firstColumn="1" w:lastColumn="0" w:noHBand="1" w:noVBand="1"/>
      </w:tblPr>
      <w:tblGrid>
        <w:gridCol w:w="3851"/>
        <w:gridCol w:w="840"/>
        <w:gridCol w:w="1189"/>
        <w:gridCol w:w="840"/>
        <w:gridCol w:w="1008"/>
        <w:gridCol w:w="1134"/>
        <w:gridCol w:w="777"/>
      </w:tblGrid>
      <w:tr w:rsidR="009A239B" w14:paraId="3372EC9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1" w:type="dxa"/>
          </w:tcPr>
          <w:p w14:paraId="62E63B7B" w14:textId="450A081D" w:rsidR="009A239B" w:rsidRDefault="009A239B"/>
        </w:tc>
        <w:tc>
          <w:tcPr>
            <w:tcW w:w="2869" w:type="dxa"/>
            <w:gridSpan w:val="3"/>
          </w:tcPr>
          <w:p w14:paraId="3584D605"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919" w:type="dxa"/>
            <w:gridSpan w:val="3"/>
          </w:tcPr>
          <w:p w14:paraId="44134CB7"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9A239B" w14:paraId="5E79444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1" w:type="dxa"/>
          </w:tcPr>
          <w:p w14:paraId="5AEB03BE" w14:textId="77777777" w:rsidR="009A239B" w:rsidRDefault="009A239B">
            <w:r>
              <w:t>Dec 2020</w:t>
            </w:r>
          </w:p>
        </w:tc>
        <w:tc>
          <w:tcPr>
            <w:tcW w:w="840" w:type="dxa"/>
          </w:tcPr>
          <w:p w14:paraId="04FB7448"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189" w:type="dxa"/>
          </w:tcPr>
          <w:p w14:paraId="3DA8A2FB"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840" w:type="dxa"/>
          </w:tcPr>
          <w:p w14:paraId="09815333"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c>
          <w:tcPr>
            <w:tcW w:w="1008" w:type="dxa"/>
          </w:tcPr>
          <w:p w14:paraId="4161811A" w14:textId="77777777" w:rsidR="009A239B" w:rsidRDefault="009A239B">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54A2976A"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depreciation</w:t>
            </w:r>
          </w:p>
        </w:tc>
        <w:tc>
          <w:tcPr>
            <w:tcW w:w="777" w:type="dxa"/>
          </w:tcPr>
          <w:p w14:paraId="7C979698" w14:textId="77777777" w:rsidR="009A239B" w:rsidRDefault="009A239B">
            <w:pPr>
              <w:cnfStyle w:val="100000000000" w:firstRow="1" w:lastRow="0" w:firstColumn="0" w:lastColumn="0" w:oddVBand="0" w:evenVBand="0" w:oddHBand="0" w:evenHBand="0" w:firstRowFirstColumn="0" w:firstRowLastColumn="0" w:lastRowFirstColumn="0" w:lastRowLastColumn="0"/>
            </w:pPr>
            <w:r>
              <w:t>Carrying amount</w:t>
            </w:r>
          </w:p>
        </w:tc>
      </w:tr>
      <w:tr w:rsidR="009A239B" w14:paraId="49DB6FFE" w14:textId="77777777">
        <w:tc>
          <w:tcPr>
            <w:cnfStyle w:val="001000000000" w:firstRow="0" w:lastRow="0" w:firstColumn="1" w:lastColumn="0" w:oddVBand="0" w:evenVBand="0" w:oddHBand="0" w:evenHBand="0" w:firstRowFirstColumn="0" w:firstRowLastColumn="0" w:lastRowFirstColumn="0" w:lastRowLastColumn="0"/>
            <w:tcW w:w="3851" w:type="dxa"/>
          </w:tcPr>
          <w:p w14:paraId="6D3DF3D8" w14:textId="77777777" w:rsidR="009A239B" w:rsidRDefault="009A239B">
            <w:r>
              <w:t>Buildings</w:t>
            </w:r>
          </w:p>
        </w:tc>
        <w:tc>
          <w:tcPr>
            <w:tcW w:w="840" w:type="dxa"/>
          </w:tcPr>
          <w:p w14:paraId="7CC0964F" w14:textId="77777777" w:rsidR="009A239B" w:rsidRDefault="009A239B">
            <w:pPr>
              <w:cnfStyle w:val="000000000000" w:firstRow="0" w:lastRow="0" w:firstColumn="0" w:lastColumn="0" w:oddVBand="0" w:evenVBand="0" w:oddHBand="0" w:evenHBand="0" w:firstRowFirstColumn="0" w:firstRowLastColumn="0" w:lastRowFirstColumn="0" w:lastRowLastColumn="0"/>
            </w:pPr>
            <w:r>
              <w:t>2 215</w:t>
            </w:r>
          </w:p>
        </w:tc>
        <w:tc>
          <w:tcPr>
            <w:tcW w:w="1189" w:type="dxa"/>
          </w:tcPr>
          <w:p w14:paraId="035343D2" w14:textId="77777777" w:rsidR="009A239B" w:rsidRDefault="009A239B">
            <w:pPr>
              <w:cnfStyle w:val="000000000000" w:firstRow="0" w:lastRow="0" w:firstColumn="0" w:lastColumn="0" w:oddVBand="0" w:evenVBand="0" w:oddHBand="0" w:evenHBand="0" w:firstRowFirstColumn="0" w:firstRowLastColumn="0" w:lastRowFirstColumn="0" w:lastRowLastColumn="0"/>
            </w:pPr>
            <w:r>
              <w:t>(55)</w:t>
            </w:r>
          </w:p>
        </w:tc>
        <w:tc>
          <w:tcPr>
            <w:tcW w:w="840" w:type="dxa"/>
          </w:tcPr>
          <w:p w14:paraId="2C5D9127" w14:textId="77777777" w:rsidR="009A239B" w:rsidRDefault="009A239B">
            <w:pPr>
              <w:cnfStyle w:val="000000000000" w:firstRow="0" w:lastRow="0" w:firstColumn="0" w:lastColumn="0" w:oddVBand="0" w:evenVBand="0" w:oddHBand="0" w:evenHBand="0" w:firstRowFirstColumn="0" w:firstRowLastColumn="0" w:lastRowFirstColumn="0" w:lastRowLastColumn="0"/>
            </w:pPr>
            <w:r>
              <w:t>2 160</w:t>
            </w:r>
          </w:p>
        </w:tc>
        <w:tc>
          <w:tcPr>
            <w:tcW w:w="1008" w:type="dxa"/>
          </w:tcPr>
          <w:p w14:paraId="1C96520D" w14:textId="77777777" w:rsidR="009A239B" w:rsidRDefault="009A239B">
            <w:pPr>
              <w:cnfStyle w:val="000000000000" w:firstRow="0" w:lastRow="0" w:firstColumn="0" w:lastColumn="0" w:oddVBand="0" w:evenVBand="0" w:oddHBand="0" w:evenHBand="0" w:firstRowFirstColumn="0" w:firstRowLastColumn="0" w:lastRowFirstColumn="0" w:lastRowLastColumn="0"/>
            </w:pPr>
            <w:r>
              <w:t>2 215</w:t>
            </w:r>
          </w:p>
        </w:tc>
        <w:tc>
          <w:tcPr>
            <w:tcW w:w="1134" w:type="dxa"/>
          </w:tcPr>
          <w:p w14:paraId="4DD66EC6" w14:textId="77777777" w:rsidR="009A239B" w:rsidRDefault="009A239B">
            <w:pPr>
              <w:cnfStyle w:val="000000000000" w:firstRow="0" w:lastRow="0" w:firstColumn="0" w:lastColumn="0" w:oddVBand="0" w:evenVBand="0" w:oddHBand="0" w:evenHBand="0" w:firstRowFirstColumn="0" w:firstRowLastColumn="0" w:lastRowFirstColumn="0" w:lastRowLastColumn="0"/>
            </w:pPr>
            <w:r>
              <w:t>(55)</w:t>
            </w:r>
          </w:p>
        </w:tc>
        <w:tc>
          <w:tcPr>
            <w:tcW w:w="777" w:type="dxa"/>
          </w:tcPr>
          <w:p w14:paraId="366488A8" w14:textId="77777777" w:rsidR="009A239B" w:rsidRDefault="009A239B">
            <w:pPr>
              <w:cnfStyle w:val="000000000000" w:firstRow="0" w:lastRow="0" w:firstColumn="0" w:lastColumn="0" w:oddVBand="0" w:evenVBand="0" w:oddHBand="0" w:evenHBand="0" w:firstRowFirstColumn="0" w:firstRowLastColumn="0" w:lastRowFirstColumn="0" w:lastRowLastColumn="0"/>
            </w:pPr>
            <w:r>
              <w:t>2 160</w:t>
            </w:r>
          </w:p>
        </w:tc>
      </w:tr>
      <w:tr w:rsidR="009A239B" w14:paraId="73726411" w14:textId="77777777">
        <w:tc>
          <w:tcPr>
            <w:cnfStyle w:val="001000000000" w:firstRow="0" w:lastRow="0" w:firstColumn="1" w:lastColumn="0" w:oddVBand="0" w:evenVBand="0" w:oddHBand="0" w:evenHBand="0" w:firstRowFirstColumn="0" w:firstRowLastColumn="0" w:lastRowFirstColumn="0" w:lastRowLastColumn="0"/>
            <w:tcW w:w="3851" w:type="dxa"/>
          </w:tcPr>
          <w:p w14:paraId="026450BF" w14:textId="77777777" w:rsidR="009A239B" w:rsidRDefault="009A239B">
            <w:r>
              <w:t>Land and national parks</w:t>
            </w:r>
          </w:p>
        </w:tc>
        <w:tc>
          <w:tcPr>
            <w:tcW w:w="840" w:type="dxa"/>
          </w:tcPr>
          <w:p w14:paraId="5D7A7152" w14:textId="77777777" w:rsidR="009A239B" w:rsidRDefault="009A239B">
            <w:pPr>
              <w:cnfStyle w:val="000000000000" w:firstRow="0" w:lastRow="0" w:firstColumn="0" w:lastColumn="0" w:oddVBand="0" w:evenVBand="0" w:oddHBand="0" w:evenHBand="0" w:firstRowFirstColumn="0" w:firstRowLastColumn="0" w:lastRowFirstColumn="0" w:lastRowLastColumn="0"/>
            </w:pPr>
            <w:r>
              <w:t>2 529</w:t>
            </w:r>
          </w:p>
        </w:tc>
        <w:tc>
          <w:tcPr>
            <w:tcW w:w="1189" w:type="dxa"/>
          </w:tcPr>
          <w:p w14:paraId="3D5A510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0" w:type="dxa"/>
          </w:tcPr>
          <w:p w14:paraId="4CE2414B" w14:textId="77777777" w:rsidR="009A239B" w:rsidRDefault="009A239B">
            <w:pPr>
              <w:cnfStyle w:val="000000000000" w:firstRow="0" w:lastRow="0" w:firstColumn="0" w:lastColumn="0" w:oddVBand="0" w:evenVBand="0" w:oddHBand="0" w:evenHBand="0" w:firstRowFirstColumn="0" w:firstRowLastColumn="0" w:lastRowFirstColumn="0" w:lastRowLastColumn="0"/>
            </w:pPr>
            <w:r>
              <w:t>2 529</w:t>
            </w:r>
          </w:p>
        </w:tc>
        <w:tc>
          <w:tcPr>
            <w:tcW w:w="1008" w:type="dxa"/>
          </w:tcPr>
          <w:p w14:paraId="1EEFC15A" w14:textId="77777777" w:rsidR="009A239B" w:rsidRDefault="009A239B">
            <w:pPr>
              <w:cnfStyle w:val="000000000000" w:firstRow="0" w:lastRow="0" w:firstColumn="0" w:lastColumn="0" w:oddVBand="0" w:evenVBand="0" w:oddHBand="0" w:evenHBand="0" w:firstRowFirstColumn="0" w:firstRowLastColumn="0" w:lastRowFirstColumn="0" w:lastRowLastColumn="0"/>
            </w:pPr>
            <w:r>
              <w:t>2 529</w:t>
            </w:r>
          </w:p>
        </w:tc>
        <w:tc>
          <w:tcPr>
            <w:tcW w:w="1134" w:type="dxa"/>
          </w:tcPr>
          <w:p w14:paraId="6ED94AC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777" w:type="dxa"/>
          </w:tcPr>
          <w:p w14:paraId="211666CC" w14:textId="77777777" w:rsidR="009A239B" w:rsidRDefault="009A239B">
            <w:pPr>
              <w:cnfStyle w:val="000000000000" w:firstRow="0" w:lastRow="0" w:firstColumn="0" w:lastColumn="0" w:oddVBand="0" w:evenVBand="0" w:oddHBand="0" w:evenHBand="0" w:firstRowFirstColumn="0" w:firstRowLastColumn="0" w:lastRowFirstColumn="0" w:lastRowLastColumn="0"/>
            </w:pPr>
            <w:r>
              <w:t>2 529</w:t>
            </w:r>
          </w:p>
        </w:tc>
      </w:tr>
      <w:tr w:rsidR="009A239B" w14:paraId="2BDE9055" w14:textId="77777777">
        <w:tc>
          <w:tcPr>
            <w:cnfStyle w:val="001000000000" w:firstRow="0" w:lastRow="0" w:firstColumn="1" w:lastColumn="0" w:oddVBand="0" w:evenVBand="0" w:oddHBand="0" w:evenHBand="0" w:firstRowFirstColumn="0" w:firstRowLastColumn="0" w:lastRowFirstColumn="0" w:lastRowLastColumn="0"/>
            <w:tcW w:w="3851" w:type="dxa"/>
          </w:tcPr>
          <w:p w14:paraId="0675D6B7" w14:textId="77777777" w:rsidR="009A239B" w:rsidRDefault="009A239B">
            <w:r>
              <w:t>Infrastructure systems</w:t>
            </w:r>
          </w:p>
        </w:tc>
        <w:tc>
          <w:tcPr>
            <w:tcW w:w="840" w:type="dxa"/>
          </w:tcPr>
          <w:p w14:paraId="71BAEBBE" w14:textId="77777777" w:rsidR="009A239B" w:rsidRDefault="009A239B">
            <w:pPr>
              <w:cnfStyle w:val="000000000000" w:firstRow="0" w:lastRow="0" w:firstColumn="0" w:lastColumn="0" w:oddVBand="0" w:evenVBand="0" w:oddHBand="0" w:evenHBand="0" w:firstRowFirstColumn="0" w:firstRowLastColumn="0" w:lastRowFirstColumn="0" w:lastRowLastColumn="0"/>
            </w:pPr>
            <w:r>
              <w:t>9 004</w:t>
            </w:r>
          </w:p>
        </w:tc>
        <w:tc>
          <w:tcPr>
            <w:tcW w:w="1189" w:type="dxa"/>
          </w:tcPr>
          <w:p w14:paraId="2AF2B9E2" w14:textId="77777777" w:rsidR="009A239B" w:rsidRDefault="009A239B">
            <w:pPr>
              <w:cnfStyle w:val="000000000000" w:firstRow="0" w:lastRow="0" w:firstColumn="0" w:lastColumn="0" w:oddVBand="0" w:evenVBand="0" w:oddHBand="0" w:evenHBand="0" w:firstRowFirstColumn="0" w:firstRowLastColumn="0" w:lastRowFirstColumn="0" w:lastRowLastColumn="0"/>
            </w:pPr>
            <w:r>
              <w:t>(670)</w:t>
            </w:r>
          </w:p>
        </w:tc>
        <w:tc>
          <w:tcPr>
            <w:tcW w:w="840" w:type="dxa"/>
          </w:tcPr>
          <w:p w14:paraId="3CD1CF45" w14:textId="77777777" w:rsidR="009A239B" w:rsidRDefault="009A239B">
            <w:pPr>
              <w:cnfStyle w:val="000000000000" w:firstRow="0" w:lastRow="0" w:firstColumn="0" w:lastColumn="0" w:oddVBand="0" w:evenVBand="0" w:oddHBand="0" w:evenHBand="0" w:firstRowFirstColumn="0" w:firstRowLastColumn="0" w:lastRowFirstColumn="0" w:lastRowLastColumn="0"/>
            </w:pPr>
            <w:r>
              <w:t>8 334</w:t>
            </w:r>
          </w:p>
        </w:tc>
        <w:tc>
          <w:tcPr>
            <w:tcW w:w="1008" w:type="dxa"/>
          </w:tcPr>
          <w:p w14:paraId="58095E6F" w14:textId="77777777" w:rsidR="009A239B" w:rsidRDefault="009A239B">
            <w:pPr>
              <w:cnfStyle w:val="000000000000" w:firstRow="0" w:lastRow="0" w:firstColumn="0" w:lastColumn="0" w:oddVBand="0" w:evenVBand="0" w:oddHBand="0" w:evenHBand="0" w:firstRowFirstColumn="0" w:firstRowLastColumn="0" w:lastRowFirstColumn="0" w:lastRowLastColumn="0"/>
            </w:pPr>
            <w:r>
              <w:t>4 103</w:t>
            </w:r>
          </w:p>
        </w:tc>
        <w:tc>
          <w:tcPr>
            <w:tcW w:w="1134" w:type="dxa"/>
          </w:tcPr>
          <w:p w14:paraId="7A78B66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777" w:type="dxa"/>
          </w:tcPr>
          <w:p w14:paraId="03FA1404" w14:textId="77777777" w:rsidR="009A239B" w:rsidRDefault="009A239B">
            <w:pPr>
              <w:cnfStyle w:val="000000000000" w:firstRow="0" w:lastRow="0" w:firstColumn="0" w:lastColumn="0" w:oddVBand="0" w:evenVBand="0" w:oddHBand="0" w:evenHBand="0" w:firstRowFirstColumn="0" w:firstRowLastColumn="0" w:lastRowFirstColumn="0" w:lastRowLastColumn="0"/>
            </w:pPr>
            <w:r>
              <w:t>4 103</w:t>
            </w:r>
          </w:p>
        </w:tc>
      </w:tr>
      <w:tr w:rsidR="009A239B" w14:paraId="41238BB9" w14:textId="77777777">
        <w:tc>
          <w:tcPr>
            <w:cnfStyle w:val="001000000000" w:firstRow="0" w:lastRow="0" w:firstColumn="1" w:lastColumn="0" w:oddVBand="0" w:evenVBand="0" w:oddHBand="0" w:evenHBand="0" w:firstRowFirstColumn="0" w:firstRowLastColumn="0" w:lastRowFirstColumn="0" w:lastRowLastColumn="0"/>
            <w:tcW w:w="3851" w:type="dxa"/>
          </w:tcPr>
          <w:p w14:paraId="1453CD2C" w14:textId="77777777" w:rsidR="009A239B" w:rsidRDefault="009A239B">
            <w:r>
              <w:t>Plant, equipment and vehicles</w:t>
            </w:r>
          </w:p>
        </w:tc>
        <w:tc>
          <w:tcPr>
            <w:tcW w:w="840" w:type="dxa"/>
          </w:tcPr>
          <w:p w14:paraId="6DF2BE9D" w14:textId="77777777" w:rsidR="009A239B" w:rsidRDefault="009A239B">
            <w:pPr>
              <w:cnfStyle w:val="000000000000" w:firstRow="0" w:lastRow="0" w:firstColumn="0" w:lastColumn="0" w:oddVBand="0" w:evenVBand="0" w:oddHBand="0" w:evenHBand="0" w:firstRowFirstColumn="0" w:firstRowLastColumn="0" w:lastRowFirstColumn="0" w:lastRowLastColumn="0"/>
            </w:pPr>
            <w:r>
              <w:t>850</w:t>
            </w:r>
          </w:p>
        </w:tc>
        <w:tc>
          <w:tcPr>
            <w:tcW w:w="1189" w:type="dxa"/>
          </w:tcPr>
          <w:p w14:paraId="14877EA1"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840" w:type="dxa"/>
          </w:tcPr>
          <w:p w14:paraId="2D11A80D" w14:textId="77777777" w:rsidR="009A239B" w:rsidRDefault="009A239B">
            <w:pPr>
              <w:cnfStyle w:val="000000000000" w:firstRow="0" w:lastRow="0" w:firstColumn="0" w:lastColumn="0" w:oddVBand="0" w:evenVBand="0" w:oddHBand="0" w:evenHBand="0" w:firstRowFirstColumn="0" w:firstRowLastColumn="0" w:lastRowFirstColumn="0" w:lastRowLastColumn="0"/>
            </w:pPr>
            <w:r>
              <w:t>827</w:t>
            </w:r>
          </w:p>
        </w:tc>
        <w:tc>
          <w:tcPr>
            <w:tcW w:w="1008" w:type="dxa"/>
          </w:tcPr>
          <w:p w14:paraId="1968D217" w14:textId="77777777" w:rsidR="009A239B" w:rsidRDefault="009A239B">
            <w:pPr>
              <w:cnfStyle w:val="000000000000" w:firstRow="0" w:lastRow="0" w:firstColumn="0" w:lastColumn="0" w:oddVBand="0" w:evenVBand="0" w:oddHBand="0" w:evenHBand="0" w:firstRowFirstColumn="0" w:firstRowLastColumn="0" w:lastRowFirstColumn="0" w:lastRowLastColumn="0"/>
            </w:pPr>
            <w:r>
              <w:t>850</w:t>
            </w:r>
          </w:p>
        </w:tc>
        <w:tc>
          <w:tcPr>
            <w:tcW w:w="1134" w:type="dxa"/>
          </w:tcPr>
          <w:p w14:paraId="65508E40"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777" w:type="dxa"/>
          </w:tcPr>
          <w:p w14:paraId="5E6E1B8B" w14:textId="77777777" w:rsidR="009A239B" w:rsidRDefault="009A239B">
            <w:pPr>
              <w:cnfStyle w:val="000000000000" w:firstRow="0" w:lastRow="0" w:firstColumn="0" w:lastColumn="0" w:oddVBand="0" w:evenVBand="0" w:oddHBand="0" w:evenHBand="0" w:firstRowFirstColumn="0" w:firstRowLastColumn="0" w:lastRowFirstColumn="0" w:lastRowLastColumn="0"/>
            </w:pPr>
            <w:r>
              <w:t>827</w:t>
            </w:r>
          </w:p>
        </w:tc>
      </w:tr>
      <w:tr w:rsidR="009A239B" w14:paraId="763C5479" w14:textId="77777777">
        <w:tc>
          <w:tcPr>
            <w:cnfStyle w:val="001000000000" w:firstRow="0" w:lastRow="0" w:firstColumn="1" w:lastColumn="0" w:oddVBand="0" w:evenVBand="0" w:oddHBand="0" w:evenHBand="0" w:firstRowFirstColumn="0" w:firstRowLastColumn="0" w:lastRowFirstColumn="0" w:lastRowLastColumn="0"/>
            <w:tcW w:w="3851" w:type="dxa"/>
          </w:tcPr>
          <w:p w14:paraId="0BB40516" w14:textId="77777777" w:rsidR="009A239B" w:rsidRDefault="009A239B">
            <w:r>
              <w:t>Roads and road infrastructure</w:t>
            </w:r>
          </w:p>
        </w:tc>
        <w:tc>
          <w:tcPr>
            <w:tcW w:w="840" w:type="dxa"/>
          </w:tcPr>
          <w:p w14:paraId="1433DE68" w14:textId="77777777" w:rsidR="009A239B" w:rsidRDefault="009A239B">
            <w:pPr>
              <w:cnfStyle w:val="000000000000" w:firstRow="0" w:lastRow="0" w:firstColumn="0" w:lastColumn="0" w:oddVBand="0" w:evenVBand="0" w:oddHBand="0" w:evenHBand="0" w:firstRowFirstColumn="0" w:firstRowLastColumn="0" w:lastRowFirstColumn="0" w:lastRowLastColumn="0"/>
            </w:pPr>
            <w:r>
              <w:t>11 111</w:t>
            </w:r>
          </w:p>
        </w:tc>
        <w:tc>
          <w:tcPr>
            <w:tcW w:w="1189" w:type="dxa"/>
          </w:tcPr>
          <w:p w14:paraId="24E80537" w14:textId="77777777" w:rsidR="009A239B" w:rsidRDefault="009A239B">
            <w:pPr>
              <w:cnfStyle w:val="000000000000" w:firstRow="0" w:lastRow="0" w:firstColumn="0" w:lastColumn="0" w:oddVBand="0" w:evenVBand="0" w:oddHBand="0" w:evenHBand="0" w:firstRowFirstColumn="0" w:firstRowLastColumn="0" w:lastRowFirstColumn="0" w:lastRowLastColumn="0"/>
            </w:pPr>
            <w:r>
              <w:t>(96)</w:t>
            </w:r>
          </w:p>
        </w:tc>
        <w:tc>
          <w:tcPr>
            <w:tcW w:w="840" w:type="dxa"/>
          </w:tcPr>
          <w:p w14:paraId="741CC2C1" w14:textId="77777777" w:rsidR="009A239B" w:rsidRDefault="009A239B">
            <w:pPr>
              <w:cnfStyle w:val="000000000000" w:firstRow="0" w:lastRow="0" w:firstColumn="0" w:lastColumn="0" w:oddVBand="0" w:evenVBand="0" w:oddHBand="0" w:evenHBand="0" w:firstRowFirstColumn="0" w:firstRowLastColumn="0" w:lastRowFirstColumn="0" w:lastRowLastColumn="0"/>
            </w:pPr>
            <w:r>
              <w:t>11 014</w:t>
            </w:r>
          </w:p>
        </w:tc>
        <w:tc>
          <w:tcPr>
            <w:tcW w:w="1008" w:type="dxa"/>
          </w:tcPr>
          <w:p w14:paraId="0E6853A9" w14:textId="77777777" w:rsidR="009A239B" w:rsidRDefault="009A239B">
            <w:pPr>
              <w:cnfStyle w:val="000000000000" w:firstRow="0" w:lastRow="0" w:firstColumn="0" w:lastColumn="0" w:oddVBand="0" w:evenVBand="0" w:oddHBand="0" w:evenHBand="0" w:firstRowFirstColumn="0" w:firstRowLastColumn="0" w:lastRowFirstColumn="0" w:lastRowLastColumn="0"/>
            </w:pPr>
            <w:r>
              <w:t>11 111</w:t>
            </w:r>
          </w:p>
        </w:tc>
        <w:tc>
          <w:tcPr>
            <w:tcW w:w="1134" w:type="dxa"/>
          </w:tcPr>
          <w:p w14:paraId="535E4373" w14:textId="77777777" w:rsidR="009A239B" w:rsidRDefault="009A239B">
            <w:pPr>
              <w:cnfStyle w:val="000000000000" w:firstRow="0" w:lastRow="0" w:firstColumn="0" w:lastColumn="0" w:oddVBand="0" w:evenVBand="0" w:oddHBand="0" w:evenHBand="0" w:firstRowFirstColumn="0" w:firstRowLastColumn="0" w:lastRowFirstColumn="0" w:lastRowLastColumn="0"/>
            </w:pPr>
            <w:r>
              <w:t>(96)</w:t>
            </w:r>
          </w:p>
        </w:tc>
        <w:tc>
          <w:tcPr>
            <w:tcW w:w="777" w:type="dxa"/>
          </w:tcPr>
          <w:p w14:paraId="624E7070" w14:textId="77777777" w:rsidR="009A239B" w:rsidRDefault="009A239B">
            <w:pPr>
              <w:cnfStyle w:val="000000000000" w:firstRow="0" w:lastRow="0" w:firstColumn="0" w:lastColumn="0" w:oddVBand="0" w:evenVBand="0" w:oddHBand="0" w:evenHBand="0" w:firstRowFirstColumn="0" w:firstRowLastColumn="0" w:lastRowFirstColumn="0" w:lastRowLastColumn="0"/>
            </w:pPr>
            <w:r>
              <w:t>11 014</w:t>
            </w:r>
          </w:p>
        </w:tc>
      </w:tr>
      <w:tr w:rsidR="009A239B" w14:paraId="36473A46" w14:textId="77777777" w:rsidTr="007B1B8C">
        <w:tc>
          <w:tcPr>
            <w:cnfStyle w:val="001000000000" w:firstRow="0" w:lastRow="0" w:firstColumn="1" w:lastColumn="0" w:oddVBand="0" w:evenVBand="0" w:oddHBand="0" w:evenHBand="0" w:firstRowFirstColumn="0" w:firstRowLastColumn="0" w:lastRowFirstColumn="0" w:lastRowLastColumn="0"/>
            <w:tcW w:w="3851" w:type="dxa"/>
            <w:tcBorders>
              <w:bottom w:val="single" w:sz="6" w:space="0" w:color="auto"/>
            </w:tcBorders>
          </w:tcPr>
          <w:p w14:paraId="0381935B" w14:textId="77777777" w:rsidR="009A239B" w:rsidRDefault="009A239B">
            <w:r>
              <w:t>Earthworks</w:t>
            </w:r>
          </w:p>
        </w:tc>
        <w:tc>
          <w:tcPr>
            <w:tcW w:w="840" w:type="dxa"/>
            <w:tcBorders>
              <w:bottom w:val="single" w:sz="6" w:space="0" w:color="auto"/>
            </w:tcBorders>
          </w:tcPr>
          <w:p w14:paraId="1CFEC508" w14:textId="77777777" w:rsidR="009A239B" w:rsidRDefault="009A239B">
            <w:pPr>
              <w:cnfStyle w:val="000000000000" w:firstRow="0" w:lastRow="0" w:firstColumn="0" w:lastColumn="0" w:oddVBand="0" w:evenVBand="0" w:oddHBand="0" w:evenHBand="0" w:firstRowFirstColumn="0" w:firstRowLastColumn="0" w:lastRowFirstColumn="0" w:lastRowLastColumn="0"/>
            </w:pPr>
            <w:r>
              <w:t>713</w:t>
            </w:r>
          </w:p>
        </w:tc>
        <w:tc>
          <w:tcPr>
            <w:tcW w:w="1189" w:type="dxa"/>
            <w:tcBorders>
              <w:bottom w:val="single" w:sz="6" w:space="0" w:color="auto"/>
            </w:tcBorders>
          </w:tcPr>
          <w:p w14:paraId="74D9758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0" w:type="dxa"/>
            <w:tcBorders>
              <w:bottom w:val="single" w:sz="6" w:space="0" w:color="auto"/>
            </w:tcBorders>
          </w:tcPr>
          <w:p w14:paraId="557DDF81" w14:textId="77777777" w:rsidR="009A239B" w:rsidRDefault="009A239B">
            <w:pPr>
              <w:cnfStyle w:val="000000000000" w:firstRow="0" w:lastRow="0" w:firstColumn="0" w:lastColumn="0" w:oddVBand="0" w:evenVBand="0" w:oddHBand="0" w:evenHBand="0" w:firstRowFirstColumn="0" w:firstRowLastColumn="0" w:lastRowFirstColumn="0" w:lastRowLastColumn="0"/>
            </w:pPr>
            <w:r>
              <w:t>713</w:t>
            </w:r>
          </w:p>
        </w:tc>
        <w:tc>
          <w:tcPr>
            <w:tcW w:w="1008" w:type="dxa"/>
            <w:tcBorders>
              <w:bottom w:val="single" w:sz="6" w:space="0" w:color="auto"/>
            </w:tcBorders>
          </w:tcPr>
          <w:p w14:paraId="58F44BA0" w14:textId="77777777" w:rsidR="009A239B" w:rsidRDefault="009A239B">
            <w:pPr>
              <w:cnfStyle w:val="000000000000" w:firstRow="0" w:lastRow="0" w:firstColumn="0" w:lastColumn="0" w:oddVBand="0" w:evenVBand="0" w:oddHBand="0" w:evenHBand="0" w:firstRowFirstColumn="0" w:firstRowLastColumn="0" w:lastRowFirstColumn="0" w:lastRowLastColumn="0"/>
            </w:pPr>
            <w:r>
              <w:t>713</w:t>
            </w:r>
          </w:p>
        </w:tc>
        <w:tc>
          <w:tcPr>
            <w:tcW w:w="1134" w:type="dxa"/>
            <w:tcBorders>
              <w:bottom w:val="single" w:sz="6" w:space="0" w:color="auto"/>
            </w:tcBorders>
          </w:tcPr>
          <w:p w14:paraId="2F062B5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777" w:type="dxa"/>
            <w:tcBorders>
              <w:bottom w:val="single" w:sz="6" w:space="0" w:color="auto"/>
            </w:tcBorders>
          </w:tcPr>
          <w:p w14:paraId="1AB89560" w14:textId="77777777" w:rsidR="009A239B" w:rsidRDefault="009A239B">
            <w:pPr>
              <w:cnfStyle w:val="000000000000" w:firstRow="0" w:lastRow="0" w:firstColumn="0" w:lastColumn="0" w:oddVBand="0" w:evenVBand="0" w:oddHBand="0" w:evenHBand="0" w:firstRowFirstColumn="0" w:firstRowLastColumn="0" w:lastRowFirstColumn="0" w:lastRowLastColumn="0"/>
            </w:pPr>
            <w:r>
              <w:t>713</w:t>
            </w:r>
          </w:p>
        </w:tc>
      </w:tr>
      <w:tr w:rsidR="009A239B" w14:paraId="01F98625"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6" w:space="0" w:color="auto"/>
              <w:bottom w:val="single" w:sz="12" w:space="0" w:color="auto"/>
            </w:tcBorders>
          </w:tcPr>
          <w:p w14:paraId="65936452" w14:textId="77777777" w:rsidR="009A239B" w:rsidRDefault="009A239B">
            <w:r>
              <w:t>Total service concession land, buildings, infrastructure, plant and equipment assets</w:t>
            </w:r>
          </w:p>
        </w:tc>
        <w:tc>
          <w:tcPr>
            <w:tcW w:w="840" w:type="dxa"/>
            <w:tcBorders>
              <w:top w:val="single" w:sz="6" w:space="0" w:color="auto"/>
              <w:bottom w:val="single" w:sz="12" w:space="0" w:color="auto"/>
            </w:tcBorders>
          </w:tcPr>
          <w:p w14:paraId="627C9646" w14:textId="77777777" w:rsidR="009A239B" w:rsidRDefault="009A239B">
            <w:pPr>
              <w:cnfStyle w:val="010000000000" w:firstRow="0" w:lastRow="1" w:firstColumn="0" w:lastColumn="0" w:oddVBand="0" w:evenVBand="0" w:oddHBand="0" w:evenHBand="0" w:firstRowFirstColumn="0" w:firstRowLastColumn="0" w:lastRowFirstColumn="0" w:lastRowLastColumn="0"/>
            </w:pPr>
            <w:r>
              <w:t>26 423</w:t>
            </w:r>
          </w:p>
        </w:tc>
        <w:tc>
          <w:tcPr>
            <w:tcW w:w="1189" w:type="dxa"/>
            <w:tcBorders>
              <w:top w:val="single" w:sz="6" w:space="0" w:color="auto"/>
              <w:bottom w:val="single" w:sz="12" w:space="0" w:color="auto"/>
            </w:tcBorders>
          </w:tcPr>
          <w:p w14:paraId="609DD844" w14:textId="77777777" w:rsidR="009A239B" w:rsidRDefault="009A239B">
            <w:pPr>
              <w:cnfStyle w:val="010000000000" w:firstRow="0" w:lastRow="1" w:firstColumn="0" w:lastColumn="0" w:oddVBand="0" w:evenVBand="0" w:oddHBand="0" w:evenHBand="0" w:firstRowFirstColumn="0" w:firstRowLastColumn="0" w:lastRowFirstColumn="0" w:lastRowLastColumn="0"/>
            </w:pPr>
            <w:r>
              <w:t>(845)</w:t>
            </w:r>
          </w:p>
        </w:tc>
        <w:tc>
          <w:tcPr>
            <w:tcW w:w="840" w:type="dxa"/>
            <w:tcBorders>
              <w:top w:val="single" w:sz="6" w:space="0" w:color="auto"/>
              <w:bottom w:val="single" w:sz="12" w:space="0" w:color="auto"/>
            </w:tcBorders>
          </w:tcPr>
          <w:p w14:paraId="227E8491" w14:textId="77777777" w:rsidR="009A239B" w:rsidRDefault="009A239B">
            <w:pPr>
              <w:cnfStyle w:val="010000000000" w:firstRow="0" w:lastRow="1" w:firstColumn="0" w:lastColumn="0" w:oddVBand="0" w:evenVBand="0" w:oddHBand="0" w:evenHBand="0" w:firstRowFirstColumn="0" w:firstRowLastColumn="0" w:lastRowFirstColumn="0" w:lastRowLastColumn="0"/>
            </w:pPr>
            <w:r>
              <w:t>25 578</w:t>
            </w:r>
          </w:p>
        </w:tc>
        <w:tc>
          <w:tcPr>
            <w:tcW w:w="1008" w:type="dxa"/>
            <w:tcBorders>
              <w:top w:val="single" w:sz="6" w:space="0" w:color="auto"/>
              <w:bottom w:val="single" w:sz="12" w:space="0" w:color="auto"/>
            </w:tcBorders>
          </w:tcPr>
          <w:p w14:paraId="6AB07CAD" w14:textId="77777777" w:rsidR="009A239B" w:rsidRDefault="009A239B">
            <w:pPr>
              <w:cnfStyle w:val="010000000000" w:firstRow="0" w:lastRow="1" w:firstColumn="0" w:lastColumn="0" w:oddVBand="0" w:evenVBand="0" w:oddHBand="0" w:evenHBand="0" w:firstRowFirstColumn="0" w:firstRowLastColumn="0" w:lastRowFirstColumn="0" w:lastRowLastColumn="0"/>
            </w:pPr>
            <w:r>
              <w:t>21 522</w:t>
            </w:r>
          </w:p>
        </w:tc>
        <w:tc>
          <w:tcPr>
            <w:tcW w:w="1134" w:type="dxa"/>
            <w:tcBorders>
              <w:top w:val="single" w:sz="6" w:space="0" w:color="auto"/>
              <w:bottom w:val="single" w:sz="12" w:space="0" w:color="auto"/>
            </w:tcBorders>
          </w:tcPr>
          <w:p w14:paraId="0FABD610" w14:textId="77777777" w:rsidR="009A239B" w:rsidRDefault="009A239B">
            <w:pPr>
              <w:cnfStyle w:val="010000000000" w:firstRow="0" w:lastRow="1" w:firstColumn="0" w:lastColumn="0" w:oddVBand="0" w:evenVBand="0" w:oddHBand="0" w:evenHBand="0" w:firstRowFirstColumn="0" w:firstRowLastColumn="0" w:lastRowFirstColumn="0" w:lastRowLastColumn="0"/>
            </w:pPr>
            <w:r>
              <w:t>(175)</w:t>
            </w:r>
          </w:p>
        </w:tc>
        <w:tc>
          <w:tcPr>
            <w:tcW w:w="777" w:type="dxa"/>
            <w:tcBorders>
              <w:top w:val="single" w:sz="6" w:space="0" w:color="auto"/>
              <w:bottom w:val="single" w:sz="12" w:space="0" w:color="auto"/>
            </w:tcBorders>
          </w:tcPr>
          <w:p w14:paraId="4E3FD5CA" w14:textId="548D1FCE" w:rsidR="009A239B" w:rsidRDefault="009A239B">
            <w:pPr>
              <w:cnfStyle w:val="010000000000" w:firstRow="0" w:lastRow="1" w:firstColumn="0" w:lastColumn="0" w:oddVBand="0" w:evenVBand="0" w:oddHBand="0" w:evenHBand="0" w:firstRowFirstColumn="0" w:firstRowLastColumn="0" w:lastRowFirstColumn="0" w:lastRowLastColumn="0"/>
            </w:pPr>
            <w:r>
              <w:t>21 347</w:t>
            </w:r>
          </w:p>
        </w:tc>
      </w:tr>
    </w:tbl>
    <w:p w14:paraId="5C9BF229" w14:textId="77777777" w:rsidR="009A239B" w:rsidRDefault="009A239B" w:rsidP="009A239B"/>
    <w:tbl>
      <w:tblPr>
        <w:tblStyle w:val="DTFTable"/>
        <w:tblW w:w="9639" w:type="dxa"/>
        <w:tblLayout w:type="fixed"/>
        <w:tblLook w:val="06E0" w:firstRow="1" w:lastRow="1" w:firstColumn="1" w:lastColumn="0" w:noHBand="1" w:noVBand="1"/>
      </w:tblPr>
      <w:tblGrid>
        <w:gridCol w:w="3851"/>
        <w:gridCol w:w="840"/>
        <w:gridCol w:w="1175"/>
        <w:gridCol w:w="840"/>
        <w:gridCol w:w="1022"/>
        <w:gridCol w:w="1106"/>
        <w:gridCol w:w="805"/>
      </w:tblGrid>
      <w:tr w:rsidR="009A239B" w14:paraId="51FD517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1" w:type="dxa"/>
          </w:tcPr>
          <w:p w14:paraId="65A5FBFE" w14:textId="52290930" w:rsidR="009A239B" w:rsidRDefault="009A239B">
            <w:r>
              <w:t>Jun 2020</w:t>
            </w:r>
          </w:p>
        </w:tc>
        <w:tc>
          <w:tcPr>
            <w:tcW w:w="840" w:type="dxa"/>
          </w:tcPr>
          <w:p w14:paraId="2BC11BBD"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175" w:type="dxa"/>
          </w:tcPr>
          <w:p w14:paraId="2A51DAA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840" w:type="dxa"/>
          </w:tcPr>
          <w:p w14:paraId="213F27D2"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022" w:type="dxa"/>
          </w:tcPr>
          <w:p w14:paraId="0EE75844"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1106" w:type="dxa"/>
          </w:tcPr>
          <w:p w14:paraId="5C31EC49"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805" w:type="dxa"/>
          </w:tcPr>
          <w:p w14:paraId="0242A695"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76BBDDFE" w14:textId="77777777">
        <w:tc>
          <w:tcPr>
            <w:cnfStyle w:val="001000000000" w:firstRow="0" w:lastRow="0" w:firstColumn="1" w:lastColumn="0" w:oddVBand="0" w:evenVBand="0" w:oddHBand="0" w:evenHBand="0" w:firstRowFirstColumn="0" w:firstRowLastColumn="0" w:lastRowFirstColumn="0" w:lastRowLastColumn="0"/>
            <w:tcW w:w="3851" w:type="dxa"/>
          </w:tcPr>
          <w:p w14:paraId="7E2BD418" w14:textId="77777777" w:rsidR="009A239B" w:rsidRDefault="009A239B">
            <w:r>
              <w:t>Buildings</w:t>
            </w:r>
          </w:p>
        </w:tc>
        <w:tc>
          <w:tcPr>
            <w:tcW w:w="840" w:type="dxa"/>
          </w:tcPr>
          <w:p w14:paraId="72748996" w14:textId="77777777" w:rsidR="009A239B" w:rsidRDefault="009A239B">
            <w:pPr>
              <w:cnfStyle w:val="000000000000" w:firstRow="0" w:lastRow="0" w:firstColumn="0" w:lastColumn="0" w:oddVBand="0" w:evenVBand="0" w:oddHBand="0" w:evenHBand="0" w:firstRowFirstColumn="0" w:firstRowLastColumn="0" w:lastRowFirstColumn="0" w:lastRowLastColumn="0"/>
            </w:pPr>
            <w:r>
              <w:t>2 293</w:t>
            </w:r>
          </w:p>
        </w:tc>
        <w:tc>
          <w:tcPr>
            <w:tcW w:w="1175" w:type="dxa"/>
          </w:tcPr>
          <w:p w14:paraId="7BCF3CD8"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c>
          <w:tcPr>
            <w:tcW w:w="840" w:type="dxa"/>
          </w:tcPr>
          <w:p w14:paraId="585E2653" w14:textId="77777777" w:rsidR="009A239B" w:rsidRDefault="009A239B">
            <w:pPr>
              <w:cnfStyle w:val="000000000000" w:firstRow="0" w:lastRow="0" w:firstColumn="0" w:lastColumn="0" w:oddVBand="0" w:evenVBand="0" w:oddHBand="0" w:evenHBand="0" w:firstRowFirstColumn="0" w:firstRowLastColumn="0" w:lastRowFirstColumn="0" w:lastRowLastColumn="0"/>
            </w:pPr>
            <w:r>
              <w:t>2 267</w:t>
            </w:r>
          </w:p>
        </w:tc>
        <w:tc>
          <w:tcPr>
            <w:tcW w:w="1022" w:type="dxa"/>
          </w:tcPr>
          <w:p w14:paraId="2EF121BC" w14:textId="77777777" w:rsidR="009A239B" w:rsidRDefault="009A239B">
            <w:pPr>
              <w:cnfStyle w:val="000000000000" w:firstRow="0" w:lastRow="0" w:firstColumn="0" w:lastColumn="0" w:oddVBand="0" w:evenVBand="0" w:oddHBand="0" w:evenHBand="0" w:firstRowFirstColumn="0" w:firstRowLastColumn="0" w:lastRowFirstColumn="0" w:lastRowLastColumn="0"/>
            </w:pPr>
            <w:r>
              <w:t>2 293</w:t>
            </w:r>
          </w:p>
        </w:tc>
        <w:tc>
          <w:tcPr>
            <w:tcW w:w="1106" w:type="dxa"/>
          </w:tcPr>
          <w:p w14:paraId="73A7EC21"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c>
          <w:tcPr>
            <w:tcW w:w="805" w:type="dxa"/>
          </w:tcPr>
          <w:p w14:paraId="0C1AAF18" w14:textId="77777777" w:rsidR="009A239B" w:rsidRDefault="009A239B">
            <w:pPr>
              <w:cnfStyle w:val="000000000000" w:firstRow="0" w:lastRow="0" w:firstColumn="0" w:lastColumn="0" w:oddVBand="0" w:evenVBand="0" w:oddHBand="0" w:evenHBand="0" w:firstRowFirstColumn="0" w:firstRowLastColumn="0" w:lastRowFirstColumn="0" w:lastRowLastColumn="0"/>
            </w:pPr>
            <w:r>
              <w:t>2 267</w:t>
            </w:r>
          </w:p>
        </w:tc>
      </w:tr>
      <w:tr w:rsidR="009A239B" w14:paraId="3541766A" w14:textId="77777777">
        <w:tc>
          <w:tcPr>
            <w:cnfStyle w:val="001000000000" w:firstRow="0" w:lastRow="0" w:firstColumn="1" w:lastColumn="0" w:oddVBand="0" w:evenVBand="0" w:oddHBand="0" w:evenHBand="0" w:firstRowFirstColumn="0" w:firstRowLastColumn="0" w:lastRowFirstColumn="0" w:lastRowLastColumn="0"/>
            <w:tcW w:w="3851" w:type="dxa"/>
          </w:tcPr>
          <w:p w14:paraId="204054E8" w14:textId="77777777" w:rsidR="009A239B" w:rsidRDefault="009A239B">
            <w:r>
              <w:t>Land and national parks</w:t>
            </w:r>
          </w:p>
        </w:tc>
        <w:tc>
          <w:tcPr>
            <w:tcW w:w="840" w:type="dxa"/>
          </w:tcPr>
          <w:p w14:paraId="5F061708"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2 531</w:t>
            </w:r>
          </w:p>
        </w:tc>
        <w:tc>
          <w:tcPr>
            <w:tcW w:w="1175" w:type="dxa"/>
          </w:tcPr>
          <w:p w14:paraId="07AE641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0" w:type="dxa"/>
          </w:tcPr>
          <w:p w14:paraId="48420265"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2 531</w:t>
            </w:r>
          </w:p>
        </w:tc>
        <w:tc>
          <w:tcPr>
            <w:tcW w:w="1022" w:type="dxa"/>
          </w:tcPr>
          <w:p w14:paraId="2762C033"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2 531</w:t>
            </w:r>
          </w:p>
        </w:tc>
        <w:tc>
          <w:tcPr>
            <w:tcW w:w="1106" w:type="dxa"/>
          </w:tcPr>
          <w:p w14:paraId="1274206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05" w:type="dxa"/>
          </w:tcPr>
          <w:p w14:paraId="0C0BA18E"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2 531</w:t>
            </w:r>
          </w:p>
        </w:tc>
      </w:tr>
      <w:tr w:rsidR="009A239B" w14:paraId="42655723" w14:textId="77777777">
        <w:tc>
          <w:tcPr>
            <w:cnfStyle w:val="001000000000" w:firstRow="0" w:lastRow="0" w:firstColumn="1" w:lastColumn="0" w:oddVBand="0" w:evenVBand="0" w:oddHBand="0" w:evenHBand="0" w:firstRowFirstColumn="0" w:firstRowLastColumn="0" w:lastRowFirstColumn="0" w:lastRowLastColumn="0"/>
            <w:tcW w:w="3851" w:type="dxa"/>
          </w:tcPr>
          <w:p w14:paraId="2B689255" w14:textId="77777777" w:rsidR="009A239B" w:rsidRDefault="009A239B">
            <w:r>
              <w:t>Infrastructure systems</w:t>
            </w:r>
          </w:p>
        </w:tc>
        <w:tc>
          <w:tcPr>
            <w:tcW w:w="840" w:type="dxa"/>
          </w:tcPr>
          <w:p w14:paraId="65C287D7" w14:textId="77777777" w:rsidR="009A239B" w:rsidRDefault="009A239B">
            <w:pPr>
              <w:cnfStyle w:val="000000000000" w:firstRow="0" w:lastRow="0" w:firstColumn="0" w:lastColumn="0" w:oddVBand="0" w:evenVBand="0" w:oddHBand="0" w:evenHBand="0" w:firstRowFirstColumn="0" w:firstRowLastColumn="0" w:lastRowFirstColumn="0" w:lastRowLastColumn="0"/>
            </w:pPr>
            <w:r>
              <w:t>8 445</w:t>
            </w:r>
          </w:p>
        </w:tc>
        <w:tc>
          <w:tcPr>
            <w:tcW w:w="1175" w:type="dxa"/>
          </w:tcPr>
          <w:p w14:paraId="72E22F73" w14:textId="77777777" w:rsidR="009A239B" w:rsidRDefault="009A239B">
            <w:pPr>
              <w:cnfStyle w:val="000000000000" w:firstRow="0" w:lastRow="0" w:firstColumn="0" w:lastColumn="0" w:oddVBand="0" w:evenVBand="0" w:oddHBand="0" w:evenHBand="0" w:firstRowFirstColumn="0" w:firstRowLastColumn="0" w:lastRowFirstColumn="0" w:lastRowLastColumn="0"/>
            </w:pPr>
            <w:r>
              <w:t>(620)</w:t>
            </w:r>
          </w:p>
        </w:tc>
        <w:tc>
          <w:tcPr>
            <w:tcW w:w="840" w:type="dxa"/>
          </w:tcPr>
          <w:p w14:paraId="6A4341A4" w14:textId="77777777" w:rsidR="009A239B" w:rsidRDefault="009A239B">
            <w:pPr>
              <w:cnfStyle w:val="000000000000" w:firstRow="0" w:lastRow="0" w:firstColumn="0" w:lastColumn="0" w:oddVBand="0" w:evenVBand="0" w:oddHBand="0" w:evenHBand="0" w:firstRowFirstColumn="0" w:firstRowLastColumn="0" w:lastRowFirstColumn="0" w:lastRowLastColumn="0"/>
            </w:pPr>
            <w:r>
              <w:t>7 824</w:t>
            </w:r>
          </w:p>
        </w:tc>
        <w:tc>
          <w:tcPr>
            <w:tcW w:w="1022" w:type="dxa"/>
          </w:tcPr>
          <w:p w14:paraId="313A1BF4" w14:textId="77777777" w:rsidR="009A239B" w:rsidRDefault="009A239B">
            <w:pPr>
              <w:cnfStyle w:val="000000000000" w:firstRow="0" w:lastRow="0" w:firstColumn="0" w:lastColumn="0" w:oddVBand="0" w:evenVBand="0" w:oddHBand="0" w:evenHBand="0" w:firstRowFirstColumn="0" w:firstRowLastColumn="0" w:lastRowFirstColumn="0" w:lastRowLastColumn="0"/>
            </w:pPr>
            <w:r>
              <w:t>3 590</w:t>
            </w:r>
          </w:p>
        </w:tc>
        <w:tc>
          <w:tcPr>
            <w:tcW w:w="1106" w:type="dxa"/>
          </w:tcPr>
          <w:p w14:paraId="1D4F1E4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05" w:type="dxa"/>
          </w:tcPr>
          <w:p w14:paraId="7F49844C" w14:textId="77777777" w:rsidR="009A239B" w:rsidRDefault="009A239B">
            <w:pPr>
              <w:cnfStyle w:val="000000000000" w:firstRow="0" w:lastRow="0" w:firstColumn="0" w:lastColumn="0" w:oddVBand="0" w:evenVBand="0" w:oddHBand="0" w:evenHBand="0" w:firstRowFirstColumn="0" w:firstRowLastColumn="0" w:lastRowFirstColumn="0" w:lastRowLastColumn="0"/>
            </w:pPr>
            <w:r>
              <w:t>3 590</w:t>
            </w:r>
          </w:p>
        </w:tc>
      </w:tr>
      <w:tr w:rsidR="009A239B" w14:paraId="2AAA9B46" w14:textId="77777777">
        <w:tc>
          <w:tcPr>
            <w:cnfStyle w:val="001000000000" w:firstRow="0" w:lastRow="0" w:firstColumn="1" w:lastColumn="0" w:oddVBand="0" w:evenVBand="0" w:oddHBand="0" w:evenHBand="0" w:firstRowFirstColumn="0" w:firstRowLastColumn="0" w:lastRowFirstColumn="0" w:lastRowLastColumn="0"/>
            <w:tcW w:w="3851" w:type="dxa"/>
          </w:tcPr>
          <w:p w14:paraId="44CCB98C" w14:textId="77777777" w:rsidR="009A239B" w:rsidRDefault="009A239B">
            <w:r>
              <w:t>Plant, equipment and vehicles</w:t>
            </w:r>
          </w:p>
        </w:tc>
        <w:tc>
          <w:tcPr>
            <w:tcW w:w="840" w:type="dxa"/>
          </w:tcPr>
          <w:p w14:paraId="7CF715E9" w14:textId="77777777" w:rsidR="009A239B" w:rsidRDefault="009A239B">
            <w:pPr>
              <w:cnfStyle w:val="000000000000" w:firstRow="0" w:lastRow="0" w:firstColumn="0" w:lastColumn="0" w:oddVBand="0" w:evenVBand="0" w:oddHBand="0" w:evenHBand="0" w:firstRowFirstColumn="0" w:firstRowLastColumn="0" w:lastRowFirstColumn="0" w:lastRowLastColumn="0"/>
            </w:pPr>
            <w:r>
              <w:t>719</w:t>
            </w:r>
          </w:p>
        </w:tc>
        <w:tc>
          <w:tcPr>
            <w:tcW w:w="1175" w:type="dxa"/>
          </w:tcPr>
          <w:p w14:paraId="2E10749F"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840" w:type="dxa"/>
          </w:tcPr>
          <w:p w14:paraId="4856BDAB" w14:textId="77777777" w:rsidR="009A239B" w:rsidRDefault="009A239B">
            <w:pPr>
              <w:cnfStyle w:val="000000000000" w:firstRow="0" w:lastRow="0" w:firstColumn="0" w:lastColumn="0" w:oddVBand="0" w:evenVBand="0" w:oddHBand="0" w:evenHBand="0" w:firstRowFirstColumn="0" w:firstRowLastColumn="0" w:lastRowFirstColumn="0" w:lastRowLastColumn="0"/>
            </w:pPr>
            <w:r>
              <w:t>700</w:t>
            </w:r>
          </w:p>
        </w:tc>
        <w:tc>
          <w:tcPr>
            <w:tcW w:w="1022" w:type="dxa"/>
          </w:tcPr>
          <w:p w14:paraId="42B73505" w14:textId="77777777" w:rsidR="009A239B" w:rsidRDefault="009A239B">
            <w:pPr>
              <w:cnfStyle w:val="000000000000" w:firstRow="0" w:lastRow="0" w:firstColumn="0" w:lastColumn="0" w:oddVBand="0" w:evenVBand="0" w:oddHBand="0" w:evenHBand="0" w:firstRowFirstColumn="0" w:firstRowLastColumn="0" w:lastRowFirstColumn="0" w:lastRowLastColumn="0"/>
            </w:pPr>
            <w:r>
              <w:t>719</w:t>
            </w:r>
          </w:p>
        </w:tc>
        <w:tc>
          <w:tcPr>
            <w:tcW w:w="1106" w:type="dxa"/>
          </w:tcPr>
          <w:p w14:paraId="0979C9E0"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805" w:type="dxa"/>
          </w:tcPr>
          <w:p w14:paraId="20424DAD" w14:textId="77777777" w:rsidR="009A239B" w:rsidRDefault="009A239B">
            <w:pPr>
              <w:cnfStyle w:val="000000000000" w:firstRow="0" w:lastRow="0" w:firstColumn="0" w:lastColumn="0" w:oddVBand="0" w:evenVBand="0" w:oddHBand="0" w:evenHBand="0" w:firstRowFirstColumn="0" w:firstRowLastColumn="0" w:lastRowFirstColumn="0" w:lastRowLastColumn="0"/>
            </w:pPr>
            <w:r>
              <w:t>700</w:t>
            </w:r>
          </w:p>
        </w:tc>
      </w:tr>
      <w:tr w:rsidR="009A239B" w14:paraId="2EE651C2" w14:textId="77777777">
        <w:tc>
          <w:tcPr>
            <w:cnfStyle w:val="001000000000" w:firstRow="0" w:lastRow="0" w:firstColumn="1" w:lastColumn="0" w:oddVBand="0" w:evenVBand="0" w:oddHBand="0" w:evenHBand="0" w:firstRowFirstColumn="0" w:firstRowLastColumn="0" w:lastRowFirstColumn="0" w:lastRowLastColumn="0"/>
            <w:tcW w:w="3851" w:type="dxa"/>
          </w:tcPr>
          <w:p w14:paraId="6E139376" w14:textId="77777777" w:rsidR="009A239B" w:rsidRDefault="009A239B">
            <w:r>
              <w:t>Roads and road infrastructure</w:t>
            </w:r>
          </w:p>
        </w:tc>
        <w:tc>
          <w:tcPr>
            <w:tcW w:w="840" w:type="dxa"/>
          </w:tcPr>
          <w:p w14:paraId="000CF734"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11 207</w:t>
            </w:r>
          </w:p>
        </w:tc>
        <w:tc>
          <w:tcPr>
            <w:tcW w:w="1175" w:type="dxa"/>
          </w:tcPr>
          <w:p w14:paraId="0C74379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0" w:type="dxa"/>
          </w:tcPr>
          <w:p w14:paraId="61849FEC"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11 207</w:t>
            </w:r>
          </w:p>
        </w:tc>
        <w:tc>
          <w:tcPr>
            <w:tcW w:w="1022" w:type="dxa"/>
          </w:tcPr>
          <w:p w14:paraId="37F81DF6"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11 207</w:t>
            </w:r>
          </w:p>
        </w:tc>
        <w:tc>
          <w:tcPr>
            <w:tcW w:w="1106" w:type="dxa"/>
          </w:tcPr>
          <w:p w14:paraId="44A225F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05" w:type="dxa"/>
          </w:tcPr>
          <w:p w14:paraId="1B97F031"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11 207</w:t>
            </w:r>
          </w:p>
        </w:tc>
      </w:tr>
      <w:tr w:rsidR="009A239B" w14:paraId="70663F6C" w14:textId="77777777" w:rsidTr="007B1B8C">
        <w:tc>
          <w:tcPr>
            <w:cnfStyle w:val="001000000000" w:firstRow="0" w:lastRow="0" w:firstColumn="1" w:lastColumn="0" w:oddVBand="0" w:evenVBand="0" w:oddHBand="0" w:evenHBand="0" w:firstRowFirstColumn="0" w:firstRowLastColumn="0" w:lastRowFirstColumn="0" w:lastRowLastColumn="0"/>
            <w:tcW w:w="3851" w:type="dxa"/>
            <w:tcBorders>
              <w:bottom w:val="single" w:sz="6" w:space="0" w:color="auto"/>
            </w:tcBorders>
          </w:tcPr>
          <w:p w14:paraId="54DB3DAB" w14:textId="77777777" w:rsidR="009A239B" w:rsidRDefault="009A239B">
            <w:r>
              <w:t>Earthworks</w:t>
            </w:r>
          </w:p>
        </w:tc>
        <w:tc>
          <w:tcPr>
            <w:tcW w:w="840" w:type="dxa"/>
            <w:tcBorders>
              <w:bottom w:val="single" w:sz="6" w:space="0" w:color="auto"/>
            </w:tcBorders>
          </w:tcPr>
          <w:p w14:paraId="79D999D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75" w:type="dxa"/>
            <w:tcBorders>
              <w:bottom w:val="single" w:sz="6" w:space="0" w:color="auto"/>
            </w:tcBorders>
          </w:tcPr>
          <w:p w14:paraId="2BEED8D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40" w:type="dxa"/>
            <w:tcBorders>
              <w:bottom w:val="single" w:sz="6" w:space="0" w:color="auto"/>
            </w:tcBorders>
          </w:tcPr>
          <w:p w14:paraId="0500A75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22" w:type="dxa"/>
            <w:tcBorders>
              <w:bottom w:val="single" w:sz="6" w:space="0" w:color="auto"/>
            </w:tcBorders>
          </w:tcPr>
          <w:p w14:paraId="052161A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Borders>
              <w:bottom w:val="single" w:sz="6" w:space="0" w:color="auto"/>
            </w:tcBorders>
          </w:tcPr>
          <w:p w14:paraId="6CACB08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05" w:type="dxa"/>
            <w:tcBorders>
              <w:bottom w:val="single" w:sz="6" w:space="0" w:color="auto"/>
            </w:tcBorders>
          </w:tcPr>
          <w:p w14:paraId="37FC982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81F7184" w14:textId="77777777" w:rsidTr="007B1B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Borders>
              <w:top w:val="single" w:sz="6" w:space="0" w:color="auto"/>
              <w:bottom w:val="single" w:sz="12" w:space="0" w:color="auto"/>
            </w:tcBorders>
          </w:tcPr>
          <w:p w14:paraId="1D9C0CF8" w14:textId="77777777" w:rsidR="009A239B" w:rsidRDefault="009A239B">
            <w:r>
              <w:t>Total service concession land, buildings, infrastructure, plant and equipment assets</w:t>
            </w:r>
          </w:p>
        </w:tc>
        <w:tc>
          <w:tcPr>
            <w:tcW w:w="840" w:type="dxa"/>
            <w:tcBorders>
              <w:top w:val="single" w:sz="6" w:space="0" w:color="auto"/>
              <w:bottom w:val="single" w:sz="12" w:space="0" w:color="auto"/>
            </w:tcBorders>
          </w:tcPr>
          <w:p w14:paraId="06AA4DF4" w14:textId="77777777" w:rsidR="009A239B" w:rsidRDefault="009A239B">
            <w:pPr>
              <w:cnfStyle w:val="010000000000" w:firstRow="0" w:lastRow="1" w:firstColumn="0" w:lastColumn="0" w:oddVBand="0" w:evenVBand="0" w:oddHBand="0" w:evenHBand="0" w:firstRowFirstColumn="0" w:firstRowLastColumn="0" w:lastRowFirstColumn="0" w:lastRowLastColumn="0"/>
            </w:pPr>
            <w:r>
              <w:t>25 195</w:t>
            </w:r>
          </w:p>
        </w:tc>
        <w:tc>
          <w:tcPr>
            <w:tcW w:w="1175" w:type="dxa"/>
            <w:tcBorders>
              <w:top w:val="single" w:sz="6" w:space="0" w:color="auto"/>
              <w:bottom w:val="single" w:sz="12" w:space="0" w:color="auto"/>
            </w:tcBorders>
          </w:tcPr>
          <w:p w14:paraId="4E7D4489" w14:textId="77777777" w:rsidR="009A239B" w:rsidRDefault="009A239B">
            <w:pPr>
              <w:cnfStyle w:val="010000000000" w:firstRow="0" w:lastRow="1" w:firstColumn="0" w:lastColumn="0" w:oddVBand="0" w:evenVBand="0" w:oddHBand="0" w:evenHBand="0" w:firstRowFirstColumn="0" w:firstRowLastColumn="0" w:lastRowFirstColumn="0" w:lastRowLastColumn="0"/>
            </w:pPr>
            <w:r>
              <w:t>(665)</w:t>
            </w:r>
          </w:p>
        </w:tc>
        <w:tc>
          <w:tcPr>
            <w:tcW w:w="840" w:type="dxa"/>
            <w:tcBorders>
              <w:top w:val="single" w:sz="6" w:space="0" w:color="auto"/>
              <w:bottom w:val="single" w:sz="12" w:space="0" w:color="auto"/>
            </w:tcBorders>
          </w:tcPr>
          <w:p w14:paraId="36BB0CC5" w14:textId="77777777" w:rsidR="009A239B" w:rsidRDefault="009A239B">
            <w:pPr>
              <w:cnfStyle w:val="010000000000" w:firstRow="0" w:lastRow="1" w:firstColumn="0" w:lastColumn="0" w:oddVBand="0" w:evenVBand="0" w:oddHBand="0" w:evenHBand="0" w:firstRowFirstColumn="0" w:firstRowLastColumn="0" w:lastRowFirstColumn="0" w:lastRowLastColumn="0"/>
            </w:pPr>
            <w:r>
              <w:t>24 530</w:t>
            </w:r>
          </w:p>
        </w:tc>
        <w:tc>
          <w:tcPr>
            <w:tcW w:w="1022" w:type="dxa"/>
            <w:tcBorders>
              <w:top w:val="single" w:sz="6" w:space="0" w:color="auto"/>
              <w:bottom w:val="single" w:sz="12" w:space="0" w:color="auto"/>
            </w:tcBorders>
          </w:tcPr>
          <w:p w14:paraId="40E5A29B" w14:textId="77777777" w:rsidR="009A239B" w:rsidRDefault="009A239B">
            <w:pPr>
              <w:cnfStyle w:val="010000000000" w:firstRow="0" w:lastRow="1" w:firstColumn="0" w:lastColumn="0" w:oddVBand="0" w:evenVBand="0" w:oddHBand="0" w:evenHBand="0" w:firstRowFirstColumn="0" w:firstRowLastColumn="0" w:lastRowFirstColumn="0" w:lastRowLastColumn="0"/>
            </w:pPr>
            <w:r>
              <w:t>20 341</w:t>
            </w:r>
          </w:p>
        </w:tc>
        <w:tc>
          <w:tcPr>
            <w:tcW w:w="1106" w:type="dxa"/>
            <w:tcBorders>
              <w:top w:val="single" w:sz="6" w:space="0" w:color="auto"/>
              <w:bottom w:val="single" w:sz="12" w:space="0" w:color="auto"/>
            </w:tcBorders>
          </w:tcPr>
          <w:p w14:paraId="449BE143" w14:textId="77777777" w:rsidR="009A239B" w:rsidRDefault="009A239B">
            <w:pPr>
              <w:cnfStyle w:val="010000000000" w:firstRow="0" w:lastRow="1" w:firstColumn="0" w:lastColumn="0" w:oddVBand="0" w:evenVBand="0" w:oddHBand="0" w:evenHBand="0" w:firstRowFirstColumn="0" w:firstRowLastColumn="0" w:lastRowFirstColumn="0" w:lastRowLastColumn="0"/>
            </w:pPr>
            <w:r>
              <w:t>(45)</w:t>
            </w:r>
          </w:p>
        </w:tc>
        <w:tc>
          <w:tcPr>
            <w:tcW w:w="805" w:type="dxa"/>
            <w:tcBorders>
              <w:top w:val="single" w:sz="6" w:space="0" w:color="auto"/>
              <w:bottom w:val="single" w:sz="12" w:space="0" w:color="auto"/>
            </w:tcBorders>
          </w:tcPr>
          <w:p w14:paraId="2B1D8FB9" w14:textId="2B114FA4" w:rsidR="009A239B" w:rsidRDefault="009A239B">
            <w:pPr>
              <w:cnfStyle w:val="010000000000" w:firstRow="0" w:lastRow="1" w:firstColumn="0" w:lastColumn="0" w:oddVBand="0" w:evenVBand="0" w:oddHBand="0" w:evenHBand="0" w:firstRowFirstColumn="0" w:firstRowLastColumn="0" w:lastRowFirstColumn="0" w:lastRowLastColumn="0"/>
            </w:pPr>
            <w:r>
              <w:t>20 296</w:t>
            </w:r>
          </w:p>
        </w:tc>
      </w:tr>
    </w:tbl>
    <w:p w14:paraId="5952AF77" w14:textId="77777777" w:rsidR="009A239B" w:rsidRPr="00863511" w:rsidRDefault="009A239B" w:rsidP="00863511">
      <w:pPr>
        <w:rPr>
          <w:rFonts w:eastAsiaTheme="majorEastAsia"/>
        </w:rPr>
      </w:pPr>
      <w:r w:rsidRPr="00863511">
        <w:br w:type="page"/>
      </w:r>
    </w:p>
    <w:p w14:paraId="54225241" w14:textId="77777777" w:rsidR="009A239B" w:rsidRPr="00FE53AB" w:rsidRDefault="009A239B" w:rsidP="009A239B">
      <w:pPr>
        <w:pStyle w:val="Heading2"/>
        <w:numPr>
          <w:ilvl w:val="1"/>
          <w:numId w:val="29"/>
        </w:numPr>
      </w:pPr>
      <w:bookmarkStart w:id="98" w:name="_Toc65639429"/>
      <w:r w:rsidRPr="00FE53AB">
        <w:lastRenderedPageBreak/>
        <w:t>Depreciation</w:t>
      </w:r>
      <w:bookmarkEnd w:id="98"/>
    </w:p>
    <w:p w14:paraId="43BA6247" w14:textId="77777777" w:rsidR="009A239B" w:rsidRDefault="009A239B" w:rsidP="002D38AA">
      <w:pPr>
        <w:pStyle w:val="TableUnits"/>
      </w:pPr>
      <w:r w:rsidRPr="00D87F7A">
        <w:t>($</w:t>
      </w:r>
      <w:r>
        <w:t> million</w:t>
      </w:r>
      <w:r w:rsidRPr="00D87F7A">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7A1CCB7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0590F63" w14:textId="040E06D2" w:rsidR="009A239B" w:rsidRDefault="009A239B"/>
        </w:tc>
        <w:tc>
          <w:tcPr>
            <w:tcW w:w="1814" w:type="dxa"/>
            <w:gridSpan w:val="2"/>
          </w:tcPr>
          <w:p w14:paraId="53B041C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BD73519" w14:textId="23EC8EE5"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9A239B" w14:paraId="0D4EE9B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DB63D5E" w14:textId="77777777" w:rsidR="009A239B" w:rsidRDefault="009A239B"/>
        </w:tc>
        <w:tc>
          <w:tcPr>
            <w:tcW w:w="907" w:type="dxa"/>
          </w:tcPr>
          <w:p w14:paraId="135D0E5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3FC45F2"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3014380C"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2B6E3D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6A56FFA8" w14:textId="77777777">
        <w:tc>
          <w:tcPr>
            <w:cnfStyle w:val="001000000000" w:firstRow="0" w:lastRow="0" w:firstColumn="1" w:lastColumn="0" w:oddVBand="0" w:evenVBand="0" w:oddHBand="0" w:evenHBand="0" w:firstRowFirstColumn="0" w:firstRowLastColumn="0" w:lastRowFirstColumn="0" w:lastRowLastColumn="0"/>
            <w:tcW w:w="6011" w:type="dxa"/>
          </w:tcPr>
          <w:p w14:paraId="27693068" w14:textId="77777777" w:rsidR="009A239B" w:rsidRDefault="009A239B">
            <w:r>
              <w:t>Buildings</w:t>
            </w:r>
          </w:p>
        </w:tc>
        <w:tc>
          <w:tcPr>
            <w:tcW w:w="907" w:type="dxa"/>
          </w:tcPr>
          <w:p w14:paraId="0972C33A" w14:textId="77777777" w:rsidR="009A239B" w:rsidRDefault="009A239B">
            <w:pPr>
              <w:cnfStyle w:val="000000000000" w:firstRow="0" w:lastRow="0" w:firstColumn="0" w:lastColumn="0" w:oddVBand="0" w:evenVBand="0" w:oddHBand="0" w:evenHBand="0" w:firstRowFirstColumn="0" w:firstRowLastColumn="0" w:lastRowFirstColumn="0" w:lastRowLastColumn="0"/>
            </w:pPr>
            <w:r>
              <w:t>1 360</w:t>
            </w:r>
          </w:p>
        </w:tc>
        <w:tc>
          <w:tcPr>
            <w:tcW w:w="907" w:type="dxa"/>
          </w:tcPr>
          <w:p w14:paraId="12B83973" w14:textId="77777777" w:rsidR="009A239B" w:rsidRDefault="009A239B">
            <w:pPr>
              <w:cnfStyle w:val="000000000000" w:firstRow="0" w:lastRow="0" w:firstColumn="0" w:lastColumn="0" w:oddVBand="0" w:evenVBand="0" w:oddHBand="0" w:evenHBand="0" w:firstRowFirstColumn="0" w:firstRowLastColumn="0" w:lastRowFirstColumn="0" w:lastRowLastColumn="0"/>
            </w:pPr>
            <w:r>
              <w:t>1 343</w:t>
            </w:r>
          </w:p>
        </w:tc>
        <w:tc>
          <w:tcPr>
            <w:tcW w:w="907" w:type="dxa"/>
          </w:tcPr>
          <w:p w14:paraId="4080BF27" w14:textId="77777777" w:rsidR="009A239B" w:rsidRDefault="009A239B">
            <w:pPr>
              <w:cnfStyle w:val="000000000000" w:firstRow="0" w:lastRow="0" w:firstColumn="0" w:lastColumn="0" w:oddVBand="0" w:evenVBand="0" w:oddHBand="0" w:evenHBand="0" w:firstRowFirstColumn="0" w:firstRowLastColumn="0" w:lastRowFirstColumn="0" w:lastRowLastColumn="0"/>
            </w:pPr>
            <w:r>
              <w:t>1 080</w:t>
            </w:r>
          </w:p>
        </w:tc>
        <w:tc>
          <w:tcPr>
            <w:tcW w:w="907" w:type="dxa"/>
          </w:tcPr>
          <w:p w14:paraId="263214DC" w14:textId="77777777" w:rsidR="009A239B" w:rsidRDefault="009A239B">
            <w:pPr>
              <w:cnfStyle w:val="000000000000" w:firstRow="0" w:lastRow="0" w:firstColumn="0" w:lastColumn="0" w:oddVBand="0" w:evenVBand="0" w:oddHBand="0" w:evenHBand="0" w:firstRowFirstColumn="0" w:firstRowLastColumn="0" w:lastRowFirstColumn="0" w:lastRowLastColumn="0"/>
            </w:pPr>
            <w:r>
              <w:t>990</w:t>
            </w:r>
          </w:p>
        </w:tc>
      </w:tr>
      <w:tr w:rsidR="009A239B" w14:paraId="2D682ABA" w14:textId="77777777">
        <w:tc>
          <w:tcPr>
            <w:cnfStyle w:val="001000000000" w:firstRow="0" w:lastRow="0" w:firstColumn="1" w:lastColumn="0" w:oddVBand="0" w:evenVBand="0" w:oddHBand="0" w:evenHBand="0" w:firstRowFirstColumn="0" w:firstRowLastColumn="0" w:lastRowFirstColumn="0" w:lastRowLastColumn="0"/>
            <w:tcW w:w="6011" w:type="dxa"/>
          </w:tcPr>
          <w:p w14:paraId="269AB1AA" w14:textId="77777777" w:rsidR="009A239B" w:rsidRDefault="009A239B">
            <w:r>
              <w:t>Infrastructure systems</w:t>
            </w:r>
          </w:p>
        </w:tc>
        <w:tc>
          <w:tcPr>
            <w:tcW w:w="907" w:type="dxa"/>
          </w:tcPr>
          <w:p w14:paraId="179E943D" w14:textId="77777777" w:rsidR="009A239B" w:rsidRDefault="009A239B">
            <w:pPr>
              <w:cnfStyle w:val="000000000000" w:firstRow="0" w:lastRow="0" w:firstColumn="0" w:lastColumn="0" w:oddVBand="0" w:evenVBand="0" w:oddHBand="0" w:evenHBand="0" w:firstRowFirstColumn="0" w:firstRowLastColumn="0" w:lastRowFirstColumn="0" w:lastRowLastColumn="0"/>
            </w:pPr>
            <w:r>
              <w:t>799</w:t>
            </w:r>
          </w:p>
        </w:tc>
        <w:tc>
          <w:tcPr>
            <w:tcW w:w="907" w:type="dxa"/>
          </w:tcPr>
          <w:p w14:paraId="39A99498" w14:textId="77777777" w:rsidR="009A239B" w:rsidRDefault="009A239B">
            <w:pPr>
              <w:cnfStyle w:val="000000000000" w:firstRow="0" w:lastRow="0" w:firstColumn="0" w:lastColumn="0" w:oddVBand="0" w:evenVBand="0" w:oddHBand="0" w:evenHBand="0" w:firstRowFirstColumn="0" w:firstRowLastColumn="0" w:lastRowFirstColumn="0" w:lastRowLastColumn="0"/>
            </w:pPr>
            <w:r>
              <w:t>797</w:t>
            </w:r>
          </w:p>
        </w:tc>
        <w:tc>
          <w:tcPr>
            <w:tcW w:w="907" w:type="dxa"/>
          </w:tcPr>
          <w:p w14:paraId="39B65A0B"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23A93522"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r>
      <w:tr w:rsidR="009A239B" w14:paraId="14E40694" w14:textId="77777777">
        <w:tc>
          <w:tcPr>
            <w:cnfStyle w:val="001000000000" w:firstRow="0" w:lastRow="0" w:firstColumn="1" w:lastColumn="0" w:oddVBand="0" w:evenVBand="0" w:oddHBand="0" w:evenHBand="0" w:firstRowFirstColumn="0" w:firstRowLastColumn="0" w:lastRowFirstColumn="0" w:lastRowLastColumn="0"/>
            <w:tcW w:w="6011" w:type="dxa"/>
          </w:tcPr>
          <w:p w14:paraId="103BDF17" w14:textId="77777777" w:rsidR="009A239B" w:rsidRDefault="009A239B">
            <w:r>
              <w:t>Plant, equipment and vehicles</w:t>
            </w:r>
          </w:p>
        </w:tc>
        <w:tc>
          <w:tcPr>
            <w:tcW w:w="907" w:type="dxa"/>
          </w:tcPr>
          <w:p w14:paraId="63EA2DB3" w14:textId="77777777" w:rsidR="009A239B" w:rsidRDefault="009A239B">
            <w:pPr>
              <w:cnfStyle w:val="000000000000" w:firstRow="0" w:lastRow="0" w:firstColumn="0" w:lastColumn="0" w:oddVBand="0" w:evenVBand="0" w:oddHBand="0" w:evenHBand="0" w:firstRowFirstColumn="0" w:firstRowLastColumn="0" w:lastRowFirstColumn="0" w:lastRowLastColumn="0"/>
            </w:pPr>
            <w:r>
              <w:t>581</w:t>
            </w:r>
          </w:p>
        </w:tc>
        <w:tc>
          <w:tcPr>
            <w:tcW w:w="907" w:type="dxa"/>
          </w:tcPr>
          <w:p w14:paraId="29E81CA5" w14:textId="77777777" w:rsidR="009A239B" w:rsidRDefault="009A239B">
            <w:pPr>
              <w:cnfStyle w:val="000000000000" w:firstRow="0" w:lastRow="0" w:firstColumn="0" w:lastColumn="0" w:oddVBand="0" w:evenVBand="0" w:oddHBand="0" w:evenHBand="0" w:firstRowFirstColumn="0" w:firstRowLastColumn="0" w:lastRowFirstColumn="0" w:lastRowLastColumn="0"/>
            </w:pPr>
            <w:r>
              <w:t>504</w:t>
            </w:r>
          </w:p>
        </w:tc>
        <w:tc>
          <w:tcPr>
            <w:tcW w:w="907" w:type="dxa"/>
          </w:tcPr>
          <w:p w14:paraId="489FC001" w14:textId="77777777" w:rsidR="009A239B" w:rsidRDefault="009A239B">
            <w:pPr>
              <w:cnfStyle w:val="000000000000" w:firstRow="0" w:lastRow="0" w:firstColumn="0" w:lastColumn="0" w:oddVBand="0" w:evenVBand="0" w:oddHBand="0" w:evenHBand="0" w:firstRowFirstColumn="0" w:firstRowLastColumn="0" w:lastRowFirstColumn="0" w:lastRowLastColumn="0"/>
            </w:pPr>
            <w:r>
              <w:t>366</w:t>
            </w:r>
          </w:p>
        </w:tc>
        <w:tc>
          <w:tcPr>
            <w:tcW w:w="907" w:type="dxa"/>
          </w:tcPr>
          <w:p w14:paraId="3395CCF1" w14:textId="77777777" w:rsidR="009A239B" w:rsidRDefault="009A239B">
            <w:pPr>
              <w:cnfStyle w:val="000000000000" w:firstRow="0" w:lastRow="0" w:firstColumn="0" w:lastColumn="0" w:oddVBand="0" w:evenVBand="0" w:oddHBand="0" w:evenHBand="0" w:firstRowFirstColumn="0" w:firstRowLastColumn="0" w:lastRowFirstColumn="0" w:lastRowLastColumn="0"/>
            </w:pPr>
            <w:r>
              <w:t>326</w:t>
            </w:r>
          </w:p>
        </w:tc>
      </w:tr>
      <w:tr w:rsidR="009A239B" w14:paraId="11F1D29A" w14:textId="77777777">
        <w:tc>
          <w:tcPr>
            <w:cnfStyle w:val="001000000000" w:firstRow="0" w:lastRow="0" w:firstColumn="1" w:lastColumn="0" w:oddVBand="0" w:evenVBand="0" w:oddHBand="0" w:evenHBand="0" w:firstRowFirstColumn="0" w:firstRowLastColumn="0" w:lastRowFirstColumn="0" w:lastRowLastColumn="0"/>
            <w:tcW w:w="6011" w:type="dxa"/>
          </w:tcPr>
          <w:p w14:paraId="0ADD2B1E" w14:textId="77777777" w:rsidR="009A239B" w:rsidRDefault="009A239B">
            <w:r>
              <w:t>Roads and road infrastructure</w:t>
            </w:r>
          </w:p>
        </w:tc>
        <w:tc>
          <w:tcPr>
            <w:tcW w:w="907" w:type="dxa"/>
          </w:tcPr>
          <w:p w14:paraId="61CBDF16" w14:textId="77777777" w:rsidR="009A239B" w:rsidRDefault="009A239B">
            <w:pPr>
              <w:cnfStyle w:val="000000000000" w:firstRow="0" w:lastRow="0" w:firstColumn="0" w:lastColumn="0" w:oddVBand="0" w:evenVBand="0" w:oddHBand="0" w:evenHBand="0" w:firstRowFirstColumn="0" w:firstRowLastColumn="0" w:lastRowFirstColumn="0" w:lastRowLastColumn="0"/>
            </w:pPr>
            <w:r>
              <w:t>467</w:t>
            </w:r>
          </w:p>
        </w:tc>
        <w:tc>
          <w:tcPr>
            <w:tcW w:w="907" w:type="dxa"/>
          </w:tcPr>
          <w:p w14:paraId="653A29E1" w14:textId="77777777" w:rsidR="009A239B" w:rsidRDefault="009A239B">
            <w:pPr>
              <w:cnfStyle w:val="000000000000" w:firstRow="0" w:lastRow="0" w:firstColumn="0" w:lastColumn="0" w:oddVBand="0" w:evenVBand="0" w:oddHBand="0" w:evenHBand="0" w:firstRowFirstColumn="0" w:firstRowLastColumn="0" w:lastRowFirstColumn="0" w:lastRowLastColumn="0"/>
            </w:pPr>
            <w:r>
              <w:t>385</w:t>
            </w:r>
          </w:p>
        </w:tc>
        <w:tc>
          <w:tcPr>
            <w:tcW w:w="907" w:type="dxa"/>
          </w:tcPr>
          <w:p w14:paraId="0365833F" w14:textId="77777777" w:rsidR="009A239B" w:rsidRDefault="009A239B">
            <w:pPr>
              <w:cnfStyle w:val="000000000000" w:firstRow="0" w:lastRow="0" w:firstColumn="0" w:lastColumn="0" w:oddVBand="0" w:evenVBand="0" w:oddHBand="0" w:evenHBand="0" w:firstRowFirstColumn="0" w:firstRowLastColumn="0" w:lastRowFirstColumn="0" w:lastRowLastColumn="0"/>
            </w:pPr>
            <w:r>
              <w:t>465</w:t>
            </w:r>
          </w:p>
        </w:tc>
        <w:tc>
          <w:tcPr>
            <w:tcW w:w="907" w:type="dxa"/>
          </w:tcPr>
          <w:p w14:paraId="6868A794" w14:textId="77777777" w:rsidR="009A239B" w:rsidRDefault="009A239B">
            <w:pPr>
              <w:cnfStyle w:val="000000000000" w:firstRow="0" w:lastRow="0" w:firstColumn="0" w:lastColumn="0" w:oddVBand="0" w:evenVBand="0" w:oddHBand="0" w:evenHBand="0" w:firstRowFirstColumn="0" w:firstRowLastColumn="0" w:lastRowFirstColumn="0" w:lastRowLastColumn="0"/>
            </w:pPr>
            <w:r>
              <w:t>384</w:t>
            </w:r>
          </w:p>
        </w:tc>
      </w:tr>
      <w:tr w:rsidR="009A239B" w14:paraId="67B4AB13" w14:textId="77777777">
        <w:tc>
          <w:tcPr>
            <w:cnfStyle w:val="001000000000" w:firstRow="0" w:lastRow="0" w:firstColumn="1" w:lastColumn="0" w:oddVBand="0" w:evenVBand="0" w:oddHBand="0" w:evenHBand="0" w:firstRowFirstColumn="0" w:firstRowLastColumn="0" w:lastRowFirstColumn="0" w:lastRowLastColumn="0"/>
            <w:tcW w:w="6011" w:type="dxa"/>
          </w:tcPr>
          <w:p w14:paraId="05291EC3" w14:textId="77777777" w:rsidR="009A239B" w:rsidRDefault="009A239B">
            <w:r>
              <w:t>Cultural assets</w:t>
            </w:r>
          </w:p>
        </w:tc>
        <w:tc>
          <w:tcPr>
            <w:tcW w:w="907" w:type="dxa"/>
          </w:tcPr>
          <w:p w14:paraId="158DD6E4"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7D799735"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3CAAB6CD"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7C33BBB3"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r>
      <w:tr w:rsidR="009A239B" w14:paraId="17B1862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913EB38" w14:textId="77777777" w:rsidR="009A239B" w:rsidRDefault="009A239B">
            <w:r>
              <w:t>Intangible produced assets</w:t>
            </w:r>
          </w:p>
        </w:tc>
        <w:tc>
          <w:tcPr>
            <w:tcW w:w="907" w:type="dxa"/>
            <w:tcBorders>
              <w:bottom w:val="single" w:sz="6" w:space="0" w:color="auto"/>
            </w:tcBorders>
          </w:tcPr>
          <w:p w14:paraId="2C338BBA"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6" w:space="0" w:color="auto"/>
            </w:tcBorders>
          </w:tcPr>
          <w:p w14:paraId="508423E1" w14:textId="77777777" w:rsidR="009A239B" w:rsidRDefault="009A239B">
            <w:pPr>
              <w:cnfStyle w:val="000000000000" w:firstRow="0" w:lastRow="0" w:firstColumn="0" w:lastColumn="0" w:oddVBand="0" w:evenVBand="0" w:oddHBand="0" w:evenHBand="0" w:firstRowFirstColumn="0" w:firstRowLastColumn="0" w:lastRowFirstColumn="0" w:lastRowLastColumn="0"/>
            </w:pPr>
            <w:r>
              <w:t>119</w:t>
            </w:r>
          </w:p>
        </w:tc>
        <w:tc>
          <w:tcPr>
            <w:tcW w:w="907" w:type="dxa"/>
            <w:tcBorders>
              <w:bottom w:val="single" w:sz="6" w:space="0" w:color="auto"/>
            </w:tcBorders>
          </w:tcPr>
          <w:p w14:paraId="78614940" w14:textId="77777777" w:rsidR="009A239B" w:rsidRDefault="009A239B">
            <w:pPr>
              <w:cnfStyle w:val="000000000000" w:firstRow="0" w:lastRow="0" w:firstColumn="0" w:lastColumn="0" w:oddVBand="0" w:evenVBand="0" w:oddHBand="0" w:evenHBand="0" w:firstRowFirstColumn="0" w:firstRowLastColumn="0" w:lastRowFirstColumn="0" w:lastRowLastColumn="0"/>
            </w:pPr>
            <w:r>
              <w:t>111</w:t>
            </w:r>
          </w:p>
        </w:tc>
        <w:tc>
          <w:tcPr>
            <w:tcW w:w="907" w:type="dxa"/>
            <w:tcBorders>
              <w:bottom w:val="single" w:sz="6" w:space="0" w:color="auto"/>
            </w:tcBorders>
          </w:tcPr>
          <w:p w14:paraId="47440646" w14:textId="77777777" w:rsidR="009A239B" w:rsidRDefault="009A239B">
            <w:pPr>
              <w:cnfStyle w:val="000000000000" w:firstRow="0" w:lastRow="0" w:firstColumn="0" w:lastColumn="0" w:oddVBand="0" w:evenVBand="0" w:oddHBand="0" w:evenHBand="0" w:firstRowFirstColumn="0" w:firstRowLastColumn="0" w:lastRowFirstColumn="0" w:lastRowLastColumn="0"/>
            </w:pPr>
            <w:r>
              <w:t>79</w:t>
            </w:r>
          </w:p>
        </w:tc>
      </w:tr>
      <w:tr w:rsidR="009A239B" w14:paraId="36431DFD"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074F831" w14:textId="77777777" w:rsidR="009A239B" w:rsidRDefault="009A239B">
            <w:r>
              <w:t>Total depreciation of buildings, infrastructure, plant and equipment</w:t>
            </w:r>
          </w:p>
        </w:tc>
        <w:tc>
          <w:tcPr>
            <w:tcW w:w="907" w:type="dxa"/>
            <w:tcBorders>
              <w:top w:val="single" w:sz="6" w:space="0" w:color="auto"/>
              <w:bottom w:val="single" w:sz="12" w:space="0" w:color="auto"/>
            </w:tcBorders>
          </w:tcPr>
          <w:p w14:paraId="726217BC" w14:textId="77777777" w:rsidR="009A239B" w:rsidRDefault="009A239B">
            <w:pPr>
              <w:cnfStyle w:val="010000000000" w:firstRow="0" w:lastRow="1" w:firstColumn="0" w:lastColumn="0" w:oddVBand="0" w:evenVBand="0" w:oddHBand="0" w:evenHBand="0" w:firstRowFirstColumn="0" w:firstRowLastColumn="0" w:lastRowFirstColumn="0" w:lastRowLastColumn="0"/>
            </w:pPr>
            <w:r>
              <w:t>3 376</w:t>
            </w:r>
          </w:p>
        </w:tc>
        <w:tc>
          <w:tcPr>
            <w:tcW w:w="907" w:type="dxa"/>
            <w:tcBorders>
              <w:top w:val="single" w:sz="6" w:space="0" w:color="auto"/>
              <w:bottom w:val="single" w:sz="12" w:space="0" w:color="auto"/>
            </w:tcBorders>
          </w:tcPr>
          <w:p w14:paraId="38358062" w14:textId="77777777" w:rsidR="009A239B" w:rsidRDefault="009A239B">
            <w:pPr>
              <w:cnfStyle w:val="010000000000" w:firstRow="0" w:lastRow="1" w:firstColumn="0" w:lastColumn="0" w:oddVBand="0" w:evenVBand="0" w:oddHBand="0" w:evenHBand="0" w:firstRowFirstColumn="0" w:firstRowLastColumn="0" w:lastRowFirstColumn="0" w:lastRowLastColumn="0"/>
            </w:pPr>
            <w:r>
              <w:t>3 158</w:t>
            </w:r>
          </w:p>
        </w:tc>
        <w:tc>
          <w:tcPr>
            <w:tcW w:w="907" w:type="dxa"/>
            <w:tcBorders>
              <w:top w:val="single" w:sz="6" w:space="0" w:color="auto"/>
              <w:bottom w:val="single" w:sz="12" w:space="0" w:color="auto"/>
            </w:tcBorders>
          </w:tcPr>
          <w:p w14:paraId="778AF774" w14:textId="77777777" w:rsidR="009A239B" w:rsidRDefault="009A239B">
            <w:pPr>
              <w:cnfStyle w:val="010000000000" w:firstRow="0" w:lastRow="1" w:firstColumn="0" w:lastColumn="0" w:oddVBand="0" w:evenVBand="0" w:oddHBand="0" w:evenHBand="0" w:firstRowFirstColumn="0" w:firstRowLastColumn="0" w:lastRowFirstColumn="0" w:lastRowLastColumn="0"/>
            </w:pPr>
            <w:r>
              <w:t>2 051</w:t>
            </w:r>
          </w:p>
        </w:tc>
        <w:tc>
          <w:tcPr>
            <w:tcW w:w="907" w:type="dxa"/>
            <w:tcBorders>
              <w:top w:val="single" w:sz="6" w:space="0" w:color="auto"/>
              <w:bottom w:val="single" w:sz="12" w:space="0" w:color="auto"/>
            </w:tcBorders>
          </w:tcPr>
          <w:p w14:paraId="294424C3" w14:textId="501656D5" w:rsidR="009A239B" w:rsidRDefault="009A239B">
            <w:pPr>
              <w:cnfStyle w:val="010000000000" w:firstRow="0" w:lastRow="1" w:firstColumn="0" w:lastColumn="0" w:oddVBand="0" w:evenVBand="0" w:oddHBand="0" w:evenHBand="0" w:firstRowFirstColumn="0" w:firstRowLastColumn="0" w:lastRowFirstColumn="0" w:lastRowLastColumn="0"/>
            </w:pPr>
            <w:r>
              <w:t>1 814</w:t>
            </w:r>
          </w:p>
        </w:tc>
      </w:tr>
    </w:tbl>
    <w:p w14:paraId="47E241E2" w14:textId="77777777" w:rsidR="009A239B" w:rsidRPr="00FE53AB" w:rsidRDefault="009A239B" w:rsidP="002D38AA"/>
    <w:p w14:paraId="4E06662C" w14:textId="77777777" w:rsidR="009A239B" w:rsidRPr="00FE53AB" w:rsidRDefault="009A239B" w:rsidP="002D38AA">
      <w:r w:rsidRPr="00FE53AB">
        <w:t>The following two tables are subsets of total depreciation expense.</w:t>
      </w:r>
    </w:p>
    <w:p w14:paraId="668A957A" w14:textId="77777777" w:rsidR="009A239B" w:rsidRDefault="009A239B" w:rsidP="002D38AA">
      <w:pPr>
        <w:pStyle w:val="TableHeading"/>
      </w:pPr>
      <w:r w:rsidRPr="00FE53AB">
        <w:t>Depreciation of right</w:t>
      </w:r>
      <w:r>
        <w:noBreakHyphen/>
      </w:r>
      <w:r w:rsidRPr="00FE53AB">
        <w:t>of</w:t>
      </w:r>
      <w:r>
        <w:noBreakHyphen/>
      </w:r>
      <w:r w:rsidRPr="00FE53AB">
        <w:t>use (leased) assets</w:t>
      </w:r>
      <w:r w:rsidRPr="00FE53AB">
        <w:rPr>
          <w:vertAlign w:val="superscript"/>
        </w:rPr>
        <w:tab/>
      </w:r>
      <w:r w:rsidRPr="00FE53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384D7057"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D954DF2" w14:textId="1438D922" w:rsidR="009A239B" w:rsidRDefault="009A239B"/>
        </w:tc>
        <w:tc>
          <w:tcPr>
            <w:tcW w:w="1814" w:type="dxa"/>
            <w:gridSpan w:val="2"/>
          </w:tcPr>
          <w:p w14:paraId="13DC3AF2"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2CE1D7A" w14:textId="448DEC05"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9A239B" w14:paraId="6708334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DDB9B18" w14:textId="77777777" w:rsidR="009A239B" w:rsidRDefault="009A239B"/>
        </w:tc>
        <w:tc>
          <w:tcPr>
            <w:tcW w:w="907" w:type="dxa"/>
          </w:tcPr>
          <w:p w14:paraId="3CD997E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2A52488"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14771DF2"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8C48AA8"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0F39F563" w14:textId="77777777">
        <w:tc>
          <w:tcPr>
            <w:cnfStyle w:val="001000000000" w:firstRow="0" w:lastRow="0" w:firstColumn="1" w:lastColumn="0" w:oddVBand="0" w:evenVBand="0" w:oddHBand="0" w:evenHBand="0" w:firstRowFirstColumn="0" w:firstRowLastColumn="0" w:lastRowFirstColumn="0" w:lastRowLastColumn="0"/>
            <w:tcW w:w="6011" w:type="dxa"/>
          </w:tcPr>
          <w:p w14:paraId="40A452B5" w14:textId="77777777" w:rsidR="009A239B" w:rsidRDefault="009A239B">
            <w:r>
              <w:t>Buildings</w:t>
            </w:r>
          </w:p>
        </w:tc>
        <w:tc>
          <w:tcPr>
            <w:tcW w:w="907" w:type="dxa"/>
          </w:tcPr>
          <w:p w14:paraId="7B05C5C3" w14:textId="77777777" w:rsidR="009A239B" w:rsidRDefault="009A239B">
            <w:pPr>
              <w:cnfStyle w:val="000000000000" w:firstRow="0" w:lastRow="0" w:firstColumn="0" w:lastColumn="0" w:oddVBand="0" w:evenVBand="0" w:oddHBand="0" w:evenHBand="0" w:firstRowFirstColumn="0" w:firstRowLastColumn="0" w:lastRowFirstColumn="0" w:lastRowLastColumn="0"/>
            </w:pPr>
            <w:r>
              <w:t>387</w:t>
            </w:r>
          </w:p>
        </w:tc>
        <w:tc>
          <w:tcPr>
            <w:tcW w:w="907" w:type="dxa"/>
          </w:tcPr>
          <w:p w14:paraId="2780CC24" w14:textId="77777777" w:rsidR="009A239B" w:rsidRDefault="009A239B">
            <w:pPr>
              <w:cnfStyle w:val="000000000000" w:firstRow="0" w:lastRow="0" w:firstColumn="0" w:lastColumn="0" w:oddVBand="0" w:evenVBand="0" w:oddHBand="0" w:evenHBand="0" w:firstRowFirstColumn="0" w:firstRowLastColumn="0" w:lastRowFirstColumn="0" w:lastRowLastColumn="0"/>
            </w:pPr>
            <w:r>
              <w:t>309</w:t>
            </w:r>
          </w:p>
        </w:tc>
        <w:tc>
          <w:tcPr>
            <w:tcW w:w="907" w:type="dxa"/>
          </w:tcPr>
          <w:p w14:paraId="13245620" w14:textId="77777777" w:rsidR="009A239B" w:rsidRDefault="009A239B">
            <w:pPr>
              <w:cnfStyle w:val="000000000000" w:firstRow="0" w:lastRow="0" w:firstColumn="0" w:lastColumn="0" w:oddVBand="0" w:evenVBand="0" w:oddHBand="0" w:evenHBand="0" w:firstRowFirstColumn="0" w:firstRowLastColumn="0" w:lastRowFirstColumn="0" w:lastRowLastColumn="0"/>
            </w:pPr>
            <w:r>
              <w:t>356</w:t>
            </w:r>
          </w:p>
        </w:tc>
        <w:tc>
          <w:tcPr>
            <w:tcW w:w="907" w:type="dxa"/>
          </w:tcPr>
          <w:p w14:paraId="7408C351" w14:textId="77777777" w:rsidR="009A239B" w:rsidRDefault="009A239B">
            <w:pPr>
              <w:cnfStyle w:val="000000000000" w:firstRow="0" w:lastRow="0" w:firstColumn="0" w:lastColumn="0" w:oddVBand="0" w:evenVBand="0" w:oddHBand="0" w:evenHBand="0" w:firstRowFirstColumn="0" w:firstRowLastColumn="0" w:lastRowFirstColumn="0" w:lastRowLastColumn="0"/>
            </w:pPr>
            <w:r>
              <w:t>292</w:t>
            </w:r>
          </w:p>
        </w:tc>
      </w:tr>
      <w:tr w:rsidR="009A239B" w14:paraId="667E0A10" w14:textId="77777777">
        <w:tc>
          <w:tcPr>
            <w:cnfStyle w:val="001000000000" w:firstRow="0" w:lastRow="0" w:firstColumn="1" w:lastColumn="0" w:oddVBand="0" w:evenVBand="0" w:oddHBand="0" w:evenHBand="0" w:firstRowFirstColumn="0" w:firstRowLastColumn="0" w:lastRowFirstColumn="0" w:lastRowLastColumn="0"/>
            <w:tcW w:w="6011" w:type="dxa"/>
          </w:tcPr>
          <w:p w14:paraId="3D878D4A" w14:textId="77777777" w:rsidR="009A239B" w:rsidRDefault="009A239B">
            <w:r>
              <w:t>Infrastructure systems</w:t>
            </w:r>
          </w:p>
        </w:tc>
        <w:tc>
          <w:tcPr>
            <w:tcW w:w="907" w:type="dxa"/>
          </w:tcPr>
          <w:p w14:paraId="14441DD0"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14386472"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52721F83"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F2FC3F8"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0C26BAD1" w14:textId="77777777" w:rsidTr="00863511">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C54E327" w14:textId="77777777" w:rsidR="009A239B" w:rsidRDefault="009A239B">
            <w:r>
              <w:t>Plant, equipment and vehicles</w:t>
            </w:r>
          </w:p>
        </w:tc>
        <w:tc>
          <w:tcPr>
            <w:tcW w:w="907" w:type="dxa"/>
            <w:tcBorders>
              <w:bottom w:val="single" w:sz="6" w:space="0" w:color="auto"/>
            </w:tcBorders>
          </w:tcPr>
          <w:p w14:paraId="2F9B12C1" w14:textId="77777777" w:rsidR="009A239B" w:rsidRDefault="009A239B">
            <w:pPr>
              <w:cnfStyle w:val="000000000000" w:firstRow="0" w:lastRow="0" w:firstColumn="0" w:lastColumn="0" w:oddVBand="0" w:evenVBand="0" w:oddHBand="0" w:evenHBand="0" w:firstRowFirstColumn="0" w:firstRowLastColumn="0" w:lastRowFirstColumn="0" w:lastRowLastColumn="0"/>
            </w:pPr>
            <w:r>
              <w:t>79</w:t>
            </w:r>
          </w:p>
        </w:tc>
        <w:tc>
          <w:tcPr>
            <w:tcW w:w="907" w:type="dxa"/>
            <w:tcBorders>
              <w:bottom w:val="single" w:sz="6" w:space="0" w:color="auto"/>
            </w:tcBorders>
          </w:tcPr>
          <w:p w14:paraId="6B2B49CE" w14:textId="77777777" w:rsidR="009A239B" w:rsidRDefault="009A239B">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76BB5FEA" w14:textId="77777777" w:rsidR="009A239B" w:rsidRDefault="009A239B">
            <w:pPr>
              <w:cnfStyle w:val="000000000000" w:firstRow="0" w:lastRow="0" w:firstColumn="0" w:lastColumn="0" w:oddVBand="0" w:evenVBand="0" w:oddHBand="0" w:evenHBand="0" w:firstRowFirstColumn="0" w:firstRowLastColumn="0" w:lastRowFirstColumn="0" w:lastRowLastColumn="0"/>
            </w:pPr>
            <w:r>
              <w:t>64</w:t>
            </w:r>
          </w:p>
        </w:tc>
        <w:tc>
          <w:tcPr>
            <w:tcW w:w="907" w:type="dxa"/>
            <w:tcBorders>
              <w:bottom w:val="single" w:sz="6" w:space="0" w:color="auto"/>
            </w:tcBorders>
          </w:tcPr>
          <w:p w14:paraId="0D5B8C6C" w14:textId="77777777" w:rsidR="009A239B" w:rsidRDefault="009A239B">
            <w:pPr>
              <w:cnfStyle w:val="000000000000" w:firstRow="0" w:lastRow="0" w:firstColumn="0" w:lastColumn="0" w:oddVBand="0" w:evenVBand="0" w:oddHBand="0" w:evenHBand="0" w:firstRowFirstColumn="0" w:firstRowLastColumn="0" w:lastRowFirstColumn="0" w:lastRowLastColumn="0"/>
            </w:pPr>
            <w:r>
              <w:t>52</w:t>
            </w:r>
          </w:p>
        </w:tc>
      </w:tr>
      <w:tr w:rsidR="009A239B" w14:paraId="72E67FFC" w14:textId="77777777" w:rsidTr="0086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44D9A484" w14:textId="77777777" w:rsidR="009A239B" w:rsidRDefault="009A239B">
            <w:r>
              <w:t>Total depreciation of right</w:t>
            </w:r>
            <w:r>
              <w:noBreakHyphen/>
              <w:t>of</w:t>
            </w:r>
            <w:r>
              <w:noBreakHyphen/>
              <w:t>use assets</w:t>
            </w:r>
          </w:p>
        </w:tc>
        <w:tc>
          <w:tcPr>
            <w:tcW w:w="907" w:type="dxa"/>
            <w:tcBorders>
              <w:top w:val="single" w:sz="6" w:space="0" w:color="auto"/>
              <w:bottom w:val="single" w:sz="12" w:space="0" w:color="auto"/>
            </w:tcBorders>
          </w:tcPr>
          <w:p w14:paraId="6C892575" w14:textId="77777777" w:rsidR="009A239B" w:rsidRDefault="009A239B">
            <w:pPr>
              <w:cnfStyle w:val="010000000000" w:firstRow="0" w:lastRow="1" w:firstColumn="0" w:lastColumn="0" w:oddVBand="0" w:evenVBand="0" w:oddHBand="0" w:evenHBand="0" w:firstRowFirstColumn="0" w:firstRowLastColumn="0" w:lastRowFirstColumn="0" w:lastRowLastColumn="0"/>
            </w:pPr>
            <w:r>
              <w:t>467</w:t>
            </w:r>
          </w:p>
        </w:tc>
        <w:tc>
          <w:tcPr>
            <w:tcW w:w="907" w:type="dxa"/>
            <w:tcBorders>
              <w:top w:val="single" w:sz="6" w:space="0" w:color="auto"/>
              <w:bottom w:val="single" w:sz="12" w:space="0" w:color="auto"/>
            </w:tcBorders>
          </w:tcPr>
          <w:p w14:paraId="646EDA9C" w14:textId="77777777" w:rsidR="009A239B" w:rsidRDefault="009A239B">
            <w:pPr>
              <w:cnfStyle w:val="010000000000" w:firstRow="0" w:lastRow="1" w:firstColumn="0" w:lastColumn="0" w:oddVBand="0" w:evenVBand="0" w:oddHBand="0" w:evenHBand="0" w:firstRowFirstColumn="0" w:firstRowLastColumn="0" w:lastRowFirstColumn="0" w:lastRowLastColumn="0"/>
            </w:pPr>
            <w:r>
              <w:t>373</w:t>
            </w:r>
          </w:p>
        </w:tc>
        <w:tc>
          <w:tcPr>
            <w:tcW w:w="907" w:type="dxa"/>
            <w:tcBorders>
              <w:top w:val="single" w:sz="6" w:space="0" w:color="auto"/>
              <w:bottom w:val="single" w:sz="12" w:space="0" w:color="auto"/>
            </w:tcBorders>
          </w:tcPr>
          <w:p w14:paraId="0BC57C19" w14:textId="77777777" w:rsidR="009A239B" w:rsidRDefault="009A239B">
            <w:pPr>
              <w:cnfStyle w:val="010000000000" w:firstRow="0" w:lastRow="1" w:firstColumn="0" w:lastColumn="0" w:oddVBand="0" w:evenVBand="0" w:oddHBand="0" w:evenHBand="0" w:firstRowFirstColumn="0" w:firstRowLastColumn="0" w:lastRowFirstColumn="0" w:lastRowLastColumn="0"/>
            </w:pPr>
            <w:r>
              <w:t>421</w:t>
            </w:r>
          </w:p>
        </w:tc>
        <w:tc>
          <w:tcPr>
            <w:tcW w:w="907" w:type="dxa"/>
            <w:tcBorders>
              <w:top w:val="single" w:sz="6" w:space="0" w:color="auto"/>
              <w:bottom w:val="single" w:sz="12" w:space="0" w:color="auto"/>
            </w:tcBorders>
          </w:tcPr>
          <w:p w14:paraId="3236945D" w14:textId="426E156D" w:rsidR="009A239B" w:rsidRDefault="009A239B">
            <w:pPr>
              <w:cnfStyle w:val="010000000000" w:firstRow="0" w:lastRow="1" w:firstColumn="0" w:lastColumn="0" w:oddVBand="0" w:evenVBand="0" w:oddHBand="0" w:evenHBand="0" w:firstRowFirstColumn="0" w:firstRowLastColumn="0" w:lastRowFirstColumn="0" w:lastRowLastColumn="0"/>
            </w:pPr>
            <w:r>
              <w:t>345</w:t>
            </w:r>
          </w:p>
        </w:tc>
      </w:tr>
    </w:tbl>
    <w:p w14:paraId="0FC8DC56" w14:textId="77777777" w:rsidR="009A239B" w:rsidRPr="00FE53AB" w:rsidRDefault="009A239B" w:rsidP="002D38AA"/>
    <w:p w14:paraId="27B99766" w14:textId="77777777" w:rsidR="009A239B" w:rsidRDefault="009A239B" w:rsidP="002D38AA">
      <w:pPr>
        <w:pStyle w:val="TableHeading"/>
      </w:pPr>
      <w:r w:rsidRPr="00FE53AB">
        <w:t>Depreciation of service concession assets</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4AC840C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5F1FAD3" w14:textId="457520F0" w:rsidR="009A239B" w:rsidRDefault="009A239B"/>
        </w:tc>
        <w:tc>
          <w:tcPr>
            <w:tcW w:w="1814" w:type="dxa"/>
            <w:gridSpan w:val="2"/>
          </w:tcPr>
          <w:p w14:paraId="7F303129"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6DB0128" w14:textId="13A45F66"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9A239B" w14:paraId="79DB85B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7F693B99" w14:textId="77777777" w:rsidR="009A239B" w:rsidRDefault="009A239B"/>
        </w:tc>
        <w:tc>
          <w:tcPr>
            <w:tcW w:w="907" w:type="dxa"/>
          </w:tcPr>
          <w:p w14:paraId="032056B8"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AAB8752"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71730A4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55E9DE0"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198505F7" w14:textId="77777777">
        <w:tc>
          <w:tcPr>
            <w:cnfStyle w:val="001000000000" w:firstRow="0" w:lastRow="0" w:firstColumn="1" w:lastColumn="0" w:oddVBand="0" w:evenVBand="0" w:oddHBand="0" w:evenHBand="0" w:firstRowFirstColumn="0" w:firstRowLastColumn="0" w:lastRowFirstColumn="0" w:lastRowLastColumn="0"/>
            <w:tcW w:w="6011" w:type="dxa"/>
          </w:tcPr>
          <w:p w14:paraId="75A6D563" w14:textId="77777777" w:rsidR="009A239B" w:rsidRDefault="009A239B">
            <w:r>
              <w:t>Buildings</w:t>
            </w:r>
          </w:p>
        </w:tc>
        <w:tc>
          <w:tcPr>
            <w:tcW w:w="907" w:type="dxa"/>
          </w:tcPr>
          <w:p w14:paraId="1C55317A" w14:textId="77777777" w:rsidR="009A239B" w:rsidRDefault="009A239B">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0B57C833" w14:textId="77777777" w:rsidR="009A239B" w:rsidRDefault="009A239B">
            <w:pPr>
              <w:cnfStyle w:val="000000000000" w:firstRow="0" w:lastRow="0" w:firstColumn="0" w:lastColumn="0" w:oddVBand="0" w:evenVBand="0" w:oddHBand="0" w:evenHBand="0" w:firstRowFirstColumn="0" w:firstRowLastColumn="0" w:lastRowFirstColumn="0" w:lastRowLastColumn="0"/>
            </w:pPr>
            <w:r>
              <w:t>27</w:t>
            </w:r>
          </w:p>
        </w:tc>
        <w:tc>
          <w:tcPr>
            <w:tcW w:w="907" w:type="dxa"/>
          </w:tcPr>
          <w:p w14:paraId="41A80CD1" w14:textId="77777777" w:rsidR="009A239B" w:rsidRDefault="009A239B">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670081EB" w14:textId="77777777" w:rsidR="009A239B" w:rsidRDefault="009A239B">
            <w:pPr>
              <w:cnfStyle w:val="000000000000" w:firstRow="0" w:lastRow="0" w:firstColumn="0" w:lastColumn="0" w:oddVBand="0" w:evenVBand="0" w:oddHBand="0" w:evenHBand="0" w:firstRowFirstColumn="0" w:firstRowLastColumn="0" w:lastRowFirstColumn="0" w:lastRowLastColumn="0"/>
            </w:pPr>
            <w:r>
              <w:t>27</w:t>
            </w:r>
          </w:p>
        </w:tc>
      </w:tr>
      <w:tr w:rsidR="009A239B" w14:paraId="5E1A1C7B" w14:textId="77777777">
        <w:tc>
          <w:tcPr>
            <w:cnfStyle w:val="001000000000" w:firstRow="0" w:lastRow="0" w:firstColumn="1" w:lastColumn="0" w:oddVBand="0" w:evenVBand="0" w:oddHBand="0" w:evenHBand="0" w:firstRowFirstColumn="0" w:firstRowLastColumn="0" w:lastRowFirstColumn="0" w:lastRowLastColumn="0"/>
            <w:tcW w:w="6011" w:type="dxa"/>
          </w:tcPr>
          <w:p w14:paraId="1F42964C" w14:textId="77777777" w:rsidR="009A239B" w:rsidRDefault="009A239B">
            <w:r>
              <w:t>Infrastructure systems</w:t>
            </w:r>
          </w:p>
        </w:tc>
        <w:tc>
          <w:tcPr>
            <w:tcW w:w="907" w:type="dxa"/>
          </w:tcPr>
          <w:p w14:paraId="588C929C" w14:textId="77777777" w:rsidR="009A239B" w:rsidRDefault="009A239B">
            <w:pP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23E162EF" w14:textId="77777777" w:rsidR="009A239B" w:rsidRDefault="009A239B">
            <w:pP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189D32C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1B0FE5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141D9A8" w14:textId="77777777">
        <w:tc>
          <w:tcPr>
            <w:cnfStyle w:val="001000000000" w:firstRow="0" w:lastRow="0" w:firstColumn="1" w:lastColumn="0" w:oddVBand="0" w:evenVBand="0" w:oddHBand="0" w:evenHBand="0" w:firstRowFirstColumn="0" w:firstRowLastColumn="0" w:lastRowFirstColumn="0" w:lastRowLastColumn="0"/>
            <w:tcW w:w="6011" w:type="dxa"/>
          </w:tcPr>
          <w:p w14:paraId="2AC38276" w14:textId="77777777" w:rsidR="009A239B" w:rsidRDefault="009A239B">
            <w:r>
              <w:t>Plant, equipment and vehicles</w:t>
            </w:r>
          </w:p>
        </w:tc>
        <w:tc>
          <w:tcPr>
            <w:tcW w:w="907" w:type="dxa"/>
          </w:tcPr>
          <w:p w14:paraId="2970B24C"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374E7BF"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6EB77EF"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264D4BA"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48863B9F" w14:textId="77777777" w:rsidTr="00863511">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6647E60F" w14:textId="77777777" w:rsidR="009A239B" w:rsidRDefault="009A239B">
            <w:r>
              <w:t>Roads and road infrastructure</w:t>
            </w:r>
          </w:p>
        </w:tc>
        <w:tc>
          <w:tcPr>
            <w:tcW w:w="907" w:type="dxa"/>
            <w:tcBorders>
              <w:bottom w:val="single" w:sz="6" w:space="0" w:color="auto"/>
            </w:tcBorders>
          </w:tcPr>
          <w:p w14:paraId="6F51BA18" w14:textId="77777777" w:rsidR="009A239B" w:rsidRDefault="009A239B">
            <w:pPr>
              <w:cnfStyle w:val="000000000000" w:firstRow="0" w:lastRow="0" w:firstColumn="0" w:lastColumn="0" w:oddVBand="0" w:evenVBand="0" w:oddHBand="0" w:evenHBand="0" w:firstRowFirstColumn="0" w:firstRowLastColumn="0" w:lastRowFirstColumn="0" w:lastRowLastColumn="0"/>
            </w:pPr>
            <w:r>
              <w:t>96</w:t>
            </w:r>
          </w:p>
        </w:tc>
        <w:tc>
          <w:tcPr>
            <w:tcW w:w="907" w:type="dxa"/>
            <w:tcBorders>
              <w:bottom w:val="single" w:sz="6" w:space="0" w:color="auto"/>
            </w:tcBorders>
          </w:tcPr>
          <w:p w14:paraId="2D5D1318" w14:textId="77777777" w:rsidR="009A239B" w:rsidRDefault="009A239B">
            <w:pPr>
              <w:cnfStyle w:val="000000000000" w:firstRow="0" w:lastRow="0" w:firstColumn="0" w:lastColumn="0" w:oddVBand="0" w:evenVBand="0" w:oddHBand="0" w:evenHBand="0" w:firstRowFirstColumn="0" w:firstRowLastColumn="0" w:lastRowFirstColumn="0" w:lastRowLastColumn="0"/>
            </w:pPr>
            <w:r>
              <w:t>50</w:t>
            </w:r>
          </w:p>
        </w:tc>
        <w:tc>
          <w:tcPr>
            <w:tcW w:w="907" w:type="dxa"/>
            <w:tcBorders>
              <w:bottom w:val="single" w:sz="6" w:space="0" w:color="auto"/>
            </w:tcBorders>
          </w:tcPr>
          <w:p w14:paraId="66B25A9B" w14:textId="77777777" w:rsidR="009A239B" w:rsidRDefault="009A239B">
            <w:pPr>
              <w:cnfStyle w:val="000000000000" w:firstRow="0" w:lastRow="0" w:firstColumn="0" w:lastColumn="0" w:oddVBand="0" w:evenVBand="0" w:oddHBand="0" w:evenHBand="0" w:firstRowFirstColumn="0" w:firstRowLastColumn="0" w:lastRowFirstColumn="0" w:lastRowLastColumn="0"/>
            </w:pPr>
            <w:r>
              <w:t>96</w:t>
            </w:r>
          </w:p>
        </w:tc>
        <w:tc>
          <w:tcPr>
            <w:tcW w:w="907" w:type="dxa"/>
            <w:tcBorders>
              <w:bottom w:val="single" w:sz="6" w:space="0" w:color="auto"/>
            </w:tcBorders>
          </w:tcPr>
          <w:p w14:paraId="634AD2CF" w14:textId="77777777" w:rsidR="009A239B" w:rsidRDefault="009A239B">
            <w:pPr>
              <w:cnfStyle w:val="000000000000" w:firstRow="0" w:lastRow="0" w:firstColumn="0" w:lastColumn="0" w:oddVBand="0" w:evenVBand="0" w:oddHBand="0" w:evenHBand="0" w:firstRowFirstColumn="0" w:firstRowLastColumn="0" w:lastRowFirstColumn="0" w:lastRowLastColumn="0"/>
            </w:pPr>
            <w:r>
              <w:t>50</w:t>
            </w:r>
          </w:p>
        </w:tc>
      </w:tr>
      <w:tr w:rsidR="009A239B" w14:paraId="48915087" w14:textId="77777777" w:rsidTr="0086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60AA163B" w14:textId="77777777" w:rsidR="009A239B" w:rsidRDefault="009A239B">
            <w:r>
              <w:t>Total depreciation of service concession assets</w:t>
            </w:r>
          </w:p>
        </w:tc>
        <w:tc>
          <w:tcPr>
            <w:tcW w:w="907" w:type="dxa"/>
            <w:tcBorders>
              <w:top w:val="single" w:sz="6" w:space="0" w:color="auto"/>
              <w:bottom w:val="single" w:sz="12" w:space="0" w:color="auto"/>
            </w:tcBorders>
          </w:tcPr>
          <w:p w14:paraId="7823BC9B" w14:textId="77777777" w:rsidR="009A239B" w:rsidRDefault="009A239B">
            <w:pPr>
              <w:cnfStyle w:val="010000000000" w:firstRow="0" w:lastRow="1" w:firstColumn="0" w:lastColumn="0" w:oddVBand="0" w:evenVBand="0" w:oddHBand="0" w:evenHBand="0" w:firstRowFirstColumn="0" w:firstRowLastColumn="0" w:lastRowFirstColumn="0" w:lastRowLastColumn="0"/>
            </w:pPr>
            <w:r>
              <w:t>182</w:t>
            </w:r>
          </w:p>
        </w:tc>
        <w:tc>
          <w:tcPr>
            <w:tcW w:w="907" w:type="dxa"/>
            <w:tcBorders>
              <w:top w:val="single" w:sz="6" w:space="0" w:color="auto"/>
              <w:bottom w:val="single" w:sz="12" w:space="0" w:color="auto"/>
            </w:tcBorders>
          </w:tcPr>
          <w:p w14:paraId="0E078B16" w14:textId="77777777" w:rsidR="009A239B" w:rsidRDefault="009A239B">
            <w:pPr>
              <w:cnfStyle w:val="010000000000" w:firstRow="0" w:lastRow="1" w:firstColumn="0" w:lastColumn="0" w:oddVBand="0" w:evenVBand="0" w:oddHBand="0" w:evenHBand="0" w:firstRowFirstColumn="0" w:firstRowLastColumn="0" w:lastRowFirstColumn="0" w:lastRowLastColumn="0"/>
            </w:pPr>
            <w:r>
              <w:t>129</w:t>
            </w:r>
          </w:p>
        </w:tc>
        <w:tc>
          <w:tcPr>
            <w:tcW w:w="907" w:type="dxa"/>
            <w:tcBorders>
              <w:top w:val="single" w:sz="6" w:space="0" w:color="auto"/>
              <w:bottom w:val="single" w:sz="12" w:space="0" w:color="auto"/>
            </w:tcBorders>
          </w:tcPr>
          <w:p w14:paraId="526F795F" w14:textId="77777777" w:rsidR="009A239B" w:rsidRDefault="009A239B">
            <w:pPr>
              <w:cnfStyle w:val="010000000000" w:firstRow="0" w:lastRow="1" w:firstColumn="0" w:lastColumn="0" w:oddVBand="0" w:evenVBand="0" w:oddHBand="0" w:evenHBand="0" w:firstRowFirstColumn="0" w:firstRowLastColumn="0" w:lastRowFirstColumn="0" w:lastRowLastColumn="0"/>
            </w:pPr>
            <w:r>
              <w:t>140</w:t>
            </w:r>
          </w:p>
        </w:tc>
        <w:tc>
          <w:tcPr>
            <w:tcW w:w="907" w:type="dxa"/>
            <w:tcBorders>
              <w:top w:val="single" w:sz="6" w:space="0" w:color="auto"/>
              <w:bottom w:val="single" w:sz="12" w:space="0" w:color="auto"/>
            </w:tcBorders>
          </w:tcPr>
          <w:p w14:paraId="19901C10" w14:textId="2905254F" w:rsidR="009A239B" w:rsidRDefault="009A239B">
            <w:pPr>
              <w:cnfStyle w:val="010000000000" w:firstRow="0" w:lastRow="1" w:firstColumn="0" w:lastColumn="0" w:oddVBand="0" w:evenVBand="0" w:oddHBand="0" w:evenHBand="0" w:firstRowFirstColumn="0" w:firstRowLastColumn="0" w:lastRowFirstColumn="0" w:lastRowLastColumn="0"/>
            </w:pPr>
            <w:r>
              <w:t>87</w:t>
            </w:r>
          </w:p>
        </w:tc>
      </w:tr>
    </w:tbl>
    <w:p w14:paraId="09CB2629" w14:textId="77777777" w:rsidR="009A239B" w:rsidRDefault="009A239B" w:rsidP="002D38AA"/>
    <w:p w14:paraId="5183A193" w14:textId="77777777" w:rsidR="009A239B" w:rsidRPr="006A54F7" w:rsidRDefault="009A239B" w:rsidP="002D38AA">
      <w:pPr>
        <w:pStyle w:val="Heading10"/>
      </w:pPr>
      <w:r>
        <w:br w:type="page"/>
      </w:r>
    </w:p>
    <w:p w14:paraId="41DA6476" w14:textId="77777777" w:rsidR="009A239B" w:rsidRPr="00FE53AB" w:rsidRDefault="009A239B" w:rsidP="009A239B">
      <w:pPr>
        <w:pStyle w:val="Heading2"/>
        <w:numPr>
          <w:ilvl w:val="1"/>
          <w:numId w:val="29"/>
        </w:numPr>
      </w:pPr>
      <w:bookmarkStart w:id="99" w:name="_Toc65639430"/>
      <w:r w:rsidRPr="00FE53AB">
        <w:lastRenderedPageBreak/>
        <w:t>Other non-financial assets</w:t>
      </w:r>
      <w:bookmarkEnd w:id="99"/>
    </w:p>
    <w:p w14:paraId="724CD775" w14:textId="77777777" w:rsidR="009A239B" w:rsidRDefault="009A239B" w:rsidP="002D38AA">
      <w:pPr>
        <w:pStyle w:val="TableUnits"/>
      </w:pPr>
      <w:r w:rsidRPr="00B66E34">
        <w:t>($</w:t>
      </w: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77066DA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8F2A67B" w14:textId="26AC7B69" w:rsidR="009A239B" w:rsidRDefault="009A239B"/>
        </w:tc>
        <w:tc>
          <w:tcPr>
            <w:tcW w:w="1814" w:type="dxa"/>
            <w:gridSpan w:val="2"/>
          </w:tcPr>
          <w:p w14:paraId="5FE983A4"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C6C04F2" w14:textId="45329B91"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9A239B" w14:paraId="6A1749A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4CA8E91F" w14:textId="77777777" w:rsidR="009A239B" w:rsidRDefault="009A239B"/>
        </w:tc>
        <w:tc>
          <w:tcPr>
            <w:tcW w:w="907" w:type="dxa"/>
          </w:tcPr>
          <w:p w14:paraId="07041B1D"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390DAA3" w14:textId="77777777" w:rsidR="009A239B" w:rsidRDefault="009A239B">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27207469"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231EA7C7" w14:textId="77777777" w:rsidR="009A239B" w:rsidRDefault="009A239B">
            <w:pPr>
              <w:cnfStyle w:val="100000000000" w:firstRow="1" w:lastRow="0" w:firstColumn="0" w:lastColumn="0" w:oddVBand="0" w:evenVBand="0" w:oddHBand="0" w:evenHBand="0" w:firstRowFirstColumn="0" w:firstRowLastColumn="0" w:lastRowFirstColumn="0" w:lastRowLastColumn="0"/>
            </w:pPr>
            <w:r>
              <w:t>Jun</w:t>
            </w:r>
          </w:p>
        </w:tc>
      </w:tr>
      <w:tr w:rsidR="009A239B" w14:paraId="5320F5E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A711C4E" w14:textId="77777777" w:rsidR="009A239B" w:rsidRDefault="009A239B"/>
        </w:tc>
        <w:tc>
          <w:tcPr>
            <w:tcW w:w="907" w:type="dxa"/>
          </w:tcPr>
          <w:p w14:paraId="00579C41"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C121AC4"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D99B10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C299AB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r>
      <w:tr w:rsidR="009A239B" w14:paraId="689D1F67" w14:textId="77777777">
        <w:tc>
          <w:tcPr>
            <w:cnfStyle w:val="001000000000" w:firstRow="0" w:lastRow="0" w:firstColumn="1" w:lastColumn="0" w:oddVBand="0" w:evenVBand="0" w:oddHBand="0" w:evenHBand="0" w:firstRowFirstColumn="0" w:firstRowLastColumn="0" w:lastRowFirstColumn="0" w:lastRowLastColumn="0"/>
            <w:tcW w:w="6011" w:type="dxa"/>
          </w:tcPr>
          <w:p w14:paraId="3287A60B" w14:textId="77777777" w:rsidR="009A239B" w:rsidRDefault="009A239B">
            <w:r>
              <w:t>Intangible produced assets</w:t>
            </w:r>
          </w:p>
        </w:tc>
        <w:tc>
          <w:tcPr>
            <w:tcW w:w="907" w:type="dxa"/>
          </w:tcPr>
          <w:p w14:paraId="18F9D422" w14:textId="77777777" w:rsidR="009A239B" w:rsidRDefault="009A239B">
            <w:pPr>
              <w:cnfStyle w:val="000000000000" w:firstRow="0" w:lastRow="0" w:firstColumn="0" w:lastColumn="0" w:oddVBand="0" w:evenVBand="0" w:oddHBand="0" w:evenHBand="0" w:firstRowFirstColumn="0" w:firstRowLastColumn="0" w:lastRowFirstColumn="0" w:lastRowLastColumn="0"/>
            </w:pPr>
            <w:r>
              <w:t>3 917</w:t>
            </w:r>
          </w:p>
        </w:tc>
        <w:tc>
          <w:tcPr>
            <w:tcW w:w="907" w:type="dxa"/>
          </w:tcPr>
          <w:p w14:paraId="434BD18D" w14:textId="77777777" w:rsidR="009A239B" w:rsidRDefault="009A239B">
            <w:pPr>
              <w:cnfStyle w:val="000000000000" w:firstRow="0" w:lastRow="0" w:firstColumn="0" w:lastColumn="0" w:oddVBand="0" w:evenVBand="0" w:oddHBand="0" w:evenHBand="0" w:firstRowFirstColumn="0" w:firstRowLastColumn="0" w:lastRowFirstColumn="0" w:lastRowLastColumn="0"/>
            </w:pPr>
            <w:r>
              <w:t>3 787</w:t>
            </w:r>
          </w:p>
        </w:tc>
        <w:tc>
          <w:tcPr>
            <w:tcW w:w="907" w:type="dxa"/>
          </w:tcPr>
          <w:p w14:paraId="4EB2E6B6" w14:textId="77777777" w:rsidR="009A239B" w:rsidRDefault="009A239B">
            <w:pPr>
              <w:cnfStyle w:val="000000000000" w:firstRow="0" w:lastRow="0" w:firstColumn="0" w:lastColumn="0" w:oddVBand="0" w:evenVBand="0" w:oddHBand="0" w:evenHBand="0" w:firstRowFirstColumn="0" w:firstRowLastColumn="0" w:lastRowFirstColumn="0" w:lastRowLastColumn="0"/>
            </w:pPr>
            <w:r>
              <w:t>2 555</w:t>
            </w:r>
          </w:p>
        </w:tc>
        <w:tc>
          <w:tcPr>
            <w:tcW w:w="907" w:type="dxa"/>
          </w:tcPr>
          <w:p w14:paraId="4049C1D0" w14:textId="77777777" w:rsidR="009A239B" w:rsidRDefault="009A239B">
            <w:pPr>
              <w:cnfStyle w:val="000000000000" w:firstRow="0" w:lastRow="0" w:firstColumn="0" w:lastColumn="0" w:oddVBand="0" w:evenVBand="0" w:oddHBand="0" w:evenHBand="0" w:firstRowFirstColumn="0" w:firstRowLastColumn="0" w:lastRowFirstColumn="0" w:lastRowLastColumn="0"/>
            </w:pPr>
            <w:r>
              <w:t>2 477</w:t>
            </w:r>
          </w:p>
        </w:tc>
      </w:tr>
      <w:tr w:rsidR="009A239B" w14:paraId="38F6C838" w14:textId="77777777">
        <w:tc>
          <w:tcPr>
            <w:cnfStyle w:val="001000000000" w:firstRow="0" w:lastRow="0" w:firstColumn="1" w:lastColumn="0" w:oddVBand="0" w:evenVBand="0" w:oddHBand="0" w:evenHBand="0" w:firstRowFirstColumn="0" w:firstRowLastColumn="0" w:lastRowFirstColumn="0" w:lastRowLastColumn="0"/>
            <w:tcW w:w="6011" w:type="dxa"/>
          </w:tcPr>
          <w:p w14:paraId="6ECAA043" w14:textId="77777777" w:rsidR="009A239B" w:rsidRDefault="009A239B">
            <w:r>
              <w:t>Accumulated depreciation</w:t>
            </w:r>
          </w:p>
        </w:tc>
        <w:tc>
          <w:tcPr>
            <w:tcW w:w="907" w:type="dxa"/>
          </w:tcPr>
          <w:p w14:paraId="6E730F1E" w14:textId="77777777" w:rsidR="009A239B" w:rsidRDefault="009A239B">
            <w:pPr>
              <w:cnfStyle w:val="000000000000" w:firstRow="0" w:lastRow="0" w:firstColumn="0" w:lastColumn="0" w:oddVBand="0" w:evenVBand="0" w:oddHBand="0" w:evenHBand="0" w:firstRowFirstColumn="0" w:firstRowLastColumn="0" w:lastRowFirstColumn="0" w:lastRowLastColumn="0"/>
            </w:pPr>
            <w:r>
              <w:t>(2 069)</w:t>
            </w:r>
          </w:p>
        </w:tc>
        <w:tc>
          <w:tcPr>
            <w:tcW w:w="907" w:type="dxa"/>
          </w:tcPr>
          <w:p w14:paraId="4F17D793" w14:textId="77777777" w:rsidR="009A239B" w:rsidRDefault="009A239B">
            <w:pPr>
              <w:cnfStyle w:val="000000000000" w:firstRow="0" w:lastRow="0" w:firstColumn="0" w:lastColumn="0" w:oddVBand="0" w:evenVBand="0" w:oddHBand="0" w:evenHBand="0" w:firstRowFirstColumn="0" w:firstRowLastColumn="0" w:lastRowFirstColumn="0" w:lastRowLastColumn="0"/>
            </w:pPr>
            <w:r>
              <w:t>(1 917)</w:t>
            </w:r>
          </w:p>
        </w:tc>
        <w:tc>
          <w:tcPr>
            <w:tcW w:w="907" w:type="dxa"/>
          </w:tcPr>
          <w:p w14:paraId="60B60EF9"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(1 318)</w:t>
            </w:r>
          </w:p>
        </w:tc>
        <w:tc>
          <w:tcPr>
            <w:tcW w:w="907" w:type="dxa"/>
          </w:tcPr>
          <w:p w14:paraId="436947DD" w14:textId="77777777" w:rsidR="009A239B" w:rsidRDefault="009A239B">
            <w:pPr>
              <w:cnfStyle w:val="000000000000" w:firstRow="0" w:lastRow="0" w:firstColumn="0" w:lastColumn="0" w:oddVBand="0" w:evenVBand="0" w:oddHBand="0" w:evenHBand="0" w:firstRowFirstColumn="0" w:firstRowLastColumn="0" w:lastRowFirstColumn="0" w:lastRowLastColumn="0"/>
            </w:pPr>
            <w:r>
              <w:t>(1 212)</w:t>
            </w:r>
          </w:p>
        </w:tc>
      </w:tr>
      <w:tr w:rsidR="009A239B" w14:paraId="4EE57113" w14:textId="77777777">
        <w:tc>
          <w:tcPr>
            <w:cnfStyle w:val="001000000000" w:firstRow="0" w:lastRow="0" w:firstColumn="1" w:lastColumn="0" w:oddVBand="0" w:evenVBand="0" w:oddHBand="0" w:evenHBand="0" w:firstRowFirstColumn="0" w:firstRowLastColumn="0" w:lastRowFirstColumn="0" w:lastRowLastColumn="0"/>
            <w:tcW w:w="6011" w:type="dxa"/>
          </w:tcPr>
          <w:p w14:paraId="6E6BEB80" w14:textId="77777777" w:rsidR="009A239B" w:rsidRDefault="009A239B">
            <w:r>
              <w:t>Service concession assets – intangible produced</w:t>
            </w:r>
          </w:p>
        </w:tc>
        <w:tc>
          <w:tcPr>
            <w:tcW w:w="907" w:type="dxa"/>
          </w:tcPr>
          <w:p w14:paraId="3D368190" w14:textId="77777777" w:rsidR="009A239B" w:rsidRDefault="009A239B">
            <w:pPr>
              <w:cnfStyle w:val="000000000000" w:firstRow="0" w:lastRow="0" w:firstColumn="0" w:lastColumn="0" w:oddVBand="0" w:evenVBand="0" w:oddHBand="0" w:evenHBand="0" w:firstRowFirstColumn="0" w:firstRowLastColumn="0" w:lastRowFirstColumn="0" w:lastRowLastColumn="0"/>
            </w:pPr>
            <w:r>
              <w:t>477</w:t>
            </w:r>
          </w:p>
        </w:tc>
        <w:tc>
          <w:tcPr>
            <w:tcW w:w="907" w:type="dxa"/>
          </w:tcPr>
          <w:p w14:paraId="6F155916" w14:textId="77777777" w:rsidR="009A239B" w:rsidRDefault="009A239B">
            <w:pPr>
              <w:cnfStyle w:val="000000000000" w:firstRow="0" w:lastRow="0" w:firstColumn="0" w:lastColumn="0" w:oddVBand="0" w:evenVBand="0" w:oddHBand="0" w:evenHBand="0" w:firstRowFirstColumn="0" w:firstRowLastColumn="0" w:lastRowFirstColumn="0" w:lastRowLastColumn="0"/>
            </w:pPr>
            <w:r>
              <w:t>480</w:t>
            </w:r>
          </w:p>
        </w:tc>
        <w:tc>
          <w:tcPr>
            <w:tcW w:w="907" w:type="dxa"/>
          </w:tcPr>
          <w:p w14:paraId="210790CA" w14:textId="77777777" w:rsidR="009A239B" w:rsidRDefault="009A239B">
            <w:pPr>
              <w:cnfStyle w:val="000000000000" w:firstRow="0" w:lastRow="0" w:firstColumn="0" w:lastColumn="0" w:oddVBand="0" w:evenVBand="0" w:oddHBand="0" w:evenHBand="0" w:firstRowFirstColumn="0" w:firstRowLastColumn="0" w:lastRowFirstColumn="0" w:lastRowLastColumn="0"/>
            </w:pPr>
            <w:r>
              <w:t>477</w:t>
            </w:r>
          </w:p>
        </w:tc>
        <w:tc>
          <w:tcPr>
            <w:tcW w:w="907" w:type="dxa"/>
          </w:tcPr>
          <w:p w14:paraId="3A4A4929" w14:textId="77777777" w:rsidR="009A239B" w:rsidRDefault="009A239B">
            <w:pPr>
              <w:cnfStyle w:val="000000000000" w:firstRow="0" w:lastRow="0" w:firstColumn="0" w:lastColumn="0" w:oddVBand="0" w:evenVBand="0" w:oddHBand="0" w:evenHBand="0" w:firstRowFirstColumn="0" w:firstRowLastColumn="0" w:lastRowFirstColumn="0" w:lastRowLastColumn="0"/>
            </w:pPr>
            <w:r>
              <w:t>480</w:t>
            </w:r>
          </w:p>
        </w:tc>
      </w:tr>
      <w:tr w:rsidR="009A239B" w14:paraId="53092909" w14:textId="77777777">
        <w:tc>
          <w:tcPr>
            <w:cnfStyle w:val="001000000000" w:firstRow="0" w:lastRow="0" w:firstColumn="1" w:lastColumn="0" w:oddVBand="0" w:evenVBand="0" w:oddHBand="0" w:evenHBand="0" w:firstRowFirstColumn="0" w:firstRowLastColumn="0" w:lastRowFirstColumn="0" w:lastRowLastColumn="0"/>
            <w:tcW w:w="6011" w:type="dxa"/>
          </w:tcPr>
          <w:p w14:paraId="532FD52C" w14:textId="77777777" w:rsidR="009A239B" w:rsidRDefault="009A239B">
            <w:r>
              <w:t>Accumulated depreciation</w:t>
            </w:r>
          </w:p>
        </w:tc>
        <w:tc>
          <w:tcPr>
            <w:tcW w:w="907" w:type="dxa"/>
          </w:tcPr>
          <w:p w14:paraId="6D11C8B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E4DABC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4C4046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EE8C63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2A20258" w14:textId="77777777">
        <w:tc>
          <w:tcPr>
            <w:cnfStyle w:val="001000000000" w:firstRow="0" w:lastRow="0" w:firstColumn="1" w:lastColumn="0" w:oddVBand="0" w:evenVBand="0" w:oddHBand="0" w:evenHBand="0" w:firstRowFirstColumn="0" w:firstRowLastColumn="0" w:lastRowFirstColumn="0" w:lastRowLastColumn="0"/>
            <w:tcW w:w="6011" w:type="dxa"/>
          </w:tcPr>
          <w:p w14:paraId="21781E2E" w14:textId="77777777" w:rsidR="009A239B" w:rsidRDefault="009A239B">
            <w:r>
              <w:t>Intangible non</w:t>
            </w:r>
            <w:r>
              <w:noBreakHyphen/>
              <w:t>produced assets</w:t>
            </w:r>
          </w:p>
        </w:tc>
        <w:tc>
          <w:tcPr>
            <w:tcW w:w="907" w:type="dxa"/>
          </w:tcPr>
          <w:p w14:paraId="182A915F" w14:textId="77777777" w:rsidR="009A239B" w:rsidRDefault="009A239B">
            <w:pPr>
              <w:cnfStyle w:val="000000000000" w:firstRow="0" w:lastRow="0" w:firstColumn="0" w:lastColumn="0" w:oddVBand="0" w:evenVBand="0" w:oddHBand="0" w:evenHBand="0" w:firstRowFirstColumn="0" w:firstRowLastColumn="0" w:lastRowFirstColumn="0" w:lastRowLastColumn="0"/>
            </w:pPr>
            <w:r>
              <w:t>949</w:t>
            </w:r>
          </w:p>
        </w:tc>
        <w:tc>
          <w:tcPr>
            <w:tcW w:w="907" w:type="dxa"/>
          </w:tcPr>
          <w:p w14:paraId="3417A801" w14:textId="77777777" w:rsidR="009A239B" w:rsidRDefault="009A239B">
            <w:pPr>
              <w:cnfStyle w:val="000000000000" w:firstRow="0" w:lastRow="0" w:firstColumn="0" w:lastColumn="0" w:oddVBand="0" w:evenVBand="0" w:oddHBand="0" w:evenHBand="0" w:firstRowFirstColumn="0" w:firstRowLastColumn="0" w:lastRowFirstColumn="0" w:lastRowLastColumn="0"/>
            </w:pPr>
            <w:r>
              <w:t>956</w:t>
            </w:r>
          </w:p>
        </w:tc>
        <w:tc>
          <w:tcPr>
            <w:tcW w:w="907" w:type="dxa"/>
          </w:tcPr>
          <w:p w14:paraId="0A94F493"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0F776673"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r>
      <w:tr w:rsidR="009A239B" w14:paraId="7580209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C40EF7E" w14:textId="77777777" w:rsidR="009A239B" w:rsidRDefault="009A239B">
            <w:r>
              <w:t>Accumulated amortisation</w:t>
            </w:r>
          </w:p>
        </w:tc>
        <w:tc>
          <w:tcPr>
            <w:tcW w:w="907" w:type="dxa"/>
            <w:tcBorders>
              <w:bottom w:val="single" w:sz="6" w:space="0" w:color="auto"/>
            </w:tcBorders>
          </w:tcPr>
          <w:p w14:paraId="7230829F" w14:textId="77777777" w:rsidR="009A239B" w:rsidRDefault="009A239B">
            <w:pPr>
              <w:cnfStyle w:val="000000000000" w:firstRow="0" w:lastRow="0" w:firstColumn="0" w:lastColumn="0" w:oddVBand="0" w:evenVBand="0" w:oddHBand="0" w:evenHBand="0" w:firstRowFirstColumn="0" w:firstRowLastColumn="0" w:lastRowFirstColumn="0" w:lastRowLastColumn="0"/>
            </w:pPr>
            <w:r>
              <w:t>(354)</w:t>
            </w:r>
          </w:p>
        </w:tc>
        <w:tc>
          <w:tcPr>
            <w:tcW w:w="907" w:type="dxa"/>
            <w:tcBorders>
              <w:bottom w:val="single" w:sz="6" w:space="0" w:color="auto"/>
            </w:tcBorders>
          </w:tcPr>
          <w:p w14:paraId="4A100366" w14:textId="77777777" w:rsidR="009A239B" w:rsidRDefault="009A239B">
            <w:pPr>
              <w:cnfStyle w:val="000000000000" w:firstRow="0" w:lastRow="0" w:firstColumn="0" w:lastColumn="0" w:oddVBand="0" w:evenVBand="0" w:oddHBand="0" w:evenHBand="0" w:firstRowFirstColumn="0" w:firstRowLastColumn="0" w:lastRowFirstColumn="0" w:lastRowLastColumn="0"/>
            </w:pPr>
            <w:r>
              <w:t>(356)</w:t>
            </w:r>
          </w:p>
        </w:tc>
        <w:tc>
          <w:tcPr>
            <w:tcW w:w="907" w:type="dxa"/>
            <w:tcBorders>
              <w:bottom w:val="single" w:sz="6" w:space="0" w:color="auto"/>
            </w:tcBorders>
          </w:tcPr>
          <w:p w14:paraId="635F40C9"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c>
          <w:tcPr>
            <w:tcW w:w="907" w:type="dxa"/>
            <w:tcBorders>
              <w:bottom w:val="single" w:sz="6" w:space="0" w:color="auto"/>
            </w:tcBorders>
          </w:tcPr>
          <w:p w14:paraId="58454BF7" w14:textId="77777777" w:rsidR="009A239B" w:rsidRDefault="009A239B">
            <w:pPr>
              <w:cnfStyle w:val="000000000000" w:firstRow="0" w:lastRow="0" w:firstColumn="0" w:lastColumn="0" w:oddVBand="0" w:evenVBand="0" w:oddHBand="0" w:evenHBand="0" w:firstRowFirstColumn="0" w:firstRowLastColumn="0" w:lastRowFirstColumn="0" w:lastRowLastColumn="0"/>
            </w:pPr>
            <w:r>
              <w:t>(46)</w:t>
            </w:r>
          </w:p>
        </w:tc>
      </w:tr>
      <w:tr w:rsidR="009A239B" w14:paraId="62C6FAD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4F7017BA" w14:textId="77777777" w:rsidR="009A239B" w:rsidRDefault="009A239B">
            <w:r>
              <w:rPr>
                <w:b/>
              </w:rPr>
              <w:t>Total intangibles</w:t>
            </w:r>
          </w:p>
        </w:tc>
        <w:tc>
          <w:tcPr>
            <w:tcW w:w="907" w:type="dxa"/>
            <w:tcBorders>
              <w:top w:val="single" w:sz="6" w:space="0" w:color="auto"/>
            </w:tcBorders>
          </w:tcPr>
          <w:p w14:paraId="1A4B1B9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2 920</w:t>
            </w:r>
          </w:p>
        </w:tc>
        <w:tc>
          <w:tcPr>
            <w:tcW w:w="907" w:type="dxa"/>
            <w:tcBorders>
              <w:top w:val="single" w:sz="6" w:space="0" w:color="auto"/>
            </w:tcBorders>
          </w:tcPr>
          <w:p w14:paraId="4E6EC56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2 950</w:t>
            </w:r>
          </w:p>
        </w:tc>
        <w:tc>
          <w:tcPr>
            <w:tcW w:w="907" w:type="dxa"/>
            <w:tcBorders>
              <w:top w:val="single" w:sz="6" w:space="0" w:color="auto"/>
            </w:tcBorders>
          </w:tcPr>
          <w:p w14:paraId="0A97CDD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1 776</w:t>
            </w:r>
          </w:p>
        </w:tc>
        <w:tc>
          <w:tcPr>
            <w:tcW w:w="907" w:type="dxa"/>
            <w:tcBorders>
              <w:top w:val="single" w:sz="6" w:space="0" w:color="auto"/>
            </w:tcBorders>
          </w:tcPr>
          <w:p w14:paraId="7CBFBD1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1 809</w:t>
            </w:r>
          </w:p>
        </w:tc>
      </w:tr>
      <w:tr w:rsidR="009A239B" w14:paraId="12CDF867" w14:textId="77777777">
        <w:tc>
          <w:tcPr>
            <w:cnfStyle w:val="001000000000" w:firstRow="0" w:lastRow="0" w:firstColumn="1" w:lastColumn="0" w:oddVBand="0" w:evenVBand="0" w:oddHBand="0" w:evenHBand="0" w:firstRowFirstColumn="0" w:firstRowLastColumn="0" w:lastRowFirstColumn="0" w:lastRowLastColumn="0"/>
            <w:tcW w:w="6011" w:type="dxa"/>
          </w:tcPr>
          <w:p w14:paraId="06920D4F" w14:textId="77777777" w:rsidR="009A239B" w:rsidRDefault="009A239B">
            <w:r>
              <w:t>Investment properties</w:t>
            </w:r>
          </w:p>
        </w:tc>
        <w:tc>
          <w:tcPr>
            <w:tcW w:w="907" w:type="dxa"/>
          </w:tcPr>
          <w:p w14:paraId="2C154533" w14:textId="77777777" w:rsidR="009A239B" w:rsidRDefault="009A239B">
            <w:pPr>
              <w:cnfStyle w:val="000000000000" w:firstRow="0" w:lastRow="0" w:firstColumn="0" w:lastColumn="0" w:oddVBand="0" w:evenVBand="0" w:oddHBand="0" w:evenHBand="0" w:firstRowFirstColumn="0" w:firstRowLastColumn="0" w:lastRowFirstColumn="0" w:lastRowLastColumn="0"/>
            </w:pPr>
            <w:r>
              <w:t>303</w:t>
            </w:r>
          </w:p>
        </w:tc>
        <w:tc>
          <w:tcPr>
            <w:tcW w:w="907" w:type="dxa"/>
          </w:tcPr>
          <w:p w14:paraId="470C8387" w14:textId="77777777" w:rsidR="009A239B" w:rsidRDefault="009A239B">
            <w:pPr>
              <w:cnfStyle w:val="000000000000" w:firstRow="0" w:lastRow="0" w:firstColumn="0" w:lastColumn="0" w:oddVBand="0" w:evenVBand="0" w:oddHBand="0" w:evenHBand="0" w:firstRowFirstColumn="0" w:firstRowLastColumn="0" w:lastRowFirstColumn="0" w:lastRowLastColumn="0"/>
            </w:pPr>
            <w:r>
              <w:t>303</w:t>
            </w:r>
          </w:p>
        </w:tc>
        <w:tc>
          <w:tcPr>
            <w:tcW w:w="907" w:type="dxa"/>
          </w:tcPr>
          <w:p w14:paraId="461EAF41" w14:textId="77777777" w:rsidR="009A239B" w:rsidRDefault="009A239B">
            <w:pPr>
              <w:cnfStyle w:val="000000000000" w:firstRow="0" w:lastRow="0" w:firstColumn="0" w:lastColumn="0" w:oddVBand="0" w:evenVBand="0" w:oddHBand="0" w:evenHBand="0" w:firstRowFirstColumn="0" w:firstRowLastColumn="0" w:lastRowFirstColumn="0" w:lastRowLastColumn="0"/>
            </w:pPr>
            <w:r>
              <w:t>293</w:t>
            </w:r>
          </w:p>
        </w:tc>
        <w:tc>
          <w:tcPr>
            <w:tcW w:w="907" w:type="dxa"/>
          </w:tcPr>
          <w:p w14:paraId="223628F5"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r>
      <w:tr w:rsidR="009A239B" w14:paraId="0EB2EEE5" w14:textId="77777777">
        <w:tc>
          <w:tcPr>
            <w:cnfStyle w:val="001000000000" w:firstRow="0" w:lastRow="0" w:firstColumn="1" w:lastColumn="0" w:oddVBand="0" w:evenVBand="0" w:oddHBand="0" w:evenHBand="0" w:firstRowFirstColumn="0" w:firstRowLastColumn="0" w:lastRowFirstColumn="0" w:lastRowLastColumn="0"/>
            <w:tcW w:w="6011" w:type="dxa"/>
          </w:tcPr>
          <w:p w14:paraId="02BF4025" w14:textId="77777777" w:rsidR="009A239B" w:rsidRDefault="009A239B">
            <w:r>
              <w:t>Biological assets</w:t>
            </w:r>
          </w:p>
        </w:tc>
        <w:tc>
          <w:tcPr>
            <w:tcW w:w="907" w:type="dxa"/>
          </w:tcPr>
          <w:p w14:paraId="7E0C6BCF"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3D90D006" w14:textId="77777777" w:rsidR="009A239B" w:rsidRDefault="009A239B">
            <w:pP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77894F44"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9B2E2C7"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0F3ED3D0" w14:textId="77777777">
        <w:tc>
          <w:tcPr>
            <w:cnfStyle w:val="001000000000" w:firstRow="0" w:lastRow="0" w:firstColumn="1" w:lastColumn="0" w:oddVBand="0" w:evenVBand="0" w:oddHBand="0" w:evenHBand="0" w:firstRowFirstColumn="0" w:firstRowLastColumn="0" w:lastRowFirstColumn="0" w:lastRowLastColumn="0"/>
            <w:tcW w:w="6011" w:type="dxa"/>
          </w:tcPr>
          <w:p w14:paraId="018391AD" w14:textId="77777777" w:rsidR="009A239B" w:rsidRDefault="009A239B">
            <w:r>
              <w:t>Service concession assets – other</w:t>
            </w:r>
          </w:p>
        </w:tc>
        <w:tc>
          <w:tcPr>
            <w:tcW w:w="907" w:type="dxa"/>
          </w:tcPr>
          <w:p w14:paraId="2F783C1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2A6189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0972B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A81C3B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FBA0F1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8507986" w14:textId="77777777" w:rsidR="009A239B" w:rsidRDefault="009A239B">
            <w:r>
              <w:t>Other assets</w:t>
            </w:r>
          </w:p>
        </w:tc>
        <w:tc>
          <w:tcPr>
            <w:tcW w:w="907" w:type="dxa"/>
            <w:tcBorders>
              <w:bottom w:val="single" w:sz="6" w:space="0" w:color="auto"/>
            </w:tcBorders>
          </w:tcPr>
          <w:p w14:paraId="4252F4E7" w14:textId="77777777" w:rsidR="009A239B" w:rsidRDefault="009A239B">
            <w:pPr>
              <w:cnfStyle w:val="000000000000" w:firstRow="0" w:lastRow="0" w:firstColumn="0" w:lastColumn="0" w:oddVBand="0" w:evenVBand="0" w:oddHBand="0" w:evenHBand="0" w:firstRowFirstColumn="0" w:firstRowLastColumn="0" w:lastRowFirstColumn="0" w:lastRowLastColumn="0"/>
            </w:pPr>
            <w:r>
              <w:t>1 446</w:t>
            </w:r>
          </w:p>
        </w:tc>
        <w:tc>
          <w:tcPr>
            <w:tcW w:w="907" w:type="dxa"/>
            <w:tcBorders>
              <w:bottom w:val="single" w:sz="6" w:space="0" w:color="auto"/>
            </w:tcBorders>
          </w:tcPr>
          <w:p w14:paraId="038A1910" w14:textId="77777777" w:rsidR="009A239B" w:rsidRDefault="009A239B">
            <w:pPr>
              <w:cnfStyle w:val="000000000000" w:firstRow="0" w:lastRow="0" w:firstColumn="0" w:lastColumn="0" w:oddVBand="0" w:evenVBand="0" w:oddHBand="0" w:evenHBand="0" w:firstRowFirstColumn="0" w:firstRowLastColumn="0" w:lastRowFirstColumn="0" w:lastRowLastColumn="0"/>
            </w:pPr>
            <w:r>
              <w:t>1 094</w:t>
            </w:r>
          </w:p>
        </w:tc>
        <w:tc>
          <w:tcPr>
            <w:tcW w:w="907" w:type="dxa"/>
            <w:tcBorders>
              <w:bottom w:val="single" w:sz="6" w:space="0" w:color="auto"/>
            </w:tcBorders>
          </w:tcPr>
          <w:p w14:paraId="63F037CD" w14:textId="77777777" w:rsidR="009A239B" w:rsidRDefault="009A239B">
            <w:pPr>
              <w:cnfStyle w:val="000000000000" w:firstRow="0" w:lastRow="0" w:firstColumn="0" w:lastColumn="0" w:oddVBand="0" w:evenVBand="0" w:oddHBand="0" w:evenHBand="0" w:firstRowFirstColumn="0" w:firstRowLastColumn="0" w:lastRowFirstColumn="0" w:lastRowLastColumn="0"/>
            </w:pPr>
            <w:r>
              <w:t>1 425</w:t>
            </w:r>
          </w:p>
        </w:tc>
        <w:tc>
          <w:tcPr>
            <w:tcW w:w="907" w:type="dxa"/>
            <w:tcBorders>
              <w:bottom w:val="single" w:sz="6" w:space="0" w:color="auto"/>
            </w:tcBorders>
          </w:tcPr>
          <w:p w14:paraId="1199AE22" w14:textId="77777777" w:rsidR="009A239B" w:rsidRDefault="009A239B">
            <w:pPr>
              <w:cnfStyle w:val="000000000000" w:firstRow="0" w:lastRow="0" w:firstColumn="0" w:lastColumn="0" w:oddVBand="0" w:evenVBand="0" w:oddHBand="0" w:evenHBand="0" w:firstRowFirstColumn="0" w:firstRowLastColumn="0" w:lastRowFirstColumn="0" w:lastRowLastColumn="0"/>
            </w:pPr>
            <w:r>
              <w:t>998</w:t>
            </w:r>
          </w:p>
        </w:tc>
      </w:tr>
      <w:tr w:rsidR="009A239B" w14:paraId="166BA975"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2FE1BCCC" w14:textId="77777777" w:rsidR="009A239B" w:rsidRDefault="009A239B">
            <w:r>
              <w:t>Total other non</w:t>
            </w:r>
            <w:r>
              <w:noBreakHyphen/>
              <w:t>financial assets</w:t>
            </w:r>
          </w:p>
        </w:tc>
        <w:tc>
          <w:tcPr>
            <w:tcW w:w="907" w:type="dxa"/>
            <w:tcBorders>
              <w:top w:val="single" w:sz="6" w:space="0" w:color="auto"/>
              <w:bottom w:val="single" w:sz="12" w:space="0" w:color="auto"/>
            </w:tcBorders>
          </w:tcPr>
          <w:p w14:paraId="0214B6FA" w14:textId="77777777" w:rsidR="009A239B" w:rsidRDefault="009A239B">
            <w:pPr>
              <w:cnfStyle w:val="010000000000" w:firstRow="0" w:lastRow="1" w:firstColumn="0" w:lastColumn="0" w:oddVBand="0" w:evenVBand="0" w:oddHBand="0" w:evenHBand="0" w:firstRowFirstColumn="0" w:firstRowLastColumn="0" w:lastRowFirstColumn="0" w:lastRowLastColumn="0"/>
            </w:pPr>
            <w:r>
              <w:t>4 725</w:t>
            </w:r>
          </w:p>
        </w:tc>
        <w:tc>
          <w:tcPr>
            <w:tcW w:w="907" w:type="dxa"/>
            <w:tcBorders>
              <w:top w:val="single" w:sz="6" w:space="0" w:color="auto"/>
              <w:bottom w:val="single" w:sz="12" w:space="0" w:color="auto"/>
            </w:tcBorders>
          </w:tcPr>
          <w:p w14:paraId="6FBC58A1" w14:textId="77777777" w:rsidR="009A239B" w:rsidRDefault="009A239B">
            <w:pPr>
              <w:cnfStyle w:val="010000000000" w:firstRow="0" w:lastRow="1" w:firstColumn="0" w:lastColumn="0" w:oddVBand="0" w:evenVBand="0" w:oddHBand="0" w:evenHBand="0" w:firstRowFirstColumn="0" w:firstRowLastColumn="0" w:lastRowFirstColumn="0" w:lastRowLastColumn="0"/>
            </w:pPr>
            <w:r>
              <w:t>4 401</w:t>
            </w:r>
          </w:p>
        </w:tc>
        <w:tc>
          <w:tcPr>
            <w:tcW w:w="907" w:type="dxa"/>
            <w:tcBorders>
              <w:top w:val="single" w:sz="6" w:space="0" w:color="auto"/>
              <w:bottom w:val="single" w:sz="12" w:space="0" w:color="auto"/>
            </w:tcBorders>
          </w:tcPr>
          <w:p w14:paraId="27A10118" w14:textId="77777777" w:rsidR="009A239B" w:rsidRDefault="009A239B">
            <w:pPr>
              <w:cnfStyle w:val="010000000000" w:firstRow="0" w:lastRow="1" w:firstColumn="0" w:lastColumn="0" w:oddVBand="0" w:evenVBand="0" w:oddHBand="0" w:evenHBand="0" w:firstRowFirstColumn="0" w:firstRowLastColumn="0" w:lastRowFirstColumn="0" w:lastRowLastColumn="0"/>
            </w:pPr>
            <w:r>
              <w:t>3 496</w:t>
            </w:r>
          </w:p>
        </w:tc>
        <w:tc>
          <w:tcPr>
            <w:tcW w:w="907" w:type="dxa"/>
            <w:tcBorders>
              <w:top w:val="single" w:sz="6" w:space="0" w:color="auto"/>
              <w:bottom w:val="single" w:sz="12" w:space="0" w:color="auto"/>
            </w:tcBorders>
          </w:tcPr>
          <w:p w14:paraId="66B3AFC9" w14:textId="360631AD" w:rsidR="009A239B" w:rsidRDefault="009A239B">
            <w:pPr>
              <w:cnfStyle w:val="010000000000" w:firstRow="0" w:lastRow="1" w:firstColumn="0" w:lastColumn="0" w:oddVBand="0" w:evenVBand="0" w:oddHBand="0" w:evenHBand="0" w:firstRowFirstColumn="0" w:firstRowLastColumn="0" w:lastRowFirstColumn="0" w:lastRowLastColumn="0"/>
            </w:pPr>
            <w:r>
              <w:t>3 103</w:t>
            </w:r>
          </w:p>
        </w:tc>
      </w:tr>
    </w:tbl>
    <w:p w14:paraId="3B50B583" w14:textId="77777777" w:rsidR="009A239B" w:rsidRDefault="009A239B" w:rsidP="002D38AA">
      <w:r>
        <w:br w:type="page"/>
      </w:r>
    </w:p>
    <w:p w14:paraId="22502B6C" w14:textId="77777777" w:rsidR="009A239B" w:rsidRDefault="009A239B" w:rsidP="009A239B">
      <w:pPr>
        <w:pStyle w:val="Heading1"/>
        <w:numPr>
          <w:ilvl w:val="0"/>
          <w:numId w:val="29"/>
        </w:numPr>
      </w:pPr>
      <w:bookmarkStart w:id="100" w:name="_Toc473541484"/>
      <w:bookmarkStart w:id="101" w:name="_Toc508193574"/>
      <w:bookmarkStart w:id="102" w:name="_Toc65639286"/>
      <w:bookmarkStart w:id="103" w:name="Section5"/>
      <w:bookmarkEnd w:id="95"/>
      <w:r>
        <w:lastRenderedPageBreak/>
        <w:t>Financing state operations</w:t>
      </w:r>
      <w:bookmarkEnd w:id="100"/>
      <w:bookmarkEnd w:id="101"/>
      <w:bookmarkEnd w:id="102"/>
    </w:p>
    <w:p w14:paraId="789E96FD" w14:textId="77777777" w:rsidR="009A239B" w:rsidRDefault="009A239B" w:rsidP="002D38AA">
      <w:pPr>
        <w:pStyle w:val="Heading20"/>
        <w:sectPr w:rsidR="009A239B" w:rsidSect="009A239B">
          <w:headerReference w:type="even" r:id="rId62"/>
          <w:headerReference w:type="default" r:id="rId63"/>
          <w:type w:val="continuous"/>
          <w:pgSz w:w="11907" w:h="16839" w:code="9"/>
          <w:pgMar w:top="1134" w:right="1134" w:bottom="1134" w:left="1134" w:header="624" w:footer="567" w:gutter="0"/>
          <w:cols w:sep="1" w:space="567"/>
          <w:docGrid w:linePitch="360"/>
        </w:sectPr>
      </w:pPr>
    </w:p>
    <w:p w14:paraId="7713500F" w14:textId="77777777" w:rsidR="009A239B" w:rsidRDefault="009A239B" w:rsidP="002D38AA">
      <w:pPr>
        <w:pStyle w:val="Heading20"/>
      </w:pPr>
      <w:bookmarkStart w:id="104" w:name="_Toc473541485"/>
      <w:r>
        <w:t>Introduction</w:t>
      </w:r>
      <w:bookmarkEnd w:id="104"/>
    </w:p>
    <w:p w14:paraId="3AF33BDF" w14:textId="77777777" w:rsidR="009A239B" w:rsidRDefault="009A239B" w:rsidP="002D38AA">
      <w:r>
        <w:t xml:space="preserve">State operations are financed through a variety of means including a combination of surplus cash flows from operating activities, asset sales, advances and borrowings. </w:t>
      </w:r>
    </w:p>
    <w:p w14:paraId="204CAD8F" w14:textId="77777777" w:rsidR="009A239B" w:rsidRDefault="009A239B" w:rsidP="002D38AA">
      <w:r>
        <w:t>This section presents the financing of State and general government sector operations, including material commitments recorded by the State.</w:t>
      </w:r>
    </w:p>
    <w:p w14:paraId="38AB0EBB" w14:textId="77777777" w:rsidR="009A239B" w:rsidRDefault="009A239B" w:rsidP="002D38AA">
      <w:pPr>
        <w:pStyle w:val="Heading20"/>
      </w:pPr>
      <w:r>
        <w:br w:type="column"/>
      </w:r>
      <w:r>
        <w:t>Structure</w:t>
      </w:r>
    </w:p>
    <w:p w14:paraId="70DBC1F0" w14:textId="1BCBBE23" w:rsidR="00451298" w:rsidRDefault="009A239B">
      <w:pPr>
        <w:pStyle w:val="TOC9"/>
        <w:rPr>
          <w:rFonts w:eastAsiaTheme="minorEastAsia"/>
          <w:noProof/>
          <w:spacing w:val="0"/>
          <w:lang w:eastAsia="en-AU"/>
        </w:rPr>
      </w:pPr>
      <w:r>
        <w:fldChar w:fldCharType="begin"/>
      </w:r>
      <w:r>
        <w:instrText xml:space="preserve"> TOC \h \z \t "Heading 2 (#),9" \b Section5 </w:instrText>
      </w:r>
      <w:r>
        <w:fldChar w:fldCharType="separate"/>
      </w:r>
      <w:hyperlink w:anchor="_Toc65639450" w:history="1">
        <w:r w:rsidR="00451298" w:rsidRPr="00616440">
          <w:rPr>
            <w:rStyle w:val="Hyperlink"/>
            <w:noProof/>
          </w:rPr>
          <w:t>5.1</w:t>
        </w:r>
        <w:r w:rsidR="00451298">
          <w:rPr>
            <w:rFonts w:eastAsiaTheme="minorEastAsia"/>
            <w:noProof/>
            <w:spacing w:val="0"/>
            <w:lang w:eastAsia="en-AU"/>
          </w:rPr>
          <w:tab/>
        </w:r>
        <w:r w:rsidR="00451298" w:rsidRPr="00616440">
          <w:rPr>
            <w:rStyle w:val="Hyperlink"/>
            <w:noProof/>
          </w:rPr>
          <w:t>Borrowings</w:t>
        </w:r>
        <w:r w:rsidR="00451298">
          <w:rPr>
            <w:noProof/>
            <w:webHidden/>
          </w:rPr>
          <w:tab/>
        </w:r>
        <w:r w:rsidR="00451298">
          <w:rPr>
            <w:noProof/>
            <w:webHidden/>
          </w:rPr>
          <w:fldChar w:fldCharType="begin"/>
        </w:r>
        <w:r w:rsidR="00451298">
          <w:rPr>
            <w:noProof/>
            <w:webHidden/>
          </w:rPr>
          <w:instrText xml:space="preserve"> PAGEREF _Toc65639450 \h </w:instrText>
        </w:r>
        <w:r w:rsidR="00451298">
          <w:rPr>
            <w:noProof/>
            <w:webHidden/>
          </w:rPr>
        </w:r>
        <w:r w:rsidR="00451298">
          <w:rPr>
            <w:noProof/>
            <w:webHidden/>
          </w:rPr>
          <w:fldChar w:fldCharType="separate"/>
        </w:r>
        <w:r w:rsidR="00037D4E">
          <w:rPr>
            <w:noProof/>
            <w:webHidden/>
          </w:rPr>
          <w:t>31</w:t>
        </w:r>
        <w:r w:rsidR="00451298">
          <w:rPr>
            <w:noProof/>
            <w:webHidden/>
          </w:rPr>
          <w:fldChar w:fldCharType="end"/>
        </w:r>
      </w:hyperlink>
    </w:p>
    <w:p w14:paraId="39AC0A20" w14:textId="1C726E14" w:rsidR="00451298" w:rsidRDefault="00037D4E">
      <w:pPr>
        <w:pStyle w:val="TOC9"/>
        <w:rPr>
          <w:rFonts w:eastAsiaTheme="minorEastAsia"/>
          <w:noProof/>
          <w:spacing w:val="0"/>
          <w:lang w:eastAsia="en-AU"/>
        </w:rPr>
      </w:pPr>
      <w:hyperlink w:anchor="_Toc65639451" w:history="1">
        <w:r w:rsidR="00451298" w:rsidRPr="00616440">
          <w:rPr>
            <w:rStyle w:val="Hyperlink"/>
            <w:noProof/>
          </w:rPr>
          <w:t>5.2</w:t>
        </w:r>
        <w:r w:rsidR="00451298">
          <w:rPr>
            <w:rFonts w:eastAsiaTheme="minorEastAsia"/>
            <w:noProof/>
            <w:spacing w:val="0"/>
            <w:lang w:eastAsia="en-AU"/>
          </w:rPr>
          <w:tab/>
        </w:r>
        <w:r w:rsidR="00451298" w:rsidRPr="00616440">
          <w:rPr>
            <w:rStyle w:val="Hyperlink"/>
            <w:noProof/>
          </w:rPr>
          <w:t>Cash flow information and balances</w:t>
        </w:r>
        <w:r w:rsidR="00451298">
          <w:rPr>
            <w:noProof/>
            <w:webHidden/>
          </w:rPr>
          <w:tab/>
        </w:r>
        <w:r w:rsidR="00451298">
          <w:rPr>
            <w:noProof/>
            <w:webHidden/>
          </w:rPr>
          <w:fldChar w:fldCharType="begin"/>
        </w:r>
        <w:r w:rsidR="00451298">
          <w:rPr>
            <w:noProof/>
            <w:webHidden/>
          </w:rPr>
          <w:instrText xml:space="preserve"> PAGEREF _Toc65639451 \h </w:instrText>
        </w:r>
        <w:r w:rsidR="00451298">
          <w:rPr>
            <w:noProof/>
            <w:webHidden/>
          </w:rPr>
        </w:r>
        <w:r w:rsidR="00451298">
          <w:rPr>
            <w:noProof/>
            <w:webHidden/>
          </w:rPr>
          <w:fldChar w:fldCharType="separate"/>
        </w:r>
        <w:r>
          <w:rPr>
            <w:noProof/>
            <w:webHidden/>
          </w:rPr>
          <w:t>32</w:t>
        </w:r>
        <w:r w:rsidR="00451298">
          <w:rPr>
            <w:noProof/>
            <w:webHidden/>
          </w:rPr>
          <w:fldChar w:fldCharType="end"/>
        </w:r>
      </w:hyperlink>
    </w:p>
    <w:p w14:paraId="180D43DF" w14:textId="269F5AF9" w:rsidR="00451298" w:rsidRDefault="00037D4E">
      <w:pPr>
        <w:pStyle w:val="TOC9"/>
        <w:rPr>
          <w:rFonts w:eastAsiaTheme="minorEastAsia"/>
          <w:noProof/>
          <w:spacing w:val="0"/>
          <w:lang w:eastAsia="en-AU"/>
        </w:rPr>
      </w:pPr>
      <w:hyperlink w:anchor="_Toc65639452" w:history="1">
        <w:r w:rsidR="00451298" w:rsidRPr="00616440">
          <w:rPr>
            <w:rStyle w:val="Hyperlink"/>
            <w:noProof/>
          </w:rPr>
          <w:t>5.3</w:t>
        </w:r>
        <w:r w:rsidR="00451298">
          <w:rPr>
            <w:rFonts w:eastAsiaTheme="minorEastAsia"/>
            <w:noProof/>
            <w:spacing w:val="0"/>
            <w:lang w:eastAsia="en-AU"/>
          </w:rPr>
          <w:tab/>
        </w:r>
        <w:r w:rsidR="00451298" w:rsidRPr="00616440">
          <w:rPr>
            <w:rStyle w:val="Hyperlink"/>
            <w:noProof/>
          </w:rPr>
          <w:t>Advances paid and investments, loans and placements</w:t>
        </w:r>
        <w:r w:rsidR="00451298">
          <w:rPr>
            <w:noProof/>
            <w:webHidden/>
          </w:rPr>
          <w:tab/>
        </w:r>
        <w:r w:rsidR="00451298">
          <w:rPr>
            <w:noProof/>
            <w:webHidden/>
          </w:rPr>
          <w:fldChar w:fldCharType="begin"/>
        </w:r>
        <w:r w:rsidR="00451298">
          <w:rPr>
            <w:noProof/>
            <w:webHidden/>
          </w:rPr>
          <w:instrText xml:space="preserve"> PAGEREF _Toc65639452 \h </w:instrText>
        </w:r>
        <w:r w:rsidR="00451298">
          <w:rPr>
            <w:noProof/>
            <w:webHidden/>
          </w:rPr>
        </w:r>
        <w:r w:rsidR="00451298">
          <w:rPr>
            <w:noProof/>
            <w:webHidden/>
          </w:rPr>
          <w:fldChar w:fldCharType="separate"/>
        </w:r>
        <w:r>
          <w:rPr>
            <w:noProof/>
            <w:webHidden/>
          </w:rPr>
          <w:t>33</w:t>
        </w:r>
        <w:r w:rsidR="00451298">
          <w:rPr>
            <w:noProof/>
            <w:webHidden/>
          </w:rPr>
          <w:fldChar w:fldCharType="end"/>
        </w:r>
      </w:hyperlink>
    </w:p>
    <w:p w14:paraId="4FF1781C" w14:textId="0C59AA14" w:rsidR="00451298" w:rsidRDefault="00037D4E">
      <w:pPr>
        <w:pStyle w:val="TOC9"/>
        <w:rPr>
          <w:rFonts w:eastAsiaTheme="minorEastAsia"/>
          <w:noProof/>
          <w:spacing w:val="0"/>
          <w:lang w:eastAsia="en-AU"/>
        </w:rPr>
      </w:pPr>
      <w:hyperlink w:anchor="_Toc65639453" w:history="1">
        <w:r w:rsidR="00451298" w:rsidRPr="00616440">
          <w:rPr>
            <w:rStyle w:val="Hyperlink"/>
            <w:bCs/>
            <w:noProof/>
            <w:lang w:val="en-US"/>
          </w:rPr>
          <w:t>5.4</w:t>
        </w:r>
        <w:r w:rsidR="00451298">
          <w:rPr>
            <w:rFonts w:eastAsiaTheme="minorEastAsia"/>
            <w:noProof/>
            <w:spacing w:val="0"/>
            <w:lang w:eastAsia="en-AU"/>
          </w:rPr>
          <w:tab/>
        </w:r>
        <w:r w:rsidR="00451298" w:rsidRPr="00616440">
          <w:rPr>
            <w:rStyle w:val="Hyperlink"/>
            <w:noProof/>
          </w:rPr>
          <w:t>Interest expense</w:t>
        </w:r>
        <w:r w:rsidR="00451298">
          <w:rPr>
            <w:noProof/>
            <w:webHidden/>
          </w:rPr>
          <w:tab/>
        </w:r>
        <w:r w:rsidR="00451298">
          <w:rPr>
            <w:noProof/>
            <w:webHidden/>
          </w:rPr>
          <w:fldChar w:fldCharType="begin"/>
        </w:r>
        <w:r w:rsidR="00451298">
          <w:rPr>
            <w:noProof/>
            <w:webHidden/>
          </w:rPr>
          <w:instrText xml:space="preserve"> PAGEREF _Toc65639453 \h </w:instrText>
        </w:r>
        <w:r w:rsidR="00451298">
          <w:rPr>
            <w:noProof/>
            <w:webHidden/>
          </w:rPr>
        </w:r>
        <w:r w:rsidR="00451298">
          <w:rPr>
            <w:noProof/>
            <w:webHidden/>
          </w:rPr>
          <w:fldChar w:fldCharType="separate"/>
        </w:r>
        <w:r>
          <w:rPr>
            <w:noProof/>
            <w:webHidden/>
          </w:rPr>
          <w:t>33</w:t>
        </w:r>
        <w:r w:rsidR="00451298">
          <w:rPr>
            <w:noProof/>
            <w:webHidden/>
          </w:rPr>
          <w:fldChar w:fldCharType="end"/>
        </w:r>
      </w:hyperlink>
    </w:p>
    <w:p w14:paraId="7D99A98D" w14:textId="00E09B4D" w:rsidR="00451298" w:rsidRDefault="00037D4E">
      <w:pPr>
        <w:pStyle w:val="TOC9"/>
        <w:rPr>
          <w:rFonts w:eastAsiaTheme="minorEastAsia"/>
          <w:noProof/>
          <w:spacing w:val="0"/>
          <w:lang w:eastAsia="en-AU"/>
        </w:rPr>
      </w:pPr>
      <w:hyperlink w:anchor="_Toc65639454" w:history="1">
        <w:r w:rsidR="00451298" w:rsidRPr="00616440">
          <w:rPr>
            <w:rStyle w:val="Hyperlink"/>
            <w:noProof/>
          </w:rPr>
          <w:t>5.5</w:t>
        </w:r>
        <w:r w:rsidR="00451298">
          <w:rPr>
            <w:rFonts w:eastAsiaTheme="minorEastAsia"/>
            <w:noProof/>
            <w:spacing w:val="0"/>
            <w:lang w:eastAsia="en-AU"/>
          </w:rPr>
          <w:tab/>
        </w:r>
        <w:r w:rsidR="00451298" w:rsidRPr="00616440">
          <w:rPr>
            <w:rStyle w:val="Hyperlink"/>
            <w:noProof/>
          </w:rPr>
          <w:t>Commitments</w:t>
        </w:r>
        <w:r w:rsidR="00451298">
          <w:rPr>
            <w:noProof/>
            <w:webHidden/>
          </w:rPr>
          <w:tab/>
        </w:r>
        <w:r w:rsidR="00451298">
          <w:rPr>
            <w:noProof/>
            <w:webHidden/>
          </w:rPr>
          <w:fldChar w:fldCharType="begin"/>
        </w:r>
        <w:r w:rsidR="00451298">
          <w:rPr>
            <w:noProof/>
            <w:webHidden/>
          </w:rPr>
          <w:instrText xml:space="preserve"> PAGEREF _Toc65639454 \h </w:instrText>
        </w:r>
        <w:r w:rsidR="00451298">
          <w:rPr>
            <w:noProof/>
            <w:webHidden/>
          </w:rPr>
        </w:r>
        <w:r w:rsidR="00451298">
          <w:rPr>
            <w:noProof/>
            <w:webHidden/>
          </w:rPr>
          <w:fldChar w:fldCharType="separate"/>
        </w:r>
        <w:r>
          <w:rPr>
            <w:noProof/>
            <w:webHidden/>
          </w:rPr>
          <w:t>34</w:t>
        </w:r>
        <w:r w:rsidR="00451298">
          <w:rPr>
            <w:noProof/>
            <w:webHidden/>
          </w:rPr>
          <w:fldChar w:fldCharType="end"/>
        </w:r>
      </w:hyperlink>
    </w:p>
    <w:p w14:paraId="619676D2" w14:textId="0B0A8F32" w:rsidR="009A239B" w:rsidRDefault="009A239B" w:rsidP="00451298">
      <w:pPr>
        <w:pStyle w:val="TOC9"/>
      </w:pPr>
      <w:r>
        <w:fldChar w:fldCharType="end"/>
      </w:r>
    </w:p>
    <w:p w14:paraId="64594974" w14:textId="77777777" w:rsidR="009A239B" w:rsidRPr="00753272" w:rsidRDefault="009A239B" w:rsidP="002D38AA">
      <w:pPr>
        <w:sectPr w:rsidR="009A239B" w:rsidRPr="00753272" w:rsidSect="009A239B">
          <w:type w:val="continuous"/>
          <w:pgSz w:w="11907" w:h="16839" w:code="9"/>
          <w:pgMar w:top="1134" w:right="1134" w:bottom="1134" w:left="1134" w:header="624" w:footer="567" w:gutter="0"/>
          <w:cols w:num="2" w:space="567"/>
          <w:docGrid w:linePitch="360"/>
        </w:sectPr>
      </w:pPr>
    </w:p>
    <w:p w14:paraId="1EFA82D5" w14:textId="77777777" w:rsidR="009A239B" w:rsidRPr="006D551D" w:rsidRDefault="009A239B" w:rsidP="009A239B">
      <w:pPr>
        <w:pStyle w:val="Heading2"/>
        <w:numPr>
          <w:ilvl w:val="1"/>
          <w:numId w:val="29"/>
        </w:numPr>
      </w:pPr>
      <w:bookmarkStart w:id="105" w:name="_Toc65639450"/>
      <w:r w:rsidRPr="006D551D">
        <w:t>Borrowings</w:t>
      </w:r>
      <w:bookmarkEnd w:id="105"/>
    </w:p>
    <w:p w14:paraId="0B79D8C9" w14:textId="77777777" w:rsidR="009A239B" w:rsidRDefault="009A239B" w:rsidP="002D38AA">
      <w:pPr>
        <w:pStyle w:val="TableUnits"/>
      </w:pP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0F4D9F3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5C7E3B5C" w14:textId="0D141DD6" w:rsidR="009A239B" w:rsidRDefault="009A239B"/>
        </w:tc>
        <w:tc>
          <w:tcPr>
            <w:tcW w:w="1814" w:type="dxa"/>
            <w:gridSpan w:val="2"/>
          </w:tcPr>
          <w:p w14:paraId="71B815EE"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E2E3FAD" w14:textId="4186E23E"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5D5E84CF" w14:textId="77777777" w:rsidTr="008635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FE128B7" w14:textId="77777777" w:rsidR="00863511" w:rsidRDefault="00863511"/>
        </w:tc>
        <w:tc>
          <w:tcPr>
            <w:tcW w:w="907" w:type="dxa"/>
          </w:tcPr>
          <w:p w14:paraId="2F23A9F4"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6BE3CF5E" w14:textId="063BCC7D"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A8CBAE7"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1D972FA7" w14:textId="03EB2A21"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02992D5"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4C0BDFBA" w14:textId="25F2BBE3"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E75D914"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7E92B609" w14:textId="4A15B36D"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50C7BD88" w14:textId="77777777">
        <w:tc>
          <w:tcPr>
            <w:cnfStyle w:val="001000000000" w:firstRow="0" w:lastRow="0" w:firstColumn="1" w:lastColumn="0" w:oddVBand="0" w:evenVBand="0" w:oddHBand="0" w:evenHBand="0" w:firstRowFirstColumn="0" w:firstRowLastColumn="0" w:lastRowFirstColumn="0" w:lastRowLastColumn="0"/>
            <w:tcW w:w="6011" w:type="dxa"/>
          </w:tcPr>
          <w:p w14:paraId="730C2DBE" w14:textId="77777777" w:rsidR="009A239B" w:rsidRDefault="009A239B">
            <w:r>
              <w:rPr>
                <w:b/>
              </w:rPr>
              <w:t>Current borrowings</w:t>
            </w:r>
          </w:p>
        </w:tc>
        <w:tc>
          <w:tcPr>
            <w:tcW w:w="907" w:type="dxa"/>
          </w:tcPr>
          <w:p w14:paraId="3543BE3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2E54F4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21EFD9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9F4009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5C62D68" w14:textId="77777777">
        <w:tc>
          <w:tcPr>
            <w:cnfStyle w:val="001000000000" w:firstRow="0" w:lastRow="0" w:firstColumn="1" w:lastColumn="0" w:oddVBand="0" w:evenVBand="0" w:oddHBand="0" w:evenHBand="0" w:firstRowFirstColumn="0" w:firstRowLastColumn="0" w:lastRowFirstColumn="0" w:lastRowLastColumn="0"/>
            <w:tcW w:w="6011" w:type="dxa"/>
          </w:tcPr>
          <w:p w14:paraId="19BEDCFB" w14:textId="77777777" w:rsidR="009A239B" w:rsidRDefault="009A239B">
            <w:r>
              <w:t>Domestic borrowings</w:t>
            </w:r>
          </w:p>
        </w:tc>
        <w:tc>
          <w:tcPr>
            <w:tcW w:w="907" w:type="dxa"/>
          </w:tcPr>
          <w:p w14:paraId="4A30431A" w14:textId="77777777" w:rsidR="009A239B" w:rsidRDefault="009A239B">
            <w:pPr>
              <w:cnfStyle w:val="000000000000" w:firstRow="0" w:lastRow="0" w:firstColumn="0" w:lastColumn="0" w:oddVBand="0" w:evenVBand="0" w:oddHBand="0" w:evenHBand="0" w:firstRowFirstColumn="0" w:firstRowLastColumn="0" w:lastRowFirstColumn="0" w:lastRowLastColumn="0"/>
            </w:pPr>
            <w:r>
              <w:t>13 448</w:t>
            </w:r>
          </w:p>
        </w:tc>
        <w:tc>
          <w:tcPr>
            <w:tcW w:w="907" w:type="dxa"/>
          </w:tcPr>
          <w:p w14:paraId="388B25F2" w14:textId="77777777" w:rsidR="009A239B" w:rsidRDefault="009A239B">
            <w:pPr>
              <w:cnfStyle w:val="000000000000" w:firstRow="0" w:lastRow="0" w:firstColumn="0" w:lastColumn="0" w:oddVBand="0" w:evenVBand="0" w:oddHBand="0" w:evenHBand="0" w:firstRowFirstColumn="0" w:firstRowLastColumn="0" w:lastRowFirstColumn="0" w:lastRowLastColumn="0"/>
            </w:pPr>
            <w:r>
              <w:t>9 850</w:t>
            </w:r>
          </w:p>
        </w:tc>
        <w:tc>
          <w:tcPr>
            <w:tcW w:w="907" w:type="dxa"/>
          </w:tcPr>
          <w:p w14:paraId="4D3B8529" w14:textId="77777777" w:rsidR="009A239B" w:rsidRDefault="009A239B">
            <w:pPr>
              <w:cnfStyle w:val="000000000000" w:firstRow="0" w:lastRow="0" w:firstColumn="0" w:lastColumn="0" w:oddVBand="0" w:evenVBand="0" w:oddHBand="0" w:evenHBand="0" w:firstRowFirstColumn="0" w:firstRowLastColumn="0" w:lastRowFirstColumn="0" w:lastRowLastColumn="0"/>
            </w:pPr>
            <w:r>
              <w:t>13 517</w:t>
            </w:r>
          </w:p>
        </w:tc>
        <w:tc>
          <w:tcPr>
            <w:tcW w:w="907" w:type="dxa"/>
          </w:tcPr>
          <w:p w14:paraId="7F706456" w14:textId="77777777" w:rsidR="009A239B" w:rsidRDefault="009A239B">
            <w:pPr>
              <w:cnfStyle w:val="000000000000" w:firstRow="0" w:lastRow="0" w:firstColumn="0" w:lastColumn="0" w:oddVBand="0" w:evenVBand="0" w:oddHBand="0" w:evenHBand="0" w:firstRowFirstColumn="0" w:firstRowLastColumn="0" w:lastRowFirstColumn="0" w:lastRowLastColumn="0"/>
            </w:pPr>
            <w:r>
              <w:t>12 639</w:t>
            </w:r>
          </w:p>
        </w:tc>
      </w:tr>
      <w:tr w:rsidR="009A239B" w14:paraId="5AFEC096" w14:textId="77777777">
        <w:tc>
          <w:tcPr>
            <w:cnfStyle w:val="001000000000" w:firstRow="0" w:lastRow="0" w:firstColumn="1" w:lastColumn="0" w:oddVBand="0" w:evenVBand="0" w:oddHBand="0" w:evenHBand="0" w:firstRowFirstColumn="0" w:firstRowLastColumn="0" w:lastRowFirstColumn="0" w:lastRowLastColumn="0"/>
            <w:tcW w:w="6011" w:type="dxa"/>
          </w:tcPr>
          <w:p w14:paraId="6EC8B37D" w14:textId="77777777" w:rsidR="009A239B" w:rsidRDefault="009A239B">
            <w:r>
              <w:t>Foreign currency borrowings</w:t>
            </w:r>
          </w:p>
        </w:tc>
        <w:tc>
          <w:tcPr>
            <w:tcW w:w="907" w:type="dxa"/>
          </w:tcPr>
          <w:p w14:paraId="249AB1E8" w14:textId="77777777" w:rsidR="009A239B" w:rsidRDefault="009A239B">
            <w:pPr>
              <w:cnfStyle w:val="000000000000" w:firstRow="0" w:lastRow="0" w:firstColumn="0" w:lastColumn="0" w:oddVBand="0" w:evenVBand="0" w:oddHBand="0" w:evenHBand="0" w:firstRowFirstColumn="0" w:firstRowLastColumn="0" w:lastRowFirstColumn="0" w:lastRowLastColumn="0"/>
            </w:pPr>
            <w:r>
              <w:t>519</w:t>
            </w:r>
          </w:p>
        </w:tc>
        <w:tc>
          <w:tcPr>
            <w:tcW w:w="907" w:type="dxa"/>
          </w:tcPr>
          <w:p w14:paraId="5DA7CF8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D2058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92AD37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E34A64E" w14:textId="77777777">
        <w:tc>
          <w:tcPr>
            <w:cnfStyle w:val="001000000000" w:firstRow="0" w:lastRow="0" w:firstColumn="1" w:lastColumn="0" w:oddVBand="0" w:evenVBand="0" w:oddHBand="0" w:evenHBand="0" w:firstRowFirstColumn="0" w:firstRowLastColumn="0" w:lastRowFirstColumn="0" w:lastRowLastColumn="0"/>
            <w:tcW w:w="6011" w:type="dxa"/>
          </w:tcPr>
          <w:p w14:paraId="7A2F2436" w14:textId="77777777" w:rsidR="009A239B" w:rsidRDefault="009A239B">
            <w:r>
              <w:t>Lease liabilities</w:t>
            </w:r>
          </w:p>
        </w:tc>
        <w:tc>
          <w:tcPr>
            <w:tcW w:w="907" w:type="dxa"/>
          </w:tcPr>
          <w:p w14:paraId="7D8D3721" w14:textId="77777777" w:rsidR="009A239B" w:rsidRDefault="009A239B">
            <w:pPr>
              <w:cnfStyle w:val="000000000000" w:firstRow="0" w:lastRow="0" w:firstColumn="0" w:lastColumn="0" w:oddVBand="0" w:evenVBand="0" w:oddHBand="0" w:evenHBand="0" w:firstRowFirstColumn="0" w:firstRowLastColumn="0" w:lastRowFirstColumn="0" w:lastRowLastColumn="0"/>
            </w:pPr>
            <w:r>
              <w:t>638</w:t>
            </w:r>
          </w:p>
        </w:tc>
        <w:tc>
          <w:tcPr>
            <w:tcW w:w="907" w:type="dxa"/>
          </w:tcPr>
          <w:p w14:paraId="2D88F596" w14:textId="77777777" w:rsidR="009A239B" w:rsidRDefault="009A239B">
            <w:pPr>
              <w:cnfStyle w:val="000000000000" w:firstRow="0" w:lastRow="0" w:firstColumn="0" w:lastColumn="0" w:oddVBand="0" w:evenVBand="0" w:oddHBand="0" w:evenHBand="0" w:firstRowFirstColumn="0" w:firstRowLastColumn="0" w:lastRowFirstColumn="0" w:lastRowLastColumn="0"/>
            </w:pPr>
            <w:r>
              <w:t>693</w:t>
            </w:r>
          </w:p>
        </w:tc>
        <w:tc>
          <w:tcPr>
            <w:tcW w:w="907" w:type="dxa"/>
          </w:tcPr>
          <w:p w14:paraId="7A42340F" w14:textId="77777777" w:rsidR="009A239B" w:rsidRDefault="009A239B">
            <w:pPr>
              <w:cnfStyle w:val="000000000000" w:firstRow="0" w:lastRow="0" w:firstColumn="0" w:lastColumn="0" w:oddVBand="0" w:evenVBand="0" w:oddHBand="0" w:evenHBand="0" w:firstRowFirstColumn="0" w:firstRowLastColumn="0" w:lastRowFirstColumn="0" w:lastRowLastColumn="0"/>
            </w:pPr>
            <w:r>
              <w:t>571</w:t>
            </w:r>
          </w:p>
        </w:tc>
        <w:tc>
          <w:tcPr>
            <w:tcW w:w="907" w:type="dxa"/>
          </w:tcPr>
          <w:p w14:paraId="58D428F8" w14:textId="77777777" w:rsidR="009A239B" w:rsidRDefault="009A239B">
            <w:pPr>
              <w:cnfStyle w:val="000000000000" w:firstRow="0" w:lastRow="0" w:firstColumn="0" w:lastColumn="0" w:oddVBand="0" w:evenVBand="0" w:oddHBand="0" w:evenHBand="0" w:firstRowFirstColumn="0" w:firstRowLastColumn="0" w:lastRowFirstColumn="0" w:lastRowLastColumn="0"/>
            </w:pPr>
            <w:r>
              <w:t>638</w:t>
            </w:r>
          </w:p>
        </w:tc>
      </w:tr>
      <w:tr w:rsidR="009A239B" w14:paraId="745A18F4" w14:textId="77777777">
        <w:tc>
          <w:tcPr>
            <w:cnfStyle w:val="001000000000" w:firstRow="0" w:lastRow="0" w:firstColumn="1" w:lastColumn="0" w:oddVBand="0" w:evenVBand="0" w:oddHBand="0" w:evenHBand="0" w:firstRowFirstColumn="0" w:firstRowLastColumn="0" w:lastRowFirstColumn="0" w:lastRowLastColumn="0"/>
            <w:tcW w:w="6011" w:type="dxa"/>
          </w:tcPr>
          <w:p w14:paraId="24DCF3FA" w14:textId="77777777" w:rsidR="009A239B" w:rsidRDefault="009A239B">
            <w:r>
              <w:t>Service concession arrangement liabilities</w:t>
            </w:r>
          </w:p>
        </w:tc>
        <w:tc>
          <w:tcPr>
            <w:tcW w:w="907" w:type="dxa"/>
          </w:tcPr>
          <w:p w14:paraId="4B88780A" w14:textId="77777777" w:rsidR="009A239B" w:rsidRDefault="009A239B">
            <w:pPr>
              <w:cnfStyle w:val="000000000000" w:firstRow="0" w:lastRow="0" w:firstColumn="0" w:lastColumn="0" w:oddVBand="0" w:evenVBand="0" w:oddHBand="0" w:evenHBand="0" w:firstRowFirstColumn="0" w:firstRowLastColumn="0" w:lastRowFirstColumn="0" w:lastRowLastColumn="0"/>
            </w:pPr>
            <w:r>
              <w:t>1 145</w:t>
            </w:r>
          </w:p>
        </w:tc>
        <w:tc>
          <w:tcPr>
            <w:tcW w:w="907" w:type="dxa"/>
          </w:tcPr>
          <w:p w14:paraId="4D71F6A4" w14:textId="77777777" w:rsidR="009A239B" w:rsidRDefault="009A239B">
            <w:pPr>
              <w:cnfStyle w:val="000000000000" w:firstRow="0" w:lastRow="0" w:firstColumn="0" w:lastColumn="0" w:oddVBand="0" w:evenVBand="0" w:oddHBand="0" w:evenHBand="0" w:firstRowFirstColumn="0" w:firstRowLastColumn="0" w:lastRowFirstColumn="0" w:lastRowLastColumn="0"/>
            </w:pPr>
            <w:r>
              <w:t>1 103</w:t>
            </w:r>
          </w:p>
        </w:tc>
        <w:tc>
          <w:tcPr>
            <w:tcW w:w="907" w:type="dxa"/>
          </w:tcPr>
          <w:p w14:paraId="280FD7B5" w14:textId="77777777" w:rsidR="009A239B" w:rsidRDefault="009A239B">
            <w:pPr>
              <w:cnfStyle w:val="000000000000" w:firstRow="0" w:lastRow="0" w:firstColumn="0" w:lastColumn="0" w:oddVBand="0" w:evenVBand="0" w:oddHBand="0" w:evenHBand="0" w:firstRowFirstColumn="0" w:firstRowLastColumn="0" w:lastRowFirstColumn="0" w:lastRowLastColumn="0"/>
            </w:pPr>
            <w:r>
              <w:t>1 137</w:t>
            </w:r>
          </w:p>
        </w:tc>
        <w:tc>
          <w:tcPr>
            <w:tcW w:w="907" w:type="dxa"/>
          </w:tcPr>
          <w:p w14:paraId="02D30456" w14:textId="77777777" w:rsidR="009A239B" w:rsidRDefault="009A239B">
            <w:pPr>
              <w:cnfStyle w:val="000000000000" w:firstRow="0" w:lastRow="0" w:firstColumn="0" w:lastColumn="0" w:oddVBand="0" w:evenVBand="0" w:oddHBand="0" w:evenHBand="0" w:firstRowFirstColumn="0" w:firstRowLastColumn="0" w:lastRowFirstColumn="0" w:lastRowLastColumn="0"/>
            </w:pPr>
            <w:r>
              <w:t>1 095</w:t>
            </w:r>
          </w:p>
        </w:tc>
      </w:tr>
      <w:tr w:rsidR="009A239B" w14:paraId="35D54F36"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F7C2DF2" w14:textId="77777777" w:rsidR="009A239B" w:rsidRDefault="009A239B">
            <w:r>
              <w:t>Derivative financial instruments</w:t>
            </w:r>
          </w:p>
        </w:tc>
        <w:tc>
          <w:tcPr>
            <w:tcW w:w="907" w:type="dxa"/>
            <w:tcBorders>
              <w:bottom w:val="single" w:sz="6" w:space="0" w:color="auto"/>
            </w:tcBorders>
          </w:tcPr>
          <w:p w14:paraId="19FB7DA6" w14:textId="77777777" w:rsidR="009A239B" w:rsidRDefault="009A239B">
            <w:pPr>
              <w:cnfStyle w:val="000000000000" w:firstRow="0" w:lastRow="0" w:firstColumn="0" w:lastColumn="0" w:oddVBand="0" w:evenVBand="0" w:oddHBand="0" w:evenHBand="0" w:firstRowFirstColumn="0" w:firstRowLastColumn="0" w:lastRowFirstColumn="0" w:lastRowLastColumn="0"/>
            </w:pPr>
            <w:r>
              <w:t>341</w:t>
            </w:r>
          </w:p>
        </w:tc>
        <w:tc>
          <w:tcPr>
            <w:tcW w:w="907" w:type="dxa"/>
            <w:tcBorders>
              <w:bottom w:val="single" w:sz="6" w:space="0" w:color="auto"/>
            </w:tcBorders>
          </w:tcPr>
          <w:p w14:paraId="60100FE3" w14:textId="77777777" w:rsidR="009A239B" w:rsidRDefault="009A239B">
            <w:pPr>
              <w:cnfStyle w:val="000000000000" w:firstRow="0" w:lastRow="0" w:firstColumn="0" w:lastColumn="0" w:oddVBand="0" w:evenVBand="0" w:oddHBand="0" w:evenHBand="0" w:firstRowFirstColumn="0" w:firstRowLastColumn="0" w:lastRowFirstColumn="0" w:lastRowLastColumn="0"/>
            </w:pPr>
            <w:r>
              <w:t>235</w:t>
            </w:r>
          </w:p>
        </w:tc>
        <w:tc>
          <w:tcPr>
            <w:tcW w:w="907" w:type="dxa"/>
            <w:tcBorders>
              <w:bottom w:val="single" w:sz="6" w:space="0" w:color="auto"/>
            </w:tcBorders>
          </w:tcPr>
          <w:p w14:paraId="633E5559"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695D2806"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r>
      <w:tr w:rsidR="009A239B" w14:paraId="468C2F9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534CAD12" w14:textId="77777777" w:rsidR="009A239B" w:rsidRDefault="009A239B">
            <w:r>
              <w:rPr>
                <w:b/>
              </w:rPr>
              <w:t>Total current borrowings</w:t>
            </w:r>
          </w:p>
        </w:tc>
        <w:tc>
          <w:tcPr>
            <w:tcW w:w="907" w:type="dxa"/>
            <w:tcBorders>
              <w:top w:val="single" w:sz="6" w:space="0" w:color="auto"/>
            </w:tcBorders>
          </w:tcPr>
          <w:p w14:paraId="3F987F4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16 091</w:t>
            </w:r>
          </w:p>
        </w:tc>
        <w:tc>
          <w:tcPr>
            <w:tcW w:w="907" w:type="dxa"/>
            <w:tcBorders>
              <w:top w:val="single" w:sz="6" w:space="0" w:color="auto"/>
            </w:tcBorders>
          </w:tcPr>
          <w:p w14:paraId="58589F2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11 880</w:t>
            </w:r>
          </w:p>
        </w:tc>
        <w:tc>
          <w:tcPr>
            <w:tcW w:w="907" w:type="dxa"/>
            <w:tcBorders>
              <w:top w:val="single" w:sz="6" w:space="0" w:color="auto"/>
            </w:tcBorders>
          </w:tcPr>
          <w:p w14:paraId="5ADEE13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15 229</w:t>
            </w:r>
          </w:p>
        </w:tc>
        <w:tc>
          <w:tcPr>
            <w:tcW w:w="907" w:type="dxa"/>
            <w:tcBorders>
              <w:top w:val="single" w:sz="6" w:space="0" w:color="auto"/>
            </w:tcBorders>
          </w:tcPr>
          <w:p w14:paraId="337264A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14 375</w:t>
            </w:r>
          </w:p>
        </w:tc>
      </w:tr>
      <w:tr w:rsidR="009A239B" w14:paraId="1E5E3EC0" w14:textId="77777777">
        <w:tc>
          <w:tcPr>
            <w:cnfStyle w:val="001000000000" w:firstRow="0" w:lastRow="0" w:firstColumn="1" w:lastColumn="0" w:oddVBand="0" w:evenVBand="0" w:oddHBand="0" w:evenHBand="0" w:firstRowFirstColumn="0" w:firstRowLastColumn="0" w:lastRowFirstColumn="0" w:lastRowLastColumn="0"/>
            <w:tcW w:w="6011" w:type="dxa"/>
          </w:tcPr>
          <w:p w14:paraId="0B097970" w14:textId="77777777" w:rsidR="009A239B" w:rsidRDefault="009A239B">
            <w:r>
              <w:rPr>
                <w:b/>
              </w:rPr>
              <w:t>Non</w:t>
            </w:r>
            <w:r>
              <w:rPr>
                <w:b/>
              </w:rPr>
              <w:noBreakHyphen/>
              <w:t>current borrowings</w:t>
            </w:r>
          </w:p>
        </w:tc>
        <w:tc>
          <w:tcPr>
            <w:tcW w:w="907" w:type="dxa"/>
          </w:tcPr>
          <w:p w14:paraId="0584742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56924C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DB3F47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BB6C98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E567B4F" w14:textId="77777777">
        <w:tc>
          <w:tcPr>
            <w:cnfStyle w:val="001000000000" w:firstRow="0" w:lastRow="0" w:firstColumn="1" w:lastColumn="0" w:oddVBand="0" w:evenVBand="0" w:oddHBand="0" w:evenHBand="0" w:firstRowFirstColumn="0" w:firstRowLastColumn="0" w:lastRowFirstColumn="0" w:lastRowLastColumn="0"/>
            <w:tcW w:w="6011" w:type="dxa"/>
          </w:tcPr>
          <w:p w14:paraId="209A0526" w14:textId="77777777" w:rsidR="009A239B" w:rsidRDefault="009A239B">
            <w:r>
              <w:t>Domestic borrowings</w:t>
            </w:r>
          </w:p>
        </w:tc>
        <w:tc>
          <w:tcPr>
            <w:tcW w:w="907" w:type="dxa"/>
          </w:tcPr>
          <w:p w14:paraId="4FC43B86" w14:textId="77777777" w:rsidR="009A239B" w:rsidRDefault="009A239B">
            <w:pPr>
              <w:cnfStyle w:val="000000000000" w:firstRow="0" w:lastRow="0" w:firstColumn="0" w:lastColumn="0" w:oddVBand="0" w:evenVBand="0" w:oddHBand="0" w:evenHBand="0" w:firstRowFirstColumn="0" w:firstRowLastColumn="0" w:lastRowFirstColumn="0" w:lastRowLastColumn="0"/>
            </w:pPr>
            <w:r>
              <w:t>82 037</w:t>
            </w:r>
          </w:p>
        </w:tc>
        <w:tc>
          <w:tcPr>
            <w:tcW w:w="907" w:type="dxa"/>
          </w:tcPr>
          <w:p w14:paraId="362C70C7" w14:textId="77777777" w:rsidR="009A239B" w:rsidRDefault="009A239B">
            <w:pPr>
              <w:cnfStyle w:val="000000000000" w:firstRow="0" w:lastRow="0" w:firstColumn="0" w:lastColumn="0" w:oddVBand="0" w:evenVBand="0" w:oddHBand="0" w:evenHBand="0" w:firstRowFirstColumn="0" w:firstRowLastColumn="0" w:lastRowFirstColumn="0" w:lastRowLastColumn="0"/>
            </w:pPr>
            <w:r>
              <w:t>61 520</w:t>
            </w:r>
          </w:p>
        </w:tc>
        <w:tc>
          <w:tcPr>
            <w:tcW w:w="907" w:type="dxa"/>
          </w:tcPr>
          <w:p w14:paraId="61EF47C0" w14:textId="77777777" w:rsidR="009A239B" w:rsidRDefault="009A239B">
            <w:pPr>
              <w:cnfStyle w:val="000000000000" w:firstRow="0" w:lastRow="0" w:firstColumn="0" w:lastColumn="0" w:oddVBand="0" w:evenVBand="0" w:oddHBand="0" w:evenHBand="0" w:firstRowFirstColumn="0" w:firstRowLastColumn="0" w:lastRowFirstColumn="0" w:lastRowLastColumn="0"/>
            </w:pPr>
            <w:r>
              <w:t>52 971</w:t>
            </w:r>
          </w:p>
        </w:tc>
        <w:tc>
          <w:tcPr>
            <w:tcW w:w="907" w:type="dxa"/>
          </w:tcPr>
          <w:p w14:paraId="33A07933" w14:textId="77777777" w:rsidR="009A239B" w:rsidRDefault="009A239B">
            <w:pPr>
              <w:cnfStyle w:val="000000000000" w:firstRow="0" w:lastRow="0" w:firstColumn="0" w:lastColumn="0" w:oddVBand="0" w:evenVBand="0" w:oddHBand="0" w:evenHBand="0" w:firstRowFirstColumn="0" w:firstRowLastColumn="0" w:lastRowFirstColumn="0" w:lastRowLastColumn="0"/>
            </w:pPr>
            <w:r>
              <w:t>36 150</w:t>
            </w:r>
          </w:p>
        </w:tc>
      </w:tr>
      <w:tr w:rsidR="009A239B" w14:paraId="3E6E3CCC" w14:textId="77777777">
        <w:tc>
          <w:tcPr>
            <w:cnfStyle w:val="001000000000" w:firstRow="0" w:lastRow="0" w:firstColumn="1" w:lastColumn="0" w:oddVBand="0" w:evenVBand="0" w:oddHBand="0" w:evenHBand="0" w:firstRowFirstColumn="0" w:firstRowLastColumn="0" w:lastRowFirstColumn="0" w:lastRowLastColumn="0"/>
            <w:tcW w:w="6011" w:type="dxa"/>
          </w:tcPr>
          <w:p w14:paraId="46C5611D" w14:textId="77777777" w:rsidR="009A239B" w:rsidRDefault="009A239B">
            <w:r>
              <w:t>Foreign currency borrowings</w:t>
            </w:r>
          </w:p>
        </w:tc>
        <w:tc>
          <w:tcPr>
            <w:tcW w:w="907" w:type="dxa"/>
          </w:tcPr>
          <w:p w14:paraId="1D2B6017" w14:textId="77777777" w:rsidR="009A239B" w:rsidRDefault="009A239B">
            <w:pPr>
              <w:cnfStyle w:val="000000000000" w:firstRow="0" w:lastRow="0" w:firstColumn="0" w:lastColumn="0" w:oddVBand="0" w:evenVBand="0" w:oddHBand="0" w:evenHBand="0" w:firstRowFirstColumn="0" w:firstRowLastColumn="0" w:lastRowFirstColumn="0" w:lastRowLastColumn="0"/>
            </w:pPr>
            <w:r>
              <w:t>710</w:t>
            </w:r>
          </w:p>
        </w:tc>
        <w:tc>
          <w:tcPr>
            <w:tcW w:w="907" w:type="dxa"/>
          </w:tcPr>
          <w:p w14:paraId="241221EE" w14:textId="77777777" w:rsidR="009A239B" w:rsidRDefault="009A239B">
            <w:pPr>
              <w:cnfStyle w:val="000000000000" w:firstRow="0" w:lastRow="0" w:firstColumn="0" w:lastColumn="0" w:oddVBand="0" w:evenVBand="0" w:oddHBand="0" w:evenHBand="0" w:firstRowFirstColumn="0" w:firstRowLastColumn="0" w:lastRowFirstColumn="0" w:lastRowLastColumn="0"/>
            </w:pPr>
            <w:r>
              <w:t>555</w:t>
            </w:r>
          </w:p>
        </w:tc>
        <w:tc>
          <w:tcPr>
            <w:tcW w:w="907" w:type="dxa"/>
          </w:tcPr>
          <w:p w14:paraId="66AC7D8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2597F1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523723F" w14:textId="77777777">
        <w:tc>
          <w:tcPr>
            <w:cnfStyle w:val="001000000000" w:firstRow="0" w:lastRow="0" w:firstColumn="1" w:lastColumn="0" w:oddVBand="0" w:evenVBand="0" w:oddHBand="0" w:evenHBand="0" w:firstRowFirstColumn="0" w:firstRowLastColumn="0" w:lastRowFirstColumn="0" w:lastRowLastColumn="0"/>
            <w:tcW w:w="6011" w:type="dxa"/>
          </w:tcPr>
          <w:p w14:paraId="261F3FF8" w14:textId="77777777" w:rsidR="009A239B" w:rsidRDefault="009A239B">
            <w:r>
              <w:t>Lease liabilities</w:t>
            </w:r>
          </w:p>
        </w:tc>
        <w:tc>
          <w:tcPr>
            <w:tcW w:w="907" w:type="dxa"/>
          </w:tcPr>
          <w:p w14:paraId="17E5E01E" w14:textId="77777777" w:rsidR="009A239B" w:rsidRDefault="009A239B">
            <w:pPr>
              <w:cnfStyle w:val="000000000000" w:firstRow="0" w:lastRow="0" w:firstColumn="0" w:lastColumn="0" w:oddVBand="0" w:evenVBand="0" w:oddHBand="0" w:evenHBand="0" w:firstRowFirstColumn="0" w:firstRowLastColumn="0" w:lastRowFirstColumn="0" w:lastRowLastColumn="0"/>
            </w:pPr>
            <w:r>
              <w:t>8 520</w:t>
            </w:r>
          </w:p>
        </w:tc>
        <w:tc>
          <w:tcPr>
            <w:tcW w:w="907" w:type="dxa"/>
          </w:tcPr>
          <w:p w14:paraId="68D39C43" w14:textId="77777777" w:rsidR="009A239B" w:rsidRDefault="009A239B">
            <w:pPr>
              <w:cnfStyle w:val="000000000000" w:firstRow="0" w:lastRow="0" w:firstColumn="0" w:lastColumn="0" w:oddVBand="0" w:evenVBand="0" w:oddHBand="0" w:evenHBand="0" w:firstRowFirstColumn="0" w:firstRowLastColumn="0" w:lastRowFirstColumn="0" w:lastRowLastColumn="0"/>
            </w:pPr>
            <w:r>
              <w:t>7 598</w:t>
            </w:r>
          </w:p>
        </w:tc>
        <w:tc>
          <w:tcPr>
            <w:tcW w:w="907" w:type="dxa"/>
          </w:tcPr>
          <w:p w14:paraId="191EAD7B" w14:textId="77777777" w:rsidR="009A239B" w:rsidRDefault="009A239B">
            <w:pPr>
              <w:cnfStyle w:val="000000000000" w:firstRow="0" w:lastRow="0" w:firstColumn="0" w:lastColumn="0" w:oddVBand="0" w:evenVBand="0" w:oddHBand="0" w:evenHBand="0" w:firstRowFirstColumn="0" w:firstRowLastColumn="0" w:lastRowFirstColumn="0" w:lastRowLastColumn="0"/>
            </w:pPr>
            <w:r>
              <w:t>7 945</w:t>
            </w:r>
          </w:p>
        </w:tc>
        <w:tc>
          <w:tcPr>
            <w:tcW w:w="907" w:type="dxa"/>
          </w:tcPr>
          <w:p w14:paraId="48F1F3D1" w14:textId="77777777" w:rsidR="009A239B" w:rsidRDefault="009A239B">
            <w:pPr>
              <w:cnfStyle w:val="000000000000" w:firstRow="0" w:lastRow="0" w:firstColumn="0" w:lastColumn="0" w:oddVBand="0" w:evenVBand="0" w:oddHBand="0" w:evenHBand="0" w:firstRowFirstColumn="0" w:firstRowLastColumn="0" w:lastRowFirstColumn="0" w:lastRowLastColumn="0"/>
            </w:pPr>
            <w:r>
              <w:t>7 031</w:t>
            </w:r>
          </w:p>
        </w:tc>
      </w:tr>
      <w:tr w:rsidR="009A239B" w14:paraId="5A11A632" w14:textId="77777777">
        <w:tc>
          <w:tcPr>
            <w:cnfStyle w:val="001000000000" w:firstRow="0" w:lastRow="0" w:firstColumn="1" w:lastColumn="0" w:oddVBand="0" w:evenVBand="0" w:oddHBand="0" w:evenHBand="0" w:firstRowFirstColumn="0" w:firstRowLastColumn="0" w:lastRowFirstColumn="0" w:lastRowLastColumn="0"/>
            <w:tcW w:w="6011" w:type="dxa"/>
          </w:tcPr>
          <w:p w14:paraId="3BE27BC8" w14:textId="77777777" w:rsidR="009A239B" w:rsidRDefault="009A239B">
            <w:r>
              <w:t>Service concession arrangement liabilities</w:t>
            </w:r>
          </w:p>
        </w:tc>
        <w:tc>
          <w:tcPr>
            <w:tcW w:w="907" w:type="dxa"/>
          </w:tcPr>
          <w:p w14:paraId="7AB37787" w14:textId="77777777" w:rsidR="009A239B" w:rsidRDefault="009A239B">
            <w:pPr>
              <w:cnfStyle w:val="000000000000" w:firstRow="0" w:lastRow="0" w:firstColumn="0" w:lastColumn="0" w:oddVBand="0" w:evenVBand="0" w:oddHBand="0" w:evenHBand="0" w:firstRowFirstColumn="0" w:firstRowLastColumn="0" w:lastRowFirstColumn="0" w:lastRowLastColumn="0"/>
            </w:pPr>
            <w:r>
              <w:t>5 371</w:t>
            </w:r>
          </w:p>
        </w:tc>
        <w:tc>
          <w:tcPr>
            <w:tcW w:w="907" w:type="dxa"/>
          </w:tcPr>
          <w:p w14:paraId="51FD6802" w14:textId="77777777" w:rsidR="009A239B" w:rsidRDefault="009A239B">
            <w:pPr>
              <w:cnfStyle w:val="000000000000" w:firstRow="0" w:lastRow="0" w:firstColumn="0" w:lastColumn="0" w:oddVBand="0" w:evenVBand="0" w:oddHBand="0" w:evenHBand="0" w:firstRowFirstColumn="0" w:firstRowLastColumn="0" w:lastRowFirstColumn="0" w:lastRowLastColumn="0"/>
            </w:pPr>
            <w:r>
              <w:t>5 027</w:t>
            </w:r>
          </w:p>
        </w:tc>
        <w:tc>
          <w:tcPr>
            <w:tcW w:w="907" w:type="dxa"/>
          </w:tcPr>
          <w:p w14:paraId="018BF936" w14:textId="77777777" w:rsidR="009A239B" w:rsidRDefault="009A239B">
            <w:pPr>
              <w:cnfStyle w:val="000000000000" w:firstRow="0" w:lastRow="0" w:firstColumn="0" w:lastColumn="0" w:oddVBand="0" w:evenVBand="0" w:oddHBand="0" w:evenHBand="0" w:firstRowFirstColumn="0" w:firstRowLastColumn="0" w:lastRowFirstColumn="0" w:lastRowLastColumn="0"/>
            </w:pPr>
            <w:r>
              <w:t>5 265</w:t>
            </w:r>
          </w:p>
        </w:tc>
        <w:tc>
          <w:tcPr>
            <w:tcW w:w="907" w:type="dxa"/>
          </w:tcPr>
          <w:p w14:paraId="71E42FFB" w14:textId="77777777" w:rsidR="009A239B" w:rsidRDefault="009A239B">
            <w:pPr>
              <w:cnfStyle w:val="000000000000" w:firstRow="0" w:lastRow="0" w:firstColumn="0" w:lastColumn="0" w:oddVBand="0" w:evenVBand="0" w:oddHBand="0" w:evenHBand="0" w:firstRowFirstColumn="0" w:firstRowLastColumn="0" w:lastRowFirstColumn="0" w:lastRowLastColumn="0"/>
            </w:pPr>
            <w:r>
              <w:t>4 917</w:t>
            </w:r>
          </w:p>
        </w:tc>
      </w:tr>
      <w:tr w:rsidR="009A239B" w14:paraId="5136DF2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221B4D6" w14:textId="77777777" w:rsidR="009A239B" w:rsidRDefault="009A239B">
            <w:r>
              <w:t>Derivative financial instruments</w:t>
            </w:r>
          </w:p>
        </w:tc>
        <w:tc>
          <w:tcPr>
            <w:tcW w:w="907" w:type="dxa"/>
            <w:tcBorders>
              <w:bottom w:val="single" w:sz="6" w:space="0" w:color="auto"/>
            </w:tcBorders>
          </w:tcPr>
          <w:p w14:paraId="12236C6F" w14:textId="77777777" w:rsidR="009A239B" w:rsidRDefault="009A239B">
            <w:pPr>
              <w:cnfStyle w:val="000000000000" w:firstRow="0" w:lastRow="0" w:firstColumn="0" w:lastColumn="0" w:oddVBand="0" w:evenVBand="0" w:oddHBand="0" w:evenHBand="0" w:firstRowFirstColumn="0" w:firstRowLastColumn="0" w:lastRowFirstColumn="0" w:lastRowLastColumn="0"/>
            </w:pPr>
            <w:r>
              <w:t>1 659</w:t>
            </w:r>
          </w:p>
        </w:tc>
        <w:tc>
          <w:tcPr>
            <w:tcW w:w="907" w:type="dxa"/>
            <w:tcBorders>
              <w:bottom w:val="single" w:sz="6" w:space="0" w:color="auto"/>
            </w:tcBorders>
          </w:tcPr>
          <w:p w14:paraId="74038702" w14:textId="77777777" w:rsidR="009A239B" w:rsidRDefault="009A239B">
            <w:pPr>
              <w:cnfStyle w:val="000000000000" w:firstRow="0" w:lastRow="0" w:firstColumn="0" w:lastColumn="0" w:oddVBand="0" w:evenVBand="0" w:oddHBand="0" w:evenHBand="0" w:firstRowFirstColumn="0" w:firstRowLastColumn="0" w:lastRowFirstColumn="0" w:lastRowLastColumn="0"/>
            </w:pPr>
            <w:r>
              <w:t>1 197</w:t>
            </w:r>
          </w:p>
        </w:tc>
        <w:tc>
          <w:tcPr>
            <w:tcW w:w="907" w:type="dxa"/>
            <w:tcBorders>
              <w:bottom w:val="single" w:sz="6" w:space="0" w:color="auto"/>
            </w:tcBorders>
          </w:tcPr>
          <w:p w14:paraId="465F49C4" w14:textId="77777777" w:rsidR="009A239B" w:rsidRDefault="009A239B">
            <w:pPr>
              <w:cnfStyle w:val="000000000000" w:firstRow="0" w:lastRow="0" w:firstColumn="0" w:lastColumn="0" w:oddVBand="0" w:evenVBand="0" w:oddHBand="0" w:evenHBand="0" w:firstRowFirstColumn="0" w:firstRowLastColumn="0" w:lastRowFirstColumn="0" w:lastRowLastColumn="0"/>
            </w:pPr>
            <w:r>
              <w:t>342</w:t>
            </w:r>
          </w:p>
        </w:tc>
        <w:tc>
          <w:tcPr>
            <w:tcW w:w="907" w:type="dxa"/>
            <w:tcBorders>
              <w:bottom w:val="single" w:sz="6" w:space="0" w:color="auto"/>
            </w:tcBorders>
          </w:tcPr>
          <w:p w14:paraId="509DCFB9" w14:textId="77777777" w:rsidR="009A239B" w:rsidRDefault="009A239B">
            <w:pPr>
              <w:cnfStyle w:val="000000000000" w:firstRow="0" w:lastRow="0" w:firstColumn="0" w:lastColumn="0" w:oddVBand="0" w:evenVBand="0" w:oddHBand="0" w:evenHBand="0" w:firstRowFirstColumn="0" w:firstRowLastColumn="0" w:lastRowFirstColumn="0" w:lastRowLastColumn="0"/>
            </w:pPr>
            <w:r>
              <w:t>334</w:t>
            </w:r>
          </w:p>
        </w:tc>
      </w:tr>
      <w:tr w:rsidR="009A239B" w14:paraId="1F79932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411B80B5" w14:textId="77777777" w:rsidR="009A239B" w:rsidRDefault="009A239B">
            <w:r>
              <w:rPr>
                <w:b/>
              </w:rPr>
              <w:t>Total non</w:t>
            </w:r>
            <w:r>
              <w:rPr>
                <w:b/>
              </w:rPr>
              <w:noBreakHyphen/>
              <w:t>current borrowings</w:t>
            </w:r>
          </w:p>
        </w:tc>
        <w:tc>
          <w:tcPr>
            <w:tcW w:w="907" w:type="dxa"/>
            <w:tcBorders>
              <w:top w:val="single" w:sz="6" w:space="0" w:color="auto"/>
              <w:bottom w:val="single" w:sz="6" w:space="0" w:color="auto"/>
            </w:tcBorders>
          </w:tcPr>
          <w:p w14:paraId="572579A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98 296</w:t>
            </w:r>
          </w:p>
        </w:tc>
        <w:tc>
          <w:tcPr>
            <w:tcW w:w="907" w:type="dxa"/>
            <w:tcBorders>
              <w:top w:val="single" w:sz="6" w:space="0" w:color="auto"/>
              <w:bottom w:val="single" w:sz="6" w:space="0" w:color="auto"/>
            </w:tcBorders>
          </w:tcPr>
          <w:p w14:paraId="53B96DC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75 898</w:t>
            </w:r>
          </w:p>
        </w:tc>
        <w:tc>
          <w:tcPr>
            <w:tcW w:w="907" w:type="dxa"/>
            <w:tcBorders>
              <w:top w:val="single" w:sz="6" w:space="0" w:color="auto"/>
              <w:bottom w:val="single" w:sz="6" w:space="0" w:color="auto"/>
            </w:tcBorders>
          </w:tcPr>
          <w:p w14:paraId="0BB4A71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66 522</w:t>
            </w:r>
          </w:p>
        </w:tc>
        <w:tc>
          <w:tcPr>
            <w:tcW w:w="907" w:type="dxa"/>
            <w:tcBorders>
              <w:top w:val="single" w:sz="6" w:space="0" w:color="auto"/>
              <w:bottom w:val="single" w:sz="6" w:space="0" w:color="auto"/>
            </w:tcBorders>
          </w:tcPr>
          <w:p w14:paraId="2C7BABC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48 431</w:t>
            </w:r>
          </w:p>
        </w:tc>
      </w:tr>
      <w:tr w:rsidR="009A239B" w14:paraId="2EE0CB30"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60F69A2" w14:textId="77777777" w:rsidR="009A239B" w:rsidRDefault="009A239B">
            <w:r>
              <w:t>Total borrowings</w:t>
            </w:r>
          </w:p>
        </w:tc>
        <w:tc>
          <w:tcPr>
            <w:tcW w:w="907" w:type="dxa"/>
            <w:tcBorders>
              <w:top w:val="single" w:sz="6" w:space="0" w:color="auto"/>
              <w:bottom w:val="single" w:sz="12" w:space="0" w:color="auto"/>
            </w:tcBorders>
          </w:tcPr>
          <w:p w14:paraId="6854283E" w14:textId="77777777" w:rsidR="009A239B" w:rsidRDefault="009A239B">
            <w:pPr>
              <w:cnfStyle w:val="010000000000" w:firstRow="0" w:lastRow="1" w:firstColumn="0" w:lastColumn="0" w:oddVBand="0" w:evenVBand="0" w:oddHBand="0" w:evenHBand="0" w:firstRowFirstColumn="0" w:firstRowLastColumn="0" w:lastRowFirstColumn="0" w:lastRowLastColumn="0"/>
            </w:pPr>
            <w:r>
              <w:t>114 387</w:t>
            </w:r>
          </w:p>
        </w:tc>
        <w:tc>
          <w:tcPr>
            <w:tcW w:w="907" w:type="dxa"/>
            <w:tcBorders>
              <w:top w:val="single" w:sz="6" w:space="0" w:color="auto"/>
              <w:bottom w:val="single" w:sz="12" w:space="0" w:color="auto"/>
            </w:tcBorders>
          </w:tcPr>
          <w:p w14:paraId="7F98BBCB" w14:textId="77777777" w:rsidR="009A239B" w:rsidRDefault="009A239B">
            <w:pPr>
              <w:cnfStyle w:val="010000000000" w:firstRow="0" w:lastRow="1" w:firstColumn="0" w:lastColumn="0" w:oddVBand="0" w:evenVBand="0" w:oddHBand="0" w:evenHBand="0" w:firstRowFirstColumn="0" w:firstRowLastColumn="0" w:lastRowFirstColumn="0" w:lastRowLastColumn="0"/>
            </w:pPr>
            <w:r>
              <w:t>87 778</w:t>
            </w:r>
          </w:p>
        </w:tc>
        <w:tc>
          <w:tcPr>
            <w:tcW w:w="907" w:type="dxa"/>
            <w:tcBorders>
              <w:top w:val="single" w:sz="6" w:space="0" w:color="auto"/>
              <w:bottom w:val="single" w:sz="12" w:space="0" w:color="auto"/>
            </w:tcBorders>
          </w:tcPr>
          <w:p w14:paraId="216962D1" w14:textId="77777777" w:rsidR="009A239B" w:rsidRDefault="009A239B">
            <w:pPr>
              <w:cnfStyle w:val="010000000000" w:firstRow="0" w:lastRow="1" w:firstColumn="0" w:lastColumn="0" w:oddVBand="0" w:evenVBand="0" w:oddHBand="0" w:evenHBand="0" w:firstRowFirstColumn="0" w:firstRowLastColumn="0" w:lastRowFirstColumn="0" w:lastRowLastColumn="0"/>
            </w:pPr>
            <w:r>
              <w:t>81 751</w:t>
            </w:r>
          </w:p>
        </w:tc>
        <w:tc>
          <w:tcPr>
            <w:tcW w:w="907" w:type="dxa"/>
            <w:tcBorders>
              <w:top w:val="single" w:sz="6" w:space="0" w:color="auto"/>
              <w:bottom w:val="single" w:sz="12" w:space="0" w:color="auto"/>
            </w:tcBorders>
          </w:tcPr>
          <w:p w14:paraId="6300C05E" w14:textId="38681C58" w:rsidR="009A239B" w:rsidRDefault="009A239B">
            <w:pPr>
              <w:cnfStyle w:val="010000000000" w:firstRow="0" w:lastRow="1" w:firstColumn="0" w:lastColumn="0" w:oddVBand="0" w:evenVBand="0" w:oddHBand="0" w:evenHBand="0" w:firstRowFirstColumn="0" w:firstRowLastColumn="0" w:lastRowFirstColumn="0" w:lastRowLastColumn="0"/>
            </w:pPr>
            <w:r>
              <w:t>62 807</w:t>
            </w:r>
          </w:p>
        </w:tc>
      </w:tr>
    </w:tbl>
    <w:p w14:paraId="00DFBFA4" w14:textId="77777777" w:rsidR="009A239B" w:rsidRDefault="009A239B" w:rsidP="002D38AA">
      <w:pPr>
        <w:rPr>
          <w:rFonts w:asciiTheme="majorHAnsi" w:eastAsiaTheme="majorEastAsia" w:hAnsiTheme="majorHAnsi" w:cstheme="majorBidi"/>
          <w:b/>
          <w:spacing w:val="-2"/>
          <w:sz w:val="26"/>
          <w:szCs w:val="26"/>
        </w:rPr>
      </w:pPr>
      <w:bookmarkStart w:id="106" w:name="_Toc473541486"/>
      <w:r>
        <w:br w:type="page"/>
      </w:r>
    </w:p>
    <w:p w14:paraId="22C7A9D5" w14:textId="77777777" w:rsidR="009A239B" w:rsidRDefault="009A239B" w:rsidP="002D38AA">
      <w:pPr>
        <w:pStyle w:val="Heading2"/>
        <w:numPr>
          <w:ilvl w:val="1"/>
          <w:numId w:val="16"/>
        </w:numPr>
      </w:pPr>
      <w:bookmarkStart w:id="107" w:name="_Toc65639451"/>
      <w:r>
        <w:lastRenderedPageBreak/>
        <w:t>Cash flow information and balances</w:t>
      </w:r>
      <w:bookmarkEnd w:id="106"/>
      <w:bookmarkEnd w:id="107"/>
    </w:p>
    <w:p w14:paraId="60CB0D25" w14:textId="77777777" w:rsidR="009A239B" w:rsidRDefault="009A239B" w:rsidP="002D38AA">
      <w:pPr>
        <w:pStyle w:val="TableHeading"/>
      </w:pPr>
      <w:r w:rsidRPr="00D157DD">
        <w:t>Reconciliation of cash and cash equivalents</w:t>
      </w:r>
      <w:r w:rsidRPr="00D157DD">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7E86C56C"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8C435B1" w14:textId="2FCD4F9E" w:rsidR="009A239B" w:rsidRDefault="009A239B"/>
        </w:tc>
        <w:tc>
          <w:tcPr>
            <w:tcW w:w="1814" w:type="dxa"/>
            <w:gridSpan w:val="2"/>
          </w:tcPr>
          <w:p w14:paraId="4A4CC96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ED64E4C" w14:textId="6C917FD3"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6401E2AE" w14:textId="77777777" w:rsidTr="008635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350BE57" w14:textId="77777777" w:rsidR="00863511" w:rsidRDefault="00863511"/>
        </w:tc>
        <w:tc>
          <w:tcPr>
            <w:tcW w:w="907" w:type="dxa"/>
          </w:tcPr>
          <w:p w14:paraId="4EC50C24"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1BA2DE0F" w14:textId="786F9BAA"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1F220FE"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22D9FBE" w14:textId="50E88E88" w:rsidR="00863511" w:rsidRDefault="00863511" w:rsidP="00051FE2">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29500EBC"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3B562200" w14:textId="7F521CE2"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484489E"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72633C01" w14:textId="21E2ADE4" w:rsidR="00863511" w:rsidRDefault="00863511" w:rsidP="00051FE2">
            <w:pPr>
              <w:cnfStyle w:val="100000000000" w:firstRow="1" w:lastRow="0" w:firstColumn="0" w:lastColumn="0" w:oddVBand="0" w:evenVBand="0" w:oddHBand="0" w:evenHBand="0" w:firstRowFirstColumn="0" w:firstRowLastColumn="0" w:lastRowFirstColumn="0" w:lastRowLastColumn="0"/>
            </w:pPr>
            <w:r>
              <w:t>2019</w:t>
            </w:r>
          </w:p>
        </w:tc>
      </w:tr>
      <w:tr w:rsidR="009A239B" w14:paraId="709A4E60" w14:textId="77777777">
        <w:tc>
          <w:tcPr>
            <w:cnfStyle w:val="001000000000" w:firstRow="0" w:lastRow="0" w:firstColumn="1" w:lastColumn="0" w:oddVBand="0" w:evenVBand="0" w:oddHBand="0" w:evenHBand="0" w:firstRowFirstColumn="0" w:firstRowLastColumn="0" w:lastRowFirstColumn="0" w:lastRowLastColumn="0"/>
            <w:tcW w:w="6011" w:type="dxa"/>
          </w:tcPr>
          <w:p w14:paraId="7B8D5EC1" w14:textId="77777777" w:rsidR="009A239B" w:rsidRDefault="009A239B">
            <w:r>
              <w:t>Cash</w:t>
            </w:r>
          </w:p>
        </w:tc>
        <w:tc>
          <w:tcPr>
            <w:tcW w:w="907" w:type="dxa"/>
          </w:tcPr>
          <w:p w14:paraId="79790979" w14:textId="77777777" w:rsidR="009A239B" w:rsidRDefault="009A239B">
            <w:pPr>
              <w:cnfStyle w:val="000000000000" w:firstRow="0" w:lastRow="0" w:firstColumn="0" w:lastColumn="0" w:oddVBand="0" w:evenVBand="0" w:oddHBand="0" w:evenHBand="0" w:firstRowFirstColumn="0" w:firstRowLastColumn="0" w:lastRowFirstColumn="0" w:lastRowLastColumn="0"/>
            </w:pPr>
            <w:r>
              <w:t>8 390</w:t>
            </w:r>
          </w:p>
        </w:tc>
        <w:tc>
          <w:tcPr>
            <w:tcW w:w="907" w:type="dxa"/>
          </w:tcPr>
          <w:p w14:paraId="336D4E6F" w14:textId="77777777" w:rsidR="009A239B" w:rsidRDefault="009A239B">
            <w:pPr>
              <w:cnfStyle w:val="000000000000" w:firstRow="0" w:lastRow="0" w:firstColumn="0" w:lastColumn="0" w:oddVBand="0" w:evenVBand="0" w:oddHBand="0" w:evenHBand="0" w:firstRowFirstColumn="0" w:firstRowLastColumn="0" w:lastRowFirstColumn="0" w:lastRowLastColumn="0"/>
            </w:pPr>
            <w:r>
              <w:t>2 182</w:t>
            </w:r>
          </w:p>
        </w:tc>
        <w:tc>
          <w:tcPr>
            <w:tcW w:w="907" w:type="dxa"/>
          </w:tcPr>
          <w:p w14:paraId="0366CC53" w14:textId="77777777" w:rsidR="009A239B" w:rsidRDefault="009A239B">
            <w:pPr>
              <w:cnfStyle w:val="000000000000" w:firstRow="0" w:lastRow="0" w:firstColumn="0" w:lastColumn="0" w:oddVBand="0" w:evenVBand="0" w:oddHBand="0" w:evenHBand="0" w:firstRowFirstColumn="0" w:firstRowLastColumn="0" w:lastRowFirstColumn="0" w:lastRowLastColumn="0"/>
            </w:pPr>
            <w:r>
              <w:t>7 742</w:t>
            </w:r>
          </w:p>
        </w:tc>
        <w:tc>
          <w:tcPr>
            <w:tcW w:w="907" w:type="dxa"/>
          </w:tcPr>
          <w:p w14:paraId="19B93105" w14:textId="77777777" w:rsidR="009A239B" w:rsidRDefault="009A239B">
            <w:pPr>
              <w:cnfStyle w:val="000000000000" w:firstRow="0" w:lastRow="0" w:firstColumn="0" w:lastColumn="0" w:oddVBand="0" w:evenVBand="0" w:oddHBand="0" w:evenHBand="0" w:firstRowFirstColumn="0" w:firstRowLastColumn="0" w:lastRowFirstColumn="0" w:lastRowLastColumn="0"/>
            </w:pPr>
            <w:r>
              <w:t>1 744</w:t>
            </w:r>
          </w:p>
        </w:tc>
      </w:tr>
      <w:tr w:rsidR="009A239B" w14:paraId="1A98EB3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6ABDB69A" w14:textId="77777777" w:rsidR="009A239B" w:rsidRDefault="009A239B">
            <w:r>
              <w:t>Deposits at call</w:t>
            </w:r>
          </w:p>
        </w:tc>
        <w:tc>
          <w:tcPr>
            <w:tcW w:w="907" w:type="dxa"/>
            <w:tcBorders>
              <w:bottom w:val="single" w:sz="6" w:space="0" w:color="auto"/>
            </w:tcBorders>
          </w:tcPr>
          <w:p w14:paraId="0B132A5C"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13 298</w:t>
            </w:r>
          </w:p>
        </w:tc>
        <w:tc>
          <w:tcPr>
            <w:tcW w:w="907" w:type="dxa"/>
            <w:tcBorders>
              <w:bottom w:val="single" w:sz="6" w:space="0" w:color="auto"/>
            </w:tcBorders>
          </w:tcPr>
          <w:p w14:paraId="794CBAEC" w14:textId="77777777" w:rsidR="009A239B" w:rsidRDefault="009A239B">
            <w:pPr>
              <w:cnfStyle w:val="000000000000" w:firstRow="0" w:lastRow="0" w:firstColumn="0" w:lastColumn="0" w:oddVBand="0" w:evenVBand="0" w:oddHBand="0" w:evenHBand="0" w:firstRowFirstColumn="0" w:firstRowLastColumn="0" w:lastRowFirstColumn="0" w:lastRowLastColumn="0"/>
            </w:pPr>
            <w:r>
              <w:t>12 056</w:t>
            </w:r>
          </w:p>
        </w:tc>
        <w:tc>
          <w:tcPr>
            <w:tcW w:w="907" w:type="dxa"/>
            <w:tcBorders>
              <w:bottom w:val="single" w:sz="6" w:space="0" w:color="auto"/>
            </w:tcBorders>
          </w:tcPr>
          <w:p w14:paraId="0FABF616" w14:textId="77777777" w:rsidR="009A239B" w:rsidRDefault="009A239B">
            <w:pPr>
              <w:cnfStyle w:val="000000000000" w:firstRow="0" w:lastRow="0" w:firstColumn="0" w:lastColumn="0" w:oddVBand="0" w:evenVBand="0" w:oddHBand="0" w:evenHBand="0" w:firstRowFirstColumn="0" w:firstRowLastColumn="0" w:lastRowFirstColumn="0" w:lastRowLastColumn="0"/>
            </w:pPr>
            <w:r>
              <w:t>6 719</w:t>
            </w:r>
          </w:p>
        </w:tc>
        <w:tc>
          <w:tcPr>
            <w:tcW w:w="907" w:type="dxa"/>
            <w:tcBorders>
              <w:bottom w:val="single" w:sz="6" w:space="0" w:color="auto"/>
            </w:tcBorders>
          </w:tcPr>
          <w:p w14:paraId="530C5154" w14:textId="77777777" w:rsidR="009A239B" w:rsidRDefault="009A239B">
            <w:pPr>
              <w:cnfStyle w:val="000000000000" w:firstRow="0" w:lastRow="0" w:firstColumn="0" w:lastColumn="0" w:oddVBand="0" w:evenVBand="0" w:oddHBand="0" w:evenHBand="0" w:firstRowFirstColumn="0" w:firstRowLastColumn="0" w:lastRowFirstColumn="0" w:lastRowLastColumn="0"/>
            </w:pPr>
            <w:r>
              <w:t>5 558</w:t>
            </w:r>
          </w:p>
        </w:tc>
      </w:tr>
      <w:tr w:rsidR="009A239B" w14:paraId="7579131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778485CD" w14:textId="77777777" w:rsidR="009A239B" w:rsidRDefault="009A239B">
            <w:r>
              <w:rPr>
                <w:b/>
              </w:rPr>
              <w:t>Cash and cash equivalents</w:t>
            </w:r>
          </w:p>
        </w:tc>
        <w:tc>
          <w:tcPr>
            <w:tcW w:w="907" w:type="dxa"/>
            <w:tcBorders>
              <w:top w:val="single" w:sz="6" w:space="0" w:color="auto"/>
            </w:tcBorders>
          </w:tcPr>
          <w:p w14:paraId="320E0E1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21 688</w:t>
            </w:r>
          </w:p>
        </w:tc>
        <w:tc>
          <w:tcPr>
            <w:tcW w:w="907" w:type="dxa"/>
            <w:tcBorders>
              <w:top w:val="single" w:sz="6" w:space="0" w:color="auto"/>
            </w:tcBorders>
          </w:tcPr>
          <w:p w14:paraId="603F9C0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14 238</w:t>
            </w:r>
          </w:p>
        </w:tc>
        <w:tc>
          <w:tcPr>
            <w:tcW w:w="907" w:type="dxa"/>
            <w:tcBorders>
              <w:top w:val="single" w:sz="6" w:space="0" w:color="auto"/>
            </w:tcBorders>
          </w:tcPr>
          <w:p w14:paraId="0352060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14 461</w:t>
            </w:r>
          </w:p>
        </w:tc>
        <w:tc>
          <w:tcPr>
            <w:tcW w:w="907" w:type="dxa"/>
            <w:tcBorders>
              <w:top w:val="single" w:sz="6" w:space="0" w:color="auto"/>
            </w:tcBorders>
          </w:tcPr>
          <w:p w14:paraId="7CBCE3B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7 303</w:t>
            </w:r>
          </w:p>
        </w:tc>
      </w:tr>
      <w:tr w:rsidR="009A239B" w14:paraId="1382ECA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0DF2776" w14:textId="77777777" w:rsidR="009A239B" w:rsidRDefault="009A239B">
            <w:r>
              <w:t>Bank overdraft</w:t>
            </w:r>
          </w:p>
        </w:tc>
        <w:tc>
          <w:tcPr>
            <w:tcW w:w="907" w:type="dxa"/>
            <w:tcBorders>
              <w:bottom w:val="single" w:sz="6" w:space="0" w:color="auto"/>
            </w:tcBorders>
          </w:tcPr>
          <w:p w14:paraId="4BF9B14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513FC9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ACD0A7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7181FA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3BAFAEE1"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20BDE291" w14:textId="77777777" w:rsidR="009A239B" w:rsidRDefault="009A239B">
            <w:r>
              <w:t>Balances as per cash flow statement</w:t>
            </w:r>
          </w:p>
        </w:tc>
        <w:tc>
          <w:tcPr>
            <w:tcW w:w="907" w:type="dxa"/>
            <w:tcBorders>
              <w:top w:val="single" w:sz="6" w:space="0" w:color="auto"/>
              <w:bottom w:val="single" w:sz="12" w:space="0" w:color="auto"/>
            </w:tcBorders>
          </w:tcPr>
          <w:p w14:paraId="2FA99FFB" w14:textId="77777777" w:rsidR="009A239B" w:rsidRDefault="009A239B">
            <w:pPr>
              <w:cnfStyle w:val="010000000000" w:firstRow="0" w:lastRow="1" w:firstColumn="0" w:lastColumn="0" w:oddVBand="0" w:evenVBand="0" w:oddHBand="0" w:evenHBand="0" w:firstRowFirstColumn="0" w:firstRowLastColumn="0" w:lastRowFirstColumn="0" w:lastRowLastColumn="0"/>
            </w:pPr>
            <w:r>
              <w:t>21 688</w:t>
            </w:r>
          </w:p>
        </w:tc>
        <w:tc>
          <w:tcPr>
            <w:tcW w:w="907" w:type="dxa"/>
            <w:tcBorders>
              <w:top w:val="single" w:sz="6" w:space="0" w:color="auto"/>
              <w:bottom w:val="single" w:sz="12" w:space="0" w:color="auto"/>
            </w:tcBorders>
          </w:tcPr>
          <w:p w14:paraId="196B28B8" w14:textId="77777777" w:rsidR="009A239B" w:rsidRDefault="009A239B">
            <w:pPr>
              <w:cnfStyle w:val="010000000000" w:firstRow="0" w:lastRow="1" w:firstColumn="0" w:lastColumn="0" w:oddVBand="0" w:evenVBand="0" w:oddHBand="0" w:evenHBand="0" w:firstRowFirstColumn="0" w:firstRowLastColumn="0" w:lastRowFirstColumn="0" w:lastRowLastColumn="0"/>
            </w:pPr>
            <w:r>
              <w:t>14 238</w:t>
            </w:r>
          </w:p>
        </w:tc>
        <w:tc>
          <w:tcPr>
            <w:tcW w:w="907" w:type="dxa"/>
            <w:tcBorders>
              <w:top w:val="single" w:sz="6" w:space="0" w:color="auto"/>
              <w:bottom w:val="single" w:sz="12" w:space="0" w:color="auto"/>
            </w:tcBorders>
          </w:tcPr>
          <w:p w14:paraId="3F05C7BA" w14:textId="77777777" w:rsidR="009A239B" w:rsidRDefault="009A239B">
            <w:pPr>
              <w:cnfStyle w:val="010000000000" w:firstRow="0" w:lastRow="1" w:firstColumn="0" w:lastColumn="0" w:oddVBand="0" w:evenVBand="0" w:oddHBand="0" w:evenHBand="0" w:firstRowFirstColumn="0" w:firstRowLastColumn="0" w:lastRowFirstColumn="0" w:lastRowLastColumn="0"/>
            </w:pPr>
            <w:r>
              <w:t>14 461</w:t>
            </w:r>
          </w:p>
        </w:tc>
        <w:tc>
          <w:tcPr>
            <w:tcW w:w="907" w:type="dxa"/>
            <w:tcBorders>
              <w:top w:val="single" w:sz="6" w:space="0" w:color="auto"/>
              <w:bottom w:val="single" w:sz="12" w:space="0" w:color="auto"/>
            </w:tcBorders>
          </w:tcPr>
          <w:p w14:paraId="5BCBFCD7" w14:textId="4FD4BFC2" w:rsidR="009A239B" w:rsidRDefault="009A239B">
            <w:pPr>
              <w:cnfStyle w:val="010000000000" w:firstRow="0" w:lastRow="1" w:firstColumn="0" w:lastColumn="0" w:oddVBand="0" w:evenVBand="0" w:oddHBand="0" w:evenHBand="0" w:firstRowFirstColumn="0" w:firstRowLastColumn="0" w:lastRowFirstColumn="0" w:lastRowLastColumn="0"/>
            </w:pPr>
            <w:r>
              <w:t>7 303</w:t>
            </w:r>
          </w:p>
        </w:tc>
      </w:tr>
    </w:tbl>
    <w:p w14:paraId="5DD4C15B" w14:textId="77777777" w:rsidR="009A239B" w:rsidRPr="008850EB" w:rsidRDefault="009A239B" w:rsidP="002D38AA">
      <w:pPr>
        <w:rPr>
          <w:lang w:val="en-US"/>
        </w:rPr>
      </w:pPr>
    </w:p>
    <w:p w14:paraId="460AB52C" w14:textId="77777777" w:rsidR="009A239B" w:rsidRDefault="009A239B" w:rsidP="002D38AA">
      <w:pPr>
        <w:pStyle w:val="TableHeading"/>
      </w:pPr>
      <w:r w:rsidRPr="00753272">
        <w:t>Reconciliation</w:t>
      </w:r>
      <w:r>
        <w:t xml:space="preserve"> of net result to net cash flows from operating </w:t>
      </w:r>
      <w:r w:rsidRPr="00FE53AB">
        <w:t>activities</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3F59B7C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3D52F27" w14:textId="0701E441" w:rsidR="009A239B" w:rsidRDefault="009A239B"/>
        </w:tc>
        <w:tc>
          <w:tcPr>
            <w:tcW w:w="1814" w:type="dxa"/>
            <w:gridSpan w:val="2"/>
          </w:tcPr>
          <w:p w14:paraId="447EC0A9" w14:textId="77777777" w:rsidR="009A239B" w:rsidRDefault="009A239B" w:rsidP="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DB1F6E6" w14:textId="24E1C2C1" w:rsidR="009A239B" w:rsidRDefault="009A239B" w:rsidP="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31F09AB0" w14:textId="77777777" w:rsidTr="008635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FEC78E0" w14:textId="77777777" w:rsidR="00863511" w:rsidRDefault="00863511"/>
        </w:tc>
        <w:tc>
          <w:tcPr>
            <w:tcW w:w="907" w:type="dxa"/>
          </w:tcPr>
          <w:p w14:paraId="52B5744C"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DE627ED" w14:textId="163B57C9"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AC7554C"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6196A75B" w14:textId="1C1FF4B7" w:rsidR="00863511" w:rsidRDefault="00863511" w:rsidP="00051FE2">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38C9F55C"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6B9F3C5A" w14:textId="36D69607"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8F90CFA"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6DB30EB" w14:textId="75738F0F" w:rsidR="00863511" w:rsidRDefault="00863511" w:rsidP="00051FE2">
            <w:pPr>
              <w:cnfStyle w:val="100000000000" w:firstRow="1" w:lastRow="0" w:firstColumn="0" w:lastColumn="0" w:oddVBand="0" w:evenVBand="0" w:oddHBand="0" w:evenHBand="0" w:firstRowFirstColumn="0" w:firstRowLastColumn="0" w:lastRowFirstColumn="0" w:lastRowLastColumn="0"/>
            </w:pPr>
            <w:r>
              <w:t>2019</w:t>
            </w:r>
          </w:p>
        </w:tc>
      </w:tr>
      <w:tr w:rsidR="009A239B" w14:paraId="3711C568" w14:textId="77777777">
        <w:tc>
          <w:tcPr>
            <w:cnfStyle w:val="001000000000" w:firstRow="0" w:lastRow="0" w:firstColumn="1" w:lastColumn="0" w:oddVBand="0" w:evenVBand="0" w:oddHBand="0" w:evenHBand="0" w:firstRowFirstColumn="0" w:firstRowLastColumn="0" w:lastRowFirstColumn="0" w:lastRowLastColumn="0"/>
            <w:tcW w:w="6011" w:type="dxa"/>
          </w:tcPr>
          <w:p w14:paraId="22FCF210" w14:textId="77777777" w:rsidR="009A239B" w:rsidRDefault="009A239B">
            <w:r>
              <w:rPr>
                <w:b/>
              </w:rPr>
              <w:t>Net result</w:t>
            </w:r>
          </w:p>
        </w:tc>
        <w:tc>
          <w:tcPr>
            <w:tcW w:w="907" w:type="dxa"/>
          </w:tcPr>
          <w:p w14:paraId="5CDF0D8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(9 687)</w:t>
            </w:r>
          </w:p>
        </w:tc>
        <w:tc>
          <w:tcPr>
            <w:tcW w:w="907" w:type="dxa"/>
          </w:tcPr>
          <w:p w14:paraId="7417CDD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(1 771)</w:t>
            </w:r>
          </w:p>
        </w:tc>
        <w:tc>
          <w:tcPr>
            <w:tcW w:w="907" w:type="dxa"/>
          </w:tcPr>
          <w:p w14:paraId="50406E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(10 156)</w:t>
            </w:r>
          </w:p>
        </w:tc>
        <w:tc>
          <w:tcPr>
            <w:tcW w:w="907" w:type="dxa"/>
          </w:tcPr>
          <w:p w14:paraId="52EF07F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(1 508)</w:t>
            </w:r>
          </w:p>
        </w:tc>
      </w:tr>
      <w:tr w:rsidR="009A239B" w14:paraId="1237282B" w14:textId="77777777">
        <w:tc>
          <w:tcPr>
            <w:cnfStyle w:val="001000000000" w:firstRow="0" w:lastRow="0" w:firstColumn="1" w:lastColumn="0" w:oddVBand="0" w:evenVBand="0" w:oddHBand="0" w:evenHBand="0" w:firstRowFirstColumn="0" w:firstRowLastColumn="0" w:lastRowFirstColumn="0" w:lastRowLastColumn="0"/>
            <w:tcW w:w="6011" w:type="dxa"/>
          </w:tcPr>
          <w:p w14:paraId="3FCEFA7A" w14:textId="77777777" w:rsidR="009A239B" w:rsidRDefault="009A239B">
            <w:r>
              <w:rPr>
                <w:b/>
              </w:rPr>
              <w:t>Non</w:t>
            </w:r>
            <w:r>
              <w:rPr>
                <w:b/>
              </w:rPr>
              <w:noBreakHyphen/>
              <w:t>cash movements</w:t>
            </w:r>
          </w:p>
        </w:tc>
        <w:tc>
          <w:tcPr>
            <w:tcW w:w="907" w:type="dxa"/>
          </w:tcPr>
          <w:p w14:paraId="026BF0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1E481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64FC61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D6EE44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F079BBD" w14:textId="77777777">
        <w:tc>
          <w:tcPr>
            <w:cnfStyle w:val="001000000000" w:firstRow="0" w:lastRow="0" w:firstColumn="1" w:lastColumn="0" w:oddVBand="0" w:evenVBand="0" w:oddHBand="0" w:evenHBand="0" w:firstRowFirstColumn="0" w:firstRowLastColumn="0" w:lastRowFirstColumn="0" w:lastRowLastColumn="0"/>
            <w:tcW w:w="6011" w:type="dxa"/>
          </w:tcPr>
          <w:p w14:paraId="690CC6F2" w14:textId="77777777" w:rsidR="009A239B" w:rsidRDefault="009A239B">
            <w:r>
              <w:t>Revenue related to economic service concession arrangements</w:t>
            </w:r>
          </w:p>
        </w:tc>
        <w:tc>
          <w:tcPr>
            <w:tcW w:w="907" w:type="dxa"/>
          </w:tcPr>
          <w:p w14:paraId="2A391D23"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6C1F9EC7" w14:textId="77777777" w:rsidR="009A239B" w:rsidRDefault="009A239B">
            <w:pPr>
              <w:cnfStyle w:val="000000000000" w:firstRow="0" w:lastRow="0" w:firstColumn="0" w:lastColumn="0" w:oddVBand="0" w:evenVBand="0" w:oddHBand="0" w:evenHBand="0" w:firstRowFirstColumn="0" w:firstRowLastColumn="0" w:lastRowFirstColumn="0" w:lastRowLastColumn="0"/>
            </w:pPr>
            <w:r>
              <w:t>(182)</w:t>
            </w:r>
          </w:p>
        </w:tc>
        <w:tc>
          <w:tcPr>
            <w:tcW w:w="907" w:type="dxa"/>
          </w:tcPr>
          <w:p w14:paraId="141B3B0C" w14:textId="77777777" w:rsidR="009A239B" w:rsidRDefault="009A239B">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73B4ED7C" w14:textId="77777777" w:rsidR="009A239B" w:rsidRDefault="009A239B">
            <w:pPr>
              <w:cnfStyle w:val="000000000000" w:firstRow="0" w:lastRow="0" w:firstColumn="0" w:lastColumn="0" w:oddVBand="0" w:evenVBand="0" w:oddHBand="0" w:evenHBand="0" w:firstRowFirstColumn="0" w:firstRowLastColumn="0" w:lastRowFirstColumn="0" w:lastRowLastColumn="0"/>
            </w:pPr>
            <w:r>
              <w:t>(182)</w:t>
            </w:r>
          </w:p>
        </w:tc>
      </w:tr>
      <w:tr w:rsidR="009A239B" w14:paraId="1E027DB7" w14:textId="77777777">
        <w:tc>
          <w:tcPr>
            <w:cnfStyle w:val="001000000000" w:firstRow="0" w:lastRow="0" w:firstColumn="1" w:lastColumn="0" w:oddVBand="0" w:evenVBand="0" w:oddHBand="0" w:evenHBand="0" w:firstRowFirstColumn="0" w:firstRowLastColumn="0" w:lastRowFirstColumn="0" w:lastRowLastColumn="0"/>
            <w:tcW w:w="6011" w:type="dxa"/>
          </w:tcPr>
          <w:p w14:paraId="61EE9EDD" w14:textId="77777777" w:rsidR="009A239B" w:rsidRDefault="009A239B">
            <w:r>
              <w:t>Depreciation and amortisation</w:t>
            </w:r>
          </w:p>
        </w:tc>
        <w:tc>
          <w:tcPr>
            <w:tcW w:w="907" w:type="dxa"/>
          </w:tcPr>
          <w:p w14:paraId="1A517235" w14:textId="77777777" w:rsidR="009A239B" w:rsidRDefault="009A239B">
            <w:pPr>
              <w:cnfStyle w:val="000000000000" w:firstRow="0" w:lastRow="0" w:firstColumn="0" w:lastColumn="0" w:oddVBand="0" w:evenVBand="0" w:oddHBand="0" w:evenHBand="0" w:firstRowFirstColumn="0" w:firstRowLastColumn="0" w:lastRowFirstColumn="0" w:lastRowLastColumn="0"/>
            </w:pPr>
            <w:r>
              <w:t>3 394</w:t>
            </w:r>
          </w:p>
        </w:tc>
        <w:tc>
          <w:tcPr>
            <w:tcW w:w="907" w:type="dxa"/>
          </w:tcPr>
          <w:p w14:paraId="419720A3" w14:textId="77777777" w:rsidR="009A239B" w:rsidRDefault="009A239B">
            <w:pPr>
              <w:cnfStyle w:val="000000000000" w:firstRow="0" w:lastRow="0" w:firstColumn="0" w:lastColumn="0" w:oddVBand="0" w:evenVBand="0" w:oddHBand="0" w:evenHBand="0" w:firstRowFirstColumn="0" w:firstRowLastColumn="0" w:lastRowFirstColumn="0" w:lastRowLastColumn="0"/>
            </w:pPr>
            <w:r>
              <w:t>3 179</w:t>
            </w:r>
          </w:p>
        </w:tc>
        <w:tc>
          <w:tcPr>
            <w:tcW w:w="907" w:type="dxa"/>
          </w:tcPr>
          <w:p w14:paraId="5DCBEEB2"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2 053</w:t>
            </w:r>
          </w:p>
        </w:tc>
        <w:tc>
          <w:tcPr>
            <w:tcW w:w="907" w:type="dxa"/>
          </w:tcPr>
          <w:p w14:paraId="73910890" w14:textId="77777777" w:rsidR="009A239B" w:rsidRDefault="009A239B">
            <w:pPr>
              <w:cnfStyle w:val="000000000000" w:firstRow="0" w:lastRow="0" w:firstColumn="0" w:lastColumn="0" w:oddVBand="0" w:evenVBand="0" w:oddHBand="0" w:evenHBand="0" w:firstRowFirstColumn="0" w:firstRowLastColumn="0" w:lastRowFirstColumn="0" w:lastRowLastColumn="0"/>
            </w:pPr>
            <w:r>
              <w:t>1 815</w:t>
            </w:r>
          </w:p>
        </w:tc>
      </w:tr>
      <w:tr w:rsidR="009A239B" w14:paraId="7982B683" w14:textId="77777777">
        <w:tc>
          <w:tcPr>
            <w:cnfStyle w:val="001000000000" w:firstRow="0" w:lastRow="0" w:firstColumn="1" w:lastColumn="0" w:oddVBand="0" w:evenVBand="0" w:oddHBand="0" w:evenHBand="0" w:firstRowFirstColumn="0" w:firstRowLastColumn="0" w:lastRowFirstColumn="0" w:lastRowLastColumn="0"/>
            <w:tcW w:w="6011" w:type="dxa"/>
          </w:tcPr>
          <w:p w14:paraId="609DA3A1" w14:textId="77777777" w:rsidR="009A239B" w:rsidRDefault="009A239B">
            <w:r>
              <w:t>Revaluation of investments</w:t>
            </w:r>
          </w:p>
        </w:tc>
        <w:tc>
          <w:tcPr>
            <w:tcW w:w="907" w:type="dxa"/>
          </w:tcPr>
          <w:p w14:paraId="1A9B42A3" w14:textId="77777777" w:rsidR="009A239B" w:rsidRDefault="009A239B">
            <w:pPr>
              <w:cnfStyle w:val="000000000000" w:firstRow="0" w:lastRow="0" w:firstColumn="0" w:lastColumn="0" w:oddVBand="0" w:evenVBand="0" w:oddHBand="0" w:evenHBand="0" w:firstRowFirstColumn="0" w:firstRowLastColumn="0" w:lastRowFirstColumn="0" w:lastRowLastColumn="0"/>
            </w:pPr>
            <w:r>
              <w:t>(591)</w:t>
            </w:r>
          </w:p>
        </w:tc>
        <w:tc>
          <w:tcPr>
            <w:tcW w:w="907" w:type="dxa"/>
          </w:tcPr>
          <w:p w14:paraId="51583750" w14:textId="77777777" w:rsidR="009A239B" w:rsidRDefault="009A239B">
            <w:pPr>
              <w:cnfStyle w:val="000000000000" w:firstRow="0" w:lastRow="0" w:firstColumn="0" w:lastColumn="0" w:oddVBand="0" w:evenVBand="0" w:oddHBand="0" w:evenHBand="0" w:firstRowFirstColumn="0" w:firstRowLastColumn="0" w:lastRowFirstColumn="0" w:lastRowLastColumn="0"/>
            </w:pPr>
            <w:r>
              <w:t>457</w:t>
            </w:r>
          </w:p>
        </w:tc>
        <w:tc>
          <w:tcPr>
            <w:tcW w:w="907" w:type="dxa"/>
          </w:tcPr>
          <w:p w14:paraId="404ED892" w14:textId="77777777" w:rsidR="009A239B" w:rsidRDefault="009A239B">
            <w:pPr>
              <w:cnfStyle w:val="000000000000" w:firstRow="0" w:lastRow="0" w:firstColumn="0" w:lastColumn="0" w:oddVBand="0" w:evenVBand="0" w:oddHBand="0" w:evenHBand="0" w:firstRowFirstColumn="0" w:firstRowLastColumn="0" w:lastRowFirstColumn="0" w:lastRowLastColumn="0"/>
            </w:pPr>
            <w:r>
              <w:t>(80)</w:t>
            </w:r>
          </w:p>
        </w:tc>
        <w:tc>
          <w:tcPr>
            <w:tcW w:w="907" w:type="dxa"/>
          </w:tcPr>
          <w:p w14:paraId="2BD73115" w14:textId="77777777" w:rsidR="009A239B" w:rsidRDefault="009A239B">
            <w:pPr>
              <w:cnfStyle w:val="000000000000" w:firstRow="0" w:lastRow="0" w:firstColumn="0" w:lastColumn="0" w:oddVBand="0" w:evenVBand="0" w:oddHBand="0" w:evenHBand="0" w:firstRowFirstColumn="0" w:firstRowLastColumn="0" w:lastRowFirstColumn="0" w:lastRowLastColumn="0"/>
            </w:pPr>
            <w:r>
              <w:t>(20)</w:t>
            </w:r>
          </w:p>
        </w:tc>
      </w:tr>
      <w:tr w:rsidR="009A239B" w14:paraId="51F36A14" w14:textId="77777777">
        <w:tc>
          <w:tcPr>
            <w:cnfStyle w:val="001000000000" w:firstRow="0" w:lastRow="0" w:firstColumn="1" w:lastColumn="0" w:oddVBand="0" w:evenVBand="0" w:oddHBand="0" w:evenHBand="0" w:firstRowFirstColumn="0" w:firstRowLastColumn="0" w:lastRowFirstColumn="0" w:lastRowLastColumn="0"/>
            <w:tcW w:w="6011" w:type="dxa"/>
          </w:tcPr>
          <w:p w14:paraId="26A0AF29" w14:textId="77777777" w:rsidR="009A239B" w:rsidRDefault="009A239B">
            <w:r>
              <w:t>Assets (received)/provided free of charge</w:t>
            </w:r>
          </w:p>
        </w:tc>
        <w:tc>
          <w:tcPr>
            <w:tcW w:w="907" w:type="dxa"/>
          </w:tcPr>
          <w:p w14:paraId="7D6C7D33" w14:textId="77777777" w:rsidR="009A239B" w:rsidRDefault="009A239B">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460C0E67" w14:textId="77777777" w:rsidR="009A239B" w:rsidRDefault="009A239B">
            <w:pPr>
              <w:cnfStyle w:val="000000000000" w:firstRow="0" w:lastRow="0" w:firstColumn="0" w:lastColumn="0" w:oddVBand="0" w:evenVBand="0" w:oddHBand="0" w:evenHBand="0" w:firstRowFirstColumn="0" w:firstRowLastColumn="0" w:lastRowFirstColumn="0" w:lastRowLastColumn="0"/>
            </w:pPr>
            <w:r>
              <w:t>(146)</w:t>
            </w:r>
          </w:p>
        </w:tc>
        <w:tc>
          <w:tcPr>
            <w:tcW w:w="907" w:type="dxa"/>
          </w:tcPr>
          <w:p w14:paraId="57916F71"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016D1CB8"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r>
      <w:tr w:rsidR="009A239B" w14:paraId="07BCF528" w14:textId="77777777">
        <w:tc>
          <w:tcPr>
            <w:cnfStyle w:val="001000000000" w:firstRow="0" w:lastRow="0" w:firstColumn="1" w:lastColumn="0" w:oddVBand="0" w:evenVBand="0" w:oddHBand="0" w:evenHBand="0" w:firstRowFirstColumn="0" w:firstRowLastColumn="0" w:lastRowFirstColumn="0" w:lastRowLastColumn="0"/>
            <w:tcW w:w="6011" w:type="dxa"/>
          </w:tcPr>
          <w:p w14:paraId="023953B1" w14:textId="77777777" w:rsidR="009A239B" w:rsidRDefault="009A239B">
            <w:r>
              <w:t>Assets not previously/no longer recognised</w:t>
            </w:r>
          </w:p>
        </w:tc>
        <w:tc>
          <w:tcPr>
            <w:tcW w:w="907" w:type="dxa"/>
          </w:tcPr>
          <w:p w14:paraId="6C4C64BF"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9C1DD1D"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2D4C7754"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698AAA87"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575132EB" w14:textId="77777777">
        <w:tc>
          <w:tcPr>
            <w:cnfStyle w:val="001000000000" w:firstRow="0" w:lastRow="0" w:firstColumn="1" w:lastColumn="0" w:oddVBand="0" w:evenVBand="0" w:oddHBand="0" w:evenHBand="0" w:firstRowFirstColumn="0" w:firstRowLastColumn="0" w:lastRowFirstColumn="0" w:lastRowLastColumn="0"/>
            <w:tcW w:w="6011" w:type="dxa"/>
          </w:tcPr>
          <w:p w14:paraId="7715B986" w14:textId="77777777" w:rsidR="009A239B" w:rsidRDefault="009A239B">
            <w:r>
              <w:t>Revaluation of assets</w:t>
            </w:r>
          </w:p>
        </w:tc>
        <w:tc>
          <w:tcPr>
            <w:tcW w:w="907" w:type="dxa"/>
          </w:tcPr>
          <w:p w14:paraId="177B3A26" w14:textId="77777777" w:rsidR="009A239B" w:rsidRDefault="009A239B">
            <w:pPr>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6D729001"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5F0B6C26" w14:textId="77777777" w:rsidR="009A239B" w:rsidRDefault="009A239B">
            <w:pPr>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5440DC53" w14:textId="77777777" w:rsidR="009A239B" w:rsidRDefault="009A239B">
            <w:pPr>
              <w:cnfStyle w:val="000000000000" w:firstRow="0" w:lastRow="0" w:firstColumn="0" w:lastColumn="0" w:oddVBand="0" w:evenVBand="0" w:oddHBand="0" w:evenHBand="0" w:firstRowFirstColumn="0" w:firstRowLastColumn="0" w:lastRowFirstColumn="0" w:lastRowLastColumn="0"/>
            </w:pPr>
            <w:r>
              <w:t>138</w:t>
            </w:r>
          </w:p>
        </w:tc>
      </w:tr>
      <w:tr w:rsidR="009A239B" w14:paraId="5B89519B" w14:textId="77777777">
        <w:tc>
          <w:tcPr>
            <w:cnfStyle w:val="001000000000" w:firstRow="0" w:lastRow="0" w:firstColumn="1" w:lastColumn="0" w:oddVBand="0" w:evenVBand="0" w:oddHBand="0" w:evenHBand="0" w:firstRowFirstColumn="0" w:firstRowLastColumn="0" w:lastRowFirstColumn="0" w:lastRowLastColumn="0"/>
            <w:tcW w:w="6011" w:type="dxa"/>
          </w:tcPr>
          <w:p w14:paraId="611B483F" w14:textId="77777777" w:rsidR="009A239B" w:rsidRDefault="009A239B">
            <w:r>
              <w:t>Unrealised (gains)/losses on borrowings</w:t>
            </w:r>
          </w:p>
        </w:tc>
        <w:tc>
          <w:tcPr>
            <w:tcW w:w="907" w:type="dxa"/>
          </w:tcPr>
          <w:p w14:paraId="6EAF81C9" w14:textId="77777777" w:rsidR="009A239B" w:rsidRDefault="009A239B">
            <w:pPr>
              <w:cnfStyle w:val="000000000000" w:firstRow="0" w:lastRow="0" w:firstColumn="0" w:lastColumn="0" w:oddVBand="0" w:evenVBand="0" w:oddHBand="0" w:evenHBand="0" w:firstRowFirstColumn="0" w:firstRowLastColumn="0" w:lastRowFirstColumn="0" w:lastRowLastColumn="0"/>
            </w:pPr>
            <w:r>
              <w:t>(89)</w:t>
            </w:r>
          </w:p>
        </w:tc>
        <w:tc>
          <w:tcPr>
            <w:tcW w:w="907" w:type="dxa"/>
          </w:tcPr>
          <w:p w14:paraId="5E12E13F" w14:textId="77777777" w:rsidR="009A239B" w:rsidRDefault="009A239B">
            <w:pPr>
              <w:cnfStyle w:val="000000000000" w:firstRow="0" w:lastRow="0" w:firstColumn="0" w:lastColumn="0" w:oddVBand="0" w:evenVBand="0" w:oddHBand="0" w:evenHBand="0" w:firstRowFirstColumn="0" w:firstRowLastColumn="0" w:lastRowFirstColumn="0" w:lastRowLastColumn="0"/>
            </w:pPr>
            <w:r>
              <w:t>(672)</w:t>
            </w:r>
          </w:p>
        </w:tc>
        <w:tc>
          <w:tcPr>
            <w:tcW w:w="907" w:type="dxa"/>
          </w:tcPr>
          <w:p w14:paraId="1558170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F77A1D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903F211" w14:textId="77777777">
        <w:tc>
          <w:tcPr>
            <w:cnfStyle w:val="001000000000" w:firstRow="0" w:lastRow="0" w:firstColumn="1" w:lastColumn="0" w:oddVBand="0" w:evenVBand="0" w:oddHBand="0" w:evenHBand="0" w:firstRowFirstColumn="0" w:firstRowLastColumn="0" w:lastRowFirstColumn="0" w:lastRowLastColumn="0"/>
            <w:tcW w:w="6011" w:type="dxa"/>
          </w:tcPr>
          <w:p w14:paraId="3E0C9BAC" w14:textId="77777777" w:rsidR="009A239B" w:rsidRDefault="009A239B">
            <w:r>
              <w:t>Discounting of assets and liabilities</w:t>
            </w:r>
          </w:p>
        </w:tc>
        <w:tc>
          <w:tcPr>
            <w:tcW w:w="907" w:type="dxa"/>
          </w:tcPr>
          <w:p w14:paraId="04BCF2B3"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5FB76F0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B2A5920"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42A9D95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E34828F" w14:textId="77777777">
        <w:tc>
          <w:tcPr>
            <w:cnfStyle w:val="001000000000" w:firstRow="0" w:lastRow="0" w:firstColumn="1" w:lastColumn="0" w:oddVBand="0" w:evenVBand="0" w:oddHBand="0" w:evenHBand="0" w:firstRowFirstColumn="0" w:firstRowLastColumn="0" w:lastRowFirstColumn="0" w:lastRowLastColumn="0"/>
            <w:tcW w:w="6011" w:type="dxa"/>
          </w:tcPr>
          <w:p w14:paraId="776A3BA2" w14:textId="77777777" w:rsidR="009A239B" w:rsidRDefault="009A239B">
            <w:r>
              <w:rPr>
                <w:b/>
              </w:rPr>
              <w:t>Movements included in investing and financing activities</w:t>
            </w:r>
          </w:p>
        </w:tc>
        <w:tc>
          <w:tcPr>
            <w:tcW w:w="907" w:type="dxa"/>
          </w:tcPr>
          <w:p w14:paraId="417E9E4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18BD1E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C00744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8793D6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E7E79F3" w14:textId="77777777">
        <w:tc>
          <w:tcPr>
            <w:cnfStyle w:val="001000000000" w:firstRow="0" w:lastRow="0" w:firstColumn="1" w:lastColumn="0" w:oddVBand="0" w:evenVBand="0" w:oddHBand="0" w:evenHBand="0" w:firstRowFirstColumn="0" w:firstRowLastColumn="0" w:lastRowFirstColumn="0" w:lastRowLastColumn="0"/>
            <w:tcW w:w="6011" w:type="dxa"/>
          </w:tcPr>
          <w:p w14:paraId="3F819D5D" w14:textId="77777777" w:rsidR="009A239B" w:rsidRDefault="009A239B">
            <w:r>
              <w:t>Net gain/loss from sale of investments</w:t>
            </w:r>
          </w:p>
        </w:tc>
        <w:tc>
          <w:tcPr>
            <w:tcW w:w="907" w:type="dxa"/>
          </w:tcPr>
          <w:p w14:paraId="6A7EC489" w14:textId="77777777" w:rsidR="009A239B" w:rsidRDefault="009A239B">
            <w:pPr>
              <w:cnfStyle w:val="000000000000" w:firstRow="0" w:lastRow="0" w:firstColumn="0" w:lastColumn="0" w:oddVBand="0" w:evenVBand="0" w:oddHBand="0" w:evenHBand="0" w:firstRowFirstColumn="0" w:firstRowLastColumn="0" w:lastRowFirstColumn="0" w:lastRowLastColumn="0"/>
            </w:pPr>
            <w:r>
              <w:t>(1 173)</w:t>
            </w:r>
          </w:p>
        </w:tc>
        <w:tc>
          <w:tcPr>
            <w:tcW w:w="907" w:type="dxa"/>
          </w:tcPr>
          <w:p w14:paraId="1C46AE1D" w14:textId="77777777" w:rsidR="009A239B" w:rsidRDefault="009A239B">
            <w:pPr>
              <w:cnfStyle w:val="000000000000" w:firstRow="0" w:lastRow="0" w:firstColumn="0" w:lastColumn="0" w:oddVBand="0" w:evenVBand="0" w:oddHBand="0" w:evenHBand="0" w:firstRowFirstColumn="0" w:firstRowLastColumn="0" w:lastRowFirstColumn="0" w:lastRowLastColumn="0"/>
            </w:pPr>
            <w:r>
              <w:t>(472)</w:t>
            </w:r>
          </w:p>
        </w:tc>
        <w:tc>
          <w:tcPr>
            <w:tcW w:w="907" w:type="dxa"/>
          </w:tcPr>
          <w:p w14:paraId="5E92490D"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2D09729B"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11E0314F" w14:textId="77777777">
        <w:tc>
          <w:tcPr>
            <w:cnfStyle w:val="001000000000" w:firstRow="0" w:lastRow="0" w:firstColumn="1" w:lastColumn="0" w:oddVBand="0" w:evenVBand="0" w:oddHBand="0" w:evenHBand="0" w:firstRowFirstColumn="0" w:firstRowLastColumn="0" w:lastRowFirstColumn="0" w:lastRowLastColumn="0"/>
            <w:tcW w:w="6011" w:type="dxa"/>
          </w:tcPr>
          <w:p w14:paraId="351950B8" w14:textId="77777777" w:rsidR="009A239B" w:rsidRDefault="009A239B">
            <w:r>
              <w:t>Net gain/loss from sale of non</w:t>
            </w:r>
            <w:r>
              <w:noBreakHyphen/>
              <w:t>financial assets</w:t>
            </w:r>
          </w:p>
        </w:tc>
        <w:tc>
          <w:tcPr>
            <w:tcW w:w="907" w:type="dxa"/>
          </w:tcPr>
          <w:p w14:paraId="273A7CD6"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09D3D6FE"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1EEB790F" w14:textId="77777777" w:rsidR="009A239B" w:rsidRDefault="009A239B">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4A90036C"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r>
      <w:tr w:rsidR="009A239B" w14:paraId="67493DA0" w14:textId="77777777">
        <w:tc>
          <w:tcPr>
            <w:cnfStyle w:val="001000000000" w:firstRow="0" w:lastRow="0" w:firstColumn="1" w:lastColumn="0" w:oddVBand="0" w:evenVBand="0" w:oddHBand="0" w:evenHBand="0" w:firstRowFirstColumn="0" w:firstRowLastColumn="0" w:lastRowFirstColumn="0" w:lastRowLastColumn="0"/>
            <w:tcW w:w="6011" w:type="dxa"/>
          </w:tcPr>
          <w:p w14:paraId="60D06CD4" w14:textId="77777777" w:rsidR="009A239B" w:rsidRDefault="009A239B">
            <w:r>
              <w:t>Realised gains/losses on borrowings</w:t>
            </w:r>
          </w:p>
        </w:tc>
        <w:tc>
          <w:tcPr>
            <w:tcW w:w="907" w:type="dxa"/>
          </w:tcPr>
          <w:p w14:paraId="36EBE5A5" w14:textId="77777777" w:rsidR="009A239B" w:rsidRDefault="009A239B">
            <w:pPr>
              <w:cnfStyle w:val="000000000000" w:firstRow="0" w:lastRow="0" w:firstColumn="0" w:lastColumn="0" w:oddVBand="0" w:evenVBand="0" w:oddHBand="0" w:evenHBand="0" w:firstRowFirstColumn="0" w:firstRowLastColumn="0" w:lastRowFirstColumn="0" w:lastRowLastColumn="0"/>
            </w:pPr>
            <w:r>
              <w:t>172</w:t>
            </w:r>
          </w:p>
        </w:tc>
        <w:tc>
          <w:tcPr>
            <w:tcW w:w="907" w:type="dxa"/>
          </w:tcPr>
          <w:p w14:paraId="12D5C29C"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2D97A21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D31B71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35450BF" w14:textId="77777777">
        <w:tc>
          <w:tcPr>
            <w:cnfStyle w:val="001000000000" w:firstRow="0" w:lastRow="0" w:firstColumn="1" w:lastColumn="0" w:oddVBand="0" w:evenVBand="0" w:oddHBand="0" w:evenHBand="0" w:firstRowFirstColumn="0" w:firstRowLastColumn="0" w:lastRowFirstColumn="0" w:lastRowLastColumn="0"/>
            <w:tcW w:w="6011" w:type="dxa"/>
          </w:tcPr>
          <w:p w14:paraId="7FCE0846" w14:textId="77777777" w:rsidR="009A239B" w:rsidRDefault="009A239B">
            <w:r>
              <w:rPr>
                <w:b/>
              </w:rPr>
              <w:t>Movements in assets and liabilities</w:t>
            </w:r>
          </w:p>
        </w:tc>
        <w:tc>
          <w:tcPr>
            <w:tcW w:w="907" w:type="dxa"/>
          </w:tcPr>
          <w:p w14:paraId="1E206DE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D23FB5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86F52E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1CCA7F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D5979C9" w14:textId="77777777">
        <w:tc>
          <w:tcPr>
            <w:cnfStyle w:val="001000000000" w:firstRow="0" w:lastRow="0" w:firstColumn="1" w:lastColumn="0" w:oddVBand="0" w:evenVBand="0" w:oddHBand="0" w:evenHBand="0" w:firstRowFirstColumn="0" w:firstRowLastColumn="0" w:lastRowFirstColumn="0" w:lastRowLastColumn="0"/>
            <w:tcW w:w="6011" w:type="dxa"/>
          </w:tcPr>
          <w:p w14:paraId="64AA9B35" w14:textId="77777777" w:rsidR="009A239B" w:rsidRDefault="009A239B">
            <w:r>
              <w:t>Increase/(decrease) in allowance for impairment losses</w:t>
            </w:r>
          </w:p>
        </w:tc>
        <w:tc>
          <w:tcPr>
            <w:tcW w:w="907" w:type="dxa"/>
          </w:tcPr>
          <w:p w14:paraId="001128B5" w14:textId="77777777" w:rsidR="009A239B" w:rsidRDefault="009A239B">
            <w:pPr>
              <w:cnfStyle w:val="000000000000" w:firstRow="0" w:lastRow="0" w:firstColumn="0" w:lastColumn="0" w:oddVBand="0" w:evenVBand="0" w:oddHBand="0" w:evenHBand="0" w:firstRowFirstColumn="0" w:firstRowLastColumn="0" w:lastRowFirstColumn="0" w:lastRowLastColumn="0"/>
            </w:pPr>
            <w:r>
              <w:t>104</w:t>
            </w:r>
          </w:p>
        </w:tc>
        <w:tc>
          <w:tcPr>
            <w:tcW w:w="907" w:type="dxa"/>
          </w:tcPr>
          <w:p w14:paraId="2D53632C" w14:textId="77777777" w:rsidR="009A239B" w:rsidRDefault="009A239B">
            <w:pPr>
              <w:cnfStyle w:val="000000000000" w:firstRow="0" w:lastRow="0" w:firstColumn="0" w:lastColumn="0" w:oddVBand="0" w:evenVBand="0" w:oddHBand="0" w:evenHBand="0" w:firstRowFirstColumn="0" w:firstRowLastColumn="0" w:lastRowFirstColumn="0" w:lastRowLastColumn="0"/>
            </w:pPr>
            <w:r>
              <w:t>265</w:t>
            </w:r>
          </w:p>
        </w:tc>
        <w:tc>
          <w:tcPr>
            <w:tcW w:w="907" w:type="dxa"/>
          </w:tcPr>
          <w:p w14:paraId="73106A65" w14:textId="77777777" w:rsidR="009A239B" w:rsidRDefault="009A239B">
            <w:pPr>
              <w:cnfStyle w:val="000000000000" w:firstRow="0" w:lastRow="0" w:firstColumn="0" w:lastColumn="0" w:oddVBand="0" w:evenVBand="0" w:oddHBand="0" w:evenHBand="0" w:firstRowFirstColumn="0" w:firstRowLastColumn="0" w:lastRowFirstColumn="0" w:lastRowLastColumn="0"/>
            </w:pPr>
            <w:r>
              <w:t>80</w:t>
            </w:r>
          </w:p>
        </w:tc>
        <w:tc>
          <w:tcPr>
            <w:tcW w:w="907" w:type="dxa"/>
          </w:tcPr>
          <w:p w14:paraId="57CEA33F" w14:textId="77777777" w:rsidR="009A239B" w:rsidRDefault="009A239B">
            <w:pPr>
              <w:cnfStyle w:val="000000000000" w:firstRow="0" w:lastRow="0" w:firstColumn="0" w:lastColumn="0" w:oddVBand="0" w:evenVBand="0" w:oddHBand="0" w:evenHBand="0" w:firstRowFirstColumn="0" w:firstRowLastColumn="0" w:lastRowFirstColumn="0" w:lastRowLastColumn="0"/>
            </w:pPr>
            <w:r>
              <w:t>258</w:t>
            </w:r>
          </w:p>
        </w:tc>
      </w:tr>
      <w:tr w:rsidR="009A239B" w14:paraId="7A0522FB" w14:textId="77777777">
        <w:tc>
          <w:tcPr>
            <w:cnfStyle w:val="001000000000" w:firstRow="0" w:lastRow="0" w:firstColumn="1" w:lastColumn="0" w:oddVBand="0" w:evenVBand="0" w:oddHBand="0" w:evenHBand="0" w:firstRowFirstColumn="0" w:firstRowLastColumn="0" w:lastRowFirstColumn="0" w:lastRowLastColumn="0"/>
            <w:tcW w:w="6011" w:type="dxa"/>
          </w:tcPr>
          <w:p w14:paraId="5CA1DBF3" w14:textId="77777777" w:rsidR="009A239B" w:rsidRDefault="009A239B">
            <w:r>
              <w:t>Increase/(decrease) in payables</w:t>
            </w:r>
          </w:p>
        </w:tc>
        <w:tc>
          <w:tcPr>
            <w:tcW w:w="907" w:type="dxa"/>
          </w:tcPr>
          <w:p w14:paraId="487FE181" w14:textId="77777777" w:rsidR="009A239B" w:rsidRDefault="009A239B">
            <w:pPr>
              <w:cnfStyle w:val="000000000000" w:firstRow="0" w:lastRow="0" w:firstColumn="0" w:lastColumn="0" w:oddVBand="0" w:evenVBand="0" w:oddHBand="0" w:evenHBand="0" w:firstRowFirstColumn="0" w:firstRowLastColumn="0" w:lastRowFirstColumn="0" w:lastRowLastColumn="0"/>
            </w:pPr>
            <w:r>
              <w:t>826</w:t>
            </w:r>
          </w:p>
        </w:tc>
        <w:tc>
          <w:tcPr>
            <w:tcW w:w="907" w:type="dxa"/>
          </w:tcPr>
          <w:p w14:paraId="6CFADEBD" w14:textId="77777777" w:rsidR="009A239B" w:rsidRDefault="009A239B">
            <w:pPr>
              <w:cnfStyle w:val="000000000000" w:firstRow="0" w:lastRow="0" w:firstColumn="0" w:lastColumn="0" w:oddVBand="0" w:evenVBand="0" w:oddHBand="0" w:evenHBand="0" w:firstRowFirstColumn="0" w:firstRowLastColumn="0" w:lastRowFirstColumn="0" w:lastRowLastColumn="0"/>
            </w:pPr>
            <w:r>
              <w:t>774</w:t>
            </w:r>
          </w:p>
        </w:tc>
        <w:tc>
          <w:tcPr>
            <w:tcW w:w="907" w:type="dxa"/>
          </w:tcPr>
          <w:p w14:paraId="6F3FE06F" w14:textId="77777777" w:rsidR="009A239B" w:rsidRDefault="009A239B">
            <w:pPr>
              <w:cnfStyle w:val="000000000000" w:firstRow="0" w:lastRow="0" w:firstColumn="0" w:lastColumn="0" w:oddVBand="0" w:evenVBand="0" w:oddHBand="0" w:evenHBand="0" w:firstRowFirstColumn="0" w:firstRowLastColumn="0" w:lastRowFirstColumn="0" w:lastRowLastColumn="0"/>
            </w:pPr>
            <w:r>
              <w:t>(765)</w:t>
            </w:r>
          </w:p>
        </w:tc>
        <w:tc>
          <w:tcPr>
            <w:tcW w:w="907" w:type="dxa"/>
          </w:tcPr>
          <w:p w14:paraId="0091F232" w14:textId="77777777" w:rsidR="009A239B" w:rsidRDefault="009A239B">
            <w:pPr>
              <w:cnfStyle w:val="000000000000" w:firstRow="0" w:lastRow="0" w:firstColumn="0" w:lastColumn="0" w:oddVBand="0" w:evenVBand="0" w:oddHBand="0" w:evenHBand="0" w:firstRowFirstColumn="0" w:firstRowLastColumn="0" w:lastRowFirstColumn="0" w:lastRowLastColumn="0"/>
            </w:pPr>
            <w:r>
              <w:t>(711)</w:t>
            </w:r>
          </w:p>
        </w:tc>
      </w:tr>
      <w:tr w:rsidR="009A239B" w14:paraId="63B1F918" w14:textId="77777777">
        <w:tc>
          <w:tcPr>
            <w:cnfStyle w:val="001000000000" w:firstRow="0" w:lastRow="0" w:firstColumn="1" w:lastColumn="0" w:oddVBand="0" w:evenVBand="0" w:oddHBand="0" w:evenHBand="0" w:firstRowFirstColumn="0" w:firstRowLastColumn="0" w:lastRowFirstColumn="0" w:lastRowLastColumn="0"/>
            <w:tcW w:w="6011" w:type="dxa"/>
          </w:tcPr>
          <w:p w14:paraId="321BE794" w14:textId="77777777" w:rsidR="009A239B" w:rsidRDefault="009A239B">
            <w:r>
              <w:t>Increase/(decrease) in employee benefits</w:t>
            </w:r>
          </w:p>
        </w:tc>
        <w:tc>
          <w:tcPr>
            <w:tcW w:w="907" w:type="dxa"/>
          </w:tcPr>
          <w:p w14:paraId="738FE976"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72FC45C1" w14:textId="77777777" w:rsidR="009A239B" w:rsidRDefault="009A239B">
            <w:pPr>
              <w:cnfStyle w:val="000000000000" w:firstRow="0" w:lastRow="0" w:firstColumn="0" w:lastColumn="0" w:oddVBand="0" w:evenVBand="0" w:oddHBand="0" w:evenHBand="0" w:firstRowFirstColumn="0" w:firstRowLastColumn="0" w:lastRowFirstColumn="0" w:lastRowLastColumn="0"/>
            </w:pPr>
            <w:r>
              <w:t>27</w:t>
            </w:r>
          </w:p>
        </w:tc>
        <w:tc>
          <w:tcPr>
            <w:tcW w:w="907" w:type="dxa"/>
          </w:tcPr>
          <w:p w14:paraId="530D00E9" w14:textId="77777777" w:rsidR="009A239B" w:rsidRDefault="009A239B">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34E8D7F7" w14:textId="77777777" w:rsidR="009A239B" w:rsidRDefault="009A239B">
            <w:pPr>
              <w:cnfStyle w:val="000000000000" w:firstRow="0" w:lastRow="0" w:firstColumn="0" w:lastColumn="0" w:oddVBand="0" w:evenVBand="0" w:oddHBand="0" w:evenHBand="0" w:firstRowFirstColumn="0" w:firstRowLastColumn="0" w:lastRowFirstColumn="0" w:lastRowLastColumn="0"/>
            </w:pPr>
            <w:r>
              <w:t>36</w:t>
            </w:r>
          </w:p>
        </w:tc>
      </w:tr>
      <w:tr w:rsidR="009A239B" w14:paraId="5B962F95" w14:textId="77777777">
        <w:tc>
          <w:tcPr>
            <w:cnfStyle w:val="001000000000" w:firstRow="0" w:lastRow="0" w:firstColumn="1" w:lastColumn="0" w:oddVBand="0" w:evenVBand="0" w:oddHBand="0" w:evenHBand="0" w:firstRowFirstColumn="0" w:firstRowLastColumn="0" w:lastRowFirstColumn="0" w:lastRowLastColumn="0"/>
            <w:tcW w:w="6011" w:type="dxa"/>
          </w:tcPr>
          <w:p w14:paraId="3DADE9CE" w14:textId="77777777" w:rsidR="009A239B" w:rsidRDefault="009A239B">
            <w:r>
              <w:t>Increase/(decrease) in superannuation</w:t>
            </w:r>
          </w:p>
        </w:tc>
        <w:tc>
          <w:tcPr>
            <w:tcW w:w="907" w:type="dxa"/>
          </w:tcPr>
          <w:p w14:paraId="53EF66BE" w14:textId="77777777" w:rsidR="009A239B" w:rsidRDefault="009A239B">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224557E0" w14:textId="77777777" w:rsidR="009A239B" w:rsidRDefault="009A239B">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5948DF7A" w14:textId="77777777" w:rsidR="009A239B" w:rsidRDefault="009A239B">
            <w:pPr>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5BB22083" w14:textId="77777777" w:rsidR="009A239B" w:rsidRDefault="009A239B">
            <w:pPr>
              <w:cnfStyle w:val="000000000000" w:firstRow="0" w:lastRow="0" w:firstColumn="0" w:lastColumn="0" w:oddVBand="0" w:evenVBand="0" w:oddHBand="0" w:evenHBand="0" w:firstRowFirstColumn="0" w:firstRowLastColumn="0" w:lastRowFirstColumn="0" w:lastRowLastColumn="0"/>
            </w:pPr>
            <w:r>
              <w:t>205</w:t>
            </w:r>
          </w:p>
        </w:tc>
      </w:tr>
      <w:tr w:rsidR="009A239B" w14:paraId="50B8FF89" w14:textId="77777777">
        <w:tc>
          <w:tcPr>
            <w:cnfStyle w:val="001000000000" w:firstRow="0" w:lastRow="0" w:firstColumn="1" w:lastColumn="0" w:oddVBand="0" w:evenVBand="0" w:oddHBand="0" w:evenHBand="0" w:firstRowFirstColumn="0" w:firstRowLastColumn="0" w:lastRowFirstColumn="0" w:lastRowLastColumn="0"/>
            <w:tcW w:w="6011" w:type="dxa"/>
          </w:tcPr>
          <w:p w14:paraId="2BAC59D8" w14:textId="77777777" w:rsidR="009A239B" w:rsidRDefault="009A239B">
            <w:r>
              <w:t>Increase/(decrease) in other provisions</w:t>
            </w:r>
          </w:p>
        </w:tc>
        <w:tc>
          <w:tcPr>
            <w:tcW w:w="907" w:type="dxa"/>
          </w:tcPr>
          <w:p w14:paraId="0DFF90D5" w14:textId="77777777" w:rsidR="009A239B" w:rsidRDefault="009A239B">
            <w:pPr>
              <w:cnfStyle w:val="000000000000" w:firstRow="0" w:lastRow="0" w:firstColumn="0" w:lastColumn="0" w:oddVBand="0" w:evenVBand="0" w:oddHBand="0" w:evenHBand="0" w:firstRowFirstColumn="0" w:firstRowLastColumn="0" w:lastRowFirstColumn="0" w:lastRowLastColumn="0"/>
            </w:pPr>
            <w:r>
              <w:t>1 801</w:t>
            </w:r>
          </w:p>
        </w:tc>
        <w:tc>
          <w:tcPr>
            <w:tcW w:w="907" w:type="dxa"/>
          </w:tcPr>
          <w:p w14:paraId="2063FB4C" w14:textId="77777777" w:rsidR="009A239B" w:rsidRDefault="009A239B">
            <w:pPr>
              <w:cnfStyle w:val="000000000000" w:firstRow="0" w:lastRow="0" w:firstColumn="0" w:lastColumn="0" w:oddVBand="0" w:evenVBand="0" w:oddHBand="0" w:evenHBand="0" w:firstRowFirstColumn="0" w:firstRowLastColumn="0" w:lastRowFirstColumn="0" w:lastRowLastColumn="0"/>
            </w:pPr>
            <w:r>
              <w:t>1 980</w:t>
            </w:r>
          </w:p>
        </w:tc>
        <w:tc>
          <w:tcPr>
            <w:tcW w:w="907" w:type="dxa"/>
          </w:tcPr>
          <w:p w14:paraId="36AC43C3" w14:textId="77777777" w:rsidR="009A239B" w:rsidRDefault="009A239B">
            <w:pPr>
              <w:cnfStyle w:val="000000000000" w:firstRow="0" w:lastRow="0" w:firstColumn="0" w:lastColumn="0" w:oddVBand="0" w:evenVBand="0" w:oddHBand="0" w:evenHBand="0" w:firstRowFirstColumn="0" w:firstRowLastColumn="0" w:lastRowFirstColumn="0" w:lastRowLastColumn="0"/>
            </w:pPr>
            <w:r>
              <w:t>(40)</w:t>
            </w:r>
          </w:p>
        </w:tc>
        <w:tc>
          <w:tcPr>
            <w:tcW w:w="907" w:type="dxa"/>
          </w:tcPr>
          <w:p w14:paraId="09B06FAD"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r>
      <w:tr w:rsidR="009A239B" w14:paraId="3FF15445" w14:textId="77777777">
        <w:tc>
          <w:tcPr>
            <w:cnfStyle w:val="001000000000" w:firstRow="0" w:lastRow="0" w:firstColumn="1" w:lastColumn="0" w:oddVBand="0" w:evenVBand="0" w:oddHBand="0" w:evenHBand="0" w:firstRowFirstColumn="0" w:firstRowLastColumn="0" w:lastRowFirstColumn="0" w:lastRowLastColumn="0"/>
            <w:tcW w:w="6011" w:type="dxa"/>
          </w:tcPr>
          <w:p w14:paraId="643013BE" w14:textId="77777777" w:rsidR="009A239B" w:rsidRDefault="009A239B">
            <w:r>
              <w:t>(Increase)/decrease in receivables</w:t>
            </w:r>
          </w:p>
        </w:tc>
        <w:tc>
          <w:tcPr>
            <w:tcW w:w="907" w:type="dxa"/>
          </w:tcPr>
          <w:p w14:paraId="23724C39" w14:textId="77777777" w:rsidR="009A239B" w:rsidRDefault="009A239B">
            <w:pPr>
              <w:cnfStyle w:val="000000000000" w:firstRow="0" w:lastRow="0" w:firstColumn="0" w:lastColumn="0" w:oddVBand="0" w:evenVBand="0" w:oddHBand="0" w:evenHBand="0" w:firstRowFirstColumn="0" w:firstRowLastColumn="0" w:lastRowFirstColumn="0" w:lastRowLastColumn="0"/>
            </w:pPr>
            <w:r>
              <w:t>(956)</w:t>
            </w:r>
          </w:p>
        </w:tc>
        <w:tc>
          <w:tcPr>
            <w:tcW w:w="907" w:type="dxa"/>
          </w:tcPr>
          <w:p w14:paraId="72E2E545" w14:textId="77777777" w:rsidR="009A239B" w:rsidRDefault="009A239B">
            <w:pPr>
              <w:cnfStyle w:val="000000000000" w:firstRow="0" w:lastRow="0" w:firstColumn="0" w:lastColumn="0" w:oddVBand="0" w:evenVBand="0" w:oddHBand="0" w:evenHBand="0" w:firstRowFirstColumn="0" w:firstRowLastColumn="0" w:lastRowFirstColumn="0" w:lastRowLastColumn="0"/>
            </w:pPr>
            <w:r>
              <w:t>(688)</w:t>
            </w:r>
          </w:p>
        </w:tc>
        <w:tc>
          <w:tcPr>
            <w:tcW w:w="907" w:type="dxa"/>
          </w:tcPr>
          <w:p w14:paraId="05827B9C" w14:textId="77777777" w:rsidR="009A239B" w:rsidRDefault="009A239B">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79CCC6BE" w14:textId="77777777" w:rsidR="009A239B" w:rsidRDefault="009A239B">
            <w:pPr>
              <w:cnfStyle w:val="000000000000" w:firstRow="0" w:lastRow="0" w:firstColumn="0" w:lastColumn="0" w:oddVBand="0" w:evenVBand="0" w:oddHBand="0" w:evenHBand="0" w:firstRowFirstColumn="0" w:firstRowLastColumn="0" w:lastRowFirstColumn="0" w:lastRowLastColumn="0"/>
            </w:pPr>
            <w:r>
              <w:t>(124)</w:t>
            </w:r>
          </w:p>
        </w:tc>
      </w:tr>
      <w:tr w:rsidR="009A239B" w14:paraId="42F8458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283AAE9D" w14:textId="77777777" w:rsidR="009A239B" w:rsidRDefault="009A239B">
            <w:r>
              <w:t>(Increase)/decrease in other non</w:t>
            </w:r>
            <w:r>
              <w:noBreakHyphen/>
              <w:t>financial assets</w:t>
            </w:r>
          </w:p>
        </w:tc>
        <w:tc>
          <w:tcPr>
            <w:tcW w:w="907" w:type="dxa"/>
            <w:tcBorders>
              <w:bottom w:val="single" w:sz="6" w:space="0" w:color="auto"/>
            </w:tcBorders>
          </w:tcPr>
          <w:p w14:paraId="6E4984D0" w14:textId="77777777" w:rsidR="009A239B" w:rsidRDefault="009A239B">
            <w:pPr>
              <w:cnfStyle w:val="000000000000" w:firstRow="0" w:lastRow="0" w:firstColumn="0" w:lastColumn="0" w:oddVBand="0" w:evenVBand="0" w:oddHBand="0" w:evenHBand="0" w:firstRowFirstColumn="0" w:firstRowLastColumn="0" w:lastRowFirstColumn="0" w:lastRowLastColumn="0"/>
            </w:pPr>
            <w:r>
              <w:t>(603)</w:t>
            </w:r>
          </w:p>
        </w:tc>
        <w:tc>
          <w:tcPr>
            <w:tcW w:w="907" w:type="dxa"/>
            <w:tcBorders>
              <w:bottom w:val="single" w:sz="6" w:space="0" w:color="auto"/>
            </w:tcBorders>
          </w:tcPr>
          <w:p w14:paraId="15792038" w14:textId="77777777" w:rsidR="009A239B" w:rsidRDefault="009A239B">
            <w:pPr>
              <w:cnfStyle w:val="000000000000" w:firstRow="0" w:lastRow="0" w:firstColumn="0" w:lastColumn="0" w:oddVBand="0" w:evenVBand="0" w:oddHBand="0" w:evenHBand="0" w:firstRowFirstColumn="0" w:firstRowLastColumn="0" w:lastRowFirstColumn="0" w:lastRowLastColumn="0"/>
            </w:pPr>
            <w:r>
              <w:t>(518)</w:t>
            </w:r>
          </w:p>
        </w:tc>
        <w:tc>
          <w:tcPr>
            <w:tcW w:w="907" w:type="dxa"/>
            <w:tcBorders>
              <w:bottom w:val="single" w:sz="6" w:space="0" w:color="auto"/>
            </w:tcBorders>
          </w:tcPr>
          <w:p w14:paraId="62D5B32C" w14:textId="77777777" w:rsidR="009A239B" w:rsidRDefault="009A239B">
            <w:pPr>
              <w:cnfStyle w:val="000000000000" w:firstRow="0" w:lastRow="0" w:firstColumn="0" w:lastColumn="0" w:oddVBand="0" w:evenVBand="0" w:oddHBand="0" w:evenHBand="0" w:firstRowFirstColumn="0" w:firstRowLastColumn="0" w:lastRowFirstColumn="0" w:lastRowLastColumn="0"/>
            </w:pPr>
            <w:r>
              <w:t>(670)</w:t>
            </w:r>
          </w:p>
        </w:tc>
        <w:tc>
          <w:tcPr>
            <w:tcW w:w="907" w:type="dxa"/>
            <w:tcBorders>
              <w:bottom w:val="single" w:sz="6" w:space="0" w:color="auto"/>
            </w:tcBorders>
          </w:tcPr>
          <w:p w14:paraId="3B478CFB" w14:textId="77777777" w:rsidR="009A239B" w:rsidRDefault="009A239B">
            <w:pPr>
              <w:cnfStyle w:val="000000000000" w:firstRow="0" w:lastRow="0" w:firstColumn="0" w:lastColumn="0" w:oddVBand="0" w:evenVBand="0" w:oddHBand="0" w:evenHBand="0" w:firstRowFirstColumn="0" w:firstRowLastColumn="0" w:lastRowFirstColumn="0" w:lastRowLastColumn="0"/>
            </w:pPr>
            <w:r>
              <w:t>(576)</w:t>
            </w:r>
          </w:p>
        </w:tc>
      </w:tr>
      <w:tr w:rsidR="009A239B" w14:paraId="590EE807"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49907621" w14:textId="77777777" w:rsidR="009A239B" w:rsidRDefault="009A239B">
            <w:r>
              <w:t>Net cash flows from operating activities</w:t>
            </w:r>
          </w:p>
        </w:tc>
        <w:tc>
          <w:tcPr>
            <w:tcW w:w="907" w:type="dxa"/>
            <w:tcBorders>
              <w:top w:val="single" w:sz="6" w:space="0" w:color="auto"/>
              <w:bottom w:val="single" w:sz="12" w:space="0" w:color="auto"/>
            </w:tcBorders>
          </w:tcPr>
          <w:p w14:paraId="4610B644" w14:textId="77777777" w:rsidR="009A239B" w:rsidRDefault="009A239B">
            <w:pPr>
              <w:cnfStyle w:val="010000000000" w:firstRow="0" w:lastRow="1" w:firstColumn="0" w:lastColumn="0" w:oddVBand="0" w:evenVBand="0" w:oddHBand="0" w:evenHBand="0" w:firstRowFirstColumn="0" w:firstRowLastColumn="0" w:lastRowFirstColumn="0" w:lastRowLastColumn="0"/>
            </w:pPr>
            <w:r>
              <w:t>(6 893)</w:t>
            </w:r>
          </w:p>
        </w:tc>
        <w:tc>
          <w:tcPr>
            <w:tcW w:w="907" w:type="dxa"/>
            <w:tcBorders>
              <w:top w:val="single" w:sz="6" w:space="0" w:color="auto"/>
              <w:bottom w:val="single" w:sz="12" w:space="0" w:color="auto"/>
            </w:tcBorders>
          </w:tcPr>
          <w:p w14:paraId="0A2D2639" w14:textId="77777777" w:rsidR="009A239B" w:rsidRDefault="009A239B">
            <w:pPr>
              <w:cnfStyle w:val="010000000000" w:firstRow="0" w:lastRow="1" w:firstColumn="0" w:lastColumn="0" w:oddVBand="0" w:evenVBand="0" w:oddHBand="0" w:evenHBand="0" w:firstRowFirstColumn="0" w:firstRowLastColumn="0" w:lastRowFirstColumn="0" w:lastRowLastColumn="0"/>
            </w:pPr>
            <w:r>
              <w:t>2 666</w:t>
            </w:r>
          </w:p>
        </w:tc>
        <w:tc>
          <w:tcPr>
            <w:tcW w:w="907" w:type="dxa"/>
            <w:tcBorders>
              <w:top w:val="single" w:sz="6" w:space="0" w:color="auto"/>
              <w:bottom w:val="single" w:sz="12" w:space="0" w:color="auto"/>
            </w:tcBorders>
          </w:tcPr>
          <w:p w14:paraId="0120122E" w14:textId="77777777" w:rsidR="009A239B" w:rsidRDefault="009A239B">
            <w:pPr>
              <w:cnfStyle w:val="010000000000" w:firstRow="0" w:lastRow="1" w:firstColumn="0" w:lastColumn="0" w:oddVBand="0" w:evenVBand="0" w:oddHBand="0" w:evenHBand="0" w:firstRowFirstColumn="0" w:firstRowLastColumn="0" w:lastRowFirstColumn="0" w:lastRowLastColumn="0"/>
            </w:pPr>
            <w:r>
              <w:t>(9 685)</w:t>
            </w:r>
          </w:p>
        </w:tc>
        <w:tc>
          <w:tcPr>
            <w:tcW w:w="907" w:type="dxa"/>
            <w:tcBorders>
              <w:top w:val="single" w:sz="6" w:space="0" w:color="auto"/>
              <w:bottom w:val="single" w:sz="12" w:space="0" w:color="auto"/>
            </w:tcBorders>
          </w:tcPr>
          <w:p w14:paraId="46662E66" w14:textId="641B5111" w:rsidR="009A239B" w:rsidRDefault="009A239B">
            <w:pPr>
              <w:cnfStyle w:val="010000000000" w:firstRow="0" w:lastRow="1" w:firstColumn="0" w:lastColumn="0" w:oddVBand="0" w:evenVBand="0" w:oddHBand="0" w:evenHBand="0" w:firstRowFirstColumn="0" w:firstRowLastColumn="0" w:lastRowFirstColumn="0" w:lastRowLastColumn="0"/>
            </w:pPr>
            <w:r>
              <w:t>(591)</w:t>
            </w:r>
          </w:p>
        </w:tc>
      </w:tr>
    </w:tbl>
    <w:p w14:paraId="2BE84C34" w14:textId="77777777" w:rsidR="009A239B" w:rsidRDefault="009A239B" w:rsidP="002D38AA">
      <w:pPr>
        <w:rPr>
          <w:rFonts w:eastAsiaTheme="majorEastAsia"/>
        </w:rPr>
      </w:pPr>
      <w:r>
        <w:br w:type="page"/>
      </w:r>
    </w:p>
    <w:p w14:paraId="09C043CE" w14:textId="77777777" w:rsidR="009A239B" w:rsidRDefault="009A239B" w:rsidP="009A239B">
      <w:pPr>
        <w:pStyle w:val="Heading2"/>
        <w:numPr>
          <w:ilvl w:val="1"/>
          <w:numId w:val="29"/>
        </w:numPr>
      </w:pPr>
      <w:bookmarkStart w:id="108" w:name="_Toc65639452"/>
      <w:r w:rsidRPr="00B66E34">
        <w:lastRenderedPageBreak/>
        <w:t>Advances paid and investments, loans and placements</w:t>
      </w:r>
      <w:bookmarkEnd w:id="108"/>
    </w:p>
    <w:p w14:paraId="2FF5F24E" w14:textId="77777777" w:rsidR="009A239B" w:rsidRDefault="009A239B" w:rsidP="002D38AA">
      <w:pPr>
        <w:pStyle w:val="TableUnits"/>
      </w:pPr>
      <w:r w:rsidRPr="00B66E34">
        <w:t>($</w:t>
      </w:r>
      <w:r>
        <w:t> million</w:t>
      </w:r>
      <w:r w:rsidRPr="00B66E34">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9A239B" w14:paraId="265BED4B"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95D6438" w14:textId="4BBC8FB4" w:rsidR="009A239B" w:rsidRDefault="009A239B"/>
        </w:tc>
        <w:tc>
          <w:tcPr>
            <w:tcW w:w="1814" w:type="dxa"/>
            <w:gridSpan w:val="2"/>
          </w:tcPr>
          <w:p w14:paraId="5EDA6F9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CF6E27E" w14:textId="03F93EC2"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54EEE84B" w14:textId="77777777" w:rsidTr="008635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2FAB10EB" w14:textId="77777777" w:rsidR="00863511" w:rsidRDefault="00863511"/>
        </w:tc>
        <w:tc>
          <w:tcPr>
            <w:tcW w:w="907" w:type="dxa"/>
          </w:tcPr>
          <w:p w14:paraId="119FB610"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0B4C377" w14:textId="37184573"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E41617F"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41BB79A2" w14:textId="1D460D72"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8D9DD0E"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03607AE" w14:textId="19022513"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F9BEA6A"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43D17128" w14:textId="1B7CEEAE"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0EAC5C98" w14:textId="77777777">
        <w:tc>
          <w:tcPr>
            <w:cnfStyle w:val="001000000000" w:firstRow="0" w:lastRow="0" w:firstColumn="1" w:lastColumn="0" w:oddVBand="0" w:evenVBand="0" w:oddHBand="0" w:evenHBand="0" w:firstRowFirstColumn="0" w:firstRowLastColumn="0" w:lastRowFirstColumn="0" w:lastRowLastColumn="0"/>
            <w:tcW w:w="6011" w:type="dxa"/>
          </w:tcPr>
          <w:p w14:paraId="6034A733" w14:textId="77777777" w:rsidR="009A239B" w:rsidRDefault="009A239B">
            <w:r>
              <w:rPr>
                <w:b/>
              </w:rPr>
              <w:t>Current advances paid and investments, loans and placements</w:t>
            </w:r>
          </w:p>
        </w:tc>
        <w:tc>
          <w:tcPr>
            <w:tcW w:w="907" w:type="dxa"/>
          </w:tcPr>
          <w:p w14:paraId="5EFF2F4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EC5E29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8931B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E813A7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237F3E0" w14:textId="77777777">
        <w:tc>
          <w:tcPr>
            <w:cnfStyle w:val="001000000000" w:firstRow="0" w:lastRow="0" w:firstColumn="1" w:lastColumn="0" w:oddVBand="0" w:evenVBand="0" w:oddHBand="0" w:evenHBand="0" w:firstRowFirstColumn="0" w:firstRowLastColumn="0" w:lastRowFirstColumn="0" w:lastRowLastColumn="0"/>
            <w:tcW w:w="6011" w:type="dxa"/>
          </w:tcPr>
          <w:p w14:paraId="0568EEA4" w14:textId="77777777" w:rsidR="009A239B" w:rsidRDefault="009A239B">
            <w:r>
              <w:t>Loans and advances paid</w:t>
            </w:r>
          </w:p>
        </w:tc>
        <w:tc>
          <w:tcPr>
            <w:tcW w:w="907" w:type="dxa"/>
          </w:tcPr>
          <w:p w14:paraId="2597BEA1"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4978F10B"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3FC40292" w14:textId="77777777" w:rsidR="009A239B" w:rsidRDefault="009A239B">
            <w:pPr>
              <w:cnfStyle w:val="000000000000" w:firstRow="0" w:lastRow="0" w:firstColumn="0" w:lastColumn="0" w:oddVBand="0" w:evenVBand="0" w:oddHBand="0" w:evenHBand="0" w:firstRowFirstColumn="0" w:firstRowLastColumn="0" w:lastRowFirstColumn="0" w:lastRowLastColumn="0"/>
            </w:pPr>
            <w:r>
              <w:t>1 486</w:t>
            </w:r>
          </w:p>
        </w:tc>
        <w:tc>
          <w:tcPr>
            <w:tcW w:w="907" w:type="dxa"/>
          </w:tcPr>
          <w:p w14:paraId="5DA37121" w14:textId="77777777" w:rsidR="009A239B" w:rsidRDefault="009A239B">
            <w:pPr>
              <w:cnfStyle w:val="000000000000" w:firstRow="0" w:lastRow="0" w:firstColumn="0" w:lastColumn="0" w:oddVBand="0" w:evenVBand="0" w:oddHBand="0" w:evenHBand="0" w:firstRowFirstColumn="0" w:firstRowLastColumn="0" w:lastRowFirstColumn="0" w:lastRowLastColumn="0"/>
            </w:pPr>
            <w:r>
              <w:t>2 084</w:t>
            </w:r>
          </w:p>
        </w:tc>
      </w:tr>
      <w:tr w:rsidR="009A239B" w14:paraId="49DA6CB5" w14:textId="77777777">
        <w:tc>
          <w:tcPr>
            <w:cnfStyle w:val="001000000000" w:firstRow="0" w:lastRow="0" w:firstColumn="1" w:lastColumn="0" w:oddVBand="0" w:evenVBand="0" w:oddHBand="0" w:evenHBand="0" w:firstRowFirstColumn="0" w:firstRowLastColumn="0" w:lastRowFirstColumn="0" w:lastRowLastColumn="0"/>
            <w:tcW w:w="6011" w:type="dxa"/>
          </w:tcPr>
          <w:p w14:paraId="1793C001" w14:textId="77777777" w:rsidR="009A239B" w:rsidRDefault="009A239B">
            <w:r>
              <w:t>Equities and managed investment schemes</w:t>
            </w:r>
          </w:p>
        </w:tc>
        <w:tc>
          <w:tcPr>
            <w:tcW w:w="907" w:type="dxa"/>
          </w:tcPr>
          <w:p w14:paraId="1A39A1DC" w14:textId="77777777" w:rsidR="009A239B" w:rsidRDefault="009A239B">
            <w:pPr>
              <w:cnfStyle w:val="000000000000" w:firstRow="0" w:lastRow="0" w:firstColumn="0" w:lastColumn="0" w:oddVBand="0" w:evenVBand="0" w:oddHBand="0" w:evenHBand="0" w:firstRowFirstColumn="0" w:firstRowLastColumn="0" w:lastRowFirstColumn="0" w:lastRowLastColumn="0"/>
            </w:pPr>
            <w:r>
              <w:t>1 240</w:t>
            </w:r>
          </w:p>
        </w:tc>
        <w:tc>
          <w:tcPr>
            <w:tcW w:w="907" w:type="dxa"/>
          </w:tcPr>
          <w:p w14:paraId="300330F1" w14:textId="77777777" w:rsidR="009A239B" w:rsidRDefault="009A239B">
            <w:pPr>
              <w:cnfStyle w:val="000000000000" w:firstRow="0" w:lastRow="0" w:firstColumn="0" w:lastColumn="0" w:oddVBand="0" w:evenVBand="0" w:oddHBand="0" w:evenHBand="0" w:firstRowFirstColumn="0" w:firstRowLastColumn="0" w:lastRowFirstColumn="0" w:lastRowLastColumn="0"/>
            </w:pPr>
            <w:r>
              <w:t>3 406</w:t>
            </w:r>
          </w:p>
        </w:tc>
        <w:tc>
          <w:tcPr>
            <w:tcW w:w="907" w:type="dxa"/>
          </w:tcPr>
          <w:p w14:paraId="057953FD" w14:textId="77777777" w:rsidR="009A239B" w:rsidRDefault="009A239B">
            <w:pPr>
              <w:cnfStyle w:val="000000000000" w:firstRow="0" w:lastRow="0" w:firstColumn="0" w:lastColumn="0" w:oddVBand="0" w:evenVBand="0" w:oddHBand="0" w:evenHBand="0" w:firstRowFirstColumn="0" w:firstRowLastColumn="0" w:lastRowFirstColumn="0" w:lastRowLastColumn="0"/>
            </w:pPr>
            <w:r>
              <w:t>872</w:t>
            </w:r>
          </w:p>
        </w:tc>
        <w:tc>
          <w:tcPr>
            <w:tcW w:w="907" w:type="dxa"/>
          </w:tcPr>
          <w:p w14:paraId="1A97BA7F" w14:textId="77777777" w:rsidR="009A239B" w:rsidRDefault="009A239B">
            <w:pPr>
              <w:cnfStyle w:val="000000000000" w:firstRow="0" w:lastRow="0" w:firstColumn="0" w:lastColumn="0" w:oddVBand="0" w:evenVBand="0" w:oddHBand="0" w:evenHBand="0" w:firstRowFirstColumn="0" w:firstRowLastColumn="0" w:lastRowFirstColumn="0" w:lastRowLastColumn="0"/>
            </w:pPr>
            <w:r>
              <w:t>848</w:t>
            </w:r>
          </w:p>
        </w:tc>
      </w:tr>
      <w:tr w:rsidR="009A239B" w14:paraId="3668B824" w14:textId="77777777">
        <w:tc>
          <w:tcPr>
            <w:cnfStyle w:val="001000000000" w:firstRow="0" w:lastRow="0" w:firstColumn="1" w:lastColumn="0" w:oddVBand="0" w:evenVBand="0" w:oddHBand="0" w:evenHBand="0" w:firstRowFirstColumn="0" w:firstRowLastColumn="0" w:lastRowFirstColumn="0" w:lastRowLastColumn="0"/>
            <w:tcW w:w="6011" w:type="dxa"/>
          </w:tcPr>
          <w:p w14:paraId="5B893C09" w14:textId="77777777" w:rsidR="009A239B" w:rsidRDefault="009A239B">
            <w:r>
              <w:t>Australian dollar term deposits</w:t>
            </w:r>
          </w:p>
        </w:tc>
        <w:tc>
          <w:tcPr>
            <w:tcW w:w="907" w:type="dxa"/>
          </w:tcPr>
          <w:p w14:paraId="3AD10EC5" w14:textId="77777777" w:rsidR="009A239B" w:rsidRDefault="009A239B">
            <w:pPr>
              <w:cnfStyle w:val="000000000000" w:firstRow="0" w:lastRow="0" w:firstColumn="0" w:lastColumn="0" w:oddVBand="0" w:evenVBand="0" w:oddHBand="0" w:evenHBand="0" w:firstRowFirstColumn="0" w:firstRowLastColumn="0" w:lastRowFirstColumn="0" w:lastRowLastColumn="0"/>
            </w:pPr>
            <w:r>
              <w:t>127</w:t>
            </w:r>
          </w:p>
        </w:tc>
        <w:tc>
          <w:tcPr>
            <w:tcW w:w="907" w:type="dxa"/>
          </w:tcPr>
          <w:p w14:paraId="01306BD2"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39A4F902" w14:textId="77777777" w:rsidR="009A239B" w:rsidRDefault="009A239B">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08F19188" w14:textId="77777777" w:rsidR="009A239B" w:rsidRDefault="009A239B">
            <w:pPr>
              <w:cnfStyle w:val="000000000000" w:firstRow="0" w:lastRow="0" w:firstColumn="0" w:lastColumn="0" w:oddVBand="0" w:evenVBand="0" w:oddHBand="0" w:evenHBand="0" w:firstRowFirstColumn="0" w:firstRowLastColumn="0" w:lastRowFirstColumn="0" w:lastRowLastColumn="0"/>
            </w:pPr>
            <w:r>
              <w:t>112</w:t>
            </w:r>
          </w:p>
        </w:tc>
      </w:tr>
      <w:tr w:rsidR="009A239B" w14:paraId="4805B6E3" w14:textId="77777777">
        <w:tc>
          <w:tcPr>
            <w:cnfStyle w:val="001000000000" w:firstRow="0" w:lastRow="0" w:firstColumn="1" w:lastColumn="0" w:oddVBand="0" w:evenVBand="0" w:oddHBand="0" w:evenHBand="0" w:firstRowFirstColumn="0" w:firstRowLastColumn="0" w:lastRowFirstColumn="0" w:lastRowLastColumn="0"/>
            <w:tcW w:w="6011" w:type="dxa"/>
          </w:tcPr>
          <w:p w14:paraId="6A6D1D95" w14:textId="77777777" w:rsidR="009A239B" w:rsidRDefault="009A239B">
            <w:r>
              <w:t>Foreign currency term deposits</w:t>
            </w:r>
          </w:p>
        </w:tc>
        <w:tc>
          <w:tcPr>
            <w:tcW w:w="907" w:type="dxa"/>
          </w:tcPr>
          <w:p w14:paraId="7714DB88"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7636DAA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16F286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06D313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072AE4A" w14:textId="77777777">
        <w:tc>
          <w:tcPr>
            <w:cnfStyle w:val="001000000000" w:firstRow="0" w:lastRow="0" w:firstColumn="1" w:lastColumn="0" w:oddVBand="0" w:evenVBand="0" w:oddHBand="0" w:evenHBand="0" w:firstRowFirstColumn="0" w:firstRowLastColumn="0" w:lastRowFirstColumn="0" w:lastRowLastColumn="0"/>
            <w:tcW w:w="6011" w:type="dxa"/>
          </w:tcPr>
          <w:p w14:paraId="1E460D3D" w14:textId="77777777" w:rsidR="009A239B" w:rsidRDefault="009A239B">
            <w:r>
              <w:t>Debt securities</w:t>
            </w:r>
          </w:p>
        </w:tc>
        <w:tc>
          <w:tcPr>
            <w:tcW w:w="907" w:type="dxa"/>
          </w:tcPr>
          <w:p w14:paraId="0076B0C9" w14:textId="77777777" w:rsidR="009A239B" w:rsidRDefault="009A239B">
            <w:pPr>
              <w:cnfStyle w:val="000000000000" w:firstRow="0" w:lastRow="0" w:firstColumn="0" w:lastColumn="0" w:oddVBand="0" w:evenVBand="0" w:oddHBand="0" w:evenHBand="0" w:firstRowFirstColumn="0" w:firstRowLastColumn="0" w:lastRowFirstColumn="0" w:lastRowLastColumn="0"/>
            </w:pPr>
            <w:r>
              <w:t>8 981</w:t>
            </w:r>
          </w:p>
        </w:tc>
        <w:tc>
          <w:tcPr>
            <w:tcW w:w="907" w:type="dxa"/>
          </w:tcPr>
          <w:p w14:paraId="6468B767" w14:textId="77777777" w:rsidR="009A239B" w:rsidRDefault="009A239B">
            <w:pPr>
              <w:cnfStyle w:val="000000000000" w:firstRow="0" w:lastRow="0" w:firstColumn="0" w:lastColumn="0" w:oddVBand="0" w:evenVBand="0" w:oddHBand="0" w:evenHBand="0" w:firstRowFirstColumn="0" w:firstRowLastColumn="0" w:lastRowFirstColumn="0" w:lastRowLastColumn="0"/>
            </w:pPr>
            <w:r>
              <w:t>2 822</w:t>
            </w:r>
          </w:p>
        </w:tc>
        <w:tc>
          <w:tcPr>
            <w:tcW w:w="907" w:type="dxa"/>
          </w:tcPr>
          <w:p w14:paraId="2050E6F4"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5AB8D93C"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045DC69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A94F80B" w14:textId="77777777" w:rsidR="009A239B" w:rsidRDefault="009A239B">
            <w:r>
              <w:t>Derivative financial instruments</w:t>
            </w:r>
          </w:p>
        </w:tc>
        <w:tc>
          <w:tcPr>
            <w:tcW w:w="907" w:type="dxa"/>
            <w:tcBorders>
              <w:bottom w:val="single" w:sz="6" w:space="0" w:color="auto"/>
            </w:tcBorders>
          </w:tcPr>
          <w:p w14:paraId="4FFC8973" w14:textId="77777777" w:rsidR="009A239B" w:rsidRDefault="009A239B">
            <w:pPr>
              <w:cnfStyle w:val="000000000000" w:firstRow="0" w:lastRow="0" w:firstColumn="0" w:lastColumn="0" w:oddVBand="0" w:evenVBand="0" w:oddHBand="0" w:evenHBand="0" w:firstRowFirstColumn="0" w:firstRowLastColumn="0" w:lastRowFirstColumn="0" w:lastRowLastColumn="0"/>
            </w:pPr>
            <w:r>
              <w:t>1 369</w:t>
            </w:r>
          </w:p>
        </w:tc>
        <w:tc>
          <w:tcPr>
            <w:tcW w:w="907" w:type="dxa"/>
            <w:tcBorders>
              <w:bottom w:val="single" w:sz="6" w:space="0" w:color="auto"/>
            </w:tcBorders>
          </w:tcPr>
          <w:p w14:paraId="2631E2B6" w14:textId="77777777" w:rsidR="009A239B" w:rsidRDefault="009A239B">
            <w:pPr>
              <w:cnfStyle w:val="000000000000" w:firstRow="0" w:lastRow="0" w:firstColumn="0" w:lastColumn="0" w:oddVBand="0" w:evenVBand="0" w:oddHBand="0" w:evenHBand="0" w:firstRowFirstColumn="0" w:firstRowLastColumn="0" w:lastRowFirstColumn="0" w:lastRowLastColumn="0"/>
            </w:pPr>
            <w:r>
              <w:t>1 182</w:t>
            </w:r>
          </w:p>
        </w:tc>
        <w:tc>
          <w:tcPr>
            <w:tcW w:w="907" w:type="dxa"/>
            <w:tcBorders>
              <w:bottom w:val="single" w:sz="6" w:space="0" w:color="auto"/>
            </w:tcBorders>
          </w:tcPr>
          <w:p w14:paraId="62D3231A" w14:textId="77777777" w:rsidR="009A239B" w:rsidRDefault="009A239B">
            <w:pPr>
              <w:cnfStyle w:val="000000000000" w:firstRow="0" w:lastRow="0" w:firstColumn="0" w:lastColumn="0" w:oddVBand="0" w:evenVBand="0" w:oddHBand="0" w:evenHBand="0" w:firstRowFirstColumn="0" w:firstRowLastColumn="0" w:lastRowFirstColumn="0" w:lastRowLastColumn="0"/>
            </w:pPr>
            <w:r>
              <w:t>193</w:t>
            </w:r>
          </w:p>
        </w:tc>
        <w:tc>
          <w:tcPr>
            <w:tcW w:w="907" w:type="dxa"/>
            <w:tcBorders>
              <w:bottom w:val="single" w:sz="6" w:space="0" w:color="auto"/>
            </w:tcBorders>
          </w:tcPr>
          <w:p w14:paraId="58F6851E" w14:textId="77777777" w:rsidR="009A239B" w:rsidRDefault="009A239B">
            <w:pPr>
              <w:cnfStyle w:val="000000000000" w:firstRow="0" w:lastRow="0" w:firstColumn="0" w:lastColumn="0" w:oddVBand="0" w:evenVBand="0" w:oddHBand="0" w:evenHBand="0" w:firstRowFirstColumn="0" w:firstRowLastColumn="0" w:lastRowFirstColumn="0" w:lastRowLastColumn="0"/>
            </w:pPr>
            <w:r>
              <w:t>192</w:t>
            </w:r>
          </w:p>
        </w:tc>
      </w:tr>
      <w:tr w:rsidR="009A239B" w14:paraId="1848272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1C98378B" w14:textId="77777777" w:rsidR="009A239B" w:rsidRDefault="009A239B">
            <w:r>
              <w:rPr>
                <w:b/>
              </w:rPr>
              <w:t>Total current advances paid and investments, loans and placements</w:t>
            </w:r>
          </w:p>
        </w:tc>
        <w:tc>
          <w:tcPr>
            <w:tcW w:w="907" w:type="dxa"/>
            <w:tcBorders>
              <w:top w:val="single" w:sz="6" w:space="0" w:color="auto"/>
            </w:tcBorders>
          </w:tcPr>
          <w:p w14:paraId="16979B2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11 899</w:t>
            </w:r>
          </w:p>
        </w:tc>
        <w:tc>
          <w:tcPr>
            <w:tcW w:w="907" w:type="dxa"/>
            <w:tcBorders>
              <w:top w:val="single" w:sz="6" w:space="0" w:color="auto"/>
            </w:tcBorders>
          </w:tcPr>
          <w:p w14:paraId="5128D25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7 680</w:t>
            </w:r>
          </w:p>
        </w:tc>
        <w:tc>
          <w:tcPr>
            <w:tcW w:w="907" w:type="dxa"/>
            <w:tcBorders>
              <w:top w:val="single" w:sz="6" w:space="0" w:color="auto"/>
            </w:tcBorders>
          </w:tcPr>
          <w:p w14:paraId="261AD21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2 661</w:t>
            </w:r>
          </w:p>
        </w:tc>
        <w:tc>
          <w:tcPr>
            <w:tcW w:w="907" w:type="dxa"/>
            <w:tcBorders>
              <w:top w:val="single" w:sz="6" w:space="0" w:color="auto"/>
            </w:tcBorders>
          </w:tcPr>
          <w:p w14:paraId="6DF983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3 242</w:t>
            </w:r>
          </w:p>
        </w:tc>
      </w:tr>
      <w:tr w:rsidR="009A239B" w14:paraId="3B8830D6" w14:textId="77777777">
        <w:tc>
          <w:tcPr>
            <w:cnfStyle w:val="001000000000" w:firstRow="0" w:lastRow="0" w:firstColumn="1" w:lastColumn="0" w:oddVBand="0" w:evenVBand="0" w:oddHBand="0" w:evenHBand="0" w:firstRowFirstColumn="0" w:firstRowLastColumn="0" w:lastRowFirstColumn="0" w:lastRowLastColumn="0"/>
            <w:tcW w:w="6011" w:type="dxa"/>
          </w:tcPr>
          <w:p w14:paraId="23137C75" w14:textId="77777777" w:rsidR="009A239B" w:rsidRDefault="009A239B">
            <w:r>
              <w:rPr>
                <w:b/>
              </w:rPr>
              <w:t>Non</w:t>
            </w:r>
            <w:r>
              <w:rPr>
                <w:b/>
              </w:rPr>
              <w:noBreakHyphen/>
              <w:t>current advances paid and investments, loans and placements</w:t>
            </w:r>
          </w:p>
        </w:tc>
        <w:tc>
          <w:tcPr>
            <w:tcW w:w="907" w:type="dxa"/>
          </w:tcPr>
          <w:p w14:paraId="3D9A543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49CC4C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D35CC2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3E4CC8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158E526" w14:textId="77777777">
        <w:tc>
          <w:tcPr>
            <w:cnfStyle w:val="001000000000" w:firstRow="0" w:lastRow="0" w:firstColumn="1" w:lastColumn="0" w:oddVBand="0" w:evenVBand="0" w:oddHBand="0" w:evenHBand="0" w:firstRowFirstColumn="0" w:firstRowLastColumn="0" w:lastRowFirstColumn="0" w:lastRowLastColumn="0"/>
            <w:tcW w:w="6011" w:type="dxa"/>
          </w:tcPr>
          <w:p w14:paraId="72C665FE" w14:textId="77777777" w:rsidR="009A239B" w:rsidRDefault="009A239B">
            <w:r>
              <w:t>Loans and advances paid</w:t>
            </w:r>
          </w:p>
        </w:tc>
        <w:tc>
          <w:tcPr>
            <w:tcW w:w="907" w:type="dxa"/>
          </w:tcPr>
          <w:p w14:paraId="4043C2D3" w14:textId="77777777" w:rsidR="009A239B" w:rsidRDefault="009A239B">
            <w:pPr>
              <w:cnfStyle w:val="000000000000" w:firstRow="0" w:lastRow="0" w:firstColumn="0" w:lastColumn="0" w:oddVBand="0" w:evenVBand="0" w:oddHBand="0" w:evenHBand="0" w:firstRowFirstColumn="0" w:firstRowLastColumn="0" w:lastRowFirstColumn="0" w:lastRowLastColumn="0"/>
            </w:pPr>
            <w:r>
              <w:t>320</w:t>
            </w:r>
          </w:p>
        </w:tc>
        <w:tc>
          <w:tcPr>
            <w:tcW w:w="907" w:type="dxa"/>
          </w:tcPr>
          <w:p w14:paraId="0295F4BE" w14:textId="77777777" w:rsidR="009A239B" w:rsidRDefault="009A239B">
            <w:pPr>
              <w:cnfStyle w:val="000000000000" w:firstRow="0" w:lastRow="0" w:firstColumn="0" w:lastColumn="0" w:oddVBand="0" w:evenVBand="0" w:oddHBand="0" w:evenHBand="0" w:firstRowFirstColumn="0" w:firstRowLastColumn="0" w:lastRowFirstColumn="0" w:lastRowLastColumn="0"/>
            </w:pPr>
            <w:r>
              <w:t>343</w:t>
            </w:r>
          </w:p>
        </w:tc>
        <w:tc>
          <w:tcPr>
            <w:tcW w:w="907" w:type="dxa"/>
          </w:tcPr>
          <w:p w14:paraId="4DDAD991" w14:textId="77777777" w:rsidR="009A239B" w:rsidRDefault="009A239B">
            <w:pPr>
              <w:cnfStyle w:val="000000000000" w:firstRow="0" w:lastRow="0" w:firstColumn="0" w:lastColumn="0" w:oddVBand="0" w:evenVBand="0" w:oddHBand="0" w:evenHBand="0" w:firstRowFirstColumn="0" w:firstRowLastColumn="0" w:lastRowFirstColumn="0" w:lastRowLastColumn="0"/>
            </w:pPr>
            <w:r>
              <w:t>4 426</w:t>
            </w:r>
          </w:p>
        </w:tc>
        <w:tc>
          <w:tcPr>
            <w:tcW w:w="907" w:type="dxa"/>
          </w:tcPr>
          <w:p w14:paraId="5FD96086" w14:textId="77777777" w:rsidR="009A239B" w:rsidRDefault="009A239B">
            <w:pPr>
              <w:cnfStyle w:val="000000000000" w:firstRow="0" w:lastRow="0" w:firstColumn="0" w:lastColumn="0" w:oddVBand="0" w:evenVBand="0" w:oddHBand="0" w:evenHBand="0" w:firstRowFirstColumn="0" w:firstRowLastColumn="0" w:lastRowFirstColumn="0" w:lastRowLastColumn="0"/>
            </w:pPr>
            <w:r>
              <w:t>4 466</w:t>
            </w:r>
          </w:p>
        </w:tc>
      </w:tr>
      <w:tr w:rsidR="009A239B" w14:paraId="1EDEF1E2" w14:textId="77777777">
        <w:tc>
          <w:tcPr>
            <w:cnfStyle w:val="001000000000" w:firstRow="0" w:lastRow="0" w:firstColumn="1" w:lastColumn="0" w:oddVBand="0" w:evenVBand="0" w:oddHBand="0" w:evenHBand="0" w:firstRowFirstColumn="0" w:firstRowLastColumn="0" w:lastRowFirstColumn="0" w:lastRowLastColumn="0"/>
            <w:tcW w:w="6011" w:type="dxa"/>
          </w:tcPr>
          <w:p w14:paraId="3A5BAEEF" w14:textId="77777777" w:rsidR="009A239B" w:rsidRDefault="009A239B">
            <w:r>
              <w:t>Equities and managed investment schemes</w:t>
            </w:r>
          </w:p>
        </w:tc>
        <w:tc>
          <w:tcPr>
            <w:tcW w:w="907" w:type="dxa"/>
          </w:tcPr>
          <w:p w14:paraId="6A52CF47" w14:textId="77777777" w:rsidR="009A239B" w:rsidRDefault="009A239B">
            <w:pPr>
              <w:cnfStyle w:val="000000000000" w:firstRow="0" w:lastRow="0" w:firstColumn="0" w:lastColumn="0" w:oddVBand="0" w:evenVBand="0" w:oddHBand="0" w:evenHBand="0" w:firstRowFirstColumn="0" w:firstRowLastColumn="0" w:lastRowFirstColumn="0" w:lastRowLastColumn="0"/>
            </w:pPr>
            <w:r>
              <w:t>34 508</w:t>
            </w:r>
          </w:p>
        </w:tc>
        <w:tc>
          <w:tcPr>
            <w:tcW w:w="907" w:type="dxa"/>
          </w:tcPr>
          <w:p w14:paraId="05E6C970" w14:textId="77777777" w:rsidR="009A239B" w:rsidRDefault="009A239B">
            <w:pPr>
              <w:cnfStyle w:val="000000000000" w:firstRow="0" w:lastRow="0" w:firstColumn="0" w:lastColumn="0" w:oddVBand="0" w:evenVBand="0" w:oddHBand="0" w:evenHBand="0" w:firstRowFirstColumn="0" w:firstRowLastColumn="0" w:lastRowFirstColumn="0" w:lastRowLastColumn="0"/>
            </w:pPr>
            <w:r>
              <w:t>29 113</w:t>
            </w:r>
          </w:p>
        </w:tc>
        <w:tc>
          <w:tcPr>
            <w:tcW w:w="907" w:type="dxa"/>
          </w:tcPr>
          <w:p w14:paraId="01CA7DB8" w14:textId="77777777" w:rsidR="009A239B" w:rsidRDefault="009A239B">
            <w:pPr>
              <w:cnfStyle w:val="000000000000" w:firstRow="0" w:lastRow="0" w:firstColumn="0" w:lastColumn="0" w:oddVBand="0" w:evenVBand="0" w:oddHBand="0" w:evenHBand="0" w:firstRowFirstColumn="0" w:firstRowLastColumn="0" w:lastRowFirstColumn="0" w:lastRowLastColumn="0"/>
            </w:pPr>
            <w:r>
              <w:t>1 451</w:t>
            </w:r>
          </w:p>
        </w:tc>
        <w:tc>
          <w:tcPr>
            <w:tcW w:w="907" w:type="dxa"/>
          </w:tcPr>
          <w:p w14:paraId="5045BFE1" w14:textId="77777777" w:rsidR="009A239B" w:rsidRDefault="009A239B">
            <w:pPr>
              <w:cnfStyle w:val="000000000000" w:firstRow="0" w:lastRow="0" w:firstColumn="0" w:lastColumn="0" w:oddVBand="0" w:evenVBand="0" w:oddHBand="0" w:evenHBand="0" w:firstRowFirstColumn="0" w:firstRowLastColumn="0" w:lastRowFirstColumn="0" w:lastRowLastColumn="0"/>
            </w:pPr>
            <w:r>
              <w:t>1 379</w:t>
            </w:r>
          </w:p>
        </w:tc>
      </w:tr>
      <w:tr w:rsidR="009A239B" w14:paraId="5AF22128" w14:textId="77777777">
        <w:tc>
          <w:tcPr>
            <w:cnfStyle w:val="001000000000" w:firstRow="0" w:lastRow="0" w:firstColumn="1" w:lastColumn="0" w:oddVBand="0" w:evenVBand="0" w:oddHBand="0" w:evenHBand="0" w:firstRowFirstColumn="0" w:firstRowLastColumn="0" w:lastRowFirstColumn="0" w:lastRowLastColumn="0"/>
            <w:tcW w:w="6011" w:type="dxa"/>
          </w:tcPr>
          <w:p w14:paraId="69F23F18" w14:textId="77777777" w:rsidR="009A239B" w:rsidRDefault="009A239B">
            <w:r>
              <w:t>Australian dollar term deposits</w:t>
            </w:r>
          </w:p>
        </w:tc>
        <w:tc>
          <w:tcPr>
            <w:tcW w:w="907" w:type="dxa"/>
          </w:tcPr>
          <w:p w14:paraId="0D6B6D50"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907" w:type="dxa"/>
          </w:tcPr>
          <w:p w14:paraId="6D4D579F"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907" w:type="dxa"/>
          </w:tcPr>
          <w:p w14:paraId="4B276C7E" w14:textId="77777777" w:rsidR="009A239B" w:rsidRDefault="009A239B">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4279EFD2"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r>
      <w:tr w:rsidR="009A239B" w14:paraId="667CB048" w14:textId="77777777">
        <w:tc>
          <w:tcPr>
            <w:cnfStyle w:val="001000000000" w:firstRow="0" w:lastRow="0" w:firstColumn="1" w:lastColumn="0" w:oddVBand="0" w:evenVBand="0" w:oddHBand="0" w:evenHBand="0" w:firstRowFirstColumn="0" w:firstRowLastColumn="0" w:lastRowFirstColumn="0" w:lastRowLastColumn="0"/>
            <w:tcW w:w="6011" w:type="dxa"/>
          </w:tcPr>
          <w:p w14:paraId="15EEDB84" w14:textId="77777777" w:rsidR="009A239B" w:rsidRDefault="009A239B">
            <w:r>
              <w:t>Debt securities</w:t>
            </w:r>
          </w:p>
        </w:tc>
        <w:tc>
          <w:tcPr>
            <w:tcW w:w="907" w:type="dxa"/>
          </w:tcPr>
          <w:p w14:paraId="07682495" w14:textId="77777777" w:rsidR="009A239B" w:rsidRDefault="009A239B">
            <w:pPr>
              <w:cnfStyle w:val="000000000000" w:firstRow="0" w:lastRow="0" w:firstColumn="0" w:lastColumn="0" w:oddVBand="0" w:evenVBand="0" w:oddHBand="0" w:evenHBand="0" w:firstRowFirstColumn="0" w:firstRowLastColumn="0" w:lastRowFirstColumn="0" w:lastRowLastColumn="0"/>
            </w:pPr>
            <w:r>
              <w:t>2 267</w:t>
            </w:r>
          </w:p>
        </w:tc>
        <w:tc>
          <w:tcPr>
            <w:tcW w:w="907" w:type="dxa"/>
          </w:tcPr>
          <w:p w14:paraId="41502280" w14:textId="77777777" w:rsidR="009A239B" w:rsidRDefault="009A239B">
            <w:pPr>
              <w:cnfStyle w:val="000000000000" w:firstRow="0" w:lastRow="0" w:firstColumn="0" w:lastColumn="0" w:oddVBand="0" w:evenVBand="0" w:oddHBand="0" w:evenHBand="0" w:firstRowFirstColumn="0" w:firstRowLastColumn="0" w:lastRowFirstColumn="0" w:lastRowLastColumn="0"/>
            </w:pPr>
            <w:r>
              <w:t>2 441</w:t>
            </w:r>
          </w:p>
        </w:tc>
        <w:tc>
          <w:tcPr>
            <w:tcW w:w="907" w:type="dxa"/>
          </w:tcPr>
          <w:p w14:paraId="3A484F15"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030EB685" w14:textId="77777777" w:rsidR="009A239B" w:rsidRDefault="009A239B">
            <w:pPr>
              <w:cnfStyle w:val="000000000000" w:firstRow="0" w:lastRow="0" w:firstColumn="0" w:lastColumn="0" w:oddVBand="0" w:evenVBand="0" w:oddHBand="0" w:evenHBand="0" w:firstRowFirstColumn="0" w:firstRowLastColumn="0" w:lastRowFirstColumn="0" w:lastRowLastColumn="0"/>
            </w:pPr>
            <w:r>
              <w:t>22</w:t>
            </w:r>
          </w:p>
        </w:tc>
      </w:tr>
      <w:tr w:rsidR="009A239B" w14:paraId="5F68996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8839B31" w14:textId="77777777" w:rsidR="009A239B" w:rsidRDefault="009A239B">
            <w:r>
              <w:t>Derivative financial instruments</w:t>
            </w:r>
          </w:p>
        </w:tc>
        <w:tc>
          <w:tcPr>
            <w:tcW w:w="907" w:type="dxa"/>
            <w:tcBorders>
              <w:bottom w:val="single" w:sz="6" w:space="0" w:color="auto"/>
            </w:tcBorders>
          </w:tcPr>
          <w:p w14:paraId="4BE579E5"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1 678</w:t>
            </w:r>
          </w:p>
        </w:tc>
        <w:tc>
          <w:tcPr>
            <w:tcW w:w="907" w:type="dxa"/>
            <w:tcBorders>
              <w:bottom w:val="single" w:sz="6" w:space="0" w:color="auto"/>
            </w:tcBorders>
          </w:tcPr>
          <w:p w14:paraId="3D8230E4" w14:textId="77777777" w:rsidR="009A239B" w:rsidRDefault="009A239B">
            <w:pPr>
              <w:cnfStyle w:val="000000000000" w:firstRow="0" w:lastRow="0" w:firstColumn="0" w:lastColumn="0" w:oddVBand="0" w:evenVBand="0" w:oddHBand="0" w:evenHBand="0" w:firstRowFirstColumn="0" w:firstRowLastColumn="0" w:lastRowFirstColumn="0" w:lastRowLastColumn="0"/>
            </w:pPr>
            <w:r>
              <w:t>1 258</w:t>
            </w:r>
          </w:p>
        </w:tc>
        <w:tc>
          <w:tcPr>
            <w:tcW w:w="907" w:type="dxa"/>
            <w:tcBorders>
              <w:bottom w:val="single" w:sz="6" w:space="0" w:color="auto"/>
            </w:tcBorders>
          </w:tcPr>
          <w:p w14:paraId="469A677B"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2C80AC8E"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2C336F8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4AD0F741" w14:textId="77777777" w:rsidR="009A239B" w:rsidRDefault="009A239B">
            <w:r>
              <w:rPr>
                <w:b/>
              </w:rPr>
              <w:t>Total non</w:t>
            </w:r>
            <w:r>
              <w:rPr>
                <w:b/>
              </w:rPr>
              <w:noBreakHyphen/>
              <w:t>current advances paid and investments, loans and placements</w:t>
            </w:r>
          </w:p>
        </w:tc>
        <w:tc>
          <w:tcPr>
            <w:tcW w:w="907" w:type="dxa"/>
            <w:tcBorders>
              <w:top w:val="single" w:sz="6" w:space="0" w:color="auto"/>
              <w:bottom w:val="single" w:sz="6" w:space="0" w:color="auto"/>
            </w:tcBorders>
          </w:tcPr>
          <w:p w14:paraId="4DAA4A5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38 802</w:t>
            </w:r>
          </w:p>
        </w:tc>
        <w:tc>
          <w:tcPr>
            <w:tcW w:w="907" w:type="dxa"/>
            <w:tcBorders>
              <w:top w:val="single" w:sz="6" w:space="0" w:color="auto"/>
              <w:bottom w:val="single" w:sz="6" w:space="0" w:color="auto"/>
            </w:tcBorders>
          </w:tcPr>
          <w:p w14:paraId="18F38BC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33 184</w:t>
            </w:r>
          </w:p>
        </w:tc>
        <w:tc>
          <w:tcPr>
            <w:tcW w:w="907" w:type="dxa"/>
            <w:tcBorders>
              <w:top w:val="single" w:sz="6" w:space="0" w:color="auto"/>
              <w:bottom w:val="single" w:sz="6" w:space="0" w:color="auto"/>
            </w:tcBorders>
          </w:tcPr>
          <w:p w14:paraId="524641C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5 931</w:t>
            </w:r>
          </w:p>
        </w:tc>
        <w:tc>
          <w:tcPr>
            <w:tcW w:w="907" w:type="dxa"/>
            <w:tcBorders>
              <w:top w:val="single" w:sz="6" w:space="0" w:color="auto"/>
              <w:bottom w:val="single" w:sz="6" w:space="0" w:color="auto"/>
            </w:tcBorders>
          </w:tcPr>
          <w:p w14:paraId="6C55A1F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5 897</w:t>
            </w:r>
          </w:p>
        </w:tc>
      </w:tr>
      <w:tr w:rsidR="009A239B" w14:paraId="71A6588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4C4B4093" w14:textId="77777777" w:rsidR="009A239B" w:rsidRDefault="009A239B">
            <w:r>
              <w:rPr>
                <w:b/>
              </w:rPr>
              <w:t>Total advances paid and investments, loans and placements</w:t>
            </w:r>
          </w:p>
        </w:tc>
        <w:tc>
          <w:tcPr>
            <w:tcW w:w="907" w:type="dxa"/>
            <w:tcBorders>
              <w:top w:val="single" w:sz="6" w:space="0" w:color="auto"/>
              <w:bottom w:val="single" w:sz="12" w:space="0" w:color="auto"/>
            </w:tcBorders>
          </w:tcPr>
          <w:p w14:paraId="7DF924C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50 701</w:t>
            </w:r>
          </w:p>
        </w:tc>
        <w:tc>
          <w:tcPr>
            <w:tcW w:w="907" w:type="dxa"/>
            <w:tcBorders>
              <w:top w:val="single" w:sz="6" w:space="0" w:color="auto"/>
              <w:bottom w:val="single" w:sz="12" w:space="0" w:color="auto"/>
            </w:tcBorders>
          </w:tcPr>
          <w:p w14:paraId="5A04331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40 864</w:t>
            </w:r>
          </w:p>
        </w:tc>
        <w:tc>
          <w:tcPr>
            <w:tcW w:w="907" w:type="dxa"/>
            <w:tcBorders>
              <w:top w:val="single" w:sz="6" w:space="0" w:color="auto"/>
              <w:bottom w:val="single" w:sz="12" w:space="0" w:color="auto"/>
            </w:tcBorders>
          </w:tcPr>
          <w:p w14:paraId="6E29DD7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8 592</w:t>
            </w:r>
          </w:p>
        </w:tc>
        <w:tc>
          <w:tcPr>
            <w:tcW w:w="907" w:type="dxa"/>
            <w:tcBorders>
              <w:top w:val="single" w:sz="6" w:space="0" w:color="auto"/>
              <w:bottom w:val="single" w:sz="12" w:space="0" w:color="auto"/>
            </w:tcBorders>
          </w:tcPr>
          <w:p w14:paraId="5722EB3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9 139</w:t>
            </w:r>
          </w:p>
        </w:tc>
      </w:tr>
      <w:tr w:rsidR="009A239B" w14:paraId="693BB31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159FDC36" w14:textId="77777777" w:rsidR="009A239B" w:rsidRDefault="009A239B">
            <w:r>
              <w:rPr>
                <w:b/>
              </w:rPr>
              <w:t>Represented by:</w:t>
            </w:r>
          </w:p>
        </w:tc>
        <w:tc>
          <w:tcPr>
            <w:tcW w:w="907" w:type="dxa"/>
            <w:tcBorders>
              <w:top w:val="single" w:sz="6" w:space="0" w:color="auto"/>
            </w:tcBorders>
          </w:tcPr>
          <w:p w14:paraId="30CFC61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DEECB8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D02C0D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DAD37A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B0194DC" w14:textId="77777777">
        <w:tc>
          <w:tcPr>
            <w:cnfStyle w:val="001000000000" w:firstRow="0" w:lastRow="0" w:firstColumn="1" w:lastColumn="0" w:oddVBand="0" w:evenVBand="0" w:oddHBand="0" w:evenHBand="0" w:firstRowFirstColumn="0" w:firstRowLastColumn="0" w:lastRowFirstColumn="0" w:lastRowLastColumn="0"/>
            <w:tcW w:w="6011" w:type="dxa"/>
          </w:tcPr>
          <w:p w14:paraId="32525B83" w14:textId="77777777" w:rsidR="009A239B" w:rsidRDefault="009A239B">
            <w:r>
              <w:t>Advances paid</w:t>
            </w:r>
          </w:p>
        </w:tc>
        <w:tc>
          <w:tcPr>
            <w:tcW w:w="907" w:type="dxa"/>
          </w:tcPr>
          <w:p w14:paraId="1C8D887C" w14:textId="77777777" w:rsidR="009A239B" w:rsidRDefault="009A239B">
            <w:pPr>
              <w:cnfStyle w:val="000000000000" w:firstRow="0" w:lastRow="0" w:firstColumn="0" w:lastColumn="0" w:oddVBand="0" w:evenVBand="0" w:oddHBand="0" w:evenHBand="0" w:firstRowFirstColumn="0" w:firstRowLastColumn="0" w:lastRowFirstColumn="0" w:lastRowLastColumn="0"/>
            </w:pPr>
            <w:r>
              <w:t>501</w:t>
            </w:r>
          </w:p>
        </w:tc>
        <w:tc>
          <w:tcPr>
            <w:tcW w:w="907" w:type="dxa"/>
          </w:tcPr>
          <w:p w14:paraId="7CB9B2FE" w14:textId="77777777" w:rsidR="009A239B" w:rsidRDefault="009A239B">
            <w:pPr>
              <w:cnfStyle w:val="000000000000" w:firstRow="0" w:lastRow="0" w:firstColumn="0" w:lastColumn="0" w:oddVBand="0" w:evenVBand="0" w:oddHBand="0" w:evenHBand="0" w:firstRowFirstColumn="0" w:firstRowLastColumn="0" w:lastRowFirstColumn="0" w:lastRowLastColumn="0"/>
            </w:pPr>
            <w:r>
              <w:t>483</w:t>
            </w:r>
          </w:p>
        </w:tc>
        <w:tc>
          <w:tcPr>
            <w:tcW w:w="907" w:type="dxa"/>
          </w:tcPr>
          <w:p w14:paraId="7B14B215"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5 912</w:t>
            </w:r>
          </w:p>
        </w:tc>
        <w:tc>
          <w:tcPr>
            <w:tcW w:w="907" w:type="dxa"/>
          </w:tcPr>
          <w:p w14:paraId="6400BA8D" w14:textId="77777777" w:rsidR="009A239B" w:rsidRDefault="009A239B">
            <w:pPr>
              <w:cnfStyle w:val="000000000000" w:firstRow="0" w:lastRow="0" w:firstColumn="0" w:lastColumn="0" w:oddVBand="0" w:evenVBand="0" w:oddHBand="0" w:evenHBand="0" w:firstRowFirstColumn="0" w:firstRowLastColumn="0" w:lastRowFirstColumn="0" w:lastRowLastColumn="0"/>
            </w:pPr>
            <w:r>
              <w:t>6 550</w:t>
            </w:r>
          </w:p>
        </w:tc>
      </w:tr>
      <w:tr w:rsidR="009A239B" w14:paraId="0B54DEE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12" w:space="0" w:color="auto"/>
            </w:tcBorders>
          </w:tcPr>
          <w:p w14:paraId="56B86309" w14:textId="77777777" w:rsidR="009A239B" w:rsidRDefault="009A239B">
            <w:r>
              <w:t>Investments, loans and placements</w:t>
            </w:r>
          </w:p>
        </w:tc>
        <w:tc>
          <w:tcPr>
            <w:tcW w:w="907" w:type="dxa"/>
            <w:tcBorders>
              <w:bottom w:val="single" w:sz="12" w:space="0" w:color="auto"/>
            </w:tcBorders>
          </w:tcPr>
          <w:p w14:paraId="7ABC2310" w14:textId="77777777" w:rsidR="009A239B" w:rsidRDefault="009A239B">
            <w:pPr>
              <w:cnfStyle w:val="000000000000" w:firstRow="0" w:lastRow="0" w:firstColumn="0" w:lastColumn="0" w:oddVBand="0" w:evenVBand="0" w:oddHBand="0" w:evenHBand="0" w:firstRowFirstColumn="0" w:firstRowLastColumn="0" w:lastRowFirstColumn="0" w:lastRowLastColumn="0"/>
            </w:pPr>
            <w:r>
              <w:t>50 199</w:t>
            </w:r>
          </w:p>
        </w:tc>
        <w:tc>
          <w:tcPr>
            <w:tcW w:w="907" w:type="dxa"/>
            <w:tcBorders>
              <w:bottom w:val="single" w:sz="12" w:space="0" w:color="auto"/>
            </w:tcBorders>
          </w:tcPr>
          <w:p w14:paraId="1E9A1201" w14:textId="77777777" w:rsidR="009A239B" w:rsidRDefault="009A239B">
            <w:pPr>
              <w:cnfStyle w:val="000000000000" w:firstRow="0" w:lastRow="0" w:firstColumn="0" w:lastColumn="0" w:oddVBand="0" w:evenVBand="0" w:oddHBand="0" w:evenHBand="0" w:firstRowFirstColumn="0" w:firstRowLastColumn="0" w:lastRowFirstColumn="0" w:lastRowLastColumn="0"/>
            </w:pPr>
            <w:r>
              <w:t>40 381</w:t>
            </w:r>
          </w:p>
        </w:tc>
        <w:tc>
          <w:tcPr>
            <w:tcW w:w="907" w:type="dxa"/>
            <w:tcBorders>
              <w:bottom w:val="single" w:sz="12" w:space="0" w:color="auto"/>
            </w:tcBorders>
          </w:tcPr>
          <w:p w14:paraId="17B16723"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2 680</w:t>
            </w:r>
          </w:p>
        </w:tc>
        <w:tc>
          <w:tcPr>
            <w:tcW w:w="907" w:type="dxa"/>
            <w:tcBorders>
              <w:bottom w:val="single" w:sz="12" w:space="0" w:color="auto"/>
            </w:tcBorders>
          </w:tcPr>
          <w:p w14:paraId="0BCE7B17" w14:textId="78ED8963" w:rsidR="009A239B" w:rsidRDefault="009A239B">
            <w:pPr>
              <w:cnfStyle w:val="000000000000" w:firstRow="0" w:lastRow="0" w:firstColumn="0" w:lastColumn="0" w:oddVBand="0" w:evenVBand="0" w:oddHBand="0" w:evenHBand="0" w:firstRowFirstColumn="0" w:firstRowLastColumn="0" w:lastRowFirstColumn="0" w:lastRowLastColumn="0"/>
            </w:pPr>
            <w:r>
              <w:t>2 589</w:t>
            </w:r>
          </w:p>
        </w:tc>
      </w:tr>
    </w:tbl>
    <w:p w14:paraId="51F6EFB8" w14:textId="77777777" w:rsidR="009A239B" w:rsidRDefault="009A239B" w:rsidP="002D38AA">
      <w:pPr>
        <w:rPr>
          <w:lang w:val="en-US"/>
        </w:rPr>
      </w:pPr>
    </w:p>
    <w:p w14:paraId="09575677" w14:textId="77777777" w:rsidR="009A239B" w:rsidRPr="00F00E15" w:rsidRDefault="009A239B" w:rsidP="002D38AA">
      <w:pPr>
        <w:rPr>
          <w:lang w:val="en-US"/>
        </w:rPr>
      </w:pPr>
    </w:p>
    <w:p w14:paraId="769CC6EE" w14:textId="77777777" w:rsidR="009A239B" w:rsidRPr="00753272" w:rsidRDefault="009A239B" w:rsidP="009A239B">
      <w:pPr>
        <w:pStyle w:val="Heading2"/>
        <w:numPr>
          <w:ilvl w:val="1"/>
          <w:numId w:val="29"/>
        </w:numPr>
        <w:rPr>
          <w:bCs/>
          <w:lang w:val="en-US"/>
        </w:rPr>
      </w:pPr>
      <w:bookmarkStart w:id="109" w:name="_Toc65639453"/>
      <w:r w:rsidRPr="00B66E34">
        <w:t xml:space="preserve">Interest </w:t>
      </w:r>
      <w:r w:rsidRPr="00FE53AB">
        <w:t>expense</w:t>
      </w:r>
      <w:bookmarkEnd w:id="109"/>
    </w:p>
    <w:p w14:paraId="77887F09" w14:textId="77777777" w:rsidR="009A239B" w:rsidRDefault="009A239B" w:rsidP="002D38AA">
      <w:pPr>
        <w:pStyle w:val="TableUnits"/>
      </w:pPr>
      <w:r w:rsidRPr="00B66E34">
        <w:t>($</w:t>
      </w:r>
      <w:r>
        <w:t> million</w:t>
      </w:r>
      <w:r w:rsidRPr="00B66E34">
        <w:t>)</w:t>
      </w:r>
      <w:bookmarkStart w:id="110" w:name="_Toc473541487"/>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1D38596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4A7E6FBC" w14:textId="6B1532C0" w:rsidR="009A239B" w:rsidRDefault="009A239B"/>
        </w:tc>
        <w:tc>
          <w:tcPr>
            <w:tcW w:w="1814" w:type="dxa"/>
            <w:gridSpan w:val="2"/>
          </w:tcPr>
          <w:p w14:paraId="6F9155B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5912B56" w14:textId="0BE94763"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9A239B" w14:paraId="152310BD"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15C9E7F6" w14:textId="77777777" w:rsidR="009A239B" w:rsidRDefault="009A239B"/>
        </w:tc>
        <w:tc>
          <w:tcPr>
            <w:tcW w:w="907" w:type="dxa"/>
          </w:tcPr>
          <w:p w14:paraId="7DD4764B"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ACB28B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3EE5A58F"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B0D37D1"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37531E12" w14:textId="77777777">
        <w:tc>
          <w:tcPr>
            <w:cnfStyle w:val="001000000000" w:firstRow="0" w:lastRow="0" w:firstColumn="1" w:lastColumn="0" w:oddVBand="0" w:evenVBand="0" w:oddHBand="0" w:evenHBand="0" w:firstRowFirstColumn="0" w:firstRowLastColumn="0" w:lastRowFirstColumn="0" w:lastRowLastColumn="0"/>
            <w:tcW w:w="6011" w:type="dxa"/>
          </w:tcPr>
          <w:p w14:paraId="7D45E4E5" w14:textId="77777777" w:rsidR="009A239B" w:rsidRDefault="009A239B">
            <w:r>
              <w:t>Interest on interest</w:t>
            </w:r>
            <w:r>
              <w:noBreakHyphen/>
              <w:t>bearing liabilities</w:t>
            </w:r>
          </w:p>
        </w:tc>
        <w:tc>
          <w:tcPr>
            <w:tcW w:w="907" w:type="dxa"/>
          </w:tcPr>
          <w:p w14:paraId="7D6B14E8"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1 202</w:t>
            </w:r>
          </w:p>
        </w:tc>
        <w:tc>
          <w:tcPr>
            <w:tcW w:w="907" w:type="dxa"/>
          </w:tcPr>
          <w:p w14:paraId="100E01E5" w14:textId="77777777" w:rsidR="009A239B" w:rsidRDefault="009A239B">
            <w:pPr>
              <w:cnfStyle w:val="000000000000" w:firstRow="0" w:lastRow="0" w:firstColumn="0" w:lastColumn="0" w:oddVBand="0" w:evenVBand="0" w:oddHBand="0" w:evenHBand="0" w:firstRowFirstColumn="0" w:firstRowLastColumn="0" w:lastRowFirstColumn="0" w:lastRowLastColumn="0"/>
            </w:pPr>
            <w:r>
              <w:t>1 066</w:t>
            </w:r>
          </w:p>
        </w:tc>
        <w:tc>
          <w:tcPr>
            <w:tcW w:w="907" w:type="dxa"/>
          </w:tcPr>
          <w:p w14:paraId="046B5A2E" w14:textId="77777777" w:rsidR="009A239B" w:rsidRDefault="009A239B">
            <w:pPr>
              <w:cnfStyle w:val="000000000000" w:firstRow="0" w:lastRow="0" w:firstColumn="0" w:lastColumn="0" w:oddVBand="0" w:evenVBand="0" w:oddHBand="0" w:evenHBand="0" w:firstRowFirstColumn="0" w:firstRowLastColumn="0" w:lastRowFirstColumn="0" w:lastRowLastColumn="0"/>
            </w:pPr>
            <w:r>
              <w:t>850</w:t>
            </w:r>
          </w:p>
        </w:tc>
        <w:tc>
          <w:tcPr>
            <w:tcW w:w="907" w:type="dxa"/>
          </w:tcPr>
          <w:p w14:paraId="256F3BBA" w14:textId="77777777" w:rsidR="009A239B" w:rsidRDefault="009A239B">
            <w:pPr>
              <w:cnfStyle w:val="000000000000" w:firstRow="0" w:lastRow="0" w:firstColumn="0" w:lastColumn="0" w:oddVBand="0" w:evenVBand="0" w:oddHBand="0" w:evenHBand="0" w:firstRowFirstColumn="0" w:firstRowLastColumn="0" w:lastRowFirstColumn="0" w:lastRowLastColumn="0"/>
            </w:pPr>
            <w:r>
              <w:t>769</w:t>
            </w:r>
          </w:p>
        </w:tc>
      </w:tr>
      <w:tr w:rsidR="009A239B" w14:paraId="51B188F7" w14:textId="77777777">
        <w:tc>
          <w:tcPr>
            <w:cnfStyle w:val="001000000000" w:firstRow="0" w:lastRow="0" w:firstColumn="1" w:lastColumn="0" w:oddVBand="0" w:evenVBand="0" w:oddHBand="0" w:evenHBand="0" w:firstRowFirstColumn="0" w:firstRowLastColumn="0" w:lastRowFirstColumn="0" w:lastRowLastColumn="0"/>
            <w:tcW w:w="6011" w:type="dxa"/>
          </w:tcPr>
          <w:p w14:paraId="0AB567AB" w14:textId="77777777" w:rsidR="009A239B" w:rsidRDefault="009A239B">
            <w:r>
              <w:t>Finance charges on lease liabilities</w:t>
            </w:r>
          </w:p>
        </w:tc>
        <w:tc>
          <w:tcPr>
            <w:tcW w:w="907" w:type="dxa"/>
          </w:tcPr>
          <w:p w14:paraId="6C56B767" w14:textId="77777777" w:rsidR="009A239B" w:rsidRDefault="009A239B">
            <w:pPr>
              <w:cnfStyle w:val="000000000000" w:firstRow="0" w:lastRow="0" w:firstColumn="0" w:lastColumn="0" w:oddVBand="0" w:evenVBand="0" w:oddHBand="0" w:evenHBand="0" w:firstRowFirstColumn="0" w:firstRowLastColumn="0" w:lastRowFirstColumn="0" w:lastRowLastColumn="0"/>
            </w:pPr>
            <w:r>
              <w:t>194</w:t>
            </w:r>
          </w:p>
        </w:tc>
        <w:tc>
          <w:tcPr>
            <w:tcW w:w="907" w:type="dxa"/>
          </w:tcPr>
          <w:p w14:paraId="55C6D1AB" w14:textId="77777777" w:rsidR="009A239B" w:rsidRDefault="009A239B">
            <w:pPr>
              <w:cnfStyle w:val="000000000000" w:firstRow="0" w:lastRow="0" w:firstColumn="0" w:lastColumn="0" w:oddVBand="0" w:evenVBand="0" w:oddHBand="0" w:evenHBand="0" w:firstRowFirstColumn="0" w:firstRowLastColumn="0" w:lastRowFirstColumn="0" w:lastRowLastColumn="0"/>
            </w:pPr>
            <w:r>
              <w:t>185</w:t>
            </w:r>
          </w:p>
        </w:tc>
        <w:tc>
          <w:tcPr>
            <w:tcW w:w="907" w:type="dxa"/>
          </w:tcPr>
          <w:p w14:paraId="476672A6" w14:textId="77777777" w:rsidR="009A239B" w:rsidRDefault="009A239B">
            <w:pPr>
              <w:cnfStyle w:val="000000000000" w:firstRow="0" w:lastRow="0" w:firstColumn="0" w:lastColumn="0" w:oddVBand="0" w:evenVBand="0" w:oddHBand="0" w:evenHBand="0" w:firstRowFirstColumn="0" w:firstRowLastColumn="0" w:lastRowFirstColumn="0" w:lastRowLastColumn="0"/>
            </w:pPr>
            <w:r>
              <w:t>185</w:t>
            </w:r>
          </w:p>
        </w:tc>
        <w:tc>
          <w:tcPr>
            <w:tcW w:w="907" w:type="dxa"/>
          </w:tcPr>
          <w:p w14:paraId="404928DD" w14:textId="77777777" w:rsidR="009A239B" w:rsidRDefault="009A239B">
            <w:pPr>
              <w:cnfStyle w:val="000000000000" w:firstRow="0" w:lastRow="0" w:firstColumn="0" w:lastColumn="0" w:oddVBand="0" w:evenVBand="0" w:oddHBand="0" w:evenHBand="0" w:firstRowFirstColumn="0" w:firstRowLastColumn="0" w:lastRowFirstColumn="0" w:lastRowLastColumn="0"/>
            </w:pPr>
            <w:r>
              <w:t>176</w:t>
            </w:r>
          </w:p>
        </w:tc>
      </w:tr>
      <w:tr w:rsidR="009A239B" w14:paraId="2A731D99" w14:textId="77777777">
        <w:tc>
          <w:tcPr>
            <w:cnfStyle w:val="001000000000" w:firstRow="0" w:lastRow="0" w:firstColumn="1" w:lastColumn="0" w:oddVBand="0" w:evenVBand="0" w:oddHBand="0" w:evenHBand="0" w:firstRowFirstColumn="0" w:firstRowLastColumn="0" w:lastRowFirstColumn="0" w:lastRowLastColumn="0"/>
            <w:tcW w:w="6011" w:type="dxa"/>
          </w:tcPr>
          <w:p w14:paraId="22E04E0A" w14:textId="77777777" w:rsidR="009A239B" w:rsidRDefault="009A239B">
            <w:r>
              <w:t>Finance charges on service concessions</w:t>
            </w:r>
          </w:p>
        </w:tc>
        <w:tc>
          <w:tcPr>
            <w:tcW w:w="907" w:type="dxa"/>
          </w:tcPr>
          <w:p w14:paraId="121E951A" w14:textId="77777777" w:rsidR="009A239B" w:rsidRDefault="009A239B">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3A4AB427" w14:textId="77777777" w:rsidR="009A239B" w:rsidRDefault="009A239B">
            <w:pPr>
              <w:cnfStyle w:val="000000000000" w:firstRow="0" w:lastRow="0" w:firstColumn="0" w:lastColumn="0" w:oddVBand="0" w:evenVBand="0" w:oddHBand="0" w:evenHBand="0" w:firstRowFirstColumn="0" w:firstRowLastColumn="0" w:lastRowFirstColumn="0" w:lastRowLastColumn="0"/>
            </w:pPr>
            <w:r>
              <w:t>189</w:t>
            </w:r>
          </w:p>
        </w:tc>
        <w:tc>
          <w:tcPr>
            <w:tcW w:w="907" w:type="dxa"/>
          </w:tcPr>
          <w:p w14:paraId="5EEE0E5D" w14:textId="77777777" w:rsidR="009A239B" w:rsidRDefault="009A239B">
            <w:pPr>
              <w:cnfStyle w:val="000000000000" w:firstRow="0" w:lastRow="0" w:firstColumn="0" w:lastColumn="0" w:oddVBand="0" w:evenVBand="0" w:oddHBand="0" w:evenHBand="0" w:firstRowFirstColumn="0" w:firstRowLastColumn="0" w:lastRowFirstColumn="0" w:lastRowLastColumn="0"/>
            </w:pPr>
            <w:r>
              <w:t>205</w:t>
            </w:r>
          </w:p>
        </w:tc>
        <w:tc>
          <w:tcPr>
            <w:tcW w:w="907" w:type="dxa"/>
          </w:tcPr>
          <w:p w14:paraId="6DA9E996" w14:textId="77777777" w:rsidR="009A239B" w:rsidRDefault="009A239B">
            <w:pPr>
              <w:cnfStyle w:val="000000000000" w:firstRow="0" w:lastRow="0" w:firstColumn="0" w:lastColumn="0" w:oddVBand="0" w:evenVBand="0" w:oddHBand="0" w:evenHBand="0" w:firstRowFirstColumn="0" w:firstRowLastColumn="0" w:lastRowFirstColumn="0" w:lastRowLastColumn="0"/>
            </w:pPr>
            <w:r>
              <w:t>184</w:t>
            </w:r>
          </w:p>
        </w:tc>
      </w:tr>
      <w:tr w:rsidR="009A239B" w14:paraId="7C6CFF3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D434509" w14:textId="77777777" w:rsidR="009A239B" w:rsidRDefault="009A239B">
            <w:r>
              <w:t>Discount interest on payables</w:t>
            </w:r>
          </w:p>
        </w:tc>
        <w:tc>
          <w:tcPr>
            <w:tcW w:w="907" w:type="dxa"/>
            <w:tcBorders>
              <w:bottom w:val="single" w:sz="6" w:space="0" w:color="auto"/>
            </w:tcBorders>
          </w:tcPr>
          <w:p w14:paraId="38BC2491"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24D38E4B" w14:textId="77777777" w:rsidR="009A239B" w:rsidRDefault="009A239B">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14:paraId="63068EE3"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0DA48AC9"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r>
      <w:tr w:rsidR="009A239B" w14:paraId="4BE40033"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7C878B50" w14:textId="77777777" w:rsidR="009A239B" w:rsidRDefault="009A239B">
            <w:r>
              <w:t>Total interest expense</w:t>
            </w:r>
          </w:p>
        </w:tc>
        <w:tc>
          <w:tcPr>
            <w:tcW w:w="907" w:type="dxa"/>
            <w:tcBorders>
              <w:top w:val="single" w:sz="6" w:space="0" w:color="auto"/>
              <w:bottom w:val="single" w:sz="12" w:space="0" w:color="auto"/>
            </w:tcBorders>
          </w:tcPr>
          <w:p w14:paraId="76F86E07" w14:textId="77777777" w:rsidR="009A239B" w:rsidRDefault="009A239B">
            <w:pPr>
              <w:cnfStyle w:val="010000000000" w:firstRow="0" w:lastRow="1" w:firstColumn="0" w:lastColumn="0" w:oddVBand="0" w:evenVBand="0" w:oddHBand="0" w:evenHBand="0" w:firstRowFirstColumn="0" w:firstRowLastColumn="0" w:lastRowFirstColumn="0" w:lastRowLastColumn="0"/>
            </w:pPr>
            <w:r>
              <w:t>1 619</w:t>
            </w:r>
          </w:p>
        </w:tc>
        <w:tc>
          <w:tcPr>
            <w:tcW w:w="907" w:type="dxa"/>
            <w:tcBorders>
              <w:top w:val="single" w:sz="6" w:space="0" w:color="auto"/>
              <w:bottom w:val="single" w:sz="12" w:space="0" w:color="auto"/>
            </w:tcBorders>
          </w:tcPr>
          <w:p w14:paraId="33A1E706" w14:textId="77777777" w:rsidR="009A239B" w:rsidRDefault="009A239B">
            <w:pPr>
              <w:cnfStyle w:val="010000000000" w:firstRow="0" w:lastRow="1" w:firstColumn="0" w:lastColumn="0" w:oddVBand="0" w:evenVBand="0" w:oddHBand="0" w:evenHBand="0" w:firstRowFirstColumn="0" w:firstRowLastColumn="0" w:lastRowFirstColumn="0" w:lastRowLastColumn="0"/>
            </w:pPr>
            <w:r>
              <w:t>1 470</w:t>
            </w:r>
          </w:p>
        </w:tc>
        <w:tc>
          <w:tcPr>
            <w:tcW w:w="907" w:type="dxa"/>
            <w:tcBorders>
              <w:top w:val="single" w:sz="6" w:space="0" w:color="auto"/>
              <w:bottom w:val="single" w:sz="12" w:space="0" w:color="auto"/>
            </w:tcBorders>
          </w:tcPr>
          <w:p w14:paraId="65289AFB" w14:textId="77777777" w:rsidR="009A239B" w:rsidRDefault="009A239B">
            <w:pPr>
              <w:cnfStyle w:val="010000000000" w:firstRow="0" w:lastRow="1" w:firstColumn="0" w:lastColumn="0" w:oddVBand="0" w:evenVBand="0" w:oddHBand="0" w:evenHBand="0" w:firstRowFirstColumn="0" w:firstRowLastColumn="0" w:lastRowFirstColumn="0" w:lastRowLastColumn="0"/>
            </w:pPr>
            <w:r>
              <w:t>1 254</w:t>
            </w:r>
          </w:p>
        </w:tc>
        <w:tc>
          <w:tcPr>
            <w:tcW w:w="907" w:type="dxa"/>
            <w:tcBorders>
              <w:top w:val="single" w:sz="6" w:space="0" w:color="auto"/>
              <w:bottom w:val="single" w:sz="12" w:space="0" w:color="auto"/>
            </w:tcBorders>
          </w:tcPr>
          <w:p w14:paraId="61CE8C2A" w14:textId="7677C032" w:rsidR="009A239B" w:rsidRDefault="009A239B">
            <w:pPr>
              <w:cnfStyle w:val="010000000000" w:firstRow="0" w:lastRow="1" w:firstColumn="0" w:lastColumn="0" w:oddVBand="0" w:evenVBand="0" w:oddHBand="0" w:evenHBand="0" w:firstRowFirstColumn="0" w:firstRowLastColumn="0" w:lastRowFirstColumn="0" w:lastRowLastColumn="0"/>
            </w:pPr>
            <w:r>
              <w:t>1 146</w:t>
            </w:r>
          </w:p>
        </w:tc>
      </w:tr>
    </w:tbl>
    <w:p w14:paraId="04E86F4F" w14:textId="77777777" w:rsidR="009A239B" w:rsidRDefault="009A239B" w:rsidP="002D38AA">
      <w:pPr>
        <w:pStyle w:val="Heading10"/>
      </w:pPr>
      <w:r>
        <w:br w:type="page"/>
      </w:r>
    </w:p>
    <w:p w14:paraId="6402E7D0" w14:textId="77777777" w:rsidR="009A239B" w:rsidRPr="004253BE" w:rsidRDefault="009A239B" w:rsidP="002D38AA">
      <w:pPr>
        <w:pStyle w:val="Heading2"/>
        <w:numPr>
          <w:ilvl w:val="1"/>
          <w:numId w:val="17"/>
        </w:numPr>
      </w:pPr>
      <w:bookmarkStart w:id="111" w:name="_Toc65639454"/>
      <w:r w:rsidRPr="004253BE">
        <w:lastRenderedPageBreak/>
        <w:t>Commitments</w:t>
      </w:r>
      <w:bookmarkEnd w:id="110"/>
      <w:bookmarkEnd w:id="111"/>
    </w:p>
    <w:p w14:paraId="5E8406A7" w14:textId="77777777" w:rsidR="009A239B" w:rsidRPr="00C84349" w:rsidRDefault="009A239B" w:rsidP="002D38AA">
      <w:pPr>
        <w:rPr>
          <w:b/>
          <w:bCs/>
        </w:rPr>
        <w:sectPr w:rsidR="009A239B" w:rsidRPr="00C84349" w:rsidSect="009A239B">
          <w:type w:val="continuous"/>
          <w:pgSz w:w="11907" w:h="16839" w:code="9"/>
          <w:pgMar w:top="1134" w:right="1134" w:bottom="1134" w:left="1134" w:header="624" w:footer="567" w:gutter="0"/>
          <w:cols w:sep="1" w:space="567"/>
          <w:docGrid w:linePitch="360"/>
        </w:sectPr>
      </w:pPr>
    </w:p>
    <w:p w14:paraId="0A002AAF" w14:textId="77777777" w:rsidR="009A239B" w:rsidRPr="004253BE" w:rsidRDefault="009A239B" w:rsidP="002D38AA">
      <w:pPr>
        <w:ind w:right="-142"/>
      </w:pPr>
      <w:r w:rsidRPr="004253BE">
        <w:t>Commitments include those operating, capital and other commitments contracted at balance date but not recognised as liabilities, arising from non</w:t>
      </w:r>
      <w:r w:rsidRPr="004253BE">
        <w:noBreakHyphen/>
        <w:t>cancellable, contractual or statutory sources, and which embody obligations to sacrifice future economic benefits.</w:t>
      </w:r>
    </w:p>
    <w:p w14:paraId="43723246" w14:textId="77777777" w:rsidR="009A239B" w:rsidRPr="004253BE" w:rsidRDefault="009A239B" w:rsidP="002D38AA">
      <w:r w:rsidRPr="004253BE">
        <w:t xml:space="preserve">Reference to the </w:t>
      </w:r>
      <w:r w:rsidRPr="004253BE">
        <w:rPr>
          <w:i/>
        </w:rPr>
        <w:t>201</w:t>
      </w:r>
      <w:r>
        <w:rPr>
          <w:i/>
        </w:rPr>
        <w:t>9</w:t>
      </w:r>
      <w:r w:rsidRPr="004253BE">
        <w:rPr>
          <w:i/>
        </w:rPr>
        <w:t>-</w:t>
      </w:r>
      <w:r>
        <w:rPr>
          <w:i/>
        </w:rPr>
        <w:t>20</w:t>
      </w:r>
      <w:r w:rsidRPr="004253BE">
        <w:rPr>
          <w:i/>
        </w:rPr>
        <w:t xml:space="preserve"> Financial Report</w:t>
      </w:r>
      <w:r w:rsidRPr="004253BE">
        <w:t xml:space="preserve"> for the State of Victoria (Notes 5.</w:t>
      </w:r>
      <w:r>
        <w:t>4</w:t>
      </w:r>
      <w:r w:rsidRPr="004253BE">
        <w:t xml:space="preserve"> and 5.</w:t>
      </w:r>
      <w:r>
        <w:t>9</w:t>
      </w:r>
      <w:r w:rsidRPr="004253BE">
        <w:t>) should be made for details of commitments as at 30 June 20</w:t>
      </w:r>
      <w:r>
        <w:t>20</w:t>
      </w:r>
      <w:r w:rsidRPr="004253BE">
        <w:t>.</w:t>
      </w:r>
    </w:p>
    <w:p w14:paraId="0EFF71D6" w14:textId="77777777" w:rsidR="009A239B" w:rsidRPr="004253BE" w:rsidRDefault="009A239B" w:rsidP="002D38AA">
      <w:r w:rsidRPr="004253BE">
        <w:t>As at 31 December 20</w:t>
      </w:r>
      <w:r>
        <w:t>20</w:t>
      </w:r>
      <w:r w:rsidRPr="004253BE">
        <w:t>, the following additional material commitments were recorded for the State of Victoria.</w:t>
      </w:r>
      <w:r>
        <w:t xml:space="preserve"> </w:t>
      </w:r>
      <w:r w:rsidRPr="004253BE">
        <w:t>Unless otherwise stated, contract amounts are presented as nominal values.</w:t>
      </w:r>
    </w:p>
    <w:p w14:paraId="4DB2C793" w14:textId="77777777" w:rsidR="009A239B" w:rsidRDefault="009A239B" w:rsidP="009A239B">
      <w:pPr>
        <w:pStyle w:val="ListBullet"/>
      </w:pPr>
      <w:r w:rsidRPr="00BF2432">
        <w:t xml:space="preserve">In July 2020, a variation of $59 million was made to the road network maintenance alliance agreement for the North Eastern Region with Downer EDI. The work </w:t>
      </w:r>
      <w:r>
        <w:t xml:space="preserve">is </w:t>
      </w:r>
      <w:r w:rsidRPr="00BF2432">
        <w:t xml:space="preserve">estimated to be completed by </w:t>
      </w:r>
      <w:r w:rsidRPr="00934004">
        <w:t>June 2022</w:t>
      </w:r>
      <w:r w:rsidRPr="00BF2432">
        <w:t>.</w:t>
      </w:r>
    </w:p>
    <w:p w14:paraId="5E9F2040" w14:textId="77777777" w:rsidR="009A239B" w:rsidRDefault="009A239B" w:rsidP="009A239B">
      <w:pPr>
        <w:pStyle w:val="ListBullet"/>
      </w:pPr>
      <w:r w:rsidRPr="00BF2432">
        <w:t xml:space="preserve">In July 2020, a variation of $115 million was made to the road network maintenance alliance agreement for the Eastern Region with Fulton Hogan Industries Pty Ltd. The work is estimated to be completed </w:t>
      </w:r>
      <w:r w:rsidRPr="00934004">
        <w:t>by June 2021</w:t>
      </w:r>
      <w:r w:rsidRPr="00BF2432">
        <w:t>.</w:t>
      </w:r>
    </w:p>
    <w:p w14:paraId="19A52CE4" w14:textId="77777777" w:rsidR="009A239B" w:rsidRDefault="009A239B" w:rsidP="002D38AA">
      <w:pPr>
        <w:pStyle w:val="ListBullet"/>
      </w:pPr>
      <w:r w:rsidRPr="00BF2432">
        <w:t xml:space="preserve">In August 2020, a variation of $67 million was made to the road network maintenance alliance agreement for the South Western Region with Fulton Hogan Industries Pty Ltd. The work is estimated to be completed by </w:t>
      </w:r>
      <w:r w:rsidRPr="00934004">
        <w:t>September 2021.</w:t>
      </w:r>
    </w:p>
    <w:p w14:paraId="70B7E10B" w14:textId="77777777" w:rsidR="009A239B" w:rsidRPr="005B25AE" w:rsidRDefault="009A239B" w:rsidP="009A239B">
      <w:pPr>
        <w:pStyle w:val="ListBullet"/>
      </w:pPr>
      <w:r w:rsidRPr="005B25AE">
        <w:t xml:space="preserve">In August 2020, the scope of the contract with Telstra Corp Ltd to deliver the Emergency Alert Program was varied to incorporate Location Based Services and to extend the length of the contract. The total estimated cost of the contract is $69 million. The contract is </w:t>
      </w:r>
      <w:r>
        <w:t>now estimated to be</w:t>
      </w:r>
      <w:r w:rsidRPr="005B25AE">
        <w:t xml:space="preserve"> complet</w:t>
      </w:r>
      <w:r>
        <w:t>ed by</w:t>
      </w:r>
      <w:r w:rsidRPr="005B25AE">
        <w:t xml:space="preserve"> August 2025.</w:t>
      </w:r>
    </w:p>
    <w:p w14:paraId="5941685E" w14:textId="77777777" w:rsidR="009A239B" w:rsidRDefault="009A239B" w:rsidP="009A239B">
      <w:pPr>
        <w:pStyle w:val="ListBullet"/>
      </w:pPr>
      <w:r>
        <w:t>In September 2020, the State entered into numerous contracts with transport, health, and various hotel providers to deliver hotel quarantine for at least one year. The estimated total cost of the contracts is $377 million.</w:t>
      </w:r>
    </w:p>
    <w:p w14:paraId="3D4DC447" w14:textId="0E8226F5" w:rsidR="00691275" w:rsidRDefault="009A239B" w:rsidP="009A239B">
      <w:pPr>
        <w:pStyle w:val="ListBullet"/>
      </w:pPr>
      <w:r w:rsidRPr="00BF2432">
        <w:t xml:space="preserve">In October 2020, a variation of $249 million was made with Aurecon Jacobs Mott MacDonald Joint Venture for additional planning, technical and engagement support on Melbourne Metro Tunnel project system integration works and Regional Rail Revival program. The contract is estimated to be completed in </w:t>
      </w:r>
      <w:r w:rsidRPr="00934004">
        <w:t>2024</w:t>
      </w:r>
      <w:r w:rsidRPr="00BF2432">
        <w:t>.</w:t>
      </w:r>
    </w:p>
    <w:p w14:paraId="6B6FA15F" w14:textId="67531A3A" w:rsidR="009A239B" w:rsidRPr="002D5BB2" w:rsidRDefault="00691275" w:rsidP="00863511">
      <w:pPr>
        <w:pStyle w:val="ListBullet"/>
        <w:spacing w:before="80"/>
      </w:pPr>
      <w:r>
        <w:br w:type="column"/>
      </w:r>
      <w:r w:rsidR="009A239B" w:rsidRPr="002D5BB2">
        <w:t xml:space="preserve">In September 2020, the amending deed for the contract with John Holland Pty Ltd to deliver the construction of the new Chisholm Road Prison in Lara was finalised. The estimated total cost of the contract </w:t>
      </w:r>
      <w:r w:rsidR="009A239B">
        <w:t>is</w:t>
      </w:r>
      <w:r w:rsidR="009A239B" w:rsidRPr="002D5BB2">
        <w:t xml:space="preserve"> $923 million and is estimated to be completed by mid-2022.</w:t>
      </w:r>
    </w:p>
    <w:p w14:paraId="348EA197" w14:textId="77777777" w:rsidR="009A239B" w:rsidRPr="002D5BB2" w:rsidRDefault="009A239B" w:rsidP="009A239B">
      <w:pPr>
        <w:pStyle w:val="ListBullet"/>
      </w:pPr>
      <w:r w:rsidRPr="002D5BB2">
        <w:t>In October 2020, the amending deed for the contract with John Holland Pty Ltd to deliver the construction of the new youth justice centre at Cherry Creek was finalised. The estimated</w:t>
      </w:r>
      <w:r>
        <w:t xml:space="preserve"> total</w:t>
      </w:r>
      <w:r w:rsidRPr="002D5BB2">
        <w:t xml:space="preserve"> cost of the contract is $351 million and is estimated to be completed in </w:t>
      </w:r>
      <w:r>
        <w:t>mid-</w:t>
      </w:r>
      <w:r w:rsidRPr="002D5BB2">
        <w:t>2022.</w:t>
      </w:r>
    </w:p>
    <w:p w14:paraId="5ED9DCDE" w14:textId="77777777" w:rsidR="009A239B" w:rsidRDefault="009A239B" w:rsidP="009A239B">
      <w:pPr>
        <w:pStyle w:val="ListBullet"/>
      </w:pPr>
      <w:r w:rsidRPr="00BF2432">
        <w:t xml:space="preserve">In November 2020, the State entered into a contract with Coleman Rail Pty Ltd to deliver the Shepparton </w:t>
      </w:r>
      <w:r w:rsidRPr="00872313">
        <w:t>Corridor Upgrade. The total cost of the contract is $234 million and is expected to be completed in 2023.</w:t>
      </w:r>
    </w:p>
    <w:p w14:paraId="4C2C5CC6" w14:textId="77777777" w:rsidR="009A239B" w:rsidRDefault="009A239B" w:rsidP="002D38AA">
      <w:pPr>
        <w:pStyle w:val="ListBullet"/>
      </w:pPr>
      <w:r w:rsidRPr="00495910">
        <w:t xml:space="preserve">In December 2020, an additional Level Crossing Removal Project work package with a value of </w:t>
      </w:r>
      <w:r w:rsidRPr="0057336F">
        <w:t>$192 million</w:t>
      </w:r>
      <w:r w:rsidRPr="00495910">
        <w:t xml:space="preserve"> was added to the Western Program Alliance with McConnell Dowell, Arup Mott McDonald JV and Metro Trains Melbourne. The works under the Program Alliance are estimated to be completed by 2027.</w:t>
      </w:r>
    </w:p>
    <w:p w14:paraId="5CEFF97C" w14:textId="77777777" w:rsidR="009A239B" w:rsidRDefault="009A239B" w:rsidP="002D38AA">
      <w:pPr>
        <w:pStyle w:val="ListBullet"/>
      </w:pPr>
      <w:r w:rsidRPr="00495910">
        <w:t xml:space="preserve">In December 2020, an additional Level Crossing Removal Project work package with a value of </w:t>
      </w:r>
      <w:r w:rsidRPr="0057336F">
        <w:t>$234 million</w:t>
      </w:r>
      <w:r w:rsidRPr="00495910">
        <w:t xml:space="preserve"> was added to the Metropolitan Roads Program Alliance with Fulton Hogan Construction Pty Ltd and Metro Trains Melbourne. The works under the Program Alliance are estimated to be completed by 2027.</w:t>
      </w:r>
    </w:p>
    <w:p w14:paraId="7D42F6EA" w14:textId="77777777" w:rsidR="009A239B" w:rsidRDefault="009A239B" w:rsidP="002D38AA">
      <w:pPr>
        <w:pStyle w:val="ListBullet"/>
      </w:pPr>
      <w:r w:rsidRPr="00495910">
        <w:t xml:space="preserve">In December 2020, an additional Level Crossing Removal Project work package with a value of </w:t>
      </w:r>
      <w:r w:rsidRPr="0057336F">
        <w:t>$248 million</w:t>
      </w:r>
      <w:r w:rsidRPr="00495910">
        <w:t xml:space="preserve"> was added to the South Eastern Program Alliance with Jacobs Group (Australia) Pty Ltd, Laing O</w:t>
      </w:r>
      <w:r>
        <w:t>’</w:t>
      </w:r>
      <w:r w:rsidRPr="00495910">
        <w:t>Rouke Australia Construction Pty Ltd and Metro Trains Melbourne. The works under the Program Alliance are estimated to be completed by 2027</w:t>
      </w:r>
      <w:r>
        <w:t>.</w:t>
      </w:r>
    </w:p>
    <w:p w14:paraId="0D076C4B" w14:textId="77777777" w:rsidR="009A239B" w:rsidRDefault="009A239B" w:rsidP="002D38AA">
      <w:pPr>
        <w:pStyle w:val="ListBullet"/>
      </w:pPr>
      <w:r w:rsidRPr="002E56B3">
        <w:t xml:space="preserve">In December 2020, additional Level Crossing Removal Project work packages with a value of </w:t>
      </w:r>
      <w:r w:rsidRPr="0057336F">
        <w:t>$850 million</w:t>
      </w:r>
      <w:r w:rsidRPr="002E56B3">
        <w:t xml:space="preserve"> were added to the North Western Program Alliance with Kellogg Brown &amp; Root Pty Ltd, John Holland Group Pty Ltd and Metro Trains Melbourne. The works under the Program Alliance are estimated to be completed by 2027.</w:t>
      </w:r>
    </w:p>
    <w:p w14:paraId="70D22155" w14:textId="77777777" w:rsidR="009A239B" w:rsidRDefault="009A239B" w:rsidP="009A239B">
      <w:pPr>
        <w:pStyle w:val="ListBullet"/>
      </w:pPr>
      <w:r w:rsidRPr="002E56B3">
        <w:lastRenderedPageBreak/>
        <w:t xml:space="preserve">In December 2020, a variation </w:t>
      </w:r>
      <w:r w:rsidRPr="0057336F">
        <w:t>of $1.37 billion</w:t>
      </w:r>
      <w:r w:rsidRPr="002E56B3">
        <w:t xml:space="preserve"> was made to the Melbourne Metro Tunnel project deed by agreement between the State and Cross Yarra Partnership. The variation is to resolve issues that have arisen during the delivery of the project.</w:t>
      </w:r>
      <w:r>
        <w:t xml:space="preserve"> The additional costs incurred in delivering the project are being shared equally with the Cross Yarra Partnership consortium. Construction is expected to be completed by 2025.</w:t>
      </w:r>
    </w:p>
    <w:p w14:paraId="48559A89" w14:textId="65AF6840" w:rsidR="009A239B" w:rsidRPr="00F17763" w:rsidRDefault="009A239B" w:rsidP="009A239B">
      <w:pPr>
        <w:pStyle w:val="ListBullet"/>
        <w:ind w:right="-142"/>
        <w:rPr>
          <w:lang w:eastAsia="en-AU"/>
        </w:rPr>
      </w:pPr>
      <w:r w:rsidRPr="00F17763">
        <w:rPr>
          <w:lang w:eastAsia="en-AU"/>
        </w:rPr>
        <w:t>In May 2010, the State entered into a public private partnership with Aegis Correctional Partnership Pty Ltd (Aegis) to expand and provide facility maintenance to Hopkins Correctional Centre. As part of Aegis' recent restructure, the previous project agreement from November 2012 has been reinstated. The contractual expiry date remains February 2037. In December 2020, the estimated cost of future payments to be made under this contract were revised upwards by $432 million (nominal) to reinstate the quarterly service payments</w:t>
      </w:r>
      <w:r w:rsidR="00115A62">
        <w:rPr>
          <w:lang w:eastAsia="en-AU"/>
        </w:rPr>
        <w:t xml:space="preserve"> </w:t>
      </w:r>
      <w:r w:rsidR="00115A62">
        <w:t>(offset by payments made from Aegis to the State in the first half of the 2020-21 financial year).</w:t>
      </w:r>
      <w:r w:rsidRPr="00F17763">
        <w:rPr>
          <w:lang w:eastAsia="en-AU"/>
        </w:rPr>
        <w:t xml:space="preserve"> This increase largely resulted from the recapitalisation and reinstatement of the project which accommodates capital works to update the facility. </w:t>
      </w:r>
    </w:p>
    <w:p w14:paraId="17165FE6" w14:textId="7A2221C5" w:rsidR="00691275" w:rsidRDefault="00691275" w:rsidP="009A239B">
      <w:pPr>
        <w:pStyle w:val="ListBullet"/>
        <w:rPr>
          <w:lang w:eastAsia="en-AU"/>
        </w:rPr>
      </w:pPr>
      <w:r>
        <w:rPr>
          <w:lang w:eastAsia="en-AU"/>
        </w:rPr>
        <w:br w:type="column"/>
      </w:r>
      <w:r w:rsidR="009A239B" w:rsidRPr="00F17763">
        <w:rPr>
          <w:lang w:eastAsia="en-AU"/>
        </w:rPr>
        <w:t xml:space="preserve">In July 1996, the State entered into a public private partnership agreement with G4S Custodial Services Pty Ltd (novated from G4S Custodial Services (Australia) Pty Ltd in September 2017) (G4S) for the finance, design, construction, maintenance, and operation (including providing custodial services) of </w:t>
      </w:r>
      <w:r w:rsidR="009A239B" w:rsidRPr="00F17763">
        <w:rPr>
          <w:lang w:eastAsia="en-AU"/>
        </w:rPr>
        <w:br/>
        <w:t xml:space="preserve">Port Philip Prison. The construction of the prison was complete in 1997 and the current contractual expiry is due in September 2037, which is subject to </w:t>
      </w:r>
      <w:r w:rsidR="009A239B">
        <w:rPr>
          <w:lang w:eastAsia="en-AU"/>
        </w:rPr>
        <w:t>the</w:t>
      </w:r>
      <w:r w:rsidR="009A239B" w:rsidRPr="00F17763">
        <w:rPr>
          <w:lang w:eastAsia="en-AU"/>
        </w:rPr>
        <w:t xml:space="preserve"> performance</w:t>
      </w:r>
      <w:r w:rsidR="009A239B">
        <w:rPr>
          <w:lang w:eastAsia="en-AU"/>
        </w:rPr>
        <w:t xml:space="preserve"> of </w:t>
      </w:r>
      <w:r w:rsidR="009A239B" w:rsidRPr="00F17763">
        <w:rPr>
          <w:lang w:eastAsia="en-AU"/>
        </w:rPr>
        <w:t>G4S. In</w:t>
      </w:r>
      <w:r w:rsidR="00863511">
        <w:rPr>
          <w:lang w:eastAsia="en-AU"/>
        </w:rPr>
        <w:t> </w:t>
      </w:r>
      <w:r w:rsidR="009A239B" w:rsidRPr="00F17763">
        <w:rPr>
          <w:lang w:eastAsia="en-AU"/>
        </w:rPr>
        <w:t xml:space="preserve">October 2020, the estimated cost of future payments to be made under this contract were revised upwards by $164 million due to the expansion of </w:t>
      </w:r>
      <w:r w:rsidR="009A239B">
        <w:rPr>
          <w:lang w:eastAsia="en-AU"/>
        </w:rPr>
        <w:t xml:space="preserve">the </w:t>
      </w:r>
      <w:r w:rsidR="009A239B" w:rsidRPr="00F17763">
        <w:rPr>
          <w:lang w:eastAsia="en-AU"/>
        </w:rPr>
        <w:t xml:space="preserve">St John Medical Unit. </w:t>
      </w:r>
    </w:p>
    <w:p w14:paraId="5069C422" w14:textId="342F71B0" w:rsidR="009A239B" w:rsidRPr="005B25AE" w:rsidRDefault="009A239B" w:rsidP="009A239B">
      <w:pPr>
        <w:pStyle w:val="ListBullet"/>
      </w:pPr>
      <w:r w:rsidRPr="005B25AE">
        <w:t xml:space="preserve">The scope of the Managed Device Service Agreement with Telstra Corp Ltd to deliver, manage, and service emergency communication devices was varied between July and December 2020 to increase the number of emergency devices delivered. The total estimated cost of the contract is $75 million. The contract is </w:t>
      </w:r>
      <w:r>
        <w:t>expected to be</w:t>
      </w:r>
      <w:r w:rsidRPr="005B25AE">
        <w:t xml:space="preserve"> </w:t>
      </w:r>
      <w:r>
        <w:t>completed by</w:t>
      </w:r>
      <w:r w:rsidRPr="005B25AE">
        <w:t xml:space="preserve"> August 2026.</w:t>
      </w:r>
    </w:p>
    <w:p w14:paraId="0496346E" w14:textId="77777777" w:rsidR="009A239B" w:rsidRDefault="009A239B" w:rsidP="002D38AA">
      <w:pPr>
        <w:tabs>
          <w:tab w:val="left" w:pos="8080"/>
        </w:tabs>
      </w:pPr>
      <w:r w:rsidRPr="00CB464C">
        <w:t>There was no other material change in commitments for the State during th</w:t>
      </w:r>
      <w:r>
        <w:t>e</w:t>
      </w:r>
      <w:r w:rsidRPr="00CB464C">
        <w:t xml:space="preserve"> mid-year reporting period.</w:t>
      </w:r>
    </w:p>
    <w:bookmarkEnd w:id="103"/>
    <w:p w14:paraId="11661EE7" w14:textId="707E9D42" w:rsidR="009A239B" w:rsidRDefault="009A239B" w:rsidP="002D38AA"/>
    <w:p w14:paraId="15BC4D93" w14:textId="77777777" w:rsidR="009A239B" w:rsidRDefault="009A239B" w:rsidP="002D38AA"/>
    <w:p w14:paraId="73F8C914" w14:textId="77777777" w:rsidR="009A239B" w:rsidRDefault="009A239B" w:rsidP="002D38AA">
      <w:pPr>
        <w:sectPr w:rsidR="009A239B" w:rsidSect="009A239B">
          <w:type w:val="continuous"/>
          <w:pgSz w:w="11907" w:h="16839" w:code="9"/>
          <w:pgMar w:top="1134" w:right="1134" w:bottom="1134" w:left="1134" w:header="624" w:footer="567" w:gutter="0"/>
          <w:cols w:num="2" w:space="567"/>
          <w:docGrid w:linePitch="360"/>
        </w:sectPr>
      </w:pPr>
    </w:p>
    <w:p w14:paraId="2A470BD0" w14:textId="77777777" w:rsidR="009A239B" w:rsidRDefault="009A239B" w:rsidP="002D38AA">
      <w:pPr>
        <w:rPr>
          <w:rFonts w:asciiTheme="majorHAnsi" w:eastAsiaTheme="majorEastAsia" w:hAnsiTheme="majorHAnsi" w:cstheme="majorBidi"/>
          <w:b/>
          <w:bCs/>
          <w:caps/>
          <w:spacing w:val="-2"/>
          <w:sz w:val="26"/>
          <w:szCs w:val="28"/>
        </w:rPr>
      </w:pPr>
      <w:bookmarkStart w:id="112" w:name="_Toc473541488"/>
      <w:bookmarkStart w:id="113" w:name="Section6"/>
      <w:r>
        <w:br w:type="page"/>
      </w:r>
    </w:p>
    <w:p w14:paraId="029CF4AC" w14:textId="77777777" w:rsidR="009A239B" w:rsidRDefault="009A239B" w:rsidP="009A239B">
      <w:pPr>
        <w:pStyle w:val="Heading1"/>
        <w:numPr>
          <w:ilvl w:val="0"/>
          <w:numId w:val="29"/>
        </w:numPr>
      </w:pPr>
      <w:bookmarkStart w:id="114" w:name="_Toc508193575"/>
      <w:bookmarkStart w:id="115" w:name="_Toc65639287"/>
      <w:r>
        <w:lastRenderedPageBreak/>
        <w:t>Other assets and liabilities</w:t>
      </w:r>
      <w:bookmarkEnd w:id="112"/>
      <w:bookmarkEnd w:id="114"/>
      <w:bookmarkEnd w:id="115"/>
    </w:p>
    <w:p w14:paraId="5A63103F" w14:textId="77777777" w:rsidR="009A239B" w:rsidRDefault="009A239B" w:rsidP="002D38AA">
      <w:pPr>
        <w:pStyle w:val="Heading20"/>
        <w:sectPr w:rsidR="009A239B" w:rsidSect="009A239B">
          <w:type w:val="continuous"/>
          <w:pgSz w:w="11907" w:h="16839" w:code="9"/>
          <w:pgMar w:top="1134" w:right="1134" w:bottom="1134" w:left="1134" w:header="624" w:footer="567" w:gutter="0"/>
          <w:cols w:sep="1" w:space="567"/>
          <w:docGrid w:linePitch="360"/>
        </w:sectPr>
      </w:pPr>
    </w:p>
    <w:p w14:paraId="25732FB6" w14:textId="77777777" w:rsidR="009A239B" w:rsidRDefault="009A239B" w:rsidP="002D38AA">
      <w:pPr>
        <w:pStyle w:val="Heading20"/>
      </w:pPr>
      <w:bookmarkStart w:id="116" w:name="_Toc473541489"/>
      <w:r>
        <w:t>Introduction</w:t>
      </w:r>
      <w:bookmarkEnd w:id="116"/>
    </w:p>
    <w:p w14:paraId="4EFA1609" w14:textId="77777777" w:rsidR="009A239B" w:rsidRDefault="009A239B" w:rsidP="002D38AA">
      <w:r>
        <w:t>This section sets out other assets and liabilities that arise from the State’s operations.</w:t>
      </w:r>
    </w:p>
    <w:p w14:paraId="6B2C2498" w14:textId="77777777" w:rsidR="009A239B" w:rsidRDefault="009A239B" w:rsidP="002D38AA">
      <w:pPr>
        <w:pStyle w:val="Heading20"/>
      </w:pPr>
      <w:r>
        <w:br w:type="column"/>
      </w:r>
      <w:r>
        <w:t>Structure</w:t>
      </w:r>
    </w:p>
    <w:p w14:paraId="40385005" w14:textId="270FDD0D" w:rsidR="00451298" w:rsidRDefault="009A239B">
      <w:pPr>
        <w:pStyle w:val="TOC9"/>
        <w:rPr>
          <w:rFonts w:eastAsiaTheme="minorEastAsia"/>
          <w:noProof/>
          <w:spacing w:val="0"/>
          <w:lang w:eastAsia="en-AU"/>
        </w:rPr>
      </w:pPr>
      <w:r>
        <w:fldChar w:fldCharType="begin"/>
      </w:r>
      <w:r>
        <w:instrText xml:space="preserve"> TOC \h \z \t "Heading 2 (#),9" \b Section6 </w:instrText>
      </w:r>
      <w:r>
        <w:fldChar w:fldCharType="separate"/>
      </w:r>
      <w:hyperlink w:anchor="_Toc65639464" w:history="1">
        <w:r w:rsidR="00451298" w:rsidRPr="004A64D4">
          <w:rPr>
            <w:rStyle w:val="Hyperlink"/>
            <w:noProof/>
          </w:rPr>
          <w:t>6.1</w:t>
        </w:r>
        <w:r w:rsidR="00451298">
          <w:rPr>
            <w:rFonts w:eastAsiaTheme="minorEastAsia"/>
            <w:noProof/>
            <w:spacing w:val="0"/>
            <w:lang w:eastAsia="en-AU"/>
          </w:rPr>
          <w:tab/>
        </w:r>
        <w:r w:rsidR="00451298" w:rsidRPr="004A64D4">
          <w:rPr>
            <w:rStyle w:val="Hyperlink"/>
            <w:noProof/>
          </w:rPr>
          <w:t>Inventories</w:t>
        </w:r>
        <w:r w:rsidR="00451298">
          <w:rPr>
            <w:noProof/>
            <w:webHidden/>
          </w:rPr>
          <w:tab/>
        </w:r>
        <w:r w:rsidR="00451298">
          <w:rPr>
            <w:noProof/>
            <w:webHidden/>
          </w:rPr>
          <w:fldChar w:fldCharType="begin"/>
        </w:r>
        <w:r w:rsidR="00451298">
          <w:rPr>
            <w:noProof/>
            <w:webHidden/>
          </w:rPr>
          <w:instrText xml:space="preserve"> PAGEREF _Toc65639464 \h </w:instrText>
        </w:r>
        <w:r w:rsidR="00451298">
          <w:rPr>
            <w:noProof/>
            <w:webHidden/>
          </w:rPr>
        </w:r>
        <w:r w:rsidR="00451298">
          <w:rPr>
            <w:noProof/>
            <w:webHidden/>
          </w:rPr>
          <w:fldChar w:fldCharType="separate"/>
        </w:r>
        <w:r w:rsidR="00037D4E">
          <w:rPr>
            <w:noProof/>
            <w:webHidden/>
          </w:rPr>
          <w:t>36</w:t>
        </w:r>
        <w:r w:rsidR="00451298">
          <w:rPr>
            <w:noProof/>
            <w:webHidden/>
          </w:rPr>
          <w:fldChar w:fldCharType="end"/>
        </w:r>
      </w:hyperlink>
    </w:p>
    <w:p w14:paraId="4B62B2CC" w14:textId="60FE8551" w:rsidR="00451298" w:rsidRDefault="00037D4E">
      <w:pPr>
        <w:pStyle w:val="TOC9"/>
        <w:rPr>
          <w:rFonts w:eastAsiaTheme="minorEastAsia"/>
          <w:noProof/>
          <w:spacing w:val="0"/>
          <w:lang w:eastAsia="en-AU"/>
        </w:rPr>
      </w:pPr>
      <w:hyperlink w:anchor="_Toc65639465" w:history="1">
        <w:r w:rsidR="00451298" w:rsidRPr="004A64D4">
          <w:rPr>
            <w:rStyle w:val="Hyperlink"/>
            <w:noProof/>
          </w:rPr>
          <w:t>6.2</w:t>
        </w:r>
        <w:r w:rsidR="00451298">
          <w:rPr>
            <w:rFonts w:eastAsiaTheme="minorEastAsia"/>
            <w:noProof/>
            <w:spacing w:val="0"/>
            <w:lang w:eastAsia="en-AU"/>
          </w:rPr>
          <w:tab/>
        </w:r>
        <w:r w:rsidR="00451298" w:rsidRPr="004A64D4">
          <w:rPr>
            <w:rStyle w:val="Hyperlink"/>
            <w:noProof/>
          </w:rPr>
          <w:t>Receivables and contract assets</w:t>
        </w:r>
        <w:r w:rsidR="00451298">
          <w:rPr>
            <w:noProof/>
            <w:webHidden/>
          </w:rPr>
          <w:tab/>
        </w:r>
        <w:r w:rsidR="00451298">
          <w:rPr>
            <w:noProof/>
            <w:webHidden/>
          </w:rPr>
          <w:fldChar w:fldCharType="begin"/>
        </w:r>
        <w:r w:rsidR="00451298">
          <w:rPr>
            <w:noProof/>
            <w:webHidden/>
          </w:rPr>
          <w:instrText xml:space="preserve"> PAGEREF _Toc65639465 \h </w:instrText>
        </w:r>
        <w:r w:rsidR="00451298">
          <w:rPr>
            <w:noProof/>
            <w:webHidden/>
          </w:rPr>
        </w:r>
        <w:r w:rsidR="00451298">
          <w:rPr>
            <w:noProof/>
            <w:webHidden/>
          </w:rPr>
          <w:fldChar w:fldCharType="separate"/>
        </w:r>
        <w:r>
          <w:rPr>
            <w:noProof/>
            <w:webHidden/>
          </w:rPr>
          <w:t>36</w:t>
        </w:r>
        <w:r w:rsidR="00451298">
          <w:rPr>
            <w:noProof/>
            <w:webHidden/>
          </w:rPr>
          <w:fldChar w:fldCharType="end"/>
        </w:r>
      </w:hyperlink>
    </w:p>
    <w:p w14:paraId="247213ED" w14:textId="782725AD" w:rsidR="00451298" w:rsidRDefault="00037D4E">
      <w:pPr>
        <w:pStyle w:val="TOC9"/>
        <w:rPr>
          <w:rFonts w:eastAsiaTheme="minorEastAsia"/>
          <w:noProof/>
          <w:spacing w:val="0"/>
          <w:lang w:eastAsia="en-AU"/>
        </w:rPr>
      </w:pPr>
      <w:hyperlink w:anchor="_Toc65639466" w:history="1">
        <w:r w:rsidR="00451298" w:rsidRPr="004A64D4">
          <w:rPr>
            <w:rStyle w:val="Hyperlink"/>
            <w:noProof/>
          </w:rPr>
          <w:t>6.3</w:t>
        </w:r>
        <w:r w:rsidR="00451298">
          <w:rPr>
            <w:rFonts w:eastAsiaTheme="minorEastAsia"/>
            <w:noProof/>
            <w:spacing w:val="0"/>
            <w:lang w:eastAsia="en-AU"/>
          </w:rPr>
          <w:tab/>
        </w:r>
        <w:r w:rsidR="00451298" w:rsidRPr="004A64D4">
          <w:rPr>
            <w:rStyle w:val="Hyperlink"/>
            <w:noProof/>
          </w:rPr>
          <w:t>Payables and contract liabilities</w:t>
        </w:r>
        <w:r w:rsidR="00451298">
          <w:rPr>
            <w:noProof/>
            <w:webHidden/>
          </w:rPr>
          <w:tab/>
        </w:r>
        <w:r w:rsidR="00451298">
          <w:rPr>
            <w:noProof/>
            <w:webHidden/>
          </w:rPr>
          <w:fldChar w:fldCharType="begin"/>
        </w:r>
        <w:r w:rsidR="00451298">
          <w:rPr>
            <w:noProof/>
            <w:webHidden/>
          </w:rPr>
          <w:instrText xml:space="preserve"> PAGEREF _Toc65639466 \h </w:instrText>
        </w:r>
        <w:r w:rsidR="00451298">
          <w:rPr>
            <w:noProof/>
            <w:webHidden/>
          </w:rPr>
        </w:r>
        <w:r w:rsidR="00451298">
          <w:rPr>
            <w:noProof/>
            <w:webHidden/>
          </w:rPr>
          <w:fldChar w:fldCharType="separate"/>
        </w:r>
        <w:r>
          <w:rPr>
            <w:noProof/>
            <w:webHidden/>
          </w:rPr>
          <w:t>37</w:t>
        </w:r>
        <w:r w:rsidR="00451298">
          <w:rPr>
            <w:noProof/>
            <w:webHidden/>
          </w:rPr>
          <w:fldChar w:fldCharType="end"/>
        </w:r>
      </w:hyperlink>
    </w:p>
    <w:p w14:paraId="47734071" w14:textId="16BBB27E" w:rsidR="00451298" w:rsidRDefault="00037D4E">
      <w:pPr>
        <w:pStyle w:val="TOC9"/>
        <w:rPr>
          <w:rFonts w:eastAsiaTheme="minorEastAsia"/>
          <w:noProof/>
          <w:spacing w:val="0"/>
          <w:lang w:eastAsia="en-AU"/>
        </w:rPr>
      </w:pPr>
      <w:hyperlink w:anchor="_Toc65639467" w:history="1">
        <w:r w:rsidR="00451298" w:rsidRPr="004A64D4">
          <w:rPr>
            <w:rStyle w:val="Hyperlink"/>
            <w:noProof/>
          </w:rPr>
          <w:t>6.4</w:t>
        </w:r>
        <w:r w:rsidR="00451298">
          <w:rPr>
            <w:rFonts w:eastAsiaTheme="minorEastAsia"/>
            <w:noProof/>
            <w:spacing w:val="0"/>
            <w:lang w:eastAsia="en-AU"/>
          </w:rPr>
          <w:tab/>
        </w:r>
        <w:r w:rsidR="00451298" w:rsidRPr="004A64D4">
          <w:rPr>
            <w:rStyle w:val="Hyperlink"/>
            <w:noProof/>
          </w:rPr>
          <w:t>Superannuation</w:t>
        </w:r>
        <w:r w:rsidR="00451298">
          <w:rPr>
            <w:noProof/>
            <w:webHidden/>
          </w:rPr>
          <w:tab/>
        </w:r>
        <w:r w:rsidR="00451298">
          <w:rPr>
            <w:noProof/>
            <w:webHidden/>
          </w:rPr>
          <w:fldChar w:fldCharType="begin"/>
        </w:r>
        <w:r w:rsidR="00451298">
          <w:rPr>
            <w:noProof/>
            <w:webHidden/>
          </w:rPr>
          <w:instrText xml:space="preserve"> PAGEREF _Toc65639467 \h </w:instrText>
        </w:r>
        <w:r w:rsidR="00451298">
          <w:rPr>
            <w:noProof/>
            <w:webHidden/>
          </w:rPr>
        </w:r>
        <w:r w:rsidR="00451298">
          <w:rPr>
            <w:noProof/>
            <w:webHidden/>
          </w:rPr>
          <w:fldChar w:fldCharType="separate"/>
        </w:r>
        <w:r>
          <w:rPr>
            <w:noProof/>
            <w:webHidden/>
          </w:rPr>
          <w:t>37</w:t>
        </w:r>
        <w:r w:rsidR="00451298">
          <w:rPr>
            <w:noProof/>
            <w:webHidden/>
          </w:rPr>
          <w:fldChar w:fldCharType="end"/>
        </w:r>
      </w:hyperlink>
    </w:p>
    <w:p w14:paraId="2B7C049F" w14:textId="5E7C372C" w:rsidR="00451298" w:rsidRDefault="00037D4E">
      <w:pPr>
        <w:pStyle w:val="TOC9"/>
        <w:rPr>
          <w:rFonts w:eastAsiaTheme="minorEastAsia"/>
          <w:noProof/>
          <w:spacing w:val="0"/>
          <w:lang w:eastAsia="en-AU"/>
        </w:rPr>
      </w:pPr>
      <w:hyperlink w:anchor="_Toc65639468" w:history="1">
        <w:r w:rsidR="00451298" w:rsidRPr="004A64D4">
          <w:rPr>
            <w:rStyle w:val="Hyperlink"/>
            <w:bCs/>
            <w:noProof/>
            <w:lang w:val="en-US"/>
          </w:rPr>
          <w:t>6.5</w:t>
        </w:r>
        <w:r w:rsidR="00451298">
          <w:rPr>
            <w:rFonts w:eastAsiaTheme="minorEastAsia"/>
            <w:noProof/>
            <w:spacing w:val="0"/>
            <w:lang w:eastAsia="en-AU"/>
          </w:rPr>
          <w:tab/>
        </w:r>
        <w:r w:rsidR="00451298" w:rsidRPr="004A64D4">
          <w:rPr>
            <w:rStyle w:val="Hyperlink"/>
            <w:noProof/>
          </w:rPr>
          <w:t>Other provisions</w:t>
        </w:r>
        <w:r w:rsidR="00451298">
          <w:rPr>
            <w:noProof/>
            <w:webHidden/>
          </w:rPr>
          <w:tab/>
        </w:r>
        <w:r w:rsidR="00451298">
          <w:rPr>
            <w:noProof/>
            <w:webHidden/>
          </w:rPr>
          <w:fldChar w:fldCharType="begin"/>
        </w:r>
        <w:r w:rsidR="00451298">
          <w:rPr>
            <w:noProof/>
            <w:webHidden/>
          </w:rPr>
          <w:instrText xml:space="preserve"> PAGEREF _Toc65639468 \h </w:instrText>
        </w:r>
        <w:r w:rsidR="00451298">
          <w:rPr>
            <w:noProof/>
            <w:webHidden/>
          </w:rPr>
        </w:r>
        <w:r w:rsidR="00451298">
          <w:rPr>
            <w:noProof/>
            <w:webHidden/>
          </w:rPr>
          <w:fldChar w:fldCharType="separate"/>
        </w:r>
        <w:r>
          <w:rPr>
            <w:noProof/>
            <w:webHidden/>
          </w:rPr>
          <w:t>38</w:t>
        </w:r>
        <w:r w:rsidR="00451298">
          <w:rPr>
            <w:noProof/>
            <w:webHidden/>
          </w:rPr>
          <w:fldChar w:fldCharType="end"/>
        </w:r>
      </w:hyperlink>
    </w:p>
    <w:p w14:paraId="1AAE118F" w14:textId="4FCA0BDF" w:rsidR="009A239B" w:rsidRDefault="009A239B" w:rsidP="00451298">
      <w:pPr>
        <w:pStyle w:val="TOC9"/>
      </w:pPr>
      <w:r>
        <w:fldChar w:fldCharType="end"/>
      </w:r>
    </w:p>
    <w:p w14:paraId="22E44D74" w14:textId="77777777" w:rsidR="009A239B" w:rsidRDefault="009A239B" w:rsidP="002D38AA">
      <w:pPr>
        <w:pStyle w:val="TableHeading"/>
        <w:sectPr w:rsidR="009A239B" w:rsidSect="009A239B">
          <w:type w:val="continuous"/>
          <w:pgSz w:w="11907" w:h="16839" w:code="9"/>
          <w:pgMar w:top="1134" w:right="1134" w:bottom="1134" w:left="1134" w:header="624" w:footer="567" w:gutter="0"/>
          <w:cols w:num="2" w:space="567"/>
          <w:docGrid w:linePitch="360"/>
        </w:sectPr>
      </w:pPr>
    </w:p>
    <w:p w14:paraId="2B7C1EF4" w14:textId="77777777" w:rsidR="009A239B" w:rsidRPr="001A4792" w:rsidRDefault="009A239B" w:rsidP="009A239B">
      <w:pPr>
        <w:pStyle w:val="Heading2"/>
        <w:numPr>
          <w:ilvl w:val="1"/>
          <w:numId w:val="29"/>
        </w:numPr>
      </w:pPr>
      <w:bookmarkStart w:id="117" w:name="_Toc65639464"/>
      <w:r w:rsidRPr="001A4792">
        <w:t>Inventories</w:t>
      </w:r>
      <w:bookmarkEnd w:id="117"/>
    </w:p>
    <w:p w14:paraId="53BC38E0" w14:textId="77777777" w:rsidR="009A239B" w:rsidRDefault="009A239B" w:rsidP="002D38AA">
      <w:pPr>
        <w:pStyle w:val="TableUnits"/>
      </w:pPr>
      <w:r w:rsidRPr="001732B3">
        <w:t>($</w:t>
      </w:r>
      <w:r>
        <w:t> million</w:t>
      </w:r>
      <w:r w:rsidRPr="001732B3">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6E703E9F"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76DED917" w14:textId="4E680F23" w:rsidR="009A239B" w:rsidRDefault="009A239B"/>
        </w:tc>
        <w:tc>
          <w:tcPr>
            <w:tcW w:w="1814" w:type="dxa"/>
            <w:gridSpan w:val="2"/>
          </w:tcPr>
          <w:p w14:paraId="5E3B40E3"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2353648" w14:textId="15E90A77"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0BE19A71"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1" w:type="dxa"/>
          </w:tcPr>
          <w:p w14:paraId="631F4B20" w14:textId="77777777" w:rsidR="00863511" w:rsidRDefault="00863511"/>
        </w:tc>
        <w:tc>
          <w:tcPr>
            <w:tcW w:w="907" w:type="dxa"/>
          </w:tcPr>
          <w:p w14:paraId="3EE6BC0A"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42920415" w14:textId="34C8B462"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0C166A9"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76B38453" w14:textId="668C2E45"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191C407"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5FE8572A" w14:textId="201A02EF"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5351556"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6F64DF90" w14:textId="408065B9"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4E2D8BA2" w14:textId="77777777">
        <w:tc>
          <w:tcPr>
            <w:cnfStyle w:val="001000000000" w:firstRow="0" w:lastRow="0" w:firstColumn="1" w:lastColumn="0" w:oddVBand="0" w:evenVBand="0" w:oddHBand="0" w:evenHBand="0" w:firstRowFirstColumn="0" w:firstRowLastColumn="0" w:lastRowFirstColumn="0" w:lastRowLastColumn="0"/>
            <w:tcW w:w="6011" w:type="dxa"/>
          </w:tcPr>
          <w:p w14:paraId="3CC02F8B" w14:textId="77777777" w:rsidR="009A239B" w:rsidRDefault="009A239B">
            <w:r>
              <w:rPr>
                <w:b/>
              </w:rPr>
              <w:t>At cost</w:t>
            </w:r>
          </w:p>
        </w:tc>
        <w:tc>
          <w:tcPr>
            <w:tcW w:w="907" w:type="dxa"/>
          </w:tcPr>
          <w:p w14:paraId="33ECCA6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E1DA24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1E6E42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1CC1AD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BAD0B02" w14:textId="77777777">
        <w:tc>
          <w:tcPr>
            <w:cnfStyle w:val="001000000000" w:firstRow="0" w:lastRow="0" w:firstColumn="1" w:lastColumn="0" w:oddVBand="0" w:evenVBand="0" w:oddHBand="0" w:evenHBand="0" w:firstRowFirstColumn="0" w:firstRowLastColumn="0" w:lastRowFirstColumn="0" w:lastRowLastColumn="0"/>
            <w:tcW w:w="6011" w:type="dxa"/>
          </w:tcPr>
          <w:p w14:paraId="4452992C" w14:textId="77777777" w:rsidR="009A239B" w:rsidRDefault="009A239B">
            <w:r>
              <w:t>Raw materials</w:t>
            </w:r>
          </w:p>
        </w:tc>
        <w:tc>
          <w:tcPr>
            <w:tcW w:w="907" w:type="dxa"/>
          </w:tcPr>
          <w:p w14:paraId="2FCB063A"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1ABA9F5D"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0480606C"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4BFFB419"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r>
      <w:tr w:rsidR="009A239B" w14:paraId="5710987B" w14:textId="77777777">
        <w:tc>
          <w:tcPr>
            <w:cnfStyle w:val="001000000000" w:firstRow="0" w:lastRow="0" w:firstColumn="1" w:lastColumn="0" w:oddVBand="0" w:evenVBand="0" w:oddHBand="0" w:evenHBand="0" w:firstRowFirstColumn="0" w:firstRowLastColumn="0" w:lastRowFirstColumn="0" w:lastRowLastColumn="0"/>
            <w:tcW w:w="6011" w:type="dxa"/>
          </w:tcPr>
          <w:p w14:paraId="288C2318" w14:textId="77777777" w:rsidR="009A239B" w:rsidRDefault="009A239B">
            <w:r>
              <w:t>Work in progress</w:t>
            </w:r>
          </w:p>
        </w:tc>
        <w:tc>
          <w:tcPr>
            <w:tcW w:w="907" w:type="dxa"/>
          </w:tcPr>
          <w:p w14:paraId="232B219E" w14:textId="77777777" w:rsidR="009A239B" w:rsidRDefault="009A239B">
            <w:pPr>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48B57254" w14:textId="77777777" w:rsidR="009A239B" w:rsidRDefault="009A239B">
            <w:pPr>
              <w:cnfStyle w:val="000000000000" w:firstRow="0" w:lastRow="0" w:firstColumn="0" w:lastColumn="0" w:oddVBand="0" w:evenVBand="0" w:oddHBand="0" w:evenHBand="0" w:firstRowFirstColumn="0" w:firstRowLastColumn="0" w:lastRowFirstColumn="0" w:lastRowLastColumn="0"/>
            </w:pPr>
            <w:r>
              <w:t>107</w:t>
            </w:r>
          </w:p>
        </w:tc>
        <w:tc>
          <w:tcPr>
            <w:tcW w:w="907" w:type="dxa"/>
          </w:tcPr>
          <w:p w14:paraId="73EFE8BD"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55C08DE6"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r>
      <w:tr w:rsidR="009A239B" w14:paraId="6298B925" w14:textId="77777777">
        <w:tc>
          <w:tcPr>
            <w:cnfStyle w:val="001000000000" w:firstRow="0" w:lastRow="0" w:firstColumn="1" w:lastColumn="0" w:oddVBand="0" w:evenVBand="0" w:oddHBand="0" w:evenHBand="0" w:firstRowFirstColumn="0" w:firstRowLastColumn="0" w:lastRowFirstColumn="0" w:lastRowLastColumn="0"/>
            <w:tcW w:w="6011" w:type="dxa"/>
          </w:tcPr>
          <w:p w14:paraId="32B67E0D" w14:textId="77777777" w:rsidR="009A239B" w:rsidRDefault="009A239B">
            <w:r>
              <w:t>Finished goods</w:t>
            </w:r>
          </w:p>
        </w:tc>
        <w:tc>
          <w:tcPr>
            <w:tcW w:w="907" w:type="dxa"/>
          </w:tcPr>
          <w:p w14:paraId="1E0E8A9F" w14:textId="77777777" w:rsidR="009A239B" w:rsidRDefault="009A239B">
            <w:pPr>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2EE8BDB2" w14:textId="77777777" w:rsidR="009A239B" w:rsidRDefault="009A239B">
            <w:pPr>
              <w:cnfStyle w:val="000000000000" w:firstRow="0" w:lastRow="0" w:firstColumn="0" w:lastColumn="0" w:oddVBand="0" w:evenVBand="0" w:oddHBand="0" w:evenHBand="0" w:firstRowFirstColumn="0" w:firstRowLastColumn="0" w:lastRowFirstColumn="0" w:lastRowLastColumn="0"/>
            </w:pPr>
            <w:r>
              <w:t>91</w:t>
            </w:r>
          </w:p>
        </w:tc>
        <w:tc>
          <w:tcPr>
            <w:tcW w:w="907" w:type="dxa"/>
          </w:tcPr>
          <w:p w14:paraId="31C21787"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7E0D62EA"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085F9729" w14:textId="77777777">
        <w:tc>
          <w:tcPr>
            <w:cnfStyle w:val="001000000000" w:firstRow="0" w:lastRow="0" w:firstColumn="1" w:lastColumn="0" w:oddVBand="0" w:evenVBand="0" w:oddHBand="0" w:evenHBand="0" w:firstRowFirstColumn="0" w:firstRowLastColumn="0" w:lastRowFirstColumn="0" w:lastRowLastColumn="0"/>
            <w:tcW w:w="6011" w:type="dxa"/>
          </w:tcPr>
          <w:p w14:paraId="1803B050" w14:textId="77777777" w:rsidR="009A239B" w:rsidRDefault="009A239B">
            <w:r>
              <w:t>Consumable stores</w:t>
            </w:r>
          </w:p>
        </w:tc>
        <w:tc>
          <w:tcPr>
            <w:tcW w:w="907" w:type="dxa"/>
          </w:tcPr>
          <w:p w14:paraId="608FA7CE" w14:textId="77777777" w:rsidR="009A239B" w:rsidRDefault="009A239B">
            <w:pPr>
              <w:cnfStyle w:val="000000000000" w:firstRow="0" w:lastRow="0" w:firstColumn="0" w:lastColumn="0" w:oddVBand="0" w:evenVBand="0" w:oddHBand="0" w:evenHBand="0" w:firstRowFirstColumn="0" w:firstRowLastColumn="0" w:lastRowFirstColumn="0" w:lastRowLastColumn="0"/>
            </w:pPr>
            <w:r>
              <w:t>898</w:t>
            </w:r>
          </w:p>
        </w:tc>
        <w:tc>
          <w:tcPr>
            <w:tcW w:w="907" w:type="dxa"/>
          </w:tcPr>
          <w:p w14:paraId="02257344" w14:textId="77777777" w:rsidR="009A239B" w:rsidRDefault="009A239B">
            <w:pPr>
              <w:cnfStyle w:val="000000000000" w:firstRow="0" w:lastRow="0" w:firstColumn="0" w:lastColumn="0" w:oddVBand="0" w:evenVBand="0" w:oddHBand="0" w:evenHBand="0" w:firstRowFirstColumn="0" w:firstRowLastColumn="0" w:lastRowFirstColumn="0" w:lastRowLastColumn="0"/>
            </w:pPr>
            <w:r>
              <w:t>647</w:t>
            </w:r>
          </w:p>
        </w:tc>
        <w:tc>
          <w:tcPr>
            <w:tcW w:w="907" w:type="dxa"/>
          </w:tcPr>
          <w:p w14:paraId="71C39A9E" w14:textId="77777777" w:rsidR="009A239B" w:rsidRDefault="009A239B">
            <w:pPr>
              <w:cnfStyle w:val="000000000000" w:firstRow="0" w:lastRow="0" w:firstColumn="0" w:lastColumn="0" w:oddVBand="0" w:evenVBand="0" w:oddHBand="0" w:evenHBand="0" w:firstRowFirstColumn="0" w:firstRowLastColumn="0" w:lastRowFirstColumn="0" w:lastRowLastColumn="0"/>
            </w:pPr>
            <w:r>
              <w:t>830</w:t>
            </w:r>
          </w:p>
        </w:tc>
        <w:tc>
          <w:tcPr>
            <w:tcW w:w="907" w:type="dxa"/>
          </w:tcPr>
          <w:p w14:paraId="780F91F7" w14:textId="77777777" w:rsidR="009A239B" w:rsidRDefault="009A239B">
            <w:pPr>
              <w:cnfStyle w:val="000000000000" w:firstRow="0" w:lastRow="0" w:firstColumn="0" w:lastColumn="0" w:oddVBand="0" w:evenVBand="0" w:oddHBand="0" w:evenHBand="0" w:firstRowFirstColumn="0" w:firstRowLastColumn="0" w:lastRowFirstColumn="0" w:lastRowLastColumn="0"/>
            </w:pPr>
            <w:r>
              <w:t>586</w:t>
            </w:r>
          </w:p>
        </w:tc>
      </w:tr>
      <w:tr w:rsidR="009A239B" w14:paraId="019C8D5D" w14:textId="77777777">
        <w:tc>
          <w:tcPr>
            <w:cnfStyle w:val="001000000000" w:firstRow="0" w:lastRow="0" w:firstColumn="1" w:lastColumn="0" w:oddVBand="0" w:evenVBand="0" w:oddHBand="0" w:evenHBand="0" w:firstRowFirstColumn="0" w:firstRowLastColumn="0" w:lastRowFirstColumn="0" w:lastRowLastColumn="0"/>
            <w:tcW w:w="6011" w:type="dxa"/>
          </w:tcPr>
          <w:p w14:paraId="5636BF0F" w14:textId="77777777" w:rsidR="009A239B" w:rsidRDefault="009A239B">
            <w:r>
              <w:t>Land and other assets held as inventory</w:t>
            </w:r>
          </w:p>
        </w:tc>
        <w:tc>
          <w:tcPr>
            <w:tcW w:w="907" w:type="dxa"/>
          </w:tcPr>
          <w:p w14:paraId="0D4C8103" w14:textId="77777777" w:rsidR="009A239B" w:rsidRDefault="009A239B">
            <w:pPr>
              <w:cnfStyle w:val="000000000000" w:firstRow="0" w:lastRow="0" w:firstColumn="0" w:lastColumn="0" w:oddVBand="0" w:evenVBand="0" w:oddHBand="0" w:evenHBand="0" w:firstRowFirstColumn="0" w:firstRowLastColumn="0" w:lastRowFirstColumn="0" w:lastRowLastColumn="0"/>
            </w:pPr>
            <w:r>
              <w:t>989</w:t>
            </w:r>
          </w:p>
        </w:tc>
        <w:tc>
          <w:tcPr>
            <w:tcW w:w="907" w:type="dxa"/>
          </w:tcPr>
          <w:p w14:paraId="4AFE0C68" w14:textId="77777777" w:rsidR="009A239B" w:rsidRDefault="009A239B">
            <w:pPr>
              <w:cnfStyle w:val="000000000000" w:firstRow="0" w:lastRow="0" w:firstColumn="0" w:lastColumn="0" w:oddVBand="0" w:evenVBand="0" w:oddHBand="0" w:evenHBand="0" w:firstRowFirstColumn="0" w:firstRowLastColumn="0" w:lastRowFirstColumn="0" w:lastRowLastColumn="0"/>
            </w:pPr>
            <w:r>
              <w:t>850</w:t>
            </w:r>
          </w:p>
        </w:tc>
        <w:tc>
          <w:tcPr>
            <w:tcW w:w="907" w:type="dxa"/>
          </w:tcPr>
          <w:p w14:paraId="0F2ED417" w14:textId="77777777" w:rsidR="009A239B" w:rsidRDefault="009A239B">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128B35D3" w14:textId="77777777" w:rsidR="009A239B" w:rsidRDefault="009A239B">
            <w:pPr>
              <w:cnfStyle w:val="000000000000" w:firstRow="0" w:lastRow="0" w:firstColumn="0" w:lastColumn="0" w:oddVBand="0" w:evenVBand="0" w:oddHBand="0" w:evenHBand="0" w:firstRowFirstColumn="0" w:firstRowLastColumn="0" w:lastRowFirstColumn="0" w:lastRowLastColumn="0"/>
            </w:pPr>
            <w:r>
              <w:t>53</w:t>
            </w:r>
          </w:p>
        </w:tc>
      </w:tr>
      <w:tr w:rsidR="009A239B" w14:paraId="2CBE13B2" w14:textId="77777777">
        <w:tc>
          <w:tcPr>
            <w:cnfStyle w:val="001000000000" w:firstRow="0" w:lastRow="0" w:firstColumn="1" w:lastColumn="0" w:oddVBand="0" w:evenVBand="0" w:oddHBand="0" w:evenHBand="0" w:firstRowFirstColumn="0" w:firstRowLastColumn="0" w:lastRowFirstColumn="0" w:lastRowLastColumn="0"/>
            <w:tcW w:w="6011" w:type="dxa"/>
          </w:tcPr>
          <w:p w14:paraId="6DE7D49E" w14:textId="77777777" w:rsidR="009A239B" w:rsidRDefault="009A239B">
            <w:r>
              <w:rPr>
                <w:b/>
              </w:rPr>
              <w:t>At net realisable value</w:t>
            </w:r>
          </w:p>
        </w:tc>
        <w:tc>
          <w:tcPr>
            <w:tcW w:w="907" w:type="dxa"/>
          </w:tcPr>
          <w:p w14:paraId="71D4953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36CCF2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054986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866D9C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928A0B8" w14:textId="77777777">
        <w:tc>
          <w:tcPr>
            <w:cnfStyle w:val="001000000000" w:firstRow="0" w:lastRow="0" w:firstColumn="1" w:lastColumn="0" w:oddVBand="0" w:evenVBand="0" w:oddHBand="0" w:evenHBand="0" w:firstRowFirstColumn="0" w:firstRowLastColumn="0" w:lastRowFirstColumn="0" w:lastRowLastColumn="0"/>
            <w:tcW w:w="6011" w:type="dxa"/>
          </w:tcPr>
          <w:p w14:paraId="13065874" w14:textId="77777777" w:rsidR="009A239B" w:rsidRDefault="009A239B">
            <w:r>
              <w:t>Finished goods</w:t>
            </w:r>
          </w:p>
        </w:tc>
        <w:tc>
          <w:tcPr>
            <w:tcW w:w="907" w:type="dxa"/>
          </w:tcPr>
          <w:p w14:paraId="757C03DF"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31AD88E2"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69691E2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0B6355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34F5F4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6AA9E71" w14:textId="77777777" w:rsidR="009A239B" w:rsidRDefault="009A239B">
            <w:r>
              <w:t>Consumable stores</w:t>
            </w:r>
          </w:p>
        </w:tc>
        <w:tc>
          <w:tcPr>
            <w:tcW w:w="907" w:type="dxa"/>
            <w:tcBorders>
              <w:bottom w:val="single" w:sz="6" w:space="0" w:color="auto"/>
            </w:tcBorders>
          </w:tcPr>
          <w:p w14:paraId="6A8D340F"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14:paraId="46130994"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14:paraId="63633C5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10EE40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250087C"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7707D6A0" w14:textId="77777777" w:rsidR="009A239B" w:rsidRDefault="009A239B">
            <w:r>
              <w:t>Total inventories</w:t>
            </w:r>
          </w:p>
        </w:tc>
        <w:tc>
          <w:tcPr>
            <w:tcW w:w="907" w:type="dxa"/>
            <w:tcBorders>
              <w:top w:val="single" w:sz="6" w:space="0" w:color="auto"/>
              <w:bottom w:val="single" w:sz="12" w:space="0" w:color="auto"/>
            </w:tcBorders>
          </w:tcPr>
          <w:p w14:paraId="02C1A72C" w14:textId="77777777" w:rsidR="009A239B" w:rsidRDefault="009A239B">
            <w:pPr>
              <w:cnfStyle w:val="010000000000" w:firstRow="0" w:lastRow="1" w:firstColumn="0" w:lastColumn="0" w:oddVBand="0" w:evenVBand="0" w:oddHBand="0" w:evenHBand="0" w:firstRowFirstColumn="0" w:firstRowLastColumn="0" w:lastRowFirstColumn="0" w:lastRowLastColumn="0"/>
            </w:pPr>
            <w:r>
              <w:t>2 108</w:t>
            </w:r>
          </w:p>
        </w:tc>
        <w:tc>
          <w:tcPr>
            <w:tcW w:w="907" w:type="dxa"/>
            <w:tcBorders>
              <w:top w:val="single" w:sz="6" w:space="0" w:color="auto"/>
              <w:bottom w:val="single" w:sz="12" w:space="0" w:color="auto"/>
            </w:tcBorders>
          </w:tcPr>
          <w:p w14:paraId="5A36FDF4" w14:textId="77777777" w:rsidR="009A239B" w:rsidRDefault="009A239B">
            <w:pPr>
              <w:cnfStyle w:val="010000000000" w:firstRow="0" w:lastRow="1" w:firstColumn="0" w:lastColumn="0" w:oddVBand="0" w:evenVBand="0" w:oddHBand="0" w:evenHBand="0" w:firstRowFirstColumn="0" w:firstRowLastColumn="0" w:lastRowFirstColumn="0" w:lastRowLastColumn="0"/>
            </w:pPr>
            <w:r>
              <w:t>1 710</w:t>
            </w:r>
          </w:p>
        </w:tc>
        <w:tc>
          <w:tcPr>
            <w:tcW w:w="907" w:type="dxa"/>
            <w:tcBorders>
              <w:top w:val="single" w:sz="6" w:space="0" w:color="auto"/>
              <w:bottom w:val="single" w:sz="12" w:space="0" w:color="auto"/>
            </w:tcBorders>
          </w:tcPr>
          <w:p w14:paraId="0AB9519D" w14:textId="77777777" w:rsidR="009A239B" w:rsidRDefault="009A239B">
            <w:pPr>
              <w:cnfStyle w:val="010000000000" w:firstRow="0" w:lastRow="1" w:firstColumn="0" w:lastColumn="0" w:oddVBand="0" w:evenVBand="0" w:oddHBand="0" w:evenHBand="0" w:firstRowFirstColumn="0" w:firstRowLastColumn="0" w:lastRowFirstColumn="0" w:lastRowLastColumn="0"/>
            </w:pPr>
            <w:r>
              <w:t>905</w:t>
            </w:r>
          </w:p>
        </w:tc>
        <w:tc>
          <w:tcPr>
            <w:tcW w:w="907" w:type="dxa"/>
            <w:tcBorders>
              <w:top w:val="single" w:sz="6" w:space="0" w:color="auto"/>
              <w:bottom w:val="single" w:sz="12" w:space="0" w:color="auto"/>
            </w:tcBorders>
          </w:tcPr>
          <w:p w14:paraId="027CA198" w14:textId="569933E0" w:rsidR="009A239B" w:rsidRDefault="009A239B">
            <w:pPr>
              <w:cnfStyle w:val="010000000000" w:firstRow="0" w:lastRow="1" w:firstColumn="0" w:lastColumn="0" w:oddVBand="0" w:evenVBand="0" w:oddHBand="0" w:evenHBand="0" w:firstRowFirstColumn="0" w:firstRowLastColumn="0" w:lastRowFirstColumn="0" w:lastRowLastColumn="0"/>
            </w:pPr>
            <w:r>
              <w:t>666</w:t>
            </w:r>
          </w:p>
        </w:tc>
      </w:tr>
    </w:tbl>
    <w:p w14:paraId="53621C5E" w14:textId="77777777" w:rsidR="009A239B" w:rsidRPr="00453C32" w:rsidRDefault="009A239B" w:rsidP="009A239B"/>
    <w:p w14:paraId="75E73023" w14:textId="77777777" w:rsidR="009A239B" w:rsidRPr="0006149B" w:rsidRDefault="009A239B" w:rsidP="009A239B">
      <w:pPr>
        <w:pStyle w:val="Heading2"/>
        <w:numPr>
          <w:ilvl w:val="1"/>
          <w:numId w:val="29"/>
        </w:numPr>
      </w:pPr>
      <w:bookmarkStart w:id="118" w:name="_Toc65639465"/>
      <w:r w:rsidRPr="0006149B">
        <w:t>Receivables and contract assets</w:t>
      </w:r>
      <w:bookmarkEnd w:id="118"/>
    </w:p>
    <w:p w14:paraId="412E99CA" w14:textId="77777777" w:rsidR="009A239B" w:rsidRDefault="009A239B"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9A239B" w14:paraId="30D0BBB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3CEA397" w14:textId="7E89EB07" w:rsidR="009A239B" w:rsidRDefault="009A239B"/>
        </w:tc>
        <w:tc>
          <w:tcPr>
            <w:tcW w:w="1814" w:type="dxa"/>
            <w:gridSpan w:val="2"/>
          </w:tcPr>
          <w:p w14:paraId="19669D18"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0A54EE7" w14:textId="284325FD"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36AB9AB5"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1" w:type="dxa"/>
          </w:tcPr>
          <w:p w14:paraId="52BD9C51" w14:textId="77777777" w:rsidR="00863511" w:rsidRDefault="00863511"/>
        </w:tc>
        <w:tc>
          <w:tcPr>
            <w:tcW w:w="907" w:type="dxa"/>
          </w:tcPr>
          <w:p w14:paraId="437B16F5"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4F22A48B" w14:textId="642C7F2E"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21DA86A"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7F0F4F85" w14:textId="26D2CBFE"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59E2AAF"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096A9828" w14:textId="0FD844EF"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D94B379"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595BED4D" w14:textId="5CB600FF"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64B4EEE8" w14:textId="77777777">
        <w:tc>
          <w:tcPr>
            <w:cnfStyle w:val="001000000000" w:firstRow="0" w:lastRow="0" w:firstColumn="1" w:lastColumn="0" w:oddVBand="0" w:evenVBand="0" w:oddHBand="0" w:evenHBand="0" w:firstRowFirstColumn="0" w:firstRowLastColumn="0" w:lastRowFirstColumn="0" w:lastRowLastColumn="0"/>
            <w:tcW w:w="6011" w:type="dxa"/>
          </w:tcPr>
          <w:p w14:paraId="7A406EFC" w14:textId="77777777" w:rsidR="009A239B" w:rsidRDefault="009A239B">
            <w:r>
              <w:rPr>
                <w:b/>
              </w:rPr>
              <w:t>Contractual</w:t>
            </w:r>
          </w:p>
        </w:tc>
        <w:tc>
          <w:tcPr>
            <w:tcW w:w="907" w:type="dxa"/>
          </w:tcPr>
          <w:p w14:paraId="14EEC3F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6DFBAE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012459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805E1D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916900E" w14:textId="77777777">
        <w:tc>
          <w:tcPr>
            <w:cnfStyle w:val="001000000000" w:firstRow="0" w:lastRow="0" w:firstColumn="1" w:lastColumn="0" w:oddVBand="0" w:evenVBand="0" w:oddHBand="0" w:evenHBand="0" w:firstRowFirstColumn="0" w:firstRowLastColumn="0" w:lastRowFirstColumn="0" w:lastRowLastColumn="0"/>
            <w:tcW w:w="6011" w:type="dxa"/>
          </w:tcPr>
          <w:p w14:paraId="0C3E2E46" w14:textId="77777777" w:rsidR="009A239B" w:rsidRDefault="009A239B">
            <w:r>
              <w:t>Sales of goods and services</w:t>
            </w:r>
          </w:p>
        </w:tc>
        <w:tc>
          <w:tcPr>
            <w:tcW w:w="907" w:type="dxa"/>
          </w:tcPr>
          <w:p w14:paraId="4881EDCC" w14:textId="77777777" w:rsidR="009A239B" w:rsidRDefault="009A239B">
            <w:pPr>
              <w:cnfStyle w:val="000000000000" w:firstRow="0" w:lastRow="0" w:firstColumn="0" w:lastColumn="0" w:oddVBand="0" w:evenVBand="0" w:oddHBand="0" w:evenHBand="0" w:firstRowFirstColumn="0" w:firstRowLastColumn="0" w:lastRowFirstColumn="0" w:lastRowLastColumn="0"/>
            </w:pPr>
            <w:r>
              <w:t>1 539</w:t>
            </w:r>
          </w:p>
        </w:tc>
        <w:tc>
          <w:tcPr>
            <w:tcW w:w="907" w:type="dxa"/>
          </w:tcPr>
          <w:p w14:paraId="3B8C980E" w14:textId="77777777" w:rsidR="009A239B" w:rsidRDefault="009A239B">
            <w:pPr>
              <w:cnfStyle w:val="000000000000" w:firstRow="0" w:lastRow="0" w:firstColumn="0" w:lastColumn="0" w:oddVBand="0" w:evenVBand="0" w:oddHBand="0" w:evenHBand="0" w:firstRowFirstColumn="0" w:firstRowLastColumn="0" w:lastRowFirstColumn="0" w:lastRowLastColumn="0"/>
            </w:pPr>
            <w:r>
              <w:t>1 419</w:t>
            </w:r>
          </w:p>
        </w:tc>
        <w:tc>
          <w:tcPr>
            <w:tcW w:w="907" w:type="dxa"/>
          </w:tcPr>
          <w:p w14:paraId="1BB22EF9" w14:textId="77777777" w:rsidR="009A239B" w:rsidRDefault="009A239B">
            <w:pPr>
              <w:cnfStyle w:val="000000000000" w:firstRow="0" w:lastRow="0" w:firstColumn="0" w:lastColumn="0" w:oddVBand="0" w:evenVBand="0" w:oddHBand="0" w:evenHBand="0" w:firstRowFirstColumn="0" w:firstRowLastColumn="0" w:lastRowFirstColumn="0" w:lastRowLastColumn="0"/>
            </w:pPr>
            <w:r>
              <w:t>929</w:t>
            </w:r>
          </w:p>
        </w:tc>
        <w:tc>
          <w:tcPr>
            <w:tcW w:w="907" w:type="dxa"/>
          </w:tcPr>
          <w:p w14:paraId="1DC0D0CA" w14:textId="77777777" w:rsidR="009A239B" w:rsidRDefault="009A239B">
            <w:pPr>
              <w:cnfStyle w:val="000000000000" w:firstRow="0" w:lastRow="0" w:firstColumn="0" w:lastColumn="0" w:oddVBand="0" w:evenVBand="0" w:oddHBand="0" w:evenHBand="0" w:firstRowFirstColumn="0" w:firstRowLastColumn="0" w:lastRowFirstColumn="0" w:lastRowLastColumn="0"/>
            </w:pPr>
            <w:r>
              <w:t>900</w:t>
            </w:r>
          </w:p>
        </w:tc>
      </w:tr>
      <w:tr w:rsidR="009A239B" w14:paraId="7050146D" w14:textId="77777777">
        <w:tc>
          <w:tcPr>
            <w:cnfStyle w:val="001000000000" w:firstRow="0" w:lastRow="0" w:firstColumn="1" w:lastColumn="0" w:oddVBand="0" w:evenVBand="0" w:oddHBand="0" w:evenHBand="0" w:firstRowFirstColumn="0" w:firstRowLastColumn="0" w:lastRowFirstColumn="0" w:lastRowLastColumn="0"/>
            <w:tcW w:w="6011" w:type="dxa"/>
          </w:tcPr>
          <w:p w14:paraId="41A1252E" w14:textId="77777777" w:rsidR="009A239B" w:rsidRDefault="009A239B">
            <w:r>
              <w:t>Accrued investment income</w:t>
            </w:r>
          </w:p>
        </w:tc>
        <w:tc>
          <w:tcPr>
            <w:tcW w:w="907" w:type="dxa"/>
          </w:tcPr>
          <w:p w14:paraId="5E1C231C" w14:textId="77777777" w:rsidR="009A239B" w:rsidRDefault="009A239B">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787BDB5C"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429B51BB"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B9B4FC5"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r>
      <w:tr w:rsidR="009A239B" w14:paraId="24754FE4" w14:textId="77777777">
        <w:tc>
          <w:tcPr>
            <w:cnfStyle w:val="001000000000" w:firstRow="0" w:lastRow="0" w:firstColumn="1" w:lastColumn="0" w:oddVBand="0" w:evenVBand="0" w:oddHBand="0" w:evenHBand="0" w:firstRowFirstColumn="0" w:firstRowLastColumn="0" w:lastRowFirstColumn="0" w:lastRowLastColumn="0"/>
            <w:tcW w:w="6011" w:type="dxa"/>
          </w:tcPr>
          <w:p w14:paraId="4B2C8DF6" w14:textId="77777777" w:rsidR="009A239B" w:rsidRDefault="009A239B">
            <w:r>
              <w:t>Contract assets</w:t>
            </w:r>
          </w:p>
        </w:tc>
        <w:tc>
          <w:tcPr>
            <w:tcW w:w="907" w:type="dxa"/>
          </w:tcPr>
          <w:p w14:paraId="074EF3A8"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7AE62CF9"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6B584E75"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35C6BE0A"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r>
      <w:tr w:rsidR="009A239B" w14:paraId="1DDF6ACF" w14:textId="77777777">
        <w:tc>
          <w:tcPr>
            <w:cnfStyle w:val="001000000000" w:firstRow="0" w:lastRow="0" w:firstColumn="1" w:lastColumn="0" w:oddVBand="0" w:evenVBand="0" w:oddHBand="0" w:evenHBand="0" w:firstRowFirstColumn="0" w:firstRowLastColumn="0" w:lastRowFirstColumn="0" w:lastRowLastColumn="0"/>
            <w:tcW w:w="6011" w:type="dxa"/>
          </w:tcPr>
          <w:p w14:paraId="43869187" w14:textId="77777777" w:rsidR="009A239B" w:rsidRDefault="009A239B">
            <w:r>
              <w:t>Other receivables</w:t>
            </w:r>
          </w:p>
        </w:tc>
        <w:tc>
          <w:tcPr>
            <w:tcW w:w="907" w:type="dxa"/>
          </w:tcPr>
          <w:p w14:paraId="1C89CE9F" w14:textId="77777777" w:rsidR="009A239B" w:rsidRDefault="009A239B">
            <w:pPr>
              <w:cnfStyle w:val="000000000000" w:firstRow="0" w:lastRow="0" w:firstColumn="0" w:lastColumn="0" w:oddVBand="0" w:evenVBand="0" w:oddHBand="0" w:evenHBand="0" w:firstRowFirstColumn="0" w:firstRowLastColumn="0" w:lastRowFirstColumn="0" w:lastRowLastColumn="0"/>
            </w:pPr>
            <w:r>
              <w:t>3 041</w:t>
            </w:r>
          </w:p>
        </w:tc>
        <w:tc>
          <w:tcPr>
            <w:tcW w:w="907" w:type="dxa"/>
          </w:tcPr>
          <w:p w14:paraId="6DC876C9" w14:textId="77777777" w:rsidR="009A239B" w:rsidRDefault="009A239B">
            <w:pPr>
              <w:cnfStyle w:val="000000000000" w:firstRow="0" w:lastRow="0" w:firstColumn="0" w:lastColumn="0" w:oddVBand="0" w:evenVBand="0" w:oddHBand="0" w:evenHBand="0" w:firstRowFirstColumn="0" w:firstRowLastColumn="0" w:lastRowFirstColumn="0" w:lastRowLastColumn="0"/>
            </w:pPr>
            <w:r>
              <w:t>2 289</w:t>
            </w:r>
          </w:p>
        </w:tc>
        <w:tc>
          <w:tcPr>
            <w:tcW w:w="907" w:type="dxa"/>
          </w:tcPr>
          <w:p w14:paraId="3E81F2BB" w14:textId="77777777" w:rsidR="009A239B" w:rsidRDefault="009A239B">
            <w:pPr>
              <w:cnfStyle w:val="000000000000" w:firstRow="0" w:lastRow="0" w:firstColumn="0" w:lastColumn="0" w:oddVBand="0" w:evenVBand="0" w:oddHBand="0" w:evenHBand="0" w:firstRowFirstColumn="0" w:firstRowLastColumn="0" w:lastRowFirstColumn="0" w:lastRowLastColumn="0"/>
            </w:pPr>
            <w:r>
              <w:t>1 418</w:t>
            </w:r>
          </w:p>
        </w:tc>
        <w:tc>
          <w:tcPr>
            <w:tcW w:w="907" w:type="dxa"/>
          </w:tcPr>
          <w:p w14:paraId="1A49D790" w14:textId="77777777" w:rsidR="009A239B" w:rsidRDefault="009A239B">
            <w:pPr>
              <w:cnfStyle w:val="000000000000" w:firstRow="0" w:lastRow="0" w:firstColumn="0" w:lastColumn="0" w:oddVBand="0" w:evenVBand="0" w:oddHBand="0" w:evenHBand="0" w:firstRowFirstColumn="0" w:firstRowLastColumn="0" w:lastRowFirstColumn="0" w:lastRowLastColumn="0"/>
            </w:pPr>
            <w:r>
              <w:t>1 104</w:t>
            </w:r>
          </w:p>
        </w:tc>
      </w:tr>
      <w:tr w:rsidR="009A239B" w14:paraId="41CC8864" w14:textId="77777777">
        <w:tc>
          <w:tcPr>
            <w:cnfStyle w:val="001000000000" w:firstRow="0" w:lastRow="0" w:firstColumn="1" w:lastColumn="0" w:oddVBand="0" w:evenVBand="0" w:oddHBand="0" w:evenHBand="0" w:firstRowFirstColumn="0" w:firstRowLastColumn="0" w:lastRowFirstColumn="0" w:lastRowLastColumn="0"/>
            <w:tcW w:w="6011" w:type="dxa"/>
          </w:tcPr>
          <w:p w14:paraId="1F114338" w14:textId="77777777" w:rsidR="009A239B" w:rsidRDefault="009A239B">
            <w:r>
              <w:t>Allowance for impairment of contractual receivables</w:t>
            </w:r>
          </w:p>
        </w:tc>
        <w:tc>
          <w:tcPr>
            <w:tcW w:w="907" w:type="dxa"/>
          </w:tcPr>
          <w:p w14:paraId="744C81C6" w14:textId="77777777" w:rsidR="009A239B" w:rsidRDefault="009A239B">
            <w:pPr>
              <w:cnfStyle w:val="000000000000" w:firstRow="0" w:lastRow="0" w:firstColumn="0" w:lastColumn="0" w:oddVBand="0" w:evenVBand="0" w:oddHBand="0" w:evenHBand="0" w:firstRowFirstColumn="0" w:firstRowLastColumn="0" w:lastRowFirstColumn="0" w:lastRowLastColumn="0"/>
            </w:pPr>
            <w:r>
              <w:t>(235)</w:t>
            </w:r>
          </w:p>
        </w:tc>
        <w:tc>
          <w:tcPr>
            <w:tcW w:w="907" w:type="dxa"/>
          </w:tcPr>
          <w:p w14:paraId="361B7F3E" w14:textId="77777777" w:rsidR="009A239B" w:rsidRDefault="009A239B">
            <w:pPr>
              <w:cnfStyle w:val="000000000000" w:firstRow="0" w:lastRow="0" w:firstColumn="0" w:lastColumn="0" w:oddVBand="0" w:evenVBand="0" w:oddHBand="0" w:evenHBand="0" w:firstRowFirstColumn="0" w:firstRowLastColumn="0" w:lastRowFirstColumn="0" w:lastRowLastColumn="0"/>
            </w:pPr>
            <w:r>
              <w:t>(211)</w:t>
            </w:r>
          </w:p>
        </w:tc>
        <w:tc>
          <w:tcPr>
            <w:tcW w:w="907" w:type="dxa"/>
          </w:tcPr>
          <w:p w14:paraId="57ED402B"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43C398DF" w14:textId="77777777" w:rsidR="009A239B" w:rsidRDefault="009A239B">
            <w:pPr>
              <w:cnfStyle w:val="000000000000" w:firstRow="0" w:lastRow="0" w:firstColumn="0" w:lastColumn="0" w:oddVBand="0" w:evenVBand="0" w:oddHBand="0" w:evenHBand="0" w:firstRowFirstColumn="0" w:firstRowLastColumn="0" w:lastRowFirstColumn="0" w:lastRowLastColumn="0"/>
            </w:pPr>
            <w:r>
              <w:t>(129)</w:t>
            </w:r>
          </w:p>
        </w:tc>
      </w:tr>
      <w:tr w:rsidR="009A239B" w14:paraId="5DFCD131" w14:textId="77777777">
        <w:tc>
          <w:tcPr>
            <w:cnfStyle w:val="001000000000" w:firstRow="0" w:lastRow="0" w:firstColumn="1" w:lastColumn="0" w:oddVBand="0" w:evenVBand="0" w:oddHBand="0" w:evenHBand="0" w:firstRowFirstColumn="0" w:firstRowLastColumn="0" w:lastRowFirstColumn="0" w:lastRowLastColumn="0"/>
            <w:tcW w:w="6011" w:type="dxa"/>
          </w:tcPr>
          <w:p w14:paraId="5E9934F3" w14:textId="77777777" w:rsidR="009A239B" w:rsidRDefault="009A239B">
            <w:r>
              <w:rPr>
                <w:b/>
              </w:rPr>
              <w:t>Statutory</w:t>
            </w:r>
          </w:p>
        </w:tc>
        <w:tc>
          <w:tcPr>
            <w:tcW w:w="907" w:type="dxa"/>
          </w:tcPr>
          <w:p w14:paraId="3691393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C4C3B1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383818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70BE27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FDC2B76" w14:textId="77777777">
        <w:tc>
          <w:tcPr>
            <w:cnfStyle w:val="001000000000" w:firstRow="0" w:lastRow="0" w:firstColumn="1" w:lastColumn="0" w:oddVBand="0" w:evenVBand="0" w:oddHBand="0" w:evenHBand="0" w:firstRowFirstColumn="0" w:firstRowLastColumn="0" w:lastRowFirstColumn="0" w:lastRowLastColumn="0"/>
            <w:tcW w:w="6011" w:type="dxa"/>
          </w:tcPr>
          <w:p w14:paraId="46F22156" w14:textId="77777777" w:rsidR="009A239B" w:rsidRDefault="009A239B">
            <w:r>
              <w:t>Sales of goods and services</w:t>
            </w:r>
          </w:p>
        </w:tc>
        <w:tc>
          <w:tcPr>
            <w:tcW w:w="907" w:type="dxa"/>
          </w:tcPr>
          <w:p w14:paraId="51F5C698"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CD093B4" w14:textId="77777777" w:rsidR="009A239B" w:rsidRDefault="009A239B">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48BF3C1A"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B7197DF"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r>
      <w:tr w:rsidR="009A239B" w14:paraId="6372F9A8" w14:textId="77777777">
        <w:tc>
          <w:tcPr>
            <w:cnfStyle w:val="001000000000" w:firstRow="0" w:lastRow="0" w:firstColumn="1" w:lastColumn="0" w:oddVBand="0" w:evenVBand="0" w:oddHBand="0" w:evenHBand="0" w:firstRowFirstColumn="0" w:firstRowLastColumn="0" w:lastRowFirstColumn="0" w:lastRowLastColumn="0"/>
            <w:tcW w:w="6011" w:type="dxa"/>
          </w:tcPr>
          <w:p w14:paraId="3C7C4BF9" w14:textId="77777777" w:rsidR="009A239B" w:rsidRDefault="009A239B">
            <w:r>
              <w:t>Taxes receivables</w:t>
            </w:r>
          </w:p>
        </w:tc>
        <w:tc>
          <w:tcPr>
            <w:tcW w:w="907" w:type="dxa"/>
          </w:tcPr>
          <w:p w14:paraId="077B5DE9" w14:textId="77777777" w:rsidR="009A239B" w:rsidRDefault="009A239B">
            <w:pPr>
              <w:cnfStyle w:val="000000000000" w:firstRow="0" w:lastRow="0" w:firstColumn="0" w:lastColumn="0" w:oddVBand="0" w:evenVBand="0" w:oddHBand="0" w:evenHBand="0" w:firstRowFirstColumn="0" w:firstRowLastColumn="0" w:lastRowFirstColumn="0" w:lastRowLastColumn="0"/>
            </w:pPr>
            <w:r>
              <w:t>3 661</w:t>
            </w:r>
          </w:p>
        </w:tc>
        <w:tc>
          <w:tcPr>
            <w:tcW w:w="907" w:type="dxa"/>
          </w:tcPr>
          <w:p w14:paraId="22CE6DF1" w14:textId="77777777" w:rsidR="009A239B" w:rsidRDefault="009A239B">
            <w:pPr>
              <w:cnfStyle w:val="000000000000" w:firstRow="0" w:lastRow="0" w:firstColumn="0" w:lastColumn="0" w:oddVBand="0" w:evenVBand="0" w:oddHBand="0" w:evenHBand="0" w:firstRowFirstColumn="0" w:firstRowLastColumn="0" w:lastRowFirstColumn="0" w:lastRowLastColumn="0"/>
            </w:pPr>
            <w:r>
              <w:t>3 611</w:t>
            </w:r>
          </w:p>
        </w:tc>
        <w:tc>
          <w:tcPr>
            <w:tcW w:w="907" w:type="dxa"/>
          </w:tcPr>
          <w:p w14:paraId="645C762A" w14:textId="77777777" w:rsidR="009A239B" w:rsidRDefault="009A239B">
            <w:pPr>
              <w:cnfStyle w:val="000000000000" w:firstRow="0" w:lastRow="0" w:firstColumn="0" w:lastColumn="0" w:oddVBand="0" w:evenVBand="0" w:oddHBand="0" w:evenHBand="0" w:firstRowFirstColumn="0" w:firstRowLastColumn="0" w:lastRowFirstColumn="0" w:lastRowLastColumn="0"/>
            </w:pPr>
            <w:r>
              <w:t>3 765</w:t>
            </w:r>
          </w:p>
        </w:tc>
        <w:tc>
          <w:tcPr>
            <w:tcW w:w="907" w:type="dxa"/>
          </w:tcPr>
          <w:p w14:paraId="4A2E0B44" w14:textId="77777777" w:rsidR="009A239B" w:rsidRDefault="009A239B">
            <w:pPr>
              <w:cnfStyle w:val="000000000000" w:firstRow="0" w:lastRow="0" w:firstColumn="0" w:lastColumn="0" w:oddVBand="0" w:evenVBand="0" w:oddHBand="0" w:evenHBand="0" w:firstRowFirstColumn="0" w:firstRowLastColumn="0" w:lastRowFirstColumn="0" w:lastRowLastColumn="0"/>
            </w:pPr>
            <w:r>
              <w:t>3 715</w:t>
            </w:r>
          </w:p>
        </w:tc>
      </w:tr>
      <w:tr w:rsidR="009A239B" w14:paraId="25D7C614" w14:textId="77777777">
        <w:tc>
          <w:tcPr>
            <w:cnfStyle w:val="001000000000" w:firstRow="0" w:lastRow="0" w:firstColumn="1" w:lastColumn="0" w:oddVBand="0" w:evenVBand="0" w:oddHBand="0" w:evenHBand="0" w:firstRowFirstColumn="0" w:firstRowLastColumn="0" w:lastRowFirstColumn="0" w:lastRowLastColumn="0"/>
            <w:tcW w:w="6011" w:type="dxa"/>
          </w:tcPr>
          <w:p w14:paraId="4CE08696" w14:textId="77777777" w:rsidR="009A239B" w:rsidRDefault="009A239B">
            <w:r>
              <w:t>Fines and regulatory fees</w:t>
            </w:r>
          </w:p>
        </w:tc>
        <w:tc>
          <w:tcPr>
            <w:tcW w:w="907" w:type="dxa"/>
          </w:tcPr>
          <w:p w14:paraId="5C97F930" w14:textId="77777777" w:rsidR="009A239B" w:rsidRDefault="009A239B">
            <w:pPr>
              <w:cnfStyle w:val="000000000000" w:firstRow="0" w:lastRow="0" w:firstColumn="0" w:lastColumn="0" w:oddVBand="0" w:evenVBand="0" w:oddHBand="0" w:evenHBand="0" w:firstRowFirstColumn="0" w:firstRowLastColumn="0" w:lastRowFirstColumn="0" w:lastRowLastColumn="0"/>
            </w:pPr>
            <w:r>
              <w:t>2 786</w:t>
            </w:r>
          </w:p>
        </w:tc>
        <w:tc>
          <w:tcPr>
            <w:tcW w:w="907" w:type="dxa"/>
          </w:tcPr>
          <w:p w14:paraId="4D3F9854" w14:textId="77777777" w:rsidR="009A239B" w:rsidRDefault="009A239B">
            <w:pPr>
              <w:cnfStyle w:val="000000000000" w:firstRow="0" w:lastRow="0" w:firstColumn="0" w:lastColumn="0" w:oddVBand="0" w:evenVBand="0" w:oddHBand="0" w:evenHBand="0" w:firstRowFirstColumn="0" w:firstRowLastColumn="0" w:lastRowFirstColumn="0" w:lastRowLastColumn="0"/>
            </w:pPr>
            <w:r>
              <w:t>2 690</w:t>
            </w:r>
          </w:p>
        </w:tc>
        <w:tc>
          <w:tcPr>
            <w:tcW w:w="907" w:type="dxa"/>
          </w:tcPr>
          <w:p w14:paraId="1BC3ABF4" w14:textId="77777777" w:rsidR="009A239B" w:rsidRDefault="009A239B">
            <w:pPr>
              <w:cnfStyle w:val="000000000000" w:firstRow="0" w:lastRow="0" w:firstColumn="0" w:lastColumn="0" w:oddVBand="0" w:evenVBand="0" w:oddHBand="0" w:evenHBand="0" w:firstRowFirstColumn="0" w:firstRowLastColumn="0" w:lastRowFirstColumn="0" w:lastRowLastColumn="0"/>
            </w:pPr>
            <w:r>
              <w:t>2 786</w:t>
            </w:r>
          </w:p>
        </w:tc>
        <w:tc>
          <w:tcPr>
            <w:tcW w:w="907" w:type="dxa"/>
          </w:tcPr>
          <w:p w14:paraId="3CA87686" w14:textId="77777777" w:rsidR="009A239B" w:rsidRDefault="009A239B">
            <w:pPr>
              <w:cnfStyle w:val="000000000000" w:firstRow="0" w:lastRow="0" w:firstColumn="0" w:lastColumn="0" w:oddVBand="0" w:evenVBand="0" w:oddHBand="0" w:evenHBand="0" w:firstRowFirstColumn="0" w:firstRowLastColumn="0" w:lastRowFirstColumn="0" w:lastRowLastColumn="0"/>
            </w:pPr>
            <w:r>
              <w:t>2 690</w:t>
            </w:r>
          </w:p>
        </w:tc>
      </w:tr>
      <w:tr w:rsidR="009A239B" w14:paraId="1BA4FC40" w14:textId="77777777">
        <w:tc>
          <w:tcPr>
            <w:cnfStyle w:val="001000000000" w:firstRow="0" w:lastRow="0" w:firstColumn="1" w:lastColumn="0" w:oddVBand="0" w:evenVBand="0" w:oddHBand="0" w:evenHBand="0" w:firstRowFirstColumn="0" w:firstRowLastColumn="0" w:lastRowFirstColumn="0" w:lastRowLastColumn="0"/>
            <w:tcW w:w="6011" w:type="dxa"/>
          </w:tcPr>
          <w:p w14:paraId="61D6A71C" w14:textId="77777777" w:rsidR="009A239B" w:rsidRDefault="009A239B">
            <w:r>
              <w:t>GST input tax credits recoverable</w:t>
            </w:r>
          </w:p>
        </w:tc>
        <w:tc>
          <w:tcPr>
            <w:tcW w:w="907" w:type="dxa"/>
          </w:tcPr>
          <w:p w14:paraId="02D5BFB5" w14:textId="77777777" w:rsidR="009A239B" w:rsidRDefault="009A239B">
            <w:pPr>
              <w:cnfStyle w:val="000000000000" w:firstRow="0" w:lastRow="0" w:firstColumn="0" w:lastColumn="0" w:oddVBand="0" w:evenVBand="0" w:oddHBand="0" w:evenHBand="0" w:firstRowFirstColumn="0" w:firstRowLastColumn="0" w:lastRowFirstColumn="0" w:lastRowLastColumn="0"/>
            </w:pPr>
            <w:r>
              <w:t>1 371</w:t>
            </w:r>
          </w:p>
        </w:tc>
        <w:tc>
          <w:tcPr>
            <w:tcW w:w="907" w:type="dxa"/>
          </w:tcPr>
          <w:p w14:paraId="5D2830C2" w14:textId="77777777" w:rsidR="009A239B" w:rsidRDefault="009A239B">
            <w:pPr>
              <w:cnfStyle w:val="000000000000" w:firstRow="0" w:lastRow="0" w:firstColumn="0" w:lastColumn="0" w:oddVBand="0" w:evenVBand="0" w:oddHBand="0" w:evenHBand="0" w:firstRowFirstColumn="0" w:firstRowLastColumn="0" w:lastRowFirstColumn="0" w:lastRowLastColumn="0"/>
            </w:pPr>
            <w:r>
              <w:t>1 530</w:t>
            </w:r>
          </w:p>
        </w:tc>
        <w:tc>
          <w:tcPr>
            <w:tcW w:w="907" w:type="dxa"/>
          </w:tcPr>
          <w:p w14:paraId="69E3708C" w14:textId="77777777" w:rsidR="009A239B" w:rsidRDefault="009A239B">
            <w:pPr>
              <w:cnfStyle w:val="000000000000" w:firstRow="0" w:lastRow="0" w:firstColumn="0" w:lastColumn="0" w:oddVBand="0" w:evenVBand="0" w:oddHBand="0" w:evenHBand="0" w:firstRowFirstColumn="0" w:firstRowLastColumn="0" w:lastRowFirstColumn="0" w:lastRowLastColumn="0"/>
            </w:pPr>
            <w:r>
              <w:t>402</w:t>
            </w:r>
          </w:p>
        </w:tc>
        <w:tc>
          <w:tcPr>
            <w:tcW w:w="907" w:type="dxa"/>
          </w:tcPr>
          <w:p w14:paraId="5561952E" w14:textId="77777777" w:rsidR="009A239B" w:rsidRDefault="009A239B">
            <w:pPr>
              <w:cnfStyle w:val="000000000000" w:firstRow="0" w:lastRow="0" w:firstColumn="0" w:lastColumn="0" w:oddVBand="0" w:evenVBand="0" w:oddHBand="0" w:evenHBand="0" w:firstRowFirstColumn="0" w:firstRowLastColumn="0" w:lastRowFirstColumn="0" w:lastRowLastColumn="0"/>
            </w:pPr>
            <w:r>
              <w:t>525</w:t>
            </w:r>
          </w:p>
        </w:tc>
      </w:tr>
      <w:tr w:rsidR="009A239B" w14:paraId="78E1A7E9" w14:textId="77777777">
        <w:tc>
          <w:tcPr>
            <w:cnfStyle w:val="001000000000" w:firstRow="0" w:lastRow="0" w:firstColumn="1" w:lastColumn="0" w:oddVBand="0" w:evenVBand="0" w:oddHBand="0" w:evenHBand="0" w:firstRowFirstColumn="0" w:firstRowLastColumn="0" w:lastRowFirstColumn="0" w:lastRowLastColumn="0"/>
            <w:tcW w:w="6011" w:type="dxa"/>
          </w:tcPr>
          <w:p w14:paraId="236DE45D" w14:textId="77777777" w:rsidR="009A239B" w:rsidRDefault="009A239B">
            <w:r>
              <w:t>Other receivables</w:t>
            </w:r>
          </w:p>
        </w:tc>
        <w:tc>
          <w:tcPr>
            <w:tcW w:w="907" w:type="dxa"/>
          </w:tcPr>
          <w:p w14:paraId="49DE97B4"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B6EBF03"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62A2C22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8FE8FD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37B6B0F" w14:textId="77777777">
        <w:tc>
          <w:tcPr>
            <w:cnfStyle w:val="001000000000" w:firstRow="0" w:lastRow="0" w:firstColumn="1" w:lastColumn="0" w:oddVBand="0" w:evenVBand="0" w:oddHBand="0" w:evenHBand="0" w:firstRowFirstColumn="0" w:firstRowLastColumn="0" w:lastRowFirstColumn="0" w:lastRowLastColumn="0"/>
            <w:tcW w:w="6011" w:type="dxa"/>
          </w:tcPr>
          <w:p w14:paraId="03F3904E" w14:textId="77777777" w:rsidR="009A239B" w:rsidRDefault="009A239B">
            <w:r>
              <w:t>Allowance for impairment of statutory receivables</w:t>
            </w:r>
          </w:p>
        </w:tc>
        <w:tc>
          <w:tcPr>
            <w:tcW w:w="907" w:type="dxa"/>
          </w:tcPr>
          <w:p w14:paraId="31F3C126" w14:textId="77777777" w:rsidR="009A239B" w:rsidRDefault="009A239B">
            <w:pPr>
              <w:cnfStyle w:val="000000000000" w:firstRow="0" w:lastRow="0" w:firstColumn="0" w:lastColumn="0" w:oddVBand="0" w:evenVBand="0" w:oddHBand="0" w:evenHBand="0" w:firstRowFirstColumn="0" w:firstRowLastColumn="0" w:lastRowFirstColumn="0" w:lastRowLastColumn="0"/>
            </w:pPr>
            <w:r>
              <w:t>(2 787)</w:t>
            </w:r>
          </w:p>
        </w:tc>
        <w:tc>
          <w:tcPr>
            <w:tcW w:w="907" w:type="dxa"/>
          </w:tcPr>
          <w:p w14:paraId="6F45AD36" w14:textId="77777777" w:rsidR="009A239B" w:rsidRDefault="009A239B">
            <w:pPr>
              <w:cnfStyle w:val="000000000000" w:firstRow="0" w:lastRow="0" w:firstColumn="0" w:lastColumn="0" w:oddVBand="0" w:evenVBand="0" w:oddHBand="0" w:evenHBand="0" w:firstRowFirstColumn="0" w:firstRowLastColumn="0" w:lastRowFirstColumn="0" w:lastRowLastColumn="0"/>
            </w:pPr>
            <w:r>
              <w:t>(2 708)</w:t>
            </w:r>
          </w:p>
        </w:tc>
        <w:tc>
          <w:tcPr>
            <w:tcW w:w="907" w:type="dxa"/>
          </w:tcPr>
          <w:p w14:paraId="5F12EBB9" w14:textId="77777777" w:rsidR="009A239B" w:rsidRDefault="009A239B">
            <w:pPr>
              <w:cnfStyle w:val="000000000000" w:firstRow="0" w:lastRow="0" w:firstColumn="0" w:lastColumn="0" w:oddVBand="0" w:evenVBand="0" w:oddHBand="0" w:evenHBand="0" w:firstRowFirstColumn="0" w:firstRowLastColumn="0" w:lastRowFirstColumn="0" w:lastRowLastColumn="0"/>
            </w:pPr>
            <w:r>
              <w:t>(2 787)</w:t>
            </w:r>
          </w:p>
        </w:tc>
        <w:tc>
          <w:tcPr>
            <w:tcW w:w="907" w:type="dxa"/>
          </w:tcPr>
          <w:p w14:paraId="73EA02D4" w14:textId="77777777" w:rsidR="009A239B" w:rsidRDefault="009A239B">
            <w:pPr>
              <w:cnfStyle w:val="000000000000" w:firstRow="0" w:lastRow="0" w:firstColumn="0" w:lastColumn="0" w:oddVBand="0" w:evenVBand="0" w:oddHBand="0" w:evenHBand="0" w:firstRowFirstColumn="0" w:firstRowLastColumn="0" w:lastRowFirstColumn="0" w:lastRowLastColumn="0"/>
            </w:pPr>
            <w:r>
              <w:t>(2 708)</w:t>
            </w:r>
          </w:p>
        </w:tc>
      </w:tr>
      <w:tr w:rsidR="009A239B" w14:paraId="44FA4838" w14:textId="77777777">
        <w:tc>
          <w:tcPr>
            <w:cnfStyle w:val="001000000000" w:firstRow="0" w:lastRow="0" w:firstColumn="1" w:lastColumn="0" w:oddVBand="0" w:evenVBand="0" w:oddHBand="0" w:evenHBand="0" w:firstRowFirstColumn="0" w:firstRowLastColumn="0" w:lastRowFirstColumn="0" w:lastRowLastColumn="0"/>
            <w:tcW w:w="6011" w:type="dxa"/>
          </w:tcPr>
          <w:p w14:paraId="60C71BF4" w14:textId="77777777" w:rsidR="009A239B" w:rsidRDefault="009A239B">
            <w:r>
              <w:rPr>
                <w:b/>
              </w:rPr>
              <w:t>Other</w:t>
            </w:r>
          </w:p>
        </w:tc>
        <w:tc>
          <w:tcPr>
            <w:tcW w:w="907" w:type="dxa"/>
          </w:tcPr>
          <w:p w14:paraId="5188431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381E4C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9336F7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5478D0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ED6CD1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0B15DCA" w14:textId="77777777" w:rsidR="009A239B" w:rsidRDefault="009A239B">
            <w:r>
              <w:t>Actuarially determined</w:t>
            </w:r>
          </w:p>
        </w:tc>
        <w:tc>
          <w:tcPr>
            <w:tcW w:w="907" w:type="dxa"/>
            <w:tcBorders>
              <w:bottom w:val="single" w:sz="6" w:space="0" w:color="auto"/>
            </w:tcBorders>
          </w:tcPr>
          <w:p w14:paraId="3F67F93B" w14:textId="77777777" w:rsidR="009A239B" w:rsidRDefault="009A239B">
            <w:pPr>
              <w:cnfStyle w:val="000000000000" w:firstRow="0" w:lastRow="0" w:firstColumn="0" w:lastColumn="0" w:oddVBand="0" w:evenVBand="0" w:oddHBand="0" w:evenHBand="0" w:firstRowFirstColumn="0" w:firstRowLastColumn="0" w:lastRowFirstColumn="0" w:lastRowLastColumn="0"/>
            </w:pPr>
            <w:r>
              <w:t>502</w:t>
            </w:r>
          </w:p>
        </w:tc>
        <w:tc>
          <w:tcPr>
            <w:tcW w:w="907" w:type="dxa"/>
            <w:tcBorders>
              <w:bottom w:val="single" w:sz="6" w:space="0" w:color="auto"/>
            </w:tcBorders>
          </w:tcPr>
          <w:p w14:paraId="12D12706" w14:textId="77777777" w:rsidR="009A239B" w:rsidRDefault="009A239B">
            <w:pPr>
              <w:cnfStyle w:val="000000000000" w:firstRow="0" w:lastRow="0" w:firstColumn="0" w:lastColumn="0" w:oddVBand="0" w:evenVBand="0" w:oddHBand="0" w:evenHBand="0" w:firstRowFirstColumn="0" w:firstRowLastColumn="0" w:lastRowFirstColumn="0" w:lastRowLastColumn="0"/>
            </w:pPr>
            <w:r>
              <w:t>398</w:t>
            </w:r>
          </w:p>
        </w:tc>
        <w:tc>
          <w:tcPr>
            <w:tcW w:w="907" w:type="dxa"/>
            <w:tcBorders>
              <w:bottom w:val="single" w:sz="6" w:space="0" w:color="auto"/>
            </w:tcBorders>
          </w:tcPr>
          <w:p w14:paraId="7CD2DBC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0476AB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E2731A2"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61860168" w14:textId="77777777" w:rsidR="009A239B" w:rsidRDefault="009A239B">
            <w:r>
              <w:rPr>
                <w:b/>
              </w:rPr>
              <w:t>Total receivables and contract assets</w:t>
            </w:r>
          </w:p>
        </w:tc>
        <w:tc>
          <w:tcPr>
            <w:tcW w:w="907" w:type="dxa"/>
            <w:tcBorders>
              <w:top w:val="single" w:sz="6" w:space="0" w:color="auto"/>
              <w:bottom w:val="single" w:sz="12" w:space="0" w:color="auto"/>
            </w:tcBorders>
          </w:tcPr>
          <w:p w14:paraId="6CF0D2C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9 917</w:t>
            </w:r>
          </w:p>
        </w:tc>
        <w:tc>
          <w:tcPr>
            <w:tcW w:w="907" w:type="dxa"/>
            <w:tcBorders>
              <w:top w:val="single" w:sz="6" w:space="0" w:color="auto"/>
              <w:bottom w:val="single" w:sz="12" w:space="0" w:color="auto"/>
            </w:tcBorders>
          </w:tcPr>
          <w:p w14:paraId="6DD276D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9 069</w:t>
            </w:r>
          </w:p>
        </w:tc>
        <w:tc>
          <w:tcPr>
            <w:tcW w:w="907" w:type="dxa"/>
            <w:tcBorders>
              <w:top w:val="single" w:sz="6" w:space="0" w:color="auto"/>
              <w:bottom w:val="single" w:sz="12" w:space="0" w:color="auto"/>
            </w:tcBorders>
          </w:tcPr>
          <w:p w14:paraId="3E2583C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6 391</w:t>
            </w:r>
          </w:p>
        </w:tc>
        <w:tc>
          <w:tcPr>
            <w:tcW w:w="907" w:type="dxa"/>
            <w:tcBorders>
              <w:top w:val="single" w:sz="6" w:space="0" w:color="auto"/>
              <w:bottom w:val="single" w:sz="12" w:space="0" w:color="auto"/>
            </w:tcBorders>
          </w:tcPr>
          <w:p w14:paraId="403C236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6 108</w:t>
            </w:r>
          </w:p>
        </w:tc>
      </w:tr>
      <w:tr w:rsidR="009A239B" w14:paraId="1E92143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20A8006D" w14:textId="77777777" w:rsidR="009A239B" w:rsidRDefault="009A239B">
            <w:r>
              <w:rPr>
                <w:b/>
              </w:rPr>
              <w:t>Represented by:</w:t>
            </w:r>
          </w:p>
        </w:tc>
        <w:tc>
          <w:tcPr>
            <w:tcW w:w="907" w:type="dxa"/>
            <w:tcBorders>
              <w:top w:val="single" w:sz="6" w:space="0" w:color="auto"/>
            </w:tcBorders>
          </w:tcPr>
          <w:p w14:paraId="682510A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0FC42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8907AC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9C1E59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1E709E8" w14:textId="77777777">
        <w:tc>
          <w:tcPr>
            <w:cnfStyle w:val="001000000000" w:firstRow="0" w:lastRow="0" w:firstColumn="1" w:lastColumn="0" w:oddVBand="0" w:evenVBand="0" w:oddHBand="0" w:evenHBand="0" w:firstRowFirstColumn="0" w:firstRowLastColumn="0" w:lastRowFirstColumn="0" w:lastRowLastColumn="0"/>
            <w:tcW w:w="6011" w:type="dxa"/>
          </w:tcPr>
          <w:p w14:paraId="651E8913" w14:textId="77777777" w:rsidR="009A239B" w:rsidRDefault="009A239B">
            <w:r>
              <w:t>Current receivables and contract assets</w:t>
            </w:r>
          </w:p>
        </w:tc>
        <w:tc>
          <w:tcPr>
            <w:tcW w:w="907" w:type="dxa"/>
          </w:tcPr>
          <w:p w14:paraId="5F7D8AD9" w14:textId="77777777" w:rsidR="009A239B" w:rsidRDefault="009A239B">
            <w:pPr>
              <w:cnfStyle w:val="000000000000" w:firstRow="0" w:lastRow="0" w:firstColumn="0" w:lastColumn="0" w:oddVBand="0" w:evenVBand="0" w:oddHBand="0" w:evenHBand="0" w:firstRowFirstColumn="0" w:firstRowLastColumn="0" w:lastRowFirstColumn="0" w:lastRowLastColumn="0"/>
            </w:pPr>
            <w:r>
              <w:t>8 597</w:t>
            </w:r>
          </w:p>
        </w:tc>
        <w:tc>
          <w:tcPr>
            <w:tcW w:w="907" w:type="dxa"/>
          </w:tcPr>
          <w:p w14:paraId="6E4484B7" w14:textId="77777777" w:rsidR="009A239B" w:rsidRDefault="009A239B">
            <w:pPr>
              <w:cnfStyle w:val="000000000000" w:firstRow="0" w:lastRow="0" w:firstColumn="0" w:lastColumn="0" w:oddVBand="0" w:evenVBand="0" w:oddHBand="0" w:evenHBand="0" w:firstRowFirstColumn="0" w:firstRowLastColumn="0" w:lastRowFirstColumn="0" w:lastRowLastColumn="0"/>
            </w:pPr>
            <w:r>
              <w:t>7 607</w:t>
            </w:r>
          </w:p>
        </w:tc>
        <w:tc>
          <w:tcPr>
            <w:tcW w:w="907" w:type="dxa"/>
          </w:tcPr>
          <w:p w14:paraId="55A4512C" w14:textId="77777777" w:rsidR="009A239B" w:rsidRDefault="009A239B">
            <w:pPr>
              <w:cnfStyle w:val="000000000000" w:firstRow="0" w:lastRow="0" w:firstColumn="0" w:lastColumn="0" w:oddVBand="0" w:evenVBand="0" w:oddHBand="0" w:evenHBand="0" w:firstRowFirstColumn="0" w:firstRowLastColumn="0" w:lastRowFirstColumn="0" w:lastRowLastColumn="0"/>
            </w:pPr>
            <w:r>
              <w:t>6 100</w:t>
            </w:r>
          </w:p>
        </w:tc>
        <w:tc>
          <w:tcPr>
            <w:tcW w:w="907" w:type="dxa"/>
          </w:tcPr>
          <w:p w14:paraId="1BCAE605" w14:textId="77777777" w:rsidR="009A239B" w:rsidRDefault="009A239B">
            <w:pPr>
              <w:cnfStyle w:val="000000000000" w:firstRow="0" w:lastRow="0" w:firstColumn="0" w:lastColumn="0" w:oddVBand="0" w:evenVBand="0" w:oddHBand="0" w:evenHBand="0" w:firstRowFirstColumn="0" w:firstRowLastColumn="0" w:lastRowFirstColumn="0" w:lastRowLastColumn="0"/>
            </w:pPr>
            <w:r>
              <w:t>5 894</w:t>
            </w:r>
          </w:p>
        </w:tc>
      </w:tr>
      <w:tr w:rsidR="009A239B" w14:paraId="16BE2A1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12" w:space="0" w:color="auto"/>
            </w:tcBorders>
          </w:tcPr>
          <w:p w14:paraId="2773FD0C" w14:textId="77777777" w:rsidR="009A239B" w:rsidRDefault="009A239B">
            <w:r>
              <w:t>Non</w:t>
            </w:r>
            <w:r>
              <w:noBreakHyphen/>
              <w:t>current receivables and contract assets</w:t>
            </w:r>
          </w:p>
        </w:tc>
        <w:tc>
          <w:tcPr>
            <w:tcW w:w="907" w:type="dxa"/>
            <w:tcBorders>
              <w:bottom w:val="single" w:sz="12" w:space="0" w:color="auto"/>
            </w:tcBorders>
          </w:tcPr>
          <w:p w14:paraId="27BF8130" w14:textId="77777777" w:rsidR="009A239B" w:rsidRDefault="009A239B">
            <w:pPr>
              <w:cnfStyle w:val="000000000000" w:firstRow="0" w:lastRow="0" w:firstColumn="0" w:lastColumn="0" w:oddVBand="0" w:evenVBand="0" w:oddHBand="0" w:evenHBand="0" w:firstRowFirstColumn="0" w:firstRowLastColumn="0" w:lastRowFirstColumn="0" w:lastRowLastColumn="0"/>
            </w:pPr>
            <w:r>
              <w:t>1 320</w:t>
            </w:r>
          </w:p>
        </w:tc>
        <w:tc>
          <w:tcPr>
            <w:tcW w:w="907" w:type="dxa"/>
            <w:tcBorders>
              <w:bottom w:val="single" w:sz="12" w:space="0" w:color="auto"/>
            </w:tcBorders>
          </w:tcPr>
          <w:p w14:paraId="78CBE161" w14:textId="77777777" w:rsidR="009A239B" w:rsidRDefault="009A239B">
            <w:pPr>
              <w:cnfStyle w:val="000000000000" w:firstRow="0" w:lastRow="0" w:firstColumn="0" w:lastColumn="0" w:oddVBand="0" w:evenVBand="0" w:oddHBand="0" w:evenHBand="0" w:firstRowFirstColumn="0" w:firstRowLastColumn="0" w:lastRowFirstColumn="0" w:lastRowLastColumn="0"/>
            </w:pPr>
            <w:r>
              <w:t>1 461</w:t>
            </w:r>
          </w:p>
        </w:tc>
        <w:tc>
          <w:tcPr>
            <w:tcW w:w="907" w:type="dxa"/>
            <w:tcBorders>
              <w:bottom w:val="single" w:sz="12" w:space="0" w:color="auto"/>
            </w:tcBorders>
          </w:tcPr>
          <w:p w14:paraId="4092495D" w14:textId="77777777" w:rsidR="009A239B" w:rsidRDefault="009A239B">
            <w:pPr>
              <w:cnfStyle w:val="000000000000" w:firstRow="0" w:lastRow="0" w:firstColumn="0" w:lastColumn="0" w:oddVBand="0" w:evenVBand="0" w:oddHBand="0" w:evenHBand="0" w:firstRowFirstColumn="0" w:firstRowLastColumn="0" w:lastRowFirstColumn="0" w:lastRowLastColumn="0"/>
            </w:pPr>
            <w:r>
              <w:t>292</w:t>
            </w:r>
          </w:p>
        </w:tc>
        <w:tc>
          <w:tcPr>
            <w:tcW w:w="907" w:type="dxa"/>
            <w:tcBorders>
              <w:bottom w:val="single" w:sz="12" w:space="0" w:color="auto"/>
            </w:tcBorders>
          </w:tcPr>
          <w:p w14:paraId="471549D4" w14:textId="43D5DCF1" w:rsidR="009A239B" w:rsidRDefault="009A239B">
            <w:pPr>
              <w:cnfStyle w:val="000000000000" w:firstRow="0" w:lastRow="0" w:firstColumn="0" w:lastColumn="0" w:oddVBand="0" w:evenVBand="0" w:oddHBand="0" w:evenHBand="0" w:firstRowFirstColumn="0" w:firstRowLastColumn="0" w:lastRowFirstColumn="0" w:lastRowLastColumn="0"/>
            </w:pPr>
            <w:r>
              <w:t>214</w:t>
            </w:r>
          </w:p>
        </w:tc>
      </w:tr>
    </w:tbl>
    <w:p w14:paraId="1860EF80" w14:textId="77777777" w:rsidR="009A239B" w:rsidRPr="0006149B" w:rsidRDefault="009A239B" w:rsidP="009A239B">
      <w:pPr>
        <w:pStyle w:val="Heading2"/>
        <w:numPr>
          <w:ilvl w:val="1"/>
          <w:numId w:val="29"/>
        </w:numPr>
      </w:pPr>
      <w:bookmarkStart w:id="119" w:name="_Toc65639466"/>
      <w:r w:rsidRPr="0006149B">
        <w:lastRenderedPageBreak/>
        <w:t>Payables and contract liabilities</w:t>
      </w:r>
      <w:bookmarkEnd w:id="119"/>
    </w:p>
    <w:p w14:paraId="59D0B7BF" w14:textId="77777777" w:rsidR="009A239B" w:rsidRDefault="009A239B"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9A239B" w14:paraId="6E07C57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72607B5" w14:textId="0BF9FEFB" w:rsidR="009A239B" w:rsidRDefault="009A239B"/>
        </w:tc>
        <w:tc>
          <w:tcPr>
            <w:tcW w:w="1814" w:type="dxa"/>
            <w:gridSpan w:val="2"/>
          </w:tcPr>
          <w:p w14:paraId="4902851E"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0B9ABFD" w14:textId="33151B93"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27452DE0"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1" w:type="dxa"/>
          </w:tcPr>
          <w:p w14:paraId="3B2EC3FD" w14:textId="77777777" w:rsidR="00863511" w:rsidRDefault="00863511"/>
        </w:tc>
        <w:tc>
          <w:tcPr>
            <w:tcW w:w="907" w:type="dxa"/>
          </w:tcPr>
          <w:p w14:paraId="4A7C11A7"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0C21A5FE" w14:textId="14BE14B4"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801FFA4"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01E9B607" w14:textId="2FB934AF"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98418C7"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7DF8D938" w14:textId="7BB7372C"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9DD2011"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4EB23FC4" w14:textId="4324196C"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590AEF18" w14:textId="77777777">
        <w:tc>
          <w:tcPr>
            <w:cnfStyle w:val="001000000000" w:firstRow="0" w:lastRow="0" w:firstColumn="1" w:lastColumn="0" w:oddVBand="0" w:evenVBand="0" w:oddHBand="0" w:evenHBand="0" w:firstRowFirstColumn="0" w:firstRowLastColumn="0" w:lastRowFirstColumn="0" w:lastRowLastColumn="0"/>
            <w:tcW w:w="6011" w:type="dxa"/>
          </w:tcPr>
          <w:p w14:paraId="7755A301" w14:textId="77777777" w:rsidR="009A239B" w:rsidRDefault="009A239B">
            <w:r>
              <w:rPr>
                <w:b/>
              </w:rPr>
              <w:t>Contractual</w:t>
            </w:r>
          </w:p>
        </w:tc>
        <w:tc>
          <w:tcPr>
            <w:tcW w:w="907" w:type="dxa"/>
          </w:tcPr>
          <w:p w14:paraId="2B5B536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99A670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36EAF7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84E25C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499D1F3" w14:textId="77777777">
        <w:tc>
          <w:tcPr>
            <w:cnfStyle w:val="001000000000" w:firstRow="0" w:lastRow="0" w:firstColumn="1" w:lastColumn="0" w:oddVBand="0" w:evenVBand="0" w:oddHBand="0" w:evenHBand="0" w:firstRowFirstColumn="0" w:firstRowLastColumn="0" w:lastRowFirstColumn="0" w:lastRowLastColumn="0"/>
            <w:tcW w:w="6011" w:type="dxa"/>
          </w:tcPr>
          <w:p w14:paraId="13835C57" w14:textId="77777777" w:rsidR="009A239B" w:rsidRDefault="009A239B">
            <w:r>
              <w:t>Accounts payable</w:t>
            </w:r>
          </w:p>
        </w:tc>
        <w:tc>
          <w:tcPr>
            <w:tcW w:w="907" w:type="dxa"/>
          </w:tcPr>
          <w:p w14:paraId="317A294F"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2 684</w:t>
            </w:r>
          </w:p>
        </w:tc>
        <w:tc>
          <w:tcPr>
            <w:tcW w:w="907" w:type="dxa"/>
          </w:tcPr>
          <w:p w14:paraId="368F7BEA" w14:textId="77777777" w:rsidR="009A239B" w:rsidRDefault="009A239B">
            <w:pPr>
              <w:cnfStyle w:val="000000000000" w:firstRow="0" w:lastRow="0" w:firstColumn="0" w:lastColumn="0" w:oddVBand="0" w:evenVBand="0" w:oddHBand="0" w:evenHBand="0" w:firstRowFirstColumn="0" w:firstRowLastColumn="0" w:lastRowFirstColumn="0" w:lastRowLastColumn="0"/>
            </w:pPr>
            <w:r>
              <w:t>2 415</w:t>
            </w:r>
          </w:p>
        </w:tc>
        <w:tc>
          <w:tcPr>
            <w:tcW w:w="907" w:type="dxa"/>
          </w:tcPr>
          <w:p w14:paraId="39918D09" w14:textId="77777777" w:rsidR="009A239B" w:rsidRDefault="009A239B">
            <w:pPr>
              <w:cnfStyle w:val="000000000000" w:firstRow="0" w:lastRow="0" w:firstColumn="0" w:lastColumn="0" w:oddVBand="0" w:evenVBand="0" w:oddHBand="0" w:evenHBand="0" w:firstRowFirstColumn="0" w:firstRowLastColumn="0" w:lastRowFirstColumn="0" w:lastRowLastColumn="0"/>
            </w:pPr>
            <w:r>
              <w:t>862</w:t>
            </w:r>
          </w:p>
        </w:tc>
        <w:tc>
          <w:tcPr>
            <w:tcW w:w="907" w:type="dxa"/>
          </w:tcPr>
          <w:p w14:paraId="1FDC619F" w14:textId="77777777" w:rsidR="009A239B" w:rsidRDefault="009A239B">
            <w:pPr>
              <w:cnfStyle w:val="000000000000" w:firstRow="0" w:lastRow="0" w:firstColumn="0" w:lastColumn="0" w:oddVBand="0" w:evenVBand="0" w:oddHBand="0" w:evenHBand="0" w:firstRowFirstColumn="0" w:firstRowLastColumn="0" w:lastRowFirstColumn="0" w:lastRowLastColumn="0"/>
            </w:pPr>
            <w:r>
              <w:t>814</w:t>
            </w:r>
          </w:p>
        </w:tc>
      </w:tr>
      <w:tr w:rsidR="009A239B" w14:paraId="79CF1E77" w14:textId="77777777">
        <w:tc>
          <w:tcPr>
            <w:cnfStyle w:val="001000000000" w:firstRow="0" w:lastRow="0" w:firstColumn="1" w:lastColumn="0" w:oddVBand="0" w:evenVBand="0" w:oddHBand="0" w:evenHBand="0" w:firstRowFirstColumn="0" w:firstRowLastColumn="0" w:lastRowFirstColumn="0" w:lastRowLastColumn="0"/>
            <w:tcW w:w="6011" w:type="dxa"/>
          </w:tcPr>
          <w:p w14:paraId="7C183229" w14:textId="77777777" w:rsidR="009A239B" w:rsidRDefault="009A239B">
            <w:r>
              <w:t>Accrued expenses</w:t>
            </w:r>
          </w:p>
        </w:tc>
        <w:tc>
          <w:tcPr>
            <w:tcW w:w="907" w:type="dxa"/>
          </w:tcPr>
          <w:p w14:paraId="47495BC2" w14:textId="77777777" w:rsidR="009A239B" w:rsidRDefault="009A239B">
            <w:pPr>
              <w:cnfStyle w:val="000000000000" w:firstRow="0" w:lastRow="0" w:firstColumn="0" w:lastColumn="0" w:oddVBand="0" w:evenVBand="0" w:oddHBand="0" w:evenHBand="0" w:firstRowFirstColumn="0" w:firstRowLastColumn="0" w:lastRowFirstColumn="0" w:lastRowLastColumn="0"/>
            </w:pPr>
            <w:r>
              <w:t>3 695</w:t>
            </w:r>
          </w:p>
        </w:tc>
        <w:tc>
          <w:tcPr>
            <w:tcW w:w="907" w:type="dxa"/>
          </w:tcPr>
          <w:p w14:paraId="64520DE5" w14:textId="77777777" w:rsidR="009A239B" w:rsidRDefault="009A239B">
            <w:pPr>
              <w:cnfStyle w:val="000000000000" w:firstRow="0" w:lastRow="0" w:firstColumn="0" w:lastColumn="0" w:oddVBand="0" w:evenVBand="0" w:oddHBand="0" w:evenHBand="0" w:firstRowFirstColumn="0" w:firstRowLastColumn="0" w:lastRowFirstColumn="0" w:lastRowLastColumn="0"/>
            </w:pPr>
            <w:r>
              <w:t>4 237</w:t>
            </w:r>
          </w:p>
        </w:tc>
        <w:tc>
          <w:tcPr>
            <w:tcW w:w="907" w:type="dxa"/>
          </w:tcPr>
          <w:p w14:paraId="3AEC0407" w14:textId="77777777" w:rsidR="009A239B" w:rsidRDefault="009A239B">
            <w:pPr>
              <w:cnfStyle w:val="000000000000" w:firstRow="0" w:lastRow="0" w:firstColumn="0" w:lastColumn="0" w:oddVBand="0" w:evenVBand="0" w:oddHBand="0" w:evenHBand="0" w:firstRowFirstColumn="0" w:firstRowLastColumn="0" w:lastRowFirstColumn="0" w:lastRowLastColumn="0"/>
            </w:pPr>
            <w:r>
              <w:t>3 237</w:t>
            </w:r>
          </w:p>
        </w:tc>
        <w:tc>
          <w:tcPr>
            <w:tcW w:w="907" w:type="dxa"/>
          </w:tcPr>
          <w:p w14:paraId="0B63415C" w14:textId="77777777" w:rsidR="009A239B" w:rsidRDefault="009A239B">
            <w:pPr>
              <w:cnfStyle w:val="000000000000" w:firstRow="0" w:lastRow="0" w:firstColumn="0" w:lastColumn="0" w:oddVBand="0" w:evenVBand="0" w:oddHBand="0" w:evenHBand="0" w:firstRowFirstColumn="0" w:firstRowLastColumn="0" w:lastRowFirstColumn="0" w:lastRowLastColumn="0"/>
            </w:pPr>
            <w:r>
              <w:t>3 709</w:t>
            </w:r>
          </w:p>
        </w:tc>
      </w:tr>
      <w:tr w:rsidR="009A239B" w14:paraId="49B7C426" w14:textId="77777777">
        <w:tc>
          <w:tcPr>
            <w:cnfStyle w:val="001000000000" w:firstRow="0" w:lastRow="0" w:firstColumn="1" w:lastColumn="0" w:oddVBand="0" w:evenVBand="0" w:oddHBand="0" w:evenHBand="0" w:firstRowFirstColumn="0" w:firstRowLastColumn="0" w:lastRowFirstColumn="0" w:lastRowLastColumn="0"/>
            <w:tcW w:w="6011" w:type="dxa"/>
          </w:tcPr>
          <w:p w14:paraId="19D0B657" w14:textId="77777777" w:rsidR="009A239B" w:rsidRDefault="009A239B">
            <w:r>
              <w:t>Contract liabilities</w:t>
            </w:r>
          </w:p>
        </w:tc>
        <w:tc>
          <w:tcPr>
            <w:tcW w:w="907" w:type="dxa"/>
          </w:tcPr>
          <w:p w14:paraId="76EFEBDD" w14:textId="77777777" w:rsidR="009A239B" w:rsidRDefault="009A239B">
            <w:pPr>
              <w:cnfStyle w:val="000000000000" w:firstRow="0" w:lastRow="0" w:firstColumn="0" w:lastColumn="0" w:oddVBand="0" w:evenVBand="0" w:oddHBand="0" w:evenHBand="0" w:firstRowFirstColumn="0" w:firstRowLastColumn="0" w:lastRowFirstColumn="0" w:lastRowLastColumn="0"/>
            </w:pPr>
            <w:r>
              <w:t>516</w:t>
            </w:r>
          </w:p>
        </w:tc>
        <w:tc>
          <w:tcPr>
            <w:tcW w:w="907" w:type="dxa"/>
          </w:tcPr>
          <w:p w14:paraId="6D386954"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282DB906" w14:textId="77777777" w:rsidR="009A239B" w:rsidRDefault="009A239B">
            <w:pPr>
              <w:cnfStyle w:val="000000000000" w:firstRow="0" w:lastRow="0" w:firstColumn="0" w:lastColumn="0" w:oddVBand="0" w:evenVBand="0" w:oddHBand="0" w:evenHBand="0" w:firstRowFirstColumn="0" w:firstRowLastColumn="0" w:lastRowFirstColumn="0" w:lastRowLastColumn="0"/>
            </w:pPr>
            <w:r>
              <w:t>379</w:t>
            </w:r>
          </w:p>
        </w:tc>
        <w:tc>
          <w:tcPr>
            <w:tcW w:w="907" w:type="dxa"/>
          </w:tcPr>
          <w:p w14:paraId="7D1FD83E" w14:textId="77777777" w:rsidR="009A239B" w:rsidRDefault="009A239B">
            <w:pPr>
              <w:cnfStyle w:val="000000000000" w:firstRow="0" w:lastRow="0" w:firstColumn="0" w:lastColumn="0" w:oddVBand="0" w:evenVBand="0" w:oddHBand="0" w:evenHBand="0" w:firstRowFirstColumn="0" w:firstRowLastColumn="0" w:lastRowFirstColumn="0" w:lastRowLastColumn="0"/>
            </w:pPr>
            <w:r>
              <w:t>68</w:t>
            </w:r>
          </w:p>
        </w:tc>
      </w:tr>
      <w:tr w:rsidR="009A239B" w14:paraId="313B5F0D" w14:textId="77777777">
        <w:tc>
          <w:tcPr>
            <w:cnfStyle w:val="001000000000" w:firstRow="0" w:lastRow="0" w:firstColumn="1" w:lastColumn="0" w:oddVBand="0" w:evenVBand="0" w:oddHBand="0" w:evenHBand="0" w:firstRowFirstColumn="0" w:firstRowLastColumn="0" w:lastRowFirstColumn="0" w:lastRowLastColumn="0"/>
            <w:tcW w:w="6011" w:type="dxa"/>
          </w:tcPr>
          <w:p w14:paraId="29ECC8F0" w14:textId="77777777" w:rsidR="009A239B" w:rsidRDefault="009A239B">
            <w:r>
              <w:t>Grant of right to operate liability</w:t>
            </w:r>
          </w:p>
        </w:tc>
        <w:tc>
          <w:tcPr>
            <w:tcW w:w="907" w:type="dxa"/>
          </w:tcPr>
          <w:p w14:paraId="7BE55E93" w14:textId="77777777" w:rsidR="009A239B" w:rsidRDefault="009A239B">
            <w:pPr>
              <w:cnfStyle w:val="000000000000" w:firstRow="0" w:lastRow="0" w:firstColumn="0" w:lastColumn="0" w:oddVBand="0" w:evenVBand="0" w:oddHBand="0" w:evenHBand="0" w:firstRowFirstColumn="0" w:firstRowLastColumn="0" w:lastRowFirstColumn="0" w:lastRowLastColumn="0"/>
            </w:pPr>
            <w:r>
              <w:t>9 585</w:t>
            </w:r>
          </w:p>
        </w:tc>
        <w:tc>
          <w:tcPr>
            <w:tcW w:w="907" w:type="dxa"/>
          </w:tcPr>
          <w:p w14:paraId="296A20DE" w14:textId="77777777" w:rsidR="009A239B" w:rsidRDefault="009A239B">
            <w:pPr>
              <w:cnfStyle w:val="000000000000" w:firstRow="0" w:lastRow="0" w:firstColumn="0" w:lastColumn="0" w:oddVBand="0" w:evenVBand="0" w:oddHBand="0" w:evenHBand="0" w:firstRowFirstColumn="0" w:firstRowLastColumn="0" w:lastRowFirstColumn="0" w:lastRowLastColumn="0"/>
            </w:pPr>
            <w:r>
              <w:t>9 392</w:t>
            </w:r>
          </w:p>
        </w:tc>
        <w:tc>
          <w:tcPr>
            <w:tcW w:w="907" w:type="dxa"/>
          </w:tcPr>
          <w:p w14:paraId="677BBB0A" w14:textId="77777777" w:rsidR="009A239B" w:rsidRDefault="009A239B">
            <w:pPr>
              <w:cnfStyle w:val="000000000000" w:firstRow="0" w:lastRow="0" w:firstColumn="0" w:lastColumn="0" w:oddVBand="0" w:evenVBand="0" w:oddHBand="0" w:evenHBand="0" w:firstRowFirstColumn="0" w:firstRowLastColumn="0" w:lastRowFirstColumn="0" w:lastRowLastColumn="0"/>
            </w:pPr>
            <w:r>
              <w:t>9 585</w:t>
            </w:r>
          </w:p>
        </w:tc>
        <w:tc>
          <w:tcPr>
            <w:tcW w:w="907" w:type="dxa"/>
          </w:tcPr>
          <w:p w14:paraId="10C35909" w14:textId="77777777" w:rsidR="009A239B" w:rsidRDefault="009A239B">
            <w:pPr>
              <w:cnfStyle w:val="000000000000" w:firstRow="0" w:lastRow="0" w:firstColumn="0" w:lastColumn="0" w:oddVBand="0" w:evenVBand="0" w:oddHBand="0" w:evenHBand="0" w:firstRowFirstColumn="0" w:firstRowLastColumn="0" w:lastRowFirstColumn="0" w:lastRowLastColumn="0"/>
            </w:pPr>
            <w:r>
              <w:t>9 392</w:t>
            </w:r>
          </w:p>
        </w:tc>
      </w:tr>
      <w:tr w:rsidR="009A239B" w14:paraId="675ABE56" w14:textId="77777777">
        <w:tc>
          <w:tcPr>
            <w:cnfStyle w:val="001000000000" w:firstRow="0" w:lastRow="0" w:firstColumn="1" w:lastColumn="0" w:oddVBand="0" w:evenVBand="0" w:oddHBand="0" w:evenHBand="0" w:firstRowFirstColumn="0" w:firstRowLastColumn="0" w:lastRowFirstColumn="0" w:lastRowLastColumn="0"/>
            <w:tcW w:w="6011" w:type="dxa"/>
          </w:tcPr>
          <w:p w14:paraId="4DBA32B7" w14:textId="77777777" w:rsidR="009A239B" w:rsidRDefault="009A239B">
            <w:r>
              <w:t>Unearned income</w:t>
            </w:r>
          </w:p>
        </w:tc>
        <w:tc>
          <w:tcPr>
            <w:tcW w:w="907" w:type="dxa"/>
          </w:tcPr>
          <w:p w14:paraId="7B386AC6" w14:textId="77777777" w:rsidR="009A239B" w:rsidRDefault="009A239B">
            <w:pPr>
              <w:cnfStyle w:val="000000000000" w:firstRow="0" w:lastRow="0" w:firstColumn="0" w:lastColumn="0" w:oddVBand="0" w:evenVBand="0" w:oddHBand="0" w:evenHBand="0" w:firstRowFirstColumn="0" w:firstRowLastColumn="0" w:lastRowFirstColumn="0" w:lastRowLastColumn="0"/>
            </w:pPr>
            <w:r>
              <w:t>12 194</w:t>
            </w:r>
          </w:p>
        </w:tc>
        <w:tc>
          <w:tcPr>
            <w:tcW w:w="907" w:type="dxa"/>
          </w:tcPr>
          <w:p w14:paraId="3E651508" w14:textId="77777777" w:rsidR="009A239B" w:rsidRDefault="009A239B">
            <w:pPr>
              <w:cnfStyle w:val="000000000000" w:firstRow="0" w:lastRow="0" w:firstColumn="0" w:lastColumn="0" w:oddVBand="0" w:evenVBand="0" w:oddHBand="0" w:evenHBand="0" w:firstRowFirstColumn="0" w:firstRowLastColumn="0" w:lastRowFirstColumn="0" w:lastRowLastColumn="0"/>
            </w:pPr>
            <w:r>
              <w:t>11 141</w:t>
            </w:r>
          </w:p>
        </w:tc>
        <w:tc>
          <w:tcPr>
            <w:tcW w:w="907" w:type="dxa"/>
          </w:tcPr>
          <w:p w14:paraId="46E4AB59" w14:textId="77777777" w:rsidR="009A239B" w:rsidRDefault="009A239B">
            <w:pPr>
              <w:cnfStyle w:val="000000000000" w:firstRow="0" w:lastRow="0" w:firstColumn="0" w:lastColumn="0" w:oddVBand="0" w:evenVBand="0" w:oddHBand="0" w:evenHBand="0" w:firstRowFirstColumn="0" w:firstRowLastColumn="0" w:lastRowFirstColumn="0" w:lastRowLastColumn="0"/>
            </w:pPr>
            <w:r>
              <w:t>1 219</w:t>
            </w:r>
          </w:p>
        </w:tc>
        <w:tc>
          <w:tcPr>
            <w:tcW w:w="907" w:type="dxa"/>
          </w:tcPr>
          <w:p w14:paraId="4D8E4E32" w14:textId="77777777" w:rsidR="009A239B" w:rsidRDefault="009A239B">
            <w:pPr>
              <w:cnfStyle w:val="000000000000" w:firstRow="0" w:lastRow="0" w:firstColumn="0" w:lastColumn="0" w:oddVBand="0" w:evenVBand="0" w:oddHBand="0" w:evenHBand="0" w:firstRowFirstColumn="0" w:firstRowLastColumn="0" w:lastRowFirstColumn="0" w:lastRowLastColumn="0"/>
            </w:pPr>
            <w:r>
              <w:t>1 491</w:t>
            </w:r>
          </w:p>
        </w:tc>
      </w:tr>
      <w:tr w:rsidR="009A239B" w14:paraId="734257F5" w14:textId="77777777">
        <w:tc>
          <w:tcPr>
            <w:cnfStyle w:val="001000000000" w:firstRow="0" w:lastRow="0" w:firstColumn="1" w:lastColumn="0" w:oddVBand="0" w:evenVBand="0" w:oddHBand="0" w:evenHBand="0" w:firstRowFirstColumn="0" w:firstRowLastColumn="0" w:lastRowFirstColumn="0" w:lastRowLastColumn="0"/>
            <w:tcW w:w="6011" w:type="dxa"/>
          </w:tcPr>
          <w:p w14:paraId="1F44D1D8" w14:textId="77777777" w:rsidR="009A239B" w:rsidRDefault="009A239B">
            <w:r>
              <w:rPr>
                <w:b/>
              </w:rPr>
              <w:t>Statutory</w:t>
            </w:r>
          </w:p>
        </w:tc>
        <w:tc>
          <w:tcPr>
            <w:tcW w:w="907" w:type="dxa"/>
          </w:tcPr>
          <w:p w14:paraId="2E3314D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8B2B5D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AF62AF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0DAC19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1F384F8" w14:textId="77777777">
        <w:tc>
          <w:tcPr>
            <w:cnfStyle w:val="001000000000" w:firstRow="0" w:lastRow="0" w:firstColumn="1" w:lastColumn="0" w:oddVBand="0" w:evenVBand="0" w:oddHBand="0" w:evenHBand="0" w:firstRowFirstColumn="0" w:firstRowLastColumn="0" w:lastRowFirstColumn="0" w:lastRowLastColumn="0"/>
            <w:tcW w:w="6011" w:type="dxa"/>
          </w:tcPr>
          <w:p w14:paraId="53354D7C" w14:textId="77777777" w:rsidR="009A239B" w:rsidRDefault="009A239B">
            <w:r>
              <w:t>Accrued taxes payable</w:t>
            </w:r>
          </w:p>
        </w:tc>
        <w:tc>
          <w:tcPr>
            <w:tcW w:w="907" w:type="dxa"/>
          </w:tcPr>
          <w:p w14:paraId="3EEA7513"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439A2A60" w14:textId="77777777" w:rsidR="009A239B" w:rsidRDefault="009A239B">
            <w:pPr>
              <w:cnfStyle w:val="000000000000" w:firstRow="0" w:lastRow="0" w:firstColumn="0" w:lastColumn="0" w:oddVBand="0" w:evenVBand="0" w:oddHBand="0" w:evenHBand="0" w:firstRowFirstColumn="0" w:firstRowLastColumn="0" w:lastRowFirstColumn="0" w:lastRowLastColumn="0"/>
            </w:pPr>
            <w:r>
              <w:t>128</w:t>
            </w:r>
          </w:p>
        </w:tc>
        <w:tc>
          <w:tcPr>
            <w:tcW w:w="907" w:type="dxa"/>
          </w:tcPr>
          <w:p w14:paraId="0C5881DD" w14:textId="77777777" w:rsidR="009A239B" w:rsidRDefault="009A239B">
            <w:pPr>
              <w:cnfStyle w:val="000000000000" w:firstRow="0" w:lastRow="0" w:firstColumn="0" w:lastColumn="0" w:oddVBand="0" w:evenVBand="0" w:oddHBand="0" w:evenHBand="0" w:firstRowFirstColumn="0" w:firstRowLastColumn="0" w:lastRowFirstColumn="0" w:lastRowLastColumn="0"/>
            </w:pPr>
            <w:r>
              <w:t>50</w:t>
            </w:r>
          </w:p>
        </w:tc>
        <w:tc>
          <w:tcPr>
            <w:tcW w:w="907" w:type="dxa"/>
          </w:tcPr>
          <w:p w14:paraId="3A7ABEB9" w14:textId="77777777" w:rsidR="009A239B" w:rsidRDefault="009A239B">
            <w:pPr>
              <w:cnfStyle w:val="000000000000" w:firstRow="0" w:lastRow="0" w:firstColumn="0" w:lastColumn="0" w:oddVBand="0" w:evenVBand="0" w:oddHBand="0" w:evenHBand="0" w:firstRowFirstColumn="0" w:firstRowLastColumn="0" w:lastRowFirstColumn="0" w:lastRowLastColumn="0"/>
            </w:pPr>
            <w:r>
              <w:t>94</w:t>
            </w:r>
          </w:p>
        </w:tc>
      </w:tr>
      <w:tr w:rsidR="009A239B" w14:paraId="1279910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640D5B1" w14:textId="77777777" w:rsidR="009A239B" w:rsidRDefault="009A239B">
            <w:r>
              <w:t>Unearned income</w:t>
            </w:r>
          </w:p>
        </w:tc>
        <w:tc>
          <w:tcPr>
            <w:tcW w:w="907" w:type="dxa"/>
            <w:tcBorders>
              <w:bottom w:val="single" w:sz="6" w:space="0" w:color="auto"/>
            </w:tcBorders>
          </w:tcPr>
          <w:p w14:paraId="4052B899" w14:textId="77777777" w:rsidR="009A239B" w:rsidRDefault="009A239B">
            <w:pPr>
              <w:cnfStyle w:val="000000000000" w:firstRow="0" w:lastRow="0" w:firstColumn="0" w:lastColumn="0" w:oddVBand="0" w:evenVBand="0" w:oddHBand="0" w:evenHBand="0" w:firstRowFirstColumn="0" w:firstRowLastColumn="0" w:lastRowFirstColumn="0" w:lastRowLastColumn="0"/>
            </w:pPr>
            <w:r>
              <w:t>651</w:t>
            </w:r>
          </w:p>
        </w:tc>
        <w:tc>
          <w:tcPr>
            <w:tcW w:w="907" w:type="dxa"/>
            <w:tcBorders>
              <w:bottom w:val="single" w:sz="6" w:space="0" w:color="auto"/>
            </w:tcBorders>
          </w:tcPr>
          <w:p w14:paraId="4080A27E"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1 302</w:t>
            </w:r>
          </w:p>
        </w:tc>
        <w:tc>
          <w:tcPr>
            <w:tcW w:w="907" w:type="dxa"/>
            <w:tcBorders>
              <w:bottom w:val="single" w:sz="6" w:space="0" w:color="auto"/>
            </w:tcBorders>
          </w:tcPr>
          <w:p w14:paraId="21E69E9B" w14:textId="77777777" w:rsidR="009A239B" w:rsidRDefault="009A239B">
            <w:pPr>
              <w:cnfStyle w:val="000000000000" w:firstRow="0" w:lastRow="0" w:firstColumn="0" w:lastColumn="0" w:oddVBand="0" w:evenVBand="0" w:oddHBand="0" w:evenHBand="0" w:firstRowFirstColumn="0" w:firstRowLastColumn="0" w:lastRowFirstColumn="0" w:lastRowLastColumn="0"/>
            </w:pPr>
            <w:r>
              <w:t>651</w:t>
            </w:r>
          </w:p>
        </w:tc>
        <w:tc>
          <w:tcPr>
            <w:tcW w:w="907" w:type="dxa"/>
            <w:tcBorders>
              <w:bottom w:val="single" w:sz="6" w:space="0" w:color="auto"/>
            </w:tcBorders>
          </w:tcPr>
          <w:p w14:paraId="275F6A31" w14:textId="77777777" w:rsidR="009A239B" w:rsidRDefault="009A239B">
            <w:pPr>
              <w:cnfStyle w:val="000000000000" w:firstRow="0" w:lastRow="0" w:firstColumn="0" w:lastColumn="0" w:oddVBand="0" w:evenVBand="0" w:oddHBand="0" w:evenHBand="0" w:firstRowFirstColumn="0" w:firstRowLastColumn="0" w:lastRowFirstColumn="0" w:lastRowLastColumn="0"/>
            </w:pPr>
            <w:r>
              <w:t>1 302</w:t>
            </w:r>
          </w:p>
        </w:tc>
      </w:tr>
      <w:tr w:rsidR="009A239B" w14:paraId="406C0BE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5CBD67FF" w14:textId="77777777" w:rsidR="009A239B" w:rsidRDefault="009A239B">
            <w:r>
              <w:rPr>
                <w:b/>
              </w:rPr>
              <w:t>Total payables and contract liabilities</w:t>
            </w:r>
          </w:p>
        </w:tc>
        <w:tc>
          <w:tcPr>
            <w:tcW w:w="907" w:type="dxa"/>
            <w:tcBorders>
              <w:top w:val="single" w:sz="6" w:space="0" w:color="auto"/>
              <w:bottom w:val="single" w:sz="12" w:space="0" w:color="auto"/>
            </w:tcBorders>
          </w:tcPr>
          <w:p w14:paraId="694B932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29 399</w:t>
            </w:r>
          </w:p>
        </w:tc>
        <w:tc>
          <w:tcPr>
            <w:tcW w:w="907" w:type="dxa"/>
            <w:tcBorders>
              <w:top w:val="single" w:sz="6" w:space="0" w:color="auto"/>
              <w:bottom w:val="single" w:sz="12" w:space="0" w:color="auto"/>
            </w:tcBorders>
          </w:tcPr>
          <w:p w14:paraId="1359202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28 754</w:t>
            </w:r>
          </w:p>
        </w:tc>
        <w:tc>
          <w:tcPr>
            <w:tcW w:w="907" w:type="dxa"/>
            <w:tcBorders>
              <w:top w:val="single" w:sz="6" w:space="0" w:color="auto"/>
              <w:bottom w:val="single" w:sz="12" w:space="0" w:color="auto"/>
            </w:tcBorders>
          </w:tcPr>
          <w:p w14:paraId="5D32471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15 983</w:t>
            </w:r>
          </w:p>
        </w:tc>
        <w:tc>
          <w:tcPr>
            <w:tcW w:w="907" w:type="dxa"/>
            <w:tcBorders>
              <w:top w:val="single" w:sz="6" w:space="0" w:color="auto"/>
              <w:bottom w:val="single" w:sz="12" w:space="0" w:color="auto"/>
            </w:tcBorders>
          </w:tcPr>
          <w:p w14:paraId="6CDEF50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16 870</w:t>
            </w:r>
          </w:p>
        </w:tc>
      </w:tr>
      <w:tr w:rsidR="009A239B" w14:paraId="6505DEB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0C117377" w14:textId="77777777" w:rsidR="009A239B" w:rsidRDefault="009A239B">
            <w:r>
              <w:rPr>
                <w:b/>
              </w:rPr>
              <w:t>Represented by:</w:t>
            </w:r>
          </w:p>
        </w:tc>
        <w:tc>
          <w:tcPr>
            <w:tcW w:w="907" w:type="dxa"/>
            <w:tcBorders>
              <w:top w:val="single" w:sz="6" w:space="0" w:color="auto"/>
            </w:tcBorders>
          </w:tcPr>
          <w:p w14:paraId="148747D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4DBD20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014547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F94CD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B34496E" w14:textId="77777777">
        <w:tc>
          <w:tcPr>
            <w:cnfStyle w:val="001000000000" w:firstRow="0" w:lastRow="0" w:firstColumn="1" w:lastColumn="0" w:oddVBand="0" w:evenVBand="0" w:oddHBand="0" w:evenHBand="0" w:firstRowFirstColumn="0" w:firstRowLastColumn="0" w:lastRowFirstColumn="0" w:lastRowLastColumn="0"/>
            <w:tcW w:w="6011" w:type="dxa"/>
          </w:tcPr>
          <w:p w14:paraId="2D3E3A65" w14:textId="77777777" w:rsidR="009A239B" w:rsidRDefault="009A239B">
            <w:r>
              <w:t>Current payables and contract liabilities</w:t>
            </w:r>
          </w:p>
        </w:tc>
        <w:tc>
          <w:tcPr>
            <w:tcW w:w="907" w:type="dxa"/>
          </w:tcPr>
          <w:p w14:paraId="475310B4" w14:textId="77777777" w:rsidR="009A239B" w:rsidRDefault="009A239B">
            <w:pPr>
              <w:cnfStyle w:val="000000000000" w:firstRow="0" w:lastRow="0" w:firstColumn="0" w:lastColumn="0" w:oddVBand="0" w:evenVBand="0" w:oddHBand="0" w:evenHBand="0" w:firstRowFirstColumn="0" w:firstRowLastColumn="0" w:lastRowFirstColumn="0" w:lastRowLastColumn="0"/>
            </w:pPr>
            <w:r>
              <w:t>10 720</w:t>
            </w:r>
          </w:p>
        </w:tc>
        <w:tc>
          <w:tcPr>
            <w:tcW w:w="907" w:type="dxa"/>
          </w:tcPr>
          <w:p w14:paraId="58B4A554" w14:textId="77777777" w:rsidR="009A239B" w:rsidRDefault="009A239B">
            <w:pPr>
              <w:cnfStyle w:val="000000000000" w:firstRow="0" w:lastRow="0" w:firstColumn="0" w:lastColumn="0" w:oddVBand="0" w:evenVBand="0" w:oddHBand="0" w:evenHBand="0" w:firstRowFirstColumn="0" w:firstRowLastColumn="0" w:lastRowFirstColumn="0" w:lastRowLastColumn="0"/>
            </w:pPr>
            <w:r>
              <w:t>10 569</w:t>
            </w:r>
          </w:p>
        </w:tc>
        <w:tc>
          <w:tcPr>
            <w:tcW w:w="907" w:type="dxa"/>
          </w:tcPr>
          <w:p w14:paraId="25375C7C" w14:textId="77777777" w:rsidR="009A239B" w:rsidRDefault="009A239B">
            <w:pPr>
              <w:cnfStyle w:val="000000000000" w:firstRow="0" w:lastRow="0" w:firstColumn="0" w:lastColumn="0" w:oddVBand="0" w:evenVBand="0" w:oddHBand="0" w:evenHBand="0" w:firstRowFirstColumn="0" w:firstRowLastColumn="0" w:lastRowFirstColumn="0" w:lastRowLastColumn="0"/>
            </w:pPr>
            <w:r>
              <w:t>5 977</w:t>
            </w:r>
          </w:p>
        </w:tc>
        <w:tc>
          <w:tcPr>
            <w:tcW w:w="907" w:type="dxa"/>
          </w:tcPr>
          <w:p w14:paraId="57E3DA23" w14:textId="77777777" w:rsidR="009A239B" w:rsidRDefault="009A239B">
            <w:pPr>
              <w:cnfStyle w:val="000000000000" w:firstRow="0" w:lastRow="0" w:firstColumn="0" w:lastColumn="0" w:oddVBand="0" w:evenVBand="0" w:oddHBand="0" w:evenHBand="0" w:firstRowFirstColumn="0" w:firstRowLastColumn="0" w:lastRowFirstColumn="0" w:lastRowLastColumn="0"/>
            </w:pPr>
            <w:r>
              <w:t>7 010</w:t>
            </w:r>
          </w:p>
        </w:tc>
      </w:tr>
      <w:tr w:rsidR="009A239B" w14:paraId="32EF781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12" w:space="0" w:color="auto"/>
            </w:tcBorders>
          </w:tcPr>
          <w:p w14:paraId="7FF1DD32" w14:textId="77777777" w:rsidR="009A239B" w:rsidRDefault="009A239B">
            <w:r>
              <w:t>Non</w:t>
            </w:r>
            <w:r>
              <w:noBreakHyphen/>
              <w:t>current payables and contract liabilities</w:t>
            </w:r>
          </w:p>
        </w:tc>
        <w:tc>
          <w:tcPr>
            <w:tcW w:w="907" w:type="dxa"/>
            <w:tcBorders>
              <w:bottom w:val="single" w:sz="12" w:space="0" w:color="auto"/>
            </w:tcBorders>
          </w:tcPr>
          <w:p w14:paraId="7CBFB801" w14:textId="77777777" w:rsidR="009A239B" w:rsidRDefault="009A239B">
            <w:pPr>
              <w:cnfStyle w:val="000000000000" w:firstRow="0" w:lastRow="0" w:firstColumn="0" w:lastColumn="0" w:oddVBand="0" w:evenVBand="0" w:oddHBand="0" w:evenHBand="0" w:firstRowFirstColumn="0" w:firstRowLastColumn="0" w:lastRowFirstColumn="0" w:lastRowLastColumn="0"/>
            </w:pPr>
            <w:r>
              <w:t>18 679</w:t>
            </w:r>
          </w:p>
        </w:tc>
        <w:tc>
          <w:tcPr>
            <w:tcW w:w="907" w:type="dxa"/>
            <w:tcBorders>
              <w:bottom w:val="single" w:sz="12" w:space="0" w:color="auto"/>
            </w:tcBorders>
          </w:tcPr>
          <w:p w14:paraId="6202ED7B" w14:textId="77777777" w:rsidR="009A239B" w:rsidRDefault="009A239B">
            <w:pPr>
              <w:cnfStyle w:val="000000000000" w:firstRow="0" w:lastRow="0" w:firstColumn="0" w:lastColumn="0" w:oddVBand="0" w:evenVBand="0" w:oddHBand="0" w:evenHBand="0" w:firstRowFirstColumn="0" w:firstRowLastColumn="0" w:lastRowFirstColumn="0" w:lastRowLastColumn="0"/>
            </w:pPr>
            <w:r>
              <w:t>18 186</w:t>
            </w:r>
          </w:p>
        </w:tc>
        <w:tc>
          <w:tcPr>
            <w:tcW w:w="907" w:type="dxa"/>
            <w:tcBorders>
              <w:bottom w:val="single" w:sz="12" w:space="0" w:color="auto"/>
            </w:tcBorders>
          </w:tcPr>
          <w:p w14:paraId="255D6FE9" w14:textId="77777777" w:rsidR="009A239B" w:rsidRDefault="009A239B">
            <w:pPr>
              <w:cnfStyle w:val="000000000000" w:firstRow="0" w:lastRow="0" w:firstColumn="0" w:lastColumn="0" w:oddVBand="0" w:evenVBand="0" w:oddHBand="0" w:evenHBand="0" w:firstRowFirstColumn="0" w:firstRowLastColumn="0" w:lastRowFirstColumn="0" w:lastRowLastColumn="0"/>
            </w:pPr>
            <w:r>
              <w:t>10 006</w:t>
            </w:r>
          </w:p>
        </w:tc>
        <w:tc>
          <w:tcPr>
            <w:tcW w:w="907" w:type="dxa"/>
            <w:tcBorders>
              <w:bottom w:val="single" w:sz="12" w:space="0" w:color="auto"/>
            </w:tcBorders>
          </w:tcPr>
          <w:p w14:paraId="0C9B0A86" w14:textId="7458C13C" w:rsidR="009A239B" w:rsidRDefault="009A239B">
            <w:pPr>
              <w:cnfStyle w:val="000000000000" w:firstRow="0" w:lastRow="0" w:firstColumn="0" w:lastColumn="0" w:oddVBand="0" w:evenVBand="0" w:oddHBand="0" w:evenHBand="0" w:firstRowFirstColumn="0" w:firstRowLastColumn="0" w:lastRowFirstColumn="0" w:lastRowLastColumn="0"/>
            </w:pPr>
            <w:r>
              <w:t>9 860</w:t>
            </w:r>
          </w:p>
        </w:tc>
      </w:tr>
    </w:tbl>
    <w:p w14:paraId="27DEFA26" w14:textId="6E784E92" w:rsidR="009A239B" w:rsidRDefault="009A239B" w:rsidP="002D38AA"/>
    <w:p w14:paraId="186B1C92" w14:textId="77777777" w:rsidR="00051FE2" w:rsidRPr="00BC36B3" w:rsidRDefault="00051FE2" w:rsidP="002D38AA"/>
    <w:p w14:paraId="302F5DF2" w14:textId="77777777" w:rsidR="009A239B" w:rsidRPr="008A2403" w:rsidRDefault="009A239B" w:rsidP="009A239B">
      <w:pPr>
        <w:pStyle w:val="Heading2"/>
        <w:numPr>
          <w:ilvl w:val="1"/>
          <w:numId w:val="29"/>
        </w:numPr>
      </w:pPr>
      <w:bookmarkStart w:id="120" w:name="_Toc65639467"/>
      <w:r w:rsidRPr="008A2403">
        <w:t>Superannuation</w:t>
      </w:r>
      <w:bookmarkEnd w:id="120"/>
    </w:p>
    <w:p w14:paraId="2433D419" w14:textId="77777777" w:rsidR="009A239B" w:rsidRDefault="009A239B"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7825"/>
        <w:gridCol w:w="907"/>
        <w:gridCol w:w="907"/>
      </w:tblGrid>
      <w:tr w:rsidR="009A239B" w14:paraId="1F5082E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14:paraId="735C8BFC" w14:textId="3CB305F9" w:rsidR="009A239B" w:rsidRDefault="009A239B"/>
        </w:tc>
        <w:tc>
          <w:tcPr>
            <w:tcW w:w="1814" w:type="dxa"/>
            <w:gridSpan w:val="2"/>
          </w:tcPr>
          <w:p w14:paraId="407338A2"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451298" w14:paraId="1DAB5855" w14:textId="77777777" w:rsidTr="00F75A61">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7825" w:type="dxa"/>
          </w:tcPr>
          <w:p w14:paraId="6EB9DE62" w14:textId="77777777" w:rsidR="00451298" w:rsidRDefault="00451298"/>
        </w:tc>
        <w:tc>
          <w:tcPr>
            <w:tcW w:w="907" w:type="dxa"/>
          </w:tcPr>
          <w:p w14:paraId="331456BE" w14:textId="77777777" w:rsidR="00451298" w:rsidRDefault="00451298">
            <w:pPr>
              <w:cnfStyle w:val="100000000000" w:firstRow="1" w:lastRow="0" w:firstColumn="0" w:lastColumn="0" w:oddVBand="0" w:evenVBand="0" w:oddHBand="0" w:evenHBand="0" w:firstRowFirstColumn="0" w:firstRowLastColumn="0" w:lastRowFirstColumn="0" w:lastRowLastColumn="0"/>
              <w:rPr>
                <w:i w:val="0"/>
              </w:rPr>
            </w:pPr>
            <w:r>
              <w:t>Dec</w:t>
            </w:r>
          </w:p>
          <w:p w14:paraId="6B953DF9" w14:textId="2E507EA8" w:rsidR="00451298" w:rsidRDefault="00451298" w:rsidP="00F75A61">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897368B" w14:textId="77777777" w:rsidR="00451298" w:rsidRDefault="00451298">
            <w:pPr>
              <w:cnfStyle w:val="100000000000" w:firstRow="1" w:lastRow="0" w:firstColumn="0" w:lastColumn="0" w:oddVBand="0" w:evenVBand="0" w:oddHBand="0" w:evenHBand="0" w:firstRowFirstColumn="0" w:firstRowLastColumn="0" w:lastRowFirstColumn="0" w:lastRowLastColumn="0"/>
              <w:rPr>
                <w:i w:val="0"/>
              </w:rPr>
            </w:pPr>
            <w:r>
              <w:t>Jun</w:t>
            </w:r>
          </w:p>
          <w:p w14:paraId="57777AB5" w14:textId="2C143110" w:rsidR="00451298" w:rsidRDefault="00451298" w:rsidP="00F75A61">
            <w:pPr>
              <w:cnfStyle w:val="100000000000" w:firstRow="1" w:lastRow="0" w:firstColumn="0" w:lastColumn="0" w:oddVBand="0" w:evenVBand="0" w:oddHBand="0" w:evenHBand="0" w:firstRowFirstColumn="0" w:firstRowLastColumn="0" w:lastRowFirstColumn="0" w:lastRowLastColumn="0"/>
            </w:pPr>
            <w:r>
              <w:t>2020</w:t>
            </w:r>
          </w:p>
        </w:tc>
      </w:tr>
      <w:tr w:rsidR="009A239B" w14:paraId="7C1628A5" w14:textId="77777777">
        <w:tc>
          <w:tcPr>
            <w:cnfStyle w:val="001000000000" w:firstRow="0" w:lastRow="0" w:firstColumn="1" w:lastColumn="0" w:oddVBand="0" w:evenVBand="0" w:oddHBand="0" w:evenHBand="0" w:firstRowFirstColumn="0" w:firstRowLastColumn="0" w:lastRowFirstColumn="0" w:lastRowLastColumn="0"/>
            <w:tcW w:w="7825" w:type="dxa"/>
          </w:tcPr>
          <w:p w14:paraId="2DACFED2" w14:textId="77777777" w:rsidR="009A239B" w:rsidRDefault="009A239B">
            <w:r>
              <w:t>Current liability</w:t>
            </w:r>
          </w:p>
        </w:tc>
        <w:tc>
          <w:tcPr>
            <w:tcW w:w="907" w:type="dxa"/>
          </w:tcPr>
          <w:p w14:paraId="60B88458" w14:textId="77777777" w:rsidR="009A239B" w:rsidRDefault="009A239B">
            <w:pPr>
              <w:cnfStyle w:val="000000000000" w:firstRow="0" w:lastRow="0" w:firstColumn="0" w:lastColumn="0" w:oddVBand="0" w:evenVBand="0" w:oddHBand="0" w:evenHBand="0" w:firstRowFirstColumn="0" w:firstRowLastColumn="0" w:lastRowFirstColumn="0" w:lastRowLastColumn="0"/>
            </w:pPr>
            <w:r>
              <w:t>1 113</w:t>
            </w:r>
          </w:p>
        </w:tc>
        <w:tc>
          <w:tcPr>
            <w:tcW w:w="907" w:type="dxa"/>
          </w:tcPr>
          <w:p w14:paraId="21BA1DCE" w14:textId="77777777" w:rsidR="009A239B" w:rsidRDefault="009A239B">
            <w:pPr>
              <w:cnfStyle w:val="000000000000" w:firstRow="0" w:lastRow="0" w:firstColumn="0" w:lastColumn="0" w:oddVBand="0" w:evenVBand="0" w:oddHBand="0" w:evenHBand="0" w:firstRowFirstColumn="0" w:firstRowLastColumn="0" w:lastRowFirstColumn="0" w:lastRowLastColumn="0"/>
            </w:pPr>
            <w:r>
              <w:t>1 115</w:t>
            </w:r>
          </w:p>
        </w:tc>
      </w:tr>
      <w:tr w:rsidR="009A239B" w14:paraId="01366A91"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14:paraId="792246B6" w14:textId="77777777" w:rsidR="009A239B" w:rsidRDefault="009A239B">
            <w:r>
              <w:t>Non</w:t>
            </w:r>
            <w:r>
              <w:noBreakHyphen/>
              <w:t>current liability</w:t>
            </w:r>
          </w:p>
        </w:tc>
        <w:tc>
          <w:tcPr>
            <w:tcW w:w="907" w:type="dxa"/>
            <w:tcBorders>
              <w:bottom w:val="single" w:sz="6" w:space="0" w:color="auto"/>
            </w:tcBorders>
          </w:tcPr>
          <w:p w14:paraId="32FFAF3A" w14:textId="77777777" w:rsidR="009A239B" w:rsidRDefault="009A239B">
            <w:pPr>
              <w:cnfStyle w:val="000000000000" w:firstRow="0" w:lastRow="0" w:firstColumn="0" w:lastColumn="0" w:oddVBand="0" w:evenVBand="0" w:oddHBand="0" w:evenHBand="0" w:firstRowFirstColumn="0" w:firstRowLastColumn="0" w:lastRowFirstColumn="0" w:lastRowLastColumn="0"/>
            </w:pPr>
            <w:r>
              <w:t>32 611</w:t>
            </w:r>
          </w:p>
        </w:tc>
        <w:tc>
          <w:tcPr>
            <w:tcW w:w="907" w:type="dxa"/>
            <w:tcBorders>
              <w:bottom w:val="single" w:sz="6" w:space="0" w:color="auto"/>
            </w:tcBorders>
          </w:tcPr>
          <w:p w14:paraId="15F20855" w14:textId="77777777" w:rsidR="009A239B" w:rsidRDefault="009A239B">
            <w:pPr>
              <w:cnfStyle w:val="000000000000" w:firstRow="0" w:lastRow="0" w:firstColumn="0" w:lastColumn="0" w:oddVBand="0" w:evenVBand="0" w:oddHBand="0" w:evenHBand="0" w:firstRowFirstColumn="0" w:firstRowLastColumn="0" w:lastRowFirstColumn="0" w:lastRowLastColumn="0"/>
            </w:pPr>
            <w:r>
              <w:t>30 179</w:t>
            </w:r>
          </w:p>
        </w:tc>
      </w:tr>
      <w:tr w:rsidR="009A239B" w14:paraId="0884B8D9"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14:paraId="1FA2ED4E" w14:textId="77777777" w:rsidR="009A239B" w:rsidRDefault="009A239B">
            <w:r>
              <w:rPr>
                <w:b/>
              </w:rPr>
              <w:t>Total superannuation liability</w:t>
            </w:r>
          </w:p>
        </w:tc>
        <w:tc>
          <w:tcPr>
            <w:tcW w:w="907" w:type="dxa"/>
            <w:tcBorders>
              <w:top w:val="single" w:sz="6" w:space="0" w:color="auto"/>
              <w:bottom w:val="single" w:sz="6" w:space="0" w:color="auto"/>
            </w:tcBorders>
          </w:tcPr>
          <w:p w14:paraId="48769EC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33 724</w:t>
            </w:r>
          </w:p>
        </w:tc>
        <w:tc>
          <w:tcPr>
            <w:tcW w:w="907" w:type="dxa"/>
            <w:tcBorders>
              <w:top w:val="single" w:sz="6" w:space="0" w:color="auto"/>
              <w:bottom w:val="single" w:sz="6" w:space="0" w:color="auto"/>
            </w:tcBorders>
          </w:tcPr>
          <w:p w14:paraId="09B53A2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31 293</w:t>
            </w:r>
          </w:p>
        </w:tc>
      </w:tr>
      <w:tr w:rsidR="009A239B" w14:paraId="5537C859"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14:paraId="66B405AA" w14:textId="77777777" w:rsidR="009A239B" w:rsidRDefault="009A239B">
            <w:r>
              <w:rPr>
                <w:b/>
              </w:rPr>
              <w:t>Represented by:</w:t>
            </w:r>
          </w:p>
        </w:tc>
        <w:tc>
          <w:tcPr>
            <w:tcW w:w="907" w:type="dxa"/>
            <w:tcBorders>
              <w:top w:val="single" w:sz="6" w:space="0" w:color="auto"/>
            </w:tcBorders>
          </w:tcPr>
          <w:p w14:paraId="234A4AB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421F16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A249A37" w14:textId="77777777">
        <w:tc>
          <w:tcPr>
            <w:cnfStyle w:val="001000000000" w:firstRow="0" w:lastRow="0" w:firstColumn="1" w:lastColumn="0" w:oddVBand="0" w:evenVBand="0" w:oddHBand="0" w:evenHBand="0" w:firstRowFirstColumn="0" w:firstRowLastColumn="0" w:lastRowFirstColumn="0" w:lastRowLastColumn="0"/>
            <w:tcW w:w="7825" w:type="dxa"/>
          </w:tcPr>
          <w:p w14:paraId="580DF1F2" w14:textId="77777777" w:rsidR="009A239B" w:rsidRDefault="009A239B">
            <w:r>
              <w:t>Emergency Services and State Super</w:t>
            </w:r>
          </w:p>
        </w:tc>
        <w:tc>
          <w:tcPr>
            <w:tcW w:w="907" w:type="dxa"/>
          </w:tcPr>
          <w:p w14:paraId="2A07B52B" w14:textId="77777777" w:rsidR="009A239B" w:rsidRDefault="009A239B">
            <w:pPr>
              <w:cnfStyle w:val="000000000000" w:firstRow="0" w:lastRow="0" w:firstColumn="0" w:lastColumn="0" w:oddVBand="0" w:evenVBand="0" w:oddHBand="0" w:evenHBand="0" w:firstRowFirstColumn="0" w:firstRowLastColumn="0" w:lastRowFirstColumn="0" w:lastRowLastColumn="0"/>
            </w:pPr>
            <w:r>
              <w:t>32 179</w:t>
            </w:r>
          </w:p>
        </w:tc>
        <w:tc>
          <w:tcPr>
            <w:tcW w:w="907" w:type="dxa"/>
          </w:tcPr>
          <w:p w14:paraId="04BE0DD0" w14:textId="77777777" w:rsidR="009A239B" w:rsidRDefault="009A239B">
            <w:pPr>
              <w:cnfStyle w:val="000000000000" w:firstRow="0" w:lastRow="0" w:firstColumn="0" w:lastColumn="0" w:oddVBand="0" w:evenVBand="0" w:oddHBand="0" w:evenHBand="0" w:firstRowFirstColumn="0" w:firstRowLastColumn="0" w:lastRowFirstColumn="0" w:lastRowLastColumn="0"/>
            </w:pPr>
            <w:r>
              <w:t>29 859</w:t>
            </w:r>
          </w:p>
        </w:tc>
      </w:tr>
      <w:tr w:rsidR="009A239B" w14:paraId="57D8DAA3" w14:textId="77777777" w:rsidTr="009A239B">
        <w:tc>
          <w:tcPr>
            <w:cnfStyle w:val="001000000000" w:firstRow="0" w:lastRow="0" w:firstColumn="1" w:lastColumn="0" w:oddVBand="0" w:evenVBand="0" w:oddHBand="0" w:evenHBand="0" w:firstRowFirstColumn="0" w:firstRowLastColumn="0" w:lastRowFirstColumn="0" w:lastRowLastColumn="0"/>
            <w:tcW w:w="7825" w:type="dxa"/>
            <w:tcBorders>
              <w:bottom w:val="single" w:sz="12" w:space="0" w:color="auto"/>
            </w:tcBorders>
          </w:tcPr>
          <w:p w14:paraId="393CE58E" w14:textId="77777777" w:rsidR="009A239B" w:rsidRDefault="009A239B">
            <w:r>
              <w:t>Other funds</w:t>
            </w:r>
          </w:p>
        </w:tc>
        <w:tc>
          <w:tcPr>
            <w:tcW w:w="907" w:type="dxa"/>
            <w:tcBorders>
              <w:bottom w:val="single" w:sz="12" w:space="0" w:color="auto"/>
            </w:tcBorders>
          </w:tcPr>
          <w:p w14:paraId="703F4D8D" w14:textId="77777777" w:rsidR="009A239B" w:rsidRDefault="009A239B">
            <w:pPr>
              <w:cnfStyle w:val="000000000000" w:firstRow="0" w:lastRow="0" w:firstColumn="0" w:lastColumn="0" w:oddVBand="0" w:evenVBand="0" w:oddHBand="0" w:evenHBand="0" w:firstRowFirstColumn="0" w:firstRowLastColumn="0" w:lastRowFirstColumn="0" w:lastRowLastColumn="0"/>
            </w:pPr>
            <w:r>
              <w:t>1 545</w:t>
            </w:r>
          </w:p>
        </w:tc>
        <w:tc>
          <w:tcPr>
            <w:tcW w:w="907" w:type="dxa"/>
            <w:tcBorders>
              <w:bottom w:val="single" w:sz="12" w:space="0" w:color="auto"/>
            </w:tcBorders>
          </w:tcPr>
          <w:p w14:paraId="478F19AD" w14:textId="54F100A8" w:rsidR="009A239B" w:rsidRDefault="009A239B">
            <w:pPr>
              <w:cnfStyle w:val="000000000000" w:firstRow="0" w:lastRow="0" w:firstColumn="0" w:lastColumn="0" w:oddVBand="0" w:evenVBand="0" w:oddHBand="0" w:evenHBand="0" w:firstRowFirstColumn="0" w:firstRowLastColumn="0" w:lastRowFirstColumn="0" w:lastRowLastColumn="0"/>
            </w:pPr>
            <w:r>
              <w:t>1 434</w:t>
            </w:r>
          </w:p>
        </w:tc>
      </w:tr>
    </w:tbl>
    <w:p w14:paraId="3548826C" w14:textId="77777777" w:rsidR="009A239B" w:rsidRDefault="009A239B" w:rsidP="002D38AA">
      <w:pPr>
        <w:pStyle w:val="Heading10"/>
        <w:rPr>
          <w:szCs w:val="26"/>
        </w:rPr>
      </w:pPr>
      <w:r>
        <w:br w:type="page"/>
      </w:r>
    </w:p>
    <w:p w14:paraId="39C02F98" w14:textId="77777777" w:rsidR="009A239B" w:rsidRPr="00CC151E" w:rsidRDefault="009A239B" w:rsidP="009A239B">
      <w:pPr>
        <w:pStyle w:val="Heading2"/>
        <w:numPr>
          <w:ilvl w:val="1"/>
          <w:numId w:val="29"/>
        </w:numPr>
        <w:rPr>
          <w:bCs/>
          <w:lang w:val="en-US"/>
        </w:rPr>
      </w:pPr>
      <w:bookmarkStart w:id="121" w:name="_Toc65639468"/>
      <w:r w:rsidRPr="00CC151E">
        <w:lastRenderedPageBreak/>
        <w:t>Other provisions</w:t>
      </w:r>
      <w:bookmarkEnd w:id="121"/>
    </w:p>
    <w:p w14:paraId="1CEEA334" w14:textId="6AA800DB" w:rsidR="009A239B" w:rsidRDefault="009A239B" w:rsidP="002D38AA">
      <w:pPr>
        <w:pStyle w:val="TableUnits"/>
      </w:pPr>
      <w:r w:rsidRPr="000467E0">
        <w:t>($</w:t>
      </w:r>
      <w:r>
        <w:t> million</w:t>
      </w:r>
      <w:r w:rsidRPr="000467E0">
        <w:t>)</w:t>
      </w:r>
      <w:bookmarkEnd w:id="113"/>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67AA0DF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9F7B239" w14:textId="1A168B55" w:rsidR="009A239B" w:rsidRDefault="009A239B"/>
        </w:tc>
        <w:tc>
          <w:tcPr>
            <w:tcW w:w="1814" w:type="dxa"/>
            <w:gridSpan w:val="2"/>
          </w:tcPr>
          <w:p w14:paraId="7E7CEE4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9CCFA46" w14:textId="4BCFA6E0"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863511">
              <w:br/>
            </w:r>
            <w:r>
              <w:t>government sector</w:t>
            </w:r>
          </w:p>
        </w:tc>
      </w:tr>
      <w:tr w:rsidR="00863511" w14:paraId="36C1E432"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1" w:type="dxa"/>
          </w:tcPr>
          <w:p w14:paraId="01E7BCD1" w14:textId="77777777" w:rsidR="00863511" w:rsidRDefault="00863511"/>
        </w:tc>
        <w:tc>
          <w:tcPr>
            <w:tcW w:w="907" w:type="dxa"/>
          </w:tcPr>
          <w:p w14:paraId="46266A94"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324354D9" w14:textId="4AD383C3"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540B2A2"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5C1AE824" w14:textId="5E11C0A6"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0294CD5"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Dec</w:t>
            </w:r>
          </w:p>
          <w:p w14:paraId="0F489FB9" w14:textId="0B755D7A"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F3746C0" w14:textId="77777777" w:rsidR="00863511" w:rsidRDefault="00863511">
            <w:pPr>
              <w:cnfStyle w:val="100000000000" w:firstRow="1" w:lastRow="0" w:firstColumn="0" w:lastColumn="0" w:oddVBand="0" w:evenVBand="0" w:oddHBand="0" w:evenHBand="0" w:firstRowFirstColumn="0" w:firstRowLastColumn="0" w:lastRowFirstColumn="0" w:lastRowLastColumn="0"/>
              <w:rPr>
                <w:i w:val="0"/>
              </w:rPr>
            </w:pPr>
            <w:r>
              <w:t>Jun</w:t>
            </w:r>
          </w:p>
          <w:p w14:paraId="70242C3C" w14:textId="06A21D54" w:rsidR="00863511" w:rsidRDefault="00863511" w:rsidP="00051FE2">
            <w:pPr>
              <w:cnfStyle w:val="100000000000" w:firstRow="1" w:lastRow="0" w:firstColumn="0" w:lastColumn="0" w:oddVBand="0" w:evenVBand="0" w:oddHBand="0" w:evenHBand="0" w:firstRowFirstColumn="0" w:firstRowLastColumn="0" w:lastRowFirstColumn="0" w:lastRowLastColumn="0"/>
            </w:pPr>
            <w:r>
              <w:t>2020</w:t>
            </w:r>
          </w:p>
        </w:tc>
      </w:tr>
      <w:tr w:rsidR="009A239B" w14:paraId="53DAC313" w14:textId="77777777">
        <w:tc>
          <w:tcPr>
            <w:cnfStyle w:val="001000000000" w:firstRow="0" w:lastRow="0" w:firstColumn="1" w:lastColumn="0" w:oddVBand="0" w:evenVBand="0" w:oddHBand="0" w:evenHBand="0" w:firstRowFirstColumn="0" w:firstRowLastColumn="0" w:lastRowFirstColumn="0" w:lastRowLastColumn="0"/>
            <w:tcW w:w="6011" w:type="dxa"/>
          </w:tcPr>
          <w:p w14:paraId="612E1EC8" w14:textId="77777777" w:rsidR="009A239B" w:rsidRDefault="009A239B">
            <w:r>
              <w:rPr>
                <w:b/>
              </w:rPr>
              <w:t>Provision for insurance claims</w:t>
            </w:r>
          </w:p>
        </w:tc>
        <w:tc>
          <w:tcPr>
            <w:tcW w:w="907" w:type="dxa"/>
          </w:tcPr>
          <w:p w14:paraId="415FC74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26BF85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322A80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395C6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7F20224" w14:textId="77777777">
        <w:tc>
          <w:tcPr>
            <w:cnfStyle w:val="001000000000" w:firstRow="0" w:lastRow="0" w:firstColumn="1" w:lastColumn="0" w:oddVBand="0" w:evenVBand="0" w:oddHBand="0" w:evenHBand="0" w:firstRowFirstColumn="0" w:firstRowLastColumn="0" w:lastRowFirstColumn="0" w:lastRowLastColumn="0"/>
            <w:tcW w:w="6011" w:type="dxa"/>
          </w:tcPr>
          <w:p w14:paraId="0A7A8327" w14:textId="77777777" w:rsidR="009A239B" w:rsidRDefault="009A239B">
            <w:r>
              <w:t>WorkSafe Victoria</w:t>
            </w:r>
          </w:p>
        </w:tc>
        <w:tc>
          <w:tcPr>
            <w:tcW w:w="907" w:type="dxa"/>
          </w:tcPr>
          <w:p w14:paraId="19061B14" w14:textId="77777777" w:rsidR="009A239B" w:rsidRDefault="009A239B">
            <w:pPr>
              <w:cnfStyle w:val="000000000000" w:firstRow="0" w:lastRow="0" w:firstColumn="0" w:lastColumn="0" w:oddVBand="0" w:evenVBand="0" w:oddHBand="0" w:evenHBand="0" w:firstRowFirstColumn="0" w:firstRowLastColumn="0" w:lastRowFirstColumn="0" w:lastRowLastColumn="0"/>
            </w:pPr>
            <w:r>
              <w:t>2 963</w:t>
            </w:r>
          </w:p>
        </w:tc>
        <w:tc>
          <w:tcPr>
            <w:tcW w:w="907" w:type="dxa"/>
          </w:tcPr>
          <w:p w14:paraId="1A4992AE" w14:textId="77777777" w:rsidR="009A239B" w:rsidRDefault="009A239B">
            <w:pPr>
              <w:cnfStyle w:val="000000000000" w:firstRow="0" w:lastRow="0" w:firstColumn="0" w:lastColumn="0" w:oddVBand="0" w:evenVBand="0" w:oddHBand="0" w:evenHBand="0" w:firstRowFirstColumn="0" w:firstRowLastColumn="0" w:lastRowFirstColumn="0" w:lastRowLastColumn="0"/>
            </w:pPr>
            <w:r>
              <w:t>2 830</w:t>
            </w:r>
          </w:p>
        </w:tc>
        <w:tc>
          <w:tcPr>
            <w:tcW w:w="907" w:type="dxa"/>
          </w:tcPr>
          <w:p w14:paraId="138CCA7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B402C5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0C5C1A3" w14:textId="77777777">
        <w:tc>
          <w:tcPr>
            <w:cnfStyle w:val="001000000000" w:firstRow="0" w:lastRow="0" w:firstColumn="1" w:lastColumn="0" w:oddVBand="0" w:evenVBand="0" w:oddHBand="0" w:evenHBand="0" w:firstRowFirstColumn="0" w:firstRowLastColumn="0" w:lastRowFirstColumn="0" w:lastRowLastColumn="0"/>
            <w:tcW w:w="6011" w:type="dxa"/>
          </w:tcPr>
          <w:p w14:paraId="6A48CE35" w14:textId="77777777" w:rsidR="009A239B" w:rsidRDefault="009A239B">
            <w:r>
              <w:t>Transport Accident Commission</w:t>
            </w:r>
          </w:p>
        </w:tc>
        <w:tc>
          <w:tcPr>
            <w:tcW w:w="907" w:type="dxa"/>
          </w:tcPr>
          <w:p w14:paraId="061BAAC3" w14:textId="77777777" w:rsidR="009A239B" w:rsidRDefault="009A239B">
            <w:pPr>
              <w:cnfStyle w:val="000000000000" w:firstRow="0" w:lastRow="0" w:firstColumn="0" w:lastColumn="0" w:oddVBand="0" w:evenVBand="0" w:oddHBand="0" w:evenHBand="0" w:firstRowFirstColumn="0" w:firstRowLastColumn="0" w:lastRowFirstColumn="0" w:lastRowLastColumn="0"/>
            </w:pPr>
            <w:r>
              <w:t>1 517</w:t>
            </w:r>
          </w:p>
        </w:tc>
        <w:tc>
          <w:tcPr>
            <w:tcW w:w="907" w:type="dxa"/>
          </w:tcPr>
          <w:p w14:paraId="6E72B6B4"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1 671</w:t>
            </w:r>
          </w:p>
        </w:tc>
        <w:tc>
          <w:tcPr>
            <w:tcW w:w="907" w:type="dxa"/>
          </w:tcPr>
          <w:p w14:paraId="41D81C9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ACE8B6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35BD4858" w14:textId="77777777">
        <w:tc>
          <w:tcPr>
            <w:cnfStyle w:val="001000000000" w:firstRow="0" w:lastRow="0" w:firstColumn="1" w:lastColumn="0" w:oddVBand="0" w:evenVBand="0" w:oddHBand="0" w:evenHBand="0" w:firstRowFirstColumn="0" w:firstRowLastColumn="0" w:lastRowFirstColumn="0" w:lastRowLastColumn="0"/>
            <w:tcW w:w="6011" w:type="dxa"/>
          </w:tcPr>
          <w:p w14:paraId="3DA242F0" w14:textId="77777777" w:rsidR="009A239B" w:rsidRDefault="009A239B">
            <w:r>
              <w:t>Victorian Managed Insurance Authority</w:t>
            </w:r>
          </w:p>
        </w:tc>
        <w:tc>
          <w:tcPr>
            <w:tcW w:w="907" w:type="dxa"/>
          </w:tcPr>
          <w:p w14:paraId="14EEB7ED" w14:textId="77777777" w:rsidR="009A239B" w:rsidRDefault="009A239B">
            <w:pPr>
              <w:cnfStyle w:val="000000000000" w:firstRow="0" w:lastRow="0" w:firstColumn="0" w:lastColumn="0" w:oddVBand="0" w:evenVBand="0" w:oddHBand="0" w:evenHBand="0" w:firstRowFirstColumn="0" w:firstRowLastColumn="0" w:lastRowFirstColumn="0" w:lastRowLastColumn="0"/>
            </w:pPr>
            <w:r>
              <w:t>534</w:t>
            </w:r>
          </w:p>
        </w:tc>
        <w:tc>
          <w:tcPr>
            <w:tcW w:w="907" w:type="dxa"/>
          </w:tcPr>
          <w:p w14:paraId="2512A9A9" w14:textId="77777777" w:rsidR="009A239B" w:rsidRDefault="009A239B">
            <w:pPr>
              <w:cnfStyle w:val="000000000000" w:firstRow="0" w:lastRow="0" w:firstColumn="0" w:lastColumn="0" w:oddVBand="0" w:evenVBand="0" w:oddHBand="0" w:evenHBand="0" w:firstRowFirstColumn="0" w:firstRowLastColumn="0" w:lastRowFirstColumn="0" w:lastRowLastColumn="0"/>
            </w:pPr>
            <w:r>
              <w:t>541</w:t>
            </w:r>
          </w:p>
        </w:tc>
        <w:tc>
          <w:tcPr>
            <w:tcW w:w="907" w:type="dxa"/>
          </w:tcPr>
          <w:p w14:paraId="5803727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74B104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93895A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98D20CD" w14:textId="77777777" w:rsidR="009A239B" w:rsidRDefault="009A239B">
            <w:r>
              <w:t>Other agencies</w:t>
            </w:r>
          </w:p>
        </w:tc>
        <w:tc>
          <w:tcPr>
            <w:tcW w:w="907" w:type="dxa"/>
            <w:tcBorders>
              <w:bottom w:val="single" w:sz="6" w:space="0" w:color="auto"/>
            </w:tcBorders>
          </w:tcPr>
          <w:p w14:paraId="7630213A" w14:textId="77777777" w:rsidR="009A239B" w:rsidRDefault="009A239B">
            <w:pPr>
              <w:cnfStyle w:val="000000000000" w:firstRow="0" w:lastRow="0" w:firstColumn="0" w:lastColumn="0" w:oddVBand="0" w:evenVBand="0" w:oddHBand="0" w:evenHBand="0" w:firstRowFirstColumn="0" w:firstRowLastColumn="0" w:lastRowFirstColumn="0" w:lastRowLastColumn="0"/>
            </w:pPr>
            <w:r>
              <w:t>54</w:t>
            </w:r>
          </w:p>
        </w:tc>
        <w:tc>
          <w:tcPr>
            <w:tcW w:w="907" w:type="dxa"/>
            <w:tcBorders>
              <w:bottom w:val="single" w:sz="6" w:space="0" w:color="auto"/>
            </w:tcBorders>
          </w:tcPr>
          <w:p w14:paraId="2F779639" w14:textId="77777777" w:rsidR="009A239B" w:rsidRDefault="009A239B">
            <w:pPr>
              <w:cnfStyle w:val="000000000000" w:firstRow="0" w:lastRow="0" w:firstColumn="0" w:lastColumn="0" w:oddVBand="0" w:evenVBand="0" w:oddHBand="0" w:evenHBand="0" w:firstRowFirstColumn="0" w:firstRowLastColumn="0" w:lastRowFirstColumn="0" w:lastRowLastColumn="0"/>
            </w:pPr>
            <w:r>
              <w:t>47</w:t>
            </w:r>
          </w:p>
        </w:tc>
        <w:tc>
          <w:tcPr>
            <w:tcW w:w="907" w:type="dxa"/>
            <w:tcBorders>
              <w:bottom w:val="single" w:sz="6" w:space="0" w:color="auto"/>
            </w:tcBorders>
          </w:tcPr>
          <w:p w14:paraId="19CACEC5" w14:textId="77777777" w:rsidR="009A239B" w:rsidRDefault="009A239B">
            <w:pPr>
              <w:cnfStyle w:val="000000000000" w:firstRow="0" w:lastRow="0" w:firstColumn="0" w:lastColumn="0" w:oddVBand="0" w:evenVBand="0" w:oddHBand="0" w:evenHBand="0" w:firstRowFirstColumn="0" w:firstRowLastColumn="0" w:lastRowFirstColumn="0" w:lastRowLastColumn="0"/>
            </w:pPr>
            <w:r>
              <w:t>50</w:t>
            </w:r>
          </w:p>
        </w:tc>
        <w:tc>
          <w:tcPr>
            <w:tcW w:w="907" w:type="dxa"/>
            <w:tcBorders>
              <w:bottom w:val="single" w:sz="6" w:space="0" w:color="auto"/>
            </w:tcBorders>
          </w:tcPr>
          <w:p w14:paraId="146B08AD"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r>
      <w:tr w:rsidR="009A239B" w14:paraId="6CA863D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3AD252CE" w14:textId="77777777" w:rsidR="009A239B" w:rsidRDefault="009A239B">
            <w:r>
              <w:rPr>
                <w:b/>
              </w:rPr>
              <w:t>Current provision for insurance claims</w:t>
            </w:r>
          </w:p>
        </w:tc>
        <w:tc>
          <w:tcPr>
            <w:tcW w:w="907" w:type="dxa"/>
            <w:tcBorders>
              <w:top w:val="single" w:sz="6" w:space="0" w:color="auto"/>
            </w:tcBorders>
          </w:tcPr>
          <w:p w14:paraId="31BF7D9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5 068</w:t>
            </w:r>
          </w:p>
        </w:tc>
        <w:tc>
          <w:tcPr>
            <w:tcW w:w="907" w:type="dxa"/>
            <w:tcBorders>
              <w:top w:val="single" w:sz="6" w:space="0" w:color="auto"/>
            </w:tcBorders>
          </w:tcPr>
          <w:p w14:paraId="1A41815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5 089</w:t>
            </w:r>
          </w:p>
        </w:tc>
        <w:tc>
          <w:tcPr>
            <w:tcW w:w="907" w:type="dxa"/>
            <w:tcBorders>
              <w:top w:val="single" w:sz="6" w:space="0" w:color="auto"/>
            </w:tcBorders>
          </w:tcPr>
          <w:p w14:paraId="5E0ABF2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50</w:t>
            </w:r>
          </w:p>
        </w:tc>
        <w:tc>
          <w:tcPr>
            <w:tcW w:w="907" w:type="dxa"/>
            <w:tcBorders>
              <w:top w:val="single" w:sz="6" w:space="0" w:color="auto"/>
            </w:tcBorders>
          </w:tcPr>
          <w:p w14:paraId="5D53A33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43</w:t>
            </w:r>
          </w:p>
        </w:tc>
      </w:tr>
      <w:tr w:rsidR="009A239B" w14:paraId="7290251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30B3588" w14:textId="77777777" w:rsidR="009A239B" w:rsidRDefault="009A239B">
            <w:r>
              <w:t>Other provisions</w:t>
            </w:r>
          </w:p>
        </w:tc>
        <w:tc>
          <w:tcPr>
            <w:tcW w:w="907" w:type="dxa"/>
            <w:tcBorders>
              <w:bottom w:val="single" w:sz="6" w:space="0" w:color="auto"/>
            </w:tcBorders>
          </w:tcPr>
          <w:p w14:paraId="301150CA" w14:textId="77777777" w:rsidR="009A239B" w:rsidRDefault="009A239B">
            <w:pPr>
              <w:cnfStyle w:val="000000000000" w:firstRow="0" w:lastRow="0" w:firstColumn="0" w:lastColumn="0" w:oddVBand="0" w:evenVBand="0" w:oddHBand="0" w:evenHBand="0" w:firstRowFirstColumn="0" w:firstRowLastColumn="0" w:lastRowFirstColumn="0" w:lastRowLastColumn="0"/>
            </w:pPr>
            <w:r>
              <w:t>774</w:t>
            </w:r>
          </w:p>
        </w:tc>
        <w:tc>
          <w:tcPr>
            <w:tcW w:w="907" w:type="dxa"/>
            <w:tcBorders>
              <w:bottom w:val="single" w:sz="6" w:space="0" w:color="auto"/>
            </w:tcBorders>
          </w:tcPr>
          <w:p w14:paraId="23551992" w14:textId="77777777" w:rsidR="009A239B" w:rsidRDefault="009A239B">
            <w:pPr>
              <w:cnfStyle w:val="000000000000" w:firstRow="0" w:lastRow="0" w:firstColumn="0" w:lastColumn="0" w:oddVBand="0" w:evenVBand="0" w:oddHBand="0" w:evenHBand="0" w:firstRowFirstColumn="0" w:firstRowLastColumn="0" w:lastRowFirstColumn="0" w:lastRowLastColumn="0"/>
            </w:pPr>
            <w:r>
              <w:t>868</w:t>
            </w:r>
          </w:p>
        </w:tc>
        <w:tc>
          <w:tcPr>
            <w:tcW w:w="907" w:type="dxa"/>
            <w:tcBorders>
              <w:bottom w:val="single" w:sz="6" w:space="0" w:color="auto"/>
            </w:tcBorders>
          </w:tcPr>
          <w:p w14:paraId="12C2B4C2" w14:textId="77777777" w:rsidR="009A239B" w:rsidRDefault="009A239B">
            <w:pPr>
              <w:cnfStyle w:val="000000000000" w:firstRow="0" w:lastRow="0" w:firstColumn="0" w:lastColumn="0" w:oddVBand="0" w:evenVBand="0" w:oddHBand="0" w:evenHBand="0" w:firstRowFirstColumn="0" w:firstRowLastColumn="0" w:lastRowFirstColumn="0" w:lastRowLastColumn="0"/>
            </w:pPr>
            <w:r>
              <w:t>426</w:t>
            </w:r>
          </w:p>
        </w:tc>
        <w:tc>
          <w:tcPr>
            <w:tcW w:w="907" w:type="dxa"/>
            <w:tcBorders>
              <w:bottom w:val="single" w:sz="6" w:space="0" w:color="auto"/>
            </w:tcBorders>
          </w:tcPr>
          <w:p w14:paraId="529D2B3A" w14:textId="77777777" w:rsidR="009A239B" w:rsidRDefault="009A239B">
            <w:pPr>
              <w:cnfStyle w:val="000000000000" w:firstRow="0" w:lastRow="0" w:firstColumn="0" w:lastColumn="0" w:oddVBand="0" w:evenVBand="0" w:oddHBand="0" w:evenHBand="0" w:firstRowFirstColumn="0" w:firstRowLastColumn="0" w:lastRowFirstColumn="0" w:lastRowLastColumn="0"/>
            </w:pPr>
            <w:r>
              <w:t>511</w:t>
            </w:r>
          </w:p>
        </w:tc>
      </w:tr>
      <w:tr w:rsidR="009A239B" w14:paraId="149FE8A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1EECA998" w14:textId="77777777" w:rsidR="009A239B" w:rsidRDefault="009A239B">
            <w:r>
              <w:rPr>
                <w:b/>
              </w:rPr>
              <w:t>Total current other provisions</w:t>
            </w:r>
          </w:p>
        </w:tc>
        <w:tc>
          <w:tcPr>
            <w:tcW w:w="907" w:type="dxa"/>
            <w:tcBorders>
              <w:top w:val="single" w:sz="6" w:space="0" w:color="auto"/>
            </w:tcBorders>
          </w:tcPr>
          <w:p w14:paraId="783300F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5 841</w:t>
            </w:r>
          </w:p>
        </w:tc>
        <w:tc>
          <w:tcPr>
            <w:tcW w:w="907" w:type="dxa"/>
            <w:tcBorders>
              <w:top w:val="single" w:sz="6" w:space="0" w:color="auto"/>
            </w:tcBorders>
          </w:tcPr>
          <w:p w14:paraId="57B8C7E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5 957</w:t>
            </w:r>
          </w:p>
        </w:tc>
        <w:tc>
          <w:tcPr>
            <w:tcW w:w="907" w:type="dxa"/>
            <w:tcBorders>
              <w:top w:val="single" w:sz="6" w:space="0" w:color="auto"/>
            </w:tcBorders>
          </w:tcPr>
          <w:p w14:paraId="66DA413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476</w:t>
            </w:r>
          </w:p>
        </w:tc>
        <w:tc>
          <w:tcPr>
            <w:tcW w:w="907" w:type="dxa"/>
            <w:tcBorders>
              <w:top w:val="single" w:sz="6" w:space="0" w:color="auto"/>
            </w:tcBorders>
          </w:tcPr>
          <w:p w14:paraId="5E0583D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554</w:t>
            </w:r>
          </w:p>
        </w:tc>
      </w:tr>
      <w:tr w:rsidR="009A239B" w14:paraId="314F2B2B" w14:textId="77777777">
        <w:tc>
          <w:tcPr>
            <w:cnfStyle w:val="001000000000" w:firstRow="0" w:lastRow="0" w:firstColumn="1" w:lastColumn="0" w:oddVBand="0" w:evenVBand="0" w:oddHBand="0" w:evenHBand="0" w:firstRowFirstColumn="0" w:firstRowLastColumn="0" w:lastRowFirstColumn="0" w:lastRowLastColumn="0"/>
            <w:tcW w:w="6011" w:type="dxa"/>
          </w:tcPr>
          <w:p w14:paraId="55AC6FA8" w14:textId="77777777" w:rsidR="009A239B" w:rsidRDefault="009A239B">
            <w:r>
              <w:rPr>
                <w:b/>
              </w:rPr>
              <w:t>Non</w:t>
            </w:r>
            <w:r>
              <w:rPr>
                <w:b/>
              </w:rPr>
              <w:noBreakHyphen/>
              <w:t>current provision for insurance claims</w:t>
            </w:r>
          </w:p>
        </w:tc>
        <w:tc>
          <w:tcPr>
            <w:tcW w:w="907" w:type="dxa"/>
          </w:tcPr>
          <w:p w14:paraId="534473F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420E4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CF1B1E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F433B8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432B24E" w14:textId="77777777">
        <w:tc>
          <w:tcPr>
            <w:cnfStyle w:val="001000000000" w:firstRow="0" w:lastRow="0" w:firstColumn="1" w:lastColumn="0" w:oddVBand="0" w:evenVBand="0" w:oddHBand="0" w:evenHBand="0" w:firstRowFirstColumn="0" w:firstRowLastColumn="0" w:lastRowFirstColumn="0" w:lastRowLastColumn="0"/>
            <w:tcW w:w="6011" w:type="dxa"/>
          </w:tcPr>
          <w:p w14:paraId="4537DFE5" w14:textId="77777777" w:rsidR="009A239B" w:rsidRDefault="009A239B">
            <w:r>
              <w:t>WorkSafe Victoria</w:t>
            </w:r>
          </w:p>
        </w:tc>
        <w:tc>
          <w:tcPr>
            <w:tcW w:w="907" w:type="dxa"/>
          </w:tcPr>
          <w:p w14:paraId="0B9534C7" w14:textId="77777777" w:rsidR="009A239B" w:rsidRDefault="009A239B">
            <w:pPr>
              <w:cnfStyle w:val="000000000000" w:firstRow="0" w:lastRow="0" w:firstColumn="0" w:lastColumn="0" w:oddVBand="0" w:evenVBand="0" w:oddHBand="0" w:evenHBand="0" w:firstRowFirstColumn="0" w:firstRowLastColumn="0" w:lastRowFirstColumn="0" w:lastRowLastColumn="0"/>
            </w:pPr>
            <w:r>
              <w:t>19 320</w:t>
            </w:r>
          </w:p>
        </w:tc>
        <w:tc>
          <w:tcPr>
            <w:tcW w:w="907" w:type="dxa"/>
          </w:tcPr>
          <w:p w14:paraId="76166EF0" w14:textId="77777777" w:rsidR="009A239B" w:rsidRDefault="009A239B">
            <w:pPr>
              <w:cnfStyle w:val="000000000000" w:firstRow="0" w:lastRow="0" w:firstColumn="0" w:lastColumn="0" w:oddVBand="0" w:evenVBand="0" w:oddHBand="0" w:evenHBand="0" w:firstRowFirstColumn="0" w:firstRowLastColumn="0" w:lastRowFirstColumn="0" w:lastRowLastColumn="0"/>
            </w:pPr>
            <w:r>
              <w:t>17 402</w:t>
            </w:r>
          </w:p>
        </w:tc>
        <w:tc>
          <w:tcPr>
            <w:tcW w:w="907" w:type="dxa"/>
          </w:tcPr>
          <w:p w14:paraId="55AAD35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579941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E0292F6" w14:textId="77777777">
        <w:tc>
          <w:tcPr>
            <w:cnfStyle w:val="001000000000" w:firstRow="0" w:lastRow="0" w:firstColumn="1" w:lastColumn="0" w:oddVBand="0" w:evenVBand="0" w:oddHBand="0" w:evenHBand="0" w:firstRowFirstColumn="0" w:firstRowLastColumn="0" w:lastRowFirstColumn="0" w:lastRowLastColumn="0"/>
            <w:tcW w:w="6011" w:type="dxa"/>
          </w:tcPr>
          <w:p w14:paraId="57EF61E1" w14:textId="77777777" w:rsidR="009A239B" w:rsidRDefault="009A239B">
            <w:r>
              <w:t>Transport Accident Commission</w:t>
            </w:r>
          </w:p>
        </w:tc>
        <w:tc>
          <w:tcPr>
            <w:tcW w:w="907" w:type="dxa"/>
          </w:tcPr>
          <w:p w14:paraId="158AE535" w14:textId="77777777" w:rsidR="009A239B" w:rsidRDefault="009A239B">
            <w:pPr>
              <w:cnfStyle w:val="000000000000" w:firstRow="0" w:lastRow="0" w:firstColumn="0" w:lastColumn="0" w:oddVBand="0" w:evenVBand="0" w:oddHBand="0" w:evenHBand="0" w:firstRowFirstColumn="0" w:firstRowLastColumn="0" w:lastRowFirstColumn="0" w:lastRowLastColumn="0"/>
            </w:pPr>
            <w:r>
              <w:t>19 550</w:t>
            </w:r>
          </w:p>
        </w:tc>
        <w:tc>
          <w:tcPr>
            <w:tcW w:w="907" w:type="dxa"/>
          </w:tcPr>
          <w:p w14:paraId="0C87EE62" w14:textId="77777777" w:rsidR="009A239B" w:rsidRDefault="009A239B">
            <w:pPr>
              <w:cnfStyle w:val="000000000000" w:firstRow="0" w:lastRow="0" w:firstColumn="0" w:lastColumn="0" w:oddVBand="0" w:evenVBand="0" w:oddHBand="0" w:evenHBand="0" w:firstRowFirstColumn="0" w:firstRowLastColumn="0" w:lastRowFirstColumn="0" w:lastRowLastColumn="0"/>
            </w:pPr>
            <w:r>
              <w:t>19 703</w:t>
            </w:r>
          </w:p>
        </w:tc>
        <w:tc>
          <w:tcPr>
            <w:tcW w:w="907" w:type="dxa"/>
          </w:tcPr>
          <w:p w14:paraId="55D0EE0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B4981B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71E6144" w14:textId="77777777">
        <w:tc>
          <w:tcPr>
            <w:cnfStyle w:val="001000000000" w:firstRow="0" w:lastRow="0" w:firstColumn="1" w:lastColumn="0" w:oddVBand="0" w:evenVBand="0" w:oddHBand="0" w:evenHBand="0" w:firstRowFirstColumn="0" w:firstRowLastColumn="0" w:lastRowFirstColumn="0" w:lastRowLastColumn="0"/>
            <w:tcW w:w="6011" w:type="dxa"/>
          </w:tcPr>
          <w:p w14:paraId="23CCD1C4" w14:textId="77777777" w:rsidR="009A239B" w:rsidRDefault="009A239B">
            <w:r>
              <w:t>Victorian Managed Insurance Authority</w:t>
            </w:r>
          </w:p>
        </w:tc>
        <w:tc>
          <w:tcPr>
            <w:tcW w:w="907" w:type="dxa"/>
          </w:tcPr>
          <w:p w14:paraId="03982359"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2 107</w:t>
            </w:r>
          </w:p>
        </w:tc>
        <w:tc>
          <w:tcPr>
            <w:tcW w:w="907" w:type="dxa"/>
          </w:tcPr>
          <w:p w14:paraId="7E90CA52" w14:textId="77777777" w:rsidR="009A239B" w:rsidRDefault="009A239B">
            <w:pPr>
              <w:cnfStyle w:val="000000000000" w:firstRow="0" w:lastRow="0" w:firstColumn="0" w:lastColumn="0" w:oddVBand="0" w:evenVBand="0" w:oddHBand="0" w:evenHBand="0" w:firstRowFirstColumn="0" w:firstRowLastColumn="0" w:lastRowFirstColumn="0" w:lastRowLastColumn="0"/>
            </w:pPr>
            <w:r>
              <w:t>2 002</w:t>
            </w:r>
          </w:p>
        </w:tc>
        <w:tc>
          <w:tcPr>
            <w:tcW w:w="907" w:type="dxa"/>
          </w:tcPr>
          <w:p w14:paraId="13AEA67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E344A9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D867F1F"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3864272" w14:textId="77777777" w:rsidR="009A239B" w:rsidRDefault="009A239B">
            <w:r>
              <w:t>Other agencies</w:t>
            </w:r>
          </w:p>
        </w:tc>
        <w:tc>
          <w:tcPr>
            <w:tcW w:w="907" w:type="dxa"/>
            <w:tcBorders>
              <w:bottom w:val="single" w:sz="6" w:space="0" w:color="auto"/>
            </w:tcBorders>
          </w:tcPr>
          <w:p w14:paraId="60AFF9F6"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07" w:type="dxa"/>
            <w:tcBorders>
              <w:bottom w:val="single" w:sz="6" w:space="0" w:color="auto"/>
            </w:tcBorders>
          </w:tcPr>
          <w:p w14:paraId="5A153772"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07" w:type="dxa"/>
            <w:tcBorders>
              <w:bottom w:val="single" w:sz="6" w:space="0" w:color="auto"/>
            </w:tcBorders>
          </w:tcPr>
          <w:p w14:paraId="7AFCEB86" w14:textId="77777777" w:rsidR="009A239B" w:rsidRDefault="009A239B">
            <w:pPr>
              <w:cnfStyle w:val="000000000000" w:firstRow="0" w:lastRow="0" w:firstColumn="0" w:lastColumn="0" w:oddVBand="0" w:evenVBand="0" w:oddHBand="0" w:evenHBand="0" w:firstRowFirstColumn="0" w:firstRowLastColumn="0" w:lastRowFirstColumn="0" w:lastRowLastColumn="0"/>
            </w:pPr>
            <w:r>
              <w:t>77</w:t>
            </w:r>
          </w:p>
        </w:tc>
        <w:tc>
          <w:tcPr>
            <w:tcW w:w="907" w:type="dxa"/>
            <w:tcBorders>
              <w:bottom w:val="single" w:sz="6" w:space="0" w:color="auto"/>
            </w:tcBorders>
          </w:tcPr>
          <w:p w14:paraId="53E46F16" w14:textId="77777777" w:rsidR="009A239B" w:rsidRDefault="009A239B">
            <w:pPr>
              <w:cnfStyle w:val="000000000000" w:firstRow="0" w:lastRow="0" w:firstColumn="0" w:lastColumn="0" w:oddVBand="0" w:evenVBand="0" w:oddHBand="0" w:evenHBand="0" w:firstRowFirstColumn="0" w:firstRowLastColumn="0" w:lastRowFirstColumn="0" w:lastRowLastColumn="0"/>
            </w:pPr>
            <w:r>
              <w:t>77</w:t>
            </w:r>
          </w:p>
        </w:tc>
      </w:tr>
      <w:tr w:rsidR="009A239B" w14:paraId="22DBAC3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2BC7CA30" w14:textId="77777777" w:rsidR="009A239B" w:rsidRDefault="009A239B">
            <w:r>
              <w:rPr>
                <w:b/>
              </w:rPr>
              <w:t>Non</w:t>
            </w:r>
            <w:r>
              <w:rPr>
                <w:b/>
              </w:rPr>
              <w:noBreakHyphen/>
              <w:t>current provision for insurance claims</w:t>
            </w:r>
          </w:p>
        </w:tc>
        <w:tc>
          <w:tcPr>
            <w:tcW w:w="907" w:type="dxa"/>
            <w:tcBorders>
              <w:top w:val="single" w:sz="6" w:space="0" w:color="auto"/>
            </w:tcBorders>
          </w:tcPr>
          <w:p w14:paraId="2AA46C1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41 055</w:t>
            </w:r>
          </w:p>
        </w:tc>
        <w:tc>
          <w:tcPr>
            <w:tcW w:w="907" w:type="dxa"/>
            <w:tcBorders>
              <w:top w:val="single" w:sz="6" w:space="0" w:color="auto"/>
            </w:tcBorders>
          </w:tcPr>
          <w:p w14:paraId="00D3108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39 186</w:t>
            </w:r>
          </w:p>
        </w:tc>
        <w:tc>
          <w:tcPr>
            <w:tcW w:w="907" w:type="dxa"/>
            <w:tcBorders>
              <w:top w:val="single" w:sz="6" w:space="0" w:color="auto"/>
            </w:tcBorders>
          </w:tcPr>
          <w:p w14:paraId="3C2E265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77</w:t>
            </w:r>
          </w:p>
        </w:tc>
        <w:tc>
          <w:tcPr>
            <w:tcW w:w="907" w:type="dxa"/>
            <w:tcBorders>
              <w:top w:val="single" w:sz="6" w:space="0" w:color="auto"/>
            </w:tcBorders>
          </w:tcPr>
          <w:p w14:paraId="5182D2B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77</w:t>
            </w:r>
          </w:p>
        </w:tc>
      </w:tr>
      <w:tr w:rsidR="009A239B" w14:paraId="1B6E336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606AE172" w14:textId="77777777" w:rsidR="009A239B" w:rsidRDefault="009A239B">
            <w:r>
              <w:t>Other provisions</w:t>
            </w:r>
          </w:p>
        </w:tc>
        <w:tc>
          <w:tcPr>
            <w:tcW w:w="907" w:type="dxa"/>
            <w:tcBorders>
              <w:bottom w:val="single" w:sz="6" w:space="0" w:color="auto"/>
            </w:tcBorders>
          </w:tcPr>
          <w:p w14:paraId="7F57AAFA" w14:textId="77777777" w:rsidR="009A239B" w:rsidRDefault="009A239B">
            <w:pPr>
              <w:cnfStyle w:val="000000000000" w:firstRow="0" w:lastRow="0" w:firstColumn="0" w:lastColumn="0" w:oddVBand="0" w:evenVBand="0" w:oddHBand="0" w:evenHBand="0" w:firstRowFirstColumn="0" w:firstRowLastColumn="0" w:lastRowFirstColumn="0" w:lastRowLastColumn="0"/>
            </w:pPr>
            <w:r>
              <w:t>744</w:t>
            </w:r>
          </w:p>
        </w:tc>
        <w:tc>
          <w:tcPr>
            <w:tcW w:w="907" w:type="dxa"/>
            <w:tcBorders>
              <w:bottom w:val="single" w:sz="6" w:space="0" w:color="auto"/>
            </w:tcBorders>
          </w:tcPr>
          <w:p w14:paraId="61472D7B" w14:textId="77777777" w:rsidR="009A239B" w:rsidRDefault="009A239B">
            <w:pPr>
              <w:cnfStyle w:val="000000000000" w:firstRow="0" w:lastRow="0" w:firstColumn="0" w:lastColumn="0" w:oddVBand="0" w:evenVBand="0" w:oddHBand="0" w:evenHBand="0" w:firstRowFirstColumn="0" w:firstRowLastColumn="0" w:lastRowFirstColumn="0" w:lastRowLastColumn="0"/>
            </w:pPr>
            <w:r>
              <w:t>716</w:t>
            </w:r>
          </w:p>
        </w:tc>
        <w:tc>
          <w:tcPr>
            <w:tcW w:w="907" w:type="dxa"/>
            <w:tcBorders>
              <w:bottom w:val="single" w:sz="6" w:space="0" w:color="auto"/>
            </w:tcBorders>
          </w:tcPr>
          <w:p w14:paraId="02A8C0D9" w14:textId="77777777" w:rsidR="009A239B" w:rsidRDefault="009A239B">
            <w:pPr>
              <w:cnfStyle w:val="000000000000" w:firstRow="0" w:lastRow="0" w:firstColumn="0" w:lastColumn="0" w:oddVBand="0" w:evenVBand="0" w:oddHBand="0" w:evenHBand="0" w:firstRowFirstColumn="0" w:firstRowLastColumn="0" w:lastRowFirstColumn="0" w:lastRowLastColumn="0"/>
            </w:pPr>
            <w:r>
              <w:t>731</w:t>
            </w:r>
          </w:p>
        </w:tc>
        <w:tc>
          <w:tcPr>
            <w:tcW w:w="907" w:type="dxa"/>
            <w:tcBorders>
              <w:bottom w:val="single" w:sz="6" w:space="0" w:color="auto"/>
            </w:tcBorders>
          </w:tcPr>
          <w:p w14:paraId="1EFAED4C" w14:textId="77777777" w:rsidR="009A239B" w:rsidRDefault="009A239B">
            <w:pPr>
              <w:cnfStyle w:val="000000000000" w:firstRow="0" w:lastRow="0" w:firstColumn="0" w:lastColumn="0" w:oddVBand="0" w:evenVBand="0" w:oddHBand="0" w:evenHBand="0" w:firstRowFirstColumn="0" w:firstRowLastColumn="0" w:lastRowFirstColumn="0" w:lastRowLastColumn="0"/>
            </w:pPr>
            <w:r>
              <w:t>704</w:t>
            </w:r>
          </w:p>
        </w:tc>
      </w:tr>
      <w:tr w:rsidR="009A239B" w14:paraId="4C92273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6DB61EF9" w14:textId="77777777" w:rsidR="009A239B" w:rsidRDefault="009A239B">
            <w:r>
              <w:rPr>
                <w:b/>
              </w:rPr>
              <w:t>Total non</w:t>
            </w:r>
            <w:r>
              <w:rPr>
                <w:b/>
              </w:rPr>
              <w:noBreakHyphen/>
              <w:t>current other provisions</w:t>
            </w:r>
          </w:p>
        </w:tc>
        <w:tc>
          <w:tcPr>
            <w:tcW w:w="907" w:type="dxa"/>
            <w:tcBorders>
              <w:top w:val="single" w:sz="6" w:space="0" w:color="auto"/>
              <w:bottom w:val="single" w:sz="6" w:space="0" w:color="auto"/>
            </w:tcBorders>
          </w:tcPr>
          <w:p w14:paraId="7ECF37A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41 799</w:t>
            </w:r>
          </w:p>
        </w:tc>
        <w:tc>
          <w:tcPr>
            <w:tcW w:w="907" w:type="dxa"/>
            <w:tcBorders>
              <w:top w:val="single" w:sz="6" w:space="0" w:color="auto"/>
              <w:bottom w:val="single" w:sz="6" w:space="0" w:color="auto"/>
            </w:tcBorders>
          </w:tcPr>
          <w:p w14:paraId="6E96216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39 902</w:t>
            </w:r>
          </w:p>
        </w:tc>
        <w:tc>
          <w:tcPr>
            <w:tcW w:w="907" w:type="dxa"/>
            <w:tcBorders>
              <w:top w:val="single" w:sz="6" w:space="0" w:color="auto"/>
              <w:bottom w:val="single" w:sz="6" w:space="0" w:color="auto"/>
            </w:tcBorders>
          </w:tcPr>
          <w:p w14:paraId="108B9D3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808</w:t>
            </w:r>
          </w:p>
        </w:tc>
        <w:tc>
          <w:tcPr>
            <w:tcW w:w="907" w:type="dxa"/>
            <w:tcBorders>
              <w:top w:val="single" w:sz="6" w:space="0" w:color="auto"/>
              <w:bottom w:val="single" w:sz="6" w:space="0" w:color="auto"/>
            </w:tcBorders>
          </w:tcPr>
          <w:p w14:paraId="571B477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781</w:t>
            </w:r>
          </w:p>
        </w:tc>
      </w:tr>
      <w:tr w:rsidR="009A239B" w14:paraId="34E33908"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DF7CB57" w14:textId="77777777" w:rsidR="009A239B" w:rsidRDefault="009A239B">
            <w:r>
              <w:t>Total other provisions</w:t>
            </w:r>
          </w:p>
        </w:tc>
        <w:tc>
          <w:tcPr>
            <w:tcW w:w="907" w:type="dxa"/>
            <w:tcBorders>
              <w:top w:val="single" w:sz="6" w:space="0" w:color="auto"/>
              <w:bottom w:val="single" w:sz="12" w:space="0" w:color="auto"/>
            </w:tcBorders>
          </w:tcPr>
          <w:p w14:paraId="46409854" w14:textId="77777777" w:rsidR="009A239B" w:rsidRDefault="009A239B">
            <w:pPr>
              <w:cnfStyle w:val="010000000000" w:firstRow="0" w:lastRow="1" w:firstColumn="0" w:lastColumn="0" w:oddVBand="0" w:evenVBand="0" w:oddHBand="0" w:evenHBand="0" w:firstRowFirstColumn="0" w:firstRowLastColumn="0" w:lastRowFirstColumn="0" w:lastRowLastColumn="0"/>
            </w:pPr>
            <w:r>
              <w:t>47 640</w:t>
            </w:r>
          </w:p>
        </w:tc>
        <w:tc>
          <w:tcPr>
            <w:tcW w:w="907" w:type="dxa"/>
            <w:tcBorders>
              <w:top w:val="single" w:sz="6" w:space="0" w:color="auto"/>
              <w:bottom w:val="single" w:sz="12" w:space="0" w:color="auto"/>
            </w:tcBorders>
          </w:tcPr>
          <w:p w14:paraId="3720B28C" w14:textId="77777777" w:rsidR="009A239B" w:rsidRDefault="009A239B">
            <w:pPr>
              <w:cnfStyle w:val="010000000000" w:firstRow="0" w:lastRow="1" w:firstColumn="0" w:lastColumn="0" w:oddVBand="0" w:evenVBand="0" w:oddHBand="0" w:evenHBand="0" w:firstRowFirstColumn="0" w:firstRowLastColumn="0" w:lastRowFirstColumn="0" w:lastRowLastColumn="0"/>
            </w:pPr>
            <w:r>
              <w:t>45 859</w:t>
            </w:r>
          </w:p>
        </w:tc>
        <w:tc>
          <w:tcPr>
            <w:tcW w:w="907" w:type="dxa"/>
            <w:tcBorders>
              <w:top w:val="single" w:sz="6" w:space="0" w:color="auto"/>
              <w:bottom w:val="single" w:sz="12" w:space="0" w:color="auto"/>
            </w:tcBorders>
          </w:tcPr>
          <w:p w14:paraId="7C6E6B24" w14:textId="77777777" w:rsidR="009A239B" w:rsidRDefault="009A239B">
            <w:pPr>
              <w:cnfStyle w:val="010000000000" w:firstRow="0" w:lastRow="1" w:firstColumn="0" w:lastColumn="0" w:oddVBand="0" w:evenVBand="0" w:oddHBand="0" w:evenHBand="0" w:firstRowFirstColumn="0" w:firstRowLastColumn="0" w:lastRowFirstColumn="0" w:lastRowLastColumn="0"/>
            </w:pPr>
            <w:r>
              <w:t>1 284</w:t>
            </w:r>
          </w:p>
        </w:tc>
        <w:tc>
          <w:tcPr>
            <w:tcW w:w="907" w:type="dxa"/>
            <w:tcBorders>
              <w:top w:val="single" w:sz="6" w:space="0" w:color="auto"/>
              <w:bottom w:val="single" w:sz="12" w:space="0" w:color="auto"/>
            </w:tcBorders>
          </w:tcPr>
          <w:p w14:paraId="33112C74" w14:textId="5943D385" w:rsidR="009A239B" w:rsidRDefault="009A239B">
            <w:pPr>
              <w:cnfStyle w:val="010000000000" w:firstRow="0" w:lastRow="1" w:firstColumn="0" w:lastColumn="0" w:oddVBand="0" w:evenVBand="0" w:oddHBand="0" w:evenHBand="0" w:firstRowFirstColumn="0" w:firstRowLastColumn="0" w:lastRowFirstColumn="0" w:lastRowLastColumn="0"/>
            </w:pPr>
            <w:r>
              <w:t>1 335</w:t>
            </w:r>
          </w:p>
        </w:tc>
      </w:tr>
    </w:tbl>
    <w:p w14:paraId="0C0FA80C" w14:textId="77777777" w:rsidR="009A239B" w:rsidRDefault="009A239B" w:rsidP="002D38AA">
      <w:pPr>
        <w:rPr>
          <w:rFonts w:asciiTheme="majorHAnsi" w:eastAsiaTheme="majorEastAsia" w:hAnsiTheme="majorHAnsi" w:cstheme="majorBidi"/>
          <w:b/>
          <w:bCs/>
          <w:caps/>
          <w:spacing w:val="-2"/>
          <w:sz w:val="26"/>
          <w:szCs w:val="28"/>
          <w:highlight w:val="yellow"/>
        </w:rPr>
      </w:pPr>
      <w:bookmarkStart w:id="122" w:name="_Toc508193576"/>
      <w:r>
        <w:rPr>
          <w:highlight w:val="yellow"/>
        </w:rPr>
        <w:br w:type="page"/>
      </w:r>
    </w:p>
    <w:p w14:paraId="4FAE9A6B" w14:textId="77777777" w:rsidR="009A239B" w:rsidRPr="001A4D31" w:rsidRDefault="009A239B" w:rsidP="009A239B">
      <w:pPr>
        <w:pStyle w:val="Heading1"/>
        <w:numPr>
          <w:ilvl w:val="0"/>
          <w:numId w:val="29"/>
        </w:numPr>
      </w:pPr>
      <w:bookmarkStart w:id="123" w:name="_Toc65639288"/>
      <w:r w:rsidRPr="001A4D31">
        <w:lastRenderedPageBreak/>
        <w:t>Risks and contingencies</w:t>
      </w:r>
      <w:bookmarkEnd w:id="122"/>
      <w:bookmarkEnd w:id="123"/>
    </w:p>
    <w:p w14:paraId="7866CE57" w14:textId="77777777" w:rsidR="009A239B" w:rsidRDefault="009A239B" w:rsidP="002D38AA">
      <w:pPr>
        <w:pStyle w:val="Heading20"/>
        <w:sectPr w:rsidR="009A239B" w:rsidSect="009A239B">
          <w:type w:val="continuous"/>
          <w:pgSz w:w="11907" w:h="16839" w:code="9"/>
          <w:pgMar w:top="1134" w:right="1134" w:bottom="1134" w:left="1134" w:header="624" w:footer="567" w:gutter="0"/>
          <w:cols w:sep="1" w:space="567"/>
          <w:docGrid w:linePitch="360"/>
        </w:sectPr>
      </w:pPr>
    </w:p>
    <w:p w14:paraId="1B06C6C9" w14:textId="77777777" w:rsidR="009A239B" w:rsidRDefault="009A239B" w:rsidP="002D38AA">
      <w:pPr>
        <w:pStyle w:val="Heading20"/>
      </w:pPr>
      <w:bookmarkStart w:id="124" w:name="_Toc473541491"/>
      <w:r>
        <w:t>Introduction</w:t>
      </w:r>
      <w:bookmarkEnd w:id="124"/>
    </w:p>
    <w:p w14:paraId="6E04C523" w14:textId="77777777" w:rsidR="009A239B" w:rsidRDefault="009A239B" w:rsidP="002D38AA">
      <w:r>
        <w:t>The State is exposed to risks from both its activities and outside factors. In addition, it is often necessary to make judgements and estimates associated with recognition and measurement of items in the financial statements.</w:t>
      </w:r>
    </w:p>
    <w:p w14:paraId="480BD1CA" w14:textId="77777777" w:rsidR="009A239B" w:rsidRDefault="009A239B" w:rsidP="002D38AA">
      <w:r>
        <w:t>This section presents information on financial instruments, and contingent assets and liabilities.</w:t>
      </w:r>
    </w:p>
    <w:p w14:paraId="087C18D0" w14:textId="77777777" w:rsidR="009A239B" w:rsidRDefault="009A239B" w:rsidP="009A239B">
      <w:pPr>
        <w:pStyle w:val="Heading2"/>
        <w:numPr>
          <w:ilvl w:val="1"/>
          <w:numId w:val="29"/>
        </w:numPr>
      </w:pPr>
      <w:bookmarkStart w:id="125" w:name="_Toc473541492"/>
      <w:r>
        <w:t>Financial instruments</w:t>
      </w:r>
      <w:bookmarkEnd w:id="125"/>
    </w:p>
    <w:p w14:paraId="1BD0A2A8" w14:textId="77777777" w:rsidR="009A239B" w:rsidRDefault="009A239B" w:rsidP="002D38AA">
      <w:r>
        <w:t xml:space="preserve">Note 7.1 Financial instruments in the </w:t>
      </w:r>
      <w:r>
        <w:rPr>
          <w:i/>
        </w:rPr>
        <w:t>2019-20</w:t>
      </w:r>
      <w:r w:rsidRPr="000467E0">
        <w:rPr>
          <w:i/>
        </w:rPr>
        <w:t xml:space="preserve"> Financial Report</w:t>
      </w:r>
      <w:r>
        <w:t xml:space="preserve"> for the State of Victoria contains a comprehensive disclosure of the State’s financial risk management objectives and policies associated with financial instruments. </w:t>
      </w:r>
    </w:p>
    <w:p w14:paraId="2DFCB843" w14:textId="77777777" w:rsidR="009A239B" w:rsidRDefault="009A239B" w:rsidP="009A239B">
      <w:pPr>
        <w:pStyle w:val="Heading2"/>
        <w:numPr>
          <w:ilvl w:val="1"/>
          <w:numId w:val="29"/>
        </w:numPr>
      </w:pPr>
      <w:bookmarkStart w:id="126" w:name="_Toc473541493"/>
      <w:r>
        <w:t>Contingent assets and contingent liabilities</w:t>
      </w:r>
      <w:bookmarkEnd w:id="126"/>
    </w:p>
    <w:p w14:paraId="5335A2C7" w14:textId="77777777" w:rsidR="009A239B" w:rsidRDefault="009A239B" w:rsidP="002D38AA">
      <w:pPr>
        <w:pStyle w:val="Heading30"/>
      </w:pPr>
      <w:bookmarkStart w:id="127" w:name="_Toc473541494"/>
      <w:r>
        <w:t>Contingent assets</w:t>
      </w:r>
      <w:bookmarkEnd w:id="127"/>
      <w:r>
        <w:t xml:space="preserve"> </w:t>
      </w:r>
    </w:p>
    <w:p w14:paraId="4BB28E39" w14:textId="77777777" w:rsidR="009A239B" w:rsidRDefault="009A239B" w:rsidP="002D38AA">
      <w:r>
        <w:t>Contingent assets are possible assets that arise from past events, whose existence will be confirmed only by the occurrence or non-occurrence of one or more uncertain future events not wholly within the control of the entity.</w:t>
      </w:r>
    </w:p>
    <w:p w14:paraId="1C070A0F" w14:textId="77777777" w:rsidR="009A239B" w:rsidRDefault="009A239B" w:rsidP="002D38AA">
      <w:r>
        <w:t xml:space="preserve">Reference should be made to the </w:t>
      </w:r>
      <w:r>
        <w:rPr>
          <w:i/>
        </w:rPr>
        <w:t>2019</w:t>
      </w:r>
      <w:r w:rsidRPr="000467E0">
        <w:rPr>
          <w:i/>
        </w:rPr>
        <w:t>-</w:t>
      </w:r>
      <w:r>
        <w:rPr>
          <w:i/>
        </w:rPr>
        <w:t>20</w:t>
      </w:r>
      <w:r w:rsidRPr="000467E0">
        <w:rPr>
          <w:i/>
        </w:rPr>
        <w:t xml:space="preserve"> Financial Report</w:t>
      </w:r>
      <w:r>
        <w:t xml:space="preserve"> for the State of Victoria (Note 7.2) for details of contingent assets as at 30 June 2020. </w:t>
      </w:r>
    </w:p>
    <w:p w14:paraId="5519A3C3" w14:textId="77777777" w:rsidR="009A239B" w:rsidRDefault="009A239B" w:rsidP="002D38AA">
      <w:bookmarkStart w:id="128" w:name="_Toc473541495"/>
      <w:r w:rsidRPr="00C84349">
        <w:t>No mat</w:t>
      </w:r>
      <w:r>
        <w:t>erial changes in contingent assets have been identified during this mid-</w:t>
      </w:r>
      <w:r w:rsidRPr="000C550C">
        <w:t>year reporting</w:t>
      </w:r>
      <w:r>
        <w:t xml:space="preserve"> period.</w:t>
      </w:r>
    </w:p>
    <w:p w14:paraId="53AC4029" w14:textId="77777777" w:rsidR="009A239B" w:rsidRPr="009E5563" w:rsidRDefault="009A239B" w:rsidP="002D38AA"/>
    <w:p w14:paraId="64635460" w14:textId="77777777" w:rsidR="009A239B" w:rsidRPr="004508F8" w:rsidRDefault="009A239B" w:rsidP="002D38AA">
      <w:pPr>
        <w:pStyle w:val="Heading30"/>
      </w:pPr>
      <w:r>
        <w:br w:type="column"/>
      </w:r>
      <w:r w:rsidRPr="004253BE">
        <w:t>Contingent liabilities</w:t>
      </w:r>
      <w:bookmarkEnd w:id="128"/>
    </w:p>
    <w:p w14:paraId="51A8D23F" w14:textId="77777777" w:rsidR="009A239B" w:rsidRPr="004508F8" w:rsidRDefault="009A239B" w:rsidP="002D38AA">
      <w:r w:rsidRPr="004508F8">
        <w:t>Contingent liabilities are:</w:t>
      </w:r>
    </w:p>
    <w:p w14:paraId="54969FE4" w14:textId="77777777" w:rsidR="009A239B" w:rsidRPr="004508F8" w:rsidRDefault="009A239B" w:rsidP="002D38AA">
      <w:pPr>
        <w:pStyle w:val="ListBullet"/>
      </w:pPr>
      <w:r w:rsidRPr="004508F8">
        <w:t>possible obligations that arise from past events, whose existence will be confirmed only by the occurrence or non-occurrence of one or more uncertain future events not wholly within the control of the entity; or</w:t>
      </w:r>
    </w:p>
    <w:p w14:paraId="3180C1F9" w14:textId="77777777" w:rsidR="009A239B" w:rsidRPr="004508F8" w:rsidRDefault="009A239B" w:rsidP="002D38AA">
      <w:pPr>
        <w:pStyle w:val="ListBullet"/>
      </w:pPr>
      <w:r w:rsidRPr="004508F8">
        <w:t>present obligations that arise from past events but are not recognised because:</w:t>
      </w:r>
    </w:p>
    <w:p w14:paraId="339E469F" w14:textId="77777777" w:rsidR="009A239B" w:rsidRPr="004508F8" w:rsidRDefault="009A239B" w:rsidP="002D38AA">
      <w:pPr>
        <w:pStyle w:val="ListBullet2"/>
      </w:pPr>
      <w:r w:rsidRPr="004508F8">
        <w:t>it is not probable that an outflow of resources embodying economic benefits will be required to settle the obligations; or</w:t>
      </w:r>
    </w:p>
    <w:p w14:paraId="5A082172" w14:textId="77777777" w:rsidR="009A239B" w:rsidRPr="004508F8" w:rsidRDefault="009A239B" w:rsidP="002D38AA">
      <w:pPr>
        <w:pStyle w:val="ListBullet2"/>
      </w:pPr>
      <w:r w:rsidRPr="004508F8">
        <w:t>the amount of the obligations cannot be measured with sufficient reliability.</w:t>
      </w:r>
    </w:p>
    <w:p w14:paraId="04F7EA89" w14:textId="77777777" w:rsidR="009A239B" w:rsidRDefault="009A239B" w:rsidP="002D38AA">
      <w:r w:rsidRPr="00B671B1">
        <w:t xml:space="preserve">Reference should be made to the </w:t>
      </w:r>
      <w:r>
        <w:rPr>
          <w:i/>
        </w:rPr>
        <w:t>2019-20</w:t>
      </w:r>
      <w:r w:rsidRPr="005A551A">
        <w:rPr>
          <w:i/>
        </w:rPr>
        <w:t xml:space="preserve"> Financial Report</w:t>
      </w:r>
      <w:r w:rsidRPr="00B671B1">
        <w:t xml:space="preserve"> for the State of Victoria (Note 7.2) for details of contingen</w:t>
      </w:r>
      <w:r>
        <w:t>t liabilities as at 30 June 2020</w:t>
      </w:r>
      <w:r w:rsidRPr="00B671B1">
        <w:t xml:space="preserve">. </w:t>
      </w:r>
    </w:p>
    <w:p w14:paraId="35ED2E43" w14:textId="77777777" w:rsidR="009A239B" w:rsidRDefault="009A239B" w:rsidP="002D38AA">
      <w:r>
        <w:t>T</w:t>
      </w:r>
      <w:r w:rsidRPr="00350696">
        <w:t>he contingent liability relating to the commercial principles deed</w:t>
      </w:r>
      <w:r>
        <w:t xml:space="preserve"> for the </w:t>
      </w:r>
      <w:r w:rsidRPr="002E56B3">
        <w:t>Melbourne Metro Tunnel</w:t>
      </w:r>
      <w:r>
        <w:t xml:space="preserve"> project</w:t>
      </w:r>
      <w:r w:rsidRPr="00350696">
        <w:t xml:space="preserve"> has </w:t>
      </w:r>
      <w:r>
        <w:t xml:space="preserve">now </w:t>
      </w:r>
      <w:r w:rsidRPr="00350696">
        <w:t>been finalised with a binding agreement entered into</w:t>
      </w:r>
      <w:r>
        <w:t xml:space="preserve"> in</w:t>
      </w:r>
      <w:r w:rsidRPr="00350696">
        <w:t xml:space="preserve"> December 2020. This has now been recorded as a commitment. Refer to Note</w:t>
      </w:r>
      <w:r>
        <w:t> </w:t>
      </w:r>
      <w:r w:rsidRPr="00350696">
        <w:t>5.</w:t>
      </w:r>
      <w:r>
        <w:t xml:space="preserve">5 </w:t>
      </w:r>
      <w:r w:rsidRPr="00350696">
        <w:t>for further details.</w:t>
      </w:r>
    </w:p>
    <w:p w14:paraId="6714856C" w14:textId="77777777" w:rsidR="009A239B" w:rsidRDefault="009A239B" w:rsidP="009A239B">
      <w:r>
        <w:t xml:space="preserve">There were no further </w:t>
      </w:r>
      <w:r w:rsidRPr="00C84349">
        <w:t>mat</w:t>
      </w:r>
      <w:r>
        <w:t>erial changes in contingent liabilities during this mid-</w:t>
      </w:r>
      <w:r w:rsidRPr="000C550C">
        <w:t>year reporting</w:t>
      </w:r>
      <w:r>
        <w:t xml:space="preserve"> period.</w:t>
      </w:r>
    </w:p>
    <w:p w14:paraId="194F6C35" w14:textId="77777777" w:rsidR="009A239B" w:rsidRDefault="009A239B" w:rsidP="002D38AA"/>
    <w:p w14:paraId="16F6FD48" w14:textId="77777777" w:rsidR="009A239B" w:rsidRPr="00BB49DD" w:rsidRDefault="009A239B" w:rsidP="002D38AA"/>
    <w:p w14:paraId="1C5F6656" w14:textId="77777777" w:rsidR="009A239B" w:rsidRPr="005E13BA" w:rsidRDefault="009A239B" w:rsidP="002D38AA">
      <w:pPr>
        <w:rPr>
          <w:b/>
          <w:bCs/>
        </w:rPr>
        <w:sectPr w:rsidR="009A239B" w:rsidRPr="005E13BA" w:rsidSect="009A239B">
          <w:type w:val="continuous"/>
          <w:pgSz w:w="11907" w:h="16839" w:code="9"/>
          <w:pgMar w:top="1134" w:right="1134" w:bottom="1134" w:left="1134" w:header="624" w:footer="567" w:gutter="0"/>
          <w:cols w:num="2" w:space="567"/>
          <w:docGrid w:linePitch="360"/>
        </w:sectPr>
      </w:pPr>
      <w:r>
        <w:t>.</w:t>
      </w:r>
    </w:p>
    <w:p w14:paraId="12E5A70B" w14:textId="77777777" w:rsidR="009A239B" w:rsidRDefault="009A239B" w:rsidP="009A239B">
      <w:pPr>
        <w:pStyle w:val="Heading1"/>
        <w:pageBreakBefore/>
      </w:pPr>
      <w:bookmarkStart w:id="129" w:name="_Toc473541496"/>
      <w:bookmarkStart w:id="130" w:name="_Toc508193577"/>
      <w:bookmarkStart w:id="131" w:name="_Toc65639289"/>
      <w:bookmarkStart w:id="132" w:name="Section8"/>
      <w:r>
        <w:lastRenderedPageBreak/>
        <w:t>Public account</w:t>
      </w:r>
      <w:bookmarkEnd w:id="129"/>
      <w:bookmarkEnd w:id="130"/>
      <w:bookmarkEnd w:id="131"/>
    </w:p>
    <w:p w14:paraId="0F461483" w14:textId="77777777" w:rsidR="009A239B" w:rsidRDefault="009A239B" w:rsidP="002D38AA">
      <w:pPr>
        <w:pStyle w:val="Heading20"/>
        <w:sectPr w:rsidR="009A239B" w:rsidSect="009A239B">
          <w:type w:val="continuous"/>
          <w:pgSz w:w="11907" w:h="16839" w:code="9"/>
          <w:pgMar w:top="1134" w:right="1134" w:bottom="1134" w:left="1134" w:header="624" w:footer="567" w:gutter="0"/>
          <w:cols w:sep="1" w:space="567"/>
          <w:docGrid w:linePitch="360"/>
        </w:sectPr>
      </w:pPr>
    </w:p>
    <w:p w14:paraId="0E8D8BF5" w14:textId="77777777" w:rsidR="009A239B" w:rsidRDefault="009A239B" w:rsidP="002D38AA">
      <w:pPr>
        <w:pStyle w:val="Heading20"/>
      </w:pPr>
      <w:bookmarkStart w:id="133" w:name="_Toc473541497"/>
      <w:r>
        <w:t>Introduction</w:t>
      </w:r>
      <w:bookmarkEnd w:id="133"/>
    </w:p>
    <w:p w14:paraId="673EE97A" w14:textId="77777777" w:rsidR="009A239B" w:rsidRDefault="009A239B" w:rsidP="002D38AA">
      <w:r>
        <w:t xml:space="preserve">This section provides disclosure of information in respect of the Public Account, in accordance with the requirements of the </w:t>
      </w:r>
      <w:r>
        <w:rPr>
          <w:i/>
        </w:rPr>
        <w:t xml:space="preserve">Financial Management Act </w:t>
      </w:r>
      <w:r w:rsidRPr="000467E0">
        <w:rPr>
          <w:i/>
        </w:rPr>
        <w:t>1994</w:t>
      </w:r>
      <w:r>
        <w:t>.</w:t>
      </w:r>
    </w:p>
    <w:p w14:paraId="738FE55A" w14:textId="77777777" w:rsidR="009A239B" w:rsidRDefault="009A239B" w:rsidP="002D38AA">
      <w:pPr>
        <w:pStyle w:val="Heading20"/>
      </w:pPr>
      <w:r>
        <w:br w:type="column"/>
      </w:r>
      <w:r>
        <w:t>Structure</w:t>
      </w:r>
    </w:p>
    <w:p w14:paraId="21BE9BCF" w14:textId="20B76D38" w:rsidR="00451298" w:rsidRDefault="009A239B">
      <w:pPr>
        <w:pStyle w:val="TOC9"/>
        <w:rPr>
          <w:rFonts w:eastAsiaTheme="minorEastAsia"/>
          <w:noProof/>
          <w:spacing w:val="0"/>
          <w:lang w:eastAsia="en-AU"/>
        </w:rPr>
      </w:pPr>
      <w:r>
        <w:fldChar w:fldCharType="begin"/>
      </w:r>
      <w:r>
        <w:instrText xml:space="preserve"> TOC \h \z \t "Heading 2 (#),9" \b Section8 </w:instrText>
      </w:r>
      <w:r>
        <w:fldChar w:fldCharType="separate"/>
      </w:r>
      <w:hyperlink w:anchor="_Toc65639534" w:history="1">
        <w:r w:rsidR="00451298" w:rsidRPr="00AB2470">
          <w:rPr>
            <w:rStyle w:val="Hyperlink"/>
            <w:noProof/>
          </w:rPr>
          <w:t>8.1</w:t>
        </w:r>
        <w:r w:rsidR="00451298">
          <w:rPr>
            <w:rFonts w:eastAsiaTheme="minorEastAsia"/>
            <w:noProof/>
            <w:spacing w:val="0"/>
            <w:lang w:eastAsia="en-AU"/>
          </w:rPr>
          <w:tab/>
        </w:r>
        <w:r w:rsidR="00451298" w:rsidRPr="00AB2470">
          <w:rPr>
            <w:rStyle w:val="Hyperlink"/>
            <w:noProof/>
          </w:rPr>
          <w:t>Consolidated fund receipts and payments</w:t>
        </w:r>
        <w:r w:rsidR="00451298">
          <w:rPr>
            <w:noProof/>
            <w:webHidden/>
          </w:rPr>
          <w:tab/>
        </w:r>
        <w:r w:rsidR="00451298">
          <w:rPr>
            <w:noProof/>
            <w:webHidden/>
          </w:rPr>
          <w:fldChar w:fldCharType="begin"/>
        </w:r>
        <w:r w:rsidR="00451298">
          <w:rPr>
            <w:noProof/>
            <w:webHidden/>
          </w:rPr>
          <w:instrText xml:space="preserve"> PAGEREF _Toc65639534 \h </w:instrText>
        </w:r>
        <w:r w:rsidR="00451298">
          <w:rPr>
            <w:noProof/>
            <w:webHidden/>
          </w:rPr>
        </w:r>
        <w:r w:rsidR="00451298">
          <w:rPr>
            <w:noProof/>
            <w:webHidden/>
          </w:rPr>
          <w:fldChar w:fldCharType="separate"/>
        </w:r>
        <w:r w:rsidR="00037D4E">
          <w:rPr>
            <w:noProof/>
            <w:webHidden/>
          </w:rPr>
          <w:t>40</w:t>
        </w:r>
        <w:r w:rsidR="00451298">
          <w:rPr>
            <w:noProof/>
            <w:webHidden/>
          </w:rPr>
          <w:fldChar w:fldCharType="end"/>
        </w:r>
      </w:hyperlink>
    </w:p>
    <w:p w14:paraId="286C158A" w14:textId="050A53F1" w:rsidR="00451298" w:rsidRDefault="00037D4E">
      <w:pPr>
        <w:pStyle w:val="TOC9"/>
        <w:rPr>
          <w:rFonts w:eastAsiaTheme="minorEastAsia"/>
          <w:noProof/>
          <w:spacing w:val="0"/>
          <w:lang w:eastAsia="en-AU"/>
        </w:rPr>
      </w:pPr>
      <w:hyperlink w:anchor="_Toc65639535" w:history="1">
        <w:r w:rsidR="00451298" w:rsidRPr="00AB2470">
          <w:rPr>
            <w:rStyle w:val="Hyperlink"/>
            <w:noProof/>
          </w:rPr>
          <w:t>8.2</w:t>
        </w:r>
        <w:r w:rsidR="00451298">
          <w:rPr>
            <w:rFonts w:eastAsiaTheme="minorEastAsia"/>
            <w:noProof/>
            <w:spacing w:val="0"/>
            <w:lang w:eastAsia="en-AU"/>
          </w:rPr>
          <w:tab/>
        </w:r>
        <w:r w:rsidR="00451298" w:rsidRPr="00AB2470">
          <w:rPr>
            <w:rStyle w:val="Hyperlink"/>
            <w:noProof/>
          </w:rPr>
          <w:t>Trust fund statement cash flows</w:t>
        </w:r>
        <w:r w:rsidR="00451298">
          <w:rPr>
            <w:noProof/>
            <w:webHidden/>
          </w:rPr>
          <w:tab/>
        </w:r>
        <w:r w:rsidR="00451298">
          <w:rPr>
            <w:noProof/>
            <w:webHidden/>
          </w:rPr>
          <w:fldChar w:fldCharType="begin"/>
        </w:r>
        <w:r w:rsidR="00451298">
          <w:rPr>
            <w:noProof/>
            <w:webHidden/>
          </w:rPr>
          <w:instrText xml:space="preserve"> PAGEREF _Toc65639535 \h </w:instrText>
        </w:r>
        <w:r w:rsidR="00451298">
          <w:rPr>
            <w:noProof/>
            <w:webHidden/>
          </w:rPr>
        </w:r>
        <w:r w:rsidR="00451298">
          <w:rPr>
            <w:noProof/>
            <w:webHidden/>
          </w:rPr>
          <w:fldChar w:fldCharType="separate"/>
        </w:r>
        <w:r>
          <w:rPr>
            <w:noProof/>
            <w:webHidden/>
          </w:rPr>
          <w:t>41</w:t>
        </w:r>
        <w:r w:rsidR="00451298">
          <w:rPr>
            <w:noProof/>
            <w:webHidden/>
          </w:rPr>
          <w:fldChar w:fldCharType="end"/>
        </w:r>
      </w:hyperlink>
    </w:p>
    <w:p w14:paraId="55831198" w14:textId="3E87DB51" w:rsidR="00451298" w:rsidRDefault="00037D4E">
      <w:pPr>
        <w:pStyle w:val="TOC9"/>
        <w:rPr>
          <w:rFonts w:eastAsiaTheme="minorEastAsia"/>
          <w:noProof/>
          <w:spacing w:val="0"/>
          <w:lang w:eastAsia="en-AU"/>
        </w:rPr>
      </w:pPr>
      <w:hyperlink w:anchor="_Toc65639536" w:history="1">
        <w:r w:rsidR="00451298" w:rsidRPr="00AB2470">
          <w:rPr>
            <w:rStyle w:val="Hyperlink"/>
            <w:bCs/>
            <w:noProof/>
            <w:lang w:val="en-US"/>
          </w:rPr>
          <w:t>8.3</w:t>
        </w:r>
        <w:r w:rsidR="00451298">
          <w:rPr>
            <w:rFonts w:eastAsiaTheme="minorEastAsia"/>
            <w:noProof/>
            <w:spacing w:val="0"/>
            <w:lang w:eastAsia="en-AU"/>
          </w:rPr>
          <w:tab/>
        </w:r>
        <w:r w:rsidR="00451298" w:rsidRPr="00AB2470">
          <w:rPr>
            <w:rStyle w:val="Hyperlink"/>
            <w:noProof/>
          </w:rPr>
          <w:t xml:space="preserve">Reconciliation of cash flows to </w:t>
        </w:r>
        <w:r w:rsidR="0016140E">
          <w:rPr>
            <w:rStyle w:val="Hyperlink"/>
            <w:noProof/>
          </w:rPr>
          <w:br/>
        </w:r>
        <w:r w:rsidR="00451298" w:rsidRPr="00AB2470">
          <w:rPr>
            <w:rStyle w:val="Hyperlink"/>
            <w:noProof/>
          </w:rPr>
          <w:t>balances held</w:t>
        </w:r>
        <w:r w:rsidR="00451298">
          <w:rPr>
            <w:noProof/>
            <w:webHidden/>
          </w:rPr>
          <w:tab/>
        </w:r>
        <w:r w:rsidR="00451298">
          <w:rPr>
            <w:noProof/>
            <w:webHidden/>
          </w:rPr>
          <w:fldChar w:fldCharType="begin"/>
        </w:r>
        <w:r w:rsidR="00451298">
          <w:rPr>
            <w:noProof/>
            <w:webHidden/>
          </w:rPr>
          <w:instrText xml:space="preserve"> PAGEREF _Toc65639536 \h </w:instrText>
        </w:r>
        <w:r w:rsidR="00451298">
          <w:rPr>
            <w:noProof/>
            <w:webHidden/>
          </w:rPr>
        </w:r>
        <w:r w:rsidR="00451298">
          <w:rPr>
            <w:noProof/>
            <w:webHidden/>
          </w:rPr>
          <w:fldChar w:fldCharType="separate"/>
        </w:r>
        <w:r>
          <w:rPr>
            <w:noProof/>
            <w:webHidden/>
          </w:rPr>
          <w:t>42</w:t>
        </w:r>
        <w:r w:rsidR="00451298">
          <w:rPr>
            <w:noProof/>
            <w:webHidden/>
          </w:rPr>
          <w:fldChar w:fldCharType="end"/>
        </w:r>
      </w:hyperlink>
    </w:p>
    <w:p w14:paraId="2046D27B" w14:textId="710D75A7" w:rsidR="00451298" w:rsidRDefault="00037D4E">
      <w:pPr>
        <w:pStyle w:val="TOC9"/>
        <w:rPr>
          <w:rFonts w:eastAsiaTheme="minorEastAsia"/>
          <w:noProof/>
          <w:spacing w:val="0"/>
          <w:lang w:eastAsia="en-AU"/>
        </w:rPr>
      </w:pPr>
      <w:hyperlink w:anchor="_Toc65639537" w:history="1">
        <w:r w:rsidR="00451298" w:rsidRPr="00AB2470">
          <w:rPr>
            <w:rStyle w:val="Hyperlink"/>
            <w:noProof/>
          </w:rPr>
          <w:t>8.4</w:t>
        </w:r>
        <w:r w:rsidR="00451298">
          <w:rPr>
            <w:rFonts w:eastAsiaTheme="minorEastAsia"/>
            <w:noProof/>
            <w:spacing w:val="0"/>
            <w:lang w:eastAsia="en-AU"/>
          </w:rPr>
          <w:tab/>
        </w:r>
        <w:r w:rsidR="00451298" w:rsidRPr="00AB2470">
          <w:rPr>
            <w:rStyle w:val="Hyperlink"/>
            <w:noProof/>
          </w:rPr>
          <w:t xml:space="preserve">Details of securities held in the </w:t>
        </w:r>
        <w:r w:rsidR="0016140E">
          <w:rPr>
            <w:rStyle w:val="Hyperlink"/>
            <w:noProof/>
          </w:rPr>
          <w:br/>
        </w:r>
        <w:r w:rsidR="00451298" w:rsidRPr="00AB2470">
          <w:rPr>
            <w:rStyle w:val="Hyperlink"/>
            <w:noProof/>
          </w:rPr>
          <w:t>Public Account</w:t>
        </w:r>
        <w:r w:rsidR="00451298">
          <w:rPr>
            <w:noProof/>
            <w:webHidden/>
          </w:rPr>
          <w:tab/>
        </w:r>
        <w:r w:rsidR="00451298">
          <w:rPr>
            <w:noProof/>
            <w:webHidden/>
          </w:rPr>
          <w:fldChar w:fldCharType="begin"/>
        </w:r>
        <w:r w:rsidR="00451298">
          <w:rPr>
            <w:noProof/>
            <w:webHidden/>
          </w:rPr>
          <w:instrText xml:space="preserve"> PAGEREF _Toc65639537 \h </w:instrText>
        </w:r>
        <w:r w:rsidR="00451298">
          <w:rPr>
            <w:noProof/>
            <w:webHidden/>
          </w:rPr>
        </w:r>
        <w:r w:rsidR="00451298">
          <w:rPr>
            <w:noProof/>
            <w:webHidden/>
          </w:rPr>
          <w:fldChar w:fldCharType="separate"/>
        </w:r>
        <w:r>
          <w:rPr>
            <w:noProof/>
            <w:webHidden/>
          </w:rPr>
          <w:t>42</w:t>
        </w:r>
        <w:r w:rsidR="00451298">
          <w:rPr>
            <w:noProof/>
            <w:webHidden/>
          </w:rPr>
          <w:fldChar w:fldCharType="end"/>
        </w:r>
      </w:hyperlink>
    </w:p>
    <w:p w14:paraId="21257F5A" w14:textId="58057F7D" w:rsidR="009A239B" w:rsidRDefault="009A239B" w:rsidP="00451298">
      <w:pPr>
        <w:pStyle w:val="TOC9"/>
      </w:pPr>
      <w:r>
        <w:fldChar w:fldCharType="end"/>
      </w:r>
    </w:p>
    <w:p w14:paraId="36937112" w14:textId="77777777" w:rsidR="009A239B" w:rsidRPr="009C4BB3" w:rsidRDefault="009A239B" w:rsidP="002D38AA">
      <w:pPr>
        <w:sectPr w:rsidR="009A239B" w:rsidRPr="009C4BB3" w:rsidSect="009A239B">
          <w:type w:val="continuous"/>
          <w:pgSz w:w="11907" w:h="16839" w:code="9"/>
          <w:pgMar w:top="1134" w:right="1134" w:bottom="1134" w:left="1134" w:header="624" w:footer="567" w:gutter="0"/>
          <w:cols w:num="2" w:space="567"/>
          <w:docGrid w:linePitch="360"/>
        </w:sectPr>
      </w:pPr>
    </w:p>
    <w:p w14:paraId="5165888E" w14:textId="5B42A6AD" w:rsidR="009A239B" w:rsidRPr="00FB39C9" w:rsidRDefault="009A239B" w:rsidP="009A239B">
      <w:pPr>
        <w:pStyle w:val="Heading2"/>
        <w:numPr>
          <w:ilvl w:val="1"/>
          <w:numId w:val="29"/>
        </w:numPr>
      </w:pPr>
      <w:bookmarkStart w:id="134" w:name="_Toc65639534"/>
      <w:r w:rsidRPr="00FB39C9">
        <w:t>Consolidated fund receipts and payments</w:t>
      </w:r>
      <w:bookmarkEnd w:id="134"/>
    </w:p>
    <w:p w14:paraId="3F349CFB" w14:textId="77777777" w:rsidR="009A239B" w:rsidRDefault="009A239B" w:rsidP="002D38AA">
      <w:pPr>
        <w:pStyle w:val="TableUnits"/>
      </w:pPr>
      <w:r w:rsidRPr="00FB39C9">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9A239B" w14:paraId="3B9EEEFF" w14:textId="77777777" w:rsidTr="009A239B">
        <w:trPr>
          <w:cnfStyle w:val="100000000000" w:firstRow="1" w:lastRow="0" w:firstColumn="0" w:lastColumn="0" w:oddVBand="0" w:evenVBand="0" w:oddHBand="0" w:evenHBand="0" w:firstRowFirstColumn="0" w:firstRowLastColumn="0" w:lastRowFirstColumn="0" w:lastRowLastColumn="0"/>
          <w:tblHeader/>
        </w:trPr>
        <w:tc>
          <w:tcPr>
            <w:tcW w:w="907" w:type="dxa"/>
          </w:tcPr>
          <w:p w14:paraId="60772A84" w14:textId="689D58F7" w:rsidR="009A239B" w:rsidRDefault="009A239B">
            <w:r>
              <w:t>2019</w:t>
            </w:r>
            <w:r>
              <w:noBreakHyphen/>
              <w:t>20</w:t>
            </w:r>
          </w:p>
        </w:tc>
        <w:tc>
          <w:tcPr>
            <w:tcW w:w="6918" w:type="dxa"/>
          </w:tcPr>
          <w:p w14:paraId="56A6E1EB" w14:textId="77777777" w:rsidR="009A239B" w:rsidRDefault="009A239B">
            <w:pPr>
              <w:jc w:val="left"/>
            </w:pPr>
          </w:p>
        </w:tc>
        <w:tc>
          <w:tcPr>
            <w:tcW w:w="1814" w:type="dxa"/>
            <w:gridSpan w:val="2"/>
          </w:tcPr>
          <w:p w14:paraId="5B35D7A6" w14:textId="77777777" w:rsidR="009A239B" w:rsidRDefault="009A239B">
            <w:pPr>
              <w:jc w:val="center"/>
            </w:pPr>
            <w:r>
              <w:t>2020</w:t>
            </w:r>
            <w:r>
              <w:noBreakHyphen/>
              <w:t>21</w:t>
            </w:r>
          </w:p>
        </w:tc>
      </w:tr>
      <w:tr w:rsidR="00051FE2" w14:paraId="09E49EFC"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tcW w:w="907" w:type="dxa"/>
          </w:tcPr>
          <w:p w14:paraId="09E49E0D" w14:textId="77777777" w:rsidR="00051FE2" w:rsidRDefault="00051FE2">
            <w:pPr>
              <w:rPr>
                <w:i w:val="0"/>
              </w:rPr>
            </w:pPr>
            <w:r>
              <w:t xml:space="preserve">actual </w:t>
            </w:r>
          </w:p>
          <w:p w14:paraId="5B43717F" w14:textId="229014E4" w:rsidR="00051FE2" w:rsidRDefault="00051FE2" w:rsidP="00051FE2">
            <w:r>
              <w:t>to Dec</w:t>
            </w:r>
          </w:p>
        </w:tc>
        <w:tc>
          <w:tcPr>
            <w:tcW w:w="6918" w:type="dxa"/>
          </w:tcPr>
          <w:p w14:paraId="4565EC34" w14:textId="77777777" w:rsidR="00051FE2" w:rsidRDefault="00051FE2">
            <w:pPr>
              <w:jc w:val="left"/>
            </w:pPr>
          </w:p>
        </w:tc>
        <w:tc>
          <w:tcPr>
            <w:tcW w:w="907" w:type="dxa"/>
          </w:tcPr>
          <w:p w14:paraId="415C91D4" w14:textId="77777777" w:rsidR="00051FE2" w:rsidRDefault="00051FE2">
            <w:pPr>
              <w:rPr>
                <w:i w:val="0"/>
              </w:rPr>
            </w:pPr>
            <w:r>
              <w:t xml:space="preserve">actual </w:t>
            </w:r>
          </w:p>
          <w:p w14:paraId="72236346" w14:textId="17534AF5" w:rsidR="00051FE2" w:rsidRDefault="00051FE2" w:rsidP="00051FE2">
            <w:r>
              <w:t>to Dec</w:t>
            </w:r>
          </w:p>
        </w:tc>
        <w:tc>
          <w:tcPr>
            <w:tcW w:w="907" w:type="dxa"/>
          </w:tcPr>
          <w:p w14:paraId="699CBE7C" w14:textId="77777777" w:rsidR="00051FE2" w:rsidRDefault="00051FE2">
            <w:pPr>
              <w:rPr>
                <w:i w:val="0"/>
              </w:rPr>
            </w:pPr>
            <w:r>
              <w:t>published</w:t>
            </w:r>
          </w:p>
          <w:p w14:paraId="52A47335" w14:textId="3D44910F" w:rsidR="00051FE2" w:rsidRDefault="00051FE2" w:rsidP="00051FE2">
            <w:r>
              <w:t>budget</w:t>
            </w:r>
          </w:p>
        </w:tc>
      </w:tr>
      <w:tr w:rsidR="009A239B" w14:paraId="1ECFCBBD" w14:textId="77777777">
        <w:tc>
          <w:tcPr>
            <w:tcW w:w="907" w:type="dxa"/>
          </w:tcPr>
          <w:p w14:paraId="1241E729" w14:textId="77777777" w:rsidR="009A239B" w:rsidRDefault="009A239B">
            <w:r>
              <w:t>12 030</w:t>
            </w:r>
          </w:p>
        </w:tc>
        <w:tc>
          <w:tcPr>
            <w:tcW w:w="6918" w:type="dxa"/>
          </w:tcPr>
          <w:p w14:paraId="054DC027" w14:textId="77777777" w:rsidR="009A239B" w:rsidRDefault="009A239B">
            <w:pPr>
              <w:jc w:val="left"/>
            </w:pPr>
            <w:r>
              <w:t>Taxation</w:t>
            </w:r>
          </w:p>
        </w:tc>
        <w:tc>
          <w:tcPr>
            <w:tcW w:w="907" w:type="dxa"/>
          </w:tcPr>
          <w:p w14:paraId="12D14ABF" w14:textId="77777777" w:rsidR="009A239B" w:rsidRDefault="009A239B">
            <w:r>
              <w:t>9 996</w:t>
            </w:r>
          </w:p>
        </w:tc>
        <w:tc>
          <w:tcPr>
            <w:tcW w:w="907" w:type="dxa"/>
          </w:tcPr>
          <w:p w14:paraId="022D4C2B" w14:textId="77777777" w:rsidR="009A239B" w:rsidRDefault="009A239B">
            <w:r>
              <w:t>19 734</w:t>
            </w:r>
          </w:p>
        </w:tc>
      </w:tr>
      <w:tr w:rsidR="009A239B" w14:paraId="2ABB601D" w14:textId="77777777">
        <w:tc>
          <w:tcPr>
            <w:tcW w:w="907" w:type="dxa"/>
          </w:tcPr>
          <w:p w14:paraId="24C7DB65" w14:textId="77777777" w:rsidR="009A239B" w:rsidRDefault="009A239B">
            <w:r>
              <w:t>374</w:t>
            </w:r>
          </w:p>
        </w:tc>
        <w:tc>
          <w:tcPr>
            <w:tcW w:w="6918" w:type="dxa"/>
          </w:tcPr>
          <w:p w14:paraId="223871FB" w14:textId="77777777" w:rsidR="009A239B" w:rsidRDefault="009A239B">
            <w:pPr>
              <w:jc w:val="left"/>
            </w:pPr>
            <w:r>
              <w:t>Fines and regulatory fees</w:t>
            </w:r>
          </w:p>
        </w:tc>
        <w:tc>
          <w:tcPr>
            <w:tcW w:w="907" w:type="dxa"/>
          </w:tcPr>
          <w:p w14:paraId="6A797E2D" w14:textId="77777777" w:rsidR="009A239B" w:rsidRDefault="009A239B">
            <w:r>
              <w:t>367</w:t>
            </w:r>
          </w:p>
        </w:tc>
        <w:tc>
          <w:tcPr>
            <w:tcW w:w="907" w:type="dxa"/>
          </w:tcPr>
          <w:p w14:paraId="51EA75F0" w14:textId="77777777" w:rsidR="009A239B" w:rsidRDefault="009A239B">
            <w:r>
              <w:t>1 080</w:t>
            </w:r>
          </w:p>
        </w:tc>
      </w:tr>
      <w:tr w:rsidR="009A239B" w14:paraId="1E25A42D" w14:textId="77777777">
        <w:tc>
          <w:tcPr>
            <w:tcW w:w="907" w:type="dxa"/>
          </w:tcPr>
          <w:p w14:paraId="71630FE6" w14:textId="77777777" w:rsidR="009A239B" w:rsidRDefault="009A239B">
            <w:r>
              <w:t>10 197</w:t>
            </w:r>
          </w:p>
        </w:tc>
        <w:tc>
          <w:tcPr>
            <w:tcW w:w="6918" w:type="dxa"/>
          </w:tcPr>
          <w:p w14:paraId="0065E2D2" w14:textId="77777777" w:rsidR="009A239B" w:rsidRDefault="009A239B">
            <w:pPr>
              <w:jc w:val="left"/>
            </w:pPr>
            <w:r>
              <w:t>Grants received</w:t>
            </w:r>
          </w:p>
        </w:tc>
        <w:tc>
          <w:tcPr>
            <w:tcW w:w="907" w:type="dxa"/>
          </w:tcPr>
          <w:p w14:paraId="5FBB33EE" w14:textId="77777777" w:rsidR="009A239B" w:rsidRDefault="009A239B">
            <w:r>
              <w:t>8 814</w:t>
            </w:r>
          </w:p>
        </w:tc>
        <w:tc>
          <w:tcPr>
            <w:tcW w:w="907" w:type="dxa"/>
          </w:tcPr>
          <w:p w14:paraId="2BC420A8" w14:textId="77777777" w:rsidR="009A239B" w:rsidRDefault="009A239B">
            <w:r>
              <w:t>19 597</w:t>
            </w:r>
          </w:p>
        </w:tc>
      </w:tr>
      <w:tr w:rsidR="009A239B" w14:paraId="48F3CCD2" w14:textId="77777777">
        <w:tc>
          <w:tcPr>
            <w:tcW w:w="907" w:type="dxa"/>
          </w:tcPr>
          <w:p w14:paraId="25180F57" w14:textId="77777777" w:rsidR="009A239B" w:rsidRDefault="009A239B">
            <w:r>
              <w:t>3 084</w:t>
            </w:r>
          </w:p>
        </w:tc>
        <w:tc>
          <w:tcPr>
            <w:tcW w:w="6918" w:type="dxa"/>
          </w:tcPr>
          <w:p w14:paraId="271150E7" w14:textId="77777777" w:rsidR="009A239B" w:rsidRDefault="009A239B">
            <w:pPr>
              <w:jc w:val="left"/>
            </w:pPr>
            <w:r>
              <w:t>Sales of goods and services</w:t>
            </w:r>
          </w:p>
        </w:tc>
        <w:tc>
          <w:tcPr>
            <w:tcW w:w="907" w:type="dxa"/>
          </w:tcPr>
          <w:p w14:paraId="5E596EA8" w14:textId="77777777" w:rsidR="009A239B" w:rsidRDefault="009A239B">
            <w:r>
              <w:t>4 262</w:t>
            </w:r>
          </w:p>
        </w:tc>
        <w:tc>
          <w:tcPr>
            <w:tcW w:w="907" w:type="dxa"/>
          </w:tcPr>
          <w:p w14:paraId="27F6FA79" w14:textId="77777777" w:rsidR="009A239B" w:rsidRDefault="009A239B">
            <w:r>
              <w:t>8 252</w:t>
            </w:r>
          </w:p>
        </w:tc>
      </w:tr>
      <w:tr w:rsidR="009A239B" w14:paraId="71A9E514" w14:textId="77777777">
        <w:tc>
          <w:tcPr>
            <w:tcW w:w="907" w:type="dxa"/>
          </w:tcPr>
          <w:p w14:paraId="4C057E76" w14:textId="77777777" w:rsidR="009A239B" w:rsidRDefault="009A239B">
            <w:r>
              <w:t>231</w:t>
            </w:r>
          </w:p>
        </w:tc>
        <w:tc>
          <w:tcPr>
            <w:tcW w:w="6918" w:type="dxa"/>
          </w:tcPr>
          <w:p w14:paraId="09D15D79" w14:textId="77777777" w:rsidR="009A239B" w:rsidRDefault="009A239B">
            <w:pPr>
              <w:jc w:val="left"/>
            </w:pPr>
            <w:r>
              <w:t>Interest received</w:t>
            </w:r>
          </w:p>
        </w:tc>
        <w:tc>
          <w:tcPr>
            <w:tcW w:w="907" w:type="dxa"/>
          </w:tcPr>
          <w:p w14:paraId="3FFB8DF3" w14:textId="77777777" w:rsidR="009A239B" w:rsidRDefault="009A239B">
            <w:r>
              <w:t>235</w:t>
            </w:r>
          </w:p>
        </w:tc>
        <w:tc>
          <w:tcPr>
            <w:tcW w:w="907" w:type="dxa"/>
          </w:tcPr>
          <w:p w14:paraId="30817673" w14:textId="77777777" w:rsidR="009A239B" w:rsidRDefault="009A239B">
            <w:r>
              <w:t>478</w:t>
            </w:r>
          </w:p>
        </w:tc>
      </w:tr>
      <w:tr w:rsidR="009A239B" w14:paraId="3C7FD26E" w14:textId="77777777">
        <w:tc>
          <w:tcPr>
            <w:tcW w:w="907" w:type="dxa"/>
          </w:tcPr>
          <w:p w14:paraId="1DC61F29" w14:textId="77777777" w:rsidR="009A239B" w:rsidRDefault="009A239B">
            <w:r>
              <w:t>478</w:t>
            </w:r>
          </w:p>
        </w:tc>
        <w:tc>
          <w:tcPr>
            <w:tcW w:w="6918" w:type="dxa"/>
          </w:tcPr>
          <w:p w14:paraId="54A63B24" w14:textId="77777777" w:rsidR="009A239B" w:rsidRDefault="009A239B">
            <w:pPr>
              <w:jc w:val="left"/>
            </w:pPr>
            <w:r>
              <w:t>Dividends, income tax equivalent and rate equivalent receipts</w:t>
            </w:r>
          </w:p>
        </w:tc>
        <w:tc>
          <w:tcPr>
            <w:tcW w:w="907" w:type="dxa"/>
          </w:tcPr>
          <w:p w14:paraId="0837A65A" w14:textId="77777777" w:rsidR="009A239B" w:rsidRDefault="009A239B">
            <w:r>
              <w:t>347</w:t>
            </w:r>
          </w:p>
        </w:tc>
        <w:tc>
          <w:tcPr>
            <w:tcW w:w="907" w:type="dxa"/>
          </w:tcPr>
          <w:p w14:paraId="59F58F1B" w14:textId="77777777" w:rsidR="009A239B" w:rsidRDefault="009A239B">
            <w:r>
              <w:t>421</w:t>
            </w:r>
          </w:p>
        </w:tc>
      </w:tr>
      <w:tr w:rsidR="009A239B" w14:paraId="307DBD73" w14:textId="77777777" w:rsidTr="009A239B">
        <w:tc>
          <w:tcPr>
            <w:tcW w:w="907" w:type="dxa"/>
            <w:tcBorders>
              <w:bottom w:val="single" w:sz="6" w:space="0" w:color="auto"/>
            </w:tcBorders>
          </w:tcPr>
          <w:p w14:paraId="0EB894B7" w14:textId="77777777" w:rsidR="009A239B" w:rsidRDefault="009A239B">
            <w:r>
              <w:t>333</w:t>
            </w:r>
          </w:p>
        </w:tc>
        <w:tc>
          <w:tcPr>
            <w:tcW w:w="6918" w:type="dxa"/>
            <w:tcBorders>
              <w:bottom w:val="single" w:sz="6" w:space="0" w:color="auto"/>
            </w:tcBorders>
          </w:tcPr>
          <w:p w14:paraId="5A2DE049" w14:textId="77777777" w:rsidR="009A239B" w:rsidRDefault="009A239B">
            <w:pPr>
              <w:jc w:val="left"/>
            </w:pPr>
            <w:r>
              <w:t>Other receipts</w:t>
            </w:r>
          </w:p>
        </w:tc>
        <w:tc>
          <w:tcPr>
            <w:tcW w:w="907" w:type="dxa"/>
            <w:tcBorders>
              <w:bottom w:val="single" w:sz="6" w:space="0" w:color="auto"/>
            </w:tcBorders>
          </w:tcPr>
          <w:p w14:paraId="2D022604" w14:textId="77777777" w:rsidR="009A239B" w:rsidRDefault="009A239B">
            <w:r>
              <w:t>260</w:t>
            </w:r>
          </w:p>
        </w:tc>
        <w:tc>
          <w:tcPr>
            <w:tcW w:w="907" w:type="dxa"/>
            <w:tcBorders>
              <w:bottom w:val="single" w:sz="6" w:space="0" w:color="auto"/>
            </w:tcBorders>
          </w:tcPr>
          <w:p w14:paraId="46792498" w14:textId="77777777" w:rsidR="009A239B" w:rsidRDefault="009A239B">
            <w:r>
              <w:t>699</w:t>
            </w:r>
          </w:p>
        </w:tc>
      </w:tr>
      <w:tr w:rsidR="009A239B" w14:paraId="1EA2DD6A" w14:textId="77777777" w:rsidTr="009A239B">
        <w:tc>
          <w:tcPr>
            <w:tcW w:w="907" w:type="dxa"/>
            <w:tcBorders>
              <w:top w:val="single" w:sz="6" w:space="0" w:color="auto"/>
            </w:tcBorders>
          </w:tcPr>
          <w:p w14:paraId="62D9C3A2" w14:textId="77777777" w:rsidR="009A239B" w:rsidRDefault="009A239B">
            <w:r>
              <w:rPr>
                <w:b/>
              </w:rPr>
              <w:t>26 726</w:t>
            </w:r>
          </w:p>
        </w:tc>
        <w:tc>
          <w:tcPr>
            <w:tcW w:w="6918" w:type="dxa"/>
            <w:tcBorders>
              <w:top w:val="single" w:sz="6" w:space="0" w:color="auto"/>
            </w:tcBorders>
          </w:tcPr>
          <w:p w14:paraId="57331C68" w14:textId="77777777" w:rsidR="009A239B" w:rsidRDefault="009A239B">
            <w:pPr>
              <w:jc w:val="left"/>
            </w:pPr>
            <w:r>
              <w:rPr>
                <w:b/>
              </w:rPr>
              <w:t>Total operating activities</w:t>
            </w:r>
          </w:p>
        </w:tc>
        <w:tc>
          <w:tcPr>
            <w:tcW w:w="907" w:type="dxa"/>
            <w:tcBorders>
              <w:top w:val="single" w:sz="6" w:space="0" w:color="auto"/>
            </w:tcBorders>
          </w:tcPr>
          <w:p w14:paraId="5ED5939A" w14:textId="77777777" w:rsidR="009A239B" w:rsidRDefault="009A239B">
            <w:r>
              <w:rPr>
                <w:b/>
              </w:rPr>
              <w:t>24 281</w:t>
            </w:r>
          </w:p>
        </w:tc>
        <w:tc>
          <w:tcPr>
            <w:tcW w:w="907" w:type="dxa"/>
            <w:tcBorders>
              <w:top w:val="single" w:sz="6" w:space="0" w:color="auto"/>
            </w:tcBorders>
          </w:tcPr>
          <w:p w14:paraId="428C6246" w14:textId="77777777" w:rsidR="009A239B" w:rsidRDefault="009A239B">
            <w:r>
              <w:rPr>
                <w:b/>
              </w:rPr>
              <w:t>50 261</w:t>
            </w:r>
          </w:p>
        </w:tc>
      </w:tr>
      <w:tr w:rsidR="009A239B" w14:paraId="736EBBAD" w14:textId="77777777" w:rsidTr="009A239B">
        <w:tc>
          <w:tcPr>
            <w:tcW w:w="907" w:type="dxa"/>
            <w:tcBorders>
              <w:bottom w:val="single" w:sz="6" w:space="0" w:color="auto"/>
            </w:tcBorders>
          </w:tcPr>
          <w:p w14:paraId="6914F802" w14:textId="77777777" w:rsidR="009A239B" w:rsidRDefault="009A239B">
            <w:r>
              <w:t>3 767</w:t>
            </w:r>
          </w:p>
        </w:tc>
        <w:tc>
          <w:tcPr>
            <w:tcW w:w="6918" w:type="dxa"/>
            <w:tcBorders>
              <w:bottom w:val="single" w:sz="6" w:space="0" w:color="auto"/>
            </w:tcBorders>
          </w:tcPr>
          <w:p w14:paraId="647B5006" w14:textId="77777777" w:rsidR="009A239B" w:rsidRDefault="009A239B">
            <w:pPr>
              <w:jc w:val="left"/>
            </w:pPr>
            <w:r>
              <w:t>Total inflows from investing and financing</w:t>
            </w:r>
          </w:p>
        </w:tc>
        <w:tc>
          <w:tcPr>
            <w:tcW w:w="907" w:type="dxa"/>
            <w:tcBorders>
              <w:bottom w:val="single" w:sz="6" w:space="0" w:color="auto"/>
            </w:tcBorders>
          </w:tcPr>
          <w:p w14:paraId="69B9D436" w14:textId="77777777" w:rsidR="009A239B" w:rsidRDefault="009A239B">
            <w:r>
              <w:t>20 153</w:t>
            </w:r>
          </w:p>
        </w:tc>
        <w:tc>
          <w:tcPr>
            <w:tcW w:w="907" w:type="dxa"/>
            <w:tcBorders>
              <w:bottom w:val="single" w:sz="6" w:space="0" w:color="auto"/>
            </w:tcBorders>
          </w:tcPr>
          <w:p w14:paraId="190F1A40" w14:textId="77777777" w:rsidR="009A239B" w:rsidRDefault="009A239B">
            <w:r>
              <w:t>42 701</w:t>
            </w:r>
          </w:p>
        </w:tc>
      </w:tr>
      <w:tr w:rsidR="009A239B" w14:paraId="06940667" w14:textId="77777777" w:rsidTr="009A239B">
        <w:tc>
          <w:tcPr>
            <w:tcW w:w="907" w:type="dxa"/>
            <w:tcBorders>
              <w:top w:val="single" w:sz="6" w:space="0" w:color="auto"/>
            </w:tcBorders>
          </w:tcPr>
          <w:p w14:paraId="7A22BF0D" w14:textId="77777777" w:rsidR="009A239B" w:rsidRDefault="009A239B">
            <w:r>
              <w:rPr>
                <w:b/>
              </w:rPr>
              <w:t>30 493</w:t>
            </w:r>
          </w:p>
        </w:tc>
        <w:tc>
          <w:tcPr>
            <w:tcW w:w="6918" w:type="dxa"/>
            <w:tcBorders>
              <w:top w:val="single" w:sz="6" w:space="0" w:color="auto"/>
            </w:tcBorders>
          </w:tcPr>
          <w:p w14:paraId="22084272" w14:textId="77777777" w:rsidR="009A239B" w:rsidRDefault="009A239B">
            <w:pPr>
              <w:jc w:val="left"/>
            </w:pPr>
            <w:r>
              <w:rPr>
                <w:b/>
              </w:rPr>
              <w:t>Total receipts</w:t>
            </w:r>
          </w:p>
        </w:tc>
        <w:tc>
          <w:tcPr>
            <w:tcW w:w="907" w:type="dxa"/>
            <w:tcBorders>
              <w:top w:val="single" w:sz="6" w:space="0" w:color="auto"/>
            </w:tcBorders>
          </w:tcPr>
          <w:p w14:paraId="31E9D878" w14:textId="77777777" w:rsidR="009A239B" w:rsidRDefault="009A239B">
            <w:r>
              <w:rPr>
                <w:b/>
              </w:rPr>
              <w:t>44 434</w:t>
            </w:r>
          </w:p>
        </w:tc>
        <w:tc>
          <w:tcPr>
            <w:tcW w:w="907" w:type="dxa"/>
            <w:tcBorders>
              <w:top w:val="single" w:sz="6" w:space="0" w:color="auto"/>
            </w:tcBorders>
          </w:tcPr>
          <w:p w14:paraId="73225140" w14:textId="77777777" w:rsidR="009A239B" w:rsidRDefault="009A239B">
            <w:r>
              <w:rPr>
                <w:b/>
              </w:rPr>
              <w:t>92 963</w:t>
            </w:r>
          </w:p>
        </w:tc>
      </w:tr>
      <w:tr w:rsidR="009A239B" w14:paraId="0384E77C" w14:textId="77777777">
        <w:tc>
          <w:tcPr>
            <w:tcW w:w="907" w:type="dxa"/>
          </w:tcPr>
          <w:p w14:paraId="77C66486" w14:textId="77777777" w:rsidR="009A239B" w:rsidRDefault="009A239B"/>
        </w:tc>
        <w:tc>
          <w:tcPr>
            <w:tcW w:w="6918" w:type="dxa"/>
          </w:tcPr>
          <w:p w14:paraId="110B50FC" w14:textId="77777777" w:rsidR="009A239B" w:rsidRDefault="009A239B">
            <w:pPr>
              <w:jc w:val="left"/>
            </w:pPr>
            <w:r>
              <w:rPr>
                <w:b/>
              </w:rPr>
              <w:t>Payments to departments</w:t>
            </w:r>
          </w:p>
        </w:tc>
        <w:tc>
          <w:tcPr>
            <w:tcW w:w="907" w:type="dxa"/>
          </w:tcPr>
          <w:p w14:paraId="7A2E8106" w14:textId="77777777" w:rsidR="009A239B" w:rsidRDefault="009A239B"/>
        </w:tc>
        <w:tc>
          <w:tcPr>
            <w:tcW w:w="907" w:type="dxa"/>
          </w:tcPr>
          <w:p w14:paraId="6518CD32" w14:textId="77777777" w:rsidR="009A239B" w:rsidRDefault="009A239B"/>
        </w:tc>
      </w:tr>
      <w:tr w:rsidR="009A239B" w14:paraId="505296DD" w14:textId="77777777">
        <w:tc>
          <w:tcPr>
            <w:tcW w:w="907" w:type="dxa"/>
          </w:tcPr>
          <w:p w14:paraId="1CB13E3D" w14:textId="77777777" w:rsidR="009A239B" w:rsidRDefault="009A239B">
            <w:r>
              <w:t>8 059</w:t>
            </w:r>
          </w:p>
        </w:tc>
        <w:tc>
          <w:tcPr>
            <w:tcW w:w="6918" w:type="dxa"/>
          </w:tcPr>
          <w:p w14:paraId="56AD7ADB" w14:textId="77777777" w:rsidR="009A239B" w:rsidRDefault="009A239B">
            <w:pPr>
              <w:jc w:val="left"/>
            </w:pPr>
            <w:r>
              <w:t>Education and Training</w:t>
            </w:r>
          </w:p>
        </w:tc>
        <w:tc>
          <w:tcPr>
            <w:tcW w:w="907" w:type="dxa"/>
          </w:tcPr>
          <w:p w14:paraId="584F1573" w14:textId="77777777" w:rsidR="009A239B" w:rsidRDefault="009A239B">
            <w:r>
              <w:t>8 641</w:t>
            </w:r>
          </w:p>
        </w:tc>
        <w:tc>
          <w:tcPr>
            <w:tcW w:w="907" w:type="dxa"/>
          </w:tcPr>
          <w:p w14:paraId="6CF6BA36" w14:textId="77777777" w:rsidR="009A239B" w:rsidRDefault="009A239B">
            <w:r>
              <w:t>17 280</w:t>
            </w:r>
          </w:p>
        </w:tc>
      </w:tr>
      <w:tr w:rsidR="009A239B" w14:paraId="2D86F3D4" w14:textId="77777777">
        <w:tc>
          <w:tcPr>
            <w:tcW w:w="907" w:type="dxa"/>
          </w:tcPr>
          <w:p w14:paraId="0B726FD5" w14:textId="77777777" w:rsidR="009A239B" w:rsidRDefault="009A239B">
            <w:r>
              <w:t>1 328</w:t>
            </w:r>
          </w:p>
        </w:tc>
        <w:tc>
          <w:tcPr>
            <w:tcW w:w="6918" w:type="dxa"/>
          </w:tcPr>
          <w:p w14:paraId="40390629" w14:textId="77777777" w:rsidR="009A239B" w:rsidRDefault="009A239B">
            <w:pPr>
              <w:jc w:val="left"/>
            </w:pPr>
            <w:r>
              <w:t>Environment, Land, Water and Planning</w:t>
            </w:r>
          </w:p>
        </w:tc>
        <w:tc>
          <w:tcPr>
            <w:tcW w:w="907" w:type="dxa"/>
          </w:tcPr>
          <w:p w14:paraId="66AE2D2E" w14:textId="77777777" w:rsidR="009A239B" w:rsidRDefault="009A239B">
            <w:r>
              <w:t>966</w:t>
            </w:r>
          </w:p>
        </w:tc>
        <w:tc>
          <w:tcPr>
            <w:tcW w:w="907" w:type="dxa"/>
          </w:tcPr>
          <w:p w14:paraId="43083931" w14:textId="77777777" w:rsidR="009A239B" w:rsidRDefault="009A239B">
            <w:r>
              <w:t>3 431</w:t>
            </w:r>
          </w:p>
        </w:tc>
      </w:tr>
      <w:tr w:rsidR="009A239B" w14:paraId="4265EA5E" w14:textId="77777777">
        <w:tc>
          <w:tcPr>
            <w:tcW w:w="907" w:type="dxa"/>
          </w:tcPr>
          <w:p w14:paraId="2D44DC7D" w14:textId="77777777" w:rsidR="009A239B" w:rsidRDefault="009A239B">
            <w:r>
              <w:t>10 217</w:t>
            </w:r>
          </w:p>
        </w:tc>
        <w:tc>
          <w:tcPr>
            <w:tcW w:w="6918" w:type="dxa"/>
          </w:tcPr>
          <w:p w14:paraId="45CB8465" w14:textId="77777777" w:rsidR="009A239B" w:rsidRDefault="009A239B">
            <w:pPr>
              <w:jc w:val="left"/>
            </w:pPr>
            <w:r>
              <w:t>Health and Human Services</w:t>
            </w:r>
          </w:p>
        </w:tc>
        <w:tc>
          <w:tcPr>
            <w:tcW w:w="907" w:type="dxa"/>
          </w:tcPr>
          <w:p w14:paraId="2BA3007E" w14:textId="77777777" w:rsidR="009A239B" w:rsidRDefault="009A239B">
            <w:r>
              <w:t>12 420</w:t>
            </w:r>
          </w:p>
        </w:tc>
        <w:tc>
          <w:tcPr>
            <w:tcW w:w="907" w:type="dxa"/>
          </w:tcPr>
          <w:p w14:paraId="2756A789" w14:textId="77777777" w:rsidR="009A239B" w:rsidRDefault="009A239B">
            <w:r>
              <w:t>22 419</w:t>
            </w:r>
          </w:p>
        </w:tc>
      </w:tr>
      <w:tr w:rsidR="009A239B" w14:paraId="3692C12F" w14:textId="77777777">
        <w:tc>
          <w:tcPr>
            <w:tcW w:w="907" w:type="dxa"/>
          </w:tcPr>
          <w:p w14:paraId="5ADCE972" w14:textId="77777777" w:rsidR="009A239B" w:rsidRDefault="009A239B">
            <w:r>
              <w:t>942</w:t>
            </w:r>
          </w:p>
        </w:tc>
        <w:tc>
          <w:tcPr>
            <w:tcW w:w="6918" w:type="dxa"/>
          </w:tcPr>
          <w:p w14:paraId="67F49753" w14:textId="77777777" w:rsidR="009A239B" w:rsidRDefault="009A239B">
            <w:pPr>
              <w:jc w:val="left"/>
            </w:pPr>
            <w:r>
              <w:t>Jobs, Precincts and Regions</w:t>
            </w:r>
          </w:p>
        </w:tc>
        <w:tc>
          <w:tcPr>
            <w:tcW w:w="907" w:type="dxa"/>
          </w:tcPr>
          <w:p w14:paraId="2D5E2DFC" w14:textId="77777777" w:rsidR="009A239B" w:rsidRDefault="009A239B">
            <w:r>
              <w:t>3 697</w:t>
            </w:r>
          </w:p>
        </w:tc>
        <w:tc>
          <w:tcPr>
            <w:tcW w:w="907" w:type="dxa"/>
          </w:tcPr>
          <w:p w14:paraId="1116E66E" w14:textId="77777777" w:rsidR="009A239B" w:rsidRDefault="009A239B">
            <w:r>
              <w:t>6 671</w:t>
            </w:r>
          </w:p>
        </w:tc>
      </w:tr>
      <w:tr w:rsidR="009A239B" w14:paraId="7C6CA703" w14:textId="77777777">
        <w:tc>
          <w:tcPr>
            <w:tcW w:w="907" w:type="dxa"/>
          </w:tcPr>
          <w:p w14:paraId="3709FCE5" w14:textId="77777777" w:rsidR="009A239B" w:rsidRDefault="009A239B">
            <w:r>
              <w:t>4 127</w:t>
            </w:r>
          </w:p>
        </w:tc>
        <w:tc>
          <w:tcPr>
            <w:tcW w:w="6918" w:type="dxa"/>
          </w:tcPr>
          <w:p w14:paraId="1537A859" w14:textId="77777777" w:rsidR="009A239B" w:rsidRDefault="009A239B">
            <w:pPr>
              <w:jc w:val="left"/>
            </w:pPr>
            <w:r>
              <w:t>Justice and Community Services</w:t>
            </w:r>
          </w:p>
        </w:tc>
        <w:tc>
          <w:tcPr>
            <w:tcW w:w="907" w:type="dxa"/>
          </w:tcPr>
          <w:p w14:paraId="134218EE" w14:textId="77777777" w:rsidR="009A239B" w:rsidRDefault="009A239B">
            <w:r>
              <w:t>5 243</w:t>
            </w:r>
          </w:p>
        </w:tc>
        <w:tc>
          <w:tcPr>
            <w:tcW w:w="907" w:type="dxa"/>
          </w:tcPr>
          <w:p w14:paraId="69C31795" w14:textId="77777777" w:rsidR="009A239B" w:rsidRDefault="009A239B">
            <w:r>
              <w:t>10 089</w:t>
            </w:r>
          </w:p>
        </w:tc>
      </w:tr>
      <w:tr w:rsidR="009A239B" w14:paraId="2CC14A0C" w14:textId="77777777">
        <w:tc>
          <w:tcPr>
            <w:tcW w:w="907" w:type="dxa"/>
          </w:tcPr>
          <w:p w14:paraId="6F500FE7" w14:textId="77777777" w:rsidR="009A239B" w:rsidRDefault="009A239B">
            <w:r>
              <w:t>316</w:t>
            </w:r>
          </w:p>
        </w:tc>
        <w:tc>
          <w:tcPr>
            <w:tcW w:w="6918" w:type="dxa"/>
          </w:tcPr>
          <w:p w14:paraId="6D7F0DD2" w14:textId="77777777" w:rsidR="009A239B" w:rsidRDefault="009A239B">
            <w:pPr>
              <w:jc w:val="left"/>
            </w:pPr>
            <w:r>
              <w:t>Premier and Cabinet</w:t>
            </w:r>
          </w:p>
        </w:tc>
        <w:tc>
          <w:tcPr>
            <w:tcW w:w="907" w:type="dxa"/>
          </w:tcPr>
          <w:p w14:paraId="3E4229B3" w14:textId="77777777" w:rsidR="009A239B" w:rsidRDefault="009A239B">
            <w:r>
              <w:t>331</w:t>
            </w:r>
          </w:p>
        </w:tc>
        <w:tc>
          <w:tcPr>
            <w:tcW w:w="907" w:type="dxa"/>
          </w:tcPr>
          <w:p w14:paraId="0B468DF9" w14:textId="77777777" w:rsidR="009A239B" w:rsidRDefault="009A239B">
            <w:r>
              <w:t>767</w:t>
            </w:r>
          </w:p>
        </w:tc>
      </w:tr>
      <w:tr w:rsidR="009A239B" w14:paraId="4C5A9EE5" w14:textId="77777777">
        <w:tc>
          <w:tcPr>
            <w:tcW w:w="907" w:type="dxa"/>
          </w:tcPr>
          <w:p w14:paraId="0E4277DE" w14:textId="77777777" w:rsidR="009A239B" w:rsidRDefault="009A239B">
            <w:r>
              <w:t>5 873</w:t>
            </w:r>
          </w:p>
        </w:tc>
        <w:tc>
          <w:tcPr>
            <w:tcW w:w="6918" w:type="dxa"/>
          </w:tcPr>
          <w:p w14:paraId="26FD3A65" w14:textId="77777777" w:rsidR="009A239B" w:rsidRDefault="009A239B">
            <w:pPr>
              <w:jc w:val="left"/>
            </w:pPr>
            <w:r>
              <w:t>Transport</w:t>
            </w:r>
          </w:p>
        </w:tc>
        <w:tc>
          <w:tcPr>
            <w:tcW w:w="907" w:type="dxa"/>
          </w:tcPr>
          <w:p w14:paraId="5BB5F7C0" w14:textId="77777777" w:rsidR="009A239B" w:rsidRDefault="009A239B">
            <w:r>
              <w:t>7 752</w:t>
            </w:r>
          </w:p>
        </w:tc>
        <w:tc>
          <w:tcPr>
            <w:tcW w:w="907" w:type="dxa"/>
          </w:tcPr>
          <w:p w14:paraId="6EEE7064" w14:textId="77777777" w:rsidR="009A239B" w:rsidRDefault="009A239B">
            <w:r>
              <w:t>16 178</w:t>
            </w:r>
          </w:p>
        </w:tc>
      </w:tr>
      <w:tr w:rsidR="009A239B" w14:paraId="7E5ED54E" w14:textId="77777777">
        <w:tc>
          <w:tcPr>
            <w:tcW w:w="907" w:type="dxa"/>
          </w:tcPr>
          <w:p w14:paraId="4B8E86B1" w14:textId="77777777" w:rsidR="009A239B" w:rsidRDefault="009A239B">
            <w:r>
              <w:t>2 615</w:t>
            </w:r>
          </w:p>
        </w:tc>
        <w:tc>
          <w:tcPr>
            <w:tcW w:w="6918" w:type="dxa"/>
          </w:tcPr>
          <w:p w14:paraId="35D2036D" w14:textId="77777777" w:rsidR="009A239B" w:rsidRDefault="009A239B">
            <w:pPr>
              <w:jc w:val="left"/>
            </w:pPr>
            <w:r>
              <w:t>Treasury and Finance</w:t>
            </w:r>
          </w:p>
        </w:tc>
        <w:tc>
          <w:tcPr>
            <w:tcW w:w="907" w:type="dxa"/>
          </w:tcPr>
          <w:p w14:paraId="54DA3F3E" w14:textId="77777777" w:rsidR="009A239B" w:rsidRDefault="009A239B">
            <w:r>
              <w:t>5 307</w:t>
            </w:r>
          </w:p>
        </w:tc>
        <w:tc>
          <w:tcPr>
            <w:tcW w:w="907" w:type="dxa"/>
          </w:tcPr>
          <w:p w14:paraId="53B914C6" w14:textId="77777777" w:rsidR="009A239B" w:rsidRDefault="009A239B">
            <w:r>
              <w:t>19 920</w:t>
            </w:r>
          </w:p>
        </w:tc>
      </w:tr>
      <w:tr w:rsidR="009A239B" w14:paraId="2DB3ABFA" w14:textId="77777777">
        <w:tc>
          <w:tcPr>
            <w:tcW w:w="907" w:type="dxa"/>
          </w:tcPr>
          <w:p w14:paraId="172A0853" w14:textId="77777777" w:rsidR="009A239B" w:rsidRDefault="009A239B">
            <w:r>
              <w:t>117</w:t>
            </w:r>
          </w:p>
        </w:tc>
        <w:tc>
          <w:tcPr>
            <w:tcW w:w="6918" w:type="dxa"/>
          </w:tcPr>
          <w:p w14:paraId="428E1CB6" w14:textId="77777777" w:rsidR="009A239B" w:rsidRDefault="009A239B">
            <w:pPr>
              <w:jc w:val="left"/>
            </w:pPr>
            <w:r>
              <w:t>Parliament</w:t>
            </w:r>
          </w:p>
        </w:tc>
        <w:tc>
          <w:tcPr>
            <w:tcW w:w="907" w:type="dxa"/>
          </w:tcPr>
          <w:p w14:paraId="60F053AC" w14:textId="77777777" w:rsidR="009A239B" w:rsidRDefault="009A239B">
            <w:r>
              <w:t>160</w:t>
            </w:r>
          </w:p>
        </w:tc>
        <w:tc>
          <w:tcPr>
            <w:tcW w:w="907" w:type="dxa"/>
          </w:tcPr>
          <w:p w14:paraId="7EC6DA5A" w14:textId="77777777" w:rsidR="009A239B" w:rsidRDefault="009A239B">
            <w:r>
              <w:t>336</w:t>
            </w:r>
          </w:p>
        </w:tc>
      </w:tr>
      <w:tr w:rsidR="009A239B" w14:paraId="5FE59695" w14:textId="77777777">
        <w:tc>
          <w:tcPr>
            <w:tcW w:w="907" w:type="dxa"/>
          </w:tcPr>
          <w:p w14:paraId="60D96445" w14:textId="77777777" w:rsidR="009A239B" w:rsidRDefault="009A239B">
            <w:r>
              <w:t>353</w:t>
            </w:r>
          </w:p>
        </w:tc>
        <w:tc>
          <w:tcPr>
            <w:tcW w:w="6918" w:type="dxa"/>
          </w:tcPr>
          <w:p w14:paraId="0EE88BBA" w14:textId="77777777" w:rsidR="009A239B" w:rsidRDefault="009A239B">
            <w:pPr>
              <w:jc w:val="left"/>
            </w:pPr>
            <w:r>
              <w:t>Courts</w:t>
            </w:r>
          </w:p>
        </w:tc>
        <w:tc>
          <w:tcPr>
            <w:tcW w:w="907" w:type="dxa"/>
          </w:tcPr>
          <w:p w14:paraId="0A451E30" w14:textId="77777777" w:rsidR="009A239B" w:rsidRDefault="009A239B">
            <w:r>
              <w:t>405</w:t>
            </w:r>
          </w:p>
        </w:tc>
        <w:tc>
          <w:tcPr>
            <w:tcW w:w="907" w:type="dxa"/>
          </w:tcPr>
          <w:p w14:paraId="18A3D315" w14:textId="77777777" w:rsidR="009A239B" w:rsidRDefault="009A239B">
            <w:r>
              <w:t>855</w:t>
            </w:r>
          </w:p>
        </w:tc>
      </w:tr>
      <w:tr w:rsidR="009A239B" w14:paraId="7417C9EE" w14:textId="77777777" w:rsidTr="009A239B">
        <w:tc>
          <w:tcPr>
            <w:tcW w:w="907" w:type="dxa"/>
            <w:tcBorders>
              <w:top w:val="single" w:sz="6" w:space="0" w:color="auto"/>
              <w:bottom w:val="single" w:sz="6" w:space="0" w:color="auto"/>
            </w:tcBorders>
          </w:tcPr>
          <w:p w14:paraId="05CEB6B0" w14:textId="77777777" w:rsidR="009A239B" w:rsidRDefault="009A239B">
            <w:r>
              <w:rPr>
                <w:b/>
              </w:rPr>
              <w:t>33 947</w:t>
            </w:r>
          </w:p>
        </w:tc>
        <w:tc>
          <w:tcPr>
            <w:tcW w:w="6918" w:type="dxa"/>
            <w:tcBorders>
              <w:top w:val="single" w:sz="6" w:space="0" w:color="auto"/>
              <w:bottom w:val="single" w:sz="6" w:space="0" w:color="auto"/>
            </w:tcBorders>
          </w:tcPr>
          <w:p w14:paraId="66432845" w14:textId="77777777" w:rsidR="009A239B" w:rsidRDefault="009A239B">
            <w:pPr>
              <w:jc w:val="left"/>
            </w:pPr>
            <w:r>
              <w:rPr>
                <w:b/>
              </w:rPr>
              <w:t xml:space="preserve">Total payments </w:t>
            </w:r>
            <w:r w:rsidRPr="00D1569C">
              <w:rPr>
                <w:b/>
                <w:vertAlign w:val="superscript"/>
              </w:rPr>
              <w:t>(a)</w:t>
            </w:r>
          </w:p>
        </w:tc>
        <w:tc>
          <w:tcPr>
            <w:tcW w:w="907" w:type="dxa"/>
            <w:tcBorders>
              <w:top w:val="single" w:sz="6" w:space="0" w:color="auto"/>
              <w:bottom w:val="single" w:sz="6" w:space="0" w:color="auto"/>
            </w:tcBorders>
          </w:tcPr>
          <w:p w14:paraId="396CD0F5" w14:textId="77777777" w:rsidR="009A239B" w:rsidRDefault="009A239B">
            <w:r>
              <w:rPr>
                <w:b/>
              </w:rPr>
              <w:t>44 922</w:t>
            </w:r>
          </w:p>
        </w:tc>
        <w:tc>
          <w:tcPr>
            <w:tcW w:w="907" w:type="dxa"/>
            <w:tcBorders>
              <w:top w:val="single" w:sz="6" w:space="0" w:color="auto"/>
              <w:bottom w:val="single" w:sz="6" w:space="0" w:color="auto"/>
            </w:tcBorders>
          </w:tcPr>
          <w:p w14:paraId="1E992471" w14:textId="77777777" w:rsidR="009A239B" w:rsidRDefault="009A239B">
            <w:r>
              <w:rPr>
                <w:b/>
              </w:rPr>
              <w:t>97 947</w:t>
            </w:r>
          </w:p>
        </w:tc>
      </w:tr>
      <w:tr w:rsidR="009A239B" w14:paraId="5ADF14F4" w14:textId="77777777" w:rsidTr="009A239B">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14:paraId="4FAAA938" w14:textId="77777777" w:rsidR="009A239B" w:rsidRDefault="009A239B">
            <w:r>
              <w:t>(3 454)</w:t>
            </w:r>
          </w:p>
        </w:tc>
        <w:tc>
          <w:tcPr>
            <w:tcW w:w="6918" w:type="dxa"/>
            <w:tcBorders>
              <w:top w:val="single" w:sz="6" w:space="0" w:color="auto"/>
              <w:bottom w:val="single" w:sz="12" w:space="0" w:color="auto"/>
            </w:tcBorders>
          </w:tcPr>
          <w:p w14:paraId="612AA9A0" w14:textId="77777777" w:rsidR="009A239B" w:rsidRDefault="009A239B">
            <w:pPr>
              <w:jc w:val="left"/>
            </w:pPr>
            <w:r>
              <w:t xml:space="preserve">Net receipts/(payments) </w:t>
            </w:r>
            <w:r w:rsidRPr="00D1569C">
              <w:rPr>
                <w:vertAlign w:val="superscript"/>
              </w:rPr>
              <w:t>(a)</w:t>
            </w:r>
          </w:p>
        </w:tc>
        <w:tc>
          <w:tcPr>
            <w:tcW w:w="907" w:type="dxa"/>
            <w:tcBorders>
              <w:top w:val="single" w:sz="6" w:space="0" w:color="auto"/>
              <w:bottom w:val="single" w:sz="12" w:space="0" w:color="auto"/>
            </w:tcBorders>
          </w:tcPr>
          <w:p w14:paraId="3CBA48A0" w14:textId="77777777" w:rsidR="009A239B" w:rsidRDefault="009A239B">
            <w:r>
              <w:t>(488)</w:t>
            </w:r>
          </w:p>
        </w:tc>
        <w:tc>
          <w:tcPr>
            <w:tcW w:w="907" w:type="dxa"/>
            <w:tcBorders>
              <w:top w:val="single" w:sz="6" w:space="0" w:color="auto"/>
              <w:bottom w:val="single" w:sz="12" w:space="0" w:color="auto"/>
            </w:tcBorders>
          </w:tcPr>
          <w:p w14:paraId="5180F25F" w14:textId="358273B3" w:rsidR="009A239B" w:rsidRDefault="009A239B">
            <w:r>
              <w:t>(4 984)</w:t>
            </w:r>
          </w:p>
        </w:tc>
      </w:tr>
    </w:tbl>
    <w:p w14:paraId="3B33CACE" w14:textId="77777777" w:rsidR="009A239B" w:rsidRPr="00D1569C" w:rsidRDefault="009A239B" w:rsidP="009A239B">
      <w:pPr>
        <w:pStyle w:val="Note"/>
      </w:pPr>
      <w:r w:rsidRPr="00D1569C">
        <w:t>Note:</w:t>
      </w:r>
    </w:p>
    <w:p w14:paraId="4CF80578" w14:textId="77777777" w:rsidR="009A239B" w:rsidRPr="00D1569C" w:rsidRDefault="009A239B" w:rsidP="009A239B">
      <w:pPr>
        <w:pStyle w:val="Note"/>
      </w:pPr>
      <w:r w:rsidRPr="00D1569C">
        <w:t>(a)</w:t>
      </w:r>
      <w:r w:rsidRPr="00D1569C">
        <w:tab/>
        <w:t>The 2020-21 published budget figures have been restated to reflect more current information</w:t>
      </w:r>
    </w:p>
    <w:p w14:paraId="61F6B51E" w14:textId="77777777" w:rsidR="009A239B" w:rsidRPr="00F1171D" w:rsidRDefault="009A239B" w:rsidP="009A239B">
      <w:pPr>
        <w:pStyle w:val="Note"/>
        <w:ind w:left="0" w:firstLine="0"/>
        <w:rPr>
          <w:sz w:val="20"/>
          <w:highlight w:val="yellow"/>
        </w:rPr>
      </w:pPr>
      <w:r w:rsidRPr="00F1171D">
        <w:rPr>
          <w:highlight w:val="yellow"/>
        </w:rPr>
        <w:br w:type="page"/>
      </w:r>
    </w:p>
    <w:p w14:paraId="508F28A6" w14:textId="5584BDD0" w:rsidR="009A239B" w:rsidRPr="00FB39C9" w:rsidRDefault="009A239B" w:rsidP="009A239B">
      <w:pPr>
        <w:pStyle w:val="Heading2"/>
        <w:numPr>
          <w:ilvl w:val="1"/>
          <w:numId w:val="29"/>
        </w:numPr>
      </w:pPr>
      <w:bookmarkStart w:id="135" w:name="_Toc65639535"/>
      <w:r w:rsidRPr="00FB39C9">
        <w:lastRenderedPageBreak/>
        <w:t>Trust fund statement cash flows</w:t>
      </w:r>
      <w:bookmarkEnd w:id="135"/>
    </w:p>
    <w:p w14:paraId="1F173F99" w14:textId="77777777" w:rsidR="009A239B" w:rsidRDefault="009A239B" w:rsidP="002D38AA">
      <w:pPr>
        <w:pStyle w:val="TableUnits"/>
      </w:pPr>
      <w:r w:rsidRPr="00FB39C9">
        <w:tab/>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9A239B" w14:paraId="4BB1975C" w14:textId="77777777" w:rsidTr="009A239B">
        <w:trPr>
          <w:cnfStyle w:val="100000000000" w:firstRow="1" w:lastRow="0" w:firstColumn="0" w:lastColumn="0" w:oddVBand="0" w:evenVBand="0" w:oddHBand="0" w:evenHBand="0" w:firstRowFirstColumn="0" w:firstRowLastColumn="0" w:lastRowFirstColumn="0" w:lastRowLastColumn="0"/>
          <w:tblHeader/>
        </w:trPr>
        <w:tc>
          <w:tcPr>
            <w:tcW w:w="907" w:type="dxa"/>
          </w:tcPr>
          <w:p w14:paraId="59EF9B82" w14:textId="51B5F336" w:rsidR="009A239B" w:rsidRDefault="009A239B">
            <w:r>
              <w:t>2019</w:t>
            </w:r>
            <w:r>
              <w:noBreakHyphen/>
              <w:t>20</w:t>
            </w:r>
          </w:p>
        </w:tc>
        <w:tc>
          <w:tcPr>
            <w:tcW w:w="6918" w:type="dxa"/>
          </w:tcPr>
          <w:p w14:paraId="582DBCA4" w14:textId="77777777" w:rsidR="009A239B" w:rsidRDefault="009A239B">
            <w:pPr>
              <w:jc w:val="left"/>
            </w:pPr>
          </w:p>
        </w:tc>
        <w:tc>
          <w:tcPr>
            <w:tcW w:w="1814" w:type="dxa"/>
            <w:gridSpan w:val="2"/>
          </w:tcPr>
          <w:p w14:paraId="6DAAC76D" w14:textId="77777777" w:rsidR="009A239B" w:rsidRDefault="009A239B">
            <w:pPr>
              <w:jc w:val="center"/>
            </w:pPr>
            <w:r>
              <w:t>2020</w:t>
            </w:r>
            <w:r>
              <w:noBreakHyphen/>
              <w:t>21</w:t>
            </w:r>
          </w:p>
        </w:tc>
      </w:tr>
      <w:tr w:rsidR="00051FE2" w14:paraId="1F8647F3"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tcW w:w="907" w:type="dxa"/>
          </w:tcPr>
          <w:p w14:paraId="2114532C" w14:textId="77777777" w:rsidR="00051FE2" w:rsidRDefault="00051FE2">
            <w:pPr>
              <w:rPr>
                <w:i w:val="0"/>
              </w:rPr>
            </w:pPr>
            <w:r>
              <w:t xml:space="preserve">actual </w:t>
            </w:r>
          </w:p>
          <w:p w14:paraId="77087A83" w14:textId="23C78246" w:rsidR="00051FE2" w:rsidRDefault="00051FE2" w:rsidP="00051FE2">
            <w:r>
              <w:t>to Dec</w:t>
            </w:r>
          </w:p>
        </w:tc>
        <w:tc>
          <w:tcPr>
            <w:tcW w:w="6918" w:type="dxa"/>
          </w:tcPr>
          <w:p w14:paraId="1B50E87B" w14:textId="77777777" w:rsidR="00051FE2" w:rsidRDefault="00051FE2">
            <w:pPr>
              <w:jc w:val="left"/>
            </w:pPr>
          </w:p>
        </w:tc>
        <w:tc>
          <w:tcPr>
            <w:tcW w:w="907" w:type="dxa"/>
          </w:tcPr>
          <w:p w14:paraId="105E4522" w14:textId="77777777" w:rsidR="00051FE2" w:rsidRDefault="00051FE2">
            <w:pPr>
              <w:rPr>
                <w:i w:val="0"/>
              </w:rPr>
            </w:pPr>
            <w:r>
              <w:t xml:space="preserve">actual </w:t>
            </w:r>
          </w:p>
          <w:p w14:paraId="09F377F3" w14:textId="0B8EE4A0" w:rsidR="00051FE2" w:rsidRDefault="00051FE2" w:rsidP="00051FE2">
            <w:r>
              <w:t>to Dec</w:t>
            </w:r>
          </w:p>
        </w:tc>
        <w:tc>
          <w:tcPr>
            <w:tcW w:w="907" w:type="dxa"/>
          </w:tcPr>
          <w:p w14:paraId="17F430EF" w14:textId="77777777" w:rsidR="00051FE2" w:rsidRDefault="00051FE2">
            <w:pPr>
              <w:rPr>
                <w:i w:val="0"/>
              </w:rPr>
            </w:pPr>
            <w:r>
              <w:t>published</w:t>
            </w:r>
          </w:p>
          <w:p w14:paraId="5C4D60C5" w14:textId="0E05F102" w:rsidR="00051FE2" w:rsidRDefault="00051FE2" w:rsidP="00051FE2">
            <w:r>
              <w:t>budget</w:t>
            </w:r>
          </w:p>
        </w:tc>
      </w:tr>
      <w:tr w:rsidR="009A239B" w14:paraId="75A343D1" w14:textId="77777777">
        <w:tc>
          <w:tcPr>
            <w:tcW w:w="907" w:type="dxa"/>
          </w:tcPr>
          <w:p w14:paraId="770B5AF3" w14:textId="77777777" w:rsidR="009A239B" w:rsidRDefault="009A239B"/>
        </w:tc>
        <w:tc>
          <w:tcPr>
            <w:tcW w:w="6918" w:type="dxa"/>
          </w:tcPr>
          <w:p w14:paraId="09AD2553" w14:textId="77777777" w:rsidR="009A239B" w:rsidRDefault="009A239B">
            <w:pPr>
              <w:jc w:val="left"/>
            </w:pPr>
            <w:r>
              <w:rPr>
                <w:b/>
              </w:rPr>
              <w:t>Cash flows from operating activities</w:t>
            </w:r>
          </w:p>
        </w:tc>
        <w:tc>
          <w:tcPr>
            <w:tcW w:w="907" w:type="dxa"/>
          </w:tcPr>
          <w:p w14:paraId="527D9D2B" w14:textId="77777777" w:rsidR="009A239B" w:rsidRDefault="009A239B"/>
        </w:tc>
        <w:tc>
          <w:tcPr>
            <w:tcW w:w="907" w:type="dxa"/>
          </w:tcPr>
          <w:p w14:paraId="3803676B" w14:textId="77777777" w:rsidR="009A239B" w:rsidRDefault="009A239B"/>
        </w:tc>
      </w:tr>
      <w:tr w:rsidR="009A239B" w14:paraId="6C346EFE" w14:textId="77777777">
        <w:tc>
          <w:tcPr>
            <w:tcW w:w="907" w:type="dxa"/>
          </w:tcPr>
          <w:p w14:paraId="136DA1DD" w14:textId="77777777" w:rsidR="009A239B" w:rsidRDefault="009A239B">
            <w:r>
              <w:t>285</w:t>
            </w:r>
          </w:p>
        </w:tc>
        <w:tc>
          <w:tcPr>
            <w:tcW w:w="6918" w:type="dxa"/>
          </w:tcPr>
          <w:p w14:paraId="6FE7555A" w14:textId="77777777" w:rsidR="009A239B" w:rsidRDefault="009A239B">
            <w:pPr>
              <w:jc w:val="left"/>
            </w:pPr>
            <w:r>
              <w:t>Taxation</w:t>
            </w:r>
          </w:p>
        </w:tc>
        <w:tc>
          <w:tcPr>
            <w:tcW w:w="907" w:type="dxa"/>
          </w:tcPr>
          <w:p w14:paraId="18C25522" w14:textId="77777777" w:rsidR="009A239B" w:rsidRDefault="009A239B">
            <w:r>
              <w:t>308</w:t>
            </w:r>
          </w:p>
        </w:tc>
        <w:tc>
          <w:tcPr>
            <w:tcW w:w="907" w:type="dxa"/>
          </w:tcPr>
          <w:p w14:paraId="7248C181" w14:textId="77777777" w:rsidR="009A239B" w:rsidRDefault="009A239B">
            <w:r>
              <w:t>391</w:t>
            </w:r>
          </w:p>
        </w:tc>
      </w:tr>
      <w:tr w:rsidR="009A239B" w14:paraId="5E695285" w14:textId="77777777">
        <w:tc>
          <w:tcPr>
            <w:tcW w:w="907" w:type="dxa"/>
          </w:tcPr>
          <w:p w14:paraId="3292ED4D" w14:textId="77777777" w:rsidR="009A239B" w:rsidRDefault="009A239B">
            <w:r>
              <w:t>36</w:t>
            </w:r>
          </w:p>
        </w:tc>
        <w:tc>
          <w:tcPr>
            <w:tcW w:w="6918" w:type="dxa"/>
          </w:tcPr>
          <w:p w14:paraId="49A67385" w14:textId="77777777" w:rsidR="009A239B" w:rsidRDefault="009A239B">
            <w:pPr>
              <w:jc w:val="left"/>
            </w:pPr>
            <w:r>
              <w:t>Regulatory fees and fines</w:t>
            </w:r>
          </w:p>
        </w:tc>
        <w:tc>
          <w:tcPr>
            <w:tcW w:w="907" w:type="dxa"/>
          </w:tcPr>
          <w:p w14:paraId="11AA9946" w14:textId="77777777" w:rsidR="009A239B" w:rsidRDefault="009A239B">
            <w:r>
              <w:t>37</w:t>
            </w:r>
          </w:p>
        </w:tc>
        <w:tc>
          <w:tcPr>
            <w:tcW w:w="907" w:type="dxa"/>
          </w:tcPr>
          <w:p w14:paraId="58C6D1BE" w14:textId="77777777" w:rsidR="009A239B" w:rsidRDefault="009A239B">
            <w:r>
              <w:t>72</w:t>
            </w:r>
          </w:p>
        </w:tc>
      </w:tr>
      <w:tr w:rsidR="009A239B" w14:paraId="005F744F" w14:textId="77777777">
        <w:tc>
          <w:tcPr>
            <w:tcW w:w="907" w:type="dxa"/>
          </w:tcPr>
          <w:p w14:paraId="098F92C2" w14:textId="77777777" w:rsidR="009A239B" w:rsidRDefault="009A239B">
            <w:r>
              <w:t>9 695</w:t>
            </w:r>
          </w:p>
        </w:tc>
        <w:tc>
          <w:tcPr>
            <w:tcW w:w="6918" w:type="dxa"/>
          </w:tcPr>
          <w:p w14:paraId="63FDD92B" w14:textId="77777777" w:rsidR="009A239B" w:rsidRDefault="009A239B">
            <w:pPr>
              <w:jc w:val="left"/>
            </w:pPr>
            <w:r>
              <w:t>Grants received</w:t>
            </w:r>
          </w:p>
        </w:tc>
        <w:tc>
          <w:tcPr>
            <w:tcW w:w="907" w:type="dxa"/>
          </w:tcPr>
          <w:p w14:paraId="1C812568" w14:textId="77777777" w:rsidR="009A239B" w:rsidRDefault="009A239B">
            <w:r>
              <w:t>12 739</w:t>
            </w:r>
          </w:p>
        </w:tc>
        <w:tc>
          <w:tcPr>
            <w:tcW w:w="907" w:type="dxa"/>
          </w:tcPr>
          <w:p w14:paraId="2184D801" w14:textId="77777777" w:rsidR="009A239B" w:rsidRDefault="009A239B">
            <w:r>
              <w:t>20 183</w:t>
            </w:r>
          </w:p>
        </w:tc>
      </w:tr>
      <w:tr w:rsidR="009A239B" w14:paraId="39664105" w14:textId="77777777">
        <w:tc>
          <w:tcPr>
            <w:tcW w:w="907" w:type="dxa"/>
          </w:tcPr>
          <w:p w14:paraId="68FDBB49" w14:textId="77777777" w:rsidR="009A239B" w:rsidRDefault="009A239B">
            <w:r>
              <w:t>308</w:t>
            </w:r>
          </w:p>
        </w:tc>
        <w:tc>
          <w:tcPr>
            <w:tcW w:w="6918" w:type="dxa"/>
          </w:tcPr>
          <w:p w14:paraId="6906CF63" w14:textId="77777777" w:rsidR="009A239B" w:rsidRDefault="009A239B">
            <w:pPr>
              <w:jc w:val="left"/>
            </w:pPr>
            <w:r>
              <w:t>Sale of goods and services</w:t>
            </w:r>
          </w:p>
        </w:tc>
        <w:tc>
          <w:tcPr>
            <w:tcW w:w="907" w:type="dxa"/>
          </w:tcPr>
          <w:p w14:paraId="454EF875" w14:textId="77777777" w:rsidR="009A239B" w:rsidRDefault="009A239B">
            <w:r>
              <w:t>524</w:t>
            </w:r>
          </w:p>
        </w:tc>
        <w:tc>
          <w:tcPr>
            <w:tcW w:w="907" w:type="dxa"/>
          </w:tcPr>
          <w:p w14:paraId="019E8523" w14:textId="77777777" w:rsidR="009A239B" w:rsidRDefault="009A239B">
            <w:r>
              <w:t>842</w:t>
            </w:r>
          </w:p>
        </w:tc>
      </w:tr>
      <w:tr w:rsidR="009A239B" w14:paraId="7BB4801A" w14:textId="77777777">
        <w:tc>
          <w:tcPr>
            <w:tcW w:w="907" w:type="dxa"/>
          </w:tcPr>
          <w:p w14:paraId="22D9243A" w14:textId="77777777" w:rsidR="009A239B" w:rsidRDefault="009A239B">
            <w:r>
              <w:t>57</w:t>
            </w:r>
          </w:p>
        </w:tc>
        <w:tc>
          <w:tcPr>
            <w:tcW w:w="6918" w:type="dxa"/>
          </w:tcPr>
          <w:p w14:paraId="7F4F87FA" w14:textId="77777777" w:rsidR="009A239B" w:rsidRDefault="009A239B">
            <w:pPr>
              <w:jc w:val="left"/>
            </w:pPr>
            <w:r>
              <w:t>Interest received</w:t>
            </w:r>
          </w:p>
        </w:tc>
        <w:tc>
          <w:tcPr>
            <w:tcW w:w="907" w:type="dxa"/>
          </w:tcPr>
          <w:p w14:paraId="292089E4" w14:textId="77777777" w:rsidR="009A239B" w:rsidRDefault="009A239B">
            <w:r>
              <w:t>22</w:t>
            </w:r>
          </w:p>
        </w:tc>
        <w:tc>
          <w:tcPr>
            <w:tcW w:w="907" w:type="dxa"/>
          </w:tcPr>
          <w:p w14:paraId="6056C445" w14:textId="77777777" w:rsidR="009A239B" w:rsidRDefault="009A239B">
            <w:r>
              <w:t>81</w:t>
            </w:r>
          </w:p>
        </w:tc>
      </w:tr>
      <w:tr w:rsidR="009A239B" w14:paraId="0774EF08" w14:textId="77777777">
        <w:tc>
          <w:tcPr>
            <w:tcW w:w="907" w:type="dxa"/>
          </w:tcPr>
          <w:p w14:paraId="56A35B02" w14:textId="77777777" w:rsidR="009A239B" w:rsidRDefault="009A239B">
            <w:r>
              <w:t>45</w:t>
            </w:r>
          </w:p>
        </w:tc>
        <w:tc>
          <w:tcPr>
            <w:tcW w:w="6918" w:type="dxa"/>
          </w:tcPr>
          <w:p w14:paraId="53E7356A" w14:textId="77777777" w:rsidR="009A239B" w:rsidRDefault="009A239B">
            <w:pPr>
              <w:jc w:val="left"/>
            </w:pPr>
            <w:r>
              <w:t>Dividends received</w:t>
            </w:r>
          </w:p>
        </w:tc>
        <w:tc>
          <w:tcPr>
            <w:tcW w:w="907" w:type="dxa"/>
          </w:tcPr>
          <w:p w14:paraId="67F90D9B" w14:textId="77777777" w:rsidR="009A239B" w:rsidRDefault="009A239B">
            <w:r>
              <w:t>10</w:t>
            </w:r>
          </w:p>
        </w:tc>
        <w:tc>
          <w:tcPr>
            <w:tcW w:w="907" w:type="dxa"/>
          </w:tcPr>
          <w:p w14:paraId="588BD4F0" w14:textId="77777777" w:rsidR="009A239B" w:rsidRDefault="009A239B">
            <w:r>
              <w:t>91</w:t>
            </w:r>
          </w:p>
        </w:tc>
      </w:tr>
      <w:tr w:rsidR="009A239B" w14:paraId="4557E0E4" w14:textId="77777777">
        <w:tc>
          <w:tcPr>
            <w:tcW w:w="907" w:type="dxa"/>
          </w:tcPr>
          <w:p w14:paraId="2C02B257" w14:textId="77777777" w:rsidR="009A239B" w:rsidRDefault="009A239B">
            <w:r>
              <w:t>2 022</w:t>
            </w:r>
          </w:p>
        </w:tc>
        <w:tc>
          <w:tcPr>
            <w:tcW w:w="6918" w:type="dxa"/>
          </w:tcPr>
          <w:p w14:paraId="7E80826D" w14:textId="77777777" w:rsidR="009A239B" w:rsidRDefault="009A239B">
            <w:pPr>
              <w:jc w:val="left"/>
            </w:pPr>
            <w:r>
              <w:t>Net transfers from consolidated fund</w:t>
            </w:r>
          </w:p>
        </w:tc>
        <w:tc>
          <w:tcPr>
            <w:tcW w:w="907" w:type="dxa"/>
          </w:tcPr>
          <w:p w14:paraId="23189319" w14:textId="77777777" w:rsidR="009A239B" w:rsidRDefault="009A239B">
            <w:r>
              <w:t>2 408</w:t>
            </w:r>
          </w:p>
        </w:tc>
        <w:tc>
          <w:tcPr>
            <w:tcW w:w="907" w:type="dxa"/>
          </w:tcPr>
          <w:p w14:paraId="00CFF789" w14:textId="77777777" w:rsidR="009A239B" w:rsidRDefault="009A239B">
            <w:r>
              <w:t>5 215</w:t>
            </w:r>
          </w:p>
        </w:tc>
      </w:tr>
      <w:tr w:rsidR="009A239B" w14:paraId="6536A404" w14:textId="77777777" w:rsidTr="009A239B">
        <w:tc>
          <w:tcPr>
            <w:tcW w:w="907" w:type="dxa"/>
            <w:tcBorders>
              <w:bottom w:val="single" w:sz="6" w:space="0" w:color="auto"/>
            </w:tcBorders>
          </w:tcPr>
          <w:p w14:paraId="575B656B" w14:textId="77777777" w:rsidR="009A239B" w:rsidRDefault="009A239B">
            <w:r>
              <w:t>113</w:t>
            </w:r>
          </w:p>
        </w:tc>
        <w:tc>
          <w:tcPr>
            <w:tcW w:w="6918" w:type="dxa"/>
            <w:tcBorders>
              <w:bottom w:val="single" w:sz="6" w:space="0" w:color="auto"/>
            </w:tcBorders>
          </w:tcPr>
          <w:p w14:paraId="684E8FF6" w14:textId="77777777" w:rsidR="009A239B" w:rsidRDefault="009A239B">
            <w:pPr>
              <w:jc w:val="left"/>
            </w:pPr>
            <w:r>
              <w:t>Other receipts</w:t>
            </w:r>
          </w:p>
        </w:tc>
        <w:tc>
          <w:tcPr>
            <w:tcW w:w="907" w:type="dxa"/>
            <w:tcBorders>
              <w:bottom w:val="single" w:sz="6" w:space="0" w:color="auto"/>
            </w:tcBorders>
          </w:tcPr>
          <w:p w14:paraId="28F5C542" w14:textId="77777777" w:rsidR="009A239B" w:rsidRDefault="009A239B">
            <w:r>
              <w:t>209</w:t>
            </w:r>
          </w:p>
        </w:tc>
        <w:tc>
          <w:tcPr>
            <w:tcW w:w="907" w:type="dxa"/>
            <w:tcBorders>
              <w:bottom w:val="single" w:sz="6" w:space="0" w:color="auto"/>
            </w:tcBorders>
          </w:tcPr>
          <w:p w14:paraId="779D363C" w14:textId="77777777" w:rsidR="009A239B" w:rsidRDefault="009A239B">
            <w:r>
              <w:t>424</w:t>
            </w:r>
          </w:p>
        </w:tc>
      </w:tr>
      <w:tr w:rsidR="009A239B" w14:paraId="6006DA83" w14:textId="77777777" w:rsidTr="009A239B">
        <w:tc>
          <w:tcPr>
            <w:tcW w:w="907" w:type="dxa"/>
            <w:tcBorders>
              <w:top w:val="single" w:sz="6" w:space="0" w:color="auto"/>
            </w:tcBorders>
          </w:tcPr>
          <w:p w14:paraId="7C3F0FFB" w14:textId="77777777" w:rsidR="009A239B" w:rsidRDefault="009A239B">
            <w:r>
              <w:rPr>
                <w:b/>
              </w:rPr>
              <w:t>12 561</w:t>
            </w:r>
          </w:p>
        </w:tc>
        <w:tc>
          <w:tcPr>
            <w:tcW w:w="6918" w:type="dxa"/>
            <w:tcBorders>
              <w:top w:val="single" w:sz="6" w:space="0" w:color="auto"/>
            </w:tcBorders>
          </w:tcPr>
          <w:p w14:paraId="1A550AEB" w14:textId="77777777" w:rsidR="009A239B" w:rsidRDefault="009A239B">
            <w:pPr>
              <w:jc w:val="left"/>
            </w:pPr>
            <w:r>
              <w:rPr>
                <w:b/>
              </w:rPr>
              <w:t>Total receipts</w:t>
            </w:r>
          </w:p>
        </w:tc>
        <w:tc>
          <w:tcPr>
            <w:tcW w:w="907" w:type="dxa"/>
            <w:tcBorders>
              <w:top w:val="single" w:sz="6" w:space="0" w:color="auto"/>
            </w:tcBorders>
          </w:tcPr>
          <w:p w14:paraId="4B90A13A" w14:textId="77777777" w:rsidR="009A239B" w:rsidRDefault="009A239B">
            <w:r>
              <w:rPr>
                <w:b/>
              </w:rPr>
              <w:t>16 255</w:t>
            </w:r>
          </w:p>
        </w:tc>
        <w:tc>
          <w:tcPr>
            <w:tcW w:w="907" w:type="dxa"/>
            <w:tcBorders>
              <w:top w:val="single" w:sz="6" w:space="0" w:color="auto"/>
            </w:tcBorders>
          </w:tcPr>
          <w:p w14:paraId="06860F55" w14:textId="77777777" w:rsidR="009A239B" w:rsidRDefault="009A239B">
            <w:r>
              <w:rPr>
                <w:b/>
              </w:rPr>
              <w:t>27 299</w:t>
            </w:r>
          </w:p>
        </w:tc>
      </w:tr>
      <w:tr w:rsidR="009A239B" w14:paraId="19DCE597" w14:textId="77777777">
        <w:tc>
          <w:tcPr>
            <w:tcW w:w="907" w:type="dxa"/>
          </w:tcPr>
          <w:p w14:paraId="01F9BAFF" w14:textId="77777777" w:rsidR="009A239B" w:rsidRDefault="009A239B">
            <w:r>
              <w:t>(155)</w:t>
            </w:r>
          </w:p>
        </w:tc>
        <w:tc>
          <w:tcPr>
            <w:tcW w:w="6918" w:type="dxa"/>
          </w:tcPr>
          <w:p w14:paraId="64876F39" w14:textId="77777777" w:rsidR="009A239B" w:rsidRDefault="009A239B">
            <w:pPr>
              <w:jc w:val="left"/>
            </w:pPr>
            <w:r>
              <w:t>Payments for employees</w:t>
            </w:r>
          </w:p>
        </w:tc>
        <w:tc>
          <w:tcPr>
            <w:tcW w:w="907" w:type="dxa"/>
          </w:tcPr>
          <w:p w14:paraId="3AC2CC74" w14:textId="77777777" w:rsidR="009A239B" w:rsidRDefault="009A239B">
            <w:r>
              <w:t>(176)</w:t>
            </w:r>
          </w:p>
        </w:tc>
        <w:tc>
          <w:tcPr>
            <w:tcW w:w="907" w:type="dxa"/>
          </w:tcPr>
          <w:p w14:paraId="5E2A5A73" w14:textId="77777777" w:rsidR="009A239B" w:rsidRDefault="009A239B">
            <w:r>
              <w:t>(571)</w:t>
            </w:r>
          </w:p>
        </w:tc>
      </w:tr>
      <w:tr w:rsidR="009A239B" w14:paraId="5C8554DA" w14:textId="77777777">
        <w:tc>
          <w:tcPr>
            <w:tcW w:w="907" w:type="dxa"/>
          </w:tcPr>
          <w:p w14:paraId="4A609657" w14:textId="77777777" w:rsidR="009A239B" w:rsidRDefault="009A239B">
            <w:r>
              <w:t>(13)</w:t>
            </w:r>
          </w:p>
        </w:tc>
        <w:tc>
          <w:tcPr>
            <w:tcW w:w="6918" w:type="dxa"/>
          </w:tcPr>
          <w:p w14:paraId="76746231" w14:textId="77777777" w:rsidR="009A239B" w:rsidRDefault="009A239B">
            <w:pPr>
              <w:jc w:val="left"/>
            </w:pPr>
            <w:r>
              <w:t>Superannuation</w:t>
            </w:r>
          </w:p>
        </w:tc>
        <w:tc>
          <w:tcPr>
            <w:tcW w:w="907" w:type="dxa"/>
          </w:tcPr>
          <w:p w14:paraId="69E7E2CA" w14:textId="77777777" w:rsidR="009A239B" w:rsidRDefault="009A239B">
            <w:r>
              <w:t>(17)</w:t>
            </w:r>
          </w:p>
        </w:tc>
        <w:tc>
          <w:tcPr>
            <w:tcW w:w="907" w:type="dxa"/>
          </w:tcPr>
          <w:p w14:paraId="7FF45C49" w14:textId="77777777" w:rsidR="009A239B" w:rsidRDefault="009A239B">
            <w:r>
              <w:t>(45)</w:t>
            </w:r>
          </w:p>
        </w:tc>
      </w:tr>
      <w:tr w:rsidR="009A239B" w14:paraId="526B27A9" w14:textId="77777777">
        <w:tc>
          <w:tcPr>
            <w:tcW w:w="907" w:type="dxa"/>
          </w:tcPr>
          <w:p w14:paraId="0215249D" w14:textId="77777777" w:rsidR="009A239B" w:rsidRDefault="009A239B">
            <w:r>
              <w:t>(9)</w:t>
            </w:r>
          </w:p>
        </w:tc>
        <w:tc>
          <w:tcPr>
            <w:tcW w:w="6918" w:type="dxa"/>
          </w:tcPr>
          <w:p w14:paraId="002A405B" w14:textId="77777777" w:rsidR="009A239B" w:rsidRDefault="009A239B">
            <w:pPr>
              <w:jc w:val="left"/>
            </w:pPr>
            <w:r>
              <w:t>Interest paid</w:t>
            </w:r>
          </w:p>
        </w:tc>
        <w:tc>
          <w:tcPr>
            <w:tcW w:w="907" w:type="dxa"/>
          </w:tcPr>
          <w:p w14:paraId="6FF381B4" w14:textId="77777777" w:rsidR="009A239B" w:rsidRDefault="009A239B">
            <w:r>
              <w:t>(33)</w:t>
            </w:r>
          </w:p>
        </w:tc>
        <w:tc>
          <w:tcPr>
            <w:tcW w:w="907" w:type="dxa"/>
          </w:tcPr>
          <w:p w14:paraId="6BC3D264" w14:textId="77777777" w:rsidR="009A239B" w:rsidRDefault="009A239B">
            <w:r>
              <w:t>(102)</w:t>
            </w:r>
          </w:p>
        </w:tc>
      </w:tr>
      <w:tr w:rsidR="009A239B" w14:paraId="49821E9B" w14:textId="77777777">
        <w:tc>
          <w:tcPr>
            <w:tcW w:w="907" w:type="dxa"/>
          </w:tcPr>
          <w:p w14:paraId="73DD566F" w14:textId="77777777" w:rsidR="009A239B" w:rsidRDefault="009A239B">
            <w:r>
              <w:t>(10 139)</w:t>
            </w:r>
          </w:p>
        </w:tc>
        <w:tc>
          <w:tcPr>
            <w:tcW w:w="6918" w:type="dxa"/>
          </w:tcPr>
          <w:p w14:paraId="0D49CA93" w14:textId="77777777" w:rsidR="009A239B" w:rsidRDefault="009A239B">
            <w:pPr>
              <w:jc w:val="left"/>
            </w:pPr>
            <w:r>
              <w:t>Grants and subsidies</w:t>
            </w:r>
          </w:p>
        </w:tc>
        <w:tc>
          <w:tcPr>
            <w:tcW w:w="907" w:type="dxa"/>
          </w:tcPr>
          <w:p w14:paraId="62ED32C1" w14:textId="77777777" w:rsidR="009A239B" w:rsidRDefault="009A239B">
            <w:r>
              <w:t>(12 049)</w:t>
            </w:r>
          </w:p>
        </w:tc>
        <w:tc>
          <w:tcPr>
            <w:tcW w:w="907" w:type="dxa"/>
          </w:tcPr>
          <w:p w14:paraId="40C10FA6" w14:textId="77777777" w:rsidR="009A239B" w:rsidRDefault="009A239B">
            <w:r>
              <w:t>(21 194)</w:t>
            </w:r>
          </w:p>
        </w:tc>
      </w:tr>
      <w:tr w:rsidR="009A239B" w14:paraId="3AB3F827" w14:textId="77777777">
        <w:tc>
          <w:tcPr>
            <w:tcW w:w="907" w:type="dxa"/>
          </w:tcPr>
          <w:p w14:paraId="1FDD0F34" w14:textId="77777777" w:rsidR="009A239B" w:rsidRDefault="009A239B">
            <w:r>
              <w:t>(1 569)</w:t>
            </w:r>
          </w:p>
        </w:tc>
        <w:tc>
          <w:tcPr>
            <w:tcW w:w="6918" w:type="dxa"/>
          </w:tcPr>
          <w:p w14:paraId="7E9D1122" w14:textId="77777777" w:rsidR="009A239B" w:rsidRDefault="009A239B">
            <w:pPr>
              <w:jc w:val="left"/>
            </w:pPr>
            <w:r>
              <w:t>Goods and services</w:t>
            </w:r>
          </w:p>
        </w:tc>
        <w:tc>
          <w:tcPr>
            <w:tcW w:w="907" w:type="dxa"/>
          </w:tcPr>
          <w:p w14:paraId="6AA73DFC" w14:textId="77777777" w:rsidR="009A239B" w:rsidRDefault="009A239B">
            <w:r>
              <w:t>(2 304)</w:t>
            </w:r>
          </w:p>
        </w:tc>
        <w:tc>
          <w:tcPr>
            <w:tcW w:w="907" w:type="dxa"/>
          </w:tcPr>
          <w:p w14:paraId="2D01D779" w14:textId="77777777" w:rsidR="009A239B" w:rsidRDefault="009A239B">
            <w:r>
              <w:t>(3 301)</w:t>
            </w:r>
          </w:p>
        </w:tc>
      </w:tr>
      <w:tr w:rsidR="009A239B" w14:paraId="1619FB22" w14:textId="77777777" w:rsidTr="009A239B">
        <w:tc>
          <w:tcPr>
            <w:tcW w:w="907" w:type="dxa"/>
            <w:tcBorders>
              <w:top w:val="single" w:sz="6" w:space="0" w:color="auto"/>
              <w:bottom w:val="single" w:sz="6" w:space="0" w:color="auto"/>
            </w:tcBorders>
          </w:tcPr>
          <w:p w14:paraId="2543B6AD" w14:textId="77777777" w:rsidR="009A239B" w:rsidRDefault="009A239B">
            <w:r>
              <w:rPr>
                <w:b/>
              </w:rPr>
              <w:t>(11 884)</w:t>
            </w:r>
          </w:p>
        </w:tc>
        <w:tc>
          <w:tcPr>
            <w:tcW w:w="6918" w:type="dxa"/>
            <w:tcBorders>
              <w:top w:val="single" w:sz="6" w:space="0" w:color="auto"/>
              <w:bottom w:val="single" w:sz="6" w:space="0" w:color="auto"/>
            </w:tcBorders>
          </w:tcPr>
          <w:p w14:paraId="31C3E1C4" w14:textId="77777777" w:rsidR="009A239B" w:rsidRDefault="009A239B">
            <w:pPr>
              <w:jc w:val="left"/>
            </w:pPr>
            <w:r>
              <w:rPr>
                <w:b/>
              </w:rPr>
              <w:t>Total payments</w:t>
            </w:r>
          </w:p>
        </w:tc>
        <w:tc>
          <w:tcPr>
            <w:tcW w:w="907" w:type="dxa"/>
            <w:tcBorders>
              <w:top w:val="single" w:sz="6" w:space="0" w:color="auto"/>
              <w:bottom w:val="single" w:sz="6" w:space="0" w:color="auto"/>
            </w:tcBorders>
          </w:tcPr>
          <w:p w14:paraId="42B8EAA7" w14:textId="77777777" w:rsidR="009A239B" w:rsidRDefault="009A239B">
            <w:r>
              <w:rPr>
                <w:b/>
              </w:rPr>
              <w:t>(14 579)</w:t>
            </w:r>
          </w:p>
        </w:tc>
        <w:tc>
          <w:tcPr>
            <w:tcW w:w="907" w:type="dxa"/>
            <w:tcBorders>
              <w:top w:val="single" w:sz="6" w:space="0" w:color="auto"/>
              <w:bottom w:val="single" w:sz="6" w:space="0" w:color="auto"/>
            </w:tcBorders>
          </w:tcPr>
          <w:p w14:paraId="4B0EE953" w14:textId="77777777" w:rsidR="009A239B" w:rsidRDefault="009A239B">
            <w:r>
              <w:rPr>
                <w:b/>
              </w:rPr>
              <w:t>(25 213)</w:t>
            </w:r>
          </w:p>
        </w:tc>
      </w:tr>
      <w:tr w:rsidR="009A239B" w14:paraId="0C817EE4" w14:textId="77777777" w:rsidTr="009A239B">
        <w:tc>
          <w:tcPr>
            <w:tcW w:w="907" w:type="dxa"/>
            <w:tcBorders>
              <w:top w:val="single" w:sz="6" w:space="0" w:color="auto"/>
            </w:tcBorders>
          </w:tcPr>
          <w:p w14:paraId="7DC402FE" w14:textId="77777777" w:rsidR="009A239B" w:rsidRDefault="009A239B">
            <w:r>
              <w:rPr>
                <w:b/>
              </w:rPr>
              <w:t>676</w:t>
            </w:r>
          </w:p>
        </w:tc>
        <w:tc>
          <w:tcPr>
            <w:tcW w:w="6918" w:type="dxa"/>
            <w:tcBorders>
              <w:top w:val="single" w:sz="6" w:space="0" w:color="auto"/>
            </w:tcBorders>
          </w:tcPr>
          <w:p w14:paraId="63B3BA97" w14:textId="77777777" w:rsidR="009A239B" w:rsidRDefault="009A239B">
            <w:pPr>
              <w:jc w:val="left"/>
            </w:pPr>
            <w:r>
              <w:rPr>
                <w:b/>
              </w:rPr>
              <w:t>Net cash flows from operating activities</w:t>
            </w:r>
          </w:p>
        </w:tc>
        <w:tc>
          <w:tcPr>
            <w:tcW w:w="907" w:type="dxa"/>
            <w:tcBorders>
              <w:top w:val="single" w:sz="6" w:space="0" w:color="auto"/>
            </w:tcBorders>
          </w:tcPr>
          <w:p w14:paraId="010A177D" w14:textId="77777777" w:rsidR="009A239B" w:rsidRDefault="009A239B">
            <w:r>
              <w:rPr>
                <w:b/>
              </w:rPr>
              <w:t>1 676</w:t>
            </w:r>
          </w:p>
        </w:tc>
        <w:tc>
          <w:tcPr>
            <w:tcW w:w="907" w:type="dxa"/>
            <w:tcBorders>
              <w:top w:val="single" w:sz="6" w:space="0" w:color="auto"/>
            </w:tcBorders>
          </w:tcPr>
          <w:p w14:paraId="7B33C7B6" w14:textId="77777777" w:rsidR="009A239B" w:rsidRDefault="009A239B">
            <w:r>
              <w:rPr>
                <w:b/>
              </w:rPr>
              <w:t>2 085</w:t>
            </w:r>
          </w:p>
        </w:tc>
      </w:tr>
      <w:tr w:rsidR="009A239B" w14:paraId="20E1D121" w14:textId="77777777">
        <w:tc>
          <w:tcPr>
            <w:tcW w:w="907" w:type="dxa"/>
          </w:tcPr>
          <w:p w14:paraId="5EEDB3E3" w14:textId="77777777" w:rsidR="009A239B" w:rsidRDefault="009A239B"/>
        </w:tc>
        <w:tc>
          <w:tcPr>
            <w:tcW w:w="6918" w:type="dxa"/>
          </w:tcPr>
          <w:p w14:paraId="601AFB1B" w14:textId="77777777" w:rsidR="009A239B" w:rsidRDefault="009A239B">
            <w:pPr>
              <w:jc w:val="left"/>
            </w:pPr>
            <w:r>
              <w:rPr>
                <w:b/>
              </w:rPr>
              <w:t>Cash flows from investing activities</w:t>
            </w:r>
          </w:p>
        </w:tc>
        <w:tc>
          <w:tcPr>
            <w:tcW w:w="907" w:type="dxa"/>
          </w:tcPr>
          <w:p w14:paraId="06202D61" w14:textId="77777777" w:rsidR="009A239B" w:rsidRDefault="009A239B"/>
        </w:tc>
        <w:tc>
          <w:tcPr>
            <w:tcW w:w="907" w:type="dxa"/>
          </w:tcPr>
          <w:p w14:paraId="1B798B4D" w14:textId="77777777" w:rsidR="009A239B" w:rsidRDefault="009A239B"/>
        </w:tc>
      </w:tr>
      <w:tr w:rsidR="009A239B" w14:paraId="6C2601A5" w14:textId="77777777">
        <w:tc>
          <w:tcPr>
            <w:tcW w:w="907" w:type="dxa"/>
          </w:tcPr>
          <w:p w14:paraId="1220B5C2" w14:textId="77777777" w:rsidR="009A239B" w:rsidRDefault="009A239B">
            <w:r>
              <w:t>(329)</w:t>
            </w:r>
          </w:p>
        </w:tc>
        <w:tc>
          <w:tcPr>
            <w:tcW w:w="6918" w:type="dxa"/>
          </w:tcPr>
          <w:p w14:paraId="0BE993FE" w14:textId="77777777" w:rsidR="009A239B" w:rsidRDefault="009A239B">
            <w:pPr>
              <w:jc w:val="left"/>
            </w:pPr>
            <w:r>
              <w:t>Purchases of property, plant and equipment</w:t>
            </w:r>
          </w:p>
        </w:tc>
        <w:tc>
          <w:tcPr>
            <w:tcW w:w="907" w:type="dxa"/>
          </w:tcPr>
          <w:p w14:paraId="1ADF39D0" w14:textId="77777777" w:rsidR="009A239B" w:rsidRDefault="009A239B">
            <w:r>
              <w:t>(102)</w:t>
            </w:r>
          </w:p>
        </w:tc>
        <w:tc>
          <w:tcPr>
            <w:tcW w:w="907" w:type="dxa"/>
          </w:tcPr>
          <w:p w14:paraId="00B99F6E" w14:textId="77777777" w:rsidR="009A239B" w:rsidRDefault="009A239B">
            <w:r>
              <w:t>(3 475)</w:t>
            </w:r>
          </w:p>
        </w:tc>
      </w:tr>
      <w:tr w:rsidR="009A239B" w14:paraId="7AF34420" w14:textId="77777777">
        <w:tc>
          <w:tcPr>
            <w:tcW w:w="907" w:type="dxa"/>
          </w:tcPr>
          <w:p w14:paraId="091A0A1C" w14:textId="77777777" w:rsidR="009A239B" w:rsidRDefault="009A239B">
            <w:r>
              <w:t>33</w:t>
            </w:r>
          </w:p>
        </w:tc>
        <w:tc>
          <w:tcPr>
            <w:tcW w:w="6918" w:type="dxa"/>
          </w:tcPr>
          <w:p w14:paraId="47029A3B" w14:textId="77777777" w:rsidR="009A239B" w:rsidRDefault="009A239B">
            <w:pPr>
              <w:jc w:val="left"/>
            </w:pPr>
            <w:r>
              <w:t>Proceeds from sale of property, plant and equipment</w:t>
            </w:r>
          </w:p>
        </w:tc>
        <w:tc>
          <w:tcPr>
            <w:tcW w:w="907" w:type="dxa"/>
          </w:tcPr>
          <w:p w14:paraId="49E39CE7" w14:textId="77777777" w:rsidR="009A239B" w:rsidRDefault="009A239B">
            <w:r>
              <w:t>37</w:t>
            </w:r>
          </w:p>
        </w:tc>
        <w:tc>
          <w:tcPr>
            <w:tcW w:w="907" w:type="dxa"/>
          </w:tcPr>
          <w:p w14:paraId="3C073118" w14:textId="77777777" w:rsidR="009A239B" w:rsidRDefault="009A239B">
            <w:r>
              <w:t>64</w:t>
            </w:r>
          </w:p>
        </w:tc>
      </w:tr>
      <w:tr w:rsidR="009A239B" w14:paraId="191CD1A2" w14:textId="77777777">
        <w:tc>
          <w:tcPr>
            <w:tcW w:w="907" w:type="dxa"/>
          </w:tcPr>
          <w:p w14:paraId="61897ABB" w14:textId="77777777" w:rsidR="009A239B" w:rsidRDefault="009A239B">
            <w:r>
              <w:t>626</w:t>
            </w:r>
          </w:p>
        </w:tc>
        <w:tc>
          <w:tcPr>
            <w:tcW w:w="6918" w:type="dxa"/>
          </w:tcPr>
          <w:p w14:paraId="7236428E" w14:textId="77777777" w:rsidR="009A239B" w:rsidRDefault="009A239B">
            <w:pPr>
              <w:jc w:val="left"/>
            </w:pPr>
            <w:r>
              <w:t>Net proceeds from customer loans</w:t>
            </w:r>
          </w:p>
        </w:tc>
        <w:tc>
          <w:tcPr>
            <w:tcW w:w="907" w:type="dxa"/>
          </w:tcPr>
          <w:p w14:paraId="26A42DA2" w14:textId="77777777" w:rsidR="009A239B" w:rsidRDefault="009A239B">
            <w:r>
              <w:t>583</w:t>
            </w:r>
          </w:p>
        </w:tc>
        <w:tc>
          <w:tcPr>
            <w:tcW w:w="907" w:type="dxa"/>
          </w:tcPr>
          <w:p w14:paraId="037776FF" w14:textId="77777777" w:rsidR="009A239B" w:rsidRDefault="009A239B">
            <w:r>
              <w:t>1 758</w:t>
            </w:r>
          </w:p>
        </w:tc>
      </w:tr>
      <w:tr w:rsidR="009A239B" w14:paraId="0D1F8130" w14:textId="77777777" w:rsidTr="009A239B">
        <w:tc>
          <w:tcPr>
            <w:tcW w:w="907" w:type="dxa"/>
            <w:tcBorders>
              <w:bottom w:val="single" w:sz="6" w:space="0" w:color="auto"/>
            </w:tcBorders>
          </w:tcPr>
          <w:p w14:paraId="01A2E1C9" w14:textId="77777777" w:rsidR="009A239B" w:rsidRDefault="009A239B">
            <w:r>
              <w:t>(779)</w:t>
            </w:r>
          </w:p>
        </w:tc>
        <w:tc>
          <w:tcPr>
            <w:tcW w:w="6918" w:type="dxa"/>
            <w:tcBorders>
              <w:bottom w:val="single" w:sz="6" w:space="0" w:color="auto"/>
            </w:tcBorders>
          </w:tcPr>
          <w:p w14:paraId="60BC9CC2" w14:textId="77777777" w:rsidR="009A239B" w:rsidRDefault="009A239B">
            <w:pPr>
              <w:jc w:val="left"/>
            </w:pPr>
            <w:r>
              <w:t>Other investing activities</w:t>
            </w:r>
          </w:p>
        </w:tc>
        <w:tc>
          <w:tcPr>
            <w:tcW w:w="907" w:type="dxa"/>
            <w:tcBorders>
              <w:bottom w:val="single" w:sz="6" w:space="0" w:color="auto"/>
            </w:tcBorders>
          </w:tcPr>
          <w:p w14:paraId="3ED695EB" w14:textId="77777777" w:rsidR="009A239B" w:rsidRDefault="009A239B">
            <w:r>
              <w:t>(1 841)</w:t>
            </w:r>
          </w:p>
        </w:tc>
        <w:tc>
          <w:tcPr>
            <w:tcW w:w="907" w:type="dxa"/>
            <w:tcBorders>
              <w:bottom w:val="single" w:sz="6" w:space="0" w:color="auto"/>
            </w:tcBorders>
          </w:tcPr>
          <w:p w14:paraId="49423CB3" w14:textId="77777777" w:rsidR="009A239B" w:rsidRDefault="009A239B">
            <w:r>
              <w:t>(417)</w:t>
            </w:r>
          </w:p>
        </w:tc>
      </w:tr>
      <w:tr w:rsidR="009A239B" w14:paraId="097CE526" w14:textId="77777777" w:rsidTr="009A239B">
        <w:tc>
          <w:tcPr>
            <w:tcW w:w="907" w:type="dxa"/>
            <w:tcBorders>
              <w:top w:val="single" w:sz="6" w:space="0" w:color="auto"/>
            </w:tcBorders>
          </w:tcPr>
          <w:p w14:paraId="0CABBFF8" w14:textId="77777777" w:rsidR="009A239B" w:rsidRDefault="009A239B">
            <w:r>
              <w:rPr>
                <w:b/>
              </w:rPr>
              <w:t>(450)</w:t>
            </w:r>
          </w:p>
        </w:tc>
        <w:tc>
          <w:tcPr>
            <w:tcW w:w="6918" w:type="dxa"/>
            <w:tcBorders>
              <w:top w:val="single" w:sz="6" w:space="0" w:color="auto"/>
            </w:tcBorders>
          </w:tcPr>
          <w:p w14:paraId="33F0430B" w14:textId="77777777" w:rsidR="009A239B" w:rsidRDefault="009A239B">
            <w:pPr>
              <w:jc w:val="left"/>
            </w:pPr>
            <w:r>
              <w:rPr>
                <w:b/>
              </w:rPr>
              <w:t>Net cash flows from investing activities</w:t>
            </w:r>
          </w:p>
        </w:tc>
        <w:tc>
          <w:tcPr>
            <w:tcW w:w="907" w:type="dxa"/>
            <w:tcBorders>
              <w:top w:val="single" w:sz="6" w:space="0" w:color="auto"/>
            </w:tcBorders>
          </w:tcPr>
          <w:p w14:paraId="2348CE72" w14:textId="77777777" w:rsidR="009A239B" w:rsidRDefault="009A239B">
            <w:r>
              <w:rPr>
                <w:b/>
              </w:rPr>
              <w:t>(1 322)</w:t>
            </w:r>
          </w:p>
        </w:tc>
        <w:tc>
          <w:tcPr>
            <w:tcW w:w="907" w:type="dxa"/>
            <w:tcBorders>
              <w:top w:val="single" w:sz="6" w:space="0" w:color="auto"/>
            </w:tcBorders>
          </w:tcPr>
          <w:p w14:paraId="3B24AFE6" w14:textId="77777777" w:rsidR="009A239B" w:rsidRDefault="009A239B">
            <w:r>
              <w:rPr>
                <w:b/>
              </w:rPr>
              <w:t>(2 070)</w:t>
            </w:r>
          </w:p>
        </w:tc>
      </w:tr>
      <w:tr w:rsidR="009A239B" w14:paraId="135A2F93" w14:textId="77777777">
        <w:tc>
          <w:tcPr>
            <w:tcW w:w="907" w:type="dxa"/>
          </w:tcPr>
          <w:p w14:paraId="176F8713" w14:textId="77777777" w:rsidR="009A239B" w:rsidRDefault="009A239B"/>
        </w:tc>
        <w:tc>
          <w:tcPr>
            <w:tcW w:w="6918" w:type="dxa"/>
          </w:tcPr>
          <w:p w14:paraId="2C9D9415" w14:textId="77777777" w:rsidR="009A239B" w:rsidRDefault="009A239B">
            <w:pPr>
              <w:jc w:val="left"/>
            </w:pPr>
            <w:r>
              <w:rPr>
                <w:b/>
              </w:rPr>
              <w:t>Cash flows from financing activities</w:t>
            </w:r>
          </w:p>
        </w:tc>
        <w:tc>
          <w:tcPr>
            <w:tcW w:w="907" w:type="dxa"/>
          </w:tcPr>
          <w:p w14:paraId="3446BB9A" w14:textId="77777777" w:rsidR="009A239B" w:rsidRDefault="009A239B"/>
        </w:tc>
        <w:tc>
          <w:tcPr>
            <w:tcW w:w="907" w:type="dxa"/>
          </w:tcPr>
          <w:p w14:paraId="1897D1D9" w14:textId="77777777" w:rsidR="009A239B" w:rsidRDefault="009A239B"/>
        </w:tc>
      </w:tr>
      <w:tr w:rsidR="009A239B" w14:paraId="24A53132" w14:textId="77777777" w:rsidTr="009A239B">
        <w:tc>
          <w:tcPr>
            <w:tcW w:w="907" w:type="dxa"/>
            <w:tcBorders>
              <w:bottom w:val="single" w:sz="6" w:space="0" w:color="auto"/>
            </w:tcBorders>
          </w:tcPr>
          <w:p w14:paraId="05DFE7A8" w14:textId="77777777" w:rsidR="009A239B" w:rsidRDefault="009A239B">
            <w:r>
              <w:t>(98)</w:t>
            </w:r>
          </w:p>
        </w:tc>
        <w:tc>
          <w:tcPr>
            <w:tcW w:w="6918" w:type="dxa"/>
            <w:tcBorders>
              <w:bottom w:val="single" w:sz="6" w:space="0" w:color="auto"/>
            </w:tcBorders>
          </w:tcPr>
          <w:p w14:paraId="79C6D5EB" w14:textId="77777777" w:rsidR="009A239B" w:rsidRDefault="009A239B">
            <w:pPr>
              <w:jc w:val="left"/>
            </w:pPr>
            <w:r>
              <w:t>Net proceeds (repayments) from borrowings</w:t>
            </w:r>
          </w:p>
        </w:tc>
        <w:tc>
          <w:tcPr>
            <w:tcW w:w="907" w:type="dxa"/>
            <w:tcBorders>
              <w:bottom w:val="single" w:sz="6" w:space="0" w:color="auto"/>
            </w:tcBorders>
          </w:tcPr>
          <w:p w14:paraId="5C0999EC" w14:textId="77777777" w:rsidR="009A239B" w:rsidRDefault="009A239B">
            <w:r>
              <w:t>(174)</w:t>
            </w:r>
          </w:p>
        </w:tc>
        <w:tc>
          <w:tcPr>
            <w:tcW w:w="907" w:type="dxa"/>
            <w:tcBorders>
              <w:bottom w:val="single" w:sz="6" w:space="0" w:color="auto"/>
            </w:tcBorders>
          </w:tcPr>
          <w:p w14:paraId="7762CED1" w14:textId="77777777" w:rsidR="009A239B" w:rsidRDefault="009A239B">
            <w:r>
              <w:t>(728)</w:t>
            </w:r>
          </w:p>
        </w:tc>
      </w:tr>
      <w:tr w:rsidR="009A239B" w14:paraId="500ACB04" w14:textId="77777777" w:rsidTr="009A239B">
        <w:tc>
          <w:tcPr>
            <w:tcW w:w="907" w:type="dxa"/>
            <w:tcBorders>
              <w:top w:val="single" w:sz="6" w:space="0" w:color="auto"/>
              <w:bottom w:val="single" w:sz="6" w:space="0" w:color="auto"/>
            </w:tcBorders>
          </w:tcPr>
          <w:p w14:paraId="705D1C02" w14:textId="77777777" w:rsidR="009A239B" w:rsidRDefault="009A239B">
            <w:r>
              <w:rPr>
                <w:b/>
              </w:rPr>
              <w:t>(98)</w:t>
            </w:r>
          </w:p>
        </w:tc>
        <w:tc>
          <w:tcPr>
            <w:tcW w:w="6918" w:type="dxa"/>
            <w:tcBorders>
              <w:top w:val="single" w:sz="6" w:space="0" w:color="auto"/>
              <w:bottom w:val="single" w:sz="6" w:space="0" w:color="auto"/>
            </w:tcBorders>
          </w:tcPr>
          <w:p w14:paraId="3F08788E" w14:textId="77777777" w:rsidR="009A239B" w:rsidRDefault="009A239B">
            <w:pPr>
              <w:jc w:val="left"/>
            </w:pPr>
            <w:r>
              <w:rPr>
                <w:b/>
              </w:rPr>
              <w:t>Net cash flows from financing activities</w:t>
            </w:r>
          </w:p>
        </w:tc>
        <w:tc>
          <w:tcPr>
            <w:tcW w:w="907" w:type="dxa"/>
            <w:tcBorders>
              <w:top w:val="single" w:sz="6" w:space="0" w:color="auto"/>
              <w:bottom w:val="single" w:sz="6" w:space="0" w:color="auto"/>
            </w:tcBorders>
          </w:tcPr>
          <w:p w14:paraId="4305B4EE" w14:textId="77777777" w:rsidR="009A239B" w:rsidRDefault="009A239B">
            <w:r>
              <w:rPr>
                <w:b/>
              </w:rPr>
              <w:t>(174)</w:t>
            </w:r>
          </w:p>
        </w:tc>
        <w:tc>
          <w:tcPr>
            <w:tcW w:w="907" w:type="dxa"/>
            <w:tcBorders>
              <w:top w:val="single" w:sz="6" w:space="0" w:color="auto"/>
              <w:bottom w:val="single" w:sz="6" w:space="0" w:color="auto"/>
            </w:tcBorders>
          </w:tcPr>
          <w:p w14:paraId="4CFAE407" w14:textId="77777777" w:rsidR="009A239B" w:rsidRDefault="009A239B">
            <w:r>
              <w:rPr>
                <w:b/>
              </w:rPr>
              <w:t>(728)</w:t>
            </w:r>
          </w:p>
        </w:tc>
      </w:tr>
      <w:tr w:rsidR="009A239B" w14:paraId="31747EF6" w14:textId="77777777" w:rsidTr="009A239B">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14:paraId="491B3690" w14:textId="77777777" w:rsidR="009A239B" w:rsidRDefault="009A239B">
            <w:r>
              <w:t>128</w:t>
            </w:r>
          </w:p>
        </w:tc>
        <w:tc>
          <w:tcPr>
            <w:tcW w:w="6918" w:type="dxa"/>
            <w:tcBorders>
              <w:top w:val="single" w:sz="6" w:space="0" w:color="auto"/>
              <w:bottom w:val="single" w:sz="12" w:space="0" w:color="auto"/>
            </w:tcBorders>
          </w:tcPr>
          <w:p w14:paraId="3409118C" w14:textId="77777777" w:rsidR="009A239B" w:rsidRDefault="009A239B">
            <w:pPr>
              <w:jc w:val="left"/>
            </w:pPr>
            <w:r>
              <w:t xml:space="preserve">Net cash inflow/(outflow) </w:t>
            </w:r>
          </w:p>
        </w:tc>
        <w:tc>
          <w:tcPr>
            <w:tcW w:w="907" w:type="dxa"/>
            <w:tcBorders>
              <w:top w:val="single" w:sz="6" w:space="0" w:color="auto"/>
              <w:bottom w:val="single" w:sz="12" w:space="0" w:color="auto"/>
            </w:tcBorders>
          </w:tcPr>
          <w:p w14:paraId="5AF2FC87" w14:textId="77777777" w:rsidR="009A239B" w:rsidRDefault="009A239B">
            <w:r>
              <w:t>180</w:t>
            </w:r>
          </w:p>
        </w:tc>
        <w:tc>
          <w:tcPr>
            <w:tcW w:w="907" w:type="dxa"/>
            <w:tcBorders>
              <w:top w:val="single" w:sz="6" w:space="0" w:color="auto"/>
              <w:bottom w:val="single" w:sz="12" w:space="0" w:color="auto"/>
            </w:tcBorders>
          </w:tcPr>
          <w:p w14:paraId="36CEAAA0" w14:textId="2BBB764B" w:rsidR="009A239B" w:rsidRDefault="009A239B">
            <w:r>
              <w:t>(712)</w:t>
            </w:r>
          </w:p>
        </w:tc>
      </w:tr>
    </w:tbl>
    <w:p w14:paraId="5D377E1B" w14:textId="77777777" w:rsidR="009A239B" w:rsidRDefault="009A239B" w:rsidP="002D38AA">
      <w:pPr>
        <w:rPr>
          <w:rFonts w:asciiTheme="majorHAnsi" w:eastAsiaTheme="majorEastAsia" w:hAnsiTheme="majorHAnsi" w:cstheme="majorBidi"/>
          <w:b/>
          <w:sz w:val="26"/>
          <w:szCs w:val="26"/>
        </w:rPr>
      </w:pPr>
      <w:r>
        <w:br w:type="page"/>
      </w:r>
    </w:p>
    <w:p w14:paraId="34EDAA60" w14:textId="26A1DE05" w:rsidR="009A239B" w:rsidRPr="00FB39C9" w:rsidRDefault="009A239B" w:rsidP="009A239B">
      <w:pPr>
        <w:pStyle w:val="Heading2"/>
        <w:numPr>
          <w:ilvl w:val="1"/>
          <w:numId w:val="29"/>
        </w:numPr>
        <w:rPr>
          <w:bCs/>
          <w:lang w:val="en-US"/>
        </w:rPr>
      </w:pPr>
      <w:bookmarkStart w:id="136" w:name="_Toc65639536"/>
      <w:r w:rsidRPr="00FB39C9">
        <w:lastRenderedPageBreak/>
        <w:t>Reconciliation of cash flows to balances held</w:t>
      </w:r>
      <w:bookmarkEnd w:id="136"/>
    </w:p>
    <w:p w14:paraId="1CADF32D" w14:textId="77777777" w:rsidR="009A239B" w:rsidRDefault="009A239B" w:rsidP="002D38AA">
      <w:pPr>
        <w:pStyle w:val="TableUnits"/>
      </w:pPr>
      <w:r w:rsidRPr="00FB39C9">
        <w:t>($ million)</w:t>
      </w:r>
    </w:p>
    <w:tbl>
      <w:tblPr>
        <w:tblStyle w:val="DTFTable"/>
        <w:tblW w:w="9639" w:type="dxa"/>
        <w:tblLayout w:type="fixed"/>
        <w:tblLook w:val="06E0" w:firstRow="1" w:lastRow="1" w:firstColumn="1" w:lastColumn="0" w:noHBand="1" w:noVBand="1"/>
      </w:tblPr>
      <w:tblGrid>
        <w:gridCol w:w="6412"/>
        <w:gridCol w:w="1050"/>
        <w:gridCol w:w="1106"/>
        <w:gridCol w:w="1071"/>
      </w:tblGrid>
      <w:tr w:rsidR="00051FE2" w14:paraId="3B5CE8D5" w14:textId="77777777" w:rsidTr="00051FE2">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6412" w:type="dxa"/>
          </w:tcPr>
          <w:p w14:paraId="5856D811" w14:textId="23883770" w:rsidR="00051FE2" w:rsidRDefault="00051FE2"/>
        </w:tc>
        <w:tc>
          <w:tcPr>
            <w:tcW w:w="1050" w:type="dxa"/>
          </w:tcPr>
          <w:p w14:paraId="23A59DB2" w14:textId="4AC3CC34" w:rsidR="00051FE2" w:rsidRDefault="00051FE2">
            <w:pPr>
              <w:cnfStyle w:val="100000000000" w:firstRow="1" w:lastRow="0" w:firstColumn="0" w:lastColumn="0" w:oddVBand="0" w:evenVBand="0" w:oddHBand="0" w:evenHBand="0" w:firstRowFirstColumn="0" w:firstRowLastColumn="0" w:lastRowFirstColumn="0" w:lastRowLastColumn="0"/>
              <w:rPr>
                <w:i w:val="0"/>
              </w:rPr>
            </w:pPr>
            <w:r>
              <w:t xml:space="preserve">Balances </w:t>
            </w:r>
          </w:p>
          <w:p w14:paraId="239F68FE" w14:textId="77777777" w:rsidR="00051FE2" w:rsidRDefault="00051FE2">
            <w:pPr>
              <w:cnfStyle w:val="100000000000" w:firstRow="1" w:lastRow="0" w:firstColumn="0" w:lastColumn="0" w:oddVBand="0" w:evenVBand="0" w:oddHBand="0" w:evenHBand="0" w:firstRowFirstColumn="0" w:firstRowLastColumn="0" w:lastRowFirstColumn="0" w:lastRowLastColumn="0"/>
              <w:rPr>
                <w:i w:val="0"/>
              </w:rPr>
            </w:pPr>
            <w:r>
              <w:t xml:space="preserve">held at </w:t>
            </w:r>
          </w:p>
          <w:p w14:paraId="16ABF266" w14:textId="358B9C02" w:rsidR="00051FE2" w:rsidRDefault="00051FE2" w:rsidP="00051FE2">
            <w:pPr>
              <w:cnfStyle w:val="100000000000" w:firstRow="1" w:lastRow="0" w:firstColumn="0" w:lastColumn="0" w:oddVBand="0" w:evenVBand="0" w:oddHBand="0" w:evenHBand="0" w:firstRowFirstColumn="0" w:firstRowLastColumn="0" w:lastRowFirstColumn="0" w:lastRowLastColumn="0"/>
            </w:pPr>
            <w:r>
              <w:t>30 Jun 2020</w:t>
            </w:r>
          </w:p>
        </w:tc>
        <w:tc>
          <w:tcPr>
            <w:tcW w:w="1106" w:type="dxa"/>
          </w:tcPr>
          <w:p w14:paraId="34541B2E" w14:textId="77777777" w:rsidR="00051FE2" w:rsidRDefault="00051FE2">
            <w:pPr>
              <w:cnfStyle w:val="100000000000" w:firstRow="1" w:lastRow="0" w:firstColumn="0" w:lastColumn="0" w:oddVBand="0" w:evenVBand="0" w:oddHBand="0" w:evenHBand="0" w:firstRowFirstColumn="0" w:firstRowLastColumn="0" w:lastRowFirstColumn="0" w:lastRowLastColumn="0"/>
              <w:rPr>
                <w:i w:val="0"/>
              </w:rPr>
            </w:pPr>
            <w:r>
              <w:t>Dec</w:t>
            </w:r>
          </w:p>
          <w:p w14:paraId="19A390B3" w14:textId="77777777" w:rsidR="00051FE2" w:rsidRDefault="00051FE2">
            <w:pPr>
              <w:cnfStyle w:val="100000000000" w:firstRow="1" w:lastRow="0" w:firstColumn="0" w:lastColumn="0" w:oddVBand="0" w:evenVBand="0" w:oddHBand="0" w:evenHBand="0" w:firstRowFirstColumn="0" w:firstRowLastColumn="0" w:lastRowFirstColumn="0" w:lastRowLastColumn="0"/>
              <w:rPr>
                <w:i w:val="0"/>
              </w:rPr>
            </w:pPr>
            <w:r>
              <w:t xml:space="preserve">movement </w:t>
            </w:r>
          </w:p>
          <w:p w14:paraId="5D7EEDF2" w14:textId="32F2E677" w:rsidR="00051FE2" w:rsidRDefault="00051FE2" w:rsidP="00051FE2">
            <w:pPr>
              <w:cnfStyle w:val="100000000000" w:firstRow="1" w:lastRow="0" w:firstColumn="0" w:lastColumn="0" w:oddVBand="0" w:evenVBand="0" w:oddHBand="0" w:evenHBand="0" w:firstRowFirstColumn="0" w:firstRowLastColumn="0" w:lastRowFirstColumn="0" w:lastRowLastColumn="0"/>
            </w:pPr>
            <w:r>
              <w:t>YTD</w:t>
            </w:r>
          </w:p>
        </w:tc>
        <w:tc>
          <w:tcPr>
            <w:tcW w:w="1071" w:type="dxa"/>
          </w:tcPr>
          <w:p w14:paraId="67F20605" w14:textId="77777777" w:rsidR="00051FE2" w:rsidRDefault="00051FE2">
            <w:pPr>
              <w:cnfStyle w:val="100000000000" w:firstRow="1" w:lastRow="0" w:firstColumn="0" w:lastColumn="0" w:oddVBand="0" w:evenVBand="0" w:oddHBand="0" w:evenHBand="0" w:firstRowFirstColumn="0" w:firstRowLastColumn="0" w:lastRowFirstColumn="0" w:lastRowLastColumn="0"/>
              <w:rPr>
                <w:i w:val="0"/>
              </w:rPr>
            </w:pPr>
            <w:r>
              <w:t xml:space="preserve">Balances </w:t>
            </w:r>
          </w:p>
          <w:p w14:paraId="4ADDD597" w14:textId="77777777" w:rsidR="00051FE2" w:rsidRDefault="00051FE2">
            <w:pPr>
              <w:cnfStyle w:val="100000000000" w:firstRow="1" w:lastRow="0" w:firstColumn="0" w:lastColumn="0" w:oddVBand="0" w:evenVBand="0" w:oddHBand="0" w:evenHBand="0" w:firstRowFirstColumn="0" w:firstRowLastColumn="0" w:lastRowFirstColumn="0" w:lastRowLastColumn="0"/>
              <w:rPr>
                <w:i w:val="0"/>
              </w:rPr>
            </w:pPr>
            <w:r>
              <w:t xml:space="preserve">held at </w:t>
            </w:r>
          </w:p>
          <w:p w14:paraId="697B5446" w14:textId="3B57F1A6" w:rsidR="00051FE2" w:rsidRDefault="00051FE2" w:rsidP="00051FE2">
            <w:pPr>
              <w:cnfStyle w:val="100000000000" w:firstRow="1" w:lastRow="0" w:firstColumn="0" w:lastColumn="0" w:oddVBand="0" w:evenVBand="0" w:oddHBand="0" w:evenHBand="0" w:firstRowFirstColumn="0" w:firstRowLastColumn="0" w:lastRowFirstColumn="0" w:lastRowLastColumn="0"/>
            </w:pPr>
            <w:r>
              <w:t>31 Dec 2020</w:t>
            </w:r>
          </w:p>
        </w:tc>
      </w:tr>
      <w:tr w:rsidR="009A239B" w14:paraId="486AC423" w14:textId="77777777">
        <w:tc>
          <w:tcPr>
            <w:cnfStyle w:val="001000000000" w:firstRow="0" w:lastRow="0" w:firstColumn="1" w:lastColumn="0" w:oddVBand="0" w:evenVBand="0" w:oddHBand="0" w:evenHBand="0" w:firstRowFirstColumn="0" w:firstRowLastColumn="0" w:lastRowFirstColumn="0" w:lastRowLastColumn="0"/>
            <w:tcW w:w="6412" w:type="dxa"/>
          </w:tcPr>
          <w:p w14:paraId="77D6BD36" w14:textId="77777777" w:rsidR="009A239B" w:rsidRDefault="009A239B">
            <w:r>
              <w:rPr>
                <w:b/>
              </w:rPr>
              <w:t>Cash and deposits</w:t>
            </w:r>
          </w:p>
        </w:tc>
        <w:tc>
          <w:tcPr>
            <w:tcW w:w="1050" w:type="dxa"/>
          </w:tcPr>
          <w:p w14:paraId="0425C4B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37F8835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1" w:type="dxa"/>
          </w:tcPr>
          <w:p w14:paraId="53D25DF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96A92E8" w14:textId="77777777">
        <w:tc>
          <w:tcPr>
            <w:cnfStyle w:val="001000000000" w:firstRow="0" w:lastRow="0" w:firstColumn="1" w:lastColumn="0" w:oddVBand="0" w:evenVBand="0" w:oddHBand="0" w:evenHBand="0" w:firstRowFirstColumn="0" w:firstRowLastColumn="0" w:lastRowFirstColumn="0" w:lastRowLastColumn="0"/>
            <w:tcW w:w="6412" w:type="dxa"/>
          </w:tcPr>
          <w:p w14:paraId="42F34789" w14:textId="77777777" w:rsidR="009A239B" w:rsidRDefault="009A239B">
            <w:r>
              <w:t>Cash and balances outside of the Public Account</w:t>
            </w:r>
          </w:p>
        </w:tc>
        <w:tc>
          <w:tcPr>
            <w:tcW w:w="1050" w:type="dxa"/>
          </w:tcPr>
          <w:p w14:paraId="0A0C1DE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Pr>
          <w:p w14:paraId="0DE4C7B2"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071" w:type="dxa"/>
          </w:tcPr>
          <w:p w14:paraId="1CCDACCA"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r>
      <w:tr w:rsidR="009A239B" w14:paraId="44728229" w14:textId="77777777">
        <w:tc>
          <w:tcPr>
            <w:cnfStyle w:val="001000000000" w:firstRow="0" w:lastRow="0" w:firstColumn="1" w:lastColumn="0" w:oddVBand="0" w:evenVBand="0" w:oddHBand="0" w:evenHBand="0" w:firstRowFirstColumn="0" w:firstRowLastColumn="0" w:lastRowFirstColumn="0" w:lastRowLastColumn="0"/>
            <w:tcW w:w="6412" w:type="dxa"/>
          </w:tcPr>
          <w:p w14:paraId="289299BC" w14:textId="77777777" w:rsidR="009A239B" w:rsidRDefault="009A239B">
            <w:r>
              <w:t>Deposits held with the Public Account – specific trusts</w:t>
            </w:r>
          </w:p>
        </w:tc>
        <w:tc>
          <w:tcPr>
            <w:tcW w:w="1050" w:type="dxa"/>
          </w:tcPr>
          <w:p w14:paraId="1B2097C4" w14:textId="77777777" w:rsidR="009A239B" w:rsidRDefault="009A239B">
            <w:pPr>
              <w:cnfStyle w:val="000000000000" w:firstRow="0" w:lastRow="0" w:firstColumn="0" w:lastColumn="0" w:oddVBand="0" w:evenVBand="0" w:oddHBand="0" w:evenHBand="0" w:firstRowFirstColumn="0" w:firstRowLastColumn="0" w:lastRowFirstColumn="0" w:lastRowLastColumn="0"/>
            </w:pPr>
            <w:r>
              <w:t>15</w:t>
            </w:r>
          </w:p>
        </w:tc>
        <w:tc>
          <w:tcPr>
            <w:tcW w:w="1106" w:type="dxa"/>
          </w:tcPr>
          <w:p w14:paraId="4C6B0535"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071" w:type="dxa"/>
          </w:tcPr>
          <w:p w14:paraId="40B39546" w14:textId="77777777" w:rsidR="009A239B" w:rsidRDefault="009A239B">
            <w:pPr>
              <w:cnfStyle w:val="000000000000" w:firstRow="0" w:lastRow="0" w:firstColumn="0" w:lastColumn="0" w:oddVBand="0" w:evenVBand="0" w:oddHBand="0" w:evenHBand="0" w:firstRowFirstColumn="0" w:firstRowLastColumn="0" w:lastRowFirstColumn="0" w:lastRowLastColumn="0"/>
            </w:pPr>
            <w:r>
              <w:t>18</w:t>
            </w:r>
          </w:p>
        </w:tc>
      </w:tr>
      <w:tr w:rsidR="009A239B" w14:paraId="528EE26C" w14:textId="77777777" w:rsidTr="009A239B">
        <w:tc>
          <w:tcPr>
            <w:cnfStyle w:val="001000000000" w:firstRow="0" w:lastRow="0" w:firstColumn="1" w:lastColumn="0" w:oddVBand="0" w:evenVBand="0" w:oddHBand="0" w:evenHBand="0" w:firstRowFirstColumn="0" w:firstRowLastColumn="0" w:lastRowFirstColumn="0" w:lastRowLastColumn="0"/>
            <w:tcW w:w="6412" w:type="dxa"/>
            <w:tcBorders>
              <w:bottom w:val="single" w:sz="6" w:space="0" w:color="auto"/>
            </w:tcBorders>
          </w:tcPr>
          <w:p w14:paraId="77F82FAA" w14:textId="77777777" w:rsidR="009A239B" w:rsidRDefault="009A239B">
            <w:r>
              <w:t>Other balances held in the Public Account</w:t>
            </w:r>
          </w:p>
        </w:tc>
        <w:tc>
          <w:tcPr>
            <w:tcW w:w="1050" w:type="dxa"/>
            <w:tcBorders>
              <w:bottom w:val="single" w:sz="6" w:space="0" w:color="auto"/>
            </w:tcBorders>
          </w:tcPr>
          <w:p w14:paraId="0749859F" w14:textId="77777777" w:rsidR="009A239B" w:rsidRDefault="009A239B">
            <w:pPr>
              <w:cnfStyle w:val="000000000000" w:firstRow="0" w:lastRow="0" w:firstColumn="0" w:lastColumn="0" w:oddVBand="0" w:evenVBand="0" w:oddHBand="0" w:evenHBand="0" w:firstRowFirstColumn="0" w:firstRowLastColumn="0" w:lastRowFirstColumn="0" w:lastRowLastColumn="0"/>
            </w:pPr>
            <w:r>
              <w:t>4 813</w:t>
            </w:r>
          </w:p>
        </w:tc>
        <w:tc>
          <w:tcPr>
            <w:tcW w:w="1106" w:type="dxa"/>
            <w:tcBorders>
              <w:bottom w:val="single" w:sz="6" w:space="0" w:color="auto"/>
            </w:tcBorders>
          </w:tcPr>
          <w:p w14:paraId="2A97D7CA" w14:textId="77777777" w:rsidR="009A239B" w:rsidRDefault="009A239B">
            <w:pPr>
              <w:cnfStyle w:val="000000000000" w:firstRow="0" w:lastRow="0" w:firstColumn="0" w:lastColumn="0" w:oddVBand="0" w:evenVBand="0" w:oddHBand="0" w:evenHBand="0" w:firstRowFirstColumn="0" w:firstRowLastColumn="0" w:lastRowFirstColumn="0" w:lastRowLastColumn="0"/>
            </w:pPr>
            <w:r>
              <w:t>(356)</w:t>
            </w:r>
          </w:p>
        </w:tc>
        <w:tc>
          <w:tcPr>
            <w:tcW w:w="1071" w:type="dxa"/>
            <w:tcBorders>
              <w:bottom w:val="single" w:sz="6" w:space="0" w:color="auto"/>
            </w:tcBorders>
          </w:tcPr>
          <w:p w14:paraId="1E3E2E9C" w14:textId="77777777" w:rsidR="009A239B" w:rsidRDefault="009A239B">
            <w:pPr>
              <w:cnfStyle w:val="000000000000" w:firstRow="0" w:lastRow="0" w:firstColumn="0" w:lastColumn="0" w:oddVBand="0" w:evenVBand="0" w:oddHBand="0" w:evenHBand="0" w:firstRowFirstColumn="0" w:firstRowLastColumn="0" w:lastRowFirstColumn="0" w:lastRowLastColumn="0"/>
            </w:pPr>
            <w:r>
              <w:t>4 456</w:t>
            </w:r>
          </w:p>
        </w:tc>
      </w:tr>
      <w:tr w:rsidR="009A239B" w14:paraId="5541AFDF" w14:textId="77777777" w:rsidTr="009A239B">
        <w:tc>
          <w:tcPr>
            <w:cnfStyle w:val="001000000000" w:firstRow="0" w:lastRow="0" w:firstColumn="1" w:lastColumn="0" w:oddVBand="0" w:evenVBand="0" w:oddHBand="0" w:evenHBand="0" w:firstRowFirstColumn="0" w:firstRowLastColumn="0" w:lastRowFirstColumn="0" w:lastRowLastColumn="0"/>
            <w:tcW w:w="6412" w:type="dxa"/>
            <w:tcBorders>
              <w:top w:val="single" w:sz="6" w:space="0" w:color="auto"/>
            </w:tcBorders>
          </w:tcPr>
          <w:p w14:paraId="4E913B93" w14:textId="77777777" w:rsidR="009A239B" w:rsidRDefault="009A239B">
            <w:r>
              <w:rPr>
                <w:b/>
              </w:rPr>
              <w:t>Total cash and deposits</w:t>
            </w:r>
          </w:p>
        </w:tc>
        <w:tc>
          <w:tcPr>
            <w:tcW w:w="1050" w:type="dxa"/>
            <w:tcBorders>
              <w:top w:val="single" w:sz="6" w:space="0" w:color="auto"/>
            </w:tcBorders>
          </w:tcPr>
          <w:p w14:paraId="34A7574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4 827</w:t>
            </w:r>
          </w:p>
        </w:tc>
        <w:tc>
          <w:tcPr>
            <w:tcW w:w="1106" w:type="dxa"/>
            <w:tcBorders>
              <w:top w:val="single" w:sz="6" w:space="0" w:color="auto"/>
            </w:tcBorders>
          </w:tcPr>
          <w:p w14:paraId="12CC600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(356)</w:t>
            </w:r>
          </w:p>
        </w:tc>
        <w:tc>
          <w:tcPr>
            <w:tcW w:w="1071" w:type="dxa"/>
            <w:tcBorders>
              <w:top w:val="single" w:sz="6" w:space="0" w:color="auto"/>
            </w:tcBorders>
          </w:tcPr>
          <w:p w14:paraId="458D354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4 471</w:t>
            </w:r>
          </w:p>
        </w:tc>
      </w:tr>
      <w:tr w:rsidR="009A239B" w14:paraId="10A2EC6A" w14:textId="77777777">
        <w:tc>
          <w:tcPr>
            <w:cnfStyle w:val="001000000000" w:firstRow="0" w:lastRow="0" w:firstColumn="1" w:lastColumn="0" w:oddVBand="0" w:evenVBand="0" w:oddHBand="0" w:evenHBand="0" w:firstRowFirstColumn="0" w:firstRowLastColumn="0" w:lastRowFirstColumn="0" w:lastRowLastColumn="0"/>
            <w:tcW w:w="6412" w:type="dxa"/>
          </w:tcPr>
          <w:p w14:paraId="5404D800" w14:textId="77777777" w:rsidR="009A239B" w:rsidRDefault="009A239B">
            <w:r>
              <w:rPr>
                <w:b/>
              </w:rPr>
              <w:t>Investments</w:t>
            </w:r>
          </w:p>
        </w:tc>
        <w:tc>
          <w:tcPr>
            <w:tcW w:w="1050" w:type="dxa"/>
          </w:tcPr>
          <w:p w14:paraId="58DF579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0B30CCD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1" w:type="dxa"/>
          </w:tcPr>
          <w:p w14:paraId="6A2E63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03AC313" w14:textId="77777777">
        <w:tc>
          <w:tcPr>
            <w:cnfStyle w:val="001000000000" w:firstRow="0" w:lastRow="0" w:firstColumn="1" w:lastColumn="0" w:oddVBand="0" w:evenVBand="0" w:oddHBand="0" w:evenHBand="0" w:firstRowFirstColumn="0" w:firstRowLastColumn="0" w:lastRowFirstColumn="0" w:lastRowLastColumn="0"/>
            <w:tcW w:w="6412" w:type="dxa"/>
          </w:tcPr>
          <w:p w14:paraId="555467A3" w14:textId="77777777" w:rsidR="009A239B" w:rsidRDefault="009A239B">
            <w:r>
              <w:t xml:space="preserve">Investments held with the Public Account – specific trusts </w:t>
            </w:r>
          </w:p>
        </w:tc>
        <w:tc>
          <w:tcPr>
            <w:tcW w:w="1050" w:type="dxa"/>
          </w:tcPr>
          <w:p w14:paraId="2218BCD8" w14:textId="77777777" w:rsidR="009A239B" w:rsidRDefault="009A239B">
            <w:pPr>
              <w:cnfStyle w:val="000000000000" w:firstRow="0" w:lastRow="0" w:firstColumn="0" w:lastColumn="0" w:oddVBand="0" w:evenVBand="0" w:oddHBand="0" w:evenHBand="0" w:firstRowFirstColumn="0" w:firstRowLastColumn="0" w:lastRowFirstColumn="0" w:lastRowLastColumn="0"/>
            </w:pPr>
            <w:r>
              <w:t>1 344</w:t>
            </w:r>
          </w:p>
        </w:tc>
        <w:tc>
          <w:tcPr>
            <w:tcW w:w="1106" w:type="dxa"/>
          </w:tcPr>
          <w:p w14:paraId="2A118223"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1071" w:type="dxa"/>
          </w:tcPr>
          <w:p w14:paraId="7CBA401E" w14:textId="77777777" w:rsidR="009A239B" w:rsidRDefault="009A239B">
            <w:pPr>
              <w:cnfStyle w:val="000000000000" w:firstRow="0" w:lastRow="0" w:firstColumn="0" w:lastColumn="0" w:oddVBand="0" w:evenVBand="0" w:oddHBand="0" w:evenHBand="0" w:firstRowFirstColumn="0" w:firstRowLastColumn="0" w:lastRowFirstColumn="0" w:lastRowLastColumn="0"/>
            </w:pPr>
            <w:r>
              <w:t>1 325</w:t>
            </w:r>
          </w:p>
        </w:tc>
      </w:tr>
      <w:tr w:rsidR="009A239B" w14:paraId="02EDD21F" w14:textId="77777777" w:rsidTr="009A239B">
        <w:tc>
          <w:tcPr>
            <w:cnfStyle w:val="001000000000" w:firstRow="0" w:lastRow="0" w:firstColumn="1" w:lastColumn="0" w:oddVBand="0" w:evenVBand="0" w:oddHBand="0" w:evenHBand="0" w:firstRowFirstColumn="0" w:firstRowLastColumn="0" w:lastRowFirstColumn="0" w:lastRowLastColumn="0"/>
            <w:tcW w:w="6412" w:type="dxa"/>
            <w:tcBorders>
              <w:bottom w:val="single" w:sz="6" w:space="0" w:color="auto"/>
            </w:tcBorders>
          </w:tcPr>
          <w:p w14:paraId="395A7343" w14:textId="77777777" w:rsidR="009A239B" w:rsidRDefault="009A239B">
            <w:r>
              <w:rPr>
                <w:b/>
              </w:rPr>
              <w:t xml:space="preserve">Total investments </w:t>
            </w:r>
          </w:p>
        </w:tc>
        <w:tc>
          <w:tcPr>
            <w:tcW w:w="1050" w:type="dxa"/>
            <w:tcBorders>
              <w:bottom w:val="single" w:sz="6" w:space="0" w:color="auto"/>
            </w:tcBorders>
          </w:tcPr>
          <w:p w14:paraId="5E04B67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1 344</w:t>
            </w:r>
          </w:p>
        </w:tc>
        <w:tc>
          <w:tcPr>
            <w:tcW w:w="1106" w:type="dxa"/>
            <w:tcBorders>
              <w:bottom w:val="single" w:sz="6" w:space="0" w:color="auto"/>
            </w:tcBorders>
          </w:tcPr>
          <w:p w14:paraId="75D9E1D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w:t>
            </w:r>
          </w:p>
        </w:tc>
        <w:tc>
          <w:tcPr>
            <w:tcW w:w="1071" w:type="dxa"/>
            <w:tcBorders>
              <w:bottom w:val="single" w:sz="6" w:space="0" w:color="auto"/>
            </w:tcBorders>
          </w:tcPr>
          <w:p w14:paraId="42BA5F7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1 325</w:t>
            </w:r>
          </w:p>
        </w:tc>
      </w:tr>
      <w:tr w:rsidR="009A239B" w14:paraId="31A3C443" w14:textId="77777777" w:rsidTr="009A239B">
        <w:tc>
          <w:tcPr>
            <w:cnfStyle w:val="001000000000" w:firstRow="0" w:lastRow="0" w:firstColumn="1" w:lastColumn="0" w:oddVBand="0" w:evenVBand="0" w:oddHBand="0" w:evenHBand="0" w:firstRowFirstColumn="0" w:firstRowLastColumn="0" w:lastRowFirstColumn="0" w:lastRowLastColumn="0"/>
            <w:tcW w:w="6412" w:type="dxa"/>
            <w:tcBorders>
              <w:top w:val="single" w:sz="6" w:space="0" w:color="auto"/>
            </w:tcBorders>
          </w:tcPr>
          <w:p w14:paraId="78A299F8" w14:textId="77777777" w:rsidR="009A239B" w:rsidRDefault="009A239B">
            <w:r>
              <w:rPr>
                <w:b/>
              </w:rPr>
              <w:t xml:space="preserve">Total fund balances </w:t>
            </w:r>
          </w:p>
        </w:tc>
        <w:tc>
          <w:tcPr>
            <w:tcW w:w="1050" w:type="dxa"/>
            <w:tcBorders>
              <w:top w:val="single" w:sz="6" w:space="0" w:color="auto"/>
            </w:tcBorders>
          </w:tcPr>
          <w:p w14:paraId="10F9AD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6 172</w:t>
            </w:r>
          </w:p>
        </w:tc>
        <w:tc>
          <w:tcPr>
            <w:tcW w:w="1106" w:type="dxa"/>
            <w:tcBorders>
              <w:top w:val="single" w:sz="6" w:space="0" w:color="auto"/>
            </w:tcBorders>
          </w:tcPr>
          <w:p w14:paraId="55808E1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(375)</w:t>
            </w:r>
          </w:p>
        </w:tc>
        <w:tc>
          <w:tcPr>
            <w:tcW w:w="1071" w:type="dxa"/>
            <w:tcBorders>
              <w:top w:val="single" w:sz="6" w:space="0" w:color="auto"/>
            </w:tcBorders>
          </w:tcPr>
          <w:p w14:paraId="3FD6E1D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5 797</w:t>
            </w:r>
          </w:p>
        </w:tc>
      </w:tr>
      <w:tr w:rsidR="009A239B" w14:paraId="55A8387E" w14:textId="77777777">
        <w:tc>
          <w:tcPr>
            <w:cnfStyle w:val="001000000000" w:firstRow="0" w:lastRow="0" w:firstColumn="1" w:lastColumn="0" w:oddVBand="0" w:evenVBand="0" w:oddHBand="0" w:evenHBand="0" w:firstRowFirstColumn="0" w:firstRowLastColumn="0" w:lastRowFirstColumn="0" w:lastRowLastColumn="0"/>
            <w:tcW w:w="6412" w:type="dxa"/>
          </w:tcPr>
          <w:p w14:paraId="72AD042C" w14:textId="77777777" w:rsidR="009A239B" w:rsidRDefault="009A239B">
            <w:r>
              <w:rPr>
                <w:b/>
              </w:rPr>
              <w:t>Less funds held outside the public account</w:t>
            </w:r>
          </w:p>
        </w:tc>
        <w:tc>
          <w:tcPr>
            <w:tcW w:w="1050" w:type="dxa"/>
          </w:tcPr>
          <w:p w14:paraId="7285F0E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17780E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1" w:type="dxa"/>
          </w:tcPr>
          <w:p w14:paraId="73C7DE4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AA04C04" w14:textId="77777777">
        <w:tc>
          <w:tcPr>
            <w:cnfStyle w:val="001000000000" w:firstRow="0" w:lastRow="0" w:firstColumn="1" w:lastColumn="0" w:oddVBand="0" w:evenVBand="0" w:oddHBand="0" w:evenHBand="0" w:firstRowFirstColumn="0" w:firstRowLastColumn="0" w:lastRowFirstColumn="0" w:lastRowLastColumn="0"/>
            <w:tcW w:w="6412" w:type="dxa"/>
          </w:tcPr>
          <w:p w14:paraId="318C11D1" w14:textId="77777777" w:rsidR="009A239B" w:rsidRDefault="009A239B">
            <w:r>
              <w:t>Cash</w:t>
            </w:r>
          </w:p>
        </w:tc>
        <w:tc>
          <w:tcPr>
            <w:tcW w:w="1050" w:type="dxa"/>
          </w:tcPr>
          <w:p w14:paraId="659442C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Pr>
          <w:p w14:paraId="03D3EEC5"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071" w:type="dxa"/>
          </w:tcPr>
          <w:p w14:paraId="747BC0CC"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r>
      <w:tr w:rsidR="009A239B" w14:paraId="3B2044AB" w14:textId="77777777" w:rsidTr="009A239B">
        <w:tc>
          <w:tcPr>
            <w:cnfStyle w:val="001000000000" w:firstRow="0" w:lastRow="0" w:firstColumn="1" w:lastColumn="0" w:oddVBand="0" w:evenVBand="0" w:oddHBand="0" w:evenHBand="0" w:firstRowFirstColumn="0" w:firstRowLastColumn="0" w:lastRowFirstColumn="0" w:lastRowLastColumn="0"/>
            <w:tcW w:w="6412" w:type="dxa"/>
            <w:tcBorders>
              <w:bottom w:val="single" w:sz="6" w:space="0" w:color="auto"/>
            </w:tcBorders>
          </w:tcPr>
          <w:p w14:paraId="029123AD" w14:textId="77777777" w:rsidR="009A239B" w:rsidRDefault="009A239B">
            <w:r>
              <w:rPr>
                <w:b/>
              </w:rPr>
              <w:t>Total fund balances held outside the Public Account</w:t>
            </w:r>
          </w:p>
        </w:tc>
        <w:tc>
          <w:tcPr>
            <w:tcW w:w="1050" w:type="dxa"/>
            <w:tcBorders>
              <w:bottom w:val="single" w:sz="6" w:space="0" w:color="auto"/>
            </w:tcBorders>
          </w:tcPr>
          <w:p w14:paraId="15125EB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1106" w:type="dxa"/>
            <w:tcBorders>
              <w:bottom w:val="single" w:sz="6" w:space="0" w:color="auto"/>
            </w:tcBorders>
          </w:tcPr>
          <w:p w14:paraId="7CC97005"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071" w:type="dxa"/>
            <w:tcBorders>
              <w:bottom w:val="single" w:sz="6" w:space="0" w:color="auto"/>
            </w:tcBorders>
          </w:tcPr>
          <w:p w14:paraId="56DB6E3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w:t>
            </w:r>
          </w:p>
        </w:tc>
      </w:tr>
      <w:tr w:rsidR="009A239B" w14:paraId="5F5247EF"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2" w:type="dxa"/>
            <w:tcBorders>
              <w:top w:val="single" w:sz="6" w:space="0" w:color="auto"/>
              <w:bottom w:val="single" w:sz="12" w:space="0" w:color="auto"/>
            </w:tcBorders>
          </w:tcPr>
          <w:p w14:paraId="5FF7244B" w14:textId="77777777" w:rsidR="009A239B" w:rsidRDefault="009A239B">
            <w:r>
              <w:t xml:space="preserve">Total fund balances held in the Public Account </w:t>
            </w:r>
            <w:r>
              <w:rPr>
                <w:vertAlign w:val="superscript"/>
              </w:rPr>
              <w:t>(a)</w:t>
            </w:r>
          </w:p>
        </w:tc>
        <w:tc>
          <w:tcPr>
            <w:tcW w:w="1050" w:type="dxa"/>
            <w:tcBorders>
              <w:top w:val="single" w:sz="6" w:space="0" w:color="auto"/>
              <w:bottom w:val="single" w:sz="12" w:space="0" w:color="auto"/>
            </w:tcBorders>
          </w:tcPr>
          <w:p w14:paraId="273838B9" w14:textId="77777777" w:rsidR="009A239B" w:rsidRDefault="009A239B">
            <w:pPr>
              <w:cnfStyle w:val="010000000000" w:firstRow="0" w:lastRow="1" w:firstColumn="0" w:lastColumn="0" w:oddVBand="0" w:evenVBand="0" w:oddHBand="0" w:evenHBand="0" w:firstRowFirstColumn="0" w:firstRowLastColumn="0" w:lastRowFirstColumn="0" w:lastRowLastColumn="0"/>
            </w:pPr>
            <w:r>
              <w:t>6 172</w:t>
            </w:r>
          </w:p>
        </w:tc>
        <w:tc>
          <w:tcPr>
            <w:tcW w:w="1106" w:type="dxa"/>
            <w:tcBorders>
              <w:top w:val="single" w:sz="6" w:space="0" w:color="auto"/>
              <w:bottom w:val="single" w:sz="12" w:space="0" w:color="auto"/>
            </w:tcBorders>
          </w:tcPr>
          <w:p w14:paraId="32E4E521" w14:textId="77777777" w:rsidR="009A239B" w:rsidRDefault="009A239B">
            <w:pPr>
              <w:cnfStyle w:val="010000000000" w:firstRow="0" w:lastRow="1" w:firstColumn="0" w:lastColumn="0" w:oddVBand="0" w:evenVBand="0" w:oddHBand="0" w:evenHBand="0" w:firstRowFirstColumn="0" w:firstRowLastColumn="0" w:lastRowFirstColumn="0" w:lastRowLastColumn="0"/>
            </w:pPr>
            <w:r>
              <w:t>(378)</w:t>
            </w:r>
          </w:p>
        </w:tc>
        <w:tc>
          <w:tcPr>
            <w:tcW w:w="1071" w:type="dxa"/>
            <w:tcBorders>
              <w:top w:val="single" w:sz="6" w:space="0" w:color="auto"/>
              <w:bottom w:val="single" w:sz="12" w:space="0" w:color="auto"/>
            </w:tcBorders>
          </w:tcPr>
          <w:p w14:paraId="1236E740" w14:textId="4CE25FF6" w:rsidR="009A239B" w:rsidRDefault="009A239B">
            <w:pPr>
              <w:cnfStyle w:val="010000000000" w:firstRow="0" w:lastRow="1" w:firstColumn="0" w:lastColumn="0" w:oddVBand="0" w:evenVBand="0" w:oddHBand="0" w:evenHBand="0" w:firstRowFirstColumn="0" w:firstRowLastColumn="0" w:lastRowFirstColumn="0" w:lastRowLastColumn="0"/>
            </w:pPr>
            <w:r>
              <w:t>5 794</w:t>
            </w:r>
          </w:p>
        </w:tc>
      </w:tr>
    </w:tbl>
    <w:p w14:paraId="729E72D0" w14:textId="77777777" w:rsidR="009A239B" w:rsidRPr="00FB39C9" w:rsidRDefault="009A239B" w:rsidP="002D38AA">
      <w:pPr>
        <w:pStyle w:val="Note"/>
        <w:rPr>
          <w:bCs/>
          <w:lang w:val="en-US"/>
        </w:rPr>
      </w:pPr>
      <w:r w:rsidRPr="00FB39C9">
        <w:fldChar w:fldCharType="begin"/>
      </w:r>
      <w:r w:rsidRPr="00FB39C9">
        <w:instrText xml:space="preserve"> LINK Excel.Sheet.12 \\\\PDCPTPRDFIL01\\DTFDATA02$\\SECURED\\Rawdata\\MYFR\\2017-18\\Financial_Statements\\MYFR_2017-18_PA.xlsx recon_cashflow!Recon_Cash_PA \f 4 \r \* MERGEFORMAT \Id 402 </w:instrText>
      </w:r>
      <w:r w:rsidRPr="00FB39C9">
        <w:fldChar w:fldCharType="end"/>
      </w:r>
      <w:r w:rsidRPr="00FB39C9">
        <w:t>Note:</w:t>
      </w:r>
    </w:p>
    <w:p w14:paraId="43A79158" w14:textId="77777777" w:rsidR="009A239B" w:rsidRDefault="009A239B" w:rsidP="002D38AA">
      <w:pPr>
        <w:pStyle w:val="Note"/>
      </w:pPr>
      <w:r w:rsidRPr="00FB39C9">
        <w:t>(a)</w:t>
      </w:r>
      <w:r w:rsidRPr="00FB39C9">
        <w:tab/>
        <w:t>See Note 8.4 for details of securities and investments</w:t>
      </w:r>
      <w:r>
        <w:t>,</w:t>
      </w:r>
      <w:r w:rsidRPr="00FB39C9">
        <w:t xml:space="preserve"> including amounts held in the Public Account on behalf of trust accounts.</w:t>
      </w:r>
    </w:p>
    <w:p w14:paraId="0E7FB982" w14:textId="77777777" w:rsidR="009A239B" w:rsidRDefault="009A239B" w:rsidP="009A239B"/>
    <w:p w14:paraId="54FC7037" w14:textId="77777777" w:rsidR="009A239B" w:rsidRPr="00FB39C9" w:rsidRDefault="009A239B" w:rsidP="009A239B"/>
    <w:p w14:paraId="7369CC76" w14:textId="77777777" w:rsidR="009A239B" w:rsidRPr="00FB39C9" w:rsidRDefault="009A239B" w:rsidP="009A239B">
      <w:pPr>
        <w:pStyle w:val="Heading2"/>
        <w:numPr>
          <w:ilvl w:val="1"/>
          <w:numId w:val="29"/>
        </w:numPr>
      </w:pPr>
      <w:bookmarkStart w:id="137" w:name="_Toc65639537"/>
      <w:r w:rsidRPr="00FB39C9">
        <w:t>Details of securities held in the Public Account</w:t>
      </w:r>
      <w:bookmarkEnd w:id="137"/>
    </w:p>
    <w:p w14:paraId="3CD5CCF1" w14:textId="77777777" w:rsidR="009A239B" w:rsidRDefault="009A239B" w:rsidP="002D38AA">
      <w:pPr>
        <w:pStyle w:val="TableUnits"/>
      </w:pPr>
      <w:r w:rsidRPr="00FB39C9">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9A239B" w14:paraId="108E1E5D" w14:textId="77777777" w:rsidTr="009A239B">
        <w:trPr>
          <w:cnfStyle w:val="100000000000" w:firstRow="1" w:lastRow="0" w:firstColumn="0" w:lastColumn="0" w:oddVBand="0" w:evenVBand="0" w:oddHBand="0" w:evenHBand="0" w:firstRowFirstColumn="0" w:firstRowLastColumn="0" w:lastRowFirstColumn="0" w:lastRowLastColumn="0"/>
          <w:tblHeader/>
        </w:trPr>
        <w:tc>
          <w:tcPr>
            <w:tcW w:w="907" w:type="dxa"/>
          </w:tcPr>
          <w:p w14:paraId="71241FFA" w14:textId="55D80650" w:rsidR="009A239B" w:rsidRDefault="009A239B">
            <w:r>
              <w:t>2019</w:t>
            </w:r>
            <w:r>
              <w:noBreakHyphen/>
              <w:t>20</w:t>
            </w:r>
          </w:p>
        </w:tc>
        <w:tc>
          <w:tcPr>
            <w:tcW w:w="6918" w:type="dxa"/>
          </w:tcPr>
          <w:p w14:paraId="11EB9F47" w14:textId="77777777" w:rsidR="009A239B" w:rsidRDefault="009A239B">
            <w:pPr>
              <w:jc w:val="left"/>
            </w:pPr>
          </w:p>
        </w:tc>
        <w:tc>
          <w:tcPr>
            <w:tcW w:w="1814" w:type="dxa"/>
            <w:gridSpan w:val="2"/>
          </w:tcPr>
          <w:p w14:paraId="174A182C" w14:textId="77777777" w:rsidR="009A239B" w:rsidRDefault="009A239B">
            <w:pPr>
              <w:jc w:val="center"/>
            </w:pPr>
            <w:r>
              <w:t>2020</w:t>
            </w:r>
            <w:r>
              <w:noBreakHyphen/>
              <w:t>21</w:t>
            </w:r>
          </w:p>
        </w:tc>
      </w:tr>
      <w:tr w:rsidR="00051FE2" w14:paraId="52FBA4A9" w14:textId="77777777" w:rsidTr="00051FE2">
        <w:trPr>
          <w:cnfStyle w:val="100000000000" w:firstRow="1" w:lastRow="0" w:firstColumn="0" w:lastColumn="0" w:oddVBand="0" w:evenVBand="0" w:oddHBand="0" w:evenHBand="0" w:firstRowFirstColumn="0" w:firstRowLastColumn="0" w:lastRowFirstColumn="0" w:lastRowLastColumn="0"/>
          <w:trHeight w:val="495"/>
          <w:tblHeader/>
        </w:trPr>
        <w:tc>
          <w:tcPr>
            <w:tcW w:w="907" w:type="dxa"/>
          </w:tcPr>
          <w:p w14:paraId="54DFEC37" w14:textId="77777777" w:rsidR="00051FE2" w:rsidRDefault="00051FE2">
            <w:pPr>
              <w:rPr>
                <w:i w:val="0"/>
              </w:rPr>
            </w:pPr>
            <w:r>
              <w:t xml:space="preserve">actual </w:t>
            </w:r>
          </w:p>
          <w:p w14:paraId="372F891D" w14:textId="2D75D518" w:rsidR="00051FE2" w:rsidRDefault="00051FE2" w:rsidP="00051FE2">
            <w:r>
              <w:t>31 Dec</w:t>
            </w:r>
          </w:p>
        </w:tc>
        <w:tc>
          <w:tcPr>
            <w:tcW w:w="6918" w:type="dxa"/>
          </w:tcPr>
          <w:p w14:paraId="35ABE145" w14:textId="77777777" w:rsidR="00051FE2" w:rsidRDefault="00051FE2">
            <w:pPr>
              <w:jc w:val="left"/>
            </w:pPr>
          </w:p>
        </w:tc>
        <w:tc>
          <w:tcPr>
            <w:tcW w:w="907" w:type="dxa"/>
          </w:tcPr>
          <w:p w14:paraId="07C75C1C" w14:textId="77777777" w:rsidR="00051FE2" w:rsidRDefault="00051FE2">
            <w:pPr>
              <w:rPr>
                <w:i w:val="0"/>
              </w:rPr>
            </w:pPr>
            <w:r>
              <w:t>opening</w:t>
            </w:r>
          </w:p>
          <w:p w14:paraId="1DEDF5B3" w14:textId="06254477" w:rsidR="00051FE2" w:rsidRDefault="00051FE2" w:rsidP="00051FE2">
            <w:r>
              <w:t>1 Jul</w:t>
            </w:r>
          </w:p>
        </w:tc>
        <w:tc>
          <w:tcPr>
            <w:tcW w:w="907" w:type="dxa"/>
          </w:tcPr>
          <w:p w14:paraId="088B819D" w14:textId="77777777" w:rsidR="00051FE2" w:rsidRDefault="00051FE2">
            <w:pPr>
              <w:rPr>
                <w:i w:val="0"/>
              </w:rPr>
            </w:pPr>
            <w:r>
              <w:t xml:space="preserve">actual </w:t>
            </w:r>
          </w:p>
          <w:p w14:paraId="4CF7A181" w14:textId="6AF8066D" w:rsidR="00051FE2" w:rsidRDefault="00051FE2" w:rsidP="00051FE2">
            <w:r>
              <w:t>31 Dec</w:t>
            </w:r>
          </w:p>
        </w:tc>
      </w:tr>
      <w:tr w:rsidR="009A239B" w14:paraId="7A0A4544" w14:textId="77777777">
        <w:tc>
          <w:tcPr>
            <w:tcW w:w="907" w:type="dxa"/>
          </w:tcPr>
          <w:p w14:paraId="115B5217" w14:textId="77777777" w:rsidR="009A239B" w:rsidRDefault="009A239B">
            <w:r>
              <w:t>1 423</w:t>
            </w:r>
          </w:p>
        </w:tc>
        <w:tc>
          <w:tcPr>
            <w:tcW w:w="6918" w:type="dxa"/>
          </w:tcPr>
          <w:p w14:paraId="7768F0CD" w14:textId="77777777" w:rsidR="009A239B" w:rsidRDefault="009A239B">
            <w:pPr>
              <w:jc w:val="left"/>
            </w:pPr>
            <w:r>
              <w:t>Amounts invested on behalf of specific trust accounts</w:t>
            </w:r>
          </w:p>
        </w:tc>
        <w:tc>
          <w:tcPr>
            <w:tcW w:w="907" w:type="dxa"/>
          </w:tcPr>
          <w:p w14:paraId="0FEAEE5F" w14:textId="77777777" w:rsidR="009A239B" w:rsidRDefault="009A239B">
            <w:r>
              <w:t>1 359</w:t>
            </w:r>
          </w:p>
        </w:tc>
        <w:tc>
          <w:tcPr>
            <w:tcW w:w="907" w:type="dxa"/>
          </w:tcPr>
          <w:p w14:paraId="42C77CC4" w14:textId="77777777" w:rsidR="009A239B" w:rsidRDefault="009A239B">
            <w:r>
              <w:t>1 343</w:t>
            </w:r>
          </w:p>
        </w:tc>
      </w:tr>
      <w:tr w:rsidR="009A239B" w14:paraId="66D17700" w14:textId="77777777" w:rsidTr="009A239B">
        <w:tc>
          <w:tcPr>
            <w:tcW w:w="907" w:type="dxa"/>
            <w:tcBorders>
              <w:bottom w:val="single" w:sz="6" w:space="0" w:color="auto"/>
            </w:tcBorders>
          </w:tcPr>
          <w:p w14:paraId="77102847" w14:textId="77777777" w:rsidR="009A239B" w:rsidRDefault="009A239B">
            <w:r>
              <w:t>887</w:t>
            </w:r>
          </w:p>
        </w:tc>
        <w:tc>
          <w:tcPr>
            <w:tcW w:w="6918" w:type="dxa"/>
            <w:tcBorders>
              <w:bottom w:val="single" w:sz="6" w:space="0" w:color="auto"/>
            </w:tcBorders>
          </w:tcPr>
          <w:p w14:paraId="41E61F42" w14:textId="77777777" w:rsidR="009A239B" w:rsidRDefault="009A239B">
            <w:pPr>
              <w:jc w:val="left"/>
            </w:pPr>
            <w:r>
              <w:t>General account balances</w:t>
            </w:r>
          </w:p>
        </w:tc>
        <w:tc>
          <w:tcPr>
            <w:tcW w:w="907" w:type="dxa"/>
            <w:tcBorders>
              <w:bottom w:val="single" w:sz="6" w:space="0" w:color="auto"/>
            </w:tcBorders>
          </w:tcPr>
          <w:p w14:paraId="3449FD5F" w14:textId="77777777" w:rsidR="009A239B" w:rsidRDefault="009A239B">
            <w:r>
              <w:t>4 813</w:t>
            </w:r>
          </w:p>
        </w:tc>
        <w:tc>
          <w:tcPr>
            <w:tcW w:w="907" w:type="dxa"/>
            <w:tcBorders>
              <w:bottom w:val="single" w:sz="6" w:space="0" w:color="auto"/>
            </w:tcBorders>
          </w:tcPr>
          <w:p w14:paraId="1589E98D" w14:textId="77777777" w:rsidR="009A239B" w:rsidRDefault="009A239B">
            <w:r>
              <w:t>4 450</w:t>
            </w:r>
          </w:p>
        </w:tc>
      </w:tr>
      <w:tr w:rsidR="009A239B" w14:paraId="5EF1B68D" w14:textId="77777777" w:rsidTr="009A239B">
        <w:tc>
          <w:tcPr>
            <w:tcW w:w="907" w:type="dxa"/>
            <w:tcBorders>
              <w:top w:val="single" w:sz="6" w:space="0" w:color="auto"/>
              <w:bottom w:val="single" w:sz="6" w:space="0" w:color="auto"/>
            </w:tcBorders>
          </w:tcPr>
          <w:p w14:paraId="0CCF1E5C" w14:textId="77777777" w:rsidR="009A239B" w:rsidRDefault="009A239B">
            <w:r>
              <w:rPr>
                <w:b/>
              </w:rPr>
              <w:t>2 309</w:t>
            </w:r>
          </w:p>
        </w:tc>
        <w:tc>
          <w:tcPr>
            <w:tcW w:w="6918" w:type="dxa"/>
            <w:tcBorders>
              <w:top w:val="single" w:sz="6" w:space="0" w:color="auto"/>
              <w:bottom w:val="single" w:sz="6" w:space="0" w:color="auto"/>
            </w:tcBorders>
          </w:tcPr>
          <w:p w14:paraId="00CC5D5B" w14:textId="77777777" w:rsidR="009A239B" w:rsidRDefault="009A239B">
            <w:pPr>
              <w:jc w:val="left"/>
            </w:pPr>
            <w:r>
              <w:rPr>
                <w:b/>
              </w:rPr>
              <w:t>Total Public Account</w:t>
            </w:r>
          </w:p>
        </w:tc>
        <w:tc>
          <w:tcPr>
            <w:tcW w:w="907" w:type="dxa"/>
            <w:tcBorders>
              <w:top w:val="single" w:sz="6" w:space="0" w:color="auto"/>
              <w:bottom w:val="single" w:sz="6" w:space="0" w:color="auto"/>
            </w:tcBorders>
          </w:tcPr>
          <w:p w14:paraId="3B262CCC" w14:textId="77777777" w:rsidR="009A239B" w:rsidRDefault="009A239B">
            <w:r>
              <w:rPr>
                <w:b/>
              </w:rPr>
              <w:t>6 172</w:t>
            </w:r>
          </w:p>
        </w:tc>
        <w:tc>
          <w:tcPr>
            <w:tcW w:w="907" w:type="dxa"/>
            <w:tcBorders>
              <w:top w:val="single" w:sz="6" w:space="0" w:color="auto"/>
              <w:bottom w:val="single" w:sz="6" w:space="0" w:color="auto"/>
            </w:tcBorders>
          </w:tcPr>
          <w:p w14:paraId="4291658D" w14:textId="77777777" w:rsidR="009A239B" w:rsidRDefault="009A239B">
            <w:r>
              <w:rPr>
                <w:b/>
              </w:rPr>
              <w:t>5 794</w:t>
            </w:r>
          </w:p>
        </w:tc>
      </w:tr>
      <w:tr w:rsidR="009A239B" w14:paraId="4687009C" w14:textId="77777777" w:rsidTr="009A239B">
        <w:tc>
          <w:tcPr>
            <w:tcW w:w="907" w:type="dxa"/>
            <w:tcBorders>
              <w:top w:val="single" w:sz="6" w:space="0" w:color="auto"/>
            </w:tcBorders>
          </w:tcPr>
          <w:p w14:paraId="79F52160" w14:textId="77777777" w:rsidR="009A239B" w:rsidRDefault="009A239B"/>
        </w:tc>
        <w:tc>
          <w:tcPr>
            <w:tcW w:w="6918" w:type="dxa"/>
            <w:tcBorders>
              <w:top w:val="single" w:sz="6" w:space="0" w:color="auto"/>
            </w:tcBorders>
          </w:tcPr>
          <w:p w14:paraId="4C0E5E21" w14:textId="77777777" w:rsidR="009A239B" w:rsidRDefault="009A239B">
            <w:pPr>
              <w:jc w:val="left"/>
            </w:pPr>
            <w:r>
              <w:rPr>
                <w:b/>
              </w:rPr>
              <w:t>Represented by:</w:t>
            </w:r>
          </w:p>
        </w:tc>
        <w:tc>
          <w:tcPr>
            <w:tcW w:w="907" w:type="dxa"/>
            <w:tcBorders>
              <w:top w:val="single" w:sz="6" w:space="0" w:color="auto"/>
            </w:tcBorders>
          </w:tcPr>
          <w:p w14:paraId="5E3DF460" w14:textId="77777777" w:rsidR="009A239B" w:rsidRDefault="009A239B"/>
        </w:tc>
        <w:tc>
          <w:tcPr>
            <w:tcW w:w="907" w:type="dxa"/>
            <w:tcBorders>
              <w:top w:val="single" w:sz="6" w:space="0" w:color="auto"/>
            </w:tcBorders>
          </w:tcPr>
          <w:p w14:paraId="09D4DF4B" w14:textId="77777777" w:rsidR="009A239B" w:rsidRDefault="009A239B"/>
        </w:tc>
      </w:tr>
      <w:tr w:rsidR="009A239B" w14:paraId="08BA6730" w14:textId="77777777">
        <w:tc>
          <w:tcPr>
            <w:tcW w:w="907" w:type="dxa"/>
          </w:tcPr>
          <w:p w14:paraId="442F3BA3" w14:textId="77777777" w:rsidR="009A239B" w:rsidRDefault="009A239B">
            <w:r>
              <w:t>1 519</w:t>
            </w:r>
          </w:p>
        </w:tc>
        <w:tc>
          <w:tcPr>
            <w:tcW w:w="6918" w:type="dxa"/>
          </w:tcPr>
          <w:p w14:paraId="630FA352" w14:textId="77777777" w:rsidR="009A239B" w:rsidRDefault="009A239B">
            <w:pPr>
              <w:jc w:val="left"/>
            </w:pPr>
            <w:r>
              <w:t>Stock, securities, cash and investments</w:t>
            </w:r>
          </w:p>
        </w:tc>
        <w:tc>
          <w:tcPr>
            <w:tcW w:w="907" w:type="dxa"/>
          </w:tcPr>
          <w:p w14:paraId="69F96916" w14:textId="77777777" w:rsidR="009A239B" w:rsidRDefault="009A239B">
            <w:r>
              <w:t>5 011</w:t>
            </w:r>
          </w:p>
        </w:tc>
        <w:tc>
          <w:tcPr>
            <w:tcW w:w="907" w:type="dxa"/>
          </w:tcPr>
          <w:p w14:paraId="20416B34" w14:textId="77777777" w:rsidR="009A239B" w:rsidRDefault="009A239B">
            <w:r>
              <w:t>5 076</w:t>
            </w:r>
          </w:p>
        </w:tc>
      </w:tr>
      <w:tr w:rsidR="009A239B" w14:paraId="2EADA9C6" w14:textId="77777777">
        <w:tc>
          <w:tcPr>
            <w:tcW w:w="907" w:type="dxa"/>
          </w:tcPr>
          <w:p w14:paraId="72153FE0" w14:textId="77777777" w:rsidR="009A239B" w:rsidRDefault="009A239B"/>
        </w:tc>
        <w:tc>
          <w:tcPr>
            <w:tcW w:w="6918" w:type="dxa"/>
          </w:tcPr>
          <w:p w14:paraId="3440715B" w14:textId="77777777" w:rsidR="009A239B" w:rsidRDefault="009A239B">
            <w:pPr>
              <w:jc w:val="left"/>
            </w:pPr>
            <w:r>
              <w:t>Add cash advanced for:</w:t>
            </w:r>
          </w:p>
        </w:tc>
        <w:tc>
          <w:tcPr>
            <w:tcW w:w="907" w:type="dxa"/>
          </w:tcPr>
          <w:p w14:paraId="27498900" w14:textId="77777777" w:rsidR="009A239B" w:rsidRDefault="009A239B"/>
        </w:tc>
        <w:tc>
          <w:tcPr>
            <w:tcW w:w="907" w:type="dxa"/>
          </w:tcPr>
          <w:p w14:paraId="4B198FC7" w14:textId="77777777" w:rsidR="009A239B" w:rsidRDefault="009A239B"/>
        </w:tc>
      </w:tr>
      <w:tr w:rsidR="009A239B" w14:paraId="08CA5C46" w14:textId="77777777">
        <w:tc>
          <w:tcPr>
            <w:tcW w:w="907" w:type="dxa"/>
          </w:tcPr>
          <w:p w14:paraId="5756DAA8" w14:textId="77777777" w:rsidR="009A239B" w:rsidRDefault="009A239B">
            <w:r>
              <w:t>..</w:t>
            </w:r>
          </w:p>
        </w:tc>
        <w:tc>
          <w:tcPr>
            <w:tcW w:w="6918" w:type="dxa"/>
          </w:tcPr>
          <w:p w14:paraId="3A0F550B" w14:textId="77777777" w:rsidR="009A239B" w:rsidRDefault="009A239B">
            <w:pPr>
              <w:jc w:val="left"/>
            </w:pPr>
            <w:r>
              <w:t xml:space="preserve">Temporary Advance from the Treasury Corporation of Victoria to the Consolidated Fund pursuant to Section 38 of the </w:t>
            </w:r>
            <w:r>
              <w:rPr>
                <w:i/>
              </w:rPr>
              <w:t>Financial Management Act 1994</w:t>
            </w:r>
          </w:p>
        </w:tc>
        <w:tc>
          <w:tcPr>
            <w:tcW w:w="907" w:type="dxa"/>
          </w:tcPr>
          <w:p w14:paraId="793E640E" w14:textId="77777777" w:rsidR="009A239B" w:rsidRDefault="009A239B">
            <w:r>
              <w:t>..</w:t>
            </w:r>
          </w:p>
        </w:tc>
        <w:tc>
          <w:tcPr>
            <w:tcW w:w="907" w:type="dxa"/>
          </w:tcPr>
          <w:p w14:paraId="69915DDA" w14:textId="77777777" w:rsidR="009A239B" w:rsidRDefault="009A239B">
            <w:r>
              <w:t>..</w:t>
            </w:r>
          </w:p>
        </w:tc>
      </w:tr>
      <w:tr w:rsidR="009A239B" w14:paraId="20F87790" w14:textId="77777777" w:rsidTr="009A239B">
        <w:tc>
          <w:tcPr>
            <w:tcW w:w="907" w:type="dxa"/>
            <w:tcBorders>
              <w:bottom w:val="single" w:sz="6" w:space="0" w:color="auto"/>
            </w:tcBorders>
          </w:tcPr>
          <w:p w14:paraId="5642A85E" w14:textId="77777777" w:rsidR="009A239B" w:rsidRDefault="009A239B">
            <w:r>
              <w:t>791</w:t>
            </w:r>
          </w:p>
        </w:tc>
        <w:tc>
          <w:tcPr>
            <w:tcW w:w="6918" w:type="dxa"/>
            <w:tcBorders>
              <w:bottom w:val="single" w:sz="6" w:space="0" w:color="auto"/>
            </w:tcBorders>
          </w:tcPr>
          <w:p w14:paraId="56420E2A" w14:textId="77777777" w:rsidR="009A239B" w:rsidRDefault="009A239B">
            <w:pPr>
              <w:jc w:val="left"/>
            </w:pPr>
            <w:r>
              <w:t xml:space="preserve">Advances pursuant to sections 36 and 37 of the </w:t>
            </w:r>
            <w:r>
              <w:rPr>
                <w:i/>
              </w:rPr>
              <w:t>Financial Management Act 1994</w:t>
            </w:r>
          </w:p>
        </w:tc>
        <w:tc>
          <w:tcPr>
            <w:tcW w:w="907" w:type="dxa"/>
            <w:tcBorders>
              <w:bottom w:val="single" w:sz="6" w:space="0" w:color="auto"/>
            </w:tcBorders>
          </w:tcPr>
          <w:p w14:paraId="3F26504D" w14:textId="77777777" w:rsidR="009A239B" w:rsidRDefault="009A239B">
            <w:r>
              <w:t>1 161</w:t>
            </w:r>
          </w:p>
        </w:tc>
        <w:tc>
          <w:tcPr>
            <w:tcW w:w="907" w:type="dxa"/>
            <w:tcBorders>
              <w:bottom w:val="single" w:sz="6" w:space="0" w:color="auto"/>
            </w:tcBorders>
          </w:tcPr>
          <w:p w14:paraId="3BE37B28" w14:textId="77777777" w:rsidR="009A239B" w:rsidRDefault="009A239B">
            <w:r>
              <w:t>718</w:t>
            </w:r>
          </w:p>
        </w:tc>
      </w:tr>
      <w:tr w:rsidR="009A239B" w14:paraId="38B0BAA0" w14:textId="77777777" w:rsidTr="009A239B">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14:paraId="770F9478" w14:textId="77777777" w:rsidR="009A239B" w:rsidRDefault="009A239B">
            <w:r>
              <w:t>2 309</w:t>
            </w:r>
          </w:p>
        </w:tc>
        <w:tc>
          <w:tcPr>
            <w:tcW w:w="6918" w:type="dxa"/>
            <w:tcBorders>
              <w:top w:val="single" w:sz="6" w:space="0" w:color="auto"/>
              <w:bottom w:val="single" w:sz="12" w:space="0" w:color="auto"/>
            </w:tcBorders>
          </w:tcPr>
          <w:p w14:paraId="2BBFB289" w14:textId="77777777" w:rsidR="009A239B" w:rsidRDefault="009A239B">
            <w:pPr>
              <w:jc w:val="left"/>
            </w:pPr>
            <w:r>
              <w:t>Total Public Account</w:t>
            </w:r>
          </w:p>
        </w:tc>
        <w:tc>
          <w:tcPr>
            <w:tcW w:w="907" w:type="dxa"/>
            <w:tcBorders>
              <w:top w:val="single" w:sz="6" w:space="0" w:color="auto"/>
              <w:bottom w:val="single" w:sz="12" w:space="0" w:color="auto"/>
            </w:tcBorders>
          </w:tcPr>
          <w:p w14:paraId="7430FDD2" w14:textId="77777777" w:rsidR="009A239B" w:rsidRDefault="009A239B">
            <w:r>
              <w:t>6 172</w:t>
            </w:r>
          </w:p>
        </w:tc>
        <w:tc>
          <w:tcPr>
            <w:tcW w:w="907" w:type="dxa"/>
            <w:tcBorders>
              <w:top w:val="single" w:sz="6" w:space="0" w:color="auto"/>
              <w:bottom w:val="single" w:sz="12" w:space="0" w:color="auto"/>
            </w:tcBorders>
          </w:tcPr>
          <w:p w14:paraId="16864924" w14:textId="70F72F21" w:rsidR="009A239B" w:rsidRDefault="009A239B">
            <w:r>
              <w:t>5 794</w:t>
            </w:r>
          </w:p>
        </w:tc>
      </w:tr>
      <w:bookmarkEnd w:id="132"/>
    </w:tbl>
    <w:p w14:paraId="3B15EF45" w14:textId="77777777" w:rsidR="00451298" w:rsidRDefault="00451298" w:rsidP="002D38AA"/>
    <w:p w14:paraId="6EF47014" w14:textId="33AAD0B8" w:rsidR="009A239B" w:rsidRDefault="009A239B" w:rsidP="002D38AA">
      <w:pPr>
        <w:rPr>
          <w:rFonts w:asciiTheme="majorHAnsi" w:eastAsiaTheme="majorEastAsia" w:hAnsiTheme="majorHAnsi" w:cstheme="majorBidi"/>
          <w:b/>
          <w:bCs/>
          <w:caps/>
          <w:spacing w:val="-2"/>
          <w:sz w:val="26"/>
          <w:szCs w:val="28"/>
        </w:rPr>
      </w:pPr>
      <w:r>
        <w:br w:type="page"/>
      </w:r>
    </w:p>
    <w:p w14:paraId="327C94F2" w14:textId="77777777" w:rsidR="009A239B" w:rsidRDefault="009A239B" w:rsidP="009A239B">
      <w:pPr>
        <w:pStyle w:val="Heading1"/>
        <w:numPr>
          <w:ilvl w:val="0"/>
          <w:numId w:val="29"/>
        </w:numPr>
      </w:pPr>
      <w:bookmarkStart w:id="138" w:name="_Toc473541498"/>
      <w:bookmarkStart w:id="139" w:name="_Toc508193578"/>
      <w:bookmarkStart w:id="140" w:name="_Toc65639290"/>
      <w:bookmarkStart w:id="141" w:name="Section9"/>
      <w:r>
        <w:lastRenderedPageBreak/>
        <w:t>Other disclosures</w:t>
      </w:r>
      <w:bookmarkEnd w:id="138"/>
      <w:bookmarkEnd w:id="139"/>
      <w:bookmarkEnd w:id="140"/>
    </w:p>
    <w:p w14:paraId="706ACE1F" w14:textId="77777777" w:rsidR="009A239B" w:rsidRDefault="009A239B" w:rsidP="002D38AA">
      <w:pPr>
        <w:pStyle w:val="Heading20"/>
        <w:sectPr w:rsidR="009A239B" w:rsidSect="009A239B">
          <w:type w:val="continuous"/>
          <w:pgSz w:w="11907" w:h="16839" w:code="9"/>
          <w:pgMar w:top="1134" w:right="1134" w:bottom="1134" w:left="1134" w:header="624" w:footer="567" w:gutter="0"/>
          <w:cols w:sep="1" w:space="567"/>
          <w:docGrid w:linePitch="360"/>
        </w:sectPr>
      </w:pPr>
    </w:p>
    <w:p w14:paraId="4C725CAB" w14:textId="77777777" w:rsidR="009A239B" w:rsidRDefault="009A239B" w:rsidP="002D38AA">
      <w:pPr>
        <w:pStyle w:val="Heading20"/>
      </w:pPr>
      <w:bookmarkStart w:id="142" w:name="_Toc473541499"/>
      <w:r>
        <w:t>Introduction</w:t>
      </w:r>
      <w:bookmarkEnd w:id="142"/>
    </w:p>
    <w:p w14:paraId="5A59EB0E" w14:textId="77777777" w:rsidR="009A239B" w:rsidRDefault="009A239B" w:rsidP="002D38AA">
      <w:r>
        <w:t>This section includes several additional disclosures that assist the understanding of this financial report.</w:t>
      </w:r>
    </w:p>
    <w:p w14:paraId="469B573F" w14:textId="77777777" w:rsidR="009A239B" w:rsidRPr="00EB34EC" w:rsidRDefault="009A239B" w:rsidP="002D38AA">
      <w:pPr>
        <w:pStyle w:val="Heading20"/>
      </w:pPr>
      <w:r>
        <w:br w:type="column"/>
      </w:r>
      <w:r w:rsidRPr="00EB34EC">
        <w:t>Structure</w:t>
      </w:r>
    </w:p>
    <w:p w14:paraId="04DCEED9" w14:textId="4FB38ADF" w:rsidR="00451298" w:rsidRDefault="009A239B">
      <w:pPr>
        <w:pStyle w:val="TOC9"/>
        <w:rPr>
          <w:rFonts w:eastAsiaTheme="minorEastAsia"/>
          <w:noProof/>
          <w:spacing w:val="0"/>
          <w:lang w:eastAsia="en-AU"/>
        </w:rPr>
      </w:pPr>
      <w:r w:rsidRPr="00EB34EC">
        <w:fldChar w:fldCharType="begin"/>
      </w:r>
      <w:r w:rsidRPr="00EB34EC">
        <w:instrText xml:space="preserve"> TOC \h \z \t "Heading 2 (#),9" \b Section9 </w:instrText>
      </w:r>
      <w:r w:rsidRPr="00EB34EC">
        <w:fldChar w:fldCharType="separate"/>
      </w:r>
      <w:hyperlink w:anchor="_Toc65639554" w:history="1">
        <w:r w:rsidR="00451298" w:rsidRPr="004E22D6">
          <w:rPr>
            <w:rStyle w:val="Hyperlink"/>
            <w:noProof/>
          </w:rPr>
          <w:t>9.1</w:t>
        </w:r>
        <w:r w:rsidR="00451298">
          <w:rPr>
            <w:rFonts w:eastAsiaTheme="minorEastAsia"/>
            <w:noProof/>
            <w:spacing w:val="0"/>
            <w:lang w:eastAsia="en-AU"/>
          </w:rPr>
          <w:tab/>
        </w:r>
        <w:r w:rsidR="00451298" w:rsidRPr="004E22D6">
          <w:rPr>
            <w:rStyle w:val="Hyperlink"/>
            <w:noProof/>
          </w:rPr>
          <w:t>Disaggregated information</w:t>
        </w:r>
        <w:r w:rsidR="00451298">
          <w:rPr>
            <w:noProof/>
            <w:webHidden/>
          </w:rPr>
          <w:tab/>
        </w:r>
        <w:r w:rsidR="00451298">
          <w:rPr>
            <w:noProof/>
            <w:webHidden/>
          </w:rPr>
          <w:fldChar w:fldCharType="begin"/>
        </w:r>
        <w:r w:rsidR="00451298">
          <w:rPr>
            <w:noProof/>
            <w:webHidden/>
          </w:rPr>
          <w:instrText xml:space="preserve"> PAGEREF _Toc65639554 \h </w:instrText>
        </w:r>
        <w:r w:rsidR="00451298">
          <w:rPr>
            <w:noProof/>
            <w:webHidden/>
          </w:rPr>
        </w:r>
        <w:r w:rsidR="00451298">
          <w:rPr>
            <w:noProof/>
            <w:webHidden/>
          </w:rPr>
          <w:fldChar w:fldCharType="separate"/>
        </w:r>
        <w:r w:rsidR="00037D4E">
          <w:rPr>
            <w:noProof/>
            <w:webHidden/>
          </w:rPr>
          <w:t>44</w:t>
        </w:r>
        <w:r w:rsidR="00451298">
          <w:rPr>
            <w:noProof/>
            <w:webHidden/>
          </w:rPr>
          <w:fldChar w:fldCharType="end"/>
        </w:r>
      </w:hyperlink>
    </w:p>
    <w:p w14:paraId="2AC3B6B4" w14:textId="6FD3AC07" w:rsidR="00451298" w:rsidRDefault="00037D4E">
      <w:pPr>
        <w:pStyle w:val="TOC9"/>
        <w:rPr>
          <w:rFonts w:eastAsiaTheme="minorEastAsia"/>
          <w:noProof/>
          <w:spacing w:val="0"/>
          <w:lang w:eastAsia="en-AU"/>
        </w:rPr>
      </w:pPr>
      <w:hyperlink w:anchor="_Toc65639555" w:history="1">
        <w:r w:rsidR="00451298" w:rsidRPr="004E22D6">
          <w:rPr>
            <w:rStyle w:val="Hyperlink"/>
            <w:bCs/>
            <w:noProof/>
            <w:lang w:val="en-US"/>
          </w:rPr>
          <w:t>9.2</w:t>
        </w:r>
        <w:r w:rsidR="00451298">
          <w:rPr>
            <w:rFonts w:eastAsiaTheme="minorEastAsia"/>
            <w:noProof/>
            <w:spacing w:val="0"/>
            <w:lang w:eastAsia="en-AU"/>
          </w:rPr>
          <w:tab/>
        </w:r>
        <w:r w:rsidR="00451298" w:rsidRPr="004E22D6">
          <w:rPr>
            <w:rStyle w:val="Hyperlink"/>
            <w:noProof/>
          </w:rPr>
          <w:t>Other gains/(losses) from other economic flows</w:t>
        </w:r>
        <w:r w:rsidR="00451298">
          <w:rPr>
            <w:noProof/>
            <w:webHidden/>
          </w:rPr>
          <w:tab/>
        </w:r>
        <w:r w:rsidR="00451298">
          <w:rPr>
            <w:noProof/>
            <w:webHidden/>
          </w:rPr>
          <w:fldChar w:fldCharType="begin"/>
        </w:r>
        <w:r w:rsidR="00451298">
          <w:rPr>
            <w:noProof/>
            <w:webHidden/>
          </w:rPr>
          <w:instrText xml:space="preserve"> PAGEREF _Toc65639555 \h </w:instrText>
        </w:r>
        <w:r w:rsidR="00451298">
          <w:rPr>
            <w:noProof/>
            <w:webHidden/>
          </w:rPr>
        </w:r>
        <w:r w:rsidR="00451298">
          <w:rPr>
            <w:noProof/>
            <w:webHidden/>
          </w:rPr>
          <w:fldChar w:fldCharType="separate"/>
        </w:r>
        <w:r>
          <w:rPr>
            <w:noProof/>
            <w:webHidden/>
          </w:rPr>
          <w:t>52</w:t>
        </w:r>
        <w:r w:rsidR="00451298">
          <w:rPr>
            <w:noProof/>
            <w:webHidden/>
          </w:rPr>
          <w:fldChar w:fldCharType="end"/>
        </w:r>
      </w:hyperlink>
    </w:p>
    <w:p w14:paraId="3144CFE3" w14:textId="6BF7BC08" w:rsidR="00451298" w:rsidRDefault="00037D4E">
      <w:pPr>
        <w:pStyle w:val="TOC9"/>
        <w:rPr>
          <w:rFonts w:eastAsiaTheme="minorEastAsia"/>
          <w:noProof/>
          <w:spacing w:val="0"/>
          <w:lang w:eastAsia="en-AU"/>
        </w:rPr>
      </w:pPr>
      <w:hyperlink w:anchor="_Toc65639556" w:history="1">
        <w:r w:rsidR="00451298" w:rsidRPr="004E22D6">
          <w:rPr>
            <w:rStyle w:val="Hyperlink"/>
            <w:noProof/>
          </w:rPr>
          <w:t>9.3</w:t>
        </w:r>
        <w:r w:rsidR="00451298">
          <w:rPr>
            <w:rFonts w:eastAsiaTheme="minorEastAsia"/>
            <w:noProof/>
            <w:spacing w:val="0"/>
            <w:lang w:eastAsia="en-AU"/>
          </w:rPr>
          <w:tab/>
        </w:r>
        <w:r w:rsidR="00451298" w:rsidRPr="004E22D6">
          <w:rPr>
            <w:rStyle w:val="Hyperlink"/>
            <w:noProof/>
          </w:rPr>
          <w:t>Controlled entities</w:t>
        </w:r>
        <w:r w:rsidR="00451298">
          <w:rPr>
            <w:noProof/>
            <w:webHidden/>
          </w:rPr>
          <w:tab/>
        </w:r>
        <w:r w:rsidR="00451298">
          <w:rPr>
            <w:noProof/>
            <w:webHidden/>
          </w:rPr>
          <w:fldChar w:fldCharType="begin"/>
        </w:r>
        <w:r w:rsidR="00451298">
          <w:rPr>
            <w:noProof/>
            <w:webHidden/>
          </w:rPr>
          <w:instrText xml:space="preserve"> PAGEREF _Toc65639556 \h </w:instrText>
        </w:r>
        <w:r w:rsidR="00451298">
          <w:rPr>
            <w:noProof/>
            <w:webHidden/>
          </w:rPr>
        </w:r>
        <w:r w:rsidR="00451298">
          <w:rPr>
            <w:noProof/>
            <w:webHidden/>
          </w:rPr>
          <w:fldChar w:fldCharType="separate"/>
        </w:r>
        <w:r>
          <w:rPr>
            <w:noProof/>
            <w:webHidden/>
          </w:rPr>
          <w:t>52</w:t>
        </w:r>
        <w:r w:rsidR="00451298">
          <w:rPr>
            <w:noProof/>
            <w:webHidden/>
          </w:rPr>
          <w:fldChar w:fldCharType="end"/>
        </w:r>
      </w:hyperlink>
    </w:p>
    <w:p w14:paraId="37E80FA8" w14:textId="76FDEAD0" w:rsidR="00451298" w:rsidRDefault="00037D4E">
      <w:pPr>
        <w:pStyle w:val="TOC9"/>
        <w:rPr>
          <w:rFonts w:eastAsiaTheme="minorEastAsia"/>
          <w:noProof/>
          <w:spacing w:val="0"/>
          <w:lang w:eastAsia="en-AU"/>
        </w:rPr>
      </w:pPr>
      <w:hyperlink w:anchor="_Toc65639557" w:history="1">
        <w:r w:rsidR="00451298" w:rsidRPr="004E22D6">
          <w:rPr>
            <w:rStyle w:val="Hyperlink"/>
            <w:noProof/>
          </w:rPr>
          <w:t>9.4</w:t>
        </w:r>
        <w:r w:rsidR="00451298">
          <w:rPr>
            <w:rFonts w:eastAsiaTheme="minorEastAsia"/>
            <w:noProof/>
            <w:spacing w:val="0"/>
            <w:lang w:eastAsia="en-AU"/>
          </w:rPr>
          <w:tab/>
        </w:r>
        <w:r w:rsidR="00451298" w:rsidRPr="004E22D6">
          <w:rPr>
            <w:rStyle w:val="Hyperlink"/>
            <w:noProof/>
          </w:rPr>
          <w:t>Glossary of technical terms</w:t>
        </w:r>
        <w:r w:rsidR="00451298">
          <w:rPr>
            <w:noProof/>
            <w:webHidden/>
          </w:rPr>
          <w:tab/>
        </w:r>
        <w:r w:rsidR="00451298">
          <w:rPr>
            <w:noProof/>
            <w:webHidden/>
          </w:rPr>
          <w:fldChar w:fldCharType="begin"/>
        </w:r>
        <w:r w:rsidR="00451298">
          <w:rPr>
            <w:noProof/>
            <w:webHidden/>
          </w:rPr>
          <w:instrText xml:space="preserve"> PAGEREF _Toc65639557 \h </w:instrText>
        </w:r>
        <w:r w:rsidR="00451298">
          <w:rPr>
            <w:noProof/>
            <w:webHidden/>
          </w:rPr>
        </w:r>
        <w:r w:rsidR="00451298">
          <w:rPr>
            <w:noProof/>
            <w:webHidden/>
          </w:rPr>
          <w:fldChar w:fldCharType="separate"/>
        </w:r>
        <w:r>
          <w:rPr>
            <w:noProof/>
            <w:webHidden/>
          </w:rPr>
          <w:t>52</w:t>
        </w:r>
        <w:r w:rsidR="00451298">
          <w:rPr>
            <w:noProof/>
            <w:webHidden/>
          </w:rPr>
          <w:fldChar w:fldCharType="end"/>
        </w:r>
      </w:hyperlink>
    </w:p>
    <w:p w14:paraId="3BC367C6" w14:textId="5CAD71DA" w:rsidR="009A239B" w:rsidRDefault="009A239B" w:rsidP="00451298">
      <w:pPr>
        <w:pStyle w:val="TOC9"/>
      </w:pPr>
      <w:r w:rsidRPr="00EB34EC">
        <w:fldChar w:fldCharType="end"/>
      </w:r>
    </w:p>
    <w:p w14:paraId="5270E35B" w14:textId="77777777" w:rsidR="009A239B" w:rsidRDefault="009A239B" w:rsidP="002D38AA">
      <w:pPr>
        <w:sectPr w:rsidR="009A239B" w:rsidSect="009A239B">
          <w:type w:val="continuous"/>
          <w:pgSz w:w="11907" w:h="16839" w:code="9"/>
          <w:pgMar w:top="1134" w:right="1134" w:bottom="1134" w:left="1134" w:header="624" w:footer="567" w:gutter="0"/>
          <w:cols w:num="2" w:space="567"/>
          <w:docGrid w:linePitch="360"/>
        </w:sectPr>
      </w:pPr>
    </w:p>
    <w:p w14:paraId="4FCEFE63" w14:textId="77777777" w:rsidR="009A239B" w:rsidRDefault="009A239B" w:rsidP="009A239B">
      <w:pPr>
        <w:pStyle w:val="Heading2"/>
        <w:numPr>
          <w:ilvl w:val="1"/>
          <w:numId w:val="29"/>
        </w:numPr>
        <w:spacing w:before="0"/>
      </w:pPr>
      <w:bookmarkStart w:id="143" w:name="_Toc473541500"/>
      <w:bookmarkStart w:id="144" w:name="_Toc65639554"/>
      <w:r>
        <w:lastRenderedPageBreak/>
        <w:t>Disaggregated information</w:t>
      </w:r>
      <w:bookmarkEnd w:id="143"/>
      <w:bookmarkEnd w:id="144"/>
    </w:p>
    <w:p w14:paraId="5301FE1F" w14:textId="77777777" w:rsidR="009A239B" w:rsidRDefault="009A239B" w:rsidP="002D38AA">
      <w:pPr>
        <w:pStyle w:val="TableHeading"/>
      </w:pPr>
      <w:r>
        <w:t xml:space="preserve">Disaggregated operating statement for the six months ended 31 </w:t>
      </w:r>
      <w:r w:rsidRPr="00B21935">
        <w:t>December</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7F513FD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E7EC328" w14:textId="606C81A5" w:rsidR="009A239B" w:rsidRDefault="009A239B"/>
        </w:tc>
        <w:tc>
          <w:tcPr>
            <w:tcW w:w="1814" w:type="dxa"/>
            <w:gridSpan w:val="2"/>
          </w:tcPr>
          <w:p w14:paraId="30118B7B" w14:textId="0E295002"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051FE2">
              <w:br/>
            </w:r>
            <w:r>
              <w:t>government sector</w:t>
            </w:r>
          </w:p>
        </w:tc>
        <w:tc>
          <w:tcPr>
            <w:tcW w:w="1814" w:type="dxa"/>
            <w:gridSpan w:val="2"/>
          </w:tcPr>
          <w:p w14:paraId="2C20BF22"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9A239B" w14:paraId="0244659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6B0ACF54" w14:textId="77777777" w:rsidR="009A239B" w:rsidRDefault="009A239B"/>
        </w:tc>
        <w:tc>
          <w:tcPr>
            <w:tcW w:w="907" w:type="dxa"/>
          </w:tcPr>
          <w:p w14:paraId="18C0BA96"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4C2C3B7"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2EDB184D"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6400D21"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A4E4EA8" w14:textId="77777777">
        <w:tc>
          <w:tcPr>
            <w:cnfStyle w:val="001000000000" w:firstRow="0" w:lastRow="0" w:firstColumn="1" w:lastColumn="0" w:oddVBand="0" w:evenVBand="0" w:oddHBand="0" w:evenHBand="0" w:firstRowFirstColumn="0" w:firstRowLastColumn="0" w:lastRowFirstColumn="0" w:lastRowLastColumn="0"/>
            <w:tcW w:w="6011" w:type="dxa"/>
          </w:tcPr>
          <w:p w14:paraId="14F9E09F" w14:textId="77777777" w:rsidR="009A239B" w:rsidRDefault="009A239B">
            <w:r>
              <w:rPr>
                <w:b/>
              </w:rPr>
              <w:t>Revenue and income from transactions</w:t>
            </w:r>
          </w:p>
        </w:tc>
        <w:tc>
          <w:tcPr>
            <w:tcW w:w="907" w:type="dxa"/>
          </w:tcPr>
          <w:p w14:paraId="512ADEE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4B6E63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7A9B33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44C9DC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AF62C6C" w14:textId="77777777">
        <w:tc>
          <w:tcPr>
            <w:cnfStyle w:val="001000000000" w:firstRow="0" w:lastRow="0" w:firstColumn="1" w:lastColumn="0" w:oddVBand="0" w:evenVBand="0" w:oddHBand="0" w:evenHBand="0" w:firstRowFirstColumn="0" w:firstRowLastColumn="0" w:lastRowFirstColumn="0" w:lastRowLastColumn="0"/>
            <w:tcW w:w="6011" w:type="dxa"/>
          </w:tcPr>
          <w:p w14:paraId="292C8209" w14:textId="77777777" w:rsidR="009A239B" w:rsidRDefault="009A239B">
            <w:r>
              <w:t>Taxation</w:t>
            </w:r>
          </w:p>
        </w:tc>
        <w:tc>
          <w:tcPr>
            <w:tcW w:w="907" w:type="dxa"/>
          </w:tcPr>
          <w:p w14:paraId="2B85689D" w14:textId="77777777" w:rsidR="009A239B" w:rsidRDefault="009A239B">
            <w:pPr>
              <w:cnfStyle w:val="000000000000" w:firstRow="0" w:lastRow="0" w:firstColumn="0" w:lastColumn="0" w:oddVBand="0" w:evenVBand="0" w:oddHBand="0" w:evenHBand="0" w:firstRowFirstColumn="0" w:firstRowLastColumn="0" w:lastRowFirstColumn="0" w:lastRowLastColumn="0"/>
            </w:pPr>
            <w:r>
              <w:t>9 729</w:t>
            </w:r>
          </w:p>
        </w:tc>
        <w:tc>
          <w:tcPr>
            <w:tcW w:w="907" w:type="dxa"/>
          </w:tcPr>
          <w:p w14:paraId="380B249B" w14:textId="77777777" w:rsidR="009A239B" w:rsidRDefault="009A239B">
            <w:pPr>
              <w:cnfStyle w:val="000000000000" w:firstRow="0" w:lastRow="0" w:firstColumn="0" w:lastColumn="0" w:oddVBand="0" w:evenVBand="0" w:oddHBand="0" w:evenHBand="0" w:firstRowFirstColumn="0" w:firstRowLastColumn="0" w:lastRowFirstColumn="0" w:lastRowLastColumn="0"/>
            </w:pPr>
            <w:r>
              <w:t>11 395</w:t>
            </w:r>
          </w:p>
        </w:tc>
        <w:tc>
          <w:tcPr>
            <w:tcW w:w="907" w:type="dxa"/>
          </w:tcPr>
          <w:p w14:paraId="1E88126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53770F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B187D0B" w14:textId="77777777">
        <w:tc>
          <w:tcPr>
            <w:cnfStyle w:val="001000000000" w:firstRow="0" w:lastRow="0" w:firstColumn="1" w:lastColumn="0" w:oddVBand="0" w:evenVBand="0" w:oddHBand="0" w:evenHBand="0" w:firstRowFirstColumn="0" w:firstRowLastColumn="0" w:lastRowFirstColumn="0" w:lastRowLastColumn="0"/>
            <w:tcW w:w="6011" w:type="dxa"/>
          </w:tcPr>
          <w:p w14:paraId="7112D98A" w14:textId="77777777" w:rsidR="009A239B" w:rsidRDefault="009A239B">
            <w:r>
              <w:t>Interest revenue</w:t>
            </w:r>
          </w:p>
        </w:tc>
        <w:tc>
          <w:tcPr>
            <w:tcW w:w="907" w:type="dxa"/>
          </w:tcPr>
          <w:p w14:paraId="7B3066B6" w14:textId="77777777" w:rsidR="009A239B" w:rsidRDefault="009A239B">
            <w:pPr>
              <w:cnfStyle w:val="000000000000" w:firstRow="0" w:lastRow="0" w:firstColumn="0" w:lastColumn="0" w:oddVBand="0" w:evenVBand="0" w:oddHBand="0" w:evenHBand="0" w:firstRowFirstColumn="0" w:firstRowLastColumn="0" w:lastRowFirstColumn="0" w:lastRowLastColumn="0"/>
            </w:pPr>
            <w:r>
              <w:t>279</w:t>
            </w:r>
          </w:p>
        </w:tc>
        <w:tc>
          <w:tcPr>
            <w:tcW w:w="907" w:type="dxa"/>
          </w:tcPr>
          <w:p w14:paraId="0AE13D65" w14:textId="77777777" w:rsidR="009A239B" w:rsidRDefault="009A239B">
            <w:pPr>
              <w:cnfStyle w:val="000000000000" w:firstRow="0" w:lastRow="0" w:firstColumn="0" w:lastColumn="0" w:oddVBand="0" w:evenVBand="0" w:oddHBand="0" w:evenHBand="0" w:firstRowFirstColumn="0" w:firstRowLastColumn="0" w:lastRowFirstColumn="0" w:lastRowLastColumn="0"/>
            </w:pPr>
            <w:r>
              <w:t>319</w:t>
            </w:r>
          </w:p>
        </w:tc>
        <w:tc>
          <w:tcPr>
            <w:tcW w:w="907" w:type="dxa"/>
          </w:tcPr>
          <w:p w14:paraId="7DFD071B"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6F069895" w14:textId="77777777" w:rsidR="009A239B" w:rsidRDefault="009A239B">
            <w:pPr>
              <w:cnfStyle w:val="000000000000" w:firstRow="0" w:lastRow="0" w:firstColumn="0" w:lastColumn="0" w:oddVBand="0" w:evenVBand="0" w:oddHBand="0" w:evenHBand="0" w:firstRowFirstColumn="0" w:firstRowLastColumn="0" w:lastRowFirstColumn="0" w:lastRowLastColumn="0"/>
            </w:pPr>
            <w:r>
              <w:t>28</w:t>
            </w:r>
          </w:p>
        </w:tc>
      </w:tr>
      <w:tr w:rsidR="009A239B" w14:paraId="71E4C74F" w14:textId="77777777">
        <w:tc>
          <w:tcPr>
            <w:cnfStyle w:val="001000000000" w:firstRow="0" w:lastRow="0" w:firstColumn="1" w:lastColumn="0" w:oddVBand="0" w:evenVBand="0" w:oddHBand="0" w:evenHBand="0" w:firstRowFirstColumn="0" w:firstRowLastColumn="0" w:lastRowFirstColumn="0" w:lastRowLastColumn="0"/>
            <w:tcW w:w="6011" w:type="dxa"/>
          </w:tcPr>
          <w:p w14:paraId="25820503" w14:textId="77777777" w:rsidR="009A239B" w:rsidRDefault="009A239B">
            <w:r>
              <w:t>Dividends, income tax equivalent and rate equivalent income</w:t>
            </w:r>
          </w:p>
        </w:tc>
        <w:tc>
          <w:tcPr>
            <w:tcW w:w="907" w:type="dxa"/>
          </w:tcPr>
          <w:p w14:paraId="0806FADE" w14:textId="77777777" w:rsidR="009A239B" w:rsidRDefault="009A239B">
            <w:pPr>
              <w:cnfStyle w:val="000000000000" w:firstRow="0" w:lastRow="0" w:firstColumn="0" w:lastColumn="0" w:oddVBand="0" w:evenVBand="0" w:oddHBand="0" w:evenHBand="0" w:firstRowFirstColumn="0" w:firstRowLastColumn="0" w:lastRowFirstColumn="0" w:lastRowLastColumn="0"/>
            </w:pPr>
            <w:r>
              <w:t>364</w:t>
            </w:r>
          </w:p>
        </w:tc>
        <w:tc>
          <w:tcPr>
            <w:tcW w:w="907" w:type="dxa"/>
          </w:tcPr>
          <w:p w14:paraId="0ED2C1A9" w14:textId="77777777" w:rsidR="009A239B" w:rsidRDefault="009A239B">
            <w:pPr>
              <w:cnfStyle w:val="000000000000" w:firstRow="0" w:lastRow="0" w:firstColumn="0" w:lastColumn="0" w:oddVBand="0" w:evenVBand="0" w:oddHBand="0" w:evenHBand="0" w:firstRowFirstColumn="0" w:firstRowLastColumn="0" w:lastRowFirstColumn="0" w:lastRowLastColumn="0"/>
            </w:pPr>
            <w:r>
              <w:t>493</w:t>
            </w:r>
          </w:p>
        </w:tc>
        <w:tc>
          <w:tcPr>
            <w:tcW w:w="907" w:type="dxa"/>
          </w:tcPr>
          <w:p w14:paraId="465C2DE9"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595A225A"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r>
      <w:tr w:rsidR="009A239B" w14:paraId="253D2D6A" w14:textId="77777777">
        <w:tc>
          <w:tcPr>
            <w:cnfStyle w:val="001000000000" w:firstRow="0" w:lastRow="0" w:firstColumn="1" w:lastColumn="0" w:oddVBand="0" w:evenVBand="0" w:oddHBand="0" w:evenHBand="0" w:firstRowFirstColumn="0" w:firstRowLastColumn="0" w:lastRowFirstColumn="0" w:lastRowLastColumn="0"/>
            <w:tcW w:w="6011" w:type="dxa"/>
          </w:tcPr>
          <w:p w14:paraId="70BF2220" w14:textId="77777777" w:rsidR="009A239B" w:rsidRDefault="009A239B">
            <w:r>
              <w:t>Sales of goods and services</w:t>
            </w:r>
          </w:p>
        </w:tc>
        <w:tc>
          <w:tcPr>
            <w:tcW w:w="907" w:type="dxa"/>
          </w:tcPr>
          <w:p w14:paraId="6F8D0C59" w14:textId="77777777" w:rsidR="009A239B" w:rsidRDefault="009A239B">
            <w:pPr>
              <w:cnfStyle w:val="000000000000" w:firstRow="0" w:lastRow="0" w:firstColumn="0" w:lastColumn="0" w:oddVBand="0" w:evenVBand="0" w:oddHBand="0" w:evenHBand="0" w:firstRowFirstColumn="0" w:firstRowLastColumn="0" w:lastRowFirstColumn="0" w:lastRowLastColumn="0"/>
            </w:pPr>
            <w:r>
              <w:t>3 715</w:t>
            </w:r>
          </w:p>
        </w:tc>
        <w:tc>
          <w:tcPr>
            <w:tcW w:w="907" w:type="dxa"/>
          </w:tcPr>
          <w:p w14:paraId="111FB3BD" w14:textId="77777777" w:rsidR="009A239B" w:rsidRDefault="009A239B">
            <w:pPr>
              <w:cnfStyle w:val="000000000000" w:firstRow="0" w:lastRow="0" w:firstColumn="0" w:lastColumn="0" w:oddVBand="0" w:evenVBand="0" w:oddHBand="0" w:evenHBand="0" w:firstRowFirstColumn="0" w:firstRowLastColumn="0" w:lastRowFirstColumn="0" w:lastRowLastColumn="0"/>
            </w:pPr>
            <w:r>
              <w:t>3 998</w:t>
            </w:r>
          </w:p>
        </w:tc>
        <w:tc>
          <w:tcPr>
            <w:tcW w:w="907" w:type="dxa"/>
          </w:tcPr>
          <w:p w14:paraId="083F0173" w14:textId="77777777" w:rsidR="009A239B" w:rsidRDefault="009A239B">
            <w:pPr>
              <w:cnfStyle w:val="000000000000" w:firstRow="0" w:lastRow="0" w:firstColumn="0" w:lastColumn="0" w:oddVBand="0" w:evenVBand="0" w:oddHBand="0" w:evenHBand="0" w:firstRowFirstColumn="0" w:firstRowLastColumn="0" w:lastRowFirstColumn="0" w:lastRowLastColumn="0"/>
            </w:pPr>
            <w:r>
              <w:t>2 950</w:t>
            </w:r>
          </w:p>
        </w:tc>
        <w:tc>
          <w:tcPr>
            <w:tcW w:w="907" w:type="dxa"/>
          </w:tcPr>
          <w:p w14:paraId="74275D8F" w14:textId="77777777" w:rsidR="009A239B" w:rsidRDefault="009A239B">
            <w:pPr>
              <w:cnfStyle w:val="000000000000" w:firstRow="0" w:lastRow="0" w:firstColumn="0" w:lastColumn="0" w:oddVBand="0" w:evenVBand="0" w:oddHBand="0" w:evenHBand="0" w:firstRowFirstColumn="0" w:firstRowLastColumn="0" w:lastRowFirstColumn="0" w:lastRowLastColumn="0"/>
            </w:pPr>
            <w:r>
              <w:t>3 411</w:t>
            </w:r>
          </w:p>
        </w:tc>
      </w:tr>
      <w:tr w:rsidR="009A239B" w14:paraId="0EC289B3" w14:textId="77777777">
        <w:tc>
          <w:tcPr>
            <w:cnfStyle w:val="001000000000" w:firstRow="0" w:lastRow="0" w:firstColumn="1" w:lastColumn="0" w:oddVBand="0" w:evenVBand="0" w:oddHBand="0" w:evenHBand="0" w:firstRowFirstColumn="0" w:firstRowLastColumn="0" w:lastRowFirstColumn="0" w:lastRowLastColumn="0"/>
            <w:tcW w:w="6011" w:type="dxa"/>
          </w:tcPr>
          <w:p w14:paraId="3703F5BA" w14:textId="77777777" w:rsidR="009A239B" w:rsidRDefault="009A239B">
            <w:r>
              <w:t>Grants</w:t>
            </w:r>
          </w:p>
        </w:tc>
        <w:tc>
          <w:tcPr>
            <w:tcW w:w="907" w:type="dxa"/>
          </w:tcPr>
          <w:p w14:paraId="2DF6BF95"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15 811</w:t>
            </w:r>
          </w:p>
        </w:tc>
        <w:tc>
          <w:tcPr>
            <w:tcW w:w="907" w:type="dxa"/>
          </w:tcPr>
          <w:p w14:paraId="6E2076E4"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15 810</w:t>
            </w:r>
          </w:p>
        </w:tc>
        <w:tc>
          <w:tcPr>
            <w:tcW w:w="907" w:type="dxa"/>
          </w:tcPr>
          <w:p w14:paraId="6E7DF8C5" w14:textId="77777777" w:rsidR="009A239B" w:rsidRDefault="009A239B">
            <w:pPr>
              <w:cnfStyle w:val="000000000000" w:firstRow="0" w:lastRow="0" w:firstColumn="0" w:lastColumn="0" w:oddVBand="0" w:evenVBand="0" w:oddHBand="0" w:evenHBand="0" w:firstRowFirstColumn="0" w:firstRowLastColumn="0" w:lastRowFirstColumn="0" w:lastRowLastColumn="0"/>
            </w:pPr>
            <w:r>
              <w:t>2 473</w:t>
            </w:r>
          </w:p>
        </w:tc>
        <w:tc>
          <w:tcPr>
            <w:tcW w:w="907" w:type="dxa"/>
          </w:tcPr>
          <w:p w14:paraId="71BD85CA"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2 104</w:t>
            </w:r>
          </w:p>
        </w:tc>
      </w:tr>
      <w:tr w:rsidR="009A239B" w14:paraId="1190DC3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829607B" w14:textId="77777777" w:rsidR="009A239B" w:rsidRDefault="009A239B">
            <w:r>
              <w:t>Other revenue and income</w:t>
            </w:r>
          </w:p>
        </w:tc>
        <w:tc>
          <w:tcPr>
            <w:tcW w:w="907" w:type="dxa"/>
            <w:tcBorders>
              <w:bottom w:val="single" w:sz="6" w:space="0" w:color="auto"/>
            </w:tcBorders>
          </w:tcPr>
          <w:p w14:paraId="46674153" w14:textId="77777777" w:rsidR="009A239B" w:rsidRDefault="009A239B">
            <w:pPr>
              <w:cnfStyle w:val="000000000000" w:firstRow="0" w:lastRow="0" w:firstColumn="0" w:lastColumn="0" w:oddVBand="0" w:evenVBand="0" w:oddHBand="0" w:evenHBand="0" w:firstRowFirstColumn="0" w:firstRowLastColumn="0" w:lastRowFirstColumn="0" w:lastRowLastColumn="0"/>
            </w:pPr>
            <w:r>
              <w:t>1 042</w:t>
            </w:r>
          </w:p>
        </w:tc>
        <w:tc>
          <w:tcPr>
            <w:tcW w:w="907" w:type="dxa"/>
            <w:tcBorders>
              <w:bottom w:val="single" w:sz="6" w:space="0" w:color="auto"/>
            </w:tcBorders>
          </w:tcPr>
          <w:p w14:paraId="0241E38C" w14:textId="77777777" w:rsidR="009A239B" w:rsidRDefault="009A239B">
            <w:pPr>
              <w:cnfStyle w:val="000000000000" w:firstRow="0" w:lastRow="0" w:firstColumn="0" w:lastColumn="0" w:oddVBand="0" w:evenVBand="0" w:oddHBand="0" w:evenHBand="0" w:firstRowFirstColumn="0" w:firstRowLastColumn="0" w:lastRowFirstColumn="0" w:lastRowLastColumn="0"/>
            </w:pPr>
            <w:r>
              <w:t>1 444</w:t>
            </w:r>
          </w:p>
        </w:tc>
        <w:tc>
          <w:tcPr>
            <w:tcW w:w="907" w:type="dxa"/>
            <w:tcBorders>
              <w:bottom w:val="single" w:sz="6" w:space="0" w:color="auto"/>
            </w:tcBorders>
          </w:tcPr>
          <w:p w14:paraId="34C335E5" w14:textId="77777777" w:rsidR="009A239B" w:rsidRDefault="009A239B">
            <w:pPr>
              <w:cnfStyle w:val="000000000000" w:firstRow="0" w:lastRow="0" w:firstColumn="0" w:lastColumn="0" w:oddVBand="0" w:evenVBand="0" w:oddHBand="0" w:evenHBand="0" w:firstRowFirstColumn="0" w:firstRowLastColumn="0" w:lastRowFirstColumn="0" w:lastRowLastColumn="0"/>
            </w:pPr>
            <w:r>
              <w:t>383</w:t>
            </w:r>
          </w:p>
        </w:tc>
        <w:tc>
          <w:tcPr>
            <w:tcW w:w="907" w:type="dxa"/>
            <w:tcBorders>
              <w:bottom w:val="single" w:sz="6" w:space="0" w:color="auto"/>
            </w:tcBorders>
          </w:tcPr>
          <w:p w14:paraId="3FF76956" w14:textId="77777777" w:rsidR="009A239B" w:rsidRDefault="009A239B">
            <w:pPr>
              <w:cnfStyle w:val="000000000000" w:firstRow="0" w:lastRow="0" w:firstColumn="0" w:lastColumn="0" w:oddVBand="0" w:evenVBand="0" w:oddHBand="0" w:evenHBand="0" w:firstRowFirstColumn="0" w:firstRowLastColumn="0" w:lastRowFirstColumn="0" w:lastRowLastColumn="0"/>
            </w:pPr>
            <w:r>
              <w:t>370</w:t>
            </w:r>
          </w:p>
        </w:tc>
      </w:tr>
      <w:tr w:rsidR="009A239B" w14:paraId="4E8CF07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7D5DDB62" w14:textId="77777777" w:rsidR="009A239B" w:rsidRDefault="009A239B">
            <w:r>
              <w:rPr>
                <w:b/>
              </w:rPr>
              <w:t>Total revenue and income from transactions</w:t>
            </w:r>
          </w:p>
        </w:tc>
        <w:tc>
          <w:tcPr>
            <w:tcW w:w="907" w:type="dxa"/>
            <w:tcBorders>
              <w:top w:val="single" w:sz="6" w:space="0" w:color="auto"/>
            </w:tcBorders>
          </w:tcPr>
          <w:p w14:paraId="14B64CE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30 940</w:t>
            </w:r>
          </w:p>
        </w:tc>
        <w:tc>
          <w:tcPr>
            <w:tcW w:w="907" w:type="dxa"/>
            <w:tcBorders>
              <w:top w:val="single" w:sz="6" w:space="0" w:color="auto"/>
            </w:tcBorders>
          </w:tcPr>
          <w:p w14:paraId="30B09E4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33 460</w:t>
            </w:r>
          </w:p>
        </w:tc>
        <w:tc>
          <w:tcPr>
            <w:tcW w:w="907" w:type="dxa"/>
            <w:tcBorders>
              <w:top w:val="single" w:sz="6" w:space="0" w:color="auto"/>
            </w:tcBorders>
          </w:tcPr>
          <w:p w14:paraId="02B495E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5 814</w:t>
            </w:r>
          </w:p>
        </w:tc>
        <w:tc>
          <w:tcPr>
            <w:tcW w:w="907" w:type="dxa"/>
            <w:tcBorders>
              <w:top w:val="single" w:sz="6" w:space="0" w:color="auto"/>
            </w:tcBorders>
          </w:tcPr>
          <w:p w14:paraId="64E8B5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5 921</w:t>
            </w:r>
          </w:p>
        </w:tc>
      </w:tr>
      <w:tr w:rsidR="009A239B" w14:paraId="2583FD3D" w14:textId="77777777">
        <w:tc>
          <w:tcPr>
            <w:cnfStyle w:val="001000000000" w:firstRow="0" w:lastRow="0" w:firstColumn="1" w:lastColumn="0" w:oddVBand="0" w:evenVBand="0" w:oddHBand="0" w:evenHBand="0" w:firstRowFirstColumn="0" w:firstRowLastColumn="0" w:lastRowFirstColumn="0" w:lastRowLastColumn="0"/>
            <w:tcW w:w="6011" w:type="dxa"/>
          </w:tcPr>
          <w:p w14:paraId="0FF17280" w14:textId="77777777" w:rsidR="009A239B" w:rsidRDefault="009A239B">
            <w:r>
              <w:rPr>
                <w:b/>
              </w:rPr>
              <w:t>Expenses from transactions</w:t>
            </w:r>
          </w:p>
        </w:tc>
        <w:tc>
          <w:tcPr>
            <w:tcW w:w="907" w:type="dxa"/>
          </w:tcPr>
          <w:p w14:paraId="3CC2629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84DA0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510B12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C68A4B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775C23C" w14:textId="77777777">
        <w:tc>
          <w:tcPr>
            <w:cnfStyle w:val="001000000000" w:firstRow="0" w:lastRow="0" w:firstColumn="1" w:lastColumn="0" w:oddVBand="0" w:evenVBand="0" w:oddHBand="0" w:evenHBand="0" w:firstRowFirstColumn="0" w:firstRowLastColumn="0" w:lastRowFirstColumn="0" w:lastRowLastColumn="0"/>
            <w:tcW w:w="6011" w:type="dxa"/>
          </w:tcPr>
          <w:p w14:paraId="5396D132" w14:textId="77777777" w:rsidR="009A239B" w:rsidRDefault="009A239B">
            <w:r>
              <w:t>Employee expenses</w:t>
            </w:r>
          </w:p>
        </w:tc>
        <w:tc>
          <w:tcPr>
            <w:tcW w:w="907" w:type="dxa"/>
          </w:tcPr>
          <w:p w14:paraId="5BE4424E"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14 637</w:t>
            </w:r>
          </w:p>
        </w:tc>
        <w:tc>
          <w:tcPr>
            <w:tcW w:w="907" w:type="dxa"/>
          </w:tcPr>
          <w:p w14:paraId="5ED08DB0"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13 241</w:t>
            </w:r>
          </w:p>
        </w:tc>
        <w:tc>
          <w:tcPr>
            <w:tcW w:w="907" w:type="dxa"/>
          </w:tcPr>
          <w:p w14:paraId="01D89399" w14:textId="77777777" w:rsidR="009A239B" w:rsidRDefault="009A239B">
            <w:pPr>
              <w:cnfStyle w:val="000000000000" w:firstRow="0" w:lastRow="0" w:firstColumn="0" w:lastColumn="0" w:oddVBand="0" w:evenVBand="0" w:oddHBand="0" w:evenHBand="0" w:firstRowFirstColumn="0" w:firstRowLastColumn="0" w:lastRowFirstColumn="0" w:lastRowLastColumn="0"/>
            </w:pPr>
            <w:r>
              <w:t>737</w:t>
            </w:r>
          </w:p>
        </w:tc>
        <w:tc>
          <w:tcPr>
            <w:tcW w:w="907" w:type="dxa"/>
          </w:tcPr>
          <w:p w14:paraId="6CA31551" w14:textId="77777777" w:rsidR="009A239B" w:rsidRDefault="009A239B">
            <w:pPr>
              <w:cnfStyle w:val="000000000000" w:firstRow="0" w:lastRow="0" w:firstColumn="0" w:lastColumn="0" w:oddVBand="0" w:evenVBand="0" w:oddHBand="0" w:evenHBand="0" w:firstRowFirstColumn="0" w:firstRowLastColumn="0" w:lastRowFirstColumn="0" w:lastRowLastColumn="0"/>
            </w:pPr>
            <w:r>
              <w:t>719</w:t>
            </w:r>
          </w:p>
        </w:tc>
      </w:tr>
      <w:tr w:rsidR="009A239B" w14:paraId="280BAD58" w14:textId="77777777">
        <w:tc>
          <w:tcPr>
            <w:cnfStyle w:val="001000000000" w:firstRow="0" w:lastRow="0" w:firstColumn="1" w:lastColumn="0" w:oddVBand="0" w:evenVBand="0" w:oddHBand="0" w:evenHBand="0" w:firstRowFirstColumn="0" w:firstRowLastColumn="0" w:lastRowFirstColumn="0" w:lastRowLastColumn="0"/>
            <w:tcW w:w="6011" w:type="dxa"/>
          </w:tcPr>
          <w:p w14:paraId="0BA9414E" w14:textId="77777777" w:rsidR="009A239B" w:rsidRDefault="009A239B">
            <w:r>
              <w:t>Net superannuation interest expense</w:t>
            </w:r>
          </w:p>
        </w:tc>
        <w:tc>
          <w:tcPr>
            <w:tcW w:w="907" w:type="dxa"/>
          </w:tcPr>
          <w:p w14:paraId="773B0814"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2EB1D0B1" w14:textId="77777777" w:rsidR="009A239B" w:rsidRDefault="009A239B">
            <w:pPr>
              <w:cnfStyle w:val="000000000000" w:firstRow="0" w:lastRow="0" w:firstColumn="0" w:lastColumn="0" w:oddVBand="0" w:evenVBand="0" w:oddHBand="0" w:evenHBand="0" w:firstRowFirstColumn="0" w:firstRowLastColumn="0" w:lastRowFirstColumn="0" w:lastRowLastColumn="0"/>
            </w:pPr>
            <w:r>
              <w:t>204</w:t>
            </w:r>
          </w:p>
        </w:tc>
        <w:tc>
          <w:tcPr>
            <w:tcW w:w="907" w:type="dxa"/>
          </w:tcPr>
          <w:p w14:paraId="769FDFA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E54033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10C3DCA7" w14:textId="77777777">
        <w:tc>
          <w:tcPr>
            <w:cnfStyle w:val="001000000000" w:firstRow="0" w:lastRow="0" w:firstColumn="1" w:lastColumn="0" w:oddVBand="0" w:evenVBand="0" w:oddHBand="0" w:evenHBand="0" w:firstRowFirstColumn="0" w:firstRowLastColumn="0" w:lastRowFirstColumn="0" w:lastRowLastColumn="0"/>
            <w:tcW w:w="6011" w:type="dxa"/>
          </w:tcPr>
          <w:p w14:paraId="6305DF82" w14:textId="77777777" w:rsidR="009A239B" w:rsidRDefault="009A239B">
            <w:r>
              <w:t>Other superannuation</w:t>
            </w:r>
          </w:p>
        </w:tc>
        <w:tc>
          <w:tcPr>
            <w:tcW w:w="907" w:type="dxa"/>
          </w:tcPr>
          <w:p w14:paraId="735C768F" w14:textId="77777777" w:rsidR="009A239B" w:rsidRDefault="009A239B">
            <w:pPr>
              <w:cnfStyle w:val="000000000000" w:firstRow="0" w:lastRow="0" w:firstColumn="0" w:lastColumn="0" w:oddVBand="0" w:evenVBand="0" w:oddHBand="0" w:evenHBand="0" w:firstRowFirstColumn="0" w:firstRowLastColumn="0" w:lastRowFirstColumn="0" w:lastRowLastColumn="0"/>
            </w:pPr>
            <w:r>
              <w:t>1 708</w:t>
            </w:r>
          </w:p>
        </w:tc>
        <w:tc>
          <w:tcPr>
            <w:tcW w:w="907" w:type="dxa"/>
          </w:tcPr>
          <w:p w14:paraId="3D3D4136" w14:textId="77777777" w:rsidR="009A239B" w:rsidRDefault="009A239B">
            <w:pPr>
              <w:cnfStyle w:val="000000000000" w:firstRow="0" w:lastRow="0" w:firstColumn="0" w:lastColumn="0" w:oddVBand="0" w:evenVBand="0" w:oddHBand="0" w:evenHBand="0" w:firstRowFirstColumn="0" w:firstRowLastColumn="0" w:lastRowFirstColumn="0" w:lastRowLastColumn="0"/>
            </w:pPr>
            <w:r>
              <w:t>1 515</w:t>
            </w:r>
          </w:p>
        </w:tc>
        <w:tc>
          <w:tcPr>
            <w:tcW w:w="907" w:type="dxa"/>
          </w:tcPr>
          <w:p w14:paraId="71FB98CB" w14:textId="77777777" w:rsidR="009A239B" w:rsidRDefault="009A239B">
            <w:pPr>
              <w:cnfStyle w:val="000000000000" w:firstRow="0" w:lastRow="0" w:firstColumn="0" w:lastColumn="0" w:oddVBand="0" w:evenVBand="0" w:oddHBand="0" w:evenHBand="0" w:firstRowFirstColumn="0" w:firstRowLastColumn="0" w:lastRowFirstColumn="0" w:lastRowLastColumn="0"/>
            </w:pPr>
            <w:r>
              <w:t>68</w:t>
            </w:r>
          </w:p>
        </w:tc>
        <w:tc>
          <w:tcPr>
            <w:tcW w:w="907" w:type="dxa"/>
          </w:tcPr>
          <w:p w14:paraId="5C219E54" w14:textId="77777777" w:rsidR="009A239B" w:rsidRDefault="009A239B">
            <w:pPr>
              <w:cnfStyle w:val="000000000000" w:firstRow="0" w:lastRow="0" w:firstColumn="0" w:lastColumn="0" w:oddVBand="0" w:evenVBand="0" w:oddHBand="0" w:evenHBand="0" w:firstRowFirstColumn="0" w:firstRowLastColumn="0" w:lastRowFirstColumn="0" w:lastRowLastColumn="0"/>
            </w:pPr>
            <w:r>
              <w:t>70</w:t>
            </w:r>
          </w:p>
        </w:tc>
      </w:tr>
      <w:tr w:rsidR="009A239B" w14:paraId="3132F41C" w14:textId="77777777">
        <w:tc>
          <w:tcPr>
            <w:cnfStyle w:val="001000000000" w:firstRow="0" w:lastRow="0" w:firstColumn="1" w:lastColumn="0" w:oddVBand="0" w:evenVBand="0" w:oddHBand="0" w:evenHBand="0" w:firstRowFirstColumn="0" w:firstRowLastColumn="0" w:lastRowFirstColumn="0" w:lastRowLastColumn="0"/>
            <w:tcW w:w="6011" w:type="dxa"/>
          </w:tcPr>
          <w:p w14:paraId="44F4A7DE" w14:textId="77777777" w:rsidR="009A239B" w:rsidRDefault="009A239B">
            <w:r>
              <w:t xml:space="preserve">Depreciation </w:t>
            </w:r>
            <w:r w:rsidRPr="00677778">
              <w:rPr>
                <w:vertAlign w:val="superscript"/>
              </w:rPr>
              <w:t>(a)</w:t>
            </w:r>
          </w:p>
        </w:tc>
        <w:tc>
          <w:tcPr>
            <w:tcW w:w="907" w:type="dxa"/>
          </w:tcPr>
          <w:p w14:paraId="78D8C823"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2 051</w:t>
            </w:r>
          </w:p>
        </w:tc>
        <w:tc>
          <w:tcPr>
            <w:tcW w:w="907" w:type="dxa"/>
          </w:tcPr>
          <w:p w14:paraId="2F82D469" w14:textId="77777777" w:rsidR="009A239B" w:rsidRDefault="009A239B">
            <w:pPr>
              <w:cnfStyle w:val="000000000000" w:firstRow="0" w:lastRow="0" w:firstColumn="0" w:lastColumn="0" w:oddVBand="0" w:evenVBand="0" w:oddHBand="0" w:evenHBand="0" w:firstRowFirstColumn="0" w:firstRowLastColumn="0" w:lastRowFirstColumn="0" w:lastRowLastColumn="0"/>
            </w:pPr>
            <w:r>
              <w:t>1 814</w:t>
            </w:r>
          </w:p>
        </w:tc>
        <w:tc>
          <w:tcPr>
            <w:tcW w:w="907" w:type="dxa"/>
          </w:tcPr>
          <w:p w14:paraId="491B96FC" w14:textId="77777777" w:rsidR="009A239B" w:rsidRDefault="009A239B">
            <w:pPr>
              <w:cnfStyle w:val="000000000000" w:firstRow="0" w:lastRow="0" w:firstColumn="0" w:lastColumn="0" w:oddVBand="0" w:evenVBand="0" w:oddHBand="0" w:evenHBand="0" w:firstRowFirstColumn="0" w:firstRowLastColumn="0" w:lastRowFirstColumn="0" w:lastRowLastColumn="0"/>
            </w:pPr>
            <w:r>
              <w:t>853</w:t>
            </w:r>
          </w:p>
        </w:tc>
        <w:tc>
          <w:tcPr>
            <w:tcW w:w="907" w:type="dxa"/>
          </w:tcPr>
          <w:p w14:paraId="427C2F64"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1 311</w:t>
            </w:r>
          </w:p>
        </w:tc>
      </w:tr>
      <w:tr w:rsidR="009A239B" w14:paraId="706B53FE" w14:textId="77777777">
        <w:tc>
          <w:tcPr>
            <w:cnfStyle w:val="001000000000" w:firstRow="0" w:lastRow="0" w:firstColumn="1" w:lastColumn="0" w:oddVBand="0" w:evenVBand="0" w:oddHBand="0" w:evenHBand="0" w:firstRowFirstColumn="0" w:firstRowLastColumn="0" w:lastRowFirstColumn="0" w:lastRowLastColumn="0"/>
            <w:tcW w:w="6011" w:type="dxa"/>
          </w:tcPr>
          <w:p w14:paraId="0ACB956A" w14:textId="77777777" w:rsidR="009A239B" w:rsidRDefault="009A239B">
            <w:r>
              <w:t>Interest expense</w:t>
            </w:r>
          </w:p>
        </w:tc>
        <w:tc>
          <w:tcPr>
            <w:tcW w:w="907" w:type="dxa"/>
          </w:tcPr>
          <w:p w14:paraId="3F2FC2AC" w14:textId="77777777" w:rsidR="009A239B" w:rsidRDefault="009A239B">
            <w:pPr>
              <w:cnfStyle w:val="000000000000" w:firstRow="0" w:lastRow="0" w:firstColumn="0" w:lastColumn="0" w:oddVBand="0" w:evenVBand="0" w:oddHBand="0" w:evenHBand="0" w:firstRowFirstColumn="0" w:firstRowLastColumn="0" w:lastRowFirstColumn="0" w:lastRowLastColumn="0"/>
            </w:pPr>
            <w:r>
              <w:t>1 254</w:t>
            </w:r>
          </w:p>
        </w:tc>
        <w:tc>
          <w:tcPr>
            <w:tcW w:w="907" w:type="dxa"/>
          </w:tcPr>
          <w:p w14:paraId="264C1F0C" w14:textId="77777777" w:rsidR="009A239B" w:rsidRDefault="009A239B">
            <w:pPr>
              <w:cnfStyle w:val="000000000000" w:firstRow="0" w:lastRow="0" w:firstColumn="0" w:lastColumn="0" w:oddVBand="0" w:evenVBand="0" w:oddHBand="0" w:evenHBand="0" w:firstRowFirstColumn="0" w:firstRowLastColumn="0" w:lastRowFirstColumn="0" w:lastRowLastColumn="0"/>
            </w:pPr>
            <w:r>
              <w:t>1 146</w:t>
            </w:r>
          </w:p>
        </w:tc>
        <w:tc>
          <w:tcPr>
            <w:tcW w:w="907" w:type="dxa"/>
          </w:tcPr>
          <w:p w14:paraId="514FCBAD" w14:textId="77777777" w:rsidR="009A239B" w:rsidRDefault="009A239B">
            <w:pPr>
              <w:cnfStyle w:val="000000000000" w:firstRow="0" w:lastRow="0" w:firstColumn="0" w:lastColumn="0" w:oddVBand="0" w:evenVBand="0" w:oddHBand="0" w:evenHBand="0" w:firstRowFirstColumn="0" w:firstRowLastColumn="0" w:lastRowFirstColumn="0" w:lastRowLastColumn="0"/>
            </w:pPr>
            <w:r>
              <w:t>417</w:t>
            </w:r>
          </w:p>
        </w:tc>
        <w:tc>
          <w:tcPr>
            <w:tcW w:w="907" w:type="dxa"/>
          </w:tcPr>
          <w:p w14:paraId="7D458E26" w14:textId="77777777" w:rsidR="009A239B" w:rsidRDefault="009A239B">
            <w:pPr>
              <w:cnfStyle w:val="000000000000" w:firstRow="0" w:lastRow="0" w:firstColumn="0" w:lastColumn="0" w:oddVBand="0" w:evenVBand="0" w:oddHBand="0" w:evenHBand="0" w:firstRowFirstColumn="0" w:firstRowLastColumn="0" w:lastRowFirstColumn="0" w:lastRowLastColumn="0"/>
            </w:pPr>
            <w:r>
              <w:t>462</w:t>
            </w:r>
          </w:p>
        </w:tc>
      </w:tr>
      <w:tr w:rsidR="009A239B" w14:paraId="6A64B735" w14:textId="77777777">
        <w:tc>
          <w:tcPr>
            <w:cnfStyle w:val="001000000000" w:firstRow="0" w:lastRow="0" w:firstColumn="1" w:lastColumn="0" w:oddVBand="0" w:evenVBand="0" w:oddHBand="0" w:evenHBand="0" w:firstRowFirstColumn="0" w:firstRowLastColumn="0" w:lastRowFirstColumn="0" w:lastRowLastColumn="0"/>
            <w:tcW w:w="6011" w:type="dxa"/>
          </w:tcPr>
          <w:p w14:paraId="608231C8" w14:textId="77777777" w:rsidR="009A239B" w:rsidRDefault="009A239B">
            <w:r>
              <w:t>Grant expense</w:t>
            </w:r>
          </w:p>
        </w:tc>
        <w:tc>
          <w:tcPr>
            <w:tcW w:w="907" w:type="dxa"/>
          </w:tcPr>
          <w:p w14:paraId="7DBC9EE4"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10 133</w:t>
            </w:r>
          </w:p>
        </w:tc>
        <w:tc>
          <w:tcPr>
            <w:tcW w:w="907" w:type="dxa"/>
          </w:tcPr>
          <w:p w14:paraId="48289DD8" w14:textId="77777777" w:rsidR="009A239B" w:rsidRDefault="009A239B">
            <w:pPr>
              <w:cnfStyle w:val="000000000000" w:firstRow="0" w:lastRow="0" w:firstColumn="0" w:lastColumn="0" w:oddVBand="0" w:evenVBand="0" w:oddHBand="0" w:evenHBand="0" w:firstRowFirstColumn="0" w:firstRowLastColumn="0" w:lastRowFirstColumn="0" w:lastRowLastColumn="0"/>
            </w:pPr>
            <w:r>
              <w:t>6 446</w:t>
            </w:r>
          </w:p>
        </w:tc>
        <w:tc>
          <w:tcPr>
            <w:tcW w:w="907" w:type="dxa"/>
          </w:tcPr>
          <w:p w14:paraId="593C3B9D"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76C7CF32" w14:textId="77777777" w:rsidR="009A239B" w:rsidRDefault="009A239B">
            <w:pPr>
              <w:cnfStyle w:val="000000000000" w:firstRow="0" w:lastRow="0" w:firstColumn="0" w:lastColumn="0" w:oddVBand="0" w:evenVBand="0" w:oddHBand="0" w:evenHBand="0" w:firstRowFirstColumn="0" w:firstRowLastColumn="0" w:lastRowFirstColumn="0" w:lastRowLastColumn="0"/>
            </w:pPr>
            <w:r>
              <w:t>157</w:t>
            </w:r>
          </w:p>
        </w:tc>
      </w:tr>
      <w:tr w:rsidR="009A239B" w14:paraId="2499F346" w14:textId="77777777">
        <w:tc>
          <w:tcPr>
            <w:cnfStyle w:val="001000000000" w:firstRow="0" w:lastRow="0" w:firstColumn="1" w:lastColumn="0" w:oddVBand="0" w:evenVBand="0" w:oddHBand="0" w:evenHBand="0" w:firstRowFirstColumn="0" w:firstRowLastColumn="0" w:lastRowFirstColumn="0" w:lastRowLastColumn="0"/>
            <w:tcW w:w="6011" w:type="dxa"/>
          </w:tcPr>
          <w:p w14:paraId="34D56ACF" w14:textId="77777777" w:rsidR="009A239B" w:rsidRDefault="009A239B">
            <w:r>
              <w:t>Other operating expenses</w:t>
            </w:r>
          </w:p>
        </w:tc>
        <w:tc>
          <w:tcPr>
            <w:tcW w:w="907" w:type="dxa"/>
          </w:tcPr>
          <w:p w14:paraId="7A6F5905" w14:textId="77777777" w:rsidR="009A239B" w:rsidRDefault="009A239B">
            <w:pPr>
              <w:cnfStyle w:val="000000000000" w:firstRow="0" w:lastRow="0" w:firstColumn="0" w:lastColumn="0" w:oddVBand="0" w:evenVBand="0" w:oddHBand="0" w:evenHBand="0" w:firstRowFirstColumn="0" w:firstRowLastColumn="0" w:lastRowFirstColumn="0" w:lastRowLastColumn="0"/>
            </w:pPr>
            <w:r>
              <w:t>11 124</w:t>
            </w:r>
          </w:p>
        </w:tc>
        <w:tc>
          <w:tcPr>
            <w:tcW w:w="907" w:type="dxa"/>
          </w:tcPr>
          <w:p w14:paraId="1CB6FC25" w14:textId="77777777" w:rsidR="009A239B" w:rsidRDefault="009A239B">
            <w:pPr>
              <w:cnfStyle w:val="000000000000" w:firstRow="0" w:lastRow="0" w:firstColumn="0" w:lastColumn="0" w:oddVBand="0" w:evenVBand="0" w:oddHBand="0" w:evenHBand="0" w:firstRowFirstColumn="0" w:firstRowLastColumn="0" w:lastRowFirstColumn="0" w:lastRowLastColumn="0"/>
            </w:pPr>
            <w:r>
              <w:t>10 240</w:t>
            </w:r>
          </w:p>
        </w:tc>
        <w:tc>
          <w:tcPr>
            <w:tcW w:w="907" w:type="dxa"/>
          </w:tcPr>
          <w:p w14:paraId="32F3DD80" w14:textId="77777777" w:rsidR="009A239B" w:rsidRDefault="009A239B">
            <w:pPr>
              <w:cnfStyle w:val="000000000000" w:firstRow="0" w:lastRow="0" w:firstColumn="0" w:lastColumn="0" w:oddVBand="0" w:evenVBand="0" w:oddHBand="0" w:evenHBand="0" w:firstRowFirstColumn="0" w:firstRowLastColumn="0" w:lastRowFirstColumn="0" w:lastRowLastColumn="0"/>
            </w:pPr>
            <w:r>
              <w:t>3 146</w:t>
            </w:r>
          </w:p>
        </w:tc>
        <w:tc>
          <w:tcPr>
            <w:tcW w:w="907" w:type="dxa"/>
          </w:tcPr>
          <w:p w14:paraId="50854AF8" w14:textId="77777777" w:rsidR="009A239B" w:rsidRDefault="009A239B">
            <w:pPr>
              <w:cnfStyle w:val="000000000000" w:firstRow="0" w:lastRow="0" w:firstColumn="0" w:lastColumn="0" w:oddVBand="0" w:evenVBand="0" w:oddHBand="0" w:evenHBand="0" w:firstRowFirstColumn="0" w:firstRowLastColumn="0" w:lastRowFirstColumn="0" w:lastRowLastColumn="0"/>
            </w:pPr>
            <w:r>
              <w:t>3 103</w:t>
            </w:r>
          </w:p>
        </w:tc>
      </w:tr>
      <w:tr w:rsidR="009A239B" w14:paraId="47454814"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1167C7A" w14:textId="77777777" w:rsidR="009A239B" w:rsidRDefault="009A239B">
            <w:r>
              <w:t>Other property expenses</w:t>
            </w:r>
          </w:p>
        </w:tc>
        <w:tc>
          <w:tcPr>
            <w:tcW w:w="907" w:type="dxa"/>
            <w:tcBorders>
              <w:bottom w:val="single" w:sz="6" w:space="0" w:color="auto"/>
            </w:tcBorders>
          </w:tcPr>
          <w:p w14:paraId="16B2291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BDE355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6B1EF81" w14:textId="77777777" w:rsidR="009A239B" w:rsidRDefault="009A239B">
            <w:pPr>
              <w:cnfStyle w:val="000000000000" w:firstRow="0" w:lastRow="0" w:firstColumn="0" w:lastColumn="0" w:oddVBand="0" w:evenVBand="0" w:oddHBand="0" w:evenHBand="0" w:firstRowFirstColumn="0" w:firstRowLastColumn="0" w:lastRowFirstColumn="0" w:lastRowLastColumn="0"/>
            </w:pPr>
            <w:r>
              <w:t>118</w:t>
            </w:r>
          </w:p>
        </w:tc>
        <w:tc>
          <w:tcPr>
            <w:tcW w:w="907" w:type="dxa"/>
            <w:tcBorders>
              <w:bottom w:val="single" w:sz="6" w:space="0" w:color="auto"/>
            </w:tcBorders>
          </w:tcPr>
          <w:p w14:paraId="133DDC9E" w14:textId="77777777" w:rsidR="009A239B" w:rsidRDefault="009A239B">
            <w:pPr>
              <w:cnfStyle w:val="000000000000" w:firstRow="0" w:lastRow="0" w:firstColumn="0" w:lastColumn="0" w:oddVBand="0" w:evenVBand="0" w:oddHBand="0" w:evenHBand="0" w:firstRowFirstColumn="0" w:firstRowLastColumn="0" w:lastRowFirstColumn="0" w:lastRowLastColumn="0"/>
            </w:pPr>
            <w:r>
              <w:t>153</w:t>
            </w:r>
          </w:p>
        </w:tc>
      </w:tr>
      <w:tr w:rsidR="009A239B" w14:paraId="1B3D803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47EB0753" w14:textId="77777777" w:rsidR="009A239B" w:rsidRDefault="009A239B">
            <w:r>
              <w:rPr>
                <w:b/>
              </w:rPr>
              <w:t>Total expenses from transactions</w:t>
            </w:r>
          </w:p>
        </w:tc>
        <w:tc>
          <w:tcPr>
            <w:tcW w:w="907" w:type="dxa"/>
            <w:tcBorders>
              <w:top w:val="single" w:sz="6" w:space="0" w:color="auto"/>
              <w:bottom w:val="single" w:sz="6" w:space="0" w:color="auto"/>
            </w:tcBorders>
          </w:tcPr>
          <w:p w14:paraId="1E84CFC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41 061</w:t>
            </w:r>
          </w:p>
        </w:tc>
        <w:tc>
          <w:tcPr>
            <w:tcW w:w="907" w:type="dxa"/>
            <w:tcBorders>
              <w:top w:val="single" w:sz="6" w:space="0" w:color="auto"/>
              <w:bottom w:val="single" w:sz="6" w:space="0" w:color="auto"/>
            </w:tcBorders>
          </w:tcPr>
          <w:p w14:paraId="6822AE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34 605</w:t>
            </w:r>
          </w:p>
        </w:tc>
        <w:tc>
          <w:tcPr>
            <w:tcW w:w="907" w:type="dxa"/>
            <w:tcBorders>
              <w:top w:val="single" w:sz="6" w:space="0" w:color="auto"/>
              <w:bottom w:val="single" w:sz="6" w:space="0" w:color="auto"/>
            </w:tcBorders>
          </w:tcPr>
          <w:p w14:paraId="15A059F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5 496</w:t>
            </w:r>
          </w:p>
        </w:tc>
        <w:tc>
          <w:tcPr>
            <w:tcW w:w="907" w:type="dxa"/>
            <w:tcBorders>
              <w:top w:val="single" w:sz="6" w:space="0" w:color="auto"/>
              <w:bottom w:val="single" w:sz="6" w:space="0" w:color="auto"/>
            </w:tcBorders>
          </w:tcPr>
          <w:p w14:paraId="43A7E65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5 975</w:t>
            </w:r>
          </w:p>
        </w:tc>
      </w:tr>
      <w:tr w:rsidR="009A239B" w14:paraId="24A11E3E"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216D60B4" w14:textId="77777777" w:rsidR="009A239B" w:rsidRDefault="009A239B">
            <w:r>
              <w:rPr>
                <w:b/>
              </w:rPr>
              <w:t>Net result from transactions – net operating balance</w:t>
            </w:r>
          </w:p>
        </w:tc>
        <w:tc>
          <w:tcPr>
            <w:tcW w:w="907" w:type="dxa"/>
            <w:tcBorders>
              <w:top w:val="single" w:sz="6" w:space="0" w:color="auto"/>
              <w:bottom w:val="single" w:sz="6" w:space="0" w:color="auto"/>
            </w:tcBorders>
          </w:tcPr>
          <w:p w14:paraId="7C23AA3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(10 121)</w:t>
            </w:r>
          </w:p>
        </w:tc>
        <w:tc>
          <w:tcPr>
            <w:tcW w:w="907" w:type="dxa"/>
            <w:tcBorders>
              <w:top w:val="single" w:sz="6" w:space="0" w:color="auto"/>
              <w:bottom w:val="single" w:sz="6" w:space="0" w:color="auto"/>
            </w:tcBorders>
          </w:tcPr>
          <w:p w14:paraId="7F46BF9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(1 146)</w:t>
            </w:r>
          </w:p>
        </w:tc>
        <w:tc>
          <w:tcPr>
            <w:tcW w:w="907" w:type="dxa"/>
            <w:tcBorders>
              <w:top w:val="single" w:sz="6" w:space="0" w:color="auto"/>
              <w:bottom w:val="single" w:sz="6" w:space="0" w:color="auto"/>
            </w:tcBorders>
          </w:tcPr>
          <w:p w14:paraId="583232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318</w:t>
            </w:r>
          </w:p>
        </w:tc>
        <w:tc>
          <w:tcPr>
            <w:tcW w:w="907" w:type="dxa"/>
            <w:tcBorders>
              <w:top w:val="single" w:sz="6" w:space="0" w:color="auto"/>
              <w:bottom w:val="single" w:sz="6" w:space="0" w:color="auto"/>
            </w:tcBorders>
          </w:tcPr>
          <w:p w14:paraId="18C6FB3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(54)</w:t>
            </w:r>
          </w:p>
        </w:tc>
      </w:tr>
      <w:tr w:rsidR="009A239B" w14:paraId="5E288ED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5411E426" w14:textId="77777777" w:rsidR="009A239B" w:rsidRDefault="009A239B">
            <w:r>
              <w:rPr>
                <w:b/>
              </w:rPr>
              <w:t>Other economic flows included in net result</w:t>
            </w:r>
          </w:p>
        </w:tc>
        <w:tc>
          <w:tcPr>
            <w:tcW w:w="907" w:type="dxa"/>
            <w:tcBorders>
              <w:top w:val="single" w:sz="6" w:space="0" w:color="auto"/>
            </w:tcBorders>
          </w:tcPr>
          <w:p w14:paraId="4D6A656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5C164A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73F500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2ED21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05A3045" w14:textId="77777777">
        <w:tc>
          <w:tcPr>
            <w:cnfStyle w:val="001000000000" w:firstRow="0" w:lastRow="0" w:firstColumn="1" w:lastColumn="0" w:oddVBand="0" w:evenVBand="0" w:oddHBand="0" w:evenHBand="0" w:firstRowFirstColumn="0" w:firstRowLastColumn="0" w:lastRowFirstColumn="0" w:lastRowLastColumn="0"/>
            <w:tcW w:w="6011" w:type="dxa"/>
          </w:tcPr>
          <w:p w14:paraId="54FBCC8E" w14:textId="77777777" w:rsidR="009A239B" w:rsidRDefault="009A239B">
            <w:r>
              <w:t>Net gain/(loss) on disposal of non</w:t>
            </w:r>
            <w:r>
              <w:noBreakHyphen/>
              <w:t>financial assets</w:t>
            </w:r>
          </w:p>
        </w:tc>
        <w:tc>
          <w:tcPr>
            <w:tcW w:w="907" w:type="dxa"/>
          </w:tcPr>
          <w:p w14:paraId="5AE35241"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5DD76C51"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2C633E10"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7650AF18" w14:textId="77777777" w:rsidR="009A239B" w:rsidRDefault="009A239B">
            <w:pPr>
              <w:cnfStyle w:val="000000000000" w:firstRow="0" w:lastRow="0" w:firstColumn="0" w:lastColumn="0" w:oddVBand="0" w:evenVBand="0" w:oddHBand="0" w:evenHBand="0" w:firstRowFirstColumn="0" w:firstRowLastColumn="0" w:lastRowFirstColumn="0" w:lastRowLastColumn="0"/>
            </w:pPr>
            <w:r>
              <w:t>26</w:t>
            </w:r>
          </w:p>
        </w:tc>
      </w:tr>
      <w:tr w:rsidR="009A239B" w14:paraId="1506DE29" w14:textId="77777777">
        <w:tc>
          <w:tcPr>
            <w:cnfStyle w:val="001000000000" w:firstRow="0" w:lastRow="0" w:firstColumn="1" w:lastColumn="0" w:oddVBand="0" w:evenVBand="0" w:oddHBand="0" w:evenHBand="0" w:firstRowFirstColumn="0" w:firstRowLastColumn="0" w:lastRowFirstColumn="0" w:lastRowLastColumn="0"/>
            <w:tcW w:w="6011" w:type="dxa"/>
          </w:tcPr>
          <w:p w14:paraId="6EFA86FA" w14:textId="77777777" w:rsidR="009A239B" w:rsidRDefault="009A239B">
            <w:r>
              <w:t>Net gain/(loss) on financial assets or liabilities at fair value</w:t>
            </w:r>
          </w:p>
        </w:tc>
        <w:tc>
          <w:tcPr>
            <w:tcW w:w="907" w:type="dxa"/>
          </w:tcPr>
          <w:p w14:paraId="1C1922B4" w14:textId="77777777" w:rsidR="009A239B" w:rsidRDefault="009A239B">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0B550CDD"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58DB39F9"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6D4BEE6E"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r>
      <w:tr w:rsidR="009A239B" w14:paraId="35B6CF00" w14:textId="77777777">
        <w:tc>
          <w:tcPr>
            <w:cnfStyle w:val="001000000000" w:firstRow="0" w:lastRow="0" w:firstColumn="1" w:lastColumn="0" w:oddVBand="0" w:evenVBand="0" w:oddHBand="0" w:evenHBand="0" w:firstRowFirstColumn="0" w:firstRowLastColumn="0" w:lastRowFirstColumn="0" w:lastRowLastColumn="0"/>
            <w:tcW w:w="6011" w:type="dxa"/>
          </w:tcPr>
          <w:p w14:paraId="43858976" w14:textId="77777777" w:rsidR="009A239B" w:rsidRDefault="009A239B">
            <w:r>
              <w:t>Share of net profit/(loss) from associates/joint venture entities</w:t>
            </w:r>
          </w:p>
        </w:tc>
        <w:tc>
          <w:tcPr>
            <w:tcW w:w="907" w:type="dxa"/>
          </w:tcPr>
          <w:p w14:paraId="74F7410A"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4C87204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6EE498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E8815B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2C41CFC"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412FF696" w14:textId="77777777" w:rsidR="009A239B" w:rsidRDefault="009A239B">
            <w:r>
              <w:t>Other gains/(losses) from other economic flows</w:t>
            </w:r>
          </w:p>
        </w:tc>
        <w:tc>
          <w:tcPr>
            <w:tcW w:w="907" w:type="dxa"/>
            <w:tcBorders>
              <w:bottom w:val="single" w:sz="6" w:space="0" w:color="auto"/>
            </w:tcBorders>
          </w:tcPr>
          <w:p w14:paraId="6813AC2F" w14:textId="77777777" w:rsidR="009A239B" w:rsidRDefault="009A239B">
            <w:pPr>
              <w:cnfStyle w:val="000000000000" w:firstRow="0" w:lastRow="0" w:firstColumn="0" w:lastColumn="0" w:oddVBand="0" w:evenVBand="0" w:oddHBand="0" w:evenHBand="0" w:firstRowFirstColumn="0" w:firstRowLastColumn="0" w:lastRowFirstColumn="0" w:lastRowLastColumn="0"/>
            </w:pPr>
            <w:r>
              <w:t>(119)</w:t>
            </w:r>
          </w:p>
        </w:tc>
        <w:tc>
          <w:tcPr>
            <w:tcW w:w="907" w:type="dxa"/>
            <w:tcBorders>
              <w:bottom w:val="single" w:sz="6" w:space="0" w:color="auto"/>
            </w:tcBorders>
          </w:tcPr>
          <w:p w14:paraId="55C18328" w14:textId="77777777" w:rsidR="009A239B" w:rsidRDefault="009A239B">
            <w:pPr>
              <w:cnfStyle w:val="000000000000" w:firstRow="0" w:lastRow="0" w:firstColumn="0" w:lastColumn="0" w:oddVBand="0" w:evenVBand="0" w:oddHBand="0" w:evenHBand="0" w:firstRowFirstColumn="0" w:firstRowLastColumn="0" w:lastRowFirstColumn="0" w:lastRowLastColumn="0"/>
            </w:pPr>
            <w:r>
              <w:t>(347)</w:t>
            </w:r>
          </w:p>
        </w:tc>
        <w:tc>
          <w:tcPr>
            <w:tcW w:w="907" w:type="dxa"/>
            <w:tcBorders>
              <w:bottom w:val="single" w:sz="6" w:space="0" w:color="auto"/>
            </w:tcBorders>
          </w:tcPr>
          <w:p w14:paraId="7BD16793" w14:textId="77777777" w:rsidR="009A239B" w:rsidRDefault="009A239B">
            <w:pPr>
              <w:cnfStyle w:val="000000000000" w:firstRow="0" w:lastRow="0" w:firstColumn="0" w:lastColumn="0" w:oddVBand="0" w:evenVBand="0" w:oddHBand="0" w:evenHBand="0" w:firstRowFirstColumn="0" w:firstRowLastColumn="0" w:lastRowFirstColumn="0" w:lastRowLastColumn="0"/>
            </w:pPr>
            <w:r>
              <w:t>(377)</w:t>
            </w:r>
          </w:p>
        </w:tc>
        <w:tc>
          <w:tcPr>
            <w:tcW w:w="907" w:type="dxa"/>
            <w:tcBorders>
              <w:bottom w:val="single" w:sz="6" w:space="0" w:color="auto"/>
            </w:tcBorders>
          </w:tcPr>
          <w:p w14:paraId="2B7F6EA3" w14:textId="77777777" w:rsidR="009A239B" w:rsidRDefault="009A239B">
            <w:pPr>
              <w:cnfStyle w:val="000000000000" w:firstRow="0" w:lastRow="0" w:firstColumn="0" w:lastColumn="0" w:oddVBand="0" w:evenVBand="0" w:oddHBand="0" w:evenHBand="0" w:firstRowFirstColumn="0" w:firstRowLastColumn="0" w:lastRowFirstColumn="0" w:lastRowLastColumn="0"/>
            </w:pPr>
            <w:r>
              <w:t>107</w:t>
            </w:r>
          </w:p>
        </w:tc>
      </w:tr>
      <w:tr w:rsidR="009A239B" w14:paraId="4C2D1C81"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4898CB1C" w14:textId="77777777" w:rsidR="009A239B" w:rsidRDefault="009A239B">
            <w:r>
              <w:rPr>
                <w:b/>
              </w:rPr>
              <w:t>Total other economic flows included in net result</w:t>
            </w:r>
          </w:p>
        </w:tc>
        <w:tc>
          <w:tcPr>
            <w:tcW w:w="907" w:type="dxa"/>
            <w:tcBorders>
              <w:top w:val="single" w:sz="6" w:space="0" w:color="auto"/>
              <w:bottom w:val="single" w:sz="6" w:space="0" w:color="auto"/>
            </w:tcBorders>
          </w:tcPr>
          <w:p w14:paraId="28B4C9AA"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(36)</w:t>
            </w:r>
          </w:p>
        </w:tc>
        <w:tc>
          <w:tcPr>
            <w:tcW w:w="907" w:type="dxa"/>
            <w:tcBorders>
              <w:top w:val="single" w:sz="6" w:space="0" w:color="auto"/>
              <w:bottom w:val="single" w:sz="6" w:space="0" w:color="auto"/>
            </w:tcBorders>
          </w:tcPr>
          <w:p w14:paraId="3AA94617"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(363)</w:t>
            </w:r>
          </w:p>
        </w:tc>
        <w:tc>
          <w:tcPr>
            <w:tcW w:w="907" w:type="dxa"/>
            <w:tcBorders>
              <w:top w:val="single" w:sz="6" w:space="0" w:color="auto"/>
              <w:bottom w:val="single" w:sz="6" w:space="0" w:color="auto"/>
            </w:tcBorders>
          </w:tcPr>
          <w:p w14:paraId="0AF2B733"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(360)</w:t>
            </w:r>
          </w:p>
        </w:tc>
        <w:tc>
          <w:tcPr>
            <w:tcW w:w="907" w:type="dxa"/>
            <w:tcBorders>
              <w:top w:val="single" w:sz="6" w:space="0" w:color="auto"/>
              <w:bottom w:val="single" w:sz="6" w:space="0" w:color="auto"/>
            </w:tcBorders>
          </w:tcPr>
          <w:p w14:paraId="1C6AE703"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157</w:t>
            </w:r>
          </w:p>
        </w:tc>
      </w:tr>
      <w:tr w:rsidR="009A239B" w14:paraId="1BF67629"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79AB6676" w14:textId="77777777" w:rsidR="009A239B" w:rsidRDefault="009A239B">
            <w:r>
              <w:rPr>
                <w:b/>
              </w:rPr>
              <w:t>Net result</w:t>
            </w:r>
          </w:p>
        </w:tc>
        <w:tc>
          <w:tcPr>
            <w:tcW w:w="907" w:type="dxa"/>
            <w:tcBorders>
              <w:top w:val="single" w:sz="6" w:space="0" w:color="auto"/>
              <w:bottom w:val="single" w:sz="6" w:space="0" w:color="auto"/>
            </w:tcBorders>
          </w:tcPr>
          <w:p w14:paraId="3F86C8C2"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(10 156)</w:t>
            </w:r>
          </w:p>
        </w:tc>
        <w:tc>
          <w:tcPr>
            <w:tcW w:w="907" w:type="dxa"/>
            <w:tcBorders>
              <w:top w:val="single" w:sz="6" w:space="0" w:color="auto"/>
              <w:bottom w:val="single" w:sz="6" w:space="0" w:color="auto"/>
            </w:tcBorders>
          </w:tcPr>
          <w:p w14:paraId="30D0991D"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(1 508)</w:t>
            </w:r>
          </w:p>
        </w:tc>
        <w:tc>
          <w:tcPr>
            <w:tcW w:w="907" w:type="dxa"/>
            <w:tcBorders>
              <w:top w:val="single" w:sz="6" w:space="0" w:color="auto"/>
              <w:bottom w:val="single" w:sz="6" w:space="0" w:color="auto"/>
            </w:tcBorders>
          </w:tcPr>
          <w:p w14:paraId="4D8EB0D2"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(43)</w:t>
            </w:r>
          </w:p>
        </w:tc>
        <w:tc>
          <w:tcPr>
            <w:tcW w:w="907" w:type="dxa"/>
            <w:tcBorders>
              <w:top w:val="single" w:sz="6" w:space="0" w:color="auto"/>
              <w:bottom w:val="single" w:sz="6" w:space="0" w:color="auto"/>
            </w:tcBorders>
          </w:tcPr>
          <w:p w14:paraId="76224679"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102</w:t>
            </w:r>
          </w:p>
        </w:tc>
      </w:tr>
      <w:tr w:rsidR="009A239B" w14:paraId="7834F6A6"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591FD371" w14:textId="77777777" w:rsidR="009A239B" w:rsidRDefault="009A239B">
            <w:r>
              <w:rPr>
                <w:b/>
              </w:rPr>
              <w:t>Other economic flows – other comprehensive income</w:t>
            </w:r>
          </w:p>
        </w:tc>
        <w:tc>
          <w:tcPr>
            <w:tcW w:w="907" w:type="dxa"/>
            <w:tcBorders>
              <w:top w:val="single" w:sz="6" w:space="0" w:color="auto"/>
            </w:tcBorders>
          </w:tcPr>
          <w:p w14:paraId="34FF7A0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7F85E0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E3C922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4BED66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EB2628D" w14:textId="77777777">
        <w:tc>
          <w:tcPr>
            <w:cnfStyle w:val="001000000000" w:firstRow="0" w:lastRow="0" w:firstColumn="1" w:lastColumn="0" w:oddVBand="0" w:evenVBand="0" w:oddHBand="0" w:evenHBand="0" w:firstRowFirstColumn="0" w:firstRowLastColumn="0" w:lastRowFirstColumn="0" w:lastRowLastColumn="0"/>
            <w:tcW w:w="6011" w:type="dxa"/>
          </w:tcPr>
          <w:p w14:paraId="22E74374" w14:textId="77777777" w:rsidR="009A239B" w:rsidRDefault="009A239B">
            <w:r>
              <w:rPr>
                <w:b/>
              </w:rPr>
              <w:t>Items that will not be reclassified to net result</w:t>
            </w:r>
          </w:p>
        </w:tc>
        <w:tc>
          <w:tcPr>
            <w:tcW w:w="907" w:type="dxa"/>
          </w:tcPr>
          <w:p w14:paraId="1D138A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1B2C79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2A01B6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3487B6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7E605DD" w14:textId="77777777">
        <w:tc>
          <w:tcPr>
            <w:cnfStyle w:val="001000000000" w:firstRow="0" w:lastRow="0" w:firstColumn="1" w:lastColumn="0" w:oddVBand="0" w:evenVBand="0" w:oddHBand="0" w:evenHBand="0" w:firstRowFirstColumn="0" w:firstRowLastColumn="0" w:lastRowFirstColumn="0" w:lastRowLastColumn="0"/>
            <w:tcW w:w="6011" w:type="dxa"/>
          </w:tcPr>
          <w:p w14:paraId="0C7B900C" w14:textId="77777777" w:rsidR="009A239B" w:rsidRDefault="009A239B">
            <w:r>
              <w:t>Changes in non</w:t>
            </w:r>
            <w:r>
              <w:noBreakHyphen/>
              <w:t>financial assets revaluation surplus</w:t>
            </w:r>
          </w:p>
        </w:tc>
        <w:tc>
          <w:tcPr>
            <w:tcW w:w="907" w:type="dxa"/>
          </w:tcPr>
          <w:p w14:paraId="7B51C125" w14:textId="77777777" w:rsidR="009A239B" w:rsidRDefault="009A239B">
            <w:pPr>
              <w:cnfStyle w:val="000000000000" w:firstRow="0" w:lastRow="0" w:firstColumn="0" w:lastColumn="0" w:oddVBand="0" w:evenVBand="0" w:oddHBand="0" w:evenHBand="0" w:firstRowFirstColumn="0" w:firstRowLastColumn="0" w:lastRowFirstColumn="0" w:lastRowLastColumn="0"/>
            </w:pPr>
            <w:r>
              <w:t>227</w:t>
            </w:r>
          </w:p>
        </w:tc>
        <w:tc>
          <w:tcPr>
            <w:tcW w:w="907" w:type="dxa"/>
          </w:tcPr>
          <w:p w14:paraId="0A6BAFC4" w14:textId="77777777" w:rsidR="009A239B" w:rsidRDefault="009A239B">
            <w:pPr>
              <w:cnfStyle w:val="000000000000" w:firstRow="0" w:lastRow="0" w:firstColumn="0" w:lastColumn="0" w:oddVBand="0" w:evenVBand="0" w:oddHBand="0" w:evenHBand="0" w:firstRowFirstColumn="0" w:firstRowLastColumn="0" w:lastRowFirstColumn="0" w:lastRowLastColumn="0"/>
            </w:pPr>
            <w:r>
              <w:t>251</w:t>
            </w:r>
          </w:p>
        </w:tc>
        <w:tc>
          <w:tcPr>
            <w:tcW w:w="907" w:type="dxa"/>
          </w:tcPr>
          <w:p w14:paraId="6042A77A"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781FD2C7" w14:textId="77777777" w:rsidR="009A239B" w:rsidRDefault="009A239B">
            <w:pPr>
              <w:cnfStyle w:val="000000000000" w:firstRow="0" w:lastRow="0" w:firstColumn="0" w:lastColumn="0" w:oddVBand="0" w:evenVBand="0" w:oddHBand="0" w:evenHBand="0" w:firstRowFirstColumn="0" w:firstRowLastColumn="0" w:lastRowFirstColumn="0" w:lastRowLastColumn="0"/>
            </w:pPr>
            <w:r>
              <w:t>33</w:t>
            </w:r>
          </w:p>
        </w:tc>
      </w:tr>
      <w:tr w:rsidR="009A239B" w14:paraId="7A6CE4A5" w14:textId="77777777">
        <w:tc>
          <w:tcPr>
            <w:cnfStyle w:val="001000000000" w:firstRow="0" w:lastRow="0" w:firstColumn="1" w:lastColumn="0" w:oddVBand="0" w:evenVBand="0" w:oddHBand="0" w:evenHBand="0" w:firstRowFirstColumn="0" w:firstRowLastColumn="0" w:lastRowFirstColumn="0" w:lastRowLastColumn="0"/>
            <w:tcW w:w="6011" w:type="dxa"/>
          </w:tcPr>
          <w:p w14:paraId="4E7BECF0" w14:textId="77777777" w:rsidR="009A239B" w:rsidRDefault="009A239B">
            <w:r>
              <w:t>Remeasurement of superannuation defined benefits plans</w:t>
            </w:r>
          </w:p>
        </w:tc>
        <w:tc>
          <w:tcPr>
            <w:tcW w:w="907" w:type="dxa"/>
          </w:tcPr>
          <w:p w14:paraId="033DA48F" w14:textId="77777777" w:rsidR="009A239B" w:rsidRDefault="009A239B">
            <w:pPr>
              <w:cnfStyle w:val="000000000000" w:firstRow="0" w:lastRow="0" w:firstColumn="0" w:lastColumn="0" w:oddVBand="0" w:evenVBand="0" w:oddHBand="0" w:evenHBand="0" w:firstRowFirstColumn="0" w:firstRowLastColumn="0" w:lastRowFirstColumn="0" w:lastRowLastColumn="0"/>
            </w:pPr>
            <w:r>
              <w:t>(2 190)</w:t>
            </w:r>
          </w:p>
        </w:tc>
        <w:tc>
          <w:tcPr>
            <w:tcW w:w="907" w:type="dxa"/>
          </w:tcPr>
          <w:p w14:paraId="6EDEAE9B" w14:textId="77777777" w:rsidR="009A239B" w:rsidRDefault="009A239B">
            <w:pPr>
              <w:cnfStyle w:val="000000000000" w:firstRow="0" w:lastRow="0" w:firstColumn="0" w:lastColumn="0" w:oddVBand="0" w:evenVBand="0" w:oddHBand="0" w:evenHBand="0" w:firstRowFirstColumn="0" w:firstRowLastColumn="0" w:lastRowFirstColumn="0" w:lastRowLastColumn="0"/>
            </w:pPr>
            <w:r>
              <w:t>675</w:t>
            </w:r>
          </w:p>
        </w:tc>
        <w:tc>
          <w:tcPr>
            <w:tcW w:w="907" w:type="dxa"/>
          </w:tcPr>
          <w:p w14:paraId="6FDD540A"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18EDEB6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EC4132F" w14:textId="77777777">
        <w:tc>
          <w:tcPr>
            <w:cnfStyle w:val="001000000000" w:firstRow="0" w:lastRow="0" w:firstColumn="1" w:lastColumn="0" w:oddVBand="0" w:evenVBand="0" w:oddHBand="0" w:evenHBand="0" w:firstRowFirstColumn="0" w:firstRowLastColumn="0" w:lastRowFirstColumn="0" w:lastRowLastColumn="0"/>
            <w:tcW w:w="6011" w:type="dxa"/>
          </w:tcPr>
          <w:p w14:paraId="3E8C956A" w14:textId="77777777" w:rsidR="009A239B" w:rsidRDefault="009A239B">
            <w:r>
              <w:t>Other movements in equity</w:t>
            </w:r>
          </w:p>
        </w:tc>
        <w:tc>
          <w:tcPr>
            <w:tcW w:w="907" w:type="dxa"/>
          </w:tcPr>
          <w:p w14:paraId="324CC692"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c>
          <w:tcPr>
            <w:tcW w:w="907" w:type="dxa"/>
          </w:tcPr>
          <w:p w14:paraId="466A9852" w14:textId="77777777" w:rsidR="009A239B" w:rsidRDefault="009A239B">
            <w:pPr>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02624DFF"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1056D8B3"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r>
      <w:tr w:rsidR="009A239B" w14:paraId="4FB34152" w14:textId="77777777">
        <w:tc>
          <w:tcPr>
            <w:cnfStyle w:val="001000000000" w:firstRow="0" w:lastRow="0" w:firstColumn="1" w:lastColumn="0" w:oddVBand="0" w:evenVBand="0" w:oddHBand="0" w:evenHBand="0" w:firstRowFirstColumn="0" w:firstRowLastColumn="0" w:lastRowFirstColumn="0" w:lastRowLastColumn="0"/>
            <w:tcW w:w="6011" w:type="dxa"/>
          </w:tcPr>
          <w:p w14:paraId="7320DFD7" w14:textId="77777777" w:rsidR="009A239B" w:rsidRDefault="009A239B">
            <w:r>
              <w:rPr>
                <w:b/>
              </w:rPr>
              <w:t>Items that may be reclassified subsequently to net result</w:t>
            </w:r>
          </w:p>
        </w:tc>
        <w:tc>
          <w:tcPr>
            <w:tcW w:w="907" w:type="dxa"/>
          </w:tcPr>
          <w:p w14:paraId="4F383F5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BE3507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A92A6D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71870F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3982E0C" w14:textId="77777777">
        <w:tc>
          <w:tcPr>
            <w:cnfStyle w:val="001000000000" w:firstRow="0" w:lastRow="0" w:firstColumn="1" w:lastColumn="0" w:oddVBand="0" w:evenVBand="0" w:oddHBand="0" w:evenHBand="0" w:firstRowFirstColumn="0" w:firstRowLastColumn="0" w:lastRowFirstColumn="0" w:lastRowLastColumn="0"/>
            <w:tcW w:w="6011" w:type="dxa"/>
          </w:tcPr>
          <w:p w14:paraId="2ADDD576" w14:textId="77777777" w:rsidR="009A239B" w:rsidRDefault="009A239B">
            <w:r>
              <w:t>Net gain/(loss) on financial assets at fair value</w:t>
            </w:r>
          </w:p>
        </w:tc>
        <w:tc>
          <w:tcPr>
            <w:tcW w:w="907" w:type="dxa"/>
          </w:tcPr>
          <w:p w14:paraId="1B52CE36"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52BDA5E3" w14:textId="77777777" w:rsidR="009A239B" w:rsidRDefault="009A239B">
            <w:pPr>
              <w:cnfStyle w:val="000000000000" w:firstRow="0" w:lastRow="0" w:firstColumn="0" w:lastColumn="0" w:oddVBand="0" w:evenVBand="0" w:oddHBand="0" w:evenHBand="0" w:firstRowFirstColumn="0" w:firstRowLastColumn="0" w:lastRowFirstColumn="0" w:lastRowLastColumn="0"/>
            </w:pPr>
            <w:r>
              <w:t>(57)</w:t>
            </w:r>
          </w:p>
        </w:tc>
        <w:tc>
          <w:tcPr>
            <w:tcW w:w="907" w:type="dxa"/>
          </w:tcPr>
          <w:p w14:paraId="5091DF1D"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072939B9"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r>
      <w:tr w:rsidR="009A239B" w14:paraId="39575BD2"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102B52E9" w14:textId="6342A10D" w:rsidR="009A239B" w:rsidRDefault="009A239B">
            <w:r>
              <w:t xml:space="preserve">Net gain/(loss) on equity investments in other sector entities at proportional share </w:t>
            </w:r>
            <w:r w:rsidR="00051FE2">
              <w:br/>
            </w:r>
            <w:r>
              <w:t>of the carrying amount of net assets</w:t>
            </w:r>
          </w:p>
        </w:tc>
        <w:tc>
          <w:tcPr>
            <w:tcW w:w="907" w:type="dxa"/>
            <w:tcBorders>
              <w:bottom w:val="single" w:sz="6" w:space="0" w:color="auto"/>
            </w:tcBorders>
          </w:tcPr>
          <w:p w14:paraId="6918723C"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6" w:space="0" w:color="auto"/>
            </w:tcBorders>
          </w:tcPr>
          <w:p w14:paraId="69E34D79" w14:textId="77777777" w:rsidR="009A239B" w:rsidRDefault="009A239B">
            <w:pPr>
              <w:cnfStyle w:val="000000000000" w:firstRow="0" w:lastRow="0" w:firstColumn="0" w:lastColumn="0" w:oddVBand="0" w:evenVBand="0" w:oddHBand="0" w:evenHBand="0" w:firstRowFirstColumn="0" w:firstRowLastColumn="0" w:lastRowFirstColumn="0" w:lastRowLastColumn="0"/>
            </w:pPr>
            <w:r>
              <w:t>(843)</w:t>
            </w:r>
          </w:p>
        </w:tc>
        <w:tc>
          <w:tcPr>
            <w:tcW w:w="907" w:type="dxa"/>
            <w:tcBorders>
              <w:bottom w:val="single" w:sz="6" w:space="0" w:color="auto"/>
            </w:tcBorders>
          </w:tcPr>
          <w:p w14:paraId="5020077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7CAC79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90D2C0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676A6639" w14:textId="77777777" w:rsidR="009A239B" w:rsidRDefault="009A239B">
            <w:r>
              <w:rPr>
                <w:b/>
              </w:rPr>
              <w:t>Total other economic flows – other comprehensive income</w:t>
            </w:r>
          </w:p>
        </w:tc>
        <w:tc>
          <w:tcPr>
            <w:tcW w:w="907" w:type="dxa"/>
            <w:tcBorders>
              <w:top w:val="single" w:sz="6" w:space="0" w:color="auto"/>
              <w:bottom w:val="single" w:sz="6" w:space="0" w:color="auto"/>
            </w:tcBorders>
          </w:tcPr>
          <w:p w14:paraId="77E077D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(2 062)</w:t>
            </w:r>
          </w:p>
        </w:tc>
        <w:tc>
          <w:tcPr>
            <w:tcW w:w="907" w:type="dxa"/>
            <w:tcBorders>
              <w:top w:val="single" w:sz="6" w:space="0" w:color="auto"/>
              <w:bottom w:val="single" w:sz="6" w:space="0" w:color="auto"/>
            </w:tcBorders>
          </w:tcPr>
          <w:p w14:paraId="79634D5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(139)</w:t>
            </w:r>
          </w:p>
        </w:tc>
        <w:tc>
          <w:tcPr>
            <w:tcW w:w="907" w:type="dxa"/>
            <w:tcBorders>
              <w:top w:val="single" w:sz="6" w:space="0" w:color="auto"/>
              <w:bottom w:val="single" w:sz="6" w:space="0" w:color="auto"/>
            </w:tcBorders>
          </w:tcPr>
          <w:p w14:paraId="719B371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w:t>
            </w:r>
          </w:p>
        </w:tc>
        <w:tc>
          <w:tcPr>
            <w:tcW w:w="907" w:type="dxa"/>
            <w:tcBorders>
              <w:top w:val="single" w:sz="6" w:space="0" w:color="auto"/>
              <w:bottom w:val="single" w:sz="6" w:space="0" w:color="auto"/>
            </w:tcBorders>
          </w:tcPr>
          <w:p w14:paraId="6A9DF6A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w:t>
            </w:r>
          </w:p>
        </w:tc>
      </w:tr>
      <w:tr w:rsidR="009A239B" w14:paraId="45D9005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95EF8F0" w14:textId="77777777" w:rsidR="009A239B" w:rsidRDefault="009A239B">
            <w:r>
              <w:rPr>
                <w:b/>
              </w:rPr>
              <w:t>Comprehensive result – total change in net worth</w:t>
            </w:r>
          </w:p>
        </w:tc>
        <w:tc>
          <w:tcPr>
            <w:tcW w:w="907" w:type="dxa"/>
            <w:tcBorders>
              <w:top w:val="single" w:sz="6" w:space="0" w:color="auto"/>
              <w:bottom w:val="single" w:sz="12" w:space="0" w:color="auto"/>
            </w:tcBorders>
          </w:tcPr>
          <w:p w14:paraId="6B80D45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(12 218)</w:t>
            </w:r>
          </w:p>
        </w:tc>
        <w:tc>
          <w:tcPr>
            <w:tcW w:w="907" w:type="dxa"/>
            <w:tcBorders>
              <w:top w:val="single" w:sz="6" w:space="0" w:color="auto"/>
              <w:bottom w:val="single" w:sz="12" w:space="0" w:color="auto"/>
            </w:tcBorders>
          </w:tcPr>
          <w:p w14:paraId="485F26E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(1 647)</w:t>
            </w:r>
          </w:p>
        </w:tc>
        <w:tc>
          <w:tcPr>
            <w:tcW w:w="907" w:type="dxa"/>
            <w:tcBorders>
              <w:top w:val="single" w:sz="6" w:space="0" w:color="auto"/>
              <w:bottom w:val="single" w:sz="12" w:space="0" w:color="auto"/>
            </w:tcBorders>
          </w:tcPr>
          <w:p w14:paraId="056484B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w:t>
            </w:r>
          </w:p>
        </w:tc>
        <w:tc>
          <w:tcPr>
            <w:tcW w:w="907" w:type="dxa"/>
            <w:tcBorders>
              <w:top w:val="single" w:sz="6" w:space="0" w:color="auto"/>
              <w:bottom w:val="single" w:sz="12" w:space="0" w:color="auto"/>
            </w:tcBorders>
          </w:tcPr>
          <w:p w14:paraId="7C43888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114</w:t>
            </w:r>
          </w:p>
        </w:tc>
      </w:tr>
      <w:tr w:rsidR="009A239B" w14:paraId="64A09C83" w14:textId="77777777" w:rsidTr="009A239B">
        <w:trPr>
          <w:trHeight w:hRule="exact" w:val="113"/>
        </w:trPr>
        <w:tc>
          <w:tcPr>
            <w:cnfStyle w:val="001000000000" w:firstRow="0" w:lastRow="0" w:firstColumn="1" w:lastColumn="0" w:oddVBand="0" w:evenVBand="0" w:oddHBand="0" w:evenHBand="0" w:firstRowFirstColumn="0" w:firstRowLastColumn="0" w:lastRowFirstColumn="0" w:lastRowLastColumn="0"/>
            <w:tcW w:w="6011" w:type="dxa"/>
            <w:tcBorders>
              <w:top w:val="single" w:sz="0" w:space="0" w:color="auto"/>
            </w:tcBorders>
          </w:tcPr>
          <w:p w14:paraId="30EF52CA" w14:textId="77777777" w:rsidR="009A239B" w:rsidRDefault="009A239B"/>
        </w:tc>
        <w:tc>
          <w:tcPr>
            <w:tcW w:w="907" w:type="dxa"/>
            <w:tcBorders>
              <w:top w:val="single" w:sz="0" w:space="0" w:color="auto"/>
            </w:tcBorders>
          </w:tcPr>
          <w:p w14:paraId="6847DDE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818F4E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0784A2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1C1031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9091DD7" w14:textId="77777777">
        <w:tc>
          <w:tcPr>
            <w:cnfStyle w:val="001000000000" w:firstRow="0" w:lastRow="0" w:firstColumn="1" w:lastColumn="0" w:oddVBand="0" w:evenVBand="0" w:oddHBand="0" w:evenHBand="0" w:firstRowFirstColumn="0" w:firstRowLastColumn="0" w:lastRowFirstColumn="0" w:lastRowLastColumn="0"/>
            <w:tcW w:w="6011" w:type="dxa"/>
          </w:tcPr>
          <w:p w14:paraId="00A143E8" w14:textId="77777777" w:rsidR="009A239B" w:rsidRDefault="009A239B">
            <w:r>
              <w:rPr>
                <w:b/>
              </w:rPr>
              <w:t>FISCAL AGGREGRATES</w:t>
            </w:r>
          </w:p>
        </w:tc>
        <w:tc>
          <w:tcPr>
            <w:tcW w:w="907" w:type="dxa"/>
          </w:tcPr>
          <w:p w14:paraId="45B6DE7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3825EF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B8305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C7E6C2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1FB02CF" w14:textId="77777777">
        <w:tc>
          <w:tcPr>
            <w:cnfStyle w:val="001000000000" w:firstRow="0" w:lastRow="0" w:firstColumn="1" w:lastColumn="0" w:oddVBand="0" w:evenVBand="0" w:oddHBand="0" w:evenHBand="0" w:firstRowFirstColumn="0" w:firstRowLastColumn="0" w:lastRowFirstColumn="0" w:lastRowLastColumn="0"/>
            <w:tcW w:w="6011" w:type="dxa"/>
          </w:tcPr>
          <w:p w14:paraId="4DCAA7FB" w14:textId="77777777" w:rsidR="009A239B" w:rsidRDefault="009A239B">
            <w:r>
              <w:rPr>
                <w:b/>
              </w:rPr>
              <w:t>Net operating balance</w:t>
            </w:r>
          </w:p>
        </w:tc>
        <w:tc>
          <w:tcPr>
            <w:tcW w:w="907" w:type="dxa"/>
          </w:tcPr>
          <w:p w14:paraId="729B311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(10 121)</w:t>
            </w:r>
          </w:p>
        </w:tc>
        <w:tc>
          <w:tcPr>
            <w:tcW w:w="907" w:type="dxa"/>
          </w:tcPr>
          <w:p w14:paraId="46B6D7D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(1 146)</w:t>
            </w:r>
          </w:p>
        </w:tc>
        <w:tc>
          <w:tcPr>
            <w:tcW w:w="907" w:type="dxa"/>
          </w:tcPr>
          <w:p w14:paraId="6F83D5A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318</w:t>
            </w:r>
          </w:p>
        </w:tc>
        <w:tc>
          <w:tcPr>
            <w:tcW w:w="907" w:type="dxa"/>
          </w:tcPr>
          <w:p w14:paraId="2FA96E5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(54)</w:t>
            </w:r>
          </w:p>
        </w:tc>
      </w:tr>
      <w:tr w:rsidR="009A239B" w14:paraId="72F739A3" w14:textId="77777777">
        <w:tc>
          <w:tcPr>
            <w:cnfStyle w:val="001000000000" w:firstRow="0" w:lastRow="0" w:firstColumn="1" w:lastColumn="0" w:oddVBand="0" w:evenVBand="0" w:oddHBand="0" w:evenHBand="0" w:firstRowFirstColumn="0" w:firstRowLastColumn="0" w:lastRowFirstColumn="0" w:lastRowLastColumn="0"/>
            <w:tcW w:w="6011" w:type="dxa"/>
          </w:tcPr>
          <w:p w14:paraId="65A774B2" w14:textId="77777777" w:rsidR="009A239B" w:rsidRDefault="009A239B">
            <w:r>
              <w:rPr>
                <w:b/>
              </w:rPr>
              <w:t>Net acquisition of non</w:t>
            </w:r>
            <w:r>
              <w:rPr>
                <w:b/>
              </w:rPr>
              <w:noBreakHyphen/>
              <w:t>financial assets from transactions</w:t>
            </w:r>
          </w:p>
        </w:tc>
        <w:tc>
          <w:tcPr>
            <w:tcW w:w="907" w:type="dxa"/>
          </w:tcPr>
          <w:p w14:paraId="6434C50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7777AC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DAD167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4433FE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CAEC0EC" w14:textId="77777777">
        <w:tc>
          <w:tcPr>
            <w:cnfStyle w:val="001000000000" w:firstRow="0" w:lastRow="0" w:firstColumn="1" w:lastColumn="0" w:oddVBand="0" w:evenVBand="0" w:oddHBand="0" w:evenHBand="0" w:firstRowFirstColumn="0" w:firstRowLastColumn="0" w:lastRowFirstColumn="0" w:lastRowLastColumn="0"/>
            <w:tcW w:w="6011" w:type="dxa"/>
          </w:tcPr>
          <w:p w14:paraId="116B0F50" w14:textId="77777777" w:rsidR="009A239B" w:rsidRDefault="009A239B">
            <w:r>
              <w:t>Purchases of non</w:t>
            </w:r>
            <w:r>
              <w:noBreakHyphen/>
              <w:t>financial assets (including change in inventories)</w:t>
            </w:r>
          </w:p>
        </w:tc>
        <w:tc>
          <w:tcPr>
            <w:tcW w:w="907" w:type="dxa"/>
          </w:tcPr>
          <w:p w14:paraId="53373585" w14:textId="77777777" w:rsidR="009A239B" w:rsidRDefault="009A239B">
            <w:pPr>
              <w:cnfStyle w:val="000000000000" w:firstRow="0" w:lastRow="0" w:firstColumn="0" w:lastColumn="0" w:oddVBand="0" w:evenVBand="0" w:oddHBand="0" w:evenHBand="0" w:firstRowFirstColumn="0" w:firstRowLastColumn="0" w:lastRowFirstColumn="0" w:lastRowLastColumn="0"/>
            </w:pPr>
            <w:r>
              <w:t>5 838</w:t>
            </w:r>
          </w:p>
        </w:tc>
        <w:tc>
          <w:tcPr>
            <w:tcW w:w="907" w:type="dxa"/>
          </w:tcPr>
          <w:p w14:paraId="080D17C5" w14:textId="77777777" w:rsidR="009A239B" w:rsidRDefault="009A239B">
            <w:pPr>
              <w:cnfStyle w:val="000000000000" w:firstRow="0" w:lastRow="0" w:firstColumn="0" w:lastColumn="0" w:oddVBand="0" w:evenVBand="0" w:oddHBand="0" w:evenHBand="0" w:firstRowFirstColumn="0" w:firstRowLastColumn="0" w:lastRowFirstColumn="0" w:lastRowLastColumn="0"/>
            </w:pPr>
            <w:r>
              <w:t>4 589</w:t>
            </w:r>
          </w:p>
        </w:tc>
        <w:tc>
          <w:tcPr>
            <w:tcW w:w="907" w:type="dxa"/>
          </w:tcPr>
          <w:p w14:paraId="79559BFB" w14:textId="77777777" w:rsidR="009A239B" w:rsidRDefault="009A239B">
            <w:pPr>
              <w:cnfStyle w:val="000000000000" w:firstRow="0" w:lastRow="0" w:firstColumn="0" w:lastColumn="0" w:oddVBand="0" w:evenVBand="0" w:oddHBand="0" w:evenHBand="0" w:firstRowFirstColumn="0" w:firstRowLastColumn="0" w:lastRowFirstColumn="0" w:lastRowLastColumn="0"/>
            </w:pPr>
            <w:r>
              <w:t>1 664</w:t>
            </w:r>
          </w:p>
        </w:tc>
        <w:tc>
          <w:tcPr>
            <w:tcW w:w="907" w:type="dxa"/>
          </w:tcPr>
          <w:p w14:paraId="644DEDF5" w14:textId="77777777" w:rsidR="009A239B" w:rsidRDefault="009A239B">
            <w:pPr>
              <w:cnfStyle w:val="000000000000" w:firstRow="0" w:lastRow="0" w:firstColumn="0" w:lastColumn="0" w:oddVBand="0" w:evenVBand="0" w:oddHBand="0" w:evenHBand="0" w:firstRowFirstColumn="0" w:firstRowLastColumn="0" w:lastRowFirstColumn="0" w:lastRowLastColumn="0"/>
            </w:pPr>
            <w:r>
              <w:t>1 220</w:t>
            </w:r>
          </w:p>
        </w:tc>
      </w:tr>
      <w:tr w:rsidR="009A239B" w14:paraId="46A5E7E0" w14:textId="77777777">
        <w:tc>
          <w:tcPr>
            <w:cnfStyle w:val="001000000000" w:firstRow="0" w:lastRow="0" w:firstColumn="1" w:lastColumn="0" w:oddVBand="0" w:evenVBand="0" w:oddHBand="0" w:evenHBand="0" w:firstRowFirstColumn="0" w:firstRowLastColumn="0" w:lastRowFirstColumn="0" w:lastRowLastColumn="0"/>
            <w:tcW w:w="6011" w:type="dxa"/>
          </w:tcPr>
          <w:p w14:paraId="772BED4E" w14:textId="77777777" w:rsidR="009A239B" w:rsidRDefault="009A239B">
            <w:r>
              <w:t>Less: Sales of non</w:t>
            </w:r>
            <w:r>
              <w:noBreakHyphen/>
              <w:t>financial assets</w:t>
            </w:r>
          </w:p>
        </w:tc>
        <w:tc>
          <w:tcPr>
            <w:tcW w:w="907" w:type="dxa"/>
          </w:tcPr>
          <w:p w14:paraId="6B3BC5CA"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6F1FCB58" w14:textId="77777777" w:rsidR="009A239B" w:rsidRDefault="009A239B">
            <w:pPr>
              <w:cnfStyle w:val="000000000000" w:firstRow="0" w:lastRow="0" w:firstColumn="0" w:lastColumn="0" w:oddVBand="0" w:evenVBand="0" w:oddHBand="0" w:evenHBand="0" w:firstRowFirstColumn="0" w:firstRowLastColumn="0" w:lastRowFirstColumn="0" w:lastRowLastColumn="0"/>
            </w:pPr>
            <w:r>
              <w:t>(80)</w:t>
            </w:r>
          </w:p>
        </w:tc>
        <w:tc>
          <w:tcPr>
            <w:tcW w:w="907" w:type="dxa"/>
          </w:tcPr>
          <w:p w14:paraId="31C8DDA4" w14:textId="77777777" w:rsidR="009A239B" w:rsidRDefault="009A239B">
            <w:pPr>
              <w:cnfStyle w:val="000000000000" w:firstRow="0" w:lastRow="0" w:firstColumn="0" w:lastColumn="0" w:oddVBand="0" w:evenVBand="0" w:oddHBand="0" w:evenHBand="0" w:firstRowFirstColumn="0" w:firstRowLastColumn="0" w:lastRowFirstColumn="0" w:lastRowLastColumn="0"/>
            </w:pPr>
            <w:r>
              <w:t>(47)</w:t>
            </w:r>
          </w:p>
        </w:tc>
        <w:tc>
          <w:tcPr>
            <w:tcW w:w="907" w:type="dxa"/>
          </w:tcPr>
          <w:p w14:paraId="01EB9AFF" w14:textId="77777777" w:rsidR="009A239B" w:rsidRDefault="009A239B">
            <w:pPr>
              <w:cnfStyle w:val="000000000000" w:firstRow="0" w:lastRow="0" w:firstColumn="0" w:lastColumn="0" w:oddVBand="0" w:evenVBand="0" w:oddHBand="0" w:evenHBand="0" w:firstRowFirstColumn="0" w:firstRowLastColumn="0" w:lastRowFirstColumn="0" w:lastRowLastColumn="0"/>
            </w:pPr>
            <w:r>
              <w:t>(110)</w:t>
            </w:r>
          </w:p>
        </w:tc>
      </w:tr>
      <w:tr w:rsidR="009A239B" w14:paraId="3A8A359C" w14:textId="77777777">
        <w:tc>
          <w:tcPr>
            <w:cnfStyle w:val="001000000000" w:firstRow="0" w:lastRow="0" w:firstColumn="1" w:lastColumn="0" w:oddVBand="0" w:evenVBand="0" w:oddHBand="0" w:evenHBand="0" w:firstRowFirstColumn="0" w:firstRowLastColumn="0" w:lastRowFirstColumn="0" w:lastRowLastColumn="0"/>
            <w:tcW w:w="6011" w:type="dxa"/>
          </w:tcPr>
          <w:p w14:paraId="65BD61E7" w14:textId="77777777" w:rsidR="009A239B" w:rsidRDefault="009A239B">
            <w:r>
              <w:t>Less: Depreciation and amortisation</w:t>
            </w:r>
          </w:p>
        </w:tc>
        <w:tc>
          <w:tcPr>
            <w:tcW w:w="907" w:type="dxa"/>
          </w:tcPr>
          <w:p w14:paraId="2D61D07B" w14:textId="77777777" w:rsidR="009A239B" w:rsidRDefault="009A239B">
            <w:pPr>
              <w:cnfStyle w:val="000000000000" w:firstRow="0" w:lastRow="0" w:firstColumn="0" w:lastColumn="0" w:oddVBand="0" w:evenVBand="0" w:oddHBand="0" w:evenHBand="0" w:firstRowFirstColumn="0" w:firstRowLastColumn="0" w:lastRowFirstColumn="0" w:lastRowLastColumn="0"/>
            </w:pPr>
            <w:r>
              <w:t>(2 051)</w:t>
            </w:r>
          </w:p>
        </w:tc>
        <w:tc>
          <w:tcPr>
            <w:tcW w:w="907" w:type="dxa"/>
          </w:tcPr>
          <w:p w14:paraId="1C87D84D" w14:textId="77777777" w:rsidR="009A239B" w:rsidRDefault="009A239B">
            <w:pPr>
              <w:cnfStyle w:val="000000000000" w:firstRow="0" w:lastRow="0" w:firstColumn="0" w:lastColumn="0" w:oddVBand="0" w:evenVBand="0" w:oddHBand="0" w:evenHBand="0" w:firstRowFirstColumn="0" w:firstRowLastColumn="0" w:lastRowFirstColumn="0" w:lastRowLastColumn="0"/>
            </w:pPr>
            <w:r>
              <w:t>(1 814)</w:t>
            </w:r>
          </w:p>
        </w:tc>
        <w:tc>
          <w:tcPr>
            <w:tcW w:w="907" w:type="dxa"/>
          </w:tcPr>
          <w:p w14:paraId="2281BEBE" w14:textId="77777777" w:rsidR="009A239B" w:rsidRDefault="009A239B">
            <w:pPr>
              <w:cnfStyle w:val="000000000000" w:firstRow="0" w:lastRow="0" w:firstColumn="0" w:lastColumn="0" w:oddVBand="0" w:evenVBand="0" w:oddHBand="0" w:evenHBand="0" w:firstRowFirstColumn="0" w:firstRowLastColumn="0" w:lastRowFirstColumn="0" w:lastRowLastColumn="0"/>
            </w:pPr>
            <w:r>
              <w:t>(853)</w:t>
            </w:r>
          </w:p>
        </w:tc>
        <w:tc>
          <w:tcPr>
            <w:tcW w:w="907" w:type="dxa"/>
          </w:tcPr>
          <w:p w14:paraId="667F3E69"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(1 311)</w:t>
            </w:r>
          </w:p>
        </w:tc>
      </w:tr>
      <w:tr w:rsidR="009A239B" w14:paraId="61B138AD" w14:textId="77777777">
        <w:tc>
          <w:tcPr>
            <w:cnfStyle w:val="001000000000" w:firstRow="0" w:lastRow="0" w:firstColumn="1" w:lastColumn="0" w:oddVBand="0" w:evenVBand="0" w:oddHBand="0" w:evenHBand="0" w:firstRowFirstColumn="0" w:firstRowLastColumn="0" w:lastRowFirstColumn="0" w:lastRowLastColumn="0"/>
            <w:tcW w:w="6011" w:type="dxa"/>
          </w:tcPr>
          <w:p w14:paraId="633777FD" w14:textId="77777777" w:rsidR="009A239B" w:rsidRDefault="009A239B">
            <w:r>
              <w:t>Plus/(less): Other movements in non</w:t>
            </w:r>
            <w:r>
              <w:noBreakHyphen/>
              <w:t>financial assets</w:t>
            </w:r>
          </w:p>
        </w:tc>
        <w:tc>
          <w:tcPr>
            <w:tcW w:w="907" w:type="dxa"/>
          </w:tcPr>
          <w:p w14:paraId="62030857" w14:textId="77777777" w:rsidR="009A239B" w:rsidRDefault="009A239B">
            <w:pPr>
              <w:cnfStyle w:val="000000000000" w:firstRow="0" w:lastRow="0" w:firstColumn="0" w:lastColumn="0" w:oddVBand="0" w:evenVBand="0" w:oddHBand="0" w:evenHBand="0" w:firstRowFirstColumn="0" w:firstRowLastColumn="0" w:lastRowFirstColumn="0" w:lastRowLastColumn="0"/>
            </w:pPr>
            <w:r>
              <w:t>2 025</w:t>
            </w:r>
          </w:p>
        </w:tc>
        <w:tc>
          <w:tcPr>
            <w:tcW w:w="907" w:type="dxa"/>
          </w:tcPr>
          <w:p w14:paraId="2963CCDF" w14:textId="77777777" w:rsidR="009A239B" w:rsidRDefault="009A239B">
            <w:pPr>
              <w:cnfStyle w:val="000000000000" w:firstRow="0" w:lastRow="0" w:firstColumn="0" w:lastColumn="0" w:oddVBand="0" w:evenVBand="0" w:oddHBand="0" w:evenHBand="0" w:firstRowFirstColumn="0" w:firstRowLastColumn="0" w:lastRowFirstColumn="0" w:lastRowLastColumn="0"/>
            </w:pPr>
            <w:r>
              <w:t>(508)</w:t>
            </w:r>
          </w:p>
        </w:tc>
        <w:tc>
          <w:tcPr>
            <w:tcW w:w="907" w:type="dxa"/>
          </w:tcPr>
          <w:p w14:paraId="74B743A0" w14:textId="77777777" w:rsidR="009A239B" w:rsidRDefault="009A239B">
            <w:pPr>
              <w:cnfStyle w:val="000000000000" w:firstRow="0" w:lastRow="0" w:firstColumn="0" w:lastColumn="0" w:oddVBand="0" w:evenVBand="0" w:oddHBand="0" w:evenHBand="0" w:firstRowFirstColumn="0" w:firstRowLastColumn="0" w:lastRowFirstColumn="0" w:lastRowLastColumn="0"/>
            </w:pPr>
            <w:r>
              <w:t>256</w:t>
            </w:r>
          </w:p>
        </w:tc>
        <w:tc>
          <w:tcPr>
            <w:tcW w:w="907" w:type="dxa"/>
          </w:tcPr>
          <w:p w14:paraId="35AA4F4E" w14:textId="77777777" w:rsidR="009A239B" w:rsidRDefault="009A239B">
            <w:pPr>
              <w:cnfStyle w:val="000000000000" w:firstRow="0" w:lastRow="0" w:firstColumn="0" w:lastColumn="0" w:oddVBand="0" w:evenVBand="0" w:oddHBand="0" w:evenHBand="0" w:firstRowFirstColumn="0" w:firstRowLastColumn="0" w:lastRowFirstColumn="0" w:lastRowLastColumn="0"/>
            </w:pPr>
            <w:r>
              <w:t>1 843</w:t>
            </w:r>
          </w:p>
        </w:tc>
      </w:tr>
      <w:tr w:rsidR="009A239B" w14:paraId="035D683F"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66D840C7" w14:textId="77777777" w:rsidR="009A239B" w:rsidRDefault="009A239B">
            <w:r>
              <w:rPr>
                <w:b/>
              </w:rPr>
              <w:t>Less: Net acquisition of non</w:t>
            </w:r>
            <w:r>
              <w:rPr>
                <w:b/>
              </w:rPr>
              <w:noBreakHyphen/>
              <w:t>financial assets from transactions</w:t>
            </w:r>
          </w:p>
        </w:tc>
        <w:tc>
          <w:tcPr>
            <w:tcW w:w="907" w:type="dxa"/>
            <w:tcBorders>
              <w:bottom w:val="single" w:sz="6" w:space="0" w:color="auto"/>
            </w:tcBorders>
          </w:tcPr>
          <w:p w14:paraId="1139FCC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5 756</w:t>
            </w:r>
          </w:p>
        </w:tc>
        <w:tc>
          <w:tcPr>
            <w:tcW w:w="907" w:type="dxa"/>
            <w:tcBorders>
              <w:bottom w:val="single" w:sz="6" w:space="0" w:color="auto"/>
            </w:tcBorders>
          </w:tcPr>
          <w:p w14:paraId="78A2C94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2 187</w:t>
            </w:r>
          </w:p>
        </w:tc>
        <w:tc>
          <w:tcPr>
            <w:tcW w:w="907" w:type="dxa"/>
            <w:tcBorders>
              <w:bottom w:val="single" w:sz="6" w:space="0" w:color="auto"/>
            </w:tcBorders>
          </w:tcPr>
          <w:p w14:paraId="1811E14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1 020</w:t>
            </w:r>
          </w:p>
        </w:tc>
        <w:tc>
          <w:tcPr>
            <w:tcW w:w="907" w:type="dxa"/>
            <w:tcBorders>
              <w:bottom w:val="single" w:sz="6" w:space="0" w:color="auto"/>
            </w:tcBorders>
          </w:tcPr>
          <w:p w14:paraId="00FCF55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1 642</w:t>
            </w:r>
          </w:p>
        </w:tc>
      </w:tr>
      <w:tr w:rsidR="009A239B" w14:paraId="6A22AC8B"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3174F79B" w14:textId="77777777" w:rsidR="009A239B" w:rsidRDefault="009A239B">
            <w:r>
              <w:t>Net lending/(borrowing)</w:t>
            </w:r>
          </w:p>
        </w:tc>
        <w:tc>
          <w:tcPr>
            <w:tcW w:w="907" w:type="dxa"/>
            <w:tcBorders>
              <w:top w:val="single" w:sz="6" w:space="0" w:color="auto"/>
              <w:bottom w:val="single" w:sz="12" w:space="0" w:color="auto"/>
            </w:tcBorders>
          </w:tcPr>
          <w:p w14:paraId="6F4BB58D" w14:textId="77777777" w:rsidR="009A239B" w:rsidRDefault="009A239B">
            <w:pPr>
              <w:cnfStyle w:val="010000000000" w:firstRow="0" w:lastRow="1" w:firstColumn="0" w:lastColumn="0" w:oddVBand="0" w:evenVBand="0" w:oddHBand="0" w:evenHBand="0" w:firstRowFirstColumn="0" w:firstRowLastColumn="0" w:lastRowFirstColumn="0" w:lastRowLastColumn="0"/>
            </w:pPr>
            <w:r>
              <w:t>(15 876)</w:t>
            </w:r>
          </w:p>
        </w:tc>
        <w:tc>
          <w:tcPr>
            <w:tcW w:w="907" w:type="dxa"/>
            <w:tcBorders>
              <w:top w:val="single" w:sz="6" w:space="0" w:color="auto"/>
              <w:bottom w:val="single" w:sz="12" w:space="0" w:color="auto"/>
            </w:tcBorders>
          </w:tcPr>
          <w:p w14:paraId="4680E4A3" w14:textId="77777777" w:rsidR="009A239B" w:rsidRDefault="009A239B">
            <w:pPr>
              <w:cnfStyle w:val="010000000000" w:firstRow="0" w:lastRow="1" w:firstColumn="0" w:lastColumn="0" w:oddVBand="0" w:evenVBand="0" w:oddHBand="0" w:evenHBand="0" w:firstRowFirstColumn="0" w:firstRowLastColumn="0" w:lastRowFirstColumn="0" w:lastRowLastColumn="0"/>
            </w:pPr>
            <w:r>
              <w:t>(3 332)</w:t>
            </w:r>
          </w:p>
        </w:tc>
        <w:tc>
          <w:tcPr>
            <w:tcW w:w="907" w:type="dxa"/>
            <w:tcBorders>
              <w:top w:val="single" w:sz="6" w:space="0" w:color="auto"/>
              <w:bottom w:val="single" w:sz="12" w:space="0" w:color="auto"/>
            </w:tcBorders>
          </w:tcPr>
          <w:p w14:paraId="59D00D91" w14:textId="77777777" w:rsidR="009A239B" w:rsidRDefault="009A239B">
            <w:pPr>
              <w:cnfStyle w:val="010000000000" w:firstRow="0" w:lastRow="1" w:firstColumn="0" w:lastColumn="0" w:oddVBand="0" w:evenVBand="0" w:oddHBand="0" w:evenHBand="0" w:firstRowFirstColumn="0" w:firstRowLastColumn="0" w:lastRowFirstColumn="0" w:lastRowLastColumn="0"/>
            </w:pPr>
            <w:r>
              <w:t>(702)</w:t>
            </w:r>
          </w:p>
        </w:tc>
        <w:tc>
          <w:tcPr>
            <w:tcW w:w="907" w:type="dxa"/>
            <w:tcBorders>
              <w:top w:val="single" w:sz="6" w:space="0" w:color="auto"/>
              <w:bottom w:val="single" w:sz="12" w:space="0" w:color="auto"/>
            </w:tcBorders>
          </w:tcPr>
          <w:p w14:paraId="1DA5510A" w14:textId="68DC2461" w:rsidR="009A239B" w:rsidRDefault="009A239B">
            <w:pPr>
              <w:cnfStyle w:val="010000000000" w:firstRow="0" w:lastRow="1" w:firstColumn="0" w:lastColumn="0" w:oddVBand="0" w:evenVBand="0" w:oddHBand="0" w:evenHBand="0" w:firstRowFirstColumn="0" w:firstRowLastColumn="0" w:lastRowFirstColumn="0" w:lastRowLastColumn="0"/>
            </w:pPr>
            <w:r>
              <w:t>(1 696)</w:t>
            </w:r>
          </w:p>
        </w:tc>
      </w:tr>
    </w:tbl>
    <w:p w14:paraId="4F424E60" w14:textId="77777777" w:rsidR="009A239B" w:rsidRDefault="009A239B" w:rsidP="009A239B">
      <w:pPr>
        <w:pStyle w:val="Note"/>
        <w:rPr>
          <w:lang w:val="en-US"/>
        </w:rPr>
      </w:pPr>
      <w:r>
        <w:rPr>
          <w:lang w:val="en-US"/>
        </w:rPr>
        <w:t>Note:</w:t>
      </w:r>
    </w:p>
    <w:p w14:paraId="3DC598B5" w14:textId="77777777" w:rsidR="009A239B" w:rsidRDefault="009A239B" w:rsidP="009A239B">
      <w:pPr>
        <w:pStyle w:val="Note"/>
        <w:numPr>
          <w:ilvl w:val="4"/>
          <w:numId w:val="7"/>
        </w:numPr>
        <w:tabs>
          <w:tab w:val="left" w:pos="284"/>
        </w:tabs>
        <w:ind w:left="284"/>
        <w:rPr>
          <w:lang w:val="en-US"/>
        </w:rPr>
      </w:pPr>
      <w:r w:rsidRPr="00081D42">
        <w:rPr>
          <w:lang w:val="en-US"/>
        </w:rPr>
        <w:t>The decrease in depreciation in the PNFC sector relates to a change in accounting for VicTrack leased assets.</w:t>
      </w:r>
      <w:r>
        <w:rPr>
          <w:lang w:val="en-US"/>
        </w:rPr>
        <w:t xml:space="preserve"> Please refer to Note 5.2 of the </w:t>
      </w:r>
      <w:r w:rsidRPr="002B5052">
        <w:rPr>
          <w:i w:val="0"/>
          <w:lang w:val="en-US"/>
        </w:rPr>
        <w:t>2019-20 Financial Report</w:t>
      </w:r>
      <w:r>
        <w:rPr>
          <w:lang w:val="en-US"/>
        </w:rPr>
        <w:t xml:space="preserve"> for further details.</w:t>
      </w:r>
    </w:p>
    <w:p w14:paraId="60803DCE" w14:textId="77777777" w:rsidR="009A239B" w:rsidRDefault="009A239B" w:rsidP="009A239B">
      <w:pPr>
        <w:pStyle w:val="Note"/>
        <w:ind w:left="0" w:firstLine="0"/>
        <w:rPr>
          <w:lang w:val="en-US"/>
        </w:rPr>
      </w:pPr>
      <w:r>
        <w:rPr>
          <w:lang w:val="en-US"/>
        </w:rPr>
        <w:tab/>
      </w:r>
      <w:r>
        <w:rPr>
          <w:lang w:val="en-US"/>
        </w:rPr>
        <w:br w:type="page"/>
      </w:r>
    </w:p>
    <w:p w14:paraId="32CFF0D0" w14:textId="77777777" w:rsidR="009A239B" w:rsidRPr="006472B9" w:rsidRDefault="009A239B" w:rsidP="009A239B">
      <w:pPr>
        <w:pStyle w:val="Heading20"/>
      </w:pPr>
    </w:p>
    <w:p w14:paraId="6E562165" w14:textId="77777777" w:rsidR="009A239B" w:rsidRPr="006472B9" w:rsidRDefault="009A239B" w:rsidP="009A239B">
      <w:pPr>
        <w:pStyle w:val="TableHeading"/>
      </w:pPr>
    </w:p>
    <w:tbl>
      <w:tblPr>
        <w:tblStyle w:val="DTFTable"/>
        <w:tblW w:w="9639" w:type="dxa"/>
        <w:tblLayout w:type="fixed"/>
        <w:tblLook w:val="06E0" w:firstRow="1" w:lastRow="1" w:firstColumn="1" w:lastColumn="0" w:noHBand="1" w:noVBand="1"/>
      </w:tblPr>
      <w:tblGrid>
        <w:gridCol w:w="1606"/>
        <w:gridCol w:w="1607"/>
        <w:gridCol w:w="1606"/>
        <w:gridCol w:w="1607"/>
        <w:gridCol w:w="1606"/>
        <w:gridCol w:w="1607"/>
      </w:tblGrid>
      <w:tr w:rsidR="009A239B" w14:paraId="711B031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gridSpan w:val="2"/>
          </w:tcPr>
          <w:p w14:paraId="794C049E" w14:textId="64655F4D" w:rsidR="009A239B" w:rsidRDefault="009A239B">
            <w:pPr>
              <w:jc w:val="center"/>
            </w:pPr>
            <w:r>
              <w:t xml:space="preserve">Public </w:t>
            </w:r>
            <w:r w:rsidR="00A96834">
              <w:br/>
            </w:r>
            <w:r>
              <w:t>financial corporations</w:t>
            </w:r>
          </w:p>
        </w:tc>
        <w:tc>
          <w:tcPr>
            <w:tcW w:w="3213" w:type="dxa"/>
            <w:gridSpan w:val="2"/>
          </w:tcPr>
          <w:p w14:paraId="745A1503" w14:textId="0CAE7219" w:rsidR="009A239B" w:rsidRDefault="009A239B">
            <w:pPr>
              <w:jc w:val="center"/>
              <w:cnfStyle w:val="100000000000" w:firstRow="1" w:lastRow="0" w:firstColumn="0" w:lastColumn="0" w:oddVBand="0" w:evenVBand="0" w:oddHBand="0" w:evenHBand="0" w:firstRowFirstColumn="0" w:firstRowLastColumn="0" w:lastRowFirstColumn="0" w:lastRowLastColumn="0"/>
            </w:pPr>
            <w:r>
              <w:t>Inter</w:t>
            </w:r>
            <w:r>
              <w:noBreakHyphen/>
              <w:t xml:space="preserve">sector </w:t>
            </w:r>
            <w:r w:rsidR="00A96834">
              <w:br/>
            </w:r>
            <w:r>
              <w:t>eliminations</w:t>
            </w:r>
          </w:p>
        </w:tc>
        <w:tc>
          <w:tcPr>
            <w:tcW w:w="3213" w:type="dxa"/>
            <w:gridSpan w:val="2"/>
          </w:tcPr>
          <w:p w14:paraId="3EE4F86B"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9A239B" w14:paraId="5D2D158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tcPr>
          <w:p w14:paraId="3452DB4E" w14:textId="77777777" w:rsidR="009A239B" w:rsidRDefault="009A239B" w:rsidP="00A96834">
            <w:pPr>
              <w:jc w:val="right"/>
            </w:pPr>
            <w:r>
              <w:t>2020</w:t>
            </w:r>
          </w:p>
        </w:tc>
        <w:tc>
          <w:tcPr>
            <w:tcW w:w="1607" w:type="dxa"/>
          </w:tcPr>
          <w:p w14:paraId="69B417AD"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1606" w:type="dxa"/>
          </w:tcPr>
          <w:p w14:paraId="3CFD279B"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1607" w:type="dxa"/>
          </w:tcPr>
          <w:p w14:paraId="56E54464"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1606" w:type="dxa"/>
          </w:tcPr>
          <w:p w14:paraId="347D9D6D"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1607" w:type="dxa"/>
          </w:tcPr>
          <w:p w14:paraId="520D240E"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7C3599D9"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25A00A8E" w14:textId="77777777" w:rsidR="009A239B" w:rsidRDefault="009A239B" w:rsidP="00A96834">
            <w:pPr>
              <w:jc w:val="right"/>
            </w:pPr>
          </w:p>
        </w:tc>
        <w:tc>
          <w:tcPr>
            <w:tcW w:w="1607" w:type="dxa"/>
          </w:tcPr>
          <w:p w14:paraId="07C19EA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29EF9DC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68845E2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91C612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10C8A38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CB759DE"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2F5C220E" w14:textId="77777777" w:rsidR="009A239B" w:rsidRDefault="009A239B" w:rsidP="00A96834">
            <w:pPr>
              <w:jc w:val="right"/>
            </w:pPr>
            <w:r>
              <w:t>..</w:t>
            </w:r>
          </w:p>
        </w:tc>
        <w:tc>
          <w:tcPr>
            <w:tcW w:w="1607" w:type="dxa"/>
          </w:tcPr>
          <w:p w14:paraId="7C932F4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588A4FC" w14:textId="77777777" w:rsidR="009A239B" w:rsidRDefault="009A239B">
            <w:pPr>
              <w:cnfStyle w:val="000000000000" w:firstRow="0" w:lastRow="0" w:firstColumn="0" w:lastColumn="0" w:oddVBand="0" w:evenVBand="0" w:oddHBand="0" w:evenHBand="0" w:firstRowFirstColumn="0" w:firstRowLastColumn="0" w:lastRowFirstColumn="0" w:lastRowLastColumn="0"/>
            </w:pPr>
            <w:r>
              <w:t>(216)</w:t>
            </w:r>
          </w:p>
        </w:tc>
        <w:tc>
          <w:tcPr>
            <w:tcW w:w="1607" w:type="dxa"/>
          </w:tcPr>
          <w:p w14:paraId="562E1F67" w14:textId="77777777" w:rsidR="009A239B" w:rsidRDefault="009A239B">
            <w:pPr>
              <w:cnfStyle w:val="000000000000" w:firstRow="0" w:lastRow="0" w:firstColumn="0" w:lastColumn="0" w:oddVBand="0" w:evenVBand="0" w:oddHBand="0" w:evenHBand="0" w:firstRowFirstColumn="0" w:firstRowLastColumn="0" w:lastRowFirstColumn="0" w:lastRowLastColumn="0"/>
            </w:pPr>
            <w:r>
              <w:t>(208)</w:t>
            </w:r>
          </w:p>
        </w:tc>
        <w:tc>
          <w:tcPr>
            <w:tcW w:w="1606" w:type="dxa"/>
          </w:tcPr>
          <w:p w14:paraId="427793AD" w14:textId="77777777" w:rsidR="009A239B" w:rsidRDefault="009A239B">
            <w:pPr>
              <w:cnfStyle w:val="000000000000" w:firstRow="0" w:lastRow="0" w:firstColumn="0" w:lastColumn="0" w:oddVBand="0" w:evenVBand="0" w:oddHBand="0" w:evenHBand="0" w:firstRowFirstColumn="0" w:firstRowLastColumn="0" w:lastRowFirstColumn="0" w:lastRowLastColumn="0"/>
            </w:pPr>
            <w:r>
              <w:t>9 513</w:t>
            </w:r>
          </w:p>
        </w:tc>
        <w:tc>
          <w:tcPr>
            <w:tcW w:w="1607" w:type="dxa"/>
          </w:tcPr>
          <w:p w14:paraId="006924D9" w14:textId="77777777" w:rsidR="009A239B" w:rsidRDefault="009A239B">
            <w:pPr>
              <w:cnfStyle w:val="000000000000" w:firstRow="0" w:lastRow="0" w:firstColumn="0" w:lastColumn="0" w:oddVBand="0" w:evenVBand="0" w:oddHBand="0" w:evenHBand="0" w:firstRowFirstColumn="0" w:firstRowLastColumn="0" w:lastRowFirstColumn="0" w:lastRowLastColumn="0"/>
            </w:pPr>
            <w:r>
              <w:t>11 187</w:t>
            </w:r>
          </w:p>
        </w:tc>
      </w:tr>
      <w:tr w:rsidR="009A239B" w14:paraId="2B693108"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00FF8CF8" w14:textId="77777777" w:rsidR="009A239B" w:rsidRDefault="009A239B" w:rsidP="00A96834">
            <w:pPr>
              <w:jc w:val="right"/>
            </w:pPr>
            <w:r>
              <w:t>1 058</w:t>
            </w:r>
          </w:p>
        </w:tc>
        <w:tc>
          <w:tcPr>
            <w:tcW w:w="1607" w:type="dxa"/>
          </w:tcPr>
          <w:p w14:paraId="66CFB67F" w14:textId="77777777" w:rsidR="009A239B" w:rsidRDefault="009A239B">
            <w:pPr>
              <w:cnfStyle w:val="000000000000" w:firstRow="0" w:lastRow="0" w:firstColumn="0" w:lastColumn="0" w:oddVBand="0" w:evenVBand="0" w:oddHBand="0" w:evenHBand="0" w:firstRowFirstColumn="0" w:firstRowLastColumn="0" w:lastRowFirstColumn="0" w:lastRowLastColumn="0"/>
            </w:pPr>
            <w:r>
              <w:t>926</w:t>
            </w:r>
          </w:p>
        </w:tc>
        <w:tc>
          <w:tcPr>
            <w:tcW w:w="1606" w:type="dxa"/>
          </w:tcPr>
          <w:p w14:paraId="49990D04" w14:textId="77777777" w:rsidR="009A239B" w:rsidRDefault="009A239B">
            <w:pPr>
              <w:cnfStyle w:val="000000000000" w:firstRow="0" w:lastRow="0" w:firstColumn="0" w:lastColumn="0" w:oddVBand="0" w:evenVBand="0" w:oddHBand="0" w:evenHBand="0" w:firstRowFirstColumn="0" w:firstRowLastColumn="0" w:lastRowFirstColumn="0" w:lastRowLastColumn="0"/>
            </w:pPr>
            <w:r>
              <w:t>(1 059)</w:t>
            </w:r>
          </w:p>
        </w:tc>
        <w:tc>
          <w:tcPr>
            <w:tcW w:w="1607" w:type="dxa"/>
          </w:tcPr>
          <w:p w14:paraId="0F952075" w14:textId="77777777" w:rsidR="009A239B" w:rsidRDefault="009A239B">
            <w:pPr>
              <w:cnfStyle w:val="000000000000" w:firstRow="0" w:lastRow="0" w:firstColumn="0" w:lastColumn="0" w:oddVBand="0" w:evenVBand="0" w:oddHBand="0" w:evenHBand="0" w:firstRowFirstColumn="0" w:firstRowLastColumn="0" w:lastRowFirstColumn="0" w:lastRowLastColumn="0"/>
            </w:pPr>
            <w:r>
              <w:t>(1 013)</w:t>
            </w:r>
          </w:p>
        </w:tc>
        <w:tc>
          <w:tcPr>
            <w:tcW w:w="1606" w:type="dxa"/>
          </w:tcPr>
          <w:p w14:paraId="670ADF59" w14:textId="77777777" w:rsidR="009A239B" w:rsidRDefault="009A239B">
            <w:pPr>
              <w:cnfStyle w:val="000000000000" w:firstRow="0" w:lastRow="0" w:firstColumn="0" w:lastColumn="0" w:oddVBand="0" w:evenVBand="0" w:oddHBand="0" w:evenHBand="0" w:firstRowFirstColumn="0" w:firstRowLastColumn="0" w:lastRowFirstColumn="0" w:lastRowLastColumn="0"/>
            </w:pPr>
            <w:r>
              <w:t>284</w:t>
            </w:r>
          </w:p>
        </w:tc>
        <w:tc>
          <w:tcPr>
            <w:tcW w:w="1607" w:type="dxa"/>
          </w:tcPr>
          <w:p w14:paraId="2727580A" w14:textId="77777777" w:rsidR="009A239B" w:rsidRDefault="009A239B">
            <w:pPr>
              <w:cnfStyle w:val="000000000000" w:firstRow="0" w:lastRow="0" w:firstColumn="0" w:lastColumn="0" w:oddVBand="0" w:evenVBand="0" w:oddHBand="0" w:evenHBand="0" w:firstRowFirstColumn="0" w:firstRowLastColumn="0" w:lastRowFirstColumn="0" w:lastRowLastColumn="0"/>
            </w:pPr>
            <w:r>
              <w:t>260</w:t>
            </w:r>
          </w:p>
        </w:tc>
      </w:tr>
      <w:tr w:rsidR="009A239B" w14:paraId="11B79780"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7D8AB8A0" w14:textId="77777777" w:rsidR="009A239B" w:rsidRDefault="009A239B" w:rsidP="00A96834">
            <w:pPr>
              <w:jc w:val="right"/>
            </w:pPr>
            <w:r>
              <w:t>1 189</w:t>
            </w:r>
          </w:p>
        </w:tc>
        <w:tc>
          <w:tcPr>
            <w:tcW w:w="1607" w:type="dxa"/>
          </w:tcPr>
          <w:p w14:paraId="4DD9BF38"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1 610</w:t>
            </w:r>
          </w:p>
        </w:tc>
        <w:tc>
          <w:tcPr>
            <w:tcW w:w="1606" w:type="dxa"/>
          </w:tcPr>
          <w:p w14:paraId="3589B32B" w14:textId="77777777" w:rsidR="009A239B" w:rsidRDefault="009A239B">
            <w:pPr>
              <w:cnfStyle w:val="000000000000" w:firstRow="0" w:lastRow="0" w:firstColumn="0" w:lastColumn="0" w:oddVBand="0" w:evenVBand="0" w:oddHBand="0" w:evenHBand="0" w:firstRowFirstColumn="0" w:firstRowLastColumn="0" w:lastRowFirstColumn="0" w:lastRowLastColumn="0"/>
            </w:pPr>
            <w:r>
              <w:t>(347)</w:t>
            </w:r>
          </w:p>
        </w:tc>
        <w:tc>
          <w:tcPr>
            <w:tcW w:w="1607" w:type="dxa"/>
          </w:tcPr>
          <w:p w14:paraId="7EAB3AB4" w14:textId="77777777" w:rsidR="009A239B" w:rsidRDefault="009A239B">
            <w:pPr>
              <w:cnfStyle w:val="000000000000" w:firstRow="0" w:lastRow="0" w:firstColumn="0" w:lastColumn="0" w:oddVBand="0" w:evenVBand="0" w:oddHBand="0" w:evenHBand="0" w:firstRowFirstColumn="0" w:firstRowLastColumn="0" w:lastRowFirstColumn="0" w:lastRowLastColumn="0"/>
            </w:pPr>
            <w:r>
              <w:t>(438)</w:t>
            </w:r>
          </w:p>
        </w:tc>
        <w:tc>
          <w:tcPr>
            <w:tcW w:w="1606" w:type="dxa"/>
          </w:tcPr>
          <w:p w14:paraId="09F8138A"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1 208</w:t>
            </w:r>
          </w:p>
        </w:tc>
        <w:tc>
          <w:tcPr>
            <w:tcW w:w="1607" w:type="dxa"/>
          </w:tcPr>
          <w:p w14:paraId="0D124A43"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1 672</w:t>
            </w:r>
          </w:p>
        </w:tc>
      </w:tr>
      <w:tr w:rsidR="009A239B" w14:paraId="4E05CE16"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4B3BD4F4" w14:textId="77777777" w:rsidR="009A239B" w:rsidRDefault="009A239B" w:rsidP="00A96834">
            <w:pPr>
              <w:jc w:val="right"/>
            </w:pPr>
            <w:r>
              <w:t>2 761</w:t>
            </w:r>
          </w:p>
        </w:tc>
        <w:tc>
          <w:tcPr>
            <w:tcW w:w="1607" w:type="dxa"/>
          </w:tcPr>
          <w:p w14:paraId="51656B1B" w14:textId="77777777" w:rsidR="009A239B" w:rsidRDefault="009A239B">
            <w:pPr>
              <w:cnfStyle w:val="000000000000" w:firstRow="0" w:lastRow="0" w:firstColumn="0" w:lastColumn="0" w:oddVBand="0" w:evenVBand="0" w:oddHBand="0" w:evenHBand="0" w:firstRowFirstColumn="0" w:firstRowLastColumn="0" w:lastRowFirstColumn="0" w:lastRowLastColumn="0"/>
            </w:pPr>
            <w:r>
              <w:t>2 539</w:t>
            </w:r>
          </w:p>
        </w:tc>
        <w:tc>
          <w:tcPr>
            <w:tcW w:w="1606" w:type="dxa"/>
          </w:tcPr>
          <w:p w14:paraId="3ACADC2D" w14:textId="77777777" w:rsidR="009A239B" w:rsidRDefault="009A239B">
            <w:pPr>
              <w:cnfStyle w:val="000000000000" w:firstRow="0" w:lastRow="0" w:firstColumn="0" w:lastColumn="0" w:oddVBand="0" w:evenVBand="0" w:oddHBand="0" w:evenHBand="0" w:firstRowFirstColumn="0" w:firstRowLastColumn="0" w:lastRowFirstColumn="0" w:lastRowLastColumn="0"/>
            </w:pPr>
            <w:r>
              <w:t>(2 117)</w:t>
            </w:r>
          </w:p>
        </w:tc>
        <w:tc>
          <w:tcPr>
            <w:tcW w:w="1607" w:type="dxa"/>
          </w:tcPr>
          <w:p w14:paraId="136D7D5F" w14:textId="77777777" w:rsidR="009A239B" w:rsidRDefault="009A239B">
            <w:pPr>
              <w:cnfStyle w:val="000000000000" w:firstRow="0" w:lastRow="0" w:firstColumn="0" w:lastColumn="0" w:oddVBand="0" w:evenVBand="0" w:oddHBand="0" w:evenHBand="0" w:firstRowFirstColumn="0" w:firstRowLastColumn="0" w:lastRowFirstColumn="0" w:lastRowLastColumn="0"/>
            </w:pPr>
            <w:r>
              <w:t>(1 892)</w:t>
            </w:r>
          </w:p>
        </w:tc>
        <w:tc>
          <w:tcPr>
            <w:tcW w:w="1606" w:type="dxa"/>
          </w:tcPr>
          <w:p w14:paraId="6A6F62E0" w14:textId="77777777" w:rsidR="009A239B" w:rsidRDefault="009A239B">
            <w:pPr>
              <w:cnfStyle w:val="000000000000" w:firstRow="0" w:lastRow="0" w:firstColumn="0" w:lastColumn="0" w:oddVBand="0" w:evenVBand="0" w:oddHBand="0" w:evenHBand="0" w:firstRowFirstColumn="0" w:firstRowLastColumn="0" w:lastRowFirstColumn="0" w:lastRowLastColumn="0"/>
            </w:pPr>
            <w:r>
              <w:t>7 309</w:t>
            </w:r>
          </w:p>
        </w:tc>
        <w:tc>
          <w:tcPr>
            <w:tcW w:w="1607" w:type="dxa"/>
          </w:tcPr>
          <w:p w14:paraId="4E312283" w14:textId="77777777" w:rsidR="009A239B" w:rsidRDefault="009A239B">
            <w:pPr>
              <w:cnfStyle w:val="000000000000" w:firstRow="0" w:lastRow="0" w:firstColumn="0" w:lastColumn="0" w:oddVBand="0" w:evenVBand="0" w:oddHBand="0" w:evenHBand="0" w:firstRowFirstColumn="0" w:firstRowLastColumn="0" w:lastRowFirstColumn="0" w:lastRowLastColumn="0"/>
            </w:pPr>
            <w:r>
              <w:t>8 056</w:t>
            </w:r>
          </w:p>
        </w:tc>
      </w:tr>
      <w:tr w:rsidR="009A239B" w14:paraId="26476EF8"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4FBFFB4E" w14:textId="77777777" w:rsidR="009A239B" w:rsidRDefault="009A239B" w:rsidP="00A96834">
            <w:pPr>
              <w:jc w:val="right"/>
            </w:pPr>
            <w:r>
              <w:t>..</w:t>
            </w:r>
          </w:p>
        </w:tc>
        <w:tc>
          <w:tcPr>
            <w:tcW w:w="1607" w:type="dxa"/>
          </w:tcPr>
          <w:p w14:paraId="1318CCF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97BA2E1" w14:textId="77777777" w:rsidR="009A239B" w:rsidRDefault="009A239B">
            <w:pPr>
              <w:cnfStyle w:val="000000000000" w:firstRow="0" w:lastRow="0" w:firstColumn="0" w:lastColumn="0" w:oddVBand="0" w:evenVBand="0" w:oddHBand="0" w:evenHBand="0" w:firstRowFirstColumn="0" w:firstRowLastColumn="0" w:lastRowFirstColumn="0" w:lastRowLastColumn="0"/>
            </w:pPr>
            <w:r>
              <w:t>(2 560)</w:t>
            </w:r>
          </w:p>
        </w:tc>
        <w:tc>
          <w:tcPr>
            <w:tcW w:w="1607" w:type="dxa"/>
          </w:tcPr>
          <w:p w14:paraId="57245D57" w14:textId="77777777" w:rsidR="009A239B" w:rsidRDefault="009A239B">
            <w:pPr>
              <w:cnfStyle w:val="000000000000" w:firstRow="0" w:lastRow="0" w:firstColumn="0" w:lastColumn="0" w:oddVBand="0" w:evenVBand="0" w:oddHBand="0" w:evenHBand="0" w:firstRowFirstColumn="0" w:firstRowLastColumn="0" w:lastRowFirstColumn="0" w:lastRowLastColumn="0"/>
            </w:pPr>
            <w:r>
              <w:t>(2 209)</w:t>
            </w:r>
          </w:p>
        </w:tc>
        <w:tc>
          <w:tcPr>
            <w:tcW w:w="1606" w:type="dxa"/>
          </w:tcPr>
          <w:p w14:paraId="291DB703" w14:textId="77777777" w:rsidR="009A239B" w:rsidRDefault="009A239B">
            <w:pPr>
              <w:cnfStyle w:val="000000000000" w:firstRow="0" w:lastRow="0" w:firstColumn="0" w:lastColumn="0" w:oddVBand="0" w:evenVBand="0" w:oddHBand="0" w:evenHBand="0" w:firstRowFirstColumn="0" w:firstRowLastColumn="0" w:lastRowFirstColumn="0" w:lastRowLastColumn="0"/>
            </w:pPr>
            <w:r>
              <w:t>15 724</w:t>
            </w:r>
          </w:p>
        </w:tc>
        <w:tc>
          <w:tcPr>
            <w:tcW w:w="1607" w:type="dxa"/>
          </w:tcPr>
          <w:p w14:paraId="7402B0D9" w14:textId="77777777" w:rsidR="009A239B" w:rsidRDefault="009A239B">
            <w:pPr>
              <w:cnfStyle w:val="000000000000" w:firstRow="0" w:lastRow="0" w:firstColumn="0" w:lastColumn="0" w:oddVBand="0" w:evenVBand="0" w:oddHBand="0" w:evenHBand="0" w:firstRowFirstColumn="0" w:firstRowLastColumn="0" w:lastRowFirstColumn="0" w:lastRowLastColumn="0"/>
            </w:pPr>
            <w:r>
              <w:t>15 704</w:t>
            </w:r>
          </w:p>
        </w:tc>
      </w:tr>
      <w:tr w:rsidR="009A239B" w14:paraId="369E57AF"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1D78D692" w14:textId="77777777" w:rsidR="009A239B" w:rsidRDefault="009A239B" w:rsidP="00A96834">
            <w:pPr>
              <w:jc w:val="right"/>
            </w:pPr>
            <w:r>
              <w:t>15</w:t>
            </w:r>
          </w:p>
        </w:tc>
        <w:tc>
          <w:tcPr>
            <w:tcW w:w="1607" w:type="dxa"/>
            <w:tcBorders>
              <w:bottom w:val="single" w:sz="6" w:space="0" w:color="auto"/>
            </w:tcBorders>
          </w:tcPr>
          <w:p w14:paraId="3FCC548A"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c>
          <w:tcPr>
            <w:tcW w:w="1606" w:type="dxa"/>
            <w:tcBorders>
              <w:bottom w:val="single" w:sz="6" w:space="0" w:color="auto"/>
            </w:tcBorders>
          </w:tcPr>
          <w:p w14:paraId="1CD4002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Borders>
              <w:bottom w:val="single" w:sz="6" w:space="0" w:color="auto"/>
            </w:tcBorders>
          </w:tcPr>
          <w:p w14:paraId="0C15F59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Borders>
              <w:bottom w:val="single" w:sz="6" w:space="0" w:color="auto"/>
            </w:tcBorders>
          </w:tcPr>
          <w:p w14:paraId="417A6DA7" w14:textId="77777777" w:rsidR="009A239B" w:rsidRDefault="009A239B">
            <w:pPr>
              <w:cnfStyle w:val="000000000000" w:firstRow="0" w:lastRow="0" w:firstColumn="0" w:lastColumn="0" w:oddVBand="0" w:evenVBand="0" w:oddHBand="0" w:evenHBand="0" w:firstRowFirstColumn="0" w:firstRowLastColumn="0" w:lastRowFirstColumn="0" w:lastRowLastColumn="0"/>
            </w:pPr>
            <w:r>
              <w:t>1 440</w:t>
            </w:r>
          </w:p>
        </w:tc>
        <w:tc>
          <w:tcPr>
            <w:tcW w:w="1607" w:type="dxa"/>
            <w:tcBorders>
              <w:bottom w:val="single" w:sz="6" w:space="0" w:color="auto"/>
            </w:tcBorders>
          </w:tcPr>
          <w:p w14:paraId="10CD7F6E" w14:textId="77777777" w:rsidR="009A239B" w:rsidRDefault="009A239B">
            <w:pPr>
              <w:cnfStyle w:val="000000000000" w:firstRow="0" w:lastRow="0" w:firstColumn="0" w:lastColumn="0" w:oddVBand="0" w:evenVBand="0" w:oddHBand="0" w:evenHBand="0" w:firstRowFirstColumn="0" w:firstRowLastColumn="0" w:lastRowFirstColumn="0" w:lastRowLastColumn="0"/>
            </w:pPr>
            <w:r>
              <w:t>1 824</w:t>
            </w:r>
          </w:p>
        </w:tc>
      </w:tr>
      <w:tr w:rsidR="009A239B" w14:paraId="6893F0C8"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73969B4E" w14:textId="77777777" w:rsidR="009A239B" w:rsidRPr="00A96834" w:rsidRDefault="009A239B" w:rsidP="00A96834">
            <w:pPr>
              <w:jc w:val="right"/>
              <w:rPr>
                <w:b/>
              </w:rPr>
            </w:pPr>
            <w:r w:rsidRPr="00A96834">
              <w:rPr>
                <w:b/>
              </w:rPr>
              <w:t>5 023</w:t>
            </w:r>
          </w:p>
        </w:tc>
        <w:tc>
          <w:tcPr>
            <w:tcW w:w="1607" w:type="dxa"/>
            <w:tcBorders>
              <w:top w:val="single" w:sz="6" w:space="0" w:color="auto"/>
            </w:tcBorders>
          </w:tcPr>
          <w:p w14:paraId="73D0EB2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5 084</w:t>
            </w:r>
          </w:p>
        </w:tc>
        <w:tc>
          <w:tcPr>
            <w:tcW w:w="1606" w:type="dxa"/>
            <w:tcBorders>
              <w:top w:val="single" w:sz="6" w:space="0" w:color="auto"/>
            </w:tcBorders>
          </w:tcPr>
          <w:p w14:paraId="30DA460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(6 299)</w:t>
            </w:r>
          </w:p>
        </w:tc>
        <w:tc>
          <w:tcPr>
            <w:tcW w:w="1607" w:type="dxa"/>
            <w:tcBorders>
              <w:top w:val="single" w:sz="6" w:space="0" w:color="auto"/>
            </w:tcBorders>
          </w:tcPr>
          <w:p w14:paraId="40BE6FE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(5 760)</w:t>
            </w:r>
          </w:p>
        </w:tc>
        <w:tc>
          <w:tcPr>
            <w:tcW w:w="1606" w:type="dxa"/>
            <w:tcBorders>
              <w:top w:val="single" w:sz="6" w:space="0" w:color="auto"/>
            </w:tcBorders>
          </w:tcPr>
          <w:p w14:paraId="64D81BE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35 479</w:t>
            </w:r>
          </w:p>
        </w:tc>
        <w:tc>
          <w:tcPr>
            <w:tcW w:w="1607" w:type="dxa"/>
            <w:tcBorders>
              <w:top w:val="single" w:sz="6" w:space="0" w:color="auto"/>
            </w:tcBorders>
          </w:tcPr>
          <w:p w14:paraId="51B35A1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38 704</w:t>
            </w:r>
          </w:p>
        </w:tc>
      </w:tr>
      <w:tr w:rsidR="009A239B" w14:paraId="38926C25"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0E890CFD" w14:textId="77777777" w:rsidR="009A239B" w:rsidRDefault="009A239B" w:rsidP="00A96834">
            <w:pPr>
              <w:jc w:val="right"/>
            </w:pPr>
          </w:p>
        </w:tc>
        <w:tc>
          <w:tcPr>
            <w:tcW w:w="1607" w:type="dxa"/>
          </w:tcPr>
          <w:p w14:paraId="3AC401B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C822E4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79365C7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58639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79471F8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FE820BB"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644B8E19" w14:textId="77777777" w:rsidR="009A239B" w:rsidRDefault="009A239B" w:rsidP="00A96834">
            <w:pPr>
              <w:jc w:val="right"/>
            </w:pPr>
            <w:r>
              <w:t>211</w:t>
            </w:r>
          </w:p>
        </w:tc>
        <w:tc>
          <w:tcPr>
            <w:tcW w:w="1607" w:type="dxa"/>
          </w:tcPr>
          <w:p w14:paraId="419739F0"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c>
          <w:tcPr>
            <w:tcW w:w="1606" w:type="dxa"/>
          </w:tcPr>
          <w:p w14:paraId="61967265" w14:textId="77777777" w:rsidR="009A239B" w:rsidRDefault="009A239B">
            <w:pPr>
              <w:cnfStyle w:val="000000000000" w:firstRow="0" w:lastRow="0" w:firstColumn="0" w:lastColumn="0" w:oddVBand="0" w:evenVBand="0" w:oddHBand="0" w:evenHBand="0" w:firstRowFirstColumn="0" w:firstRowLastColumn="0" w:lastRowFirstColumn="0" w:lastRowLastColumn="0"/>
            </w:pPr>
            <w:r>
              <w:t>(319)</w:t>
            </w:r>
          </w:p>
        </w:tc>
        <w:tc>
          <w:tcPr>
            <w:tcW w:w="1607" w:type="dxa"/>
          </w:tcPr>
          <w:p w14:paraId="63AF6E19" w14:textId="77777777" w:rsidR="009A239B" w:rsidRDefault="009A239B">
            <w:pPr>
              <w:cnfStyle w:val="000000000000" w:firstRow="0" w:lastRow="0" w:firstColumn="0" w:lastColumn="0" w:oddVBand="0" w:evenVBand="0" w:oddHBand="0" w:evenHBand="0" w:firstRowFirstColumn="0" w:firstRowLastColumn="0" w:lastRowFirstColumn="0" w:lastRowLastColumn="0"/>
            </w:pPr>
            <w:r>
              <w:t>(275)</w:t>
            </w:r>
          </w:p>
        </w:tc>
        <w:tc>
          <w:tcPr>
            <w:tcW w:w="1606" w:type="dxa"/>
          </w:tcPr>
          <w:p w14:paraId="5C1F9404"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15 266</w:t>
            </w:r>
          </w:p>
        </w:tc>
        <w:tc>
          <w:tcPr>
            <w:tcW w:w="1607" w:type="dxa"/>
          </w:tcPr>
          <w:p w14:paraId="427E3C9D" w14:textId="77777777" w:rsidR="009A239B" w:rsidRDefault="009A239B">
            <w:pPr>
              <w:cnfStyle w:val="000000000000" w:firstRow="0" w:lastRow="0" w:firstColumn="0" w:lastColumn="0" w:oddVBand="0" w:evenVBand="0" w:oddHBand="0" w:evenHBand="0" w:firstRowFirstColumn="0" w:firstRowLastColumn="0" w:lastRowFirstColumn="0" w:lastRowLastColumn="0"/>
            </w:pPr>
            <w:r>
              <w:t>13 865</w:t>
            </w:r>
          </w:p>
        </w:tc>
      </w:tr>
      <w:tr w:rsidR="009A239B" w14:paraId="4DE98E3D"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073CB400" w14:textId="77777777" w:rsidR="009A239B" w:rsidRDefault="009A239B" w:rsidP="00A96834">
            <w:pPr>
              <w:jc w:val="right"/>
            </w:pPr>
            <w:r>
              <w:t>..</w:t>
            </w:r>
          </w:p>
        </w:tc>
        <w:tc>
          <w:tcPr>
            <w:tcW w:w="1607" w:type="dxa"/>
          </w:tcPr>
          <w:p w14:paraId="3ED2267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1F1A5B2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5126C7C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57CBA989" w14:textId="77777777" w:rsidR="009A239B" w:rsidRDefault="009A239B">
            <w:pPr>
              <w:cnfStyle w:val="000000000000" w:firstRow="0" w:lastRow="0" w:firstColumn="0" w:lastColumn="0" w:oddVBand="0" w:evenVBand="0" w:oddHBand="0" w:evenHBand="0" w:firstRowFirstColumn="0" w:firstRowLastColumn="0" w:lastRowFirstColumn="0" w:lastRowLastColumn="0"/>
            </w:pPr>
            <w:r>
              <w:t>154</w:t>
            </w:r>
          </w:p>
        </w:tc>
        <w:tc>
          <w:tcPr>
            <w:tcW w:w="1607" w:type="dxa"/>
          </w:tcPr>
          <w:p w14:paraId="3B33D119" w14:textId="77777777" w:rsidR="009A239B" w:rsidRDefault="009A239B">
            <w:pPr>
              <w:cnfStyle w:val="000000000000" w:firstRow="0" w:lastRow="0" w:firstColumn="0" w:lastColumn="0" w:oddVBand="0" w:evenVBand="0" w:oddHBand="0" w:evenHBand="0" w:firstRowFirstColumn="0" w:firstRowLastColumn="0" w:lastRowFirstColumn="0" w:lastRowLastColumn="0"/>
            </w:pPr>
            <w:r>
              <w:t>204</w:t>
            </w:r>
          </w:p>
        </w:tc>
      </w:tr>
      <w:tr w:rsidR="009A239B" w14:paraId="1C37F83B"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1402920E" w14:textId="77777777" w:rsidR="009A239B" w:rsidRDefault="009A239B" w:rsidP="00A96834">
            <w:pPr>
              <w:jc w:val="right"/>
            </w:pPr>
            <w:r>
              <w:t>18</w:t>
            </w:r>
          </w:p>
        </w:tc>
        <w:tc>
          <w:tcPr>
            <w:tcW w:w="1607" w:type="dxa"/>
          </w:tcPr>
          <w:p w14:paraId="41A9D909" w14:textId="77777777" w:rsidR="009A239B" w:rsidRDefault="009A239B">
            <w:pPr>
              <w:cnfStyle w:val="000000000000" w:firstRow="0" w:lastRow="0" w:firstColumn="0" w:lastColumn="0" w:oddVBand="0" w:evenVBand="0" w:oddHBand="0" w:evenHBand="0" w:firstRowFirstColumn="0" w:firstRowLastColumn="0" w:lastRowFirstColumn="0" w:lastRowLastColumn="0"/>
            </w:pPr>
            <w:r>
              <w:t>16</w:t>
            </w:r>
          </w:p>
        </w:tc>
        <w:tc>
          <w:tcPr>
            <w:tcW w:w="1606" w:type="dxa"/>
          </w:tcPr>
          <w:p w14:paraId="2BF7FFB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6419FA5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53A5431A" w14:textId="77777777" w:rsidR="009A239B" w:rsidRDefault="009A239B">
            <w:pPr>
              <w:cnfStyle w:val="000000000000" w:firstRow="0" w:lastRow="0" w:firstColumn="0" w:lastColumn="0" w:oddVBand="0" w:evenVBand="0" w:oddHBand="0" w:evenHBand="0" w:firstRowFirstColumn="0" w:firstRowLastColumn="0" w:lastRowFirstColumn="0" w:lastRowLastColumn="0"/>
            </w:pPr>
            <w:r>
              <w:t>1 794</w:t>
            </w:r>
          </w:p>
        </w:tc>
        <w:tc>
          <w:tcPr>
            <w:tcW w:w="1607" w:type="dxa"/>
          </w:tcPr>
          <w:p w14:paraId="060C2D71" w14:textId="77777777" w:rsidR="009A239B" w:rsidRDefault="009A239B">
            <w:pPr>
              <w:cnfStyle w:val="000000000000" w:firstRow="0" w:lastRow="0" w:firstColumn="0" w:lastColumn="0" w:oddVBand="0" w:evenVBand="0" w:oddHBand="0" w:evenHBand="0" w:firstRowFirstColumn="0" w:firstRowLastColumn="0" w:lastRowFirstColumn="0" w:lastRowLastColumn="0"/>
            </w:pPr>
            <w:r>
              <w:t>1 601</w:t>
            </w:r>
          </w:p>
        </w:tc>
      </w:tr>
      <w:tr w:rsidR="009A239B" w14:paraId="6CF4BFDC"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2A3AC168" w14:textId="77777777" w:rsidR="009A239B" w:rsidRDefault="009A239B" w:rsidP="00A96834">
            <w:pPr>
              <w:jc w:val="right"/>
            </w:pPr>
            <w:r>
              <w:t>37</w:t>
            </w:r>
          </w:p>
        </w:tc>
        <w:tc>
          <w:tcPr>
            <w:tcW w:w="1607" w:type="dxa"/>
          </w:tcPr>
          <w:p w14:paraId="2B1A81AF" w14:textId="77777777" w:rsidR="009A239B" w:rsidRDefault="009A239B">
            <w:pPr>
              <w:cnfStyle w:val="000000000000" w:firstRow="0" w:lastRow="0" w:firstColumn="0" w:lastColumn="0" w:oddVBand="0" w:evenVBand="0" w:oddHBand="0" w:evenHBand="0" w:firstRowFirstColumn="0" w:firstRowLastColumn="0" w:lastRowFirstColumn="0" w:lastRowLastColumn="0"/>
            </w:pPr>
            <w:r>
              <w:t>36</w:t>
            </w:r>
          </w:p>
        </w:tc>
        <w:tc>
          <w:tcPr>
            <w:tcW w:w="1606" w:type="dxa"/>
          </w:tcPr>
          <w:p w14:paraId="32EDD451"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7" w:type="dxa"/>
          </w:tcPr>
          <w:p w14:paraId="68F6F4AD"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6515751A" w14:textId="77777777" w:rsidR="009A239B" w:rsidRDefault="009A239B">
            <w:pPr>
              <w:cnfStyle w:val="000000000000" w:firstRow="0" w:lastRow="0" w:firstColumn="0" w:lastColumn="0" w:oddVBand="0" w:evenVBand="0" w:oddHBand="0" w:evenHBand="0" w:firstRowFirstColumn="0" w:firstRowLastColumn="0" w:lastRowFirstColumn="0" w:lastRowLastColumn="0"/>
            </w:pPr>
            <w:r>
              <w:t>3 376</w:t>
            </w:r>
          </w:p>
        </w:tc>
        <w:tc>
          <w:tcPr>
            <w:tcW w:w="1607" w:type="dxa"/>
          </w:tcPr>
          <w:p w14:paraId="033A41A3" w14:textId="77777777" w:rsidR="009A239B" w:rsidRDefault="009A239B">
            <w:pPr>
              <w:cnfStyle w:val="000000000000" w:firstRow="0" w:lastRow="0" w:firstColumn="0" w:lastColumn="0" w:oddVBand="0" w:evenVBand="0" w:oddHBand="0" w:evenHBand="0" w:firstRowFirstColumn="0" w:firstRowLastColumn="0" w:lastRowFirstColumn="0" w:lastRowLastColumn="0"/>
            </w:pPr>
            <w:r>
              <w:t>3 158</w:t>
            </w:r>
          </w:p>
        </w:tc>
      </w:tr>
      <w:tr w:rsidR="009A239B" w14:paraId="55762F0C"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04715D3A" w14:textId="77777777" w:rsidR="009A239B" w:rsidRDefault="009A239B" w:rsidP="00A96834">
            <w:pPr>
              <w:jc w:val="right"/>
            </w:pPr>
            <w:r>
              <w:t>1 007</w:t>
            </w:r>
          </w:p>
        </w:tc>
        <w:tc>
          <w:tcPr>
            <w:tcW w:w="1607" w:type="dxa"/>
          </w:tcPr>
          <w:p w14:paraId="0C123FAF" w14:textId="77777777" w:rsidR="009A239B" w:rsidRDefault="009A239B">
            <w:pPr>
              <w:cnfStyle w:val="000000000000" w:firstRow="0" w:lastRow="0" w:firstColumn="0" w:lastColumn="0" w:oddVBand="0" w:evenVBand="0" w:oddHBand="0" w:evenHBand="0" w:firstRowFirstColumn="0" w:firstRowLastColumn="0" w:lastRowFirstColumn="0" w:lastRowLastColumn="0"/>
            </w:pPr>
            <w:r>
              <w:t>876</w:t>
            </w:r>
          </w:p>
        </w:tc>
        <w:tc>
          <w:tcPr>
            <w:tcW w:w="1606" w:type="dxa"/>
          </w:tcPr>
          <w:p w14:paraId="3321C63C" w14:textId="77777777" w:rsidR="009A239B" w:rsidRDefault="009A239B">
            <w:pPr>
              <w:cnfStyle w:val="000000000000" w:firstRow="0" w:lastRow="0" w:firstColumn="0" w:lastColumn="0" w:oddVBand="0" w:evenVBand="0" w:oddHBand="0" w:evenHBand="0" w:firstRowFirstColumn="0" w:firstRowLastColumn="0" w:lastRowFirstColumn="0" w:lastRowLastColumn="0"/>
            </w:pPr>
            <w:r>
              <w:t>(1 059)</w:t>
            </w:r>
          </w:p>
        </w:tc>
        <w:tc>
          <w:tcPr>
            <w:tcW w:w="1607" w:type="dxa"/>
          </w:tcPr>
          <w:p w14:paraId="31BEC556" w14:textId="77777777" w:rsidR="009A239B" w:rsidRDefault="009A239B">
            <w:pPr>
              <w:cnfStyle w:val="000000000000" w:firstRow="0" w:lastRow="0" w:firstColumn="0" w:lastColumn="0" w:oddVBand="0" w:evenVBand="0" w:oddHBand="0" w:evenHBand="0" w:firstRowFirstColumn="0" w:firstRowLastColumn="0" w:lastRowFirstColumn="0" w:lastRowLastColumn="0"/>
            </w:pPr>
            <w:r>
              <w:t>(1 014)</w:t>
            </w:r>
          </w:p>
        </w:tc>
        <w:tc>
          <w:tcPr>
            <w:tcW w:w="1606" w:type="dxa"/>
          </w:tcPr>
          <w:p w14:paraId="7EA55067"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1 619</w:t>
            </w:r>
          </w:p>
        </w:tc>
        <w:tc>
          <w:tcPr>
            <w:tcW w:w="1607" w:type="dxa"/>
          </w:tcPr>
          <w:p w14:paraId="270A694B" w14:textId="77777777" w:rsidR="009A239B" w:rsidRDefault="009A239B">
            <w:pPr>
              <w:cnfStyle w:val="000000000000" w:firstRow="0" w:lastRow="0" w:firstColumn="0" w:lastColumn="0" w:oddVBand="0" w:evenVBand="0" w:oddHBand="0" w:evenHBand="0" w:firstRowFirstColumn="0" w:firstRowLastColumn="0" w:lastRowFirstColumn="0" w:lastRowLastColumn="0"/>
            </w:pPr>
            <w:r>
              <w:t>1 470</w:t>
            </w:r>
          </w:p>
        </w:tc>
      </w:tr>
      <w:tr w:rsidR="009A239B" w14:paraId="65865C97"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1F7C02B" w14:textId="77777777" w:rsidR="009A239B" w:rsidRDefault="009A239B" w:rsidP="00A96834">
            <w:pPr>
              <w:jc w:val="right"/>
            </w:pPr>
            <w:r>
              <w:t>102</w:t>
            </w:r>
          </w:p>
        </w:tc>
        <w:tc>
          <w:tcPr>
            <w:tcW w:w="1607" w:type="dxa"/>
          </w:tcPr>
          <w:p w14:paraId="0893FF2D" w14:textId="77777777" w:rsidR="009A239B" w:rsidRDefault="009A239B">
            <w:pPr>
              <w:cnfStyle w:val="000000000000" w:firstRow="0" w:lastRow="0" w:firstColumn="0" w:lastColumn="0" w:oddVBand="0" w:evenVBand="0" w:oddHBand="0" w:evenHBand="0" w:firstRowFirstColumn="0" w:firstRowLastColumn="0" w:lastRowFirstColumn="0" w:lastRowLastColumn="0"/>
            </w:pPr>
            <w:r>
              <w:t>110</w:t>
            </w:r>
          </w:p>
        </w:tc>
        <w:tc>
          <w:tcPr>
            <w:tcW w:w="1606" w:type="dxa"/>
          </w:tcPr>
          <w:p w14:paraId="30B114C0" w14:textId="77777777" w:rsidR="009A239B" w:rsidRDefault="009A239B">
            <w:pPr>
              <w:cnfStyle w:val="000000000000" w:firstRow="0" w:lastRow="0" w:firstColumn="0" w:lastColumn="0" w:oddVBand="0" w:evenVBand="0" w:oddHBand="0" w:evenHBand="0" w:firstRowFirstColumn="0" w:firstRowLastColumn="0" w:lastRowFirstColumn="0" w:lastRowLastColumn="0"/>
            </w:pPr>
            <w:r>
              <w:t>(2 643)</w:t>
            </w:r>
          </w:p>
        </w:tc>
        <w:tc>
          <w:tcPr>
            <w:tcW w:w="1607" w:type="dxa"/>
          </w:tcPr>
          <w:p w14:paraId="1475D475" w14:textId="77777777" w:rsidR="009A239B" w:rsidRDefault="009A239B">
            <w:pPr>
              <w:cnfStyle w:val="000000000000" w:firstRow="0" w:lastRow="0" w:firstColumn="0" w:lastColumn="0" w:oddVBand="0" w:evenVBand="0" w:oddHBand="0" w:evenHBand="0" w:firstRowFirstColumn="0" w:firstRowLastColumn="0" w:lastRowFirstColumn="0" w:lastRowLastColumn="0"/>
            </w:pPr>
            <w:r>
              <w:t>(2 285)</w:t>
            </w:r>
          </w:p>
        </w:tc>
        <w:tc>
          <w:tcPr>
            <w:tcW w:w="1606" w:type="dxa"/>
          </w:tcPr>
          <w:p w14:paraId="076443A8" w14:textId="77777777" w:rsidR="009A239B" w:rsidRDefault="009A239B">
            <w:pPr>
              <w:cnfStyle w:val="000000000000" w:firstRow="0" w:lastRow="0" w:firstColumn="0" w:lastColumn="0" w:oddVBand="0" w:evenVBand="0" w:oddHBand="0" w:evenHBand="0" w:firstRowFirstColumn="0" w:firstRowLastColumn="0" w:lastRowFirstColumn="0" w:lastRowLastColumn="0"/>
            </w:pPr>
            <w:r>
              <w:t>7 750</w:t>
            </w:r>
          </w:p>
        </w:tc>
        <w:tc>
          <w:tcPr>
            <w:tcW w:w="1607" w:type="dxa"/>
          </w:tcPr>
          <w:p w14:paraId="2C842B85" w14:textId="77777777" w:rsidR="009A239B" w:rsidRDefault="009A239B">
            <w:pPr>
              <w:cnfStyle w:val="000000000000" w:firstRow="0" w:lastRow="0" w:firstColumn="0" w:lastColumn="0" w:oddVBand="0" w:evenVBand="0" w:oddHBand="0" w:evenHBand="0" w:firstRowFirstColumn="0" w:firstRowLastColumn="0" w:lastRowFirstColumn="0" w:lastRowLastColumn="0"/>
            </w:pPr>
            <w:r>
              <w:t>4 428</w:t>
            </w:r>
          </w:p>
        </w:tc>
      </w:tr>
      <w:tr w:rsidR="009A239B" w14:paraId="4C29BD87"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6E9AED6F" w14:textId="77777777" w:rsidR="009A239B" w:rsidRDefault="009A239B" w:rsidP="00A96834">
            <w:pPr>
              <w:jc w:val="right"/>
            </w:pPr>
            <w:r>
              <w:t>4 085</w:t>
            </w:r>
          </w:p>
        </w:tc>
        <w:tc>
          <w:tcPr>
            <w:tcW w:w="1607" w:type="dxa"/>
          </w:tcPr>
          <w:p w14:paraId="4893C0B2" w14:textId="77777777" w:rsidR="009A239B" w:rsidRDefault="009A239B">
            <w:pPr>
              <w:cnfStyle w:val="000000000000" w:firstRow="0" w:lastRow="0" w:firstColumn="0" w:lastColumn="0" w:oddVBand="0" w:evenVBand="0" w:oddHBand="0" w:evenHBand="0" w:firstRowFirstColumn="0" w:firstRowLastColumn="0" w:lastRowFirstColumn="0" w:lastRowLastColumn="0"/>
            </w:pPr>
            <w:r>
              <w:t>4 221</w:t>
            </w:r>
          </w:p>
        </w:tc>
        <w:tc>
          <w:tcPr>
            <w:tcW w:w="1606" w:type="dxa"/>
          </w:tcPr>
          <w:p w14:paraId="675452CA" w14:textId="77777777" w:rsidR="009A239B" w:rsidRDefault="009A239B">
            <w:pPr>
              <w:cnfStyle w:val="000000000000" w:firstRow="0" w:lastRow="0" w:firstColumn="0" w:lastColumn="0" w:oddVBand="0" w:evenVBand="0" w:oddHBand="0" w:evenHBand="0" w:firstRowFirstColumn="0" w:firstRowLastColumn="0" w:lastRowFirstColumn="0" w:lastRowLastColumn="0"/>
            </w:pPr>
            <w:r>
              <w:t>(1 932)</w:t>
            </w:r>
          </w:p>
        </w:tc>
        <w:tc>
          <w:tcPr>
            <w:tcW w:w="1607" w:type="dxa"/>
          </w:tcPr>
          <w:p w14:paraId="28F8FF54" w14:textId="77777777" w:rsidR="009A239B" w:rsidRDefault="009A239B">
            <w:pPr>
              <w:cnfStyle w:val="000000000000" w:firstRow="0" w:lastRow="0" w:firstColumn="0" w:lastColumn="0" w:oddVBand="0" w:evenVBand="0" w:oddHBand="0" w:evenHBand="0" w:firstRowFirstColumn="0" w:firstRowLastColumn="0" w:lastRowFirstColumn="0" w:lastRowLastColumn="0"/>
            </w:pPr>
            <w:r>
              <w:t>(1 757)</w:t>
            </w:r>
          </w:p>
        </w:tc>
        <w:tc>
          <w:tcPr>
            <w:tcW w:w="1606" w:type="dxa"/>
          </w:tcPr>
          <w:p w14:paraId="7367FB3A" w14:textId="77777777" w:rsidR="009A239B" w:rsidRDefault="009A239B">
            <w:pPr>
              <w:cnfStyle w:val="000000000000" w:firstRow="0" w:lastRow="0" w:firstColumn="0" w:lastColumn="0" w:oddVBand="0" w:evenVBand="0" w:oddHBand="0" w:evenHBand="0" w:firstRowFirstColumn="0" w:firstRowLastColumn="0" w:lastRowFirstColumn="0" w:lastRowLastColumn="0"/>
            </w:pPr>
            <w:r>
              <w:t>16 423</w:t>
            </w:r>
          </w:p>
        </w:tc>
        <w:tc>
          <w:tcPr>
            <w:tcW w:w="1607" w:type="dxa"/>
          </w:tcPr>
          <w:p w14:paraId="771DC55F"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15 807</w:t>
            </w:r>
          </w:p>
        </w:tc>
      </w:tr>
      <w:tr w:rsidR="009A239B" w14:paraId="1BE70A5B"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7858D329" w14:textId="77777777" w:rsidR="009A239B" w:rsidRDefault="009A239B" w:rsidP="00A96834">
            <w:pPr>
              <w:jc w:val="right"/>
            </w:pPr>
            <w:r>
              <w:t>441</w:t>
            </w:r>
          </w:p>
        </w:tc>
        <w:tc>
          <w:tcPr>
            <w:tcW w:w="1607" w:type="dxa"/>
            <w:tcBorders>
              <w:bottom w:val="single" w:sz="6" w:space="0" w:color="auto"/>
            </w:tcBorders>
          </w:tcPr>
          <w:p w14:paraId="02A9B40D" w14:textId="77777777" w:rsidR="009A239B" w:rsidRDefault="009A239B">
            <w:pPr>
              <w:cnfStyle w:val="000000000000" w:firstRow="0" w:lastRow="0" w:firstColumn="0" w:lastColumn="0" w:oddVBand="0" w:evenVBand="0" w:oddHBand="0" w:evenHBand="0" w:firstRowFirstColumn="0" w:firstRowLastColumn="0" w:lastRowFirstColumn="0" w:lastRowLastColumn="0"/>
            </w:pPr>
            <w:r>
              <w:t>134</w:t>
            </w:r>
          </w:p>
        </w:tc>
        <w:tc>
          <w:tcPr>
            <w:tcW w:w="1606" w:type="dxa"/>
            <w:tcBorders>
              <w:bottom w:val="single" w:sz="6" w:space="0" w:color="auto"/>
            </w:tcBorders>
          </w:tcPr>
          <w:p w14:paraId="436CF66B" w14:textId="77777777" w:rsidR="009A239B" w:rsidRDefault="009A239B">
            <w:pPr>
              <w:cnfStyle w:val="000000000000" w:firstRow="0" w:lastRow="0" w:firstColumn="0" w:lastColumn="0" w:oddVBand="0" w:evenVBand="0" w:oddHBand="0" w:evenHBand="0" w:firstRowFirstColumn="0" w:firstRowLastColumn="0" w:lastRowFirstColumn="0" w:lastRowLastColumn="0"/>
            </w:pPr>
            <w:r>
              <w:t>(558)</w:t>
            </w:r>
          </w:p>
        </w:tc>
        <w:tc>
          <w:tcPr>
            <w:tcW w:w="1607" w:type="dxa"/>
            <w:tcBorders>
              <w:bottom w:val="single" w:sz="6" w:space="0" w:color="auto"/>
            </w:tcBorders>
          </w:tcPr>
          <w:p w14:paraId="46363A58" w14:textId="77777777" w:rsidR="009A239B" w:rsidRDefault="009A239B">
            <w:pPr>
              <w:cnfStyle w:val="000000000000" w:firstRow="0" w:lastRow="0" w:firstColumn="0" w:lastColumn="0" w:oddVBand="0" w:evenVBand="0" w:oddHBand="0" w:evenHBand="0" w:firstRowFirstColumn="0" w:firstRowLastColumn="0" w:lastRowFirstColumn="0" w:lastRowLastColumn="0"/>
            </w:pPr>
            <w:r>
              <w:t>(287)</w:t>
            </w:r>
          </w:p>
        </w:tc>
        <w:tc>
          <w:tcPr>
            <w:tcW w:w="1606" w:type="dxa"/>
            <w:tcBorders>
              <w:bottom w:val="single" w:sz="6" w:space="0" w:color="auto"/>
            </w:tcBorders>
          </w:tcPr>
          <w:p w14:paraId="296919C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Borders>
              <w:bottom w:val="single" w:sz="6" w:space="0" w:color="auto"/>
            </w:tcBorders>
          </w:tcPr>
          <w:p w14:paraId="400F095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AEA3FEA"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0985092C" w14:textId="77777777" w:rsidR="009A239B" w:rsidRDefault="009A239B" w:rsidP="00A96834">
            <w:pPr>
              <w:jc w:val="right"/>
            </w:pPr>
            <w:r>
              <w:rPr>
                <w:b/>
              </w:rPr>
              <w:t>5 900</w:t>
            </w:r>
          </w:p>
        </w:tc>
        <w:tc>
          <w:tcPr>
            <w:tcW w:w="1607" w:type="dxa"/>
            <w:tcBorders>
              <w:top w:val="single" w:sz="6" w:space="0" w:color="auto"/>
              <w:bottom w:val="single" w:sz="6" w:space="0" w:color="auto"/>
            </w:tcBorders>
          </w:tcPr>
          <w:p w14:paraId="4FBD94B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5 573</w:t>
            </w:r>
          </w:p>
        </w:tc>
        <w:tc>
          <w:tcPr>
            <w:tcW w:w="1606" w:type="dxa"/>
            <w:tcBorders>
              <w:top w:val="single" w:sz="6" w:space="0" w:color="auto"/>
              <w:bottom w:val="single" w:sz="6" w:space="0" w:color="auto"/>
            </w:tcBorders>
          </w:tcPr>
          <w:p w14:paraId="36FFA92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(6 512)</w:t>
            </w:r>
          </w:p>
        </w:tc>
        <w:tc>
          <w:tcPr>
            <w:tcW w:w="1607" w:type="dxa"/>
            <w:tcBorders>
              <w:top w:val="single" w:sz="6" w:space="0" w:color="auto"/>
              <w:bottom w:val="single" w:sz="6" w:space="0" w:color="auto"/>
            </w:tcBorders>
          </w:tcPr>
          <w:p w14:paraId="0909AB4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(5 620)</w:t>
            </w:r>
          </w:p>
        </w:tc>
        <w:tc>
          <w:tcPr>
            <w:tcW w:w="1606" w:type="dxa"/>
            <w:tcBorders>
              <w:top w:val="single" w:sz="6" w:space="0" w:color="auto"/>
              <w:bottom w:val="single" w:sz="6" w:space="0" w:color="auto"/>
            </w:tcBorders>
          </w:tcPr>
          <w:p w14:paraId="52FD197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46 380</w:t>
            </w:r>
          </w:p>
        </w:tc>
        <w:tc>
          <w:tcPr>
            <w:tcW w:w="1607" w:type="dxa"/>
            <w:tcBorders>
              <w:top w:val="single" w:sz="6" w:space="0" w:color="auto"/>
              <w:bottom w:val="single" w:sz="6" w:space="0" w:color="auto"/>
            </w:tcBorders>
          </w:tcPr>
          <w:p w14:paraId="52C6AD1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40 534</w:t>
            </w:r>
          </w:p>
        </w:tc>
      </w:tr>
      <w:tr w:rsidR="009A239B" w14:paraId="59F9670D"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77A2CC92" w14:textId="77777777" w:rsidR="009A239B" w:rsidRDefault="009A239B" w:rsidP="00A96834">
            <w:pPr>
              <w:jc w:val="right"/>
            </w:pPr>
            <w:r>
              <w:rPr>
                <w:b/>
              </w:rPr>
              <w:t>(877)</w:t>
            </w:r>
          </w:p>
        </w:tc>
        <w:tc>
          <w:tcPr>
            <w:tcW w:w="1607" w:type="dxa"/>
            <w:tcBorders>
              <w:top w:val="single" w:sz="6" w:space="0" w:color="auto"/>
              <w:bottom w:val="single" w:sz="6" w:space="0" w:color="auto"/>
            </w:tcBorders>
          </w:tcPr>
          <w:p w14:paraId="3B8EF1B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(489)</w:t>
            </w:r>
          </w:p>
        </w:tc>
        <w:tc>
          <w:tcPr>
            <w:tcW w:w="1606" w:type="dxa"/>
            <w:tcBorders>
              <w:top w:val="single" w:sz="6" w:space="0" w:color="auto"/>
              <w:bottom w:val="single" w:sz="6" w:space="0" w:color="auto"/>
            </w:tcBorders>
          </w:tcPr>
          <w:p w14:paraId="75DB592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213</w:t>
            </w:r>
          </w:p>
        </w:tc>
        <w:tc>
          <w:tcPr>
            <w:tcW w:w="1607" w:type="dxa"/>
            <w:tcBorders>
              <w:top w:val="single" w:sz="6" w:space="0" w:color="auto"/>
              <w:bottom w:val="single" w:sz="6" w:space="0" w:color="auto"/>
            </w:tcBorders>
          </w:tcPr>
          <w:p w14:paraId="7AF9554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(140)</w:t>
            </w:r>
          </w:p>
        </w:tc>
        <w:tc>
          <w:tcPr>
            <w:tcW w:w="1606" w:type="dxa"/>
            <w:tcBorders>
              <w:top w:val="single" w:sz="6" w:space="0" w:color="auto"/>
              <w:bottom w:val="single" w:sz="6" w:space="0" w:color="auto"/>
            </w:tcBorders>
          </w:tcPr>
          <w:p w14:paraId="4A48C87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(10 901)</w:t>
            </w:r>
          </w:p>
        </w:tc>
        <w:tc>
          <w:tcPr>
            <w:tcW w:w="1607" w:type="dxa"/>
            <w:tcBorders>
              <w:top w:val="single" w:sz="6" w:space="0" w:color="auto"/>
              <w:bottom w:val="single" w:sz="6" w:space="0" w:color="auto"/>
            </w:tcBorders>
          </w:tcPr>
          <w:p w14:paraId="653FC1C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(1 829)</w:t>
            </w:r>
          </w:p>
        </w:tc>
      </w:tr>
      <w:tr w:rsidR="009A239B" w14:paraId="0457F6DB"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4FF3384F" w14:textId="77777777" w:rsidR="009A239B" w:rsidRDefault="009A239B" w:rsidP="00A96834">
            <w:pPr>
              <w:jc w:val="right"/>
            </w:pPr>
          </w:p>
        </w:tc>
        <w:tc>
          <w:tcPr>
            <w:tcW w:w="1607" w:type="dxa"/>
            <w:tcBorders>
              <w:top w:val="single" w:sz="6" w:space="0" w:color="auto"/>
            </w:tcBorders>
          </w:tcPr>
          <w:p w14:paraId="40C41FB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3F009FD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1600F3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3D8804F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2632C26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D749955"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DA5ED73" w14:textId="77777777" w:rsidR="009A239B" w:rsidRDefault="009A239B" w:rsidP="00A96834">
            <w:pPr>
              <w:jc w:val="right"/>
            </w:pPr>
            <w:r>
              <w:t>..</w:t>
            </w:r>
          </w:p>
        </w:tc>
        <w:tc>
          <w:tcPr>
            <w:tcW w:w="1607" w:type="dxa"/>
          </w:tcPr>
          <w:p w14:paraId="21932FF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26A3F2B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7AA43EF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0A103857"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607" w:type="dxa"/>
          </w:tcPr>
          <w:p w14:paraId="2B4E147C" w14:textId="77777777" w:rsidR="009A239B" w:rsidRDefault="009A239B">
            <w:pPr>
              <w:cnfStyle w:val="000000000000" w:firstRow="0" w:lastRow="0" w:firstColumn="0" w:lastColumn="0" w:oddVBand="0" w:evenVBand="0" w:oddHBand="0" w:evenHBand="0" w:firstRowFirstColumn="0" w:firstRowLastColumn="0" w:lastRowFirstColumn="0" w:lastRowLastColumn="0"/>
            </w:pPr>
            <w:r>
              <w:t>(9)</w:t>
            </w:r>
          </w:p>
        </w:tc>
      </w:tr>
      <w:tr w:rsidR="009A239B" w14:paraId="70BBD327"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2D2B4C3D" w14:textId="77777777" w:rsidR="009A239B" w:rsidRDefault="009A239B" w:rsidP="00A96834">
            <w:pPr>
              <w:jc w:val="right"/>
            </w:pPr>
            <w:r>
              <w:t>1 567</w:t>
            </w:r>
          </w:p>
        </w:tc>
        <w:tc>
          <w:tcPr>
            <w:tcW w:w="1607" w:type="dxa"/>
          </w:tcPr>
          <w:p w14:paraId="71188B76" w14:textId="77777777" w:rsidR="009A239B" w:rsidRDefault="009A239B">
            <w:pPr>
              <w:cnfStyle w:val="000000000000" w:firstRow="0" w:lastRow="0" w:firstColumn="0" w:lastColumn="0" w:oddVBand="0" w:evenVBand="0" w:oddHBand="0" w:evenHBand="0" w:firstRowFirstColumn="0" w:firstRowLastColumn="0" w:lastRowFirstColumn="0" w:lastRowLastColumn="0"/>
            </w:pPr>
            <w:r>
              <w:t>475</w:t>
            </w:r>
          </w:p>
        </w:tc>
        <w:tc>
          <w:tcPr>
            <w:tcW w:w="1606" w:type="dxa"/>
          </w:tcPr>
          <w:p w14:paraId="55AB1CC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207B381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2237644"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1 672</w:t>
            </w:r>
          </w:p>
        </w:tc>
        <w:tc>
          <w:tcPr>
            <w:tcW w:w="1607" w:type="dxa"/>
          </w:tcPr>
          <w:p w14:paraId="157CD31E" w14:textId="77777777" w:rsidR="009A239B" w:rsidRDefault="009A239B">
            <w:pPr>
              <w:cnfStyle w:val="000000000000" w:firstRow="0" w:lastRow="0" w:firstColumn="0" w:lastColumn="0" w:oddVBand="0" w:evenVBand="0" w:oddHBand="0" w:evenHBand="0" w:firstRowFirstColumn="0" w:firstRowLastColumn="0" w:lastRowFirstColumn="0" w:lastRowLastColumn="0"/>
            </w:pPr>
            <w:r>
              <w:t>518</w:t>
            </w:r>
          </w:p>
        </w:tc>
      </w:tr>
      <w:tr w:rsidR="009A239B" w14:paraId="1A5FABF1"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70A07447" w14:textId="77777777" w:rsidR="009A239B" w:rsidRDefault="009A239B" w:rsidP="00A96834">
            <w:pPr>
              <w:jc w:val="right"/>
            </w:pPr>
            <w:r>
              <w:t>..</w:t>
            </w:r>
          </w:p>
        </w:tc>
        <w:tc>
          <w:tcPr>
            <w:tcW w:w="1607" w:type="dxa"/>
          </w:tcPr>
          <w:p w14:paraId="5699C46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6410599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6249DC3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4691BBBD"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7" w:type="dxa"/>
          </w:tcPr>
          <w:p w14:paraId="5FDC1D5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F3E97DF"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6353FBA3" w14:textId="77777777" w:rsidR="009A239B" w:rsidRDefault="009A239B" w:rsidP="00A96834">
            <w:pPr>
              <w:jc w:val="right"/>
            </w:pPr>
            <w:r>
              <w:t>(86)</w:t>
            </w:r>
          </w:p>
        </w:tc>
        <w:tc>
          <w:tcPr>
            <w:tcW w:w="1607" w:type="dxa"/>
            <w:tcBorders>
              <w:bottom w:val="single" w:sz="6" w:space="0" w:color="auto"/>
            </w:tcBorders>
          </w:tcPr>
          <w:p w14:paraId="27E99A2C" w14:textId="77777777" w:rsidR="009A239B" w:rsidRDefault="009A239B">
            <w:pPr>
              <w:cnfStyle w:val="000000000000" w:firstRow="0" w:lastRow="0" w:firstColumn="0" w:lastColumn="0" w:oddVBand="0" w:evenVBand="0" w:oddHBand="0" w:evenHBand="0" w:firstRowFirstColumn="0" w:firstRowLastColumn="0" w:lastRowFirstColumn="0" w:lastRowLastColumn="0"/>
            </w:pPr>
            <w:r>
              <w:t>196</w:t>
            </w:r>
          </w:p>
        </w:tc>
        <w:tc>
          <w:tcPr>
            <w:tcW w:w="1606" w:type="dxa"/>
            <w:tcBorders>
              <w:bottom w:val="single" w:sz="6" w:space="0" w:color="auto"/>
            </w:tcBorders>
          </w:tcPr>
          <w:p w14:paraId="47CC4A6C" w14:textId="77777777" w:rsidR="009A239B" w:rsidRDefault="009A239B">
            <w:pPr>
              <w:cnfStyle w:val="000000000000" w:firstRow="0" w:lastRow="0" w:firstColumn="0" w:lastColumn="0" w:oddVBand="0" w:evenVBand="0" w:oddHBand="0" w:evenHBand="0" w:firstRowFirstColumn="0" w:firstRowLastColumn="0" w:lastRowFirstColumn="0" w:lastRowLastColumn="0"/>
            </w:pPr>
            <w:r>
              <w:t>(362)</w:t>
            </w:r>
          </w:p>
        </w:tc>
        <w:tc>
          <w:tcPr>
            <w:tcW w:w="1607" w:type="dxa"/>
            <w:tcBorders>
              <w:bottom w:val="single" w:sz="6" w:space="0" w:color="auto"/>
            </w:tcBorders>
          </w:tcPr>
          <w:p w14:paraId="034FF32B" w14:textId="77777777" w:rsidR="009A239B" w:rsidRDefault="009A239B">
            <w:pPr>
              <w:cnfStyle w:val="000000000000" w:firstRow="0" w:lastRow="0" w:firstColumn="0" w:lastColumn="0" w:oddVBand="0" w:evenVBand="0" w:oddHBand="0" w:evenHBand="0" w:firstRowFirstColumn="0" w:firstRowLastColumn="0" w:lastRowFirstColumn="0" w:lastRowLastColumn="0"/>
            </w:pPr>
            <w:r>
              <w:t>(407)</w:t>
            </w:r>
          </w:p>
        </w:tc>
        <w:tc>
          <w:tcPr>
            <w:tcW w:w="1606" w:type="dxa"/>
            <w:tcBorders>
              <w:bottom w:val="single" w:sz="6" w:space="0" w:color="auto"/>
            </w:tcBorders>
          </w:tcPr>
          <w:p w14:paraId="2D307B9C" w14:textId="77777777" w:rsidR="009A239B" w:rsidRDefault="009A239B">
            <w:pPr>
              <w:cnfStyle w:val="000000000000" w:firstRow="0" w:lastRow="0" w:firstColumn="0" w:lastColumn="0" w:oddVBand="0" w:evenVBand="0" w:oddHBand="0" w:evenHBand="0" w:firstRowFirstColumn="0" w:firstRowLastColumn="0" w:lastRowFirstColumn="0" w:lastRowLastColumn="0"/>
            </w:pPr>
            <w:r>
              <w:t>(453)</w:t>
            </w:r>
          </w:p>
        </w:tc>
        <w:tc>
          <w:tcPr>
            <w:tcW w:w="1607" w:type="dxa"/>
            <w:tcBorders>
              <w:bottom w:val="single" w:sz="6" w:space="0" w:color="auto"/>
            </w:tcBorders>
          </w:tcPr>
          <w:p w14:paraId="3802D1FD" w14:textId="77777777" w:rsidR="009A239B" w:rsidRDefault="009A239B">
            <w:pPr>
              <w:cnfStyle w:val="000000000000" w:firstRow="0" w:lastRow="0" w:firstColumn="0" w:lastColumn="0" w:oddVBand="0" w:evenVBand="0" w:oddHBand="0" w:evenHBand="0" w:firstRowFirstColumn="0" w:firstRowLastColumn="0" w:lastRowFirstColumn="0" w:lastRowLastColumn="0"/>
            </w:pPr>
            <w:r>
              <w:t>(451)</w:t>
            </w:r>
          </w:p>
        </w:tc>
      </w:tr>
      <w:tr w:rsidR="009A239B" w14:paraId="0F633E3C"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7F55325B" w14:textId="77777777" w:rsidR="009A239B" w:rsidRPr="0033088C" w:rsidRDefault="009A239B" w:rsidP="00A96834">
            <w:pPr>
              <w:jc w:val="right"/>
              <w:rPr>
                <w:b/>
                <w:bCs/>
              </w:rPr>
            </w:pPr>
            <w:r w:rsidRPr="0033088C">
              <w:rPr>
                <w:b/>
                <w:bCs/>
              </w:rPr>
              <w:t>1 481</w:t>
            </w:r>
          </w:p>
        </w:tc>
        <w:tc>
          <w:tcPr>
            <w:tcW w:w="1607" w:type="dxa"/>
            <w:tcBorders>
              <w:top w:val="single" w:sz="6" w:space="0" w:color="auto"/>
              <w:bottom w:val="single" w:sz="6" w:space="0" w:color="auto"/>
            </w:tcBorders>
          </w:tcPr>
          <w:p w14:paraId="0279BFEE"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671</w:t>
            </w:r>
          </w:p>
        </w:tc>
        <w:tc>
          <w:tcPr>
            <w:tcW w:w="1606" w:type="dxa"/>
            <w:tcBorders>
              <w:top w:val="single" w:sz="6" w:space="0" w:color="auto"/>
              <w:bottom w:val="single" w:sz="6" w:space="0" w:color="auto"/>
            </w:tcBorders>
          </w:tcPr>
          <w:p w14:paraId="13C4AC1C"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(362)</w:t>
            </w:r>
          </w:p>
        </w:tc>
        <w:tc>
          <w:tcPr>
            <w:tcW w:w="1607" w:type="dxa"/>
            <w:tcBorders>
              <w:top w:val="single" w:sz="6" w:space="0" w:color="auto"/>
              <w:bottom w:val="single" w:sz="6" w:space="0" w:color="auto"/>
            </w:tcBorders>
          </w:tcPr>
          <w:p w14:paraId="7B0B6CD0"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(407)</w:t>
            </w:r>
          </w:p>
        </w:tc>
        <w:tc>
          <w:tcPr>
            <w:tcW w:w="1606" w:type="dxa"/>
            <w:tcBorders>
              <w:top w:val="single" w:sz="6" w:space="0" w:color="auto"/>
              <w:bottom w:val="single" w:sz="6" w:space="0" w:color="auto"/>
            </w:tcBorders>
          </w:tcPr>
          <w:p w14:paraId="005A52B7"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1 215</w:t>
            </w:r>
          </w:p>
        </w:tc>
        <w:tc>
          <w:tcPr>
            <w:tcW w:w="1607" w:type="dxa"/>
            <w:tcBorders>
              <w:top w:val="single" w:sz="6" w:space="0" w:color="auto"/>
              <w:bottom w:val="single" w:sz="6" w:space="0" w:color="auto"/>
            </w:tcBorders>
          </w:tcPr>
          <w:p w14:paraId="2423E05E"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58</w:t>
            </w:r>
          </w:p>
        </w:tc>
      </w:tr>
      <w:tr w:rsidR="009A239B" w14:paraId="1851D70B"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6D573B9E" w14:textId="77777777" w:rsidR="009A239B" w:rsidRPr="0033088C" w:rsidRDefault="009A239B" w:rsidP="00A96834">
            <w:pPr>
              <w:jc w:val="right"/>
              <w:rPr>
                <w:b/>
                <w:bCs/>
              </w:rPr>
            </w:pPr>
            <w:r w:rsidRPr="0033088C">
              <w:rPr>
                <w:b/>
                <w:bCs/>
              </w:rPr>
              <w:t>604</w:t>
            </w:r>
          </w:p>
        </w:tc>
        <w:tc>
          <w:tcPr>
            <w:tcW w:w="1607" w:type="dxa"/>
            <w:tcBorders>
              <w:top w:val="single" w:sz="6" w:space="0" w:color="auto"/>
              <w:bottom w:val="single" w:sz="6" w:space="0" w:color="auto"/>
            </w:tcBorders>
          </w:tcPr>
          <w:p w14:paraId="4697029A"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181</w:t>
            </w:r>
          </w:p>
        </w:tc>
        <w:tc>
          <w:tcPr>
            <w:tcW w:w="1606" w:type="dxa"/>
            <w:tcBorders>
              <w:top w:val="single" w:sz="6" w:space="0" w:color="auto"/>
              <w:bottom w:val="single" w:sz="6" w:space="0" w:color="auto"/>
            </w:tcBorders>
          </w:tcPr>
          <w:p w14:paraId="2A4B9E7F"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(149)</w:t>
            </w:r>
          </w:p>
        </w:tc>
        <w:tc>
          <w:tcPr>
            <w:tcW w:w="1607" w:type="dxa"/>
            <w:tcBorders>
              <w:top w:val="single" w:sz="6" w:space="0" w:color="auto"/>
              <w:bottom w:val="single" w:sz="6" w:space="0" w:color="auto"/>
            </w:tcBorders>
          </w:tcPr>
          <w:p w14:paraId="320C2BBB"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(547)</w:t>
            </w:r>
          </w:p>
        </w:tc>
        <w:tc>
          <w:tcPr>
            <w:tcW w:w="1606" w:type="dxa"/>
            <w:tcBorders>
              <w:top w:val="single" w:sz="6" w:space="0" w:color="auto"/>
              <w:bottom w:val="single" w:sz="6" w:space="0" w:color="auto"/>
            </w:tcBorders>
          </w:tcPr>
          <w:p w14:paraId="17F66440"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(9 687)</w:t>
            </w:r>
          </w:p>
        </w:tc>
        <w:tc>
          <w:tcPr>
            <w:tcW w:w="1607" w:type="dxa"/>
            <w:tcBorders>
              <w:top w:val="single" w:sz="6" w:space="0" w:color="auto"/>
              <w:bottom w:val="single" w:sz="6" w:space="0" w:color="auto"/>
            </w:tcBorders>
          </w:tcPr>
          <w:p w14:paraId="6270B162" w14:textId="77777777" w:rsidR="009A239B" w:rsidRPr="0033088C" w:rsidRDefault="009A239B">
            <w:pPr>
              <w:cnfStyle w:val="000000000000" w:firstRow="0" w:lastRow="0" w:firstColumn="0" w:lastColumn="0" w:oddVBand="0" w:evenVBand="0" w:oddHBand="0" w:evenHBand="0" w:firstRowFirstColumn="0" w:firstRowLastColumn="0" w:lastRowFirstColumn="0" w:lastRowLastColumn="0"/>
              <w:rPr>
                <w:b/>
                <w:bCs/>
              </w:rPr>
            </w:pPr>
            <w:r w:rsidRPr="0033088C">
              <w:rPr>
                <w:b/>
                <w:bCs/>
              </w:rPr>
              <w:t>(1 771)</w:t>
            </w:r>
          </w:p>
        </w:tc>
      </w:tr>
      <w:tr w:rsidR="009A239B" w14:paraId="43D10B0F"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16B37DB1" w14:textId="77777777" w:rsidR="009A239B" w:rsidRDefault="009A239B" w:rsidP="00A96834">
            <w:pPr>
              <w:jc w:val="right"/>
            </w:pPr>
          </w:p>
        </w:tc>
        <w:tc>
          <w:tcPr>
            <w:tcW w:w="1607" w:type="dxa"/>
            <w:tcBorders>
              <w:top w:val="single" w:sz="6" w:space="0" w:color="auto"/>
            </w:tcBorders>
          </w:tcPr>
          <w:p w14:paraId="7EE9A7B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64D4356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3C1292E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2F9A8ED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5767CA8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6FE0630"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45A227E0" w14:textId="77777777" w:rsidR="009A239B" w:rsidRDefault="009A239B" w:rsidP="00A96834">
            <w:pPr>
              <w:jc w:val="right"/>
            </w:pPr>
          </w:p>
        </w:tc>
        <w:tc>
          <w:tcPr>
            <w:tcW w:w="1607" w:type="dxa"/>
          </w:tcPr>
          <w:p w14:paraId="78E085A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58744A3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050AF4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261C5B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6BEB8FF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BFA5E63"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1A40402C" w14:textId="77777777" w:rsidR="009A239B" w:rsidRDefault="009A239B" w:rsidP="00A96834">
            <w:pPr>
              <w:jc w:val="right"/>
            </w:pPr>
            <w:r>
              <w:t>(1)</w:t>
            </w:r>
          </w:p>
        </w:tc>
        <w:tc>
          <w:tcPr>
            <w:tcW w:w="1607" w:type="dxa"/>
          </w:tcPr>
          <w:p w14:paraId="2DEA9E9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1CD1FE90" w14:textId="77777777" w:rsidR="009A239B" w:rsidRDefault="009A239B">
            <w:pPr>
              <w:cnfStyle w:val="000000000000" w:firstRow="0" w:lastRow="0" w:firstColumn="0" w:lastColumn="0" w:oddVBand="0" w:evenVBand="0" w:oddHBand="0" w:evenHBand="0" w:firstRowFirstColumn="0" w:firstRowLastColumn="0" w:lastRowFirstColumn="0" w:lastRowLastColumn="0"/>
            </w:pPr>
            <w:r>
              <w:t>(316)</w:t>
            </w:r>
          </w:p>
        </w:tc>
        <w:tc>
          <w:tcPr>
            <w:tcW w:w="1607" w:type="dxa"/>
          </w:tcPr>
          <w:p w14:paraId="3F1FA4A4"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3BFC089C" w14:textId="77777777" w:rsidR="009A239B" w:rsidRDefault="009A239B">
            <w:pPr>
              <w:cnfStyle w:val="000000000000" w:firstRow="0" w:lastRow="0" w:firstColumn="0" w:lastColumn="0" w:oddVBand="0" w:evenVBand="0" w:oddHBand="0" w:evenHBand="0" w:firstRowFirstColumn="0" w:firstRowLastColumn="0" w:lastRowFirstColumn="0" w:lastRowLastColumn="0"/>
            </w:pPr>
            <w:r>
              <w:t>(67)</w:t>
            </w:r>
          </w:p>
        </w:tc>
        <w:tc>
          <w:tcPr>
            <w:tcW w:w="1607" w:type="dxa"/>
          </w:tcPr>
          <w:p w14:paraId="4EE32B21" w14:textId="77777777" w:rsidR="009A239B" w:rsidRDefault="009A239B">
            <w:pPr>
              <w:cnfStyle w:val="000000000000" w:firstRow="0" w:lastRow="0" w:firstColumn="0" w:lastColumn="0" w:oddVBand="0" w:evenVBand="0" w:oddHBand="0" w:evenHBand="0" w:firstRowFirstColumn="0" w:firstRowLastColumn="0" w:lastRowFirstColumn="0" w:lastRowLastColumn="0"/>
            </w:pPr>
            <w:r>
              <w:t>281</w:t>
            </w:r>
          </w:p>
        </w:tc>
      </w:tr>
      <w:tr w:rsidR="009A239B" w14:paraId="7E483B8F"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4F03EE28" w14:textId="77777777" w:rsidR="009A239B" w:rsidRDefault="009A239B" w:rsidP="00A96834">
            <w:pPr>
              <w:jc w:val="right"/>
            </w:pPr>
            <w:r>
              <w:t>..</w:t>
            </w:r>
          </w:p>
        </w:tc>
        <w:tc>
          <w:tcPr>
            <w:tcW w:w="1607" w:type="dxa"/>
          </w:tcPr>
          <w:p w14:paraId="64D4477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EC6F01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70F52A8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086D28CE" w14:textId="77777777" w:rsidR="009A239B" w:rsidRDefault="009A239B">
            <w:pPr>
              <w:cnfStyle w:val="000000000000" w:firstRow="0" w:lastRow="0" w:firstColumn="0" w:lastColumn="0" w:oddVBand="0" w:evenVBand="0" w:oddHBand="0" w:evenHBand="0" w:firstRowFirstColumn="0" w:firstRowLastColumn="0" w:lastRowFirstColumn="0" w:lastRowLastColumn="0"/>
            </w:pPr>
            <w:r>
              <w:t>(2 199)</w:t>
            </w:r>
          </w:p>
        </w:tc>
        <w:tc>
          <w:tcPr>
            <w:tcW w:w="1607" w:type="dxa"/>
          </w:tcPr>
          <w:p w14:paraId="5EC31D4F" w14:textId="77777777" w:rsidR="009A239B" w:rsidRDefault="009A239B">
            <w:pPr>
              <w:cnfStyle w:val="000000000000" w:firstRow="0" w:lastRow="0" w:firstColumn="0" w:lastColumn="0" w:oddVBand="0" w:evenVBand="0" w:oddHBand="0" w:evenHBand="0" w:firstRowFirstColumn="0" w:firstRowLastColumn="0" w:lastRowFirstColumn="0" w:lastRowLastColumn="0"/>
            </w:pPr>
            <w:r>
              <w:t>675</w:t>
            </w:r>
          </w:p>
        </w:tc>
      </w:tr>
      <w:tr w:rsidR="009A239B" w14:paraId="7FF26572"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421D150" w14:textId="77777777" w:rsidR="009A239B" w:rsidRDefault="009A239B" w:rsidP="00A96834">
            <w:pPr>
              <w:jc w:val="right"/>
            </w:pPr>
            <w:r>
              <w:t>1</w:t>
            </w:r>
          </w:p>
        </w:tc>
        <w:tc>
          <w:tcPr>
            <w:tcW w:w="1607" w:type="dxa"/>
          </w:tcPr>
          <w:p w14:paraId="1067C75A"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785780A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4FEEEF3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1C5BF084" w14:textId="77777777" w:rsidR="009A239B" w:rsidRDefault="009A239B">
            <w:pPr>
              <w:cnfStyle w:val="000000000000" w:firstRow="0" w:lastRow="0" w:firstColumn="0" w:lastColumn="0" w:oddVBand="0" w:evenVBand="0" w:oddHBand="0" w:evenHBand="0" w:firstRowFirstColumn="0" w:firstRowLastColumn="0" w:lastRowFirstColumn="0" w:lastRowLastColumn="0"/>
            </w:pPr>
            <w:r>
              <w:t>42</w:t>
            </w:r>
          </w:p>
        </w:tc>
        <w:tc>
          <w:tcPr>
            <w:tcW w:w="1607" w:type="dxa"/>
          </w:tcPr>
          <w:p w14:paraId="0E26C223" w14:textId="77777777" w:rsidR="009A239B" w:rsidRDefault="009A239B">
            <w:pPr>
              <w:cnfStyle w:val="000000000000" w:firstRow="0" w:lastRow="0" w:firstColumn="0" w:lastColumn="0" w:oddVBand="0" w:evenVBand="0" w:oddHBand="0" w:evenHBand="0" w:firstRowFirstColumn="0" w:firstRowLastColumn="0" w:lastRowFirstColumn="0" w:lastRowLastColumn="0"/>
            </w:pPr>
            <w:r>
              <w:t>(183)</w:t>
            </w:r>
          </w:p>
        </w:tc>
      </w:tr>
      <w:tr w:rsidR="009A239B" w14:paraId="36336CD0"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112AB11D" w14:textId="77777777" w:rsidR="009A239B" w:rsidRDefault="009A239B" w:rsidP="00A96834">
            <w:pPr>
              <w:jc w:val="right"/>
            </w:pPr>
          </w:p>
        </w:tc>
        <w:tc>
          <w:tcPr>
            <w:tcW w:w="1607" w:type="dxa"/>
          </w:tcPr>
          <w:p w14:paraId="2DD9723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9FE6E5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0DAA27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5E9894C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1E90DB2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88101B5"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6DE229A6" w14:textId="77777777" w:rsidR="009A239B" w:rsidRDefault="009A239B" w:rsidP="00A96834">
            <w:pPr>
              <w:jc w:val="right"/>
            </w:pPr>
            <w:r>
              <w:t>..</w:t>
            </w:r>
          </w:p>
        </w:tc>
        <w:tc>
          <w:tcPr>
            <w:tcW w:w="1607" w:type="dxa"/>
          </w:tcPr>
          <w:p w14:paraId="1864A71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686AD27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65198A3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1FD7DEB6"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1607" w:type="dxa"/>
          </w:tcPr>
          <w:p w14:paraId="37879C39" w14:textId="77777777" w:rsidR="009A239B" w:rsidRDefault="009A239B">
            <w:pPr>
              <w:cnfStyle w:val="000000000000" w:firstRow="0" w:lastRow="0" w:firstColumn="0" w:lastColumn="0" w:oddVBand="0" w:evenVBand="0" w:oddHBand="0" w:evenHBand="0" w:firstRowFirstColumn="0" w:firstRowLastColumn="0" w:lastRowFirstColumn="0" w:lastRowLastColumn="0"/>
            </w:pPr>
            <w:r>
              <w:t>(61)</w:t>
            </w:r>
          </w:p>
        </w:tc>
      </w:tr>
      <w:tr w:rsidR="009A239B" w14:paraId="6B1A9E85"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382B7623" w14:textId="37D92F19" w:rsidR="009A239B" w:rsidRDefault="009A239B" w:rsidP="00A96834">
            <w:pPr>
              <w:jc w:val="right"/>
            </w:pPr>
            <w:r>
              <w:t>..</w:t>
            </w:r>
            <w:r w:rsidR="00A96834">
              <w:br/>
            </w:r>
          </w:p>
        </w:tc>
        <w:tc>
          <w:tcPr>
            <w:tcW w:w="1607" w:type="dxa"/>
            <w:tcBorders>
              <w:bottom w:val="single" w:sz="6" w:space="0" w:color="auto"/>
            </w:tcBorders>
          </w:tcPr>
          <w:p w14:paraId="7660007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Borders>
              <w:bottom w:val="single" w:sz="6" w:space="0" w:color="auto"/>
            </w:tcBorders>
          </w:tcPr>
          <w:p w14:paraId="5BFDE62F"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1607" w:type="dxa"/>
            <w:tcBorders>
              <w:bottom w:val="single" w:sz="6" w:space="0" w:color="auto"/>
            </w:tcBorders>
          </w:tcPr>
          <w:p w14:paraId="36749216" w14:textId="77777777" w:rsidR="009A239B" w:rsidRDefault="009A239B">
            <w:pPr>
              <w:cnfStyle w:val="000000000000" w:firstRow="0" w:lastRow="0" w:firstColumn="0" w:lastColumn="0" w:oddVBand="0" w:evenVBand="0" w:oddHBand="0" w:evenHBand="0" w:firstRowFirstColumn="0" w:firstRowLastColumn="0" w:lastRowFirstColumn="0" w:lastRowLastColumn="0"/>
            </w:pPr>
            <w:r>
              <w:t>843</w:t>
            </w:r>
          </w:p>
        </w:tc>
        <w:tc>
          <w:tcPr>
            <w:tcW w:w="1606" w:type="dxa"/>
            <w:tcBorders>
              <w:bottom w:val="single" w:sz="6" w:space="0" w:color="auto"/>
            </w:tcBorders>
          </w:tcPr>
          <w:p w14:paraId="311516E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Borders>
              <w:bottom w:val="single" w:sz="6" w:space="0" w:color="auto"/>
            </w:tcBorders>
          </w:tcPr>
          <w:p w14:paraId="111B9B1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22E97D9"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77403F3C" w14:textId="77777777" w:rsidR="009A239B" w:rsidRDefault="009A239B" w:rsidP="00A96834">
            <w:pPr>
              <w:jc w:val="right"/>
            </w:pPr>
            <w:r>
              <w:rPr>
                <w:b/>
              </w:rPr>
              <w:t>..</w:t>
            </w:r>
          </w:p>
        </w:tc>
        <w:tc>
          <w:tcPr>
            <w:tcW w:w="1607" w:type="dxa"/>
            <w:tcBorders>
              <w:top w:val="single" w:sz="6" w:space="0" w:color="auto"/>
              <w:bottom w:val="single" w:sz="6" w:space="0" w:color="auto"/>
            </w:tcBorders>
          </w:tcPr>
          <w:p w14:paraId="76C6E8C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w:t>
            </w:r>
          </w:p>
        </w:tc>
        <w:tc>
          <w:tcPr>
            <w:tcW w:w="1606" w:type="dxa"/>
            <w:tcBorders>
              <w:top w:val="single" w:sz="6" w:space="0" w:color="auto"/>
              <w:bottom w:val="single" w:sz="6" w:space="0" w:color="auto"/>
            </w:tcBorders>
          </w:tcPr>
          <w:p w14:paraId="47DD814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(158)</w:t>
            </w:r>
          </w:p>
        </w:tc>
        <w:tc>
          <w:tcPr>
            <w:tcW w:w="1607" w:type="dxa"/>
            <w:tcBorders>
              <w:top w:val="single" w:sz="6" w:space="0" w:color="auto"/>
              <w:bottom w:val="single" w:sz="6" w:space="0" w:color="auto"/>
            </w:tcBorders>
          </w:tcPr>
          <w:p w14:paraId="17B61A7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841</w:t>
            </w:r>
          </w:p>
        </w:tc>
        <w:tc>
          <w:tcPr>
            <w:tcW w:w="1606" w:type="dxa"/>
            <w:tcBorders>
              <w:top w:val="single" w:sz="6" w:space="0" w:color="auto"/>
              <w:bottom w:val="single" w:sz="6" w:space="0" w:color="auto"/>
            </w:tcBorders>
          </w:tcPr>
          <w:p w14:paraId="40217F7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(2 207)</w:t>
            </w:r>
          </w:p>
        </w:tc>
        <w:tc>
          <w:tcPr>
            <w:tcW w:w="1607" w:type="dxa"/>
            <w:tcBorders>
              <w:top w:val="single" w:sz="6" w:space="0" w:color="auto"/>
              <w:bottom w:val="single" w:sz="6" w:space="0" w:color="auto"/>
            </w:tcBorders>
          </w:tcPr>
          <w:p w14:paraId="6023382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711</w:t>
            </w:r>
          </w:p>
        </w:tc>
      </w:tr>
      <w:tr w:rsidR="009A239B" w14:paraId="5AB74D01"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12" w:space="0" w:color="auto"/>
            </w:tcBorders>
          </w:tcPr>
          <w:p w14:paraId="10842B96" w14:textId="77777777" w:rsidR="009A239B" w:rsidRDefault="009A239B" w:rsidP="00A96834">
            <w:pPr>
              <w:jc w:val="right"/>
            </w:pPr>
            <w:r>
              <w:rPr>
                <w:b/>
              </w:rPr>
              <w:t>604</w:t>
            </w:r>
          </w:p>
        </w:tc>
        <w:tc>
          <w:tcPr>
            <w:tcW w:w="1607" w:type="dxa"/>
            <w:tcBorders>
              <w:top w:val="single" w:sz="6" w:space="0" w:color="auto"/>
              <w:bottom w:val="single" w:sz="12" w:space="0" w:color="auto"/>
            </w:tcBorders>
          </w:tcPr>
          <w:p w14:paraId="3988E5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179</w:t>
            </w:r>
          </w:p>
        </w:tc>
        <w:tc>
          <w:tcPr>
            <w:tcW w:w="1606" w:type="dxa"/>
            <w:tcBorders>
              <w:top w:val="single" w:sz="6" w:space="0" w:color="auto"/>
              <w:bottom w:val="single" w:sz="12" w:space="0" w:color="auto"/>
            </w:tcBorders>
          </w:tcPr>
          <w:p w14:paraId="53D80D7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(306)</w:t>
            </w:r>
          </w:p>
        </w:tc>
        <w:tc>
          <w:tcPr>
            <w:tcW w:w="1607" w:type="dxa"/>
            <w:tcBorders>
              <w:top w:val="single" w:sz="6" w:space="0" w:color="auto"/>
              <w:bottom w:val="single" w:sz="12" w:space="0" w:color="auto"/>
            </w:tcBorders>
          </w:tcPr>
          <w:p w14:paraId="2289D5D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294</w:t>
            </w:r>
          </w:p>
        </w:tc>
        <w:tc>
          <w:tcPr>
            <w:tcW w:w="1606" w:type="dxa"/>
            <w:tcBorders>
              <w:top w:val="single" w:sz="6" w:space="0" w:color="auto"/>
              <w:bottom w:val="single" w:sz="12" w:space="0" w:color="auto"/>
            </w:tcBorders>
          </w:tcPr>
          <w:p w14:paraId="1CDD6EC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(11 894)</w:t>
            </w:r>
          </w:p>
        </w:tc>
        <w:tc>
          <w:tcPr>
            <w:tcW w:w="1607" w:type="dxa"/>
            <w:tcBorders>
              <w:top w:val="single" w:sz="6" w:space="0" w:color="auto"/>
              <w:bottom w:val="single" w:sz="12" w:space="0" w:color="auto"/>
            </w:tcBorders>
          </w:tcPr>
          <w:p w14:paraId="75EE86D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(1 060)</w:t>
            </w:r>
          </w:p>
        </w:tc>
      </w:tr>
      <w:tr w:rsidR="009A239B" w14:paraId="6D652A5E" w14:textId="77777777" w:rsidTr="00A96834">
        <w:trPr>
          <w:trHeight w:hRule="exact" w:val="113"/>
        </w:trPr>
        <w:tc>
          <w:tcPr>
            <w:cnfStyle w:val="001000000000" w:firstRow="0" w:lastRow="0" w:firstColumn="1" w:lastColumn="0" w:oddVBand="0" w:evenVBand="0" w:oddHBand="0" w:evenHBand="0" w:firstRowFirstColumn="0" w:firstRowLastColumn="0" w:lastRowFirstColumn="0" w:lastRowLastColumn="0"/>
            <w:tcW w:w="1606" w:type="dxa"/>
            <w:tcBorders>
              <w:top w:val="single" w:sz="0" w:space="0" w:color="auto"/>
            </w:tcBorders>
          </w:tcPr>
          <w:p w14:paraId="4511FF0C" w14:textId="77777777" w:rsidR="009A239B" w:rsidRDefault="009A239B" w:rsidP="00A96834">
            <w:pPr>
              <w:jc w:val="right"/>
            </w:pPr>
          </w:p>
        </w:tc>
        <w:tc>
          <w:tcPr>
            <w:tcW w:w="1607" w:type="dxa"/>
            <w:tcBorders>
              <w:top w:val="single" w:sz="0" w:space="0" w:color="auto"/>
            </w:tcBorders>
          </w:tcPr>
          <w:p w14:paraId="5E72477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0" w:space="0" w:color="auto"/>
            </w:tcBorders>
          </w:tcPr>
          <w:p w14:paraId="612CDE2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0" w:space="0" w:color="auto"/>
            </w:tcBorders>
          </w:tcPr>
          <w:p w14:paraId="1154296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0" w:space="0" w:color="auto"/>
            </w:tcBorders>
          </w:tcPr>
          <w:p w14:paraId="64C64CE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0" w:space="0" w:color="auto"/>
            </w:tcBorders>
          </w:tcPr>
          <w:p w14:paraId="26823CD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1F593A3"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5D175AAC" w14:textId="77777777" w:rsidR="009A239B" w:rsidRDefault="009A239B" w:rsidP="00A96834">
            <w:pPr>
              <w:jc w:val="right"/>
            </w:pPr>
          </w:p>
        </w:tc>
        <w:tc>
          <w:tcPr>
            <w:tcW w:w="1607" w:type="dxa"/>
          </w:tcPr>
          <w:p w14:paraId="63FE62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115EFE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31A0CF6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1425B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69AAA12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63769AB"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552DAF2D" w14:textId="77777777" w:rsidR="009A239B" w:rsidRDefault="009A239B" w:rsidP="00A96834">
            <w:pPr>
              <w:jc w:val="right"/>
            </w:pPr>
            <w:r>
              <w:rPr>
                <w:b/>
              </w:rPr>
              <w:t>(877)</w:t>
            </w:r>
          </w:p>
        </w:tc>
        <w:tc>
          <w:tcPr>
            <w:tcW w:w="1607" w:type="dxa"/>
          </w:tcPr>
          <w:p w14:paraId="54A63ED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(489)</w:t>
            </w:r>
          </w:p>
        </w:tc>
        <w:tc>
          <w:tcPr>
            <w:tcW w:w="1606" w:type="dxa"/>
          </w:tcPr>
          <w:p w14:paraId="08C4C03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213</w:t>
            </w:r>
          </w:p>
        </w:tc>
        <w:tc>
          <w:tcPr>
            <w:tcW w:w="1607" w:type="dxa"/>
          </w:tcPr>
          <w:p w14:paraId="7F0F44E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(140)</w:t>
            </w:r>
          </w:p>
        </w:tc>
        <w:tc>
          <w:tcPr>
            <w:tcW w:w="1606" w:type="dxa"/>
          </w:tcPr>
          <w:p w14:paraId="07D3A8A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(10 901)</w:t>
            </w:r>
          </w:p>
        </w:tc>
        <w:tc>
          <w:tcPr>
            <w:tcW w:w="1607" w:type="dxa"/>
          </w:tcPr>
          <w:p w14:paraId="5DFA4BB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(1 829)</w:t>
            </w:r>
          </w:p>
        </w:tc>
      </w:tr>
      <w:tr w:rsidR="009A239B" w14:paraId="780A2A81"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76DDBC2E" w14:textId="77777777" w:rsidR="009A239B" w:rsidRDefault="009A239B" w:rsidP="00A96834">
            <w:pPr>
              <w:jc w:val="right"/>
            </w:pPr>
          </w:p>
        </w:tc>
        <w:tc>
          <w:tcPr>
            <w:tcW w:w="1607" w:type="dxa"/>
          </w:tcPr>
          <w:p w14:paraId="3389229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2F014B6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5FB5B57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590029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7642B44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B49D0B0"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90D91AC" w14:textId="77777777" w:rsidR="009A239B" w:rsidRDefault="009A239B" w:rsidP="00A96834">
            <w:pPr>
              <w:jc w:val="right"/>
            </w:pPr>
            <w:r>
              <w:t>58</w:t>
            </w:r>
          </w:p>
        </w:tc>
        <w:tc>
          <w:tcPr>
            <w:tcW w:w="1607" w:type="dxa"/>
          </w:tcPr>
          <w:p w14:paraId="589A423C"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c>
          <w:tcPr>
            <w:tcW w:w="1606" w:type="dxa"/>
          </w:tcPr>
          <w:p w14:paraId="30EBCDF7"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7" w:type="dxa"/>
          </w:tcPr>
          <w:p w14:paraId="61495239"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1606" w:type="dxa"/>
          </w:tcPr>
          <w:p w14:paraId="54E43836" w14:textId="77777777" w:rsidR="009A239B" w:rsidRDefault="009A239B">
            <w:pPr>
              <w:cnfStyle w:val="000000000000" w:firstRow="0" w:lastRow="0" w:firstColumn="0" w:lastColumn="0" w:oddVBand="0" w:evenVBand="0" w:oddHBand="0" w:evenHBand="0" w:firstRowFirstColumn="0" w:firstRowLastColumn="0" w:lastRowFirstColumn="0" w:lastRowLastColumn="0"/>
            </w:pPr>
            <w:r>
              <w:t>7 559</w:t>
            </w:r>
          </w:p>
        </w:tc>
        <w:tc>
          <w:tcPr>
            <w:tcW w:w="1607" w:type="dxa"/>
          </w:tcPr>
          <w:p w14:paraId="524D51D9" w14:textId="77777777" w:rsidR="009A239B" w:rsidRDefault="009A239B">
            <w:pPr>
              <w:cnfStyle w:val="000000000000" w:firstRow="0" w:lastRow="0" w:firstColumn="0" w:lastColumn="0" w:oddVBand="0" w:evenVBand="0" w:oddHBand="0" w:evenHBand="0" w:firstRowFirstColumn="0" w:firstRowLastColumn="0" w:lastRowFirstColumn="0" w:lastRowLastColumn="0"/>
            </w:pPr>
            <w:r>
              <w:t>5 852</w:t>
            </w:r>
          </w:p>
        </w:tc>
      </w:tr>
      <w:tr w:rsidR="009A239B" w14:paraId="0C587B46"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59D7EE7D" w14:textId="77777777" w:rsidR="009A239B" w:rsidRDefault="009A239B" w:rsidP="00A96834">
            <w:pPr>
              <w:jc w:val="right"/>
            </w:pPr>
            <w:r>
              <w:t>..</w:t>
            </w:r>
          </w:p>
        </w:tc>
        <w:tc>
          <w:tcPr>
            <w:tcW w:w="1607" w:type="dxa"/>
          </w:tcPr>
          <w:p w14:paraId="4BE529AB"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6" w:type="dxa"/>
          </w:tcPr>
          <w:p w14:paraId="317C736B"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607" w:type="dxa"/>
          </w:tcPr>
          <w:p w14:paraId="0E6491BD"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1606" w:type="dxa"/>
          </w:tcPr>
          <w:p w14:paraId="4337A62C" w14:textId="77777777" w:rsidR="009A239B" w:rsidRDefault="009A239B">
            <w:pPr>
              <w:cnfStyle w:val="000000000000" w:firstRow="0" w:lastRow="0" w:firstColumn="0" w:lastColumn="0" w:oddVBand="0" w:evenVBand="0" w:oddHBand="0" w:evenHBand="0" w:firstRowFirstColumn="0" w:firstRowLastColumn="0" w:lastRowFirstColumn="0" w:lastRowLastColumn="0"/>
            </w:pPr>
            <w:r>
              <w:t>(107)</w:t>
            </w:r>
          </w:p>
        </w:tc>
        <w:tc>
          <w:tcPr>
            <w:tcW w:w="1607" w:type="dxa"/>
          </w:tcPr>
          <w:p w14:paraId="48EECDC3" w14:textId="77777777" w:rsidR="009A239B" w:rsidRDefault="009A239B">
            <w:pPr>
              <w:cnfStyle w:val="000000000000" w:firstRow="0" w:lastRow="0" w:firstColumn="0" w:lastColumn="0" w:oddVBand="0" w:evenVBand="0" w:oddHBand="0" w:evenHBand="0" w:firstRowFirstColumn="0" w:firstRowLastColumn="0" w:lastRowFirstColumn="0" w:lastRowLastColumn="0"/>
            </w:pPr>
            <w:r>
              <w:t>(198)</w:t>
            </w:r>
          </w:p>
        </w:tc>
      </w:tr>
      <w:tr w:rsidR="009A239B" w14:paraId="2EE56686"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97DE035" w14:textId="77777777" w:rsidR="009A239B" w:rsidRDefault="009A239B" w:rsidP="00A96834">
            <w:pPr>
              <w:jc w:val="right"/>
            </w:pPr>
            <w:r>
              <w:t>(37)</w:t>
            </w:r>
          </w:p>
        </w:tc>
        <w:tc>
          <w:tcPr>
            <w:tcW w:w="1607" w:type="dxa"/>
          </w:tcPr>
          <w:p w14:paraId="2D0F1870" w14:textId="77777777" w:rsidR="009A239B" w:rsidRDefault="009A239B">
            <w:pPr>
              <w:cnfStyle w:val="000000000000" w:firstRow="0" w:lastRow="0" w:firstColumn="0" w:lastColumn="0" w:oddVBand="0" w:evenVBand="0" w:oddHBand="0" w:evenHBand="0" w:firstRowFirstColumn="0" w:firstRowLastColumn="0" w:lastRowFirstColumn="0" w:lastRowLastColumn="0"/>
            </w:pPr>
            <w:r>
              <w:t>(36)</w:t>
            </w:r>
          </w:p>
        </w:tc>
        <w:tc>
          <w:tcPr>
            <w:tcW w:w="1606" w:type="dxa"/>
          </w:tcPr>
          <w:p w14:paraId="37294998"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7" w:type="dxa"/>
          </w:tcPr>
          <w:p w14:paraId="45F91BF1"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00B1D096" w14:textId="77777777" w:rsidR="009A239B" w:rsidRDefault="009A239B">
            <w:pPr>
              <w:cnfStyle w:val="000000000000" w:firstRow="0" w:lastRow="0" w:firstColumn="0" w:lastColumn="0" w:oddVBand="0" w:evenVBand="0" w:oddHBand="0" w:evenHBand="0" w:firstRowFirstColumn="0" w:firstRowLastColumn="0" w:lastRowFirstColumn="0" w:lastRowLastColumn="0"/>
            </w:pPr>
            <w:r>
              <w:t>(3 376)</w:t>
            </w:r>
          </w:p>
        </w:tc>
        <w:tc>
          <w:tcPr>
            <w:tcW w:w="1607" w:type="dxa"/>
          </w:tcPr>
          <w:p w14:paraId="409BAA69" w14:textId="77777777" w:rsidR="009A239B" w:rsidRDefault="009A239B">
            <w:pPr>
              <w:cnfStyle w:val="000000000000" w:firstRow="0" w:lastRow="0" w:firstColumn="0" w:lastColumn="0" w:oddVBand="0" w:evenVBand="0" w:oddHBand="0" w:evenHBand="0" w:firstRowFirstColumn="0" w:firstRowLastColumn="0" w:lastRowFirstColumn="0" w:lastRowLastColumn="0"/>
            </w:pPr>
            <w:r>
              <w:t>(3 158)</w:t>
            </w:r>
          </w:p>
        </w:tc>
      </w:tr>
      <w:tr w:rsidR="009A239B" w14:paraId="442F0BCB" w14:textId="77777777" w:rsidTr="00A96834">
        <w:tc>
          <w:tcPr>
            <w:cnfStyle w:val="001000000000" w:firstRow="0" w:lastRow="0" w:firstColumn="1" w:lastColumn="0" w:oddVBand="0" w:evenVBand="0" w:oddHBand="0" w:evenHBand="0" w:firstRowFirstColumn="0" w:firstRowLastColumn="0" w:lastRowFirstColumn="0" w:lastRowLastColumn="0"/>
            <w:tcW w:w="1606" w:type="dxa"/>
          </w:tcPr>
          <w:p w14:paraId="319AE298" w14:textId="77777777" w:rsidR="009A239B" w:rsidRDefault="009A239B" w:rsidP="00A96834">
            <w:pPr>
              <w:jc w:val="right"/>
            </w:pPr>
            <w:r>
              <w:t>..</w:t>
            </w:r>
          </w:p>
        </w:tc>
        <w:tc>
          <w:tcPr>
            <w:tcW w:w="1607" w:type="dxa"/>
          </w:tcPr>
          <w:p w14:paraId="1DF3B8B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2A02E422"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7" w:type="dxa"/>
          </w:tcPr>
          <w:p w14:paraId="4BF6AC0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5132E49B" w14:textId="77777777" w:rsidR="009A239B" w:rsidRDefault="009A239B">
            <w:pPr>
              <w:cnfStyle w:val="000000000000" w:firstRow="0" w:lastRow="0" w:firstColumn="0" w:lastColumn="0" w:oddVBand="0" w:evenVBand="0" w:oddHBand="0" w:evenHBand="0" w:firstRowFirstColumn="0" w:firstRowLastColumn="0" w:lastRowFirstColumn="0" w:lastRowLastColumn="0"/>
            </w:pPr>
            <w:r>
              <w:t>2 283</w:t>
            </w:r>
          </w:p>
        </w:tc>
        <w:tc>
          <w:tcPr>
            <w:tcW w:w="1607" w:type="dxa"/>
          </w:tcPr>
          <w:p w14:paraId="2878FA82"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1 335</w:t>
            </w:r>
          </w:p>
        </w:tc>
      </w:tr>
      <w:tr w:rsidR="009A239B" w14:paraId="0612C0CB" w14:textId="77777777" w:rsidTr="00A96834">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5BE437EC" w14:textId="77777777" w:rsidR="009A239B" w:rsidRDefault="009A239B" w:rsidP="00A96834">
            <w:pPr>
              <w:jc w:val="right"/>
            </w:pPr>
            <w:r>
              <w:rPr>
                <w:b/>
              </w:rPr>
              <w:t>21</w:t>
            </w:r>
          </w:p>
        </w:tc>
        <w:tc>
          <w:tcPr>
            <w:tcW w:w="1607" w:type="dxa"/>
            <w:tcBorders>
              <w:bottom w:val="single" w:sz="6" w:space="0" w:color="auto"/>
            </w:tcBorders>
          </w:tcPr>
          <w:p w14:paraId="5D42360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w:t>
            </w:r>
          </w:p>
        </w:tc>
        <w:tc>
          <w:tcPr>
            <w:tcW w:w="1606" w:type="dxa"/>
            <w:tcBorders>
              <w:bottom w:val="single" w:sz="6" w:space="0" w:color="auto"/>
            </w:tcBorders>
          </w:tcPr>
          <w:p w14:paraId="501F3D2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w:t>
            </w:r>
          </w:p>
        </w:tc>
        <w:tc>
          <w:tcPr>
            <w:tcW w:w="1607" w:type="dxa"/>
            <w:tcBorders>
              <w:bottom w:val="single" w:sz="6" w:space="0" w:color="auto"/>
            </w:tcBorders>
          </w:tcPr>
          <w:p w14:paraId="5978D04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w:t>
            </w:r>
          </w:p>
        </w:tc>
        <w:tc>
          <w:tcPr>
            <w:tcW w:w="1606" w:type="dxa"/>
            <w:tcBorders>
              <w:bottom w:val="single" w:sz="6" w:space="0" w:color="auto"/>
            </w:tcBorders>
          </w:tcPr>
          <w:p w14:paraId="0ADA79C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6 360</w:t>
            </w:r>
          </w:p>
        </w:tc>
        <w:tc>
          <w:tcPr>
            <w:tcW w:w="1607" w:type="dxa"/>
            <w:tcBorders>
              <w:bottom w:val="single" w:sz="6" w:space="0" w:color="auto"/>
            </w:tcBorders>
          </w:tcPr>
          <w:p w14:paraId="7A7F70A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3 831</w:t>
            </w:r>
          </w:p>
        </w:tc>
      </w:tr>
      <w:tr w:rsidR="009A239B" w14:paraId="0FA346CC" w14:textId="77777777" w:rsidTr="00A968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12" w:space="0" w:color="auto"/>
            </w:tcBorders>
          </w:tcPr>
          <w:p w14:paraId="187AEFB5" w14:textId="77777777" w:rsidR="009A239B" w:rsidRDefault="009A239B" w:rsidP="00A96834">
            <w:pPr>
              <w:jc w:val="right"/>
            </w:pPr>
            <w:r>
              <w:t>(898)</w:t>
            </w:r>
          </w:p>
        </w:tc>
        <w:tc>
          <w:tcPr>
            <w:tcW w:w="1607" w:type="dxa"/>
            <w:tcBorders>
              <w:top w:val="single" w:sz="6" w:space="0" w:color="auto"/>
              <w:bottom w:val="single" w:sz="12" w:space="0" w:color="auto"/>
            </w:tcBorders>
          </w:tcPr>
          <w:p w14:paraId="3F4AC2ED" w14:textId="77777777" w:rsidR="009A239B" w:rsidRDefault="009A239B">
            <w:pPr>
              <w:cnfStyle w:val="010000000000" w:firstRow="0" w:lastRow="1" w:firstColumn="0" w:lastColumn="0" w:oddVBand="0" w:evenVBand="0" w:oddHBand="0" w:evenHBand="0" w:firstRowFirstColumn="0" w:firstRowLastColumn="0" w:lastRowFirstColumn="0" w:lastRowLastColumn="0"/>
            </w:pPr>
            <w:r>
              <w:t>(500)</w:t>
            </w:r>
          </w:p>
        </w:tc>
        <w:tc>
          <w:tcPr>
            <w:tcW w:w="1606" w:type="dxa"/>
            <w:tcBorders>
              <w:top w:val="single" w:sz="6" w:space="0" w:color="auto"/>
              <w:bottom w:val="single" w:sz="12" w:space="0" w:color="auto"/>
            </w:tcBorders>
          </w:tcPr>
          <w:p w14:paraId="3224E593" w14:textId="77777777" w:rsidR="009A239B" w:rsidRDefault="009A239B">
            <w:pPr>
              <w:cnfStyle w:val="010000000000" w:firstRow="0" w:lastRow="1" w:firstColumn="0" w:lastColumn="0" w:oddVBand="0" w:evenVBand="0" w:oddHBand="0" w:evenHBand="0" w:firstRowFirstColumn="0" w:firstRowLastColumn="0" w:lastRowFirstColumn="0" w:lastRowLastColumn="0"/>
            </w:pPr>
            <w:r>
              <w:t>215</w:t>
            </w:r>
          </w:p>
        </w:tc>
        <w:tc>
          <w:tcPr>
            <w:tcW w:w="1607" w:type="dxa"/>
            <w:tcBorders>
              <w:top w:val="single" w:sz="6" w:space="0" w:color="auto"/>
              <w:bottom w:val="single" w:sz="12" w:space="0" w:color="auto"/>
            </w:tcBorders>
          </w:tcPr>
          <w:p w14:paraId="4C880C52" w14:textId="77777777" w:rsidR="009A239B" w:rsidRDefault="009A239B">
            <w:pPr>
              <w:cnfStyle w:val="010000000000" w:firstRow="0" w:lastRow="1" w:firstColumn="0" w:lastColumn="0" w:oddVBand="0" w:evenVBand="0" w:oddHBand="0" w:evenHBand="0" w:firstRowFirstColumn="0" w:firstRowLastColumn="0" w:lastRowFirstColumn="0" w:lastRowLastColumn="0"/>
            </w:pPr>
            <w:r>
              <w:t>(131)</w:t>
            </w:r>
          </w:p>
        </w:tc>
        <w:tc>
          <w:tcPr>
            <w:tcW w:w="1606" w:type="dxa"/>
            <w:tcBorders>
              <w:top w:val="single" w:sz="6" w:space="0" w:color="auto"/>
              <w:bottom w:val="single" w:sz="12" w:space="0" w:color="auto"/>
            </w:tcBorders>
          </w:tcPr>
          <w:p w14:paraId="1A4D906A" w14:textId="77777777" w:rsidR="009A239B" w:rsidRDefault="009A239B">
            <w:pPr>
              <w:cnfStyle w:val="010000000000" w:firstRow="0" w:lastRow="1" w:firstColumn="0" w:lastColumn="0" w:oddVBand="0" w:evenVBand="0" w:oddHBand="0" w:evenHBand="0" w:firstRowFirstColumn="0" w:firstRowLastColumn="0" w:lastRowFirstColumn="0" w:lastRowLastColumn="0"/>
            </w:pPr>
            <w:r>
              <w:t>(17 261)</w:t>
            </w:r>
          </w:p>
        </w:tc>
        <w:tc>
          <w:tcPr>
            <w:tcW w:w="1607" w:type="dxa"/>
            <w:tcBorders>
              <w:top w:val="single" w:sz="6" w:space="0" w:color="auto"/>
              <w:bottom w:val="single" w:sz="12" w:space="0" w:color="auto"/>
            </w:tcBorders>
          </w:tcPr>
          <w:p w14:paraId="2CA9F831" w14:textId="1A485804" w:rsidR="009A239B" w:rsidRDefault="009A239B">
            <w:pPr>
              <w:cnfStyle w:val="010000000000" w:firstRow="0" w:lastRow="1" w:firstColumn="0" w:lastColumn="0" w:oddVBand="0" w:evenVBand="0" w:oddHBand="0" w:evenHBand="0" w:firstRowFirstColumn="0" w:firstRowLastColumn="0" w:lastRowFirstColumn="0" w:lastRowLastColumn="0"/>
            </w:pPr>
            <w:r>
              <w:t>(5 660)</w:t>
            </w:r>
          </w:p>
        </w:tc>
      </w:tr>
    </w:tbl>
    <w:p w14:paraId="05DFAF2B" w14:textId="77777777" w:rsidR="009A239B" w:rsidRDefault="009A239B" w:rsidP="009A239B">
      <w:pPr>
        <w:rPr>
          <w:rFonts w:asciiTheme="majorHAnsi" w:eastAsiaTheme="majorEastAsia" w:hAnsiTheme="majorHAnsi" w:cstheme="majorBidi"/>
          <w:b/>
          <w:spacing w:val="-2"/>
          <w:sz w:val="26"/>
          <w:szCs w:val="26"/>
          <w:lang w:val="en-US"/>
        </w:rPr>
      </w:pPr>
      <w:r>
        <w:rPr>
          <w:lang w:val="en-US"/>
        </w:rPr>
        <w:br w:type="page"/>
      </w:r>
    </w:p>
    <w:p w14:paraId="714FBACB" w14:textId="77777777" w:rsidR="009A239B" w:rsidRDefault="009A239B" w:rsidP="002D38AA">
      <w:pPr>
        <w:pStyle w:val="TableHeading"/>
      </w:pPr>
      <w:r w:rsidRPr="000467E0">
        <w:lastRenderedPageBreak/>
        <w:t>Disaggregated balance sheet</w:t>
      </w:r>
      <w:r>
        <w:t xml:space="preserve"> as at 31 </w:t>
      </w:r>
      <w:r w:rsidRPr="0006149B">
        <w:t xml:space="preserve">December </w:t>
      </w:r>
      <w:r w:rsidRPr="0006149B">
        <w:rPr>
          <w:vertAlign w:val="superscript"/>
        </w:rPr>
        <w:t>(a)(b)</w:t>
      </w:r>
      <w:r w:rsidRPr="000467E0">
        <w:tab/>
        <w:t>($</w:t>
      </w:r>
      <w:r>
        <w:t> million</w:t>
      </w:r>
      <w:r w:rsidRPr="000467E0">
        <w:t>)</w:t>
      </w:r>
    </w:p>
    <w:tbl>
      <w:tblPr>
        <w:tblStyle w:val="DTFTable"/>
        <w:tblW w:w="9639" w:type="dxa"/>
        <w:tblLayout w:type="fixed"/>
        <w:tblLook w:val="06A0" w:firstRow="1" w:lastRow="0" w:firstColumn="1" w:lastColumn="0" w:noHBand="1" w:noVBand="1"/>
      </w:tblPr>
      <w:tblGrid>
        <w:gridCol w:w="5217"/>
        <w:gridCol w:w="1105"/>
        <w:gridCol w:w="1106"/>
        <w:gridCol w:w="1105"/>
        <w:gridCol w:w="1106"/>
      </w:tblGrid>
      <w:tr w:rsidR="009A239B" w14:paraId="6846C72C"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7" w:type="dxa"/>
          </w:tcPr>
          <w:p w14:paraId="1ABDE41A" w14:textId="57A578E3" w:rsidR="009A239B" w:rsidRDefault="009A239B"/>
        </w:tc>
        <w:tc>
          <w:tcPr>
            <w:tcW w:w="2211" w:type="dxa"/>
            <w:gridSpan w:val="2"/>
          </w:tcPr>
          <w:p w14:paraId="01E471B8" w14:textId="61EF1FDC"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051FE2">
              <w:br/>
            </w:r>
            <w:r>
              <w:t>government sector</w:t>
            </w:r>
          </w:p>
        </w:tc>
        <w:tc>
          <w:tcPr>
            <w:tcW w:w="2211" w:type="dxa"/>
            <w:gridSpan w:val="2"/>
          </w:tcPr>
          <w:p w14:paraId="33EB6321"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051FE2" w14:paraId="2B611E7B"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7" w:type="dxa"/>
          </w:tcPr>
          <w:p w14:paraId="7E53E030" w14:textId="77777777" w:rsidR="00051FE2" w:rsidRDefault="00051FE2"/>
        </w:tc>
        <w:tc>
          <w:tcPr>
            <w:tcW w:w="1105" w:type="dxa"/>
          </w:tcPr>
          <w:p w14:paraId="72CC7F48" w14:textId="0604C8DD" w:rsidR="00051FE2" w:rsidRDefault="00051FE2" w:rsidP="00A96834">
            <w:pPr>
              <w:cnfStyle w:val="100000000000" w:firstRow="1" w:lastRow="0" w:firstColumn="0" w:lastColumn="0" w:oddVBand="0" w:evenVBand="0" w:oddHBand="0" w:evenHBand="0" w:firstRowFirstColumn="0" w:firstRowLastColumn="0" w:lastRowFirstColumn="0" w:lastRowLastColumn="0"/>
            </w:pPr>
            <w:r>
              <w:t>Dec</w:t>
            </w:r>
            <w:r w:rsidR="00A96834">
              <w:t xml:space="preserve"> </w:t>
            </w:r>
            <w:r w:rsidR="00F75A61">
              <w:br/>
            </w:r>
            <w:r>
              <w:t>2020</w:t>
            </w:r>
          </w:p>
        </w:tc>
        <w:tc>
          <w:tcPr>
            <w:tcW w:w="1106" w:type="dxa"/>
          </w:tcPr>
          <w:p w14:paraId="2A3BD216" w14:textId="009A6C47" w:rsidR="00051FE2" w:rsidRDefault="00051FE2" w:rsidP="00A96834">
            <w:pPr>
              <w:cnfStyle w:val="100000000000" w:firstRow="1" w:lastRow="0" w:firstColumn="0" w:lastColumn="0" w:oddVBand="0" w:evenVBand="0" w:oddHBand="0" w:evenHBand="0" w:firstRowFirstColumn="0" w:firstRowLastColumn="0" w:lastRowFirstColumn="0" w:lastRowLastColumn="0"/>
            </w:pPr>
            <w:r>
              <w:t>Jun</w:t>
            </w:r>
            <w:r w:rsidR="00A96834">
              <w:t xml:space="preserve"> </w:t>
            </w:r>
            <w:r w:rsidR="00F75A61">
              <w:br/>
            </w:r>
            <w:r>
              <w:t>2020</w:t>
            </w:r>
          </w:p>
        </w:tc>
        <w:tc>
          <w:tcPr>
            <w:tcW w:w="1105" w:type="dxa"/>
          </w:tcPr>
          <w:p w14:paraId="53F7633E" w14:textId="3F3896CA" w:rsidR="00051FE2" w:rsidRDefault="00051FE2" w:rsidP="00A96834">
            <w:pPr>
              <w:cnfStyle w:val="100000000000" w:firstRow="1" w:lastRow="0" w:firstColumn="0" w:lastColumn="0" w:oddVBand="0" w:evenVBand="0" w:oddHBand="0" w:evenHBand="0" w:firstRowFirstColumn="0" w:firstRowLastColumn="0" w:lastRowFirstColumn="0" w:lastRowLastColumn="0"/>
            </w:pPr>
            <w:r>
              <w:t>Dec</w:t>
            </w:r>
            <w:r w:rsidR="00A96834">
              <w:t xml:space="preserve"> </w:t>
            </w:r>
            <w:r w:rsidR="00F75A61">
              <w:br/>
            </w:r>
            <w:r>
              <w:t>2020</w:t>
            </w:r>
          </w:p>
        </w:tc>
        <w:tc>
          <w:tcPr>
            <w:tcW w:w="1106" w:type="dxa"/>
          </w:tcPr>
          <w:p w14:paraId="54A725C7" w14:textId="78FDA9A8" w:rsidR="00051FE2" w:rsidRDefault="00051FE2" w:rsidP="00A96834">
            <w:pPr>
              <w:cnfStyle w:val="100000000000" w:firstRow="1" w:lastRow="0" w:firstColumn="0" w:lastColumn="0" w:oddVBand="0" w:evenVBand="0" w:oddHBand="0" w:evenHBand="0" w:firstRowFirstColumn="0" w:firstRowLastColumn="0" w:lastRowFirstColumn="0" w:lastRowLastColumn="0"/>
            </w:pPr>
            <w:r>
              <w:t>Jun</w:t>
            </w:r>
            <w:r w:rsidR="00A96834">
              <w:t xml:space="preserve"> </w:t>
            </w:r>
            <w:r w:rsidR="00F75A61">
              <w:br/>
            </w:r>
            <w:r>
              <w:t>2020</w:t>
            </w:r>
          </w:p>
        </w:tc>
      </w:tr>
      <w:tr w:rsidR="009A239B" w14:paraId="35F994EB"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2AFF37D0" w14:textId="77777777" w:rsidR="009A239B" w:rsidRDefault="009A239B">
            <w:r>
              <w:rPr>
                <w:b/>
              </w:rPr>
              <w:t>Assets</w:t>
            </w:r>
          </w:p>
        </w:tc>
        <w:tc>
          <w:tcPr>
            <w:tcW w:w="1105" w:type="dxa"/>
          </w:tcPr>
          <w:p w14:paraId="1C0CEF2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37401ED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Pr>
          <w:p w14:paraId="31EBC5E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3D13A6F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B63228A"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42D2DBE1" w14:textId="77777777" w:rsidR="009A239B" w:rsidRDefault="009A239B">
            <w:r>
              <w:rPr>
                <w:b/>
              </w:rPr>
              <w:t>Financial assets</w:t>
            </w:r>
          </w:p>
        </w:tc>
        <w:tc>
          <w:tcPr>
            <w:tcW w:w="1105" w:type="dxa"/>
          </w:tcPr>
          <w:p w14:paraId="2E4A1EC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6C8BA28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Pr>
          <w:p w14:paraId="43E777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21E7F9B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81683C7"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0530F229" w14:textId="77777777" w:rsidR="009A239B" w:rsidRDefault="009A239B">
            <w:r>
              <w:t>Cash and deposits</w:t>
            </w:r>
          </w:p>
        </w:tc>
        <w:tc>
          <w:tcPr>
            <w:tcW w:w="1105" w:type="dxa"/>
          </w:tcPr>
          <w:p w14:paraId="41C6C332" w14:textId="77777777" w:rsidR="009A239B" w:rsidRDefault="009A239B">
            <w:pPr>
              <w:cnfStyle w:val="000000000000" w:firstRow="0" w:lastRow="0" w:firstColumn="0" w:lastColumn="0" w:oddVBand="0" w:evenVBand="0" w:oddHBand="0" w:evenHBand="0" w:firstRowFirstColumn="0" w:firstRowLastColumn="0" w:lastRowFirstColumn="0" w:lastRowLastColumn="0"/>
            </w:pPr>
            <w:r>
              <w:t>14 461</w:t>
            </w:r>
          </w:p>
        </w:tc>
        <w:tc>
          <w:tcPr>
            <w:tcW w:w="1106" w:type="dxa"/>
          </w:tcPr>
          <w:p w14:paraId="013B26C4"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1105" w:type="dxa"/>
          </w:tcPr>
          <w:p w14:paraId="554AD943" w14:textId="77777777" w:rsidR="009A239B" w:rsidRDefault="009A239B">
            <w:pPr>
              <w:cnfStyle w:val="000000000000" w:firstRow="0" w:lastRow="0" w:firstColumn="0" w:lastColumn="0" w:oddVBand="0" w:evenVBand="0" w:oddHBand="0" w:evenHBand="0" w:firstRowFirstColumn="0" w:firstRowLastColumn="0" w:lastRowFirstColumn="0" w:lastRowLastColumn="0"/>
            </w:pPr>
            <w:r>
              <w:t>1 580</w:t>
            </w:r>
          </w:p>
        </w:tc>
        <w:tc>
          <w:tcPr>
            <w:tcW w:w="1106" w:type="dxa"/>
          </w:tcPr>
          <w:p w14:paraId="337DB1B0" w14:textId="77777777" w:rsidR="009A239B" w:rsidRDefault="009A239B">
            <w:pPr>
              <w:cnfStyle w:val="000000000000" w:firstRow="0" w:lastRow="0" w:firstColumn="0" w:lastColumn="0" w:oddVBand="0" w:evenVBand="0" w:oddHBand="0" w:evenHBand="0" w:firstRowFirstColumn="0" w:firstRowLastColumn="0" w:lastRowFirstColumn="0" w:lastRowLastColumn="0"/>
            </w:pPr>
            <w:r>
              <w:t>1 532</w:t>
            </w:r>
          </w:p>
        </w:tc>
      </w:tr>
      <w:tr w:rsidR="009A239B" w14:paraId="7B7B5E2B"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12CA5724" w14:textId="77777777" w:rsidR="009A239B" w:rsidRDefault="009A239B">
            <w:r>
              <w:t>Advances paid</w:t>
            </w:r>
          </w:p>
        </w:tc>
        <w:tc>
          <w:tcPr>
            <w:tcW w:w="1105" w:type="dxa"/>
          </w:tcPr>
          <w:p w14:paraId="777DBEA4"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5 912</w:t>
            </w:r>
          </w:p>
        </w:tc>
        <w:tc>
          <w:tcPr>
            <w:tcW w:w="1106" w:type="dxa"/>
          </w:tcPr>
          <w:p w14:paraId="2E078D1E" w14:textId="77777777" w:rsidR="009A239B" w:rsidRDefault="009A239B">
            <w:pPr>
              <w:cnfStyle w:val="000000000000" w:firstRow="0" w:lastRow="0" w:firstColumn="0" w:lastColumn="0" w:oddVBand="0" w:evenVBand="0" w:oddHBand="0" w:evenHBand="0" w:firstRowFirstColumn="0" w:firstRowLastColumn="0" w:lastRowFirstColumn="0" w:lastRowLastColumn="0"/>
            </w:pPr>
            <w:r>
              <w:t>6 550</w:t>
            </w:r>
          </w:p>
        </w:tc>
        <w:tc>
          <w:tcPr>
            <w:tcW w:w="1105" w:type="dxa"/>
          </w:tcPr>
          <w:p w14:paraId="72BD9555" w14:textId="77777777" w:rsidR="009A239B" w:rsidRDefault="009A239B">
            <w:pPr>
              <w:cnfStyle w:val="000000000000" w:firstRow="0" w:lastRow="0" w:firstColumn="0" w:lastColumn="0" w:oddVBand="0" w:evenVBand="0" w:oddHBand="0" w:evenHBand="0" w:firstRowFirstColumn="0" w:firstRowLastColumn="0" w:lastRowFirstColumn="0" w:lastRowLastColumn="0"/>
            </w:pPr>
            <w:r>
              <w:t>1 624</w:t>
            </w:r>
          </w:p>
        </w:tc>
        <w:tc>
          <w:tcPr>
            <w:tcW w:w="1106" w:type="dxa"/>
          </w:tcPr>
          <w:p w14:paraId="6E16CB1F" w14:textId="77777777" w:rsidR="009A239B" w:rsidRDefault="009A239B">
            <w:pPr>
              <w:cnfStyle w:val="000000000000" w:firstRow="0" w:lastRow="0" w:firstColumn="0" w:lastColumn="0" w:oddVBand="0" w:evenVBand="0" w:oddHBand="0" w:evenHBand="0" w:firstRowFirstColumn="0" w:firstRowLastColumn="0" w:lastRowFirstColumn="0" w:lastRowLastColumn="0"/>
            </w:pPr>
            <w:r>
              <w:t>2 226</w:t>
            </w:r>
          </w:p>
        </w:tc>
      </w:tr>
      <w:tr w:rsidR="009A239B" w14:paraId="4B1868F3"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46D885D7" w14:textId="77777777" w:rsidR="009A239B" w:rsidRDefault="009A239B">
            <w:r>
              <w:t>Receivables</w:t>
            </w:r>
          </w:p>
        </w:tc>
        <w:tc>
          <w:tcPr>
            <w:tcW w:w="1105" w:type="dxa"/>
          </w:tcPr>
          <w:p w14:paraId="7B936A6F" w14:textId="77777777" w:rsidR="009A239B" w:rsidRDefault="009A239B">
            <w:pPr>
              <w:cnfStyle w:val="000000000000" w:firstRow="0" w:lastRow="0" w:firstColumn="0" w:lastColumn="0" w:oddVBand="0" w:evenVBand="0" w:oddHBand="0" w:evenHBand="0" w:firstRowFirstColumn="0" w:firstRowLastColumn="0" w:lastRowFirstColumn="0" w:lastRowLastColumn="0"/>
            </w:pPr>
            <w:r>
              <w:t>6 390</w:t>
            </w:r>
          </w:p>
        </w:tc>
        <w:tc>
          <w:tcPr>
            <w:tcW w:w="1106" w:type="dxa"/>
          </w:tcPr>
          <w:p w14:paraId="616722A7" w14:textId="77777777" w:rsidR="009A239B" w:rsidRDefault="009A239B">
            <w:pPr>
              <w:cnfStyle w:val="000000000000" w:firstRow="0" w:lastRow="0" w:firstColumn="0" w:lastColumn="0" w:oddVBand="0" w:evenVBand="0" w:oddHBand="0" w:evenHBand="0" w:firstRowFirstColumn="0" w:firstRowLastColumn="0" w:lastRowFirstColumn="0" w:lastRowLastColumn="0"/>
            </w:pPr>
            <w:r>
              <w:t>6 107</w:t>
            </w:r>
          </w:p>
        </w:tc>
        <w:tc>
          <w:tcPr>
            <w:tcW w:w="1105" w:type="dxa"/>
          </w:tcPr>
          <w:p w14:paraId="4CA94419" w14:textId="77777777" w:rsidR="009A239B" w:rsidRDefault="009A239B">
            <w:pPr>
              <w:cnfStyle w:val="000000000000" w:firstRow="0" w:lastRow="0" w:firstColumn="0" w:lastColumn="0" w:oddVBand="0" w:evenVBand="0" w:oddHBand="0" w:evenHBand="0" w:firstRowFirstColumn="0" w:firstRowLastColumn="0" w:lastRowFirstColumn="0" w:lastRowLastColumn="0"/>
            </w:pPr>
            <w:r>
              <w:t>1 592</w:t>
            </w:r>
          </w:p>
        </w:tc>
        <w:tc>
          <w:tcPr>
            <w:tcW w:w="1106" w:type="dxa"/>
          </w:tcPr>
          <w:p w14:paraId="14A64E59" w14:textId="77777777" w:rsidR="009A239B" w:rsidRDefault="009A239B">
            <w:pPr>
              <w:cnfStyle w:val="000000000000" w:firstRow="0" w:lastRow="0" w:firstColumn="0" w:lastColumn="0" w:oddVBand="0" w:evenVBand="0" w:oddHBand="0" w:evenHBand="0" w:firstRowFirstColumn="0" w:firstRowLastColumn="0" w:lastRowFirstColumn="0" w:lastRowLastColumn="0"/>
            </w:pPr>
            <w:r>
              <w:t>1 700</w:t>
            </w:r>
          </w:p>
        </w:tc>
      </w:tr>
      <w:tr w:rsidR="009A239B" w14:paraId="6FEC22BC"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027F0A19" w14:textId="77777777" w:rsidR="009A239B" w:rsidRDefault="009A239B">
            <w:r>
              <w:t>Contract assets</w:t>
            </w:r>
          </w:p>
        </w:tc>
        <w:tc>
          <w:tcPr>
            <w:tcW w:w="1105" w:type="dxa"/>
          </w:tcPr>
          <w:p w14:paraId="5EB3100F"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106" w:type="dxa"/>
          </w:tcPr>
          <w:p w14:paraId="167C0B63"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105" w:type="dxa"/>
          </w:tcPr>
          <w:p w14:paraId="2FCD89B7" w14:textId="77777777" w:rsidR="009A239B" w:rsidRDefault="009A239B">
            <w:pPr>
              <w:cnfStyle w:val="000000000000" w:firstRow="0" w:lastRow="0" w:firstColumn="0" w:lastColumn="0" w:oddVBand="0" w:evenVBand="0" w:oddHBand="0" w:evenHBand="0" w:firstRowFirstColumn="0" w:firstRowLastColumn="0" w:lastRowFirstColumn="0" w:lastRowLastColumn="0"/>
            </w:pPr>
            <w:r>
              <w:t>76</w:t>
            </w:r>
          </w:p>
        </w:tc>
        <w:tc>
          <w:tcPr>
            <w:tcW w:w="1106" w:type="dxa"/>
          </w:tcPr>
          <w:p w14:paraId="7B290685" w14:textId="77777777" w:rsidR="009A239B" w:rsidRDefault="009A239B">
            <w:pPr>
              <w:cnfStyle w:val="000000000000" w:firstRow="0" w:lastRow="0" w:firstColumn="0" w:lastColumn="0" w:oddVBand="0" w:evenVBand="0" w:oddHBand="0" w:evenHBand="0" w:firstRowFirstColumn="0" w:firstRowLastColumn="0" w:lastRowFirstColumn="0" w:lastRowLastColumn="0"/>
            </w:pPr>
            <w:r>
              <w:t>73</w:t>
            </w:r>
          </w:p>
        </w:tc>
      </w:tr>
      <w:tr w:rsidR="009A239B" w14:paraId="3D4E8B3C"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50FD8167" w14:textId="77777777" w:rsidR="009A239B" w:rsidRDefault="009A239B">
            <w:r>
              <w:t>Investments, loans and placements</w:t>
            </w:r>
          </w:p>
        </w:tc>
        <w:tc>
          <w:tcPr>
            <w:tcW w:w="1105" w:type="dxa"/>
          </w:tcPr>
          <w:p w14:paraId="285A370B"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2 680</w:t>
            </w:r>
          </w:p>
        </w:tc>
        <w:tc>
          <w:tcPr>
            <w:tcW w:w="1106" w:type="dxa"/>
          </w:tcPr>
          <w:p w14:paraId="27FE66AE" w14:textId="77777777" w:rsidR="009A239B" w:rsidRDefault="009A239B">
            <w:pPr>
              <w:cnfStyle w:val="000000000000" w:firstRow="0" w:lastRow="0" w:firstColumn="0" w:lastColumn="0" w:oddVBand="0" w:evenVBand="0" w:oddHBand="0" w:evenHBand="0" w:firstRowFirstColumn="0" w:firstRowLastColumn="0" w:lastRowFirstColumn="0" w:lastRowLastColumn="0"/>
            </w:pPr>
            <w:r>
              <w:t>2 589</w:t>
            </w:r>
          </w:p>
        </w:tc>
        <w:tc>
          <w:tcPr>
            <w:tcW w:w="1105" w:type="dxa"/>
          </w:tcPr>
          <w:p w14:paraId="65B5F833" w14:textId="77777777" w:rsidR="009A239B" w:rsidRDefault="009A239B">
            <w:pPr>
              <w:cnfStyle w:val="000000000000" w:firstRow="0" w:lastRow="0" w:firstColumn="0" w:lastColumn="0" w:oddVBand="0" w:evenVBand="0" w:oddHBand="0" w:evenHBand="0" w:firstRowFirstColumn="0" w:firstRowLastColumn="0" w:lastRowFirstColumn="0" w:lastRowLastColumn="0"/>
            </w:pPr>
            <w:r>
              <w:t>671</w:t>
            </w:r>
          </w:p>
        </w:tc>
        <w:tc>
          <w:tcPr>
            <w:tcW w:w="1106" w:type="dxa"/>
          </w:tcPr>
          <w:p w14:paraId="10FFB850" w14:textId="77777777" w:rsidR="009A239B" w:rsidRDefault="009A239B">
            <w:pPr>
              <w:cnfStyle w:val="000000000000" w:firstRow="0" w:lastRow="0" w:firstColumn="0" w:lastColumn="0" w:oddVBand="0" w:evenVBand="0" w:oddHBand="0" w:evenHBand="0" w:firstRowFirstColumn="0" w:firstRowLastColumn="0" w:lastRowFirstColumn="0" w:lastRowLastColumn="0"/>
            </w:pPr>
            <w:r>
              <w:t>638</w:t>
            </w:r>
          </w:p>
        </w:tc>
      </w:tr>
      <w:tr w:rsidR="009A239B" w14:paraId="2E0B836F"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09406327" w14:textId="77777777" w:rsidR="009A239B" w:rsidRDefault="009A239B">
            <w:r>
              <w:t>Loans receivable from non</w:t>
            </w:r>
            <w:r>
              <w:noBreakHyphen/>
              <w:t>financial public sector</w:t>
            </w:r>
            <w:r>
              <w:rPr>
                <w:vertAlign w:val="superscript"/>
              </w:rPr>
              <w:t xml:space="preserve"> (a)</w:t>
            </w:r>
          </w:p>
        </w:tc>
        <w:tc>
          <w:tcPr>
            <w:tcW w:w="1105" w:type="dxa"/>
          </w:tcPr>
          <w:p w14:paraId="0628874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Pr>
          <w:p w14:paraId="5BDAFD9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5" w:type="dxa"/>
          </w:tcPr>
          <w:p w14:paraId="7B3F96A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Pr>
          <w:p w14:paraId="51831D6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0D48E34"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0ABE07B4" w14:textId="77777777" w:rsidR="009A239B" w:rsidRDefault="009A239B">
            <w:r>
              <w:t>Investments accounted for using the equity method</w:t>
            </w:r>
          </w:p>
        </w:tc>
        <w:tc>
          <w:tcPr>
            <w:tcW w:w="1105" w:type="dxa"/>
          </w:tcPr>
          <w:p w14:paraId="373A37B8"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106" w:type="dxa"/>
          </w:tcPr>
          <w:p w14:paraId="4F785194"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105" w:type="dxa"/>
          </w:tcPr>
          <w:p w14:paraId="55DE7C6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Pr>
          <w:p w14:paraId="5357228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5F53CE1"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bottom w:val="single" w:sz="6" w:space="0" w:color="auto"/>
            </w:tcBorders>
          </w:tcPr>
          <w:p w14:paraId="05602FB8" w14:textId="77777777" w:rsidR="009A239B" w:rsidRDefault="009A239B">
            <w:r>
              <w:t>Investments in other sector entities</w:t>
            </w:r>
          </w:p>
        </w:tc>
        <w:tc>
          <w:tcPr>
            <w:tcW w:w="1105" w:type="dxa"/>
            <w:tcBorders>
              <w:bottom w:val="single" w:sz="6" w:space="0" w:color="auto"/>
            </w:tcBorders>
          </w:tcPr>
          <w:p w14:paraId="56135C9E" w14:textId="77777777" w:rsidR="009A239B" w:rsidRDefault="009A239B">
            <w:pPr>
              <w:cnfStyle w:val="000000000000" w:firstRow="0" w:lastRow="0" w:firstColumn="0" w:lastColumn="0" w:oddVBand="0" w:evenVBand="0" w:oddHBand="0" w:evenHBand="0" w:firstRowFirstColumn="0" w:firstRowLastColumn="0" w:lastRowFirstColumn="0" w:lastRowLastColumn="0"/>
            </w:pPr>
            <w:r>
              <w:t>75 186</w:t>
            </w:r>
          </w:p>
        </w:tc>
        <w:tc>
          <w:tcPr>
            <w:tcW w:w="1106" w:type="dxa"/>
            <w:tcBorders>
              <w:bottom w:val="single" w:sz="6" w:space="0" w:color="auto"/>
            </w:tcBorders>
          </w:tcPr>
          <w:p w14:paraId="3FD4EAC5" w14:textId="77777777" w:rsidR="009A239B" w:rsidRDefault="009A239B">
            <w:pPr>
              <w:cnfStyle w:val="000000000000" w:firstRow="0" w:lastRow="0" w:firstColumn="0" w:lastColumn="0" w:oddVBand="0" w:evenVBand="0" w:oddHBand="0" w:evenHBand="0" w:firstRowFirstColumn="0" w:firstRowLastColumn="0" w:lastRowFirstColumn="0" w:lastRowLastColumn="0"/>
            </w:pPr>
            <w:r>
              <w:t>75 043</w:t>
            </w:r>
          </w:p>
        </w:tc>
        <w:tc>
          <w:tcPr>
            <w:tcW w:w="1105" w:type="dxa"/>
            <w:tcBorders>
              <w:bottom w:val="single" w:sz="6" w:space="0" w:color="auto"/>
            </w:tcBorders>
          </w:tcPr>
          <w:p w14:paraId="663F6B7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106" w:type="dxa"/>
            <w:tcBorders>
              <w:bottom w:val="single" w:sz="6" w:space="0" w:color="auto"/>
            </w:tcBorders>
          </w:tcPr>
          <w:p w14:paraId="2A09D32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BDF0FBD"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bottom w:val="single" w:sz="6" w:space="0" w:color="auto"/>
            </w:tcBorders>
          </w:tcPr>
          <w:p w14:paraId="3C2D5DCD" w14:textId="77777777" w:rsidR="009A239B" w:rsidRDefault="009A239B">
            <w:r>
              <w:rPr>
                <w:b/>
              </w:rPr>
              <w:t>Total financial assets</w:t>
            </w:r>
          </w:p>
        </w:tc>
        <w:tc>
          <w:tcPr>
            <w:tcW w:w="1105" w:type="dxa"/>
            <w:tcBorders>
              <w:top w:val="single" w:sz="6" w:space="0" w:color="auto"/>
              <w:bottom w:val="single" w:sz="6" w:space="0" w:color="auto"/>
            </w:tcBorders>
          </w:tcPr>
          <w:p w14:paraId="3374680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104 640</w:t>
            </w:r>
          </w:p>
        </w:tc>
        <w:tc>
          <w:tcPr>
            <w:tcW w:w="1106" w:type="dxa"/>
            <w:tcBorders>
              <w:top w:val="single" w:sz="6" w:space="0" w:color="auto"/>
              <w:bottom w:val="single" w:sz="6" w:space="0" w:color="auto"/>
            </w:tcBorders>
          </w:tcPr>
          <w:p w14:paraId="13C887C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103 337</w:t>
            </w:r>
          </w:p>
        </w:tc>
        <w:tc>
          <w:tcPr>
            <w:tcW w:w="1105" w:type="dxa"/>
            <w:tcBorders>
              <w:top w:val="single" w:sz="6" w:space="0" w:color="auto"/>
              <w:bottom w:val="single" w:sz="6" w:space="0" w:color="auto"/>
            </w:tcBorders>
          </w:tcPr>
          <w:p w14:paraId="0F0CA01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5 543</w:t>
            </w:r>
          </w:p>
        </w:tc>
        <w:tc>
          <w:tcPr>
            <w:tcW w:w="1106" w:type="dxa"/>
            <w:tcBorders>
              <w:top w:val="single" w:sz="6" w:space="0" w:color="auto"/>
              <w:bottom w:val="single" w:sz="6" w:space="0" w:color="auto"/>
            </w:tcBorders>
          </w:tcPr>
          <w:p w14:paraId="7266C6A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6 169</w:t>
            </w:r>
          </w:p>
        </w:tc>
      </w:tr>
      <w:tr w:rsidR="009A239B" w14:paraId="28A9E3F8"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tcBorders>
          </w:tcPr>
          <w:p w14:paraId="676BAC3C" w14:textId="77777777" w:rsidR="009A239B" w:rsidRDefault="009A239B">
            <w:r>
              <w:rPr>
                <w:b/>
              </w:rPr>
              <w:t>Non</w:t>
            </w:r>
            <w:r>
              <w:rPr>
                <w:b/>
              </w:rPr>
              <w:noBreakHyphen/>
              <w:t>financial assets</w:t>
            </w:r>
          </w:p>
        </w:tc>
        <w:tc>
          <w:tcPr>
            <w:tcW w:w="1105" w:type="dxa"/>
            <w:tcBorders>
              <w:top w:val="single" w:sz="6" w:space="0" w:color="auto"/>
            </w:tcBorders>
          </w:tcPr>
          <w:p w14:paraId="28BB6D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Borders>
              <w:top w:val="single" w:sz="6" w:space="0" w:color="auto"/>
            </w:tcBorders>
          </w:tcPr>
          <w:p w14:paraId="395B79A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Borders>
              <w:top w:val="single" w:sz="6" w:space="0" w:color="auto"/>
            </w:tcBorders>
          </w:tcPr>
          <w:p w14:paraId="0557057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Borders>
              <w:top w:val="single" w:sz="6" w:space="0" w:color="auto"/>
            </w:tcBorders>
          </w:tcPr>
          <w:p w14:paraId="76795B2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6A37CC6"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189B78FD" w14:textId="77777777" w:rsidR="009A239B" w:rsidRDefault="009A239B">
            <w:r>
              <w:t>Inventories</w:t>
            </w:r>
          </w:p>
        </w:tc>
        <w:tc>
          <w:tcPr>
            <w:tcW w:w="1105" w:type="dxa"/>
          </w:tcPr>
          <w:p w14:paraId="1F7D37DC" w14:textId="77777777" w:rsidR="009A239B" w:rsidRDefault="009A239B">
            <w:pPr>
              <w:cnfStyle w:val="000000000000" w:firstRow="0" w:lastRow="0" w:firstColumn="0" w:lastColumn="0" w:oddVBand="0" w:evenVBand="0" w:oddHBand="0" w:evenHBand="0" w:firstRowFirstColumn="0" w:firstRowLastColumn="0" w:lastRowFirstColumn="0" w:lastRowLastColumn="0"/>
            </w:pPr>
            <w:r>
              <w:t>905</w:t>
            </w:r>
          </w:p>
        </w:tc>
        <w:tc>
          <w:tcPr>
            <w:tcW w:w="1106" w:type="dxa"/>
          </w:tcPr>
          <w:p w14:paraId="21D4C45F" w14:textId="77777777" w:rsidR="009A239B" w:rsidRDefault="009A239B">
            <w:pPr>
              <w:cnfStyle w:val="000000000000" w:firstRow="0" w:lastRow="0" w:firstColumn="0" w:lastColumn="0" w:oddVBand="0" w:evenVBand="0" w:oddHBand="0" w:evenHBand="0" w:firstRowFirstColumn="0" w:firstRowLastColumn="0" w:lastRowFirstColumn="0" w:lastRowLastColumn="0"/>
            </w:pPr>
            <w:r>
              <w:t>666</w:t>
            </w:r>
          </w:p>
        </w:tc>
        <w:tc>
          <w:tcPr>
            <w:tcW w:w="1105" w:type="dxa"/>
          </w:tcPr>
          <w:p w14:paraId="7A7E34FE"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1 203</w:t>
            </w:r>
          </w:p>
        </w:tc>
        <w:tc>
          <w:tcPr>
            <w:tcW w:w="1106" w:type="dxa"/>
          </w:tcPr>
          <w:p w14:paraId="56C3F539" w14:textId="77777777" w:rsidR="009A239B" w:rsidRDefault="009A239B">
            <w:pPr>
              <w:cnfStyle w:val="000000000000" w:firstRow="0" w:lastRow="0" w:firstColumn="0" w:lastColumn="0" w:oddVBand="0" w:evenVBand="0" w:oddHBand="0" w:evenHBand="0" w:firstRowFirstColumn="0" w:firstRowLastColumn="0" w:lastRowFirstColumn="0" w:lastRowLastColumn="0"/>
            </w:pPr>
            <w:r>
              <w:t>1 044</w:t>
            </w:r>
          </w:p>
        </w:tc>
      </w:tr>
      <w:tr w:rsidR="009A239B" w14:paraId="212662CD"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38F69571" w14:textId="77777777" w:rsidR="009A239B" w:rsidRDefault="009A239B">
            <w:r>
              <w:t>Non</w:t>
            </w:r>
            <w:r>
              <w:noBreakHyphen/>
              <w:t>financial assets held for sale</w:t>
            </w:r>
          </w:p>
        </w:tc>
        <w:tc>
          <w:tcPr>
            <w:tcW w:w="1105" w:type="dxa"/>
          </w:tcPr>
          <w:p w14:paraId="66CFDDE6" w14:textId="77777777" w:rsidR="009A239B" w:rsidRDefault="009A239B">
            <w:pPr>
              <w:cnfStyle w:val="000000000000" w:firstRow="0" w:lastRow="0" w:firstColumn="0" w:lastColumn="0" w:oddVBand="0" w:evenVBand="0" w:oddHBand="0" w:evenHBand="0" w:firstRowFirstColumn="0" w:firstRowLastColumn="0" w:lastRowFirstColumn="0" w:lastRowLastColumn="0"/>
            </w:pPr>
            <w:r>
              <w:t>174</w:t>
            </w:r>
          </w:p>
        </w:tc>
        <w:tc>
          <w:tcPr>
            <w:tcW w:w="1106" w:type="dxa"/>
          </w:tcPr>
          <w:p w14:paraId="4F80B631" w14:textId="77777777" w:rsidR="009A239B" w:rsidRDefault="009A239B">
            <w:pPr>
              <w:cnfStyle w:val="000000000000" w:firstRow="0" w:lastRow="0" w:firstColumn="0" w:lastColumn="0" w:oddVBand="0" w:evenVBand="0" w:oddHBand="0" w:evenHBand="0" w:firstRowFirstColumn="0" w:firstRowLastColumn="0" w:lastRowFirstColumn="0" w:lastRowLastColumn="0"/>
            </w:pPr>
            <w:r>
              <w:t>192</w:t>
            </w:r>
          </w:p>
        </w:tc>
        <w:tc>
          <w:tcPr>
            <w:tcW w:w="1105" w:type="dxa"/>
          </w:tcPr>
          <w:p w14:paraId="17DA5663"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1106" w:type="dxa"/>
          </w:tcPr>
          <w:p w14:paraId="2E30CC9D" w14:textId="77777777" w:rsidR="009A239B" w:rsidRDefault="009A239B">
            <w:pPr>
              <w:cnfStyle w:val="000000000000" w:firstRow="0" w:lastRow="0" w:firstColumn="0" w:lastColumn="0" w:oddVBand="0" w:evenVBand="0" w:oddHBand="0" w:evenHBand="0" w:firstRowFirstColumn="0" w:firstRowLastColumn="0" w:lastRowFirstColumn="0" w:lastRowLastColumn="0"/>
            </w:pPr>
            <w:r>
              <w:t>34</w:t>
            </w:r>
          </w:p>
        </w:tc>
      </w:tr>
      <w:tr w:rsidR="009A239B" w14:paraId="3E38E43E"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58A91C0D" w14:textId="77777777" w:rsidR="009A239B" w:rsidRDefault="009A239B">
            <w:r>
              <w:t>Land, buildings, infrastructure, plant and equipment</w:t>
            </w:r>
          </w:p>
        </w:tc>
        <w:tc>
          <w:tcPr>
            <w:tcW w:w="1105" w:type="dxa"/>
          </w:tcPr>
          <w:p w14:paraId="6AA606CC" w14:textId="77777777" w:rsidR="009A239B" w:rsidRDefault="009A239B">
            <w:pPr>
              <w:cnfStyle w:val="000000000000" w:firstRow="0" w:lastRow="0" w:firstColumn="0" w:lastColumn="0" w:oddVBand="0" w:evenVBand="0" w:oddHBand="0" w:evenHBand="0" w:firstRowFirstColumn="0" w:firstRowLastColumn="0" w:lastRowFirstColumn="0" w:lastRowLastColumn="0"/>
            </w:pPr>
            <w:r>
              <w:t>179 353</w:t>
            </w:r>
          </w:p>
        </w:tc>
        <w:tc>
          <w:tcPr>
            <w:tcW w:w="1106" w:type="dxa"/>
          </w:tcPr>
          <w:p w14:paraId="7E5FA569" w14:textId="77777777" w:rsidR="009A239B" w:rsidRDefault="009A239B">
            <w:pPr>
              <w:cnfStyle w:val="000000000000" w:firstRow="0" w:lastRow="0" w:firstColumn="0" w:lastColumn="0" w:oddVBand="0" w:evenVBand="0" w:oddHBand="0" w:evenHBand="0" w:firstRowFirstColumn="0" w:firstRowLastColumn="0" w:lastRowFirstColumn="0" w:lastRowLastColumn="0"/>
            </w:pPr>
            <w:r>
              <w:t>173 743</w:t>
            </w:r>
          </w:p>
        </w:tc>
        <w:tc>
          <w:tcPr>
            <w:tcW w:w="1105" w:type="dxa"/>
          </w:tcPr>
          <w:p w14:paraId="36599D2A" w14:textId="77777777" w:rsidR="009A239B" w:rsidRDefault="009A239B">
            <w:pPr>
              <w:cnfStyle w:val="000000000000" w:firstRow="0" w:lastRow="0" w:firstColumn="0" w:lastColumn="0" w:oddVBand="0" w:evenVBand="0" w:oddHBand="0" w:evenHBand="0" w:firstRowFirstColumn="0" w:firstRowLastColumn="0" w:lastRowFirstColumn="0" w:lastRowLastColumn="0"/>
            </w:pPr>
            <w:r>
              <w:t>105 053</w:t>
            </w:r>
          </w:p>
        </w:tc>
        <w:tc>
          <w:tcPr>
            <w:tcW w:w="1106" w:type="dxa"/>
          </w:tcPr>
          <w:p w14:paraId="26EF1D04" w14:textId="77777777" w:rsidR="009A239B" w:rsidRDefault="009A239B">
            <w:pPr>
              <w:cnfStyle w:val="000000000000" w:firstRow="0" w:lastRow="0" w:firstColumn="0" w:lastColumn="0" w:oddVBand="0" w:evenVBand="0" w:oddHBand="0" w:evenHBand="0" w:firstRowFirstColumn="0" w:firstRowLastColumn="0" w:lastRowFirstColumn="0" w:lastRowLastColumn="0"/>
            </w:pPr>
            <w:r>
              <w:t>105 027</w:t>
            </w:r>
          </w:p>
        </w:tc>
      </w:tr>
      <w:tr w:rsidR="009A239B" w14:paraId="0E52A9FE"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bottom w:val="single" w:sz="6" w:space="0" w:color="auto"/>
            </w:tcBorders>
          </w:tcPr>
          <w:p w14:paraId="2798E46F" w14:textId="77777777" w:rsidR="009A239B" w:rsidRDefault="009A239B">
            <w:r>
              <w:t>Other non</w:t>
            </w:r>
            <w:r>
              <w:noBreakHyphen/>
              <w:t>financial assets</w:t>
            </w:r>
          </w:p>
        </w:tc>
        <w:tc>
          <w:tcPr>
            <w:tcW w:w="1105" w:type="dxa"/>
            <w:tcBorders>
              <w:bottom w:val="single" w:sz="6" w:space="0" w:color="auto"/>
            </w:tcBorders>
          </w:tcPr>
          <w:p w14:paraId="2F803BDC" w14:textId="77777777" w:rsidR="009A239B" w:rsidRDefault="009A239B">
            <w:pPr>
              <w:cnfStyle w:val="000000000000" w:firstRow="0" w:lastRow="0" w:firstColumn="0" w:lastColumn="0" w:oddVBand="0" w:evenVBand="0" w:oddHBand="0" w:evenHBand="0" w:firstRowFirstColumn="0" w:firstRowLastColumn="0" w:lastRowFirstColumn="0" w:lastRowLastColumn="0"/>
            </w:pPr>
            <w:r>
              <w:t>3 496</w:t>
            </w:r>
          </w:p>
        </w:tc>
        <w:tc>
          <w:tcPr>
            <w:tcW w:w="1106" w:type="dxa"/>
            <w:tcBorders>
              <w:bottom w:val="single" w:sz="6" w:space="0" w:color="auto"/>
            </w:tcBorders>
          </w:tcPr>
          <w:p w14:paraId="65852FFA" w14:textId="77777777" w:rsidR="009A239B" w:rsidRDefault="009A239B">
            <w:pPr>
              <w:cnfStyle w:val="000000000000" w:firstRow="0" w:lastRow="0" w:firstColumn="0" w:lastColumn="0" w:oddVBand="0" w:evenVBand="0" w:oddHBand="0" w:evenHBand="0" w:firstRowFirstColumn="0" w:firstRowLastColumn="0" w:lastRowFirstColumn="0" w:lastRowLastColumn="0"/>
            </w:pPr>
            <w:r>
              <w:t>3 103</w:t>
            </w:r>
          </w:p>
        </w:tc>
        <w:tc>
          <w:tcPr>
            <w:tcW w:w="1105" w:type="dxa"/>
            <w:tcBorders>
              <w:bottom w:val="single" w:sz="6" w:space="0" w:color="auto"/>
            </w:tcBorders>
          </w:tcPr>
          <w:p w14:paraId="418E677B" w14:textId="77777777" w:rsidR="009A239B" w:rsidRDefault="009A239B">
            <w:pPr>
              <w:cnfStyle w:val="000000000000" w:firstRow="0" w:lastRow="0" w:firstColumn="0" w:lastColumn="0" w:oddVBand="0" w:evenVBand="0" w:oddHBand="0" w:evenHBand="0" w:firstRowFirstColumn="0" w:firstRowLastColumn="0" w:lastRowFirstColumn="0" w:lastRowLastColumn="0"/>
            </w:pPr>
            <w:r>
              <w:t>3 097</w:t>
            </w:r>
          </w:p>
        </w:tc>
        <w:tc>
          <w:tcPr>
            <w:tcW w:w="1106" w:type="dxa"/>
            <w:tcBorders>
              <w:bottom w:val="single" w:sz="6" w:space="0" w:color="auto"/>
            </w:tcBorders>
          </w:tcPr>
          <w:p w14:paraId="0F24B579" w14:textId="77777777" w:rsidR="009A239B" w:rsidRDefault="009A239B">
            <w:pPr>
              <w:cnfStyle w:val="000000000000" w:firstRow="0" w:lastRow="0" w:firstColumn="0" w:lastColumn="0" w:oddVBand="0" w:evenVBand="0" w:oddHBand="0" w:evenHBand="0" w:firstRowFirstColumn="0" w:firstRowLastColumn="0" w:lastRowFirstColumn="0" w:lastRowLastColumn="0"/>
            </w:pPr>
            <w:r>
              <w:t>2 985</w:t>
            </w:r>
          </w:p>
        </w:tc>
      </w:tr>
      <w:tr w:rsidR="009A239B" w14:paraId="43F0D166"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bottom w:val="single" w:sz="6" w:space="0" w:color="auto"/>
            </w:tcBorders>
          </w:tcPr>
          <w:p w14:paraId="1450303F" w14:textId="77777777" w:rsidR="009A239B" w:rsidRDefault="009A239B">
            <w:r>
              <w:rPr>
                <w:b/>
              </w:rPr>
              <w:t>Total non</w:t>
            </w:r>
            <w:r>
              <w:rPr>
                <w:b/>
              </w:rPr>
              <w:noBreakHyphen/>
              <w:t>financial assets</w:t>
            </w:r>
          </w:p>
        </w:tc>
        <w:tc>
          <w:tcPr>
            <w:tcW w:w="1105" w:type="dxa"/>
            <w:tcBorders>
              <w:top w:val="single" w:sz="6" w:space="0" w:color="auto"/>
              <w:bottom w:val="single" w:sz="6" w:space="0" w:color="auto"/>
            </w:tcBorders>
          </w:tcPr>
          <w:p w14:paraId="6357927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183 928</w:t>
            </w:r>
          </w:p>
        </w:tc>
        <w:tc>
          <w:tcPr>
            <w:tcW w:w="1106" w:type="dxa"/>
            <w:tcBorders>
              <w:top w:val="single" w:sz="6" w:space="0" w:color="auto"/>
              <w:bottom w:val="single" w:sz="6" w:space="0" w:color="auto"/>
            </w:tcBorders>
          </w:tcPr>
          <w:p w14:paraId="319BA8B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177 703</w:t>
            </w:r>
          </w:p>
        </w:tc>
        <w:tc>
          <w:tcPr>
            <w:tcW w:w="1105" w:type="dxa"/>
            <w:tcBorders>
              <w:top w:val="single" w:sz="6" w:space="0" w:color="auto"/>
              <w:bottom w:val="single" w:sz="6" w:space="0" w:color="auto"/>
            </w:tcBorders>
          </w:tcPr>
          <w:p w14:paraId="3BA35BA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109 366</w:t>
            </w:r>
          </w:p>
        </w:tc>
        <w:tc>
          <w:tcPr>
            <w:tcW w:w="1106" w:type="dxa"/>
            <w:tcBorders>
              <w:top w:val="single" w:sz="6" w:space="0" w:color="auto"/>
              <w:bottom w:val="single" w:sz="6" w:space="0" w:color="auto"/>
            </w:tcBorders>
          </w:tcPr>
          <w:p w14:paraId="04FEF45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109 092</w:t>
            </w:r>
          </w:p>
        </w:tc>
      </w:tr>
      <w:tr w:rsidR="009A239B" w14:paraId="7B97BAD3"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tcBorders>
          </w:tcPr>
          <w:p w14:paraId="089E1272" w14:textId="77777777" w:rsidR="009A239B" w:rsidRDefault="009A239B">
            <w:r>
              <w:rPr>
                <w:b/>
              </w:rPr>
              <w:t>Total assets</w:t>
            </w:r>
          </w:p>
        </w:tc>
        <w:tc>
          <w:tcPr>
            <w:tcW w:w="1105" w:type="dxa"/>
            <w:tcBorders>
              <w:top w:val="single" w:sz="6" w:space="0" w:color="auto"/>
            </w:tcBorders>
          </w:tcPr>
          <w:p w14:paraId="333651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288 568</w:t>
            </w:r>
          </w:p>
        </w:tc>
        <w:tc>
          <w:tcPr>
            <w:tcW w:w="1106" w:type="dxa"/>
            <w:tcBorders>
              <w:top w:val="single" w:sz="6" w:space="0" w:color="auto"/>
            </w:tcBorders>
          </w:tcPr>
          <w:p w14:paraId="45E028F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281 040</w:t>
            </w:r>
          </w:p>
        </w:tc>
        <w:tc>
          <w:tcPr>
            <w:tcW w:w="1105" w:type="dxa"/>
            <w:tcBorders>
              <w:top w:val="single" w:sz="6" w:space="0" w:color="auto"/>
            </w:tcBorders>
          </w:tcPr>
          <w:p w14:paraId="439019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114 909</w:t>
            </w:r>
          </w:p>
        </w:tc>
        <w:tc>
          <w:tcPr>
            <w:tcW w:w="1106" w:type="dxa"/>
            <w:tcBorders>
              <w:top w:val="single" w:sz="6" w:space="0" w:color="auto"/>
            </w:tcBorders>
          </w:tcPr>
          <w:p w14:paraId="0A41063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115 261</w:t>
            </w:r>
          </w:p>
        </w:tc>
      </w:tr>
      <w:tr w:rsidR="009A239B" w14:paraId="1C57C663"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06E72ADD" w14:textId="77777777" w:rsidR="009A239B" w:rsidRDefault="009A239B">
            <w:r>
              <w:rPr>
                <w:b/>
              </w:rPr>
              <w:t>Liabilities</w:t>
            </w:r>
          </w:p>
        </w:tc>
        <w:tc>
          <w:tcPr>
            <w:tcW w:w="1105" w:type="dxa"/>
          </w:tcPr>
          <w:p w14:paraId="6D641DA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34D2607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Pr>
          <w:p w14:paraId="05CAA1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49AA10E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4B97F6D"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6E629496" w14:textId="77777777" w:rsidR="009A239B" w:rsidRDefault="009A239B">
            <w:r>
              <w:t>Deposits held and advances received</w:t>
            </w:r>
          </w:p>
        </w:tc>
        <w:tc>
          <w:tcPr>
            <w:tcW w:w="1105" w:type="dxa"/>
          </w:tcPr>
          <w:p w14:paraId="56EB296A" w14:textId="77777777" w:rsidR="009A239B" w:rsidRDefault="009A239B">
            <w:pPr>
              <w:cnfStyle w:val="000000000000" w:firstRow="0" w:lastRow="0" w:firstColumn="0" w:lastColumn="0" w:oddVBand="0" w:evenVBand="0" w:oddHBand="0" w:evenHBand="0" w:firstRowFirstColumn="0" w:firstRowLastColumn="0" w:lastRowFirstColumn="0" w:lastRowLastColumn="0"/>
            </w:pPr>
            <w:r>
              <w:t>3 048</w:t>
            </w:r>
          </w:p>
        </w:tc>
        <w:tc>
          <w:tcPr>
            <w:tcW w:w="1106" w:type="dxa"/>
          </w:tcPr>
          <w:p w14:paraId="16A0A924" w14:textId="77777777" w:rsidR="009A239B" w:rsidRDefault="009A239B">
            <w:pPr>
              <w:cnfStyle w:val="000000000000" w:firstRow="0" w:lastRow="0" w:firstColumn="0" w:lastColumn="0" w:oddVBand="0" w:evenVBand="0" w:oddHBand="0" w:evenHBand="0" w:firstRowFirstColumn="0" w:firstRowLastColumn="0" w:lastRowFirstColumn="0" w:lastRowLastColumn="0"/>
            </w:pPr>
            <w:r>
              <w:t>3 681</w:t>
            </w:r>
          </w:p>
        </w:tc>
        <w:tc>
          <w:tcPr>
            <w:tcW w:w="1105" w:type="dxa"/>
          </w:tcPr>
          <w:p w14:paraId="2C85978E" w14:textId="77777777" w:rsidR="009A239B" w:rsidRDefault="009A239B">
            <w:pPr>
              <w:cnfStyle w:val="000000000000" w:firstRow="0" w:lastRow="0" w:firstColumn="0" w:lastColumn="0" w:oddVBand="0" w:evenVBand="0" w:oddHBand="0" w:evenHBand="0" w:firstRowFirstColumn="0" w:firstRowLastColumn="0" w:lastRowFirstColumn="0" w:lastRowLastColumn="0"/>
            </w:pPr>
            <w:r>
              <w:t>2 035</w:t>
            </w:r>
          </w:p>
        </w:tc>
        <w:tc>
          <w:tcPr>
            <w:tcW w:w="1106" w:type="dxa"/>
          </w:tcPr>
          <w:p w14:paraId="1C13F562" w14:textId="77777777" w:rsidR="009A239B" w:rsidRDefault="009A239B">
            <w:pPr>
              <w:cnfStyle w:val="000000000000" w:firstRow="0" w:lastRow="0" w:firstColumn="0" w:lastColumn="0" w:oddVBand="0" w:evenVBand="0" w:oddHBand="0" w:evenHBand="0" w:firstRowFirstColumn="0" w:firstRowLastColumn="0" w:lastRowFirstColumn="0" w:lastRowLastColumn="0"/>
            </w:pPr>
            <w:r>
              <w:t>2 669</w:t>
            </w:r>
          </w:p>
        </w:tc>
      </w:tr>
      <w:tr w:rsidR="009A239B" w14:paraId="5C7E7077"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1B5A55BC" w14:textId="77777777" w:rsidR="009A239B" w:rsidRDefault="009A239B">
            <w:r>
              <w:t>Payables</w:t>
            </w:r>
          </w:p>
        </w:tc>
        <w:tc>
          <w:tcPr>
            <w:tcW w:w="1105" w:type="dxa"/>
          </w:tcPr>
          <w:p w14:paraId="7397DEAB" w14:textId="77777777" w:rsidR="009A239B" w:rsidRDefault="009A239B">
            <w:pPr>
              <w:cnfStyle w:val="000000000000" w:firstRow="0" w:lastRow="0" w:firstColumn="0" w:lastColumn="0" w:oddVBand="0" w:evenVBand="0" w:oddHBand="0" w:evenHBand="0" w:firstRowFirstColumn="0" w:firstRowLastColumn="0" w:lastRowFirstColumn="0" w:lastRowLastColumn="0"/>
            </w:pPr>
            <w:r>
              <w:t>15 604</w:t>
            </w:r>
          </w:p>
        </w:tc>
        <w:tc>
          <w:tcPr>
            <w:tcW w:w="1106" w:type="dxa"/>
          </w:tcPr>
          <w:p w14:paraId="24462A01" w14:textId="77777777" w:rsidR="009A239B" w:rsidRDefault="009A239B">
            <w:pPr>
              <w:cnfStyle w:val="000000000000" w:firstRow="0" w:lastRow="0" w:firstColumn="0" w:lastColumn="0" w:oddVBand="0" w:evenVBand="0" w:oddHBand="0" w:evenHBand="0" w:firstRowFirstColumn="0" w:firstRowLastColumn="0" w:lastRowFirstColumn="0" w:lastRowLastColumn="0"/>
            </w:pPr>
            <w:r>
              <w:t>16 802</w:t>
            </w:r>
          </w:p>
        </w:tc>
        <w:tc>
          <w:tcPr>
            <w:tcW w:w="1105" w:type="dxa"/>
          </w:tcPr>
          <w:p w14:paraId="32C620C9" w14:textId="77777777" w:rsidR="009A239B" w:rsidRDefault="009A239B">
            <w:pPr>
              <w:cnfStyle w:val="000000000000" w:firstRow="0" w:lastRow="0" w:firstColumn="0" w:lastColumn="0" w:oddVBand="0" w:evenVBand="0" w:oddHBand="0" w:evenHBand="0" w:firstRowFirstColumn="0" w:firstRowLastColumn="0" w:lastRowFirstColumn="0" w:lastRowLastColumn="0"/>
            </w:pPr>
            <w:r>
              <w:t>9 704</w:t>
            </w:r>
          </w:p>
        </w:tc>
        <w:tc>
          <w:tcPr>
            <w:tcW w:w="1106" w:type="dxa"/>
          </w:tcPr>
          <w:p w14:paraId="75E4903D" w14:textId="77777777" w:rsidR="009A239B" w:rsidRDefault="009A239B">
            <w:pPr>
              <w:cnfStyle w:val="000000000000" w:firstRow="0" w:lastRow="0" w:firstColumn="0" w:lastColumn="0" w:oddVBand="0" w:evenVBand="0" w:oddHBand="0" w:evenHBand="0" w:firstRowFirstColumn="0" w:firstRowLastColumn="0" w:lastRowFirstColumn="0" w:lastRowLastColumn="0"/>
            </w:pPr>
            <w:r>
              <w:t>9 955</w:t>
            </w:r>
          </w:p>
        </w:tc>
      </w:tr>
      <w:tr w:rsidR="009A239B" w14:paraId="51D69059"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79AD6C41" w14:textId="77777777" w:rsidR="009A239B" w:rsidRDefault="009A239B">
            <w:r>
              <w:t>Contract liabilities</w:t>
            </w:r>
          </w:p>
        </w:tc>
        <w:tc>
          <w:tcPr>
            <w:tcW w:w="1105" w:type="dxa"/>
          </w:tcPr>
          <w:p w14:paraId="0D1EF074" w14:textId="77777777" w:rsidR="009A239B" w:rsidRDefault="009A239B">
            <w:pPr>
              <w:cnfStyle w:val="000000000000" w:firstRow="0" w:lastRow="0" w:firstColumn="0" w:lastColumn="0" w:oddVBand="0" w:evenVBand="0" w:oddHBand="0" w:evenHBand="0" w:firstRowFirstColumn="0" w:firstRowLastColumn="0" w:lastRowFirstColumn="0" w:lastRowLastColumn="0"/>
            </w:pPr>
            <w:r>
              <w:t>379</w:t>
            </w:r>
          </w:p>
        </w:tc>
        <w:tc>
          <w:tcPr>
            <w:tcW w:w="1106" w:type="dxa"/>
          </w:tcPr>
          <w:p w14:paraId="76FB48E9" w14:textId="77777777" w:rsidR="009A239B" w:rsidRDefault="009A239B">
            <w:pPr>
              <w:cnfStyle w:val="000000000000" w:firstRow="0" w:lastRow="0" w:firstColumn="0" w:lastColumn="0" w:oddVBand="0" w:evenVBand="0" w:oddHBand="0" w:evenHBand="0" w:firstRowFirstColumn="0" w:firstRowLastColumn="0" w:lastRowFirstColumn="0" w:lastRowLastColumn="0"/>
            </w:pPr>
            <w:r>
              <w:t>68</w:t>
            </w:r>
          </w:p>
        </w:tc>
        <w:tc>
          <w:tcPr>
            <w:tcW w:w="1105" w:type="dxa"/>
          </w:tcPr>
          <w:p w14:paraId="21290A62"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1106" w:type="dxa"/>
          </w:tcPr>
          <w:p w14:paraId="3E800F45" w14:textId="77777777" w:rsidR="009A239B" w:rsidRDefault="009A239B">
            <w:pPr>
              <w:cnfStyle w:val="000000000000" w:firstRow="0" w:lastRow="0" w:firstColumn="0" w:lastColumn="0" w:oddVBand="0" w:evenVBand="0" w:oddHBand="0" w:evenHBand="0" w:firstRowFirstColumn="0" w:firstRowLastColumn="0" w:lastRowFirstColumn="0" w:lastRowLastColumn="0"/>
            </w:pPr>
            <w:r>
              <w:t>73</w:t>
            </w:r>
          </w:p>
        </w:tc>
      </w:tr>
      <w:tr w:rsidR="009A239B" w14:paraId="089C0B7C"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2F6C8EB5" w14:textId="77777777" w:rsidR="009A239B" w:rsidRDefault="009A239B">
            <w:r>
              <w:t>Borrowings</w:t>
            </w:r>
          </w:p>
        </w:tc>
        <w:tc>
          <w:tcPr>
            <w:tcW w:w="1105" w:type="dxa"/>
          </w:tcPr>
          <w:p w14:paraId="72AB9090" w14:textId="77777777" w:rsidR="009A239B" w:rsidRDefault="009A239B">
            <w:pPr>
              <w:cnfStyle w:val="000000000000" w:firstRow="0" w:lastRow="0" w:firstColumn="0" w:lastColumn="0" w:oddVBand="0" w:evenVBand="0" w:oddHBand="0" w:evenHBand="0" w:firstRowFirstColumn="0" w:firstRowLastColumn="0" w:lastRowFirstColumn="0" w:lastRowLastColumn="0"/>
            </w:pPr>
            <w:r>
              <w:t>81 751</w:t>
            </w:r>
          </w:p>
        </w:tc>
        <w:tc>
          <w:tcPr>
            <w:tcW w:w="1106" w:type="dxa"/>
          </w:tcPr>
          <w:p w14:paraId="3AD5EA36" w14:textId="77777777" w:rsidR="009A239B" w:rsidRDefault="009A239B">
            <w:pPr>
              <w:cnfStyle w:val="000000000000" w:firstRow="0" w:lastRow="0" w:firstColumn="0" w:lastColumn="0" w:oddVBand="0" w:evenVBand="0" w:oddHBand="0" w:evenHBand="0" w:firstRowFirstColumn="0" w:firstRowLastColumn="0" w:lastRowFirstColumn="0" w:lastRowLastColumn="0"/>
            </w:pPr>
            <w:r>
              <w:t>62 807</w:t>
            </w:r>
          </w:p>
        </w:tc>
        <w:tc>
          <w:tcPr>
            <w:tcW w:w="1105" w:type="dxa"/>
          </w:tcPr>
          <w:p w14:paraId="3B86E3DF" w14:textId="77777777" w:rsidR="009A239B" w:rsidRDefault="009A239B">
            <w:pPr>
              <w:cnfStyle w:val="000000000000" w:firstRow="0" w:lastRow="0" w:firstColumn="0" w:lastColumn="0" w:oddVBand="0" w:evenVBand="0" w:oddHBand="0" w:evenHBand="0" w:firstRowFirstColumn="0" w:firstRowLastColumn="0" w:lastRowFirstColumn="0" w:lastRowLastColumn="0"/>
            </w:pPr>
            <w:r>
              <w:t>18 049</w:t>
            </w:r>
          </w:p>
        </w:tc>
        <w:tc>
          <w:tcPr>
            <w:tcW w:w="1106" w:type="dxa"/>
          </w:tcPr>
          <w:p w14:paraId="40E0BC13" w14:textId="77777777" w:rsidR="009A239B" w:rsidRDefault="009A239B">
            <w:pPr>
              <w:cnfStyle w:val="000000000000" w:firstRow="0" w:lastRow="0" w:firstColumn="0" w:lastColumn="0" w:oddVBand="0" w:evenVBand="0" w:oddHBand="0" w:evenHBand="0" w:firstRowFirstColumn="0" w:firstRowLastColumn="0" w:lastRowFirstColumn="0" w:lastRowLastColumn="0"/>
            </w:pPr>
            <w:r>
              <w:t>17 395</w:t>
            </w:r>
          </w:p>
        </w:tc>
      </w:tr>
      <w:tr w:rsidR="009A239B" w14:paraId="3E89C2EE"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65713AB5" w14:textId="77777777" w:rsidR="009A239B" w:rsidRDefault="009A239B">
            <w:r>
              <w:t>Employee benefits</w:t>
            </w:r>
          </w:p>
        </w:tc>
        <w:tc>
          <w:tcPr>
            <w:tcW w:w="1105" w:type="dxa"/>
          </w:tcPr>
          <w:p w14:paraId="43E62777" w14:textId="77777777" w:rsidR="009A239B" w:rsidRDefault="009A239B">
            <w:pPr>
              <w:cnfStyle w:val="000000000000" w:firstRow="0" w:lastRow="0" w:firstColumn="0" w:lastColumn="0" w:oddVBand="0" w:evenVBand="0" w:oddHBand="0" w:evenHBand="0" w:firstRowFirstColumn="0" w:firstRowLastColumn="0" w:lastRowFirstColumn="0" w:lastRowLastColumn="0"/>
            </w:pPr>
            <w:r>
              <w:t>9 003</w:t>
            </w:r>
          </w:p>
        </w:tc>
        <w:tc>
          <w:tcPr>
            <w:tcW w:w="1106" w:type="dxa"/>
          </w:tcPr>
          <w:p w14:paraId="6F84E7C7" w14:textId="77777777" w:rsidR="009A239B" w:rsidRDefault="009A239B">
            <w:pPr>
              <w:cnfStyle w:val="000000000000" w:firstRow="0" w:lastRow="0" w:firstColumn="0" w:lastColumn="0" w:oddVBand="0" w:evenVBand="0" w:oddHBand="0" w:evenHBand="0" w:firstRowFirstColumn="0" w:firstRowLastColumn="0" w:lastRowFirstColumn="0" w:lastRowLastColumn="0"/>
            </w:pPr>
            <w:r>
              <w:t>9 028</w:t>
            </w:r>
          </w:p>
        </w:tc>
        <w:tc>
          <w:tcPr>
            <w:tcW w:w="1105" w:type="dxa"/>
          </w:tcPr>
          <w:p w14:paraId="58BCBE8B" w14:textId="77777777" w:rsidR="009A239B" w:rsidRDefault="009A239B">
            <w:pPr>
              <w:cnfStyle w:val="000000000000" w:firstRow="0" w:lastRow="0" w:firstColumn="0" w:lastColumn="0" w:oddVBand="0" w:evenVBand="0" w:oddHBand="0" w:evenHBand="0" w:firstRowFirstColumn="0" w:firstRowLastColumn="0" w:lastRowFirstColumn="0" w:lastRowLastColumn="0"/>
            </w:pPr>
            <w:r>
              <w:t>530</w:t>
            </w:r>
          </w:p>
        </w:tc>
        <w:tc>
          <w:tcPr>
            <w:tcW w:w="1106" w:type="dxa"/>
          </w:tcPr>
          <w:p w14:paraId="5BE6C112" w14:textId="77777777" w:rsidR="009A239B" w:rsidRDefault="009A239B">
            <w:pPr>
              <w:cnfStyle w:val="000000000000" w:firstRow="0" w:lastRow="0" w:firstColumn="0" w:lastColumn="0" w:oddVBand="0" w:evenVBand="0" w:oddHBand="0" w:evenHBand="0" w:firstRowFirstColumn="0" w:firstRowLastColumn="0" w:lastRowFirstColumn="0" w:lastRowLastColumn="0"/>
            </w:pPr>
            <w:r>
              <w:t>517</w:t>
            </w:r>
          </w:p>
        </w:tc>
      </w:tr>
      <w:tr w:rsidR="009A239B" w14:paraId="5EEC5763"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4607F3CF" w14:textId="77777777" w:rsidR="009A239B" w:rsidRDefault="009A239B">
            <w:r>
              <w:t>Superannuation</w:t>
            </w:r>
          </w:p>
        </w:tc>
        <w:tc>
          <w:tcPr>
            <w:tcW w:w="1105" w:type="dxa"/>
          </w:tcPr>
          <w:p w14:paraId="3A2133C0" w14:textId="77777777" w:rsidR="009A239B" w:rsidRDefault="009A239B">
            <w:pPr>
              <w:cnfStyle w:val="000000000000" w:firstRow="0" w:lastRow="0" w:firstColumn="0" w:lastColumn="0" w:oddVBand="0" w:evenVBand="0" w:oddHBand="0" w:evenHBand="0" w:firstRowFirstColumn="0" w:firstRowLastColumn="0" w:lastRowFirstColumn="0" w:lastRowLastColumn="0"/>
            </w:pPr>
            <w:r>
              <w:t>33 660</w:t>
            </w:r>
          </w:p>
        </w:tc>
        <w:tc>
          <w:tcPr>
            <w:tcW w:w="1106" w:type="dxa"/>
          </w:tcPr>
          <w:p w14:paraId="26CB27A4"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31 228</w:t>
            </w:r>
          </w:p>
        </w:tc>
        <w:tc>
          <w:tcPr>
            <w:tcW w:w="1105" w:type="dxa"/>
          </w:tcPr>
          <w:p w14:paraId="5ABC7EB7" w14:textId="77777777" w:rsidR="009A239B" w:rsidRDefault="009A239B">
            <w:pPr>
              <w:cnfStyle w:val="000000000000" w:firstRow="0" w:lastRow="0" w:firstColumn="0" w:lastColumn="0" w:oddVBand="0" w:evenVBand="0" w:oddHBand="0" w:evenHBand="0" w:firstRowFirstColumn="0" w:firstRowLastColumn="0" w:lastRowFirstColumn="0" w:lastRowLastColumn="0"/>
            </w:pPr>
            <w:r>
              <w:t>64</w:t>
            </w:r>
          </w:p>
        </w:tc>
        <w:tc>
          <w:tcPr>
            <w:tcW w:w="1106" w:type="dxa"/>
          </w:tcPr>
          <w:p w14:paraId="0C561EE8" w14:textId="77777777" w:rsidR="009A239B" w:rsidRDefault="009A239B">
            <w:pPr>
              <w:cnfStyle w:val="000000000000" w:firstRow="0" w:lastRow="0" w:firstColumn="0" w:lastColumn="0" w:oddVBand="0" w:evenVBand="0" w:oddHBand="0" w:evenHBand="0" w:firstRowFirstColumn="0" w:firstRowLastColumn="0" w:lastRowFirstColumn="0" w:lastRowLastColumn="0"/>
            </w:pPr>
            <w:r>
              <w:t>65</w:t>
            </w:r>
          </w:p>
        </w:tc>
      </w:tr>
      <w:tr w:rsidR="009A239B" w14:paraId="5B426CF4"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bottom w:val="single" w:sz="6" w:space="0" w:color="auto"/>
            </w:tcBorders>
          </w:tcPr>
          <w:p w14:paraId="2BE15825" w14:textId="77777777" w:rsidR="009A239B" w:rsidRDefault="009A239B">
            <w:r>
              <w:t>Other provisions</w:t>
            </w:r>
          </w:p>
        </w:tc>
        <w:tc>
          <w:tcPr>
            <w:tcW w:w="1105" w:type="dxa"/>
            <w:tcBorders>
              <w:bottom w:val="single" w:sz="6" w:space="0" w:color="auto"/>
            </w:tcBorders>
          </w:tcPr>
          <w:p w14:paraId="7EFF3B7C" w14:textId="77777777" w:rsidR="009A239B" w:rsidRDefault="009A239B">
            <w:pPr>
              <w:cnfStyle w:val="000000000000" w:firstRow="0" w:lastRow="0" w:firstColumn="0" w:lastColumn="0" w:oddVBand="0" w:evenVBand="0" w:oddHBand="0" w:evenHBand="0" w:firstRowFirstColumn="0" w:firstRowLastColumn="0" w:lastRowFirstColumn="0" w:lastRowLastColumn="0"/>
            </w:pPr>
            <w:r>
              <w:t>1 284</w:t>
            </w:r>
          </w:p>
        </w:tc>
        <w:tc>
          <w:tcPr>
            <w:tcW w:w="1106" w:type="dxa"/>
            <w:tcBorders>
              <w:bottom w:val="single" w:sz="6" w:space="0" w:color="auto"/>
            </w:tcBorders>
          </w:tcPr>
          <w:p w14:paraId="2099FF28"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1 335</w:t>
            </w:r>
          </w:p>
        </w:tc>
        <w:tc>
          <w:tcPr>
            <w:tcW w:w="1105" w:type="dxa"/>
            <w:tcBorders>
              <w:bottom w:val="single" w:sz="6" w:space="0" w:color="auto"/>
            </w:tcBorders>
          </w:tcPr>
          <w:p w14:paraId="4EDE65CA" w14:textId="77777777" w:rsidR="009A239B" w:rsidRDefault="009A239B">
            <w:pPr>
              <w:cnfStyle w:val="000000000000" w:firstRow="0" w:lastRow="0" w:firstColumn="0" w:lastColumn="0" w:oddVBand="0" w:evenVBand="0" w:oddHBand="0" w:evenHBand="0" w:firstRowFirstColumn="0" w:firstRowLastColumn="0" w:lastRowFirstColumn="0" w:lastRowLastColumn="0"/>
            </w:pPr>
            <w:r>
              <w:t>9 361</w:t>
            </w:r>
          </w:p>
        </w:tc>
        <w:tc>
          <w:tcPr>
            <w:tcW w:w="1106" w:type="dxa"/>
            <w:tcBorders>
              <w:bottom w:val="single" w:sz="6" w:space="0" w:color="auto"/>
            </w:tcBorders>
          </w:tcPr>
          <w:p w14:paraId="44F3E26E" w14:textId="77777777" w:rsidR="009A239B" w:rsidRDefault="009A239B">
            <w:pPr>
              <w:cnfStyle w:val="000000000000" w:firstRow="0" w:lastRow="0" w:firstColumn="0" w:lastColumn="0" w:oddVBand="0" w:evenVBand="0" w:oddHBand="0" w:evenHBand="0" w:firstRowFirstColumn="0" w:firstRowLastColumn="0" w:lastRowFirstColumn="0" w:lastRowLastColumn="0"/>
            </w:pPr>
            <w:r>
              <w:t>9 702</w:t>
            </w:r>
          </w:p>
        </w:tc>
      </w:tr>
      <w:tr w:rsidR="009A239B" w14:paraId="3C92FD65"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bottom w:val="single" w:sz="6" w:space="0" w:color="auto"/>
            </w:tcBorders>
          </w:tcPr>
          <w:p w14:paraId="1E5AA210" w14:textId="77777777" w:rsidR="009A239B" w:rsidRDefault="009A239B">
            <w:r>
              <w:rPr>
                <w:b/>
              </w:rPr>
              <w:t>Total liabilities</w:t>
            </w:r>
          </w:p>
        </w:tc>
        <w:tc>
          <w:tcPr>
            <w:tcW w:w="1105" w:type="dxa"/>
            <w:tcBorders>
              <w:top w:val="single" w:sz="6" w:space="0" w:color="auto"/>
              <w:bottom w:val="single" w:sz="6" w:space="0" w:color="auto"/>
            </w:tcBorders>
          </w:tcPr>
          <w:p w14:paraId="1607F5F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144 729</w:t>
            </w:r>
          </w:p>
        </w:tc>
        <w:tc>
          <w:tcPr>
            <w:tcW w:w="1106" w:type="dxa"/>
            <w:tcBorders>
              <w:top w:val="single" w:sz="6" w:space="0" w:color="auto"/>
              <w:bottom w:val="single" w:sz="6" w:space="0" w:color="auto"/>
            </w:tcBorders>
          </w:tcPr>
          <w:p w14:paraId="4A74AAE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124 949</w:t>
            </w:r>
          </w:p>
        </w:tc>
        <w:tc>
          <w:tcPr>
            <w:tcW w:w="1105" w:type="dxa"/>
            <w:tcBorders>
              <w:top w:val="single" w:sz="6" w:space="0" w:color="auto"/>
              <w:bottom w:val="single" w:sz="6" w:space="0" w:color="auto"/>
            </w:tcBorders>
          </w:tcPr>
          <w:p w14:paraId="78CD180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39 883</w:t>
            </w:r>
          </w:p>
        </w:tc>
        <w:tc>
          <w:tcPr>
            <w:tcW w:w="1106" w:type="dxa"/>
            <w:tcBorders>
              <w:top w:val="single" w:sz="6" w:space="0" w:color="auto"/>
              <w:bottom w:val="single" w:sz="6" w:space="0" w:color="auto"/>
            </w:tcBorders>
          </w:tcPr>
          <w:p w14:paraId="6F20135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40 377</w:t>
            </w:r>
          </w:p>
        </w:tc>
      </w:tr>
      <w:tr w:rsidR="009A239B" w14:paraId="0C4323C4"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bottom w:val="single" w:sz="6" w:space="0" w:color="auto"/>
            </w:tcBorders>
          </w:tcPr>
          <w:p w14:paraId="6E0FF137" w14:textId="77777777" w:rsidR="009A239B" w:rsidRDefault="009A239B">
            <w:r>
              <w:rPr>
                <w:b/>
              </w:rPr>
              <w:t>Net assets</w:t>
            </w:r>
            <w:r>
              <w:rPr>
                <w:b/>
                <w:vertAlign w:val="superscript"/>
              </w:rPr>
              <w:t xml:space="preserve"> (b)</w:t>
            </w:r>
          </w:p>
        </w:tc>
        <w:tc>
          <w:tcPr>
            <w:tcW w:w="1105" w:type="dxa"/>
            <w:tcBorders>
              <w:top w:val="single" w:sz="6" w:space="0" w:color="auto"/>
              <w:bottom w:val="single" w:sz="6" w:space="0" w:color="auto"/>
            </w:tcBorders>
          </w:tcPr>
          <w:p w14:paraId="74A5CFE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c>
          <w:tcPr>
            <w:tcW w:w="1106" w:type="dxa"/>
            <w:tcBorders>
              <w:top w:val="single" w:sz="6" w:space="0" w:color="auto"/>
              <w:bottom w:val="single" w:sz="6" w:space="0" w:color="auto"/>
            </w:tcBorders>
          </w:tcPr>
          <w:p w14:paraId="1825B3C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c>
          <w:tcPr>
            <w:tcW w:w="1105" w:type="dxa"/>
            <w:tcBorders>
              <w:top w:val="single" w:sz="6" w:space="0" w:color="auto"/>
              <w:bottom w:val="single" w:sz="6" w:space="0" w:color="auto"/>
            </w:tcBorders>
          </w:tcPr>
          <w:p w14:paraId="796D96B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75 026</w:t>
            </w:r>
          </w:p>
        </w:tc>
        <w:tc>
          <w:tcPr>
            <w:tcW w:w="1106" w:type="dxa"/>
            <w:tcBorders>
              <w:top w:val="single" w:sz="6" w:space="0" w:color="auto"/>
              <w:bottom w:val="single" w:sz="6" w:space="0" w:color="auto"/>
            </w:tcBorders>
          </w:tcPr>
          <w:p w14:paraId="7C3B5BF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74 884</w:t>
            </w:r>
          </w:p>
        </w:tc>
      </w:tr>
      <w:tr w:rsidR="009A239B" w14:paraId="15B06778"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tcBorders>
          </w:tcPr>
          <w:p w14:paraId="06BFC962" w14:textId="77777777" w:rsidR="009A239B" w:rsidRDefault="009A239B">
            <w:r>
              <w:t>Accumulated surplus/(deficit)</w:t>
            </w:r>
          </w:p>
        </w:tc>
        <w:tc>
          <w:tcPr>
            <w:tcW w:w="1105" w:type="dxa"/>
            <w:tcBorders>
              <w:top w:val="single" w:sz="6" w:space="0" w:color="auto"/>
            </w:tcBorders>
          </w:tcPr>
          <w:p w14:paraId="069D6A67" w14:textId="77777777" w:rsidR="009A239B" w:rsidRDefault="009A239B">
            <w:pPr>
              <w:cnfStyle w:val="000000000000" w:firstRow="0" w:lastRow="0" w:firstColumn="0" w:lastColumn="0" w:oddVBand="0" w:evenVBand="0" w:oddHBand="0" w:evenHBand="0" w:firstRowFirstColumn="0" w:firstRowLastColumn="0" w:lastRowFirstColumn="0" w:lastRowLastColumn="0"/>
            </w:pPr>
            <w:r>
              <w:t>55 823</w:t>
            </w:r>
          </w:p>
        </w:tc>
        <w:tc>
          <w:tcPr>
            <w:tcW w:w="1106" w:type="dxa"/>
            <w:tcBorders>
              <w:top w:val="single" w:sz="6" w:space="0" w:color="auto"/>
            </w:tcBorders>
          </w:tcPr>
          <w:p w14:paraId="6007B4ED" w14:textId="77777777" w:rsidR="009A239B" w:rsidRDefault="009A239B">
            <w:pPr>
              <w:cnfStyle w:val="000000000000" w:firstRow="0" w:lastRow="0" w:firstColumn="0" w:lastColumn="0" w:oddVBand="0" w:evenVBand="0" w:oddHBand="0" w:evenHBand="0" w:firstRowFirstColumn="0" w:firstRowLastColumn="0" w:lastRowFirstColumn="0" w:lastRowLastColumn="0"/>
            </w:pPr>
            <w:r>
              <w:t>68 166</w:t>
            </w:r>
          </w:p>
        </w:tc>
        <w:tc>
          <w:tcPr>
            <w:tcW w:w="1105" w:type="dxa"/>
            <w:tcBorders>
              <w:top w:val="single" w:sz="6" w:space="0" w:color="auto"/>
            </w:tcBorders>
          </w:tcPr>
          <w:p w14:paraId="22B4DB31" w14:textId="77777777" w:rsidR="009A239B" w:rsidRDefault="009A239B">
            <w:pPr>
              <w:cnfStyle w:val="000000000000" w:firstRow="0" w:lastRow="0" w:firstColumn="0" w:lastColumn="0" w:oddVBand="0" w:evenVBand="0" w:oddHBand="0" w:evenHBand="0" w:firstRowFirstColumn="0" w:firstRowLastColumn="0" w:lastRowFirstColumn="0" w:lastRowLastColumn="0"/>
            </w:pPr>
            <w:r>
              <w:t>(16 153)</w:t>
            </w:r>
          </w:p>
        </w:tc>
        <w:tc>
          <w:tcPr>
            <w:tcW w:w="1106" w:type="dxa"/>
            <w:tcBorders>
              <w:top w:val="single" w:sz="6" w:space="0" w:color="auto"/>
            </w:tcBorders>
          </w:tcPr>
          <w:p w14:paraId="0F499A48" w14:textId="77777777" w:rsidR="009A239B" w:rsidRDefault="009A239B">
            <w:pPr>
              <w:cnfStyle w:val="000000000000" w:firstRow="0" w:lastRow="0" w:firstColumn="0" w:lastColumn="0" w:oddVBand="0" w:evenVBand="0" w:oddHBand="0" w:evenHBand="0" w:firstRowFirstColumn="0" w:firstRowLastColumn="0" w:lastRowFirstColumn="0" w:lastRowLastColumn="0"/>
            </w:pPr>
            <w:r>
              <w:t>(15 963)</w:t>
            </w:r>
          </w:p>
        </w:tc>
      </w:tr>
      <w:tr w:rsidR="009A239B" w14:paraId="5415BE4E"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bottom w:val="single" w:sz="6" w:space="0" w:color="auto"/>
            </w:tcBorders>
          </w:tcPr>
          <w:p w14:paraId="2B7E199F" w14:textId="77777777" w:rsidR="009A239B" w:rsidRDefault="009A239B">
            <w:r>
              <w:t>Reserves</w:t>
            </w:r>
          </w:p>
        </w:tc>
        <w:tc>
          <w:tcPr>
            <w:tcW w:w="1105" w:type="dxa"/>
            <w:tcBorders>
              <w:bottom w:val="single" w:sz="6" w:space="0" w:color="auto"/>
            </w:tcBorders>
          </w:tcPr>
          <w:p w14:paraId="1FA9B6FD" w14:textId="77777777" w:rsidR="009A239B" w:rsidRDefault="009A239B">
            <w:pPr>
              <w:cnfStyle w:val="000000000000" w:firstRow="0" w:lastRow="0" w:firstColumn="0" w:lastColumn="0" w:oddVBand="0" w:evenVBand="0" w:oddHBand="0" w:evenHBand="0" w:firstRowFirstColumn="0" w:firstRowLastColumn="0" w:lastRowFirstColumn="0" w:lastRowLastColumn="0"/>
            </w:pPr>
            <w:r>
              <w:t>88 016</w:t>
            </w:r>
          </w:p>
        </w:tc>
        <w:tc>
          <w:tcPr>
            <w:tcW w:w="1106" w:type="dxa"/>
            <w:tcBorders>
              <w:bottom w:val="single" w:sz="6" w:space="0" w:color="auto"/>
            </w:tcBorders>
          </w:tcPr>
          <w:p w14:paraId="4CDDD3AA" w14:textId="77777777" w:rsidR="009A239B" w:rsidRDefault="009A239B">
            <w:pPr>
              <w:cnfStyle w:val="000000000000" w:firstRow="0" w:lastRow="0" w:firstColumn="0" w:lastColumn="0" w:oddVBand="0" w:evenVBand="0" w:oddHBand="0" w:evenHBand="0" w:firstRowFirstColumn="0" w:firstRowLastColumn="0" w:lastRowFirstColumn="0" w:lastRowLastColumn="0"/>
            </w:pPr>
            <w:r>
              <w:t>87 925</w:t>
            </w:r>
          </w:p>
        </w:tc>
        <w:tc>
          <w:tcPr>
            <w:tcW w:w="1105" w:type="dxa"/>
            <w:tcBorders>
              <w:bottom w:val="single" w:sz="6" w:space="0" w:color="auto"/>
            </w:tcBorders>
          </w:tcPr>
          <w:p w14:paraId="750DECBB" w14:textId="77777777" w:rsidR="009A239B" w:rsidRDefault="009A239B">
            <w:pPr>
              <w:cnfStyle w:val="000000000000" w:firstRow="0" w:lastRow="0" w:firstColumn="0" w:lastColumn="0" w:oddVBand="0" w:evenVBand="0" w:oddHBand="0" w:evenHBand="0" w:firstRowFirstColumn="0" w:firstRowLastColumn="0" w:lastRowFirstColumn="0" w:lastRowLastColumn="0"/>
            </w:pPr>
            <w:r>
              <w:t>91 178</w:t>
            </w:r>
          </w:p>
        </w:tc>
        <w:tc>
          <w:tcPr>
            <w:tcW w:w="1106" w:type="dxa"/>
            <w:tcBorders>
              <w:bottom w:val="single" w:sz="6" w:space="0" w:color="auto"/>
            </w:tcBorders>
          </w:tcPr>
          <w:p w14:paraId="323FC92E" w14:textId="77777777" w:rsidR="009A239B" w:rsidRDefault="009A239B">
            <w:pPr>
              <w:cnfStyle w:val="000000000000" w:firstRow="0" w:lastRow="0" w:firstColumn="0" w:lastColumn="0" w:oddVBand="0" w:evenVBand="0" w:oddHBand="0" w:evenHBand="0" w:firstRowFirstColumn="0" w:firstRowLastColumn="0" w:lastRowFirstColumn="0" w:lastRowLastColumn="0"/>
            </w:pPr>
            <w:r>
              <w:t>90 847</w:t>
            </w:r>
          </w:p>
        </w:tc>
      </w:tr>
      <w:tr w:rsidR="009A239B" w14:paraId="39F6F9FC"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bottom w:val="single" w:sz="6" w:space="0" w:color="auto"/>
            </w:tcBorders>
          </w:tcPr>
          <w:p w14:paraId="613292F2" w14:textId="77777777" w:rsidR="009A239B" w:rsidRDefault="009A239B">
            <w:r>
              <w:rPr>
                <w:b/>
              </w:rPr>
              <w:t>Net worth</w:t>
            </w:r>
            <w:r>
              <w:rPr>
                <w:b/>
                <w:vertAlign w:val="superscript"/>
              </w:rPr>
              <w:t xml:space="preserve"> (b)</w:t>
            </w:r>
          </w:p>
        </w:tc>
        <w:tc>
          <w:tcPr>
            <w:tcW w:w="1105" w:type="dxa"/>
            <w:tcBorders>
              <w:top w:val="single" w:sz="6" w:space="0" w:color="auto"/>
              <w:bottom w:val="single" w:sz="6" w:space="0" w:color="auto"/>
            </w:tcBorders>
          </w:tcPr>
          <w:p w14:paraId="6C3C3B3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c>
          <w:tcPr>
            <w:tcW w:w="1106" w:type="dxa"/>
            <w:tcBorders>
              <w:top w:val="single" w:sz="6" w:space="0" w:color="auto"/>
              <w:bottom w:val="single" w:sz="6" w:space="0" w:color="auto"/>
            </w:tcBorders>
          </w:tcPr>
          <w:p w14:paraId="5DB9472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c>
          <w:tcPr>
            <w:tcW w:w="1105" w:type="dxa"/>
            <w:tcBorders>
              <w:top w:val="single" w:sz="6" w:space="0" w:color="auto"/>
              <w:bottom w:val="single" w:sz="6" w:space="0" w:color="auto"/>
            </w:tcBorders>
          </w:tcPr>
          <w:p w14:paraId="27EBCC2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75 026</w:t>
            </w:r>
          </w:p>
        </w:tc>
        <w:tc>
          <w:tcPr>
            <w:tcW w:w="1106" w:type="dxa"/>
            <w:tcBorders>
              <w:top w:val="single" w:sz="6" w:space="0" w:color="auto"/>
              <w:bottom w:val="single" w:sz="6" w:space="0" w:color="auto"/>
            </w:tcBorders>
          </w:tcPr>
          <w:p w14:paraId="1C02FED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74 884</w:t>
            </w:r>
          </w:p>
        </w:tc>
      </w:tr>
      <w:tr w:rsidR="009A239B" w14:paraId="6D83FD30" w14:textId="77777777" w:rsidTr="00A96834">
        <w:trPr>
          <w:trHeight w:hRule="exact" w:val="113"/>
        </w:trPr>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tcBorders>
          </w:tcPr>
          <w:p w14:paraId="52E112C2" w14:textId="77777777" w:rsidR="009A239B" w:rsidRDefault="009A239B"/>
        </w:tc>
        <w:tc>
          <w:tcPr>
            <w:tcW w:w="1105" w:type="dxa"/>
            <w:tcBorders>
              <w:top w:val="single" w:sz="6" w:space="0" w:color="auto"/>
            </w:tcBorders>
          </w:tcPr>
          <w:p w14:paraId="1F9990F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Borders>
              <w:top w:val="single" w:sz="6" w:space="0" w:color="auto"/>
            </w:tcBorders>
          </w:tcPr>
          <w:p w14:paraId="615C250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Borders>
              <w:top w:val="single" w:sz="6" w:space="0" w:color="auto"/>
            </w:tcBorders>
          </w:tcPr>
          <w:p w14:paraId="2706808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Borders>
              <w:top w:val="single" w:sz="6" w:space="0" w:color="auto"/>
            </w:tcBorders>
          </w:tcPr>
          <w:p w14:paraId="3F7E5B5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8F17A43"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7B9504AF" w14:textId="77777777" w:rsidR="009A239B" w:rsidRDefault="009A239B">
            <w:r>
              <w:rPr>
                <w:b/>
              </w:rPr>
              <w:t>FISCAL AGGREGATES</w:t>
            </w:r>
          </w:p>
        </w:tc>
        <w:tc>
          <w:tcPr>
            <w:tcW w:w="1105" w:type="dxa"/>
          </w:tcPr>
          <w:p w14:paraId="1EE19D4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505C197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5" w:type="dxa"/>
          </w:tcPr>
          <w:p w14:paraId="784AC9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106" w:type="dxa"/>
          </w:tcPr>
          <w:p w14:paraId="680F95C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D1F85BD"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22EC320F" w14:textId="77777777" w:rsidR="009A239B" w:rsidRDefault="009A239B">
            <w:r>
              <w:t>Net financial worth</w:t>
            </w:r>
          </w:p>
        </w:tc>
        <w:tc>
          <w:tcPr>
            <w:tcW w:w="1105" w:type="dxa"/>
          </w:tcPr>
          <w:p w14:paraId="5A493B7F" w14:textId="77777777" w:rsidR="009A239B" w:rsidRDefault="009A239B">
            <w:pPr>
              <w:cnfStyle w:val="000000000000" w:firstRow="0" w:lastRow="0" w:firstColumn="0" w:lastColumn="0" w:oddVBand="0" w:evenVBand="0" w:oddHBand="0" w:evenHBand="0" w:firstRowFirstColumn="0" w:firstRowLastColumn="0" w:lastRowFirstColumn="0" w:lastRowLastColumn="0"/>
            </w:pPr>
            <w:r>
              <w:t>(40 089)</w:t>
            </w:r>
          </w:p>
        </w:tc>
        <w:tc>
          <w:tcPr>
            <w:tcW w:w="1106" w:type="dxa"/>
          </w:tcPr>
          <w:p w14:paraId="467C4D01" w14:textId="77777777" w:rsidR="009A239B" w:rsidRDefault="009A239B">
            <w:pPr>
              <w:cnfStyle w:val="000000000000" w:firstRow="0" w:lastRow="0" w:firstColumn="0" w:lastColumn="0" w:oddVBand="0" w:evenVBand="0" w:oddHBand="0" w:evenHBand="0" w:firstRowFirstColumn="0" w:firstRowLastColumn="0" w:lastRowFirstColumn="0" w:lastRowLastColumn="0"/>
            </w:pPr>
            <w:r>
              <w:t>(21 612)</w:t>
            </w:r>
          </w:p>
        </w:tc>
        <w:tc>
          <w:tcPr>
            <w:tcW w:w="1105" w:type="dxa"/>
          </w:tcPr>
          <w:p w14:paraId="29A2FF59" w14:textId="77777777" w:rsidR="009A239B" w:rsidRDefault="009A239B">
            <w:pPr>
              <w:cnfStyle w:val="000000000000" w:firstRow="0" w:lastRow="0" w:firstColumn="0" w:lastColumn="0" w:oddVBand="0" w:evenVBand="0" w:oddHBand="0" w:evenHBand="0" w:firstRowFirstColumn="0" w:firstRowLastColumn="0" w:lastRowFirstColumn="0" w:lastRowLastColumn="0"/>
            </w:pPr>
            <w:r>
              <w:t>(34 341)</w:t>
            </w:r>
          </w:p>
        </w:tc>
        <w:tc>
          <w:tcPr>
            <w:tcW w:w="1106" w:type="dxa"/>
          </w:tcPr>
          <w:p w14:paraId="6D2AC6F5" w14:textId="77777777" w:rsidR="009A239B" w:rsidRDefault="009A239B">
            <w:pPr>
              <w:cnfStyle w:val="000000000000" w:firstRow="0" w:lastRow="0" w:firstColumn="0" w:lastColumn="0" w:oddVBand="0" w:evenVBand="0" w:oddHBand="0" w:evenHBand="0" w:firstRowFirstColumn="0" w:firstRowLastColumn="0" w:lastRowFirstColumn="0" w:lastRowLastColumn="0"/>
            </w:pPr>
            <w:r>
              <w:t>(34 208)</w:t>
            </w:r>
          </w:p>
        </w:tc>
      </w:tr>
      <w:tr w:rsidR="009A239B" w14:paraId="134FA659" w14:textId="77777777" w:rsidTr="00A96834">
        <w:tc>
          <w:tcPr>
            <w:cnfStyle w:val="001000000000" w:firstRow="0" w:lastRow="0" w:firstColumn="1" w:lastColumn="0" w:oddVBand="0" w:evenVBand="0" w:oddHBand="0" w:evenHBand="0" w:firstRowFirstColumn="0" w:firstRowLastColumn="0" w:lastRowFirstColumn="0" w:lastRowLastColumn="0"/>
            <w:tcW w:w="5217" w:type="dxa"/>
          </w:tcPr>
          <w:p w14:paraId="5D5A6A51" w14:textId="77777777" w:rsidR="009A239B" w:rsidRDefault="009A239B">
            <w:r>
              <w:t>Net financial liabilities</w:t>
            </w:r>
          </w:p>
        </w:tc>
        <w:tc>
          <w:tcPr>
            <w:tcW w:w="1105" w:type="dxa"/>
          </w:tcPr>
          <w:p w14:paraId="70AD8A47" w14:textId="77777777" w:rsidR="009A239B" w:rsidRDefault="009A239B">
            <w:pPr>
              <w:cnfStyle w:val="000000000000" w:firstRow="0" w:lastRow="0" w:firstColumn="0" w:lastColumn="0" w:oddVBand="0" w:evenVBand="0" w:oddHBand="0" w:evenHBand="0" w:firstRowFirstColumn="0" w:firstRowLastColumn="0" w:lastRowFirstColumn="0" w:lastRowLastColumn="0"/>
            </w:pPr>
            <w:r>
              <w:t>115 275</w:t>
            </w:r>
          </w:p>
        </w:tc>
        <w:tc>
          <w:tcPr>
            <w:tcW w:w="1106" w:type="dxa"/>
          </w:tcPr>
          <w:p w14:paraId="4C9EB25D" w14:textId="77777777" w:rsidR="009A239B" w:rsidRDefault="009A239B">
            <w:pPr>
              <w:cnfStyle w:val="000000000000" w:firstRow="0" w:lastRow="0" w:firstColumn="0" w:lastColumn="0" w:oddVBand="0" w:evenVBand="0" w:oddHBand="0" w:evenHBand="0" w:firstRowFirstColumn="0" w:firstRowLastColumn="0" w:lastRowFirstColumn="0" w:lastRowLastColumn="0"/>
            </w:pPr>
            <w:r>
              <w:t>96 654</w:t>
            </w:r>
          </w:p>
        </w:tc>
        <w:tc>
          <w:tcPr>
            <w:tcW w:w="1105" w:type="dxa"/>
          </w:tcPr>
          <w:p w14:paraId="7F2D7B43" w14:textId="77777777" w:rsidR="009A239B" w:rsidRDefault="009A239B">
            <w:pPr>
              <w:cnfStyle w:val="000000000000" w:firstRow="0" w:lastRow="0" w:firstColumn="0" w:lastColumn="0" w:oddVBand="0" w:evenVBand="0" w:oddHBand="0" w:evenHBand="0" w:firstRowFirstColumn="0" w:firstRowLastColumn="0" w:lastRowFirstColumn="0" w:lastRowLastColumn="0"/>
            </w:pPr>
            <w:r>
              <w:t>34 341</w:t>
            </w:r>
          </w:p>
        </w:tc>
        <w:tc>
          <w:tcPr>
            <w:tcW w:w="1106" w:type="dxa"/>
          </w:tcPr>
          <w:p w14:paraId="0EDEC59C" w14:textId="77777777" w:rsidR="009A239B" w:rsidRDefault="009A239B">
            <w:pPr>
              <w:cnfStyle w:val="000000000000" w:firstRow="0" w:lastRow="0" w:firstColumn="0" w:lastColumn="0" w:oddVBand="0" w:evenVBand="0" w:oddHBand="0" w:evenHBand="0" w:firstRowFirstColumn="0" w:firstRowLastColumn="0" w:lastRowFirstColumn="0" w:lastRowLastColumn="0"/>
            </w:pPr>
            <w:r>
              <w:t>34 208</w:t>
            </w:r>
          </w:p>
        </w:tc>
      </w:tr>
      <w:tr w:rsidR="009A239B" w14:paraId="0E1F5BA2" w14:textId="77777777" w:rsidTr="00A96834">
        <w:tc>
          <w:tcPr>
            <w:cnfStyle w:val="001000000000" w:firstRow="0" w:lastRow="0" w:firstColumn="1" w:lastColumn="0" w:oddVBand="0" w:evenVBand="0" w:oddHBand="0" w:evenHBand="0" w:firstRowFirstColumn="0" w:firstRowLastColumn="0" w:lastRowFirstColumn="0" w:lastRowLastColumn="0"/>
            <w:tcW w:w="5217" w:type="dxa"/>
            <w:tcBorders>
              <w:bottom w:val="single" w:sz="12" w:space="0" w:color="auto"/>
            </w:tcBorders>
          </w:tcPr>
          <w:p w14:paraId="71AD7268" w14:textId="77777777" w:rsidR="009A239B" w:rsidRDefault="009A239B">
            <w:r>
              <w:t>Net debt</w:t>
            </w:r>
          </w:p>
        </w:tc>
        <w:tc>
          <w:tcPr>
            <w:tcW w:w="1105" w:type="dxa"/>
            <w:tcBorders>
              <w:bottom w:val="single" w:sz="12" w:space="0" w:color="auto"/>
            </w:tcBorders>
          </w:tcPr>
          <w:p w14:paraId="260AE3F6" w14:textId="77777777" w:rsidR="009A239B" w:rsidRDefault="009A239B">
            <w:pPr>
              <w:cnfStyle w:val="000000000000" w:firstRow="0" w:lastRow="0" w:firstColumn="0" w:lastColumn="0" w:oddVBand="0" w:evenVBand="0" w:oddHBand="0" w:evenHBand="0" w:firstRowFirstColumn="0" w:firstRowLastColumn="0" w:lastRowFirstColumn="0" w:lastRowLastColumn="0"/>
            </w:pPr>
            <w:r>
              <w:t>61 746</w:t>
            </w:r>
          </w:p>
        </w:tc>
        <w:tc>
          <w:tcPr>
            <w:tcW w:w="1106" w:type="dxa"/>
            <w:tcBorders>
              <w:bottom w:val="single" w:sz="12" w:space="0" w:color="auto"/>
            </w:tcBorders>
          </w:tcPr>
          <w:p w14:paraId="0AD828AA" w14:textId="77777777" w:rsidR="009A239B" w:rsidRDefault="009A239B">
            <w:pPr>
              <w:cnfStyle w:val="000000000000" w:firstRow="0" w:lastRow="0" w:firstColumn="0" w:lastColumn="0" w:oddVBand="0" w:evenVBand="0" w:oddHBand="0" w:evenHBand="0" w:firstRowFirstColumn="0" w:firstRowLastColumn="0" w:lastRowFirstColumn="0" w:lastRowLastColumn="0"/>
            </w:pPr>
            <w:r>
              <w:t>44 312</w:t>
            </w:r>
          </w:p>
        </w:tc>
        <w:tc>
          <w:tcPr>
            <w:tcW w:w="1105" w:type="dxa"/>
            <w:tcBorders>
              <w:bottom w:val="single" w:sz="12" w:space="0" w:color="auto"/>
            </w:tcBorders>
          </w:tcPr>
          <w:p w14:paraId="219CC27F" w14:textId="77777777" w:rsidR="009A239B" w:rsidRDefault="009A239B">
            <w:pPr>
              <w:cnfStyle w:val="000000000000" w:firstRow="0" w:lastRow="0" w:firstColumn="0" w:lastColumn="0" w:oddVBand="0" w:evenVBand="0" w:oddHBand="0" w:evenHBand="0" w:firstRowFirstColumn="0" w:firstRowLastColumn="0" w:lastRowFirstColumn="0" w:lastRowLastColumn="0"/>
            </w:pPr>
            <w:r>
              <w:t>16 210</w:t>
            </w:r>
          </w:p>
        </w:tc>
        <w:tc>
          <w:tcPr>
            <w:tcW w:w="1106" w:type="dxa"/>
            <w:tcBorders>
              <w:bottom w:val="single" w:sz="12" w:space="0" w:color="auto"/>
            </w:tcBorders>
          </w:tcPr>
          <w:p w14:paraId="15DE5995" w14:textId="6B19CB9F" w:rsidR="009A239B" w:rsidRDefault="009A239B">
            <w:pPr>
              <w:cnfStyle w:val="000000000000" w:firstRow="0" w:lastRow="0" w:firstColumn="0" w:lastColumn="0" w:oddVBand="0" w:evenVBand="0" w:oddHBand="0" w:evenHBand="0" w:firstRowFirstColumn="0" w:firstRowLastColumn="0" w:lastRowFirstColumn="0" w:lastRowLastColumn="0"/>
            </w:pPr>
            <w:r>
              <w:t>15 668</w:t>
            </w:r>
          </w:p>
        </w:tc>
      </w:tr>
    </w:tbl>
    <w:p w14:paraId="640B19A9" w14:textId="77777777" w:rsidR="009A239B" w:rsidRPr="001E269F" w:rsidRDefault="009A239B" w:rsidP="002D38AA">
      <w:pPr>
        <w:pStyle w:val="Note"/>
        <w:rPr>
          <w:bCs/>
          <w:lang w:val="en-US"/>
        </w:rPr>
      </w:pPr>
      <w:r>
        <w:t>Notes:</w:t>
      </w:r>
    </w:p>
    <w:p w14:paraId="18E450FF" w14:textId="77777777" w:rsidR="009A239B" w:rsidRPr="00B21935" w:rsidRDefault="009A239B" w:rsidP="002D38AA">
      <w:pPr>
        <w:pStyle w:val="Note"/>
      </w:pPr>
      <w:r w:rsidRPr="00B21935">
        <w:t>(</w:t>
      </w:r>
      <w:r>
        <w:t>a</w:t>
      </w:r>
      <w:r w:rsidRPr="00B21935">
        <w:t>)</w:t>
      </w:r>
      <w:r w:rsidRPr="00B21935">
        <w:tab/>
        <w:t xml:space="preserve">Loans receivable from the non-financial public sector are reported at amortised cost. </w:t>
      </w:r>
    </w:p>
    <w:p w14:paraId="0A040FFF" w14:textId="77777777" w:rsidR="009A239B" w:rsidRDefault="009A239B" w:rsidP="002D38AA">
      <w:pPr>
        <w:pStyle w:val="Note"/>
      </w:pPr>
      <w:r w:rsidRPr="00B21935">
        <w:t>(</w:t>
      </w:r>
      <w:r>
        <w:t>b</w:t>
      </w:r>
      <w:r w:rsidRPr="00B21935">
        <w:t>)</w:t>
      </w:r>
      <w:r w:rsidRPr="00B21935">
        <w:tab/>
        <w:t>The net assets</w:t>
      </w:r>
      <w:r w:rsidRPr="00FD0B1D">
        <w:t xml:space="preserve"> and net worth of the public financial corporations sector incorporates the impact of Treasury Corporation of Victoria</w:t>
      </w:r>
      <w:r>
        <w:t>’</w:t>
      </w:r>
      <w:r w:rsidRPr="00FD0B1D">
        <w:t>s external loan liabilities being reported at market value while the corresponding assets, that is lending to the non-financial public sector, being reported at amortised cost. This mismatch has contributed to the negative net asset position of the sector.</w:t>
      </w:r>
      <w:r>
        <w:br w:type="page"/>
      </w:r>
    </w:p>
    <w:p w14:paraId="58E65671" w14:textId="77777777" w:rsidR="009A239B" w:rsidRDefault="009A239B" w:rsidP="009A239B">
      <w:pPr>
        <w:pStyle w:val="TableHeading"/>
      </w:pPr>
    </w:p>
    <w:tbl>
      <w:tblPr>
        <w:tblStyle w:val="DTFTable"/>
        <w:tblW w:w="9639" w:type="dxa"/>
        <w:tblLayout w:type="fixed"/>
        <w:tblLook w:val="06A0" w:firstRow="1" w:lastRow="0" w:firstColumn="1" w:lastColumn="0" w:noHBand="1" w:noVBand="1"/>
      </w:tblPr>
      <w:tblGrid>
        <w:gridCol w:w="1606"/>
        <w:gridCol w:w="1607"/>
        <w:gridCol w:w="1606"/>
        <w:gridCol w:w="1607"/>
        <w:gridCol w:w="1606"/>
        <w:gridCol w:w="1607"/>
      </w:tblGrid>
      <w:tr w:rsidR="009A239B" w14:paraId="00121E8A"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gridSpan w:val="2"/>
          </w:tcPr>
          <w:p w14:paraId="178F1EB8" w14:textId="4FAA4E25" w:rsidR="009A239B" w:rsidRDefault="009A239B">
            <w:pPr>
              <w:jc w:val="center"/>
            </w:pPr>
            <w:r>
              <w:t xml:space="preserve">Public </w:t>
            </w:r>
            <w:r w:rsidR="00A96834">
              <w:br/>
            </w:r>
            <w:r>
              <w:t>financial corporations</w:t>
            </w:r>
          </w:p>
        </w:tc>
        <w:tc>
          <w:tcPr>
            <w:tcW w:w="3213" w:type="dxa"/>
            <w:gridSpan w:val="2"/>
          </w:tcPr>
          <w:p w14:paraId="689A415F" w14:textId="181A436D" w:rsidR="009A239B" w:rsidRDefault="009A239B">
            <w:pPr>
              <w:jc w:val="center"/>
              <w:cnfStyle w:val="100000000000" w:firstRow="1" w:lastRow="0" w:firstColumn="0" w:lastColumn="0" w:oddVBand="0" w:evenVBand="0" w:oddHBand="0" w:evenHBand="0" w:firstRowFirstColumn="0" w:firstRowLastColumn="0" w:lastRowFirstColumn="0" w:lastRowLastColumn="0"/>
            </w:pPr>
            <w:r>
              <w:t>Inter</w:t>
            </w:r>
            <w:r>
              <w:noBreakHyphen/>
              <w:t>sector eliminations</w:t>
            </w:r>
          </w:p>
        </w:tc>
        <w:tc>
          <w:tcPr>
            <w:tcW w:w="3213" w:type="dxa"/>
            <w:gridSpan w:val="2"/>
          </w:tcPr>
          <w:p w14:paraId="00CAD320"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A96834" w14:paraId="4256EC41"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tcPr>
          <w:p w14:paraId="522A322E" w14:textId="36629B60" w:rsidR="00A96834" w:rsidRDefault="00A96834" w:rsidP="00A96834">
            <w:pPr>
              <w:jc w:val="right"/>
            </w:pPr>
            <w:r>
              <w:t xml:space="preserve">Dec </w:t>
            </w:r>
            <w:r w:rsidR="00F75A61">
              <w:br/>
            </w:r>
            <w:r>
              <w:t>2020</w:t>
            </w:r>
          </w:p>
        </w:tc>
        <w:tc>
          <w:tcPr>
            <w:tcW w:w="1607" w:type="dxa"/>
          </w:tcPr>
          <w:p w14:paraId="37D3EDD5" w14:textId="7FEF89C3" w:rsidR="00A96834" w:rsidRDefault="00A96834" w:rsidP="00A96834">
            <w:pPr>
              <w:cnfStyle w:val="100000000000" w:firstRow="1" w:lastRow="0" w:firstColumn="0" w:lastColumn="0" w:oddVBand="0" w:evenVBand="0" w:oddHBand="0" w:evenHBand="0" w:firstRowFirstColumn="0" w:firstRowLastColumn="0" w:lastRowFirstColumn="0" w:lastRowLastColumn="0"/>
            </w:pPr>
            <w:r>
              <w:t xml:space="preserve">Jun </w:t>
            </w:r>
            <w:r w:rsidR="00F75A61">
              <w:br/>
            </w:r>
            <w:r>
              <w:t>2020</w:t>
            </w:r>
          </w:p>
        </w:tc>
        <w:tc>
          <w:tcPr>
            <w:tcW w:w="1606" w:type="dxa"/>
          </w:tcPr>
          <w:p w14:paraId="5857CCE9" w14:textId="23850084" w:rsidR="00A96834" w:rsidRDefault="00A96834" w:rsidP="00A96834">
            <w:pPr>
              <w:cnfStyle w:val="100000000000" w:firstRow="1" w:lastRow="0" w:firstColumn="0" w:lastColumn="0" w:oddVBand="0" w:evenVBand="0" w:oddHBand="0" w:evenHBand="0" w:firstRowFirstColumn="0" w:firstRowLastColumn="0" w:lastRowFirstColumn="0" w:lastRowLastColumn="0"/>
            </w:pPr>
            <w:r>
              <w:t xml:space="preserve">Dec </w:t>
            </w:r>
            <w:r w:rsidR="00F75A61">
              <w:br/>
            </w:r>
            <w:r>
              <w:t>2020</w:t>
            </w:r>
          </w:p>
        </w:tc>
        <w:tc>
          <w:tcPr>
            <w:tcW w:w="1607" w:type="dxa"/>
          </w:tcPr>
          <w:p w14:paraId="3B5CD9E4" w14:textId="40719967" w:rsidR="00A96834" w:rsidRDefault="00A96834" w:rsidP="00A96834">
            <w:pPr>
              <w:cnfStyle w:val="100000000000" w:firstRow="1" w:lastRow="0" w:firstColumn="0" w:lastColumn="0" w:oddVBand="0" w:evenVBand="0" w:oddHBand="0" w:evenHBand="0" w:firstRowFirstColumn="0" w:firstRowLastColumn="0" w:lastRowFirstColumn="0" w:lastRowLastColumn="0"/>
            </w:pPr>
            <w:r>
              <w:t xml:space="preserve">Jun </w:t>
            </w:r>
            <w:r w:rsidR="00F75A61">
              <w:br/>
            </w:r>
            <w:r>
              <w:t>2020</w:t>
            </w:r>
          </w:p>
        </w:tc>
        <w:tc>
          <w:tcPr>
            <w:tcW w:w="1606" w:type="dxa"/>
          </w:tcPr>
          <w:p w14:paraId="741FD219" w14:textId="6116C8E7" w:rsidR="00A96834" w:rsidRDefault="00A96834" w:rsidP="00A96834">
            <w:pPr>
              <w:cnfStyle w:val="100000000000" w:firstRow="1" w:lastRow="0" w:firstColumn="0" w:lastColumn="0" w:oddVBand="0" w:evenVBand="0" w:oddHBand="0" w:evenHBand="0" w:firstRowFirstColumn="0" w:firstRowLastColumn="0" w:lastRowFirstColumn="0" w:lastRowLastColumn="0"/>
            </w:pPr>
            <w:r>
              <w:t xml:space="preserve">Dec </w:t>
            </w:r>
            <w:r w:rsidR="00F75A61">
              <w:br/>
            </w:r>
            <w:r>
              <w:t>2020</w:t>
            </w:r>
          </w:p>
        </w:tc>
        <w:tc>
          <w:tcPr>
            <w:tcW w:w="1607" w:type="dxa"/>
          </w:tcPr>
          <w:p w14:paraId="03CBF3DC" w14:textId="42262082" w:rsidR="00A96834" w:rsidRDefault="00A96834" w:rsidP="00A96834">
            <w:pPr>
              <w:cnfStyle w:val="100000000000" w:firstRow="1" w:lastRow="0" w:firstColumn="0" w:lastColumn="0" w:oddVBand="0" w:evenVBand="0" w:oddHBand="0" w:evenHBand="0" w:firstRowFirstColumn="0" w:firstRowLastColumn="0" w:lastRowFirstColumn="0" w:lastRowLastColumn="0"/>
            </w:pPr>
            <w:r>
              <w:t xml:space="preserve">Jun </w:t>
            </w:r>
            <w:r w:rsidR="00F75A61">
              <w:br/>
            </w:r>
            <w:r>
              <w:t>2020</w:t>
            </w:r>
          </w:p>
        </w:tc>
      </w:tr>
      <w:tr w:rsidR="009A239B" w14:paraId="3ACBD239"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4F3AB26" w14:textId="77777777" w:rsidR="009A239B" w:rsidRDefault="009A239B" w:rsidP="00A96834">
            <w:pPr>
              <w:jc w:val="right"/>
            </w:pPr>
          </w:p>
        </w:tc>
        <w:tc>
          <w:tcPr>
            <w:tcW w:w="1607" w:type="dxa"/>
          </w:tcPr>
          <w:p w14:paraId="22F9C18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6281062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AD6821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624906A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269199F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80719F0"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84CB178" w14:textId="77777777" w:rsidR="009A239B" w:rsidRDefault="009A239B" w:rsidP="00A96834">
            <w:pPr>
              <w:jc w:val="right"/>
            </w:pPr>
          </w:p>
        </w:tc>
        <w:tc>
          <w:tcPr>
            <w:tcW w:w="1607" w:type="dxa"/>
          </w:tcPr>
          <w:p w14:paraId="71411D7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6A15168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460E3C3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2B29F26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3448DF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1DFB734"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437B0AE5" w14:textId="77777777" w:rsidR="009A239B" w:rsidRDefault="009A239B" w:rsidP="00A96834">
            <w:pPr>
              <w:jc w:val="right"/>
            </w:pPr>
            <w:r>
              <w:t>9 448</w:t>
            </w:r>
          </w:p>
        </w:tc>
        <w:tc>
          <w:tcPr>
            <w:tcW w:w="1607" w:type="dxa"/>
          </w:tcPr>
          <w:p w14:paraId="625DC396" w14:textId="77777777" w:rsidR="009A239B" w:rsidRDefault="009A239B">
            <w:pPr>
              <w:cnfStyle w:val="000000000000" w:firstRow="0" w:lastRow="0" w:firstColumn="0" w:lastColumn="0" w:oddVBand="0" w:evenVBand="0" w:oddHBand="0" w:evenHBand="0" w:firstRowFirstColumn="0" w:firstRowLastColumn="0" w:lastRowFirstColumn="0" w:lastRowLastColumn="0"/>
            </w:pPr>
            <w:r>
              <w:t>8 069</w:t>
            </w:r>
          </w:p>
        </w:tc>
        <w:tc>
          <w:tcPr>
            <w:tcW w:w="1606" w:type="dxa"/>
          </w:tcPr>
          <w:p w14:paraId="42254DE0" w14:textId="77777777" w:rsidR="009A239B" w:rsidRDefault="009A239B">
            <w:pPr>
              <w:cnfStyle w:val="000000000000" w:firstRow="0" w:lastRow="0" w:firstColumn="0" w:lastColumn="0" w:oddVBand="0" w:evenVBand="0" w:oddHBand="0" w:evenHBand="0" w:firstRowFirstColumn="0" w:firstRowLastColumn="0" w:lastRowFirstColumn="0" w:lastRowLastColumn="0"/>
            </w:pPr>
            <w:r>
              <w:t>(3 800)</w:t>
            </w:r>
          </w:p>
        </w:tc>
        <w:tc>
          <w:tcPr>
            <w:tcW w:w="1607" w:type="dxa"/>
          </w:tcPr>
          <w:p w14:paraId="2C2951EF" w14:textId="77777777" w:rsidR="009A239B" w:rsidRDefault="009A239B">
            <w:pPr>
              <w:cnfStyle w:val="000000000000" w:firstRow="0" w:lastRow="0" w:firstColumn="0" w:lastColumn="0" w:oddVBand="0" w:evenVBand="0" w:oddHBand="0" w:evenHBand="0" w:firstRowFirstColumn="0" w:firstRowLastColumn="0" w:lastRowFirstColumn="0" w:lastRowLastColumn="0"/>
            </w:pPr>
            <w:r>
              <w:t>(3 453)</w:t>
            </w:r>
          </w:p>
        </w:tc>
        <w:tc>
          <w:tcPr>
            <w:tcW w:w="1606" w:type="dxa"/>
          </w:tcPr>
          <w:p w14:paraId="48390335" w14:textId="77777777" w:rsidR="009A239B" w:rsidRDefault="009A239B">
            <w:pPr>
              <w:cnfStyle w:val="000000000000" w:firstRow="0" w:lastRow="0" w:firstColumn="0" w:lastColumn="0" w:oddVBand="0" w:evenVBand="0" w:oddHBand="0" w:evenHBand="0" w:firstRowFirstColumn="0" w:firstRowLastColumn="0" w:lastRowFirstColumn="0" w:lastRowLastColumn="0"/>
            </w:pPr>
            <w:r>
              <w:t>21 688</w:t>
            </w:r>
          </w:p>
        </w:tc>
        <w:tc>
          <w:tcPr>
            <w:tcW w:w="1607" w:type="dxa"/>
          </w:tcPr>
          <w:p w14:paraId="4E3CE9BC" w14:textId="77777777" w:rsidR="009A239B" w:rsidRDefault="009A239B">
            <w:pPr>
              <w:cnfStyle w:val="000000000000" w:firstRow="0" w:lastRow="0" w:firstColumn="0" w:lastColumn="0" w:oddVBand="0" w:evenVBand="0" w:oddHBand="0" w:evenHBand="0" w:firstRowFirstColumn="0" w:firstRowLastColumn="0" w:lastRowFirstColumn="0" w:lastRowLastColumn="0"/>
            </w:pPr>
            <w:r>
              <w:t>19 185</w:t>
            </w:r>
          </w:p>
        </w:tc>
      </w:tr>
      <w:tr w:rsidR="009A239B" w14:paraId="3874C4E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4E83FA91" w14:textId="77777777" w:rsidR="009A239B" w:rsidRDefault="009A239B" w:rsidP="00A96834">
            <w:pPr>
              <w:jc w:val="right"/>
            </w:pPr>
            <w:r>
              <w:t>18</w:t>
            </w:r>
          </w:p>
        </w:tc>
        <w:tc>
          <w:tcPr>
            <w:tcW w:w="1607" w:type="dxa"/>
          </w:tcPr>
          <w:p w14:paraId="38305AC0"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1606" w:type="dxa"/>
          </w:tcPr>
          <w:p w14:paraId="32165BEE" w14:textId="77777777" w:rsidR="009A239B" w:rsidRDefault="009A239B">
            <w:pPr>
              <w:cnfStyle w:val="000000000000" w:firstRow="0" w:lastRow="0" w:firstColumn="0" w:lastColumn="0" w:oddVBand="0" w:evenVBand="0" w:oddHBand="0" w:evenHBand="0" w:firstRowFirstColumn="0" w:firstRowLastColumn="0" w:lastRowFirstColumn="0" w:lastRowLastColumn="0"/>
            </w:pPr>
            <w:r>
              <w:t>(7 053)</w:t>
            </w:r>
          </w:p>
        </w:tc>
        <w:tc>
          <w:tcPr>
            <w:tcW w:w="1607" w:type="dxa"/>
          </w:tcPr>
          <w:p w14:paraId="1ED18DAF" w14:textId="77777777" w:rsidR="009A239B" w:rsidRDefault="009A239B">
            <w:pPr>
              <w:cnfStyle w:val="000000000000" w:firstRow="0" w:lastRow="0" w:firstColumn="0" w:lastColumn="0" w:oddVBand="0" w:evenVBand="0" w:oddHBand="0" w:evenHBand="0" w:firstRowFirstColumn="0" w:firstRowLastColumn="0" w:lastRowFirstColumn="0" w:lastRowLastColumn="0"/>
            </w:pPr>
            <w:r>
              <w:t>(8 305)</w:t>
            </w:r>
          </w:p>
        </w:tc>
        <w:tc>
          <w:tcPr>
            <w:tcW w:w="1606" w:type="dxa"/>
          </w:tcPr>
          <w:p w14:paraId="68352C58" w14:textId="77777777" w:rsidR="009A239B" w:rsidRDefault="009A239B">
            <w:pPr>
              <w:cnfStyle w:val="000000000000" w:firstRow="0" w:lastRow="0" w:firstColumn="0" w:lastColumn="0" w:oddVBand="0" w:evenVBand="0" w:oddHBand="0" w:evenHBand="0" w:firstRowFirstColumn="0" w:firstRowLastColumn="0" w:lastRowFirstColumn="0" w:lastRowLastColumn="0"/>
            </w:pPr>
            <w:r>
              <w:t>501</w:t>
            </w:r>
          </w:p>
        </w:tc>
        <w:tc>
          <w:tcPr>
            <w:tcW w:w="1607" w:type="dxa"/>
          </w:tcPr>
          <w:p w14:paraId="5AF30788" w14:textId="77777777" w:rsidR="009A239B" w:rsidRDefault="009A239B">
            <w:pPr>
              <w:cnfStyle w:val="000000000000" w:firstRow="0" w:lastRow="0" w:firstColumn="0" w:lastColumn="0" w:oddVBand="0" w:evenVBand="0" w:oddHBand="0" w:evenHBand="0" w:firstRowFirstColumn="0" w:firstRowLastColumn="0" w:lastRowFirstColumn="0" w:lastRowLastColumn="0"/>
            </w:pPr>
            <w:r>
              <w:t>483</w:t>
            </w:r>
          </w:p>
        </w:tc>
      </w:tr>
      <w:tr w:rsidR="009A239B" w14:paraId="7AB8905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2B272E2" w14:textId="77777777" w:rsidR="009A239B" w:rsidRDefault="009A239B" w:rsidP="00A96834">
            <w:pPr>
              <w:jc w:val="right"/>
            </w:pPr>
            <w:r>
              <w:t>2 409</w:t>
            </w:r>
          </w:p>
        </w:tc>
        <w:tc>
          <w:tcPr>
            <w:tcW w:w="1607" w:type="dxa"/>
          </w:tcPr>
          <w:p w14:paraId="42EE454F" w14:textId="77777777" w:rsidR="009A239B" w:rsidRDefault="009A239B">
            <w:pPr>
              <w:cnfStyle w:val="000000000000" w:firstRow="0" w:lastRow="0" w:firstColumn="0" w:lastColumn="0" w:oddVBand="0" w:evenVBand="0" w:oddHBand="0" w:evenHBand="0" w:firstRowFirstColumn="0" w:firstRowLastColumn="0" w:lastRowFirstColumn="0" w:lastRowLastColumn="0"/>
            </w:pPr>
            <w:r>
              <w:t>1 758</w:t>
            </w:r>
          </w:p>
        </w:tc>
        <w:tc>
          <w:tcPr>
            <w:tcW w:w="1606" w:type="dxa"/>
          </w:tcPr>
          <w:p w14:paraId="49E5AF41" w14:textId="77777777" w:rsidR="009A239B" w:rsidRDefault="009A239B">
            <w:pPr>
              <w:cnfStyle w:val="000000000000" w:firstRow="0" w:lastRow="0" w:firstColumn="0" w:lastColumn="0" w:oddVBand="0" w:evenVBand="0" w:oddHBand="0" w:evenHBand="0" w:firstRowFirstColumn="0" w:firstRowLastColumn="0" w:lastRowFirstColumn="0" w:lastRowLastColumn="0"/>
            </w:pPr>
            <w:r>
              <w:t>(550)</w:t>
            </w:r>
          </w:p>
        </w:tc>
        <w:tc>
          <w:tcPr>
            <w:tcW w:w="1607" w:type="dxa"/>
          </w:tcPr>
          <w:p w14:paraId="0B813C5D" w14:textId="77777777" w:rsidR="009A239B" w:rsidRDefault="009A239B">
            <w:pPr>
              <w:cnfStyle w:val="000000000000" w:firstRow="0" w:lastRow="0" w:firstColumn="0" w:lastColumn="0" w:oddVBand="0" w:evenVBand="0" w:oddHBand="0" w:evenHBand="0" w:firstRowFirstColumn="0" w:firstRowLastColumn="0" w:lastRowFirstColumn="0" w:lastRowLastColumn="0"/>
            </w:pPr>
            <w:r>
              <w:t>(570)</w:t>
            </w:r>
          </w:p>
        </w:tc>
        <w:tc>
          <w:tcPr>
            <w:tcW w:w="1606" w:type="dxa"/>
          </w:tcPr>
          <w:p w14:paraId="77F576E7" w14:textId="77777777" w:rsidR="009A239B" w:rsidRDefault="009A239B">
            <w:pPr>
              <w:cnfStyle w:val="000000000000" w:firstRow="0" w:lastRow="0" w:firstColumn="0" w:lastColumn="0" w:oddVBand="0" w:evenVBand="0" w:oddHBand="0" w:evenHBand="0" w:firstRowFirstColumn="0" w:firstRowLastColumn="0" w:lastRowFirstColumn="0" w:lastRowLastColumn="0"/>
            </w:pPr>
            <w:r>
              <w:t>9 840</w:t>
            </w:r>
          </w:p>
        </w:tc>
        <w:tc>
          <w:tcPr>
            <w:tcW w:w="1607" w:type="dxa"/>
          </w:tcPr>
          <w:p w14:paraId="1EDF61D3" w14:textId="77777777" w:rsidR="009A239B" w:rsidRDefault="009A239B">
            <w:pPr>
              <w:cnfStyle w:val="000000000000" w:firstRow="0" w:lastRow="0" w:firstColumn="0" w:lastColumn="0" w:oddVBand="0" w:evenVBand="0" w:oddHBand="0" w:evenHBand="0" w:firstRowFirstColumn="0" w:firstRowLastColumn="0" w:lastRowFirstColumn="0" w:lastRowLastColumn="0"/>
            </w:pPr>
            <w:r>
              <w:t>8 994</w:t>
            </w:r>
          </w:p>
        </w:tc>
      </w:tr>
      <w:tr w:rsidR="009A239B" w14:paraId="7A866EB1"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585B498" w14:textId="77777777" w:rsidR="009A239B" w:rsidRDefault="009A239B" w:rsidP="00A96834">
            <w:pPr>
              <w:jc w:val="right"/>
            </w:pPr>
            <w:r>
              <w:t>..</w:t>
            </w:r>
          </w:p>
        </w:tc>
        <w:tc>
          <w:tcPr>
            <w:tcW w:w="1607" w:type="dxa"/>
          </w:tcPr>
          <w:p w14:paraId="456DE92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2497923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65D1B95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9BF8177"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1607" w:type="dxa"/>
          </w:tcPr>
          <w:p w14:paraId="02D683AE"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r>
      <w:tr w:rsidR="009A239B" w14:paraId="4767BEBD"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2517D42" w14:textId="77777777" w:rsidR="009A239B" w:rsidRDefault="009A239B" w:rsidP="00A96834">
            <w:pPr>
              <w:jc w:val="right"/>
            </w:pPr>
            <w:r>
              <w:t>47 161</w:t>
            </w:r>
          </w:p>
        </w:tc>
        <w:tc>
          <w:tcPr>
            <w:tcW w:w="1607" w:type="dxa"/>
          </w:tcPr>
          <w:p w14:paraId="5B3F083E" w14:textId="77777777" w:rsidR="009A239B" w:rsidRDefault="009A239B">
            <w:pPr>
              <w:cnfStyle w:val="000000000000" w:firstRow="0" w:lastRow="0" w:firstColumn="0" w:lastColumn="0" w:oddVBand="0" w:evenVBand="0" w:oddHBand="0" w:evenHBand="0" w:firstRowFirstColumn="0" w:firstRowLastColumn="0" w:lastRowFirstColumn="0" w:lastRowLastColumn="0"/>
            </w:pPr>
            <w:r>
              <w:t>37 448</w:t>
            </w:r>
          </w:p>
        </w:tc>
        <w:tc>
          <w:tcPr>
            <w:tcW w:w="1606" w:type="dxa"/>
          </w:tcPr>
          <w:p w14:paraId="1C2C265D" w14:textId="77777777" w:rsidR="009A239B" w:rsidRDefault="009A239B">
            <w:pPr>
              <w:cnfStyle w:val="000000000000" w:firstRow="0" w:lastRow="0" w:firstColumn="0" w:lastColumn="0" w:oddVBand="0" w:evenVBand="0" w:oddHBand="0" w:evenHBand="0" w:firstRowFirstColumn="0" w:firstRowLastColumn="0" w:lastRowFirstColumn="0" w:lastRowLastColumn="0"/>
            </w:pPr>
            <w:r>
              <w:t>(312)</w:t>
            </w:r>
          </w:p>
        </w:tc>
        <w:tc>
          <w:tcPr>
            <w:tcW w:w="1607" w:type="dxa"/>
          </w:tcPr>
          <w:p w14:paraId="64C89094"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c>
          <w:tcPr>
            <w:tcW w:w="1606" w:type="dxa"/>
          </w:tcPr>
          <w:p w14:paraId="7D5F72F3" w14:textId="77777777" w:rsidR="009A239B" w:rsidRDefault="009A239B">
            <w:pPr>
              <w:cnfStyle w:val="000000000000" w:firstRow="0" w:lastRow="0" w:firstColumn="0" w:lastColumn="0" w:oddVBand="0" w:evenVBand="0" w:oddHBand="0" w:evenHBand="0" w:firstRowFirstColumn="0" w:firstRowLastColumn="0" w:lastRowFirstColumn="0" w:lastRowLastColumn="0"/>
            </w:pPr>
            <w:r>
              <w:t>50 199</w:t>
            </w:r>
          </w:p>
        </w:tc>
        <w:tc>
          <w:tcPr>
            <w:tcW w:w="1607" w:type="dxa"/>
          </w:tcPr>
          <w:p w14:paraId="51C9D7C7" w14:textId="77777777" w:rsidR="009A239B" w:rsidRDefault="009A239B">
            <w:pPr>
              <w:cnfStyle w:val="000000000000" w:firstRow="0" w:lastRow="0" w:firstColumn="0" w:lastColumn="0" w:oddVBand="0" w:evenVBand="0" w:oddHBand="0" w:evenHBand="0" w:firstRowFirstColumn="0" w:firstRowLastColumn="0" w:lastRowFirstColumn="0" w:lastRowLastColumn="0"/>
            </w:pPr>
            <w:r>
              <w:t>40 381</w:t>
            </w:r>
          </w:p>
        </w:tc>
      </w:tr>
      <w:tr w:rsidR="009A239B" w14:paraId="2D22ED6D"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20D4381" w14:textId="77777777" w:rsidR="009A239B" w:rsidRDefault="009A239B" w:rsidP="00A96834">
            <w:pPr>
              <w:jc w:val="right"/>
            </w:pPr>
            <w:r>
              <w:t>65 161</w:t>
            </w:r>
          </w:p>
        </w:tc>
        <w:tc>
          <w:tcPr>
            <w:tcW w:w="1607" w:type="dxa"/>
          </w:tcPr>
          <w:p w14:paraId="01E3ACD2" w14:textId="77777777" w:rsidR="009A239B" w:rsidRDefault="009A239B">
            <w:pPr>
              <w:cnfStyle w:val="000000000000" w:firstRow="0" w:lastRow="0" w:firstColumn="0" w:lastColumn="0" w:oddVBand="0" w:evenVBand="0" w:oddHBand="0" w:evenHBand="0" w:firstRowFirstColumn="0" w:firstRowLastColumn="0" w:lastRowFirstColumn="0" w:lastRowLastColumn="0"/>
            </w:pPr>
            <w:r>
              <w:t>48 921</w:t>
            </w:r>
          </w:p>
        </w:tc>
        <w:tc>
          <w:tcPr>
            <w:tcW w:w="1606" w:type="dxa"/>
          </w:tcPr>
          <w:p w14:paraId="166998A2" w14:textId="77777777" w:rsidR="009A239B" w:rsidRDefault="009A239B">
            <w:pPr>
              <w:cnfStyle w:val="000000000000" w:firstRow="0" w:lastRow="0" w:firstColumn="0" w:lastColumn="0" w:oddVBand="0" w:evenVBand="0" w:oddHBand="0" w:evenHBand="0" w:firstRowFirstColumn="0" w:firstRowLastColumn="0" w:lastRowFirstColumn="0" w:lastRowLastColumn="0"/>
            </w:pPr>
            <w:r>
              <w:t>(65 161)</w:t>
            </w:r>
          </w:p>
        </w:tc>
        <w:tc>
          <w:tcPr>
            <w:tcW w:w="1607" w:type="dxa"/>
          </w:tcPr>
          <w:p w14:paraId="6C113600" w14:textId="77777777" w:rsidR="009A239B" w:rsidRDefault="009A239B">
            <w:pPr>
              <w:cnfStyle w:val="000000000000" w:firstRow="0" w:lastRow="0" w:firstColumn="0" w:lastColumn="0" w:oddVBand="0" w:evenVBand="0" w:oddHBand="0" w:evenHBand="0" w:firstRowFirstColumn="0" w:firstRowLastColumn="0" w:lastRowFirstColumn="0" w:lastRowLastColumn="0"/>
            </w:pPr>
            <w:r>
              <w:t>(48 921)</w:t>
            </w:r>
          </w:p>
        </w:tc>
        <w:tc>
          <w:tcPr>
            <w:tcW w:w="1606" w:type="dxa"/>
          </w:tcPr>
          <w:p w14:paraId="6B5182D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3115D1E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D8A632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FFB4C42" w14:textId="77777777" w:rsidR="009A239B" w:rsidRDefault="009A239B" w:rsidP="00A96834">
            <w:pPr>
              <w:jc w:val="right"/>
            </w:pPr>
            <w:r>
              <w:t>..</w:t>
            </w:r>
          </w:p>
        </w:tc>
        <w:tc>
          <w:tcPr>
            <w:tcW w:w="1607" w:type="dxa"/>
          </w:tcPr>
          <w:p w14:paraId="56A95BC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A32353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3331202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7EAA69F3"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607" w:type="dxa"/>
          </w:tcPr>
          <w:p w14:paraId="6AAF98EB"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3DB34778"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710A018A" w14:textId="77777777" w:rsidR="009A239B" w:rsidRDefault="009A239B" w:rsidP="00A96834">
            <w:pPr>
              <w:jc w:val="right"/>
            </w:pPr>
            <w:r>
              <w:t>..</w:t>
            </w:r>
          </w:p>
        </w:tc>
        <w:tc>
          <w:tcPr>
            <w:tcW w:w="1607" w:type="dxa"/>
            <w:tcBorders>
              <w:bottom w:val="single" w:sz="6" w:space="0" w:color="auto"/>
            </w:tcBorders>
          </w:tcPr>
          <w:p w14:paraId="27EA047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Borders>
              <w:bottom w:val="single" w:sz="6" w:space="0" w:color="auto"/>
            </w:tcBorders>
          </w:tcPr>
          <w:p w14:paraId="57B93FE3" w14:textId="77777777" w:rsidR="009A239B" w:rsidRDefault="009A239B">
            <w:pPr>
              <w:cnfStyle w:val="000000000000" w:firstRow="0" w:lastRow="0" w:firstColumn="0" w:lastColumn="0" w:oddVBand="0" w:evenVBand="0" w:oddHBand="0" w:evenHBand="0" w:firstRowFirstColumn="0" w:firstRowLastColumn="0" w:lastRowFirstColumn="0" w:lastRowLastColumn="0"/>
            </w:pPr>
            <w:r>
              <w:t>(75 186)</w:t>
            </w:r>
          </w:p>
        </w:tc>
        <w:tc>
          <w:tcPr>
            <w:tcW w:w="1607" w:type="dxa"/>
            <w:tcBorders>
              <w:bottom w:val="single" w:sz="6" w:space="0" w:color="auto"/>
            </w:tcBorders>
          </w:tcPr>
          <w:p w14:paraId="78D4C353" w14:textId="77777777" w:rsidR="009A239B" w:rsidRDefault="009A239B">
            <w:pPr>
              <w:cnfStyle w:val="000000000000" w:firstRow="0" w:lastRow="0" w:firstColumn="0" w:lastColumn="0" w:oddVBand="0" w:evenVBand="0" w:oddHBand="0" w:evenHBand="0" w:firstRowFirstColumn="0" w:firstRowLastColumn="0" w:lastRowFirstColumn="0" w:lastRowLastColumn="0"/>
            </w:pPr>
            <w:r>
              <w:t>(75 043)</w:t>
            </w:r>
          </w:p>
        </w:tc>
        <w:tc>
          <w:tcPr>
            <w:tcW w:w="1606" w:type="dxa"/>
            <w:tcBorders>
              <w:bottom w:val="single" w:sz="6" w:space="0" w:color="auto"/>
            </w:tcBorders>
          </w:tcPr>
          <w:p w14:paraId="15563B8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Borders>
              <w:bottom w:val="single" w:sz="6" w:space="0" w:color="auto"/>
            </w:tcBorders>
          </w:tcPr>
          <w:p w14:paraId="2836143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27AE6CB"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21C9A23C" w14:textId="77777777" w:rsidR="009A239B" w:rsidRDefault="009A239B" w:rsidP="00A96834">
            <w:pPr>
              <w:jc w:val="right"/>
            </w:pPr>
            <w:r>
              <w:rPr>
                <w:b/>
              </w:rPr>
              <w:t>124 196</w:t>
            </w:r>
          </w:p>
        </w:tc>
        <w:tc>
          <w:tcPr>
            <w:tcW w:w="1607" w:type="dxa"/>
            <w:tcBorders>
              <w:top w:val="single" w:sz="6" w:space="0" w:color="auto"/>
              <w:bottom w:val="single" w:sz="6" w:space="0" w:color="auto"/>
            </w:tcBorders>
          </w:tcPr>
          <w:p w14:paraId="4F6190E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96 208</w:t>
            </w:r>
          </w:p>
        </w:tc>
        <w:tc>
          <w:tcPr>
            <w:tcW w:w="1606" w:type="dxa"/>
            <w:tcBorders>
              <w:top w:val="single" w:sz="6" w:space="0" w:color="auto"/>
              <w:bottom w:val="single" w:sz="6" w:space="0" w:color="auto"/>
            </w:tcBorders>
          </w:tcPr>
          <w:p w14:paraId="6D00646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(152 062)</w:t>
            </w:r>
          </w:p>
        </w:tc>
        <w:tc>
          <w:tcPr>
            <w:tcW w:w="1607" w:type="dxa"/>
            <w:tcBorders>
              <w:top w:val="single" w:sz="6" w:space="0" w:color="auto"/>
              <w:bottom w:val="single" w:sz="6" w:space="0" w:color="auto"/>
            </w:tcBorders>
          </w:tcPr>
          <w:p w14:paraId="43189AA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(136 586)</w:t>
            </w:r>
          </w:p>
        </w:tc>
        <w:tc>
          <w:tcPr>
            <w:tcW w:w="1606" w:type="dxa"/>
            <w:tcBorders>
              <w:top w:val="single" w:sz="6" w:space="0" w:color="auto"/>
              <w:bottom w:val="single" w:sz="6" w:space="0" w:color="auto"/>
            </w:tcBorders>
          </w:tcPr>
          <w:p w14:paraId="21F1232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82 317</w:t>
            </w:r>
          </w:p>
        </w:tc>
        <w:tc>
          <w:tcPr>
            <w:tcW w:w="1607" w:type="dxa"/>
            <w:tcBorders>
              <w:top w:val="single" w:sz="6" w:space="0" w:color="auto"/>
              <w:bottom w:val="single" w:sz="6" w:space="0" w:color="auto"/>
            </w:tcBorders>
          </w:tcPr>
          <w:p w14:paraId="3ADF458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69 128</w:t>
            </w:r>
          </w:p>
        </w:tc>
      </w:tr>
      <w:tr w:rsidR="009A239B" w14:paraId="702C45B0"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FF4CDAA" w14:textId="77777777" w:rsidR="009A239B" w:rsidRDefault="009A239B" w:rsidP="00A96834">
            <w:pPr>
              <w:jc w:val="right"/>
            </w:pPr>
          </w:p>
        </w:tc>
        <w:tc>
          <w:tcPr>
            <w:tcW w:w="1607" w:type="dxa"/>
            <w:tcBorders>
              <w:top w:val="single" w:sz="6" w:space="0" w:color="auto"/>
            </w:tcBorders>
          </w:tcPr>
          <w:p w14:paraId="4D82DD6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3073BE4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6357CD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3A73F00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0CCB594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E76F89C"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D7A75C8" w14:textId="77777777" w:rsidR="009A239B" w:rsidRDefault="009A239B" w:rsidP="00A96834">
            <w:pPr>
              <w:jc w:val="right"/>
            </w:pPr>
            <w:r>
              <w:t>..</w:t>
            </w:r>
          </w:p>
        </w:tc>
        <w:tc>
          <w:tcPr>
            <w:tcW w:w="1607" w:type="dxa"/>
          </w:tcPr>
          <w:p w14:paraId="0E057BC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036B7B4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4D6647A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67D70C0F"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2 108</w:t>
            </w:r>
          </w:p>
        </w:tc>
        <w:tc>
          <w:tcPr>
            <w:tcW w:w="1607" w:type="dxa"/>
          </w:tcPr>
          <w:p w14:paraId="3FF67F1B"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1 710</w:t>
            </w:r>
          </w:p>
        </w:tc>
      </w:tr>
      <w:tr w:rsidR="009A239B" w14:paraId="55DD2FE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52C75A6" w14:textId="77777777" w:rsidR="009A239B" w:rsidRDefault="009A239B" w:rsidP="00A96834">
            <w:pPr>
              <w:jc w:val="right"/>
            </w:pPr>
            <w:r>
              <w:t>..</w:t>
            </w:r>
          </w:p>
        </w:tc>
        <w:tc>
          <w:tcPr>
            <w:tcW w:w="1607" w:type="dxa"/>
          </w:tcPr>
          <w:p w14:paraId="75AA609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24490B7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21491F6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0D46B073" w14:textId="77777777" w:rsidR="009A239B" w:rsidRDefault="009A239B">
            <w:pPr>
              <w:cnfStyle w:val="000000000000" w:firstRow="0" w:lastRow="0" w:firstColumn="0" w:lastColumn="0" w:oddVBand="0" w:evenVBand="0" w:oddHBand="0" w:evenHBand="0" w:firstRowFirstColumn="0" w:firstRowLastColumn="0" w:lastRowFirstColumn="0" w:lastRowLastColumn="0"/>
            </w:pPr>
            <w:r>
              <w:t>188</w:t>
            </w:r>
          </w:p>
        </w:tc>
        <w:tc>
          <w:tcPr>
            <w:tcW w:w="1607" w:type="dxa"/>
          </w:tcPr>
          <w:p w14:paraId="6BEBF32F" w14:textId="77777777" w:rsidR="009A239B" w:rsidRDefault="009A239B">
            <w:pPr>
              <w:cnfStyle w:val="000000000000" w:firstRow="0" w:lastRow="0" w:firstColumn="0" w:lastColumn="0" w:oddVBand="0" w:evenVBand="0" w:oddHBand="0" w:evenHBand="0" w:firstRowFirstColumn="0" w:firstRowLastColumn="0" w:lastRowFirstColumn="0" w:lastRowLastColumn="0"/>
            </w:pPr>
            <w:r>
              <w:t>226</w:t>
            </w:r>
          </w:p>
        </w:tc>
      </w:tr>
      <w:tr w:rsidR="009A239B" w14:paraId="1EE3AA6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182DAD4" w14:textId="77777777" w:rsidR="009A239B" w:rsidRDefault="009A239B" w:rsidP="00A96834">
            <w:pPr>
              <w:jc w:val="right"/>
            </w:pPr>
            <w:r>
              <w:t>396</w:t>
            </w:r>
          </w:p>
        </w:tc>
        <w:tc>
          <w:tcPr>
            <w:tcW w:w="1607" w:type="dxa"/>
          </w:tcPr>
          <w:p w14:paraId="3411B5CE" w14:textId="77777777" w:rsidR="009A239B" w:rsidRDefault="009A239B">
            <w:pPr>
              <w:cnfStyle w:val="000000000000" w:firstRow="0" w:lastRow="0" w:firstColumn="0" w:lastColumn="0" w:oddVBand="0" w:evenVBand="0" w:oddHBand="0" w:evenHBand="0" w:firstRowFirstColumn="0" w:firstRowLastColumn="0" w:lastRowFirstColumn="0" w:lastRowLastColumn="0"/>
            </w:pPr>
            <w:r>
              <w:t>412</w:t>
            </w:r>
          </w:p>
        </w:tc>
        <w:tc>
          <w:tcPr>
            <w:tcW w:w="1606" w:type="dxa"/>
          </w:tcPr>
          <w:p w14:paraId="267881EB" w14:textId="77777777" w:rsidR="009A239B" w:rsidRDefault="009A239B">
            <w:pPr>
              <w:cnfStyle w:val="000000000000" w:firstRow="0" w:lastRow="0" w:firstColumn="0" w:lastColumn="0" w:oddVBand="0" w:evenVBand="0" w:oddHBand="0" w:evenHBand="0" w:firstRowFirstColumn="0" w:firstRowLastColumn="0" w:lastRowFirstColumn="0" w:lastRowLastColumn="0"/>
            </w:pPr>
            <w:r>
              <w:t>29 940</w:t>
            </w:r>
          </w:p>
        </w:tc>
        <w:tc>
          <w:tcPr>
            <w:tcW w:w="1607" w:type="dxa"/>
          </w:tcPr>
          <w:p w14:paraId="781CE54A" w14:textId="77777777" w:rsidR="009A239B" w:rsidRDefault="009A239B">
            <w:pPr>
              <w:cnfStyle w:val="000000000000" w:firstRow="0" w:lastRow="0" w:firstColumn="0" w:lastColumn="0" w:oddVBand="0" w:evenVBand="0" w:oddHBand="0" w:evenHBand="0" w:firstRowFirstColumn="0" w:firstRowLastColumn="0" w:lastRowFirstColumn="0" w:lastRowLastColumn="0"/>
            </w:pPr>
            <w:r>
              <w:t>29 883</w:t>
            </w:r>
          </w:p>
        </w:tc>
        <w:tc>
          <w:tcPr>
            <w:tcW w:w="1606" w:type="dxa"/>
          </w:tcPr>
          <w:p w14:paraId="07954EAF" w14:textId="77777777" w:rsidR="009A239B" w:rsidRDefault="009A239B">
            <w:pPr>
              <w:cnfStyle w:val="000000000000" w:firstRow="0" w:lastRow="0" w:firstColumn="0" w:lastColumn="0" w:oddVBand="0" w:evenVBand="0" w:oddHBand="0" w:evenHBand="0" w:firstRowFirstColumn="0" w:firstRowLastColumn="0" w:lastRowFirstColumn="0" w:lastRowLastColumn="0"/>
            </w:pPr>
            <w:r>
              <w:t>314 742</w:t>
            </w:r>
          </w:p>
        </w:tc>
        <w:tc>
          <w:tcPr>
            <w:tcW w:w="1607" w:type="dxa"/>
          </w:tcPr>
          <w:p w14:paraId="05F83A5D" w14:textId="77777777" w:rsidR="009A239B" w:rsidRDefault="009A239B">
            <w:pPr>
              <w:cnfStyle w:val="000000000000" w:firstRow="0" w:lastRow="0" w:firstColumn="0" w:lastColumn="0" w:oddVBand="0" w:evenVBand="0" w:oddHBand="0" w:evenHBand="0" w:firstRowFirstColumn="0" w:firstRowLastColumn="0" w:lastRowFirstColumn="0" w:lastRowLastColumn="0"/>
            </w:pPr>
            <w:r>
              <w:t>309 065</w:t>
            </w:r>
          </w:p>
        </w:tc>
      </w:tr>
      <w:tr w:rsidR="009A239B" w14:paraId="039F3F5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1F0CCFC4" w14:textId="77777777" w:rsidR="009A239B" w:rsidRDefault="009A239B" w:rsidP="00A96834">
            <w:pPr>
              <w:jc w:val="right"/>
            </w:pPr>
            <w:r>
              <w:t>3 903</w:t>
            </w:r>
          </w:p>
        </w:tc>
        <w:tc>
          <w:tcPr>
            <w:tcW w:w="1607" w:type="dxa"/>
            <w:tcBorders>
              <w:bottom w:val="single" w:sz="6" w:space="0" w:color="auto"/>
            </w:tcBorders>
          </w:tcPr>
          <w:p w14:paraId="498B5B55" w14:textId="77777777" w:rsidR="009A239B" w:rsidRDefault="009A239B">
            <w:pPr>
              <w:cnfStyle w:val="000000000000" w:firstRow="0" w:lastRow="0" w:firstColumn="0" w:lastColumn="0" w:oddVBand="0" w:evenVBand="0" w:oddHBand="0" w:evenHBand="0" w:firstRowFirstColumn="0" w:firstRowLastColumn="0" w:lastRowFirstColumn="0" w:lastRowLastColumn="0"/>
            </w:pPr>
            <w:r>
              <w:t>4 120</w:t>
            </w:r>
          </w:p>
        </w:tc>
        <w:tc>
          <w:tcPr>
            <w:tcW w:w="1606" w:type="dxa"/>
            <w:tcBorders>
              <w:bottom w:val="single" w:sz="6" w:space="0" w:color="auto"/>
            </w:tcBorders>
          </w:tcPr>
          <w:p w14:paraId="023BB083" w14:textId="77777777" w:rsidR="009A239B" w:rsidRDefault="009A239B">
            <w:pPr>
              <w:cnfStyle w:val="000000000000" w:firstRow="0" w:lastRow="0" w:firstColumn="0" w:lastColumn="0" w:oddVBand="0" w:evenVBand="0" w:oddHBand="0" w:evenHBand="0" w:firstRowFirstColumn="0" w:firstRowLastColumn="0" w:lastRowFirstColumn="0" w:lastRowLastColumn="0"/>
            </w:pPr>
            <w:r>
              <w:t>(5 772)</w:t>
            </w:r>
          </w:p>
        </w:tc>
        <w:tc>
          <w:tcPr>
            <w:tcW w:w="1607" w:type="dxa"/>
            <w:tcBorders>
              <w:bottom w:val="single" w:sz="6" w:space="0" w:color="auto"/>
            </w:tcBorders>
          </w:tcPr>
          <w:p w14:paraId="46EF42E4" w14:textId="77777777" w:rsidR="009A239B" w:rsidRDefault="009A239B">
            <w:pPr>
              <w:cnfStyle w:val="000000000000" w:firstRow="0" w:lastRow="0" w:firstColumn="0" w:lastColumn="0" w:oddVBand="0" w:evenVBand="0" w:oddHBand="0" w:evenHBand="0" w:firstRowFirstColumn="0" w:firstRowLastColumn="0" w:lastRowFirstColumn="0" w:lastRowLastColumn="0"/>
            </w:pPr>
            <w:r>
              <w:t>(5 807)</w:t>
            </w:r>
          </w:p>
        </w:tc>
        <w:tc>
          <w:tcPr>
            <w:tcW w:w="1606" w:type="dxa"/>
            <w:tcBorders>
              <w:bottom w:val="single" w:sz="6" w:space="0" w:color="auto"/>
            </w:tcBorders>
          </w:tcPr>
          <w:p w14:paraId="63E61299" w14:textId="77777777" w:rsidR="009A239B" w:rsidRDefault="009A239B">
            <w:pPr>
              <w:cnfStyle w:val="000000000000" w:firstRow="0" w:lastRow="0" w:firstColumn="0" w:lastColumn="0" w:oddVBand="0" w:evenVBand="0" w:oddHBand="0" w:evenHBand="0" w:firstRowFirstColumn="0" w:firstRowLastColumn="0" w:lastRowFirstColumn="0" w:lastRowLastColumn="0"/>
            </w:pPr>
            <w:r>
              <w:t>4 725</w:t>
            </w:r>
          </w:p>
        </w:tc>
        <w:tc>
          <w:tcPr>
            <w:tcW w:w="1607" w:type="dxa"/>
            <w:tcBorders>
              <w:bottom w:val="single" w:sz="6" w:space="0" w:color="auto"/>
            </w:tcBorders>
          </w:tcPr>
          <w:p w14:paraId="0C646C66" w14:textId="77777777" w:rsidR="009A239B" w:rsidRDefault="009A239B">
            <w:pPr>
              <w:cnfStyle w:val="000000000000" w:firstRow="0" w:lastRow="0" w:firstColumn="0" w:lastColumn="0" w:oddVBand="0" w:evenVBand="0" w:oddHBand="0" w:evenHBand="0" w:firstRowFirstColumn="0" w:firstRowLastColumn="0" w:lastRowFirstColumn="0" w:lastRowLastColumn="0"/>
            </w:pPr>
            <w:r>
              <w:t>4 401</w:t>
            </w:r>
          </w:p>
        </w:tc>
      </w:tr>
      <w:tr w:rsidR="009A239B" w14:paraId="5F911458"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0F4E1F50" w14:textId="77777777" w:rsidR="009A239B" w:rsidRDefault="009A239B" w:rsidP="00A96834">
            <w:pPr>
              <w:jc w:val="right"/>
            </w:pPr>
            <w:r>
              <w:rPr>
                <w:b/>
              </w:rPr>
              <w:t>4 299</w:t>
            </w:r>
          </w:p>
        </w:tc>
        <w:tc>
          <w:tcPr>
            <w:tcW w:w="1607" w:type="dxa"/>
            <w:tcBorders>
              <w:top w:val="single" w:sz="6" w:space="0" w:color="auto"/>
              <w:bottom w:val="single" w:sz="6" w:space="0" w:color="auto"/>
            </w:tcBorders>
          </w:tcPr>
          <w:p w14:paraId="4313FBB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4 532</w:t>
            </w:r>
          </w:p>
        </w:tc>
        <w:tc>
          <w:tcPr>
            <w:tcW w:w="1606" w:type="dxa"/>
            <w:tcBorders>
              <w:top w:val="single" w:sz="6" w:space="0" w:color="auto"/>
              <w:bottom w:val="single" w:sz="6" w:space="0" w:color="auto"/>
            </w:tcBorders>
          </w:tcPr>
          <w:p w14:paraId="70AC18B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24 169</w:t>
            </w:r>
          </w:p>
        </w:tc>
        <w:tc>
          <w:tcPr>
            <w:tcW w:w="1607" w:type="dxa"/>
            <w:tcBorders>
              <w:top w:val="single" w:sz="6" w:space="0" w:color="auto"/>
              <w:bottom w:val="single" w:sz="6" w:space="0" w:color="auto"/>
            </w:tcBorders>
          </w:tcPr>
          <w:p w14:paraId="153CBC5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24 076</w:t>
            </w:r>
          </w:p>
        </w:tc>
        <w:tc>
          <w:tcPr>
            <w:tcW w:w="1606" w:type="dxa"/>
            <w:tcBorders>
              <w:top w:val="single" w:sz="6" w:space="0" w:color="auto"/>
              <w:bottom w:val="single" w:sz="6" w:space="0" w:color="auto"/>
            </w:tcBorders>
          </w:tcPr>
          <w:p w14:paraId="5610F38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321 762</w:t>
            </w:r>
          </w:p>
        </w:tc>
        <w:tc>
          <w:tcPr>
            <w:tcW w:w="1607" w:type="dxa"/>
            <w:tcBorders>
              <w:top w:val="single" w:sz="6" w:space="0" w:color="auto"/>
              <w:bottom w:val="single" w:sz="6" w:space="0" w:color="auto"/>
            </w:tcBorders>
          </w:tcPr>
          <w:p w14:paraId="635C1B5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315 402</w:t>
            </w:r>
          </w:p>
        </w:tc>
      </w:tr>
      <w:tr w:rsidR="009A239B" w14:paraId="76C1BB0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BC661F6" w14:textId="77777777" w:rsidR="009A239B" w:rsidRDefault="009A239B" w:rsidP="00A96834">
            <w:pPr>
              <w:jc w:val="right"/>
            </w:pPr>
            <w:r>
              <w:rPr>
                <w:b/>
              </w:rPr>
              <w:t>128 496</w:t>
            </w:r>
          </w:p>
        </w:tc>
        <w:tc>
          <w:tcPr>
            <w:tcW w:w="1607" w:type="dxa"/>
            <w:tcBorders>
              <w:top w:val="single" w:sz="6" w:space="0" w:color="auto"/>
            </w:tcBorders>
          </w:tcPr>
          <w:p w14:paraId="64A90D1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100 739</w:t>
            </w:r>
          </w:p>
        </w:tc>
        <w:tc>
          <w:tcPr>
            <w:tcW w:w="1606" w:type="dxa"/>
            <w:tcBorders>
              <w:top w:val="single" w:sz="6" w:space="0" w:color="auto"/>
            </w:tcBorders>
          </w:tcPr>
          <w:p w14:paraId="4467BBF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(127 893)</w:t>
            </w:r>
          </w:p>
        </w:tc>
        <w:tc>
          <w:tcPr>
            <w:tcW w:w="1607" w:type="dxa"/>
            <w:tcBorders>
              <w:top w:val="single" w:sz="6" w:space="0" w:color="auto"/>
            </w:tcBorders>
          </w:tcPr>
          <w:p w14:paraId="5AA3BF3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(112 510)</w:t>
            </w:r>
          </w:p>
        </w:tc>
        <w:tc>
          <w:tcPr>
            <w:tcW w:w="1606" w:type="dxa"/>
            <w:tcBorders>
              <w:top w:val="single" w:sz="6" w:space="0" w:color="auto"/>
            </w:tcBorders>
          </w:tcPr>
          <w:p w14:paraId="56EA6B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404 079</w:t>
            </w:r>
          </w:p>
        </w:tc>
        <w:tc>
          <w:tcPr>
            <w:tcW w:w="1607" w:type="dxa"/>
            <w:tcBorders>
              <w:top w:val="single" w:sz="6" w:space="0" w:color="auto"/>
            </w:tcBorders>
          </w:tcPr>
          <w:p w14:paraId="7A3C4F7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384 530</w:t>
            </w:r>
          </w:p>
        </w:tc>
      </w:tr>
      <w:tr w:rsidR="009A239B" w14:paraId="32916CFC"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013024DB" w14:textId="77777777" w:rsidR="009A239B" w:rsidRDefault="009A239B" w:rsidP="00A96834">
            <w:pPr>
              <w:jc w:val="right"/>
            </w:pPr>
          </w:p>
        </w:tc>
        <w:tc>
          <w:tcPr>
            <w:tcW w:w="1607" w:type="dxa"/>
          </w:tcPr>
          <w:p w14:paraId="2F02930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10CFCA4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E904E3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51146CB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179B0EB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FA4F517"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00ED0D9" w14:textId="77777777" w:rsidR="009A239B" w:rsidRDefault="009A239B" w:rsidP="00A96834">
            <w:pPr>
              <w:jc w:val="right"/>
            </w:pPr>
            <w:r>
              <w:t>300</w:t>
            </w:r>
          </w:p>
        </w:tc>
        <w:tc>
          <w:tcPr>
            <w:tcW w:w="1607" w:type="dxa"/>
          </w:tcPr>
          <w:p w14:paraId="236ECB62" w14:textId="77777777" w:rsidR="009A239B" w:rsidRDefault="009A239B">
            <w:pPr>
              <w:cnfStyle w:val="000000000000" w:firstRow="0" w:lastRow="0" w:firstColumn="0" w:lastColumn="0" w:oddVBand="0" w:evenVBand="0" w:oddHBand="0" w:evenHBand="0" w:firstRowFirstColumn="0" w:firstRowLastColumn="0" w:lastRowFirstColumn="0" w:lastRowLastColumn="0"/>
            </w:pPr>
            <w:r>
              <w:t>259</w:t>
            </w:r>
          </w:p>
        </w:tc>
        <w:tc>
          <w:tcPr>
            <w:tcW w:w="1606" w:type="dxa"/>
          </w:tcPr>
          <w:p w14:paraId="6C7D2B11" w14:textId="77777777" w:rsidR="009A239B" w:rsidRDefault="009A239B">
            <w:pPr>
              <w:cnfStyle w:val="000000000000" w:firstRow="0" w:lastRow="0" w:firstColumn="0" w:lastColumn="0" w:oddVBand="0" w:evenVBand="0" w:oddHBand="0" w:evenHBand="0" w:firstRowFirstColumn="0" w:firstRowLastColumn="0" w:lastRowFirstColumn="0" w:lastRowLastColumn="0"/>
            </w:pPr>
            <w:r>
              <w:t>(3 673)</w:t>
            </w:r>
          </w:p>
        </w:tc>
        <w:tc>
          <w:tcPr>
            <w:tcW w:w="1607" w:type="dxa"/>
          </w:tcPr>
          <w:p w14:paraId="18EA1B6C" w14:textId="77777777" w:rsidR="009A239B" w:rsidRDefault="009A239B">
            <w:pPr>
              <w:cnfStyle w:val="000000000000" w:firstRow="0" w:lastRow="0" w:firstColumn="0" w:lastColumn="0" w:oddVBand="0" w:evenVBand="0" w:oddHBand="0" w:evenHBand="0" w:firstRowFirstColumn="0" w:firstRowLastColumn="0" w:lastRowFirstColumn="0" w:lastRowLastColumn="0"/>
            </w:pPr>
            <w:r>
              <w:t>(4 916)</w:t>
            </w:r>
          </w:p>
        </w:tc>
        <w:tc>
          <w:tcPr>
            <w:tcW w:w="1606" w:type="dxa"/>
          </w:tcPr>
          <w:p w14:paraId="682AB59B"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1 710</w:t>
            </w:r>
          </w:p>
        </w:tc>
        <w:tc>
          <w:tcPr>
            <w:tcW w:w="1607" w:type="dxa"/>
          </w:tcPr>
          <w:p w14:paraId="4985DE10" w14:textId="77777777" w:rsidR="009A239B" w:rsidRDefault="009A239B">
            <w:pPr>
              <w:cnfStyle w:val="000000000000" w:firstRow="0" w:lastRow="0" w:firstColumn="0" w:lastColumn="0" w:oddVBand="0" w:evenVBand="0" w:oddHBand="0" w:evenHBand="0" w:firstRowFirstColumn="0" w:firstRowLastColumn="0" w:lastRowFirstColumn="0" w:lastRowLastColumn="0"/>
            </w:pPr>
            <w:r>
              <w:t>1 693</w:t>
            </w:r>
          </w:p>
        </w:tc>
      </w:tr>
      <w:tr w:rsidR="009A239B" w14:paraId="1E72B344"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65B2EB2" w14:textId="77777777" w:rsidR="009A239B" w:rsidRDefault="009A239B" w:rsidP="00A96834">
            <w:pPr>
              <w:jc w:val="right"/>
            </w:pPr>
            <w:r>
              <w:t>4 107</w:t>
            </w:r>
          </w:p>
        </w:tc>
        <w:tc>
          <w:tcPr>
            <w:tcW w:w="1607" w:type="dxa"/>
          </w:tcPr>
          <w:p w14:paraId="531B5D78" w14:textId="77777777" w:rsidR="009A239B" w:rsidRDefault="009A239B">
            <w:pPr>
              <w:cnfStyle w:val="000000000000" w:firstRow="0" w:lastRow="0" w:firstColumn="0" w:lastColumn="0" w:oddVBand="0" w:evenVBand="0" w:oddHBand="0" w:evenHBand="0" w:firstRowFirstColumn="0" w:firstRowLastColumn="0" w:lastRowFirstColumn="0" w:lastRowLastColumn="0"/>
            </w:pPr>
            <w:r>
              <w:t>2 379</w:t>
            </w:r>
          </w:p>
        </w:tc>
        <w:tc>
          <w:tcPr>
            <w:tcW w:w="1606" w:type="dxa"/>
          </w:tcPr>
          <w:p w14:paraId="5BDDB9A1" w14:textId="77777777" w:rsidR="009A239B" w:rsidRDefault="009A239B">
            <w:pPr>
              <w:cnfStyle w:val="000000000000" w:firstRow="0" w:lastRow="0" w:firstColumn="0" w:lastColumn="0" w:oddVBand="0" w:evenVBand="0" w:oddHBand="0" w:evenHBand="0" w:firstRowFirstColumn="0" w:firstRowLastColumn="0" w:lastRowFirstColumn="0" w:lastRowLastColumn="0"/>
            </w:pPr>
            <w:r>
              <w:t>(532)</w:t>
            </w:r>
          </w:p>
        </w:tc>
        <w:tc>
          <w:tcPr>
            <w:tcW w:w="1607" w:type="dxa"/>
          </w:tcPr>
          <w:p w14:paraId="64274B0D" w14:textId="77777777" w:rsidR="009A239B" w:rsidRDefault="009A239B">
            <w:pPr>
              <w:cnfStyle w:val="000000000000" w:firstRow="0" w:lastRow="0" w:firstColumn="0" w:lastColumn="0" w:oddVBand="0" w:evenVBand="0" w:oddHBand="0" w:evenHBand="0" w:firstRowFirstColumn="0" w:firstRowLastColumn="0" w:lastRowFirstColumn="0" w:lastRowLastColumn="0"/>
            </w:pPr>
            <w:r>
              <w:t>(522)</w:t>
            </w:r>
          </w:p>
        </w:tc>
        <w:tc>
          <w:tcPr>
            <w:tcW w:w="1606" w:type="dxa"/>
          </w:tcPr>
          <w:p w14:paraId="52770B56" w14:textId="77777777" w:rsidR="009A239B" w:rsidRDefault="009A239B">
            <w:pPr>
              <w:cnfStyle w:val="000000000000" w:firstRow="0" w:lastRow="0" w:firstColumn="0" w:lastColumn="0" w:oddVBand="0" w:evenVBand="0" w:oddHBand="0" w:evenHBand="0" w:firstRowFirstColumn="0" w:firstRowLastColumn="0" w:lastRowFirstColumn="0" w:lastRowLastColumn="0"/>
            </w:pPr>
            <w:r>
              <w:t>28 883</w:t>
            </w:r>
          </w:p>
        </w:tc>
        <w:tc>
          <w:tcPr>
            <w:tcW w:w="1607" w:type="dxa"/>
          </w:tcPr>
          <w:p w14:paraId="3BFAC55F" w14:textId="77777777" w:rsidR="009A239B" w:rsidRDefault="009A239B">
            <w:pPr>
              <w:cnfStyle w:val="000000000000" w:firstRow="0" w:lastRow="0" w:firstColumn="0" w:lastColumn="0" w:oddVBand="0" w:evenVBand="0" w:oddHBand="0" w:evenHBand="0" w:firstRowFirstColumn="0" w:firstRowLastColumn="0" w:lastRowFirstColumn="0" w:lastRowLastColumn="0"/>
            </w:pPr>
            <w:r>
              <w:t>28 614</w:t>
            </w:r>
          </w:p>
        </w:tc>
      </w:tr>
      <w:tr w:rsidR="009A239B" w14:paraId="740564C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15404CE" w14:textId="77777777" w:rsidR="009A239B" w:rsidRDefault="009A239B" w:rsidP="00A96834">
            <w:pPr>
              <w:jc w:val="right"/>
            </w:pPr>
            <w:r>
              <w:t>..</w:t>
            </w:r>
          </w:p>
        </w:tc>
        <w:tc>
          <w:tcPr>
            <w:tcW w:w="1607" w:type="dxa"/>
          </w:tcPr>
          <w:p w14:paraId="7F49292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34BCA099"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607" w:type="dxa"/>
          </w:tcPr>
          <w:p w14:paraId="4369E8EB"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51196952" w14:textId="77777777" w:rsidR="009A239B" w:rsidRDefault="009A239B">
            <w:pPr>
              <w:cnfStyle w:val="000000000000" w:firstRow="0" w:lastRow="0" w:firstColumn="0" w:lastColumn="0" w:oddVBand="0" w:evenVBand="0" w:oddHBand="0" w:evenHBand="0" w:firstRowFirstColumn="0" w:firstRowLastColumn="0" w:lastRowFirstColumn="0" w:lastRowLastColumn="0"/>
            </w:pPr>
            <w:r>
              <w:t>516</w:t>
            </w:r>
          </w:p>
        </w:tc>
        <w:tc>
          <w:tcPr>
            <w:tcW w:w="1607" w:type="dxa"/>
          </w:tcPr>
          <w:p w14:paraId="56EA427C"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r>
      <w:tr w:rsidR="009A239B" w14:paraId="04E0919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0DF78541" w14:textId="77777777" w:rsidR="009A239B" w:rsidRDefault="009A239B" w:rsidP="00A96834">
            <w:pPr>
              <w:jc w:val="right"/>
            </w:pPr>
            <w:r>
              <w:t>87 289</w:t>
            </w:r>
          </w:p>
        </w:tc>
        <w:tc>
          <w:tcPr>
            <w:tcW w:w="1607" w:type="dxa"/>
          </w:tcPr>
          <w:p w14:paraId="6BBFBE31" w14:textId="77777777" w:rsidR="009A239B" w:rsidRDefault="009A239B">
            <w:pPr>
              <w:cnfStyle w:val="000000000000" w:firstRow="0" w:lastRow="0" w:firstColumn="0" w:lastColumn="0" w:oddVBand="0" w:evenVBand="0" w:oddHBand="0" w:evenHBand="0" w:firstRowFirstColumn="0" w:firstRowLastColumn="0" w:lastRowFirstColumn="0" w:lastRowLastColumn="0"/>
            </w:pPr>
            <w:r>
              <w:t>63 682</w:t>
            </w:r>
          </w:p>
        </w:tc>
        <w:tc>
          <w:tcPr>
            <w:tcW w:w="1606" w:type="dxa"/>
          </w:tcPr>
          <w:p w14:paraId="35F044C1" w14:textId="77777777" w:rsidR="009A239B" w:rsidRDefault="009A239B">
            <w:pPr>
              <w:cnfStyle w:val="000000000000" w:firstRow="0" w:lastRow="0" w:firstColumn="0" w:lastColumn="0" w:oddVBand="0" w:evenVBand="0" w:oddHBand="0" w:evenHBand="0" w:firstRowFirstColumn="0" w:firstRowLastColumn="0" w:lastRowFirstColumn="0" w:lastRowLastColumn="0"/>
            </w:pPr>
            <w:r>
              <w:t>(72 701)</w:t>
            </w:r>
          </w:p>
        </w:tc>
        <w:tc>
          <w:tcPr>
            <w:tcW w:w="1607" w:type="dxa"/>
          </w:tcPr>
          <w:p w14:paraId="5D8A69C4" w14:textId="77777777" w:rsidR="009A239B" w:rsidRDefault="009A239B">
            <w:pPr>
              <w:cnfStyle w:val="000000000000" w:firstRow="0" w:lastRow="0" w:firstColumn="0" w:lastColumn="0" w:oddVBand="0" w:evenVBand="0" w:oddHBand="0" w:evenHBand="0" w:firstRowFirstColumn="0" w:firstRowLastColumn="0" w:lastRowFirstColumn="0" w:lastRowLastColumn="0"/>
            </w:pPr>
            <w:r>
              <w:t>(56 106)</w:t>
            </w:r>
          </w:p>
        </w:tc>
        <w:tc>
          <w:tcPr>
            <w:tcW w:w="1606" w:type="dxa"/>
          </w:tcPr>
          <w:p w14:paraId="22087340" w14:textId="77777777" w:rsidR="009A239B" w:rsidRDefault="009A239B">
            <w:pPr>
              <w:cnfStyle w:val="000000000000" w:firstRow="0" w:lastRow="0" w:firstColumn="0" w:lastColumn="0" w:oddVBand="0" w:evenVBand="0" w:oddHBand="0" w:evenHBand="0" w:firstRowFirstColumn="0" w:firstRowLastColumn="0" w:lastRowFirstColumn="0" w:lastRowLastColumn="0"/>
            </w:pPr>
            <w:r>
              <w:t>114 387</w:t>
            </w:r>
          </w:p>
        </w:tc>
        <w:tc>
          <w:tcPr>
            <w:tcW w:w="1607" w:type="dxa"/>
          </w:tcPr>
          <w:p w14:paraId="393A1912" w14:textId="77777777" w:rsidR="009A239B" w:rsidRDefault="009A239B">
            <w:pPr>
              <w:cnfStyle w:val="000000000000" w:firstRow="0" w:lastRow="0" w:firstColumn="0" w:lastColumn="0" w:oddVBand="0" w:evenVBand="0" w:oddHBand="0" w:evenHBand="0" w:firstRowFirstColumn="0" w:firstRowLastColumn="0" w:lastRowFirstColumn="0" w:lastRowLastColumn="0"/>
            </w:pPr>
            <w:r>
              <w:t>87 778</w:t>
            </w:r>
          </w:p>
        </w:tc>
      </w:tr>
      <w:tr w:rsidR="009A239B" w14:paraId="6DC1B288"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63D5333" w14:textId="77777777" w:rsidR="009A239B" w:rsidRDefault="009A239B" w:rsidP="00A96834">
            <w:pPr>
              <w:jc w:val="right"/>
            </w:pPr>
            <w:r>
              <w:t>123</w:t>
            </w:r>
          </w:p>
        </w:tc>
        <w:tc>
          <w:tcPr>
            <w:tcW w:w="1607" w:type="dxa"/>
          </w:tcPr>
          <w:p w14:paraId="69AD981A" w14:textId="77777777" w:rsidR="009A239B" w:rsidRDefault="009A239B">
            <w:pPr>
              <w:cnfStyle w:val="000000000000" w:firstRow="0" w:lastRow="0" w:firstColumn="0" w:lastColumn="0" w:oddVBand="0" w:evenVBand="0" w:oddHBand="0" w:evenHBand="0" w:firstRowFirstColumn="0" w:firstRowLastColumn="0" w:lastRowFirstColumn="0" w:lastRowLastColumn="0"/>
            </w:pPr>
            <w:r>
              <w:t>117</w:t>
            </w:r>
          </w:p>
        </w:tc>
        <w:tc>
          <w:tcPr>
            <w:tcW w:w="1606" w:type="dxa"/>
          </w:tcPr>
          <w:p w14:paraId="43B10FB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7AB4930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7C79728B" w14:textId="77777777" w:rsidR="009A239B" w:rsidRDefault="009A239B">
            <w:pPr>
              <w:cnfStyle w:val="000000000000" w:firstRow="0" w:lastRow="0" w:firstColumn="0" w:lastColumn="0" w:oddVBand="0" w:evenVBand="0" w:oddHBand="0" w:evenHBand="0" w:firstRowFirstColumn="0" w:firstRowLastColumn="0" w:lastRowFirstColumn="0" w:lastRowLastColumn="0"/>
            </w:pPr>
            <w:r>
              <w:t>9 657</w:t>
            </w:r>
          </w:p>
        </w:tc>
        <w:tc>
          <w:tcPr>
            <w:tcW w:w="1607" w:type="dxa"/>
          </w:tcPr>
          <w:p w14:paraId="5A2C3A34" w14:textId="77777777" w:rsidR="009A239B" w:rsidRDefault="009A239B">
            <w:pPr>
              <w:cnfStyle w:val="000000000000" w:firstRow="0" w:lastRow="0" w:firstColumn="0" w:lastColumn="0" w:oddVBand="0" w:evenVBand="0" w:oddHBand="0" w:evenHBand="0" w:firstRowFirstColumn="0" w:firstRowLastColumn="0" w:lastRowFirstColumn="0" w:lastRowLastColumn="0"/>
            </w:pPr>
            <w:r>
              <w:t>9 662</w:t>
            </w:r>
          </w:p>
        </w:tc>
      </w:tr>
      <w:tr w:rsidR="009A239B" w14:paraId="065CFBC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AEAFCD9" w14:textId="77777777" w:rsidR="009A239B" w:rsidRDefault="009A239B" w:rsidP="00A96834">
            <w:pPr>
              <w:jc w:val="right"/>
            </w:pPr>
            <w:r>
              <w:t>..</w:t>
            </w:r>
          </w:p>
        </w:tc>
        <w:tc>
          <w:tcPr>
            <w:tcW w:w="1607" w:type="dxa"/>
          </w:tcPr>
          <w:p w14:paraId="63F2EAF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792D19A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523D717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1A3771D9" w14:textId="77777777" w:rsidR="009A239B" w:rsidRDefault="009A239B">
            <w:pPr>
              <w:cnfStyle w:val="000000000000" w:firstRow="0" w:lastRow="0" w:firstColumn="0" w:lastColumn="0" w:oddVBand="0" w:evenVBand="0" w:oddHBand="0" w:evenHBand="0" w:firstRowFirstColumn="0" w:firstRowLastColumn="0" w:lastRowFirstColumn="0" w:lastRowLastColumn="0"/>
            </w:pPr>
            <w:r>
              <w:t>33 724</w:t>
            </w:r>
          </w:p>
        </w:tc>
        <w:tc>
          <w:tcPr>
            <w:tcW w:w="1607" w:type="dxa"/>
          </w:tcPr>
          <w:p w14:paraId="5C175677"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31 293</w:t>
            </w:r>
          </w:p>
        </w:tc>
      </w:tr>
      <w:tr w:rsidR="009A239B" w14:paraId="6FB892CF"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383303DD" w14:textId="77777777" w:rsidR="009A239B" w:rsidRDefault="009A239B" w:rsidP="00A96834">
            <w:pPr>
              <w:jc w:val="right"/>
            </w:pPr>
            <w:r>
              <w:t>46 254</w:t>
            </w:r>
          </w:p>
        </w:tc>
        <w:tc>
          <w:tcPr>
            <w:tcW w:w="1607" w:type="dxa"/>
            <w:tcBorders>
              <w:bottom w:val="single" w:sz="6" w:space="0" w:color="auto"/>
            </w:tcBorders>
          </w:tcPr>
          <w:p w14:paraId="18280C94" w14:textId="77777777" w:rsidR="009A239B" w:rsidRDefault="009A239B">
            <w:pPr>
              <w:cnfStyle w:val="000000000000" w:firstRow="0" w:lastRow="0" w:firstColumn="0" w:lastColumn="0" w:oddVBand="0" w:evenVBand="0" w:oddHBand="0" w:evenHBand="0" w:firstRowFirstColumn="0" w:firstRowLastColumn="0" w:lastRowFirstColumn="0" w:lastRowLastColumn="0"/>
            </w:pPr>
            <w:r>
              <w:t>44 424</w:t>
            </w:r>
          </w:p>
        </w:tc>
        <w:tc>
          <w:tcPr>
            <w:tcW w:w="1606" w:type="dxa"/>
            <w:tcBorders>
              <w:bottom w:val="single" w:sz="6" w:space="0" w:color="auto"/>
            </w:tcBorders>
          </w:tcPr>
          <w:p w14:paraId="537754B1" w14:textId="77777777" w:rsidR="009A239B" w:rsidRDefault="009A239B">
            <w:pPr>
              <w:cnfStyle w:val="000000000000" w:firstRow="0" w:lastRow="0" w:firstColumn="0" w:lastColumn="0" w:oddVBand="0" w:evenVBand="0" w:oddHBand="0" w:evenHBand="0" w:firstRowFirstColumn="0" w:firstRowLastColumn="0" w:lastRowFirstColumn="0" w:lastRowLastColumn="0"/>
            </w:pPr>
            <w:r>
              <w:t>(9 259)</w:t>
            </w:r>
          </w:p>
        </w:tc>
        <w:tc>
          <w:tcPr>
            <w:tcW w:w="1607" w:type="dxa"/>
            <w:tcBorders>
              <w:bottom w:val="single" w:sz="6" w:space="0" w:color="auto"/>
            </w:tcBorders>
          </w:tcPr>
          <w:p w14:paraId="23F8FCB8" w14:textId="77777777" w:rsidR="009A239B" w:rsidRDefault="009A239B">
            <w:pPr>
              <w:cnfStyle w:val="000000000000" w:firstRow="0" w:lastRow="0" w:firstColumn="0" w:lastColumn="0" w:oddVBand="0" w:evenVBand="0" w:oddHBand="0" w:evenHBand="0" w:firstRowFirstColumn="0" w:firstRowLastColumn="0" w:lastRowFirstColumn="0" w:lastRowLastColumn="0"/>
            </w:pPr>
            <w:r>
              <w:t>(9 602)</w:t>
            </w:r>
          </w:p>
        </w:tc>
        <w:tc>
          <w:tcPr>
            <w:tcW w:w="1606" w:type="dxa"/>
            <w:tcBorders>
              <w:bottom w:val="single" w:sz="6" w:space="0" w:color="auto"/>
            </w:tcBorders>
          </w:tcPr>
          <w:p w14:paraId="2203E055" w14:textId="77777777" w:rsidR="009A239B" w:rsidRDefault="009A239B">
            <w:pPr>
              <w:cnfStyle w:val="000000000000" w:firstRow="0" w:lastRow="0" w:firstColumn="0" w:lastColumn="0" w:oddVBand="0" w:evenVBand="0" w:oddHBand="0" w:evenHBand="0" w:firstRowFirstColumn="0" w:firstRowLastColumn="0" w:lastRowFirstColumn="0" w:lastRowLastColumn="0"/>
            </w:pPr>
            <w:r>
              <w:t>47 640</w:t>
            </w:r>
          </w:p>
        </w:tc>
        <w:tc>
          <w:tcPr>
            <w:tcW w:w="1607" w:type="dxa"/>
            <w:tcBorders>
              <w:bottom w:val="single" w:sz="6" w:space="0" w:color="auto"/>
            </w:tcBorders>
          </w:tcPr>
          <w:p w14:paraId="09C1ED48" w14:textId="77777777" w:rsidR="009A239B" w:rsidRDefault="009A239B">
            <w:pPr>
              <w:cnfStyle w:val="000000000000" w:firstRow="0" w:lastRow="0" w:firstColumn="0" w:lastColumn="0" w:oddVBand="0" w:evenVBand="0" w:oddHBand="0" w:evenHBand="0" w:firstRowFirstColumn="0" w:firstRowLastColumn="0" w:lastRowFirstColumn="0" w:lastRowLastColumn="0"/>
            </w:pPr>
            <w:r>
              <w:t>45 859</w:t>
            </w:r>
          </w:p>
        </w:tc>
      </w:tr>
      <w:tr w:rsidR="009A239B" w14:paraId="11D7569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16E4FD1F" w14:textId="77777777" w:rsidR="009A239B" w:rsidRDefault="009A239B" w:rsidP="00A96834">
            <w:pPr>
              <w:jc w:val="right"/>
            </w:pPr>
            <w:r>
              <w:rPr>
                <w:b/>
              </w:rPr>
              <w:t>138 073</w:t>
            </w:r>
          </w:p>
        </w:tc>
        <w:tc>
          <w:tcPr>
            <w:tcW w:w="1607" w:type="dxa"/>
            <w:tcBorders>
              <w:top w:val="single" w:sz="6" w:space="0" w:color="auto"/>
              <w:bottom w:val="single" w:sz="6" w:space="0" w:color="auto"/>
            </w:tcBorders>
          </w:tcPr>
          <w:p w14:paraId="69CF53B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110 862</w:t>
            </w:r>
          </w:p>
        </w:tc>
        <w:tc>
          <w:tcPr>
            <w:tcW w:w="1606" w:type="dxa"/>
            <w:tcBorders>
              <w:top w:val="single" w:sz="6" w:space="0" w:color="auto"/>
              <w:bottom w:val="single" w:sz="6" w:space="0" w:color="auto"/>
            </w:tcBorders>
          </w:tcPr>
          <w:p w14:paraId="51CBA24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(86 169)</w:t>
            </w:r>
          </w:p>
        </w:tc>
        <w:tc>
          <w:tcPr>
            <w:tcW w:w="1607" w:type="dxa"/>
            <w:tcBorders>
              <w:top w:val="single" w:sz="6" w:space="0" w:color="auto"/>
              <w:bottom w:val="single" w:sz="6" w:space="0" w:color="auto"/>
            </w:tcBorders>
          </w:tcPr>
          <w:p w14:paraId="0C1DF90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(71 148)</w:t>
            </w:r>
          </w:p>
        </w:tc>
        <w:tc>
          <w:tcPr>
            <w:tcW w:w="1606" w:type="dxa"/>
            <w:tcBorders>
              <w:top w:val="single" w:sz="6" w:space="0" w:color="auto"/>
              <w:bottom w:val="single" w:sz="6" w:space="0" w:color="auto"/>
            </w:tcBorders>
          </w:tcPr>
          <w:p w14:paraId="74E75CF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236 517</w:t>
            </w:r>
          </w:p>
        </w:tc>
        <w:tc>
          <w:tcPr>
            <w:tcW w:w="1607" w:type="dxa"/>
            <w:tcBorders>
              <w:top w:val="single" w:sz="6" w:space="0" w:color="auto"/>
              <w:bottom w:val="single" w:sz="6" w:space="0" w:color="auto"/>
            </w:tcBorders>
          </w:tcPr>
          <w:p w14:paraId="6AE5ED8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205 039</w:t>
            </w:r>
          </w:p>
        </w:tc>
      </w:tr>
      <w:tr w:rsidR="009A239B" w14:paraId="2486A6CB"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0D2208B9" w14:textId="77777777" w:rsidR="009A239B" w:rsidRDefault="009A239B" w:rsidP="00A96834">
            <w:pPr>
              <w:jc w:val="right"/>
            </w:pPr>
            <w:r>
              <w:rPr>
                <w:b/>
              </w:rPr>
              <w:t>(9 578)</w:t>
            </w:r>
          </w:p>
        </w:tc>
        <w:tc>
          <w:tcPr>
            <w:tcW w:w="1607" w:type="dxa"/>
            <w:tcBorders>
              <w:top w:val="single" w:sz="6" w:space="0" w:color="auto"/>
              <w:bottom w:val="single" w:sz="6" w:space="0" w:color="auto"/>
            </w:tcBorders>
          </w:tcPr>
          <w:p w14:paraId="6DB54C3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(10 122)</w:t>
            </w:r>
          </w:p>
        </w:tc>
        <w:tc>
          <w:tcPr>
            <w:tcW w:w="1606" w:type="dxa"/>
            <w:tcBorders>
              <w:top w:val="single" w:sz="6" w:space="0" w:color="auto"/>
              <w:bottom w:val="single" w:sz="6" w:space="0" w:color="auto"/>
            </w:tcBorders>
          </w:tcPr>
          <w:p w14:paraId="5F39BDD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(41 725)</w:t>
            </w:r>
          </w:p>
        </w:tc>
        <w:tc>
          <w:tcPr>
            <w:tcW w:w="1607" w:type="dxa"/>
            <w:tcBorders>
              <w:top w:val="single" w:sz="6" w:space="0" w:color="auto"/>
              <w:bottom w:val="single" w:sz="6" w:space="0" w:color="auto"/>
            </w:tcBorders>
          </w:tcPr>
          <w:p w14:paraId="45357FB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(41 362)</w:t>
            </w:r>
          </w:p>
        </w:tc>
        <w:tc>
          <w:tcPr>
            <w:tcW w:w="1606" w:type="dxa"/>
            <w:tcBorders>
              <w:top w:val="single" w:sz="6" w:space="0" w:color="auto"/>
              <w:bottom w:val="single" w:sz="6" w:space="0" w:color="auto"/>
            </w:tcBorders>
          </w:tcPr>
          <w:p w14:paraId="307113F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167 562</w:t>
            </w:r>
          </w:p>
        </w:tc>
        <w:tc>
          <w:tcPr>
            <w:tcW w:w="1607" w:type="dxa"/>
            <w:tcBorders>
              <w:top w:val="single" w:sz="6" w:space="0" w:color="auto"/>
              <w:bottom w:val="single" w:sz="6" w:space="0" w:color="auto"/>
            </w:tcBorders>
          </w:tcPr>
          <w:p w14:paraId="7D1833C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179 491</w:t>
            </w:r>
          </w:p>
        </w:tc>
      </w:tr>
      <w:tr w:rsidR="009A239B" w14:paraId="5D483088"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CB98366" w14:textId="77777777" w:rsidR="009A239B" w:rsidRDefault="009A239B" w:rsidP="00A96834">
            <w:pPr>
              <w:jc w:val="right"/>
            </w:pPr>
            <w:r>
              <w:t>(9 653)</w:t>
            </w:r>
          </w:p>
        </w:tc>
        <w:tc>
          <w:tcPr>
            <w:tcW w:w="1607" w:type="dxa"/>
            <w:tcBorders>
              <w:top w:val="single" w:sz="6" w:space="0" w:color="auto"/>
            </w:tcBorders>
          </w:tcPr>
          <w:p w14:paraId="53F2CF19"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(10 196)</w:t>
            </w:r>
          </w:p>
        </w:tc>
        <w:tc>
          <w:tcPr>
            <w:tcW w:w="1606" w:type="dxa"/>
            <w:tcBorders>
              <w:top w:val="single" w:sz="6" w:space="0" w:color="auto"/>
            </w:tcBorders>
          </w:tcPr>
          <w:p w14:paraId="24FFD344" w14:textId="77777777" w:rsidR="009A239B" w:rsidRDefault="009A239B">
            <w:pPr>
              <w:cnfStyle w:val="000000000000" w:firstRow="0" w:lastRow="0" w:firstColumn="0" w:lastColumn="0" w:oddVBand="0" w:evenVBand="0" w:oddHBand="0" w:evenHBand="0" w:firstRowFirstColumn="0" w:firstRowLastColumn="0" w:lastRowFirstColumn="0" w:lastRowLastColumn="0"/>
            </w:pPr>
            <w:r>
              <w:t>34 751</w:t>
            </w:r>
          </w:p>
        </w:tc>
        <w:tc>
          <w:tcPr>
            <w:tcW w:w="1607" w:type="dxa"/>
            <w:tcBorders>
              <w:top w:val="single" w:sz="6" w:space="0" w:color="auto"/>
            </w:tcBorders>
          </w:tcPr>
          <w:p w14:paraId="0558A1BC" w14:textId="77777777" w:rsidR="009A239B" w:rsidRDefault="009A239B">
            <w:pPr>
              <w:cnfStyle w:val="000000000000" w:firstRow="0" w:lastRow="0" w:firstColumn="0" w:lastColumn="0" w:oddVBand="0" w:evenVBand="0" w:oddHBand="0" w:evenHBand="0" w:firstRowFirstColumn="0" w:firstRowLastColumn="0" w:lastRowFirstColumn="0" w:lastRowLastColumn="0"/>
            </w:pPr>
            <w:r>
              <w:t>34 654</w:t>
            </w:r>
          </w:p>
        </w:tc>
        <w:tc>
          <w:tcPr>
            <w:tcW w:w="1606" w:type="dxa"/>
            <w:tcBorders>
              <w:top w:val="single" w:sz="6" w:space="0" w:color="auto"/>
            </w:tcBorders>
          </w:tcPr>
          <w:p w14:paraId="34416E75" w14:textId="77777777" w:rsidR="009A239B" w:rsidRDefault="009A239B">
            <w:pPr>
              <w:cnfStyle w:val="000000000000" w:firstRow="0" w:lastRow="0" w:firstColumn="0" w:lastColumn="0" w:oddVBand="0" w:evenVBand="0" w:oddHBand="0" w:evenHBand="0" w:firstRowFirstColumn="0" w:firstRowLastColumn="0" w:lastRowFirstColumn="0" w:lastRowLastColumn="0"/>
            </w:pPr>
            <w:r>
              <w:t>64 768</w:t>
            </w:r>
          </w:p>
        </w:tc>
        <w:tc>
          <w:tcPr>
            <w:tcW w:w="1607" w:type="dxa"/>
            <w:tcBorders>
              <w:top w:val="single" w:sz="6" w:space="0" w:color="auto"/>
            </w:tcBorders>
          </w:tcPr>
          <w:p w14:paraId="4D374B15" w14:textId="77777777" w:rsidR="009A239B" w:rsidRDefault="009A239B">
            <w:pPr>
              <w:cnfStyle w:val="000000000000" w:firstRow="0" w:lastRow="0" w:firstColumn="0" w:lastColumn="0" w:oddVBand="0" w:evenVBand="0" w:oddHBand="0" w:evenHBand="0" w:firstRowFirstColumn="0" w:firstRowLastColumn="0" w:lastRowFirstColumn="0" w:lastRowLastColumn="0"/>
            </w:pPr>
            <w:r>
              <w:t>76 661</w:t>
            </w:r>
          </w:p>
        </w:tc>
      </w:tr>
      <w:tr w:rsidR="009A239B" w14:paraId="36C0B18E"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357AAB52" w14:textId="77777777" w:rsidR="009A239B" w:rsidRDefault="009A239B" w:rsidP="00A96834">
            <w:pPr>
              <w:jc w:val="right"/>
            </w:pPr>
            <w:r>
              <w:t>76</w:t>
            </w:r>
          </w:p>
        </w:tc>
        <w:tc>
          <w:tcPr>
            <w:tcW w:w="1607" w:type="dxa"/>
            <w:tcBorders>
              <w:bottom w:val="single" w:sz="6" w:space="0" w:color="auto"/>
            </w:tcBorders>
          </w:tcPr>
          <w:p w14:paraId="3E0B416E" w14:textId="77777777" w:rsidR="009A239B" w:rsidRDefault="009A239B">
            <w:pPr>
              <w:cnfStyle w:val="000000000000" w:firstRow="0" w:lastRow="0" w:firstColumn="0" w:lastColumn="0" w:oddVBand="0" w:evenVBand="0" w:oddHBand="0" w:evenHBand="0" w:firstRowFirstColumn="0" w:firstRowLastColumn="0" w:lastRowFirstColumn="0" w:lastRowLastColumn="0"/>
            </w:pPr>
            <w:r>
              <w:t>74</w:t>
            </w:r>
          </w:p>
        </w:tc>
        <w:tc>
          <w:tcPr>
            <w:tcW w:w="1606" w:type="dxa"/>
            <w:tcBorders>
              <w:bottom w:val="single" w:sz="6" w:space="0" w:color="auto"/>
            </w:tcBorders>
          </w:tcPr>
          <w:p w14:paraId="50D9EE3B" w14:textId="77777777" w:rsidR="009A239B" w:rsidRDefault="009A239B">
            <w:pPr>
              <w:cnfStyle w:val="000000000000" w:firstRow="0" w:lastRow="0" w:firstColumn="0" w:lastColumn="0" w:oddVBand="0" w:evenVBand="0" w:oddHBand="0" w:evenHBand="0" w:firstRowFirstColumn="0" w:firstRowLastColumn="0" w:lastRowFirstColumn="0" w:lastRowLastColumn="0"/>
            </w:pPr>
            <w:r>
              <w:t>(76 476)</w:t>
            </w:r>
          </w:p>
        </w:tc>
        <w:tc>
          <w:tcPr>
            <w:tcW w:w="1607" w:type="dxa"/>
            <w:tcBorders>
              <w:bottom w:val="single" w:sz="6" w:space="0" w:color="auto"/>
            </w:tcBorders>
          </w:tcPr>
          <w:p w14:paraId="53951C08" w14:textId="77777777" w:rsidR="009A239B" w:rsidRDefault="009A239B">
            <w:pPr>
              <w:cnfStyle w:val="000000000000" w:firstRow="0" w:lastRow="0" w:firstColumn="0" w:lastColumn="0" w:oddVBand="0" w:evenVBand="0" w:oddHBand="0" w:evenHBand="0" w:firstRowFirstColumn="0" w:firstRowLastColumn="0" w:lastRowFirstColumn="0" w:lastRowLastColumn="0"/>
            </w:pPr>
            <w:r>
              <w:t>(76 016)</w:t>
            </w:r>
          </w:p>
        </w:tc>
        <w:tc>
          <w:tcPr>
            <w:tcW w:w="1606" w:type="dxa"/>
            <w:tcBorders>
              <w:bottom w:val="single" w:sz="6" w:space="0" w:color="auto"/>
            </w:tcBorders>
          </w:tcPr>
          <w:p w14:paraId="1A614D81"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102 795</w:t>
            </w:r>
          </w:p>
        </w:tc>
        <w:tc>
          <w:tcPr>
            <w:tcW w:w="1607" w:type="dxa"/>
            <w:tcBorders>
              <w:bottom w:val="single" w:sz="6" w:space="0" w:color="auto"/>
            </w:tcBorders>
          </w:tcPr>
          <w:p w14:paraId="21E7053D" w14:textId="77777777" w:rsidR="009A239B" w:rsidRDefault="009A239B">
            <w:pPr>
              <w:cnfStyle w:val="000000000000" w:firstRow="0" w:lastRow="0" w:firstColumn="0" w:lastColumn="0" w:oddVBand="0" w:evenVBand="0" w:oddHBand="0" w:evenHBand="0" w:firstRowFirstColumn="0" w:firstRowLastColumn="0" w:lastRowFirstColumn="0" w:lastRowLastColumn="0"/>
            </w:pPr>
            <w:r>
              <w:t>102 830</w:t>
            </w:r>
          </w:p>
        </w:tc>
      </w:tr>
      <w:tr w:rsidR="009A239B" w14:paraId="1C91B1A1"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19685780" w14:textId="77777777" w:rsidR="009A239B" w:rsidRDefault="009A239B" w:rsidP="00A96834">
            <w:pPr>
              <w:jc w:val="right"/>
            </w:pPr>
            <w:r>
              <w:rPr>
                <w:b/>
              </w:rPr>
              <w:t>(9 578)</w:t>
            </w:r>
          </w:p>
        </w:tc>
        <w:tc>
          <w:tcPr>
            <w:tcW w:w="1607" w:type="dxa"/>
            <w:tcBorders>
              <w:top w:val="single" w:sz="6" w:space="0" w:color="auto"/>
              <w:bottom w:val="single" w:sz="6" w:space="0" w:color="auto"/>
            </w:tcBorders>
          </w:tcPr>
          <w:p w14:paraId="52F184D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(10 122)</w:t>
            </w:r>
          </w:p>
        </w:tc>
        <w:tc>
          <w:tcPr>
            <w:tcW w:w="1606" w:type="dxa"/>
            <w:tcBorders>
              <w:top w:val="single" w:sz="6" w:space="0" w:color="auto"/>
              <w:bottom w:val="single" w:sz="6" w:space="0" w:color="auto"/>
            </w:tcBorders>
          </w:tcPr>
          <w:p w14:paraId="168226E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(41 725)</w:t>
            </w:r>
          </w:p>
        </w:tc>
        <w:tc>
          <w:tcPr>
            <w:tcW w:w="1607" w:type="dxa"/>
            <w:tcBorders>
              <w:top w:val="single" w:sz="6" w:space="0" w:color="auto"/>
              <w:bottom w:val="single" w:sz="6" w:space="0" w:color="auto"/>
            </w:tcBorders>
          </w:tcPr>
          <w:p w14:paraId="1A1BADA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(41 362)</w:t>
            </w:r>
          </w:p>
        </w:tc>
        <w:tc>
          <w:tcPr>
            <w:tcW w:w="1606" w:type="dxa"/>
            <w:tcBorders>
              <w:top w:val="single" w:sz="6" w:space="0" w:color="auto"/>
              <w:bottom w:val="single" w:sz="6" w:space="0" w:color="auto"/>
            </w:tcBorders>
          </w:tcPr>
          <w:p w14:paraId="32E2E1C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167 562</w:t>
            </w:r>
          </w:p>
        </w:tc>
        <w:tc>
          <w:tcPr>
            <w:tcW w:w="1607" w:type="dxa"/>
            <w:tcBorders>
              <w:top w:val="single" w:sz="6" w:space="0" w:color="auto"/>
              <w:bottom w:val="single" w:sz="6" w:space="0" w:color="auto"/>
            </w:tcBorders>
          </w:tcPr>
          <w:p w14:paraId="44FC428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179 491</w:t>
            </w:r>
          </w:p>
        </w:tc>
      </w:tr>
      <w:tr w:rsidR="009A239B" w14:paraId="716D48EC" w14:textId="77777777" w:rsidTr="00A96834">
        <w:trPr>
          <w:cantSplit w:val="0"/>
          <w:trHeight w:hRule="exact" w:val="113"/>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1C582CE1" w14:textId="77777777" w:rsidR="009A239B" w:rsidRDefault="009A239B" w:rsidP="00A96834">
            <w:pPr>
              <w:jc w:val="right"/>
            </w:pPr>
          </w:p>
        </w:tc>
        <w:tc>
          <w:tcPr>
            <w:tcW w:w="1607" w:type="dxa"/>
            <w:tcBorders>
              <w:top w:val="single" w:sz="6" w:space="0" w:color="auto"/>
            </w:tcBorders>
          </w:tcPr>
          <w:p w14:paraId="7DBE80D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10618E6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09A1A8A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19D05D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698D6BC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447565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08938172" w14:textId="77777777" w:rsidR="009A239B" w:rsidRDefault="009A239B" w:rsidP="00A96834">
            <w:pPr>
              <w:jc w:val="right"/>
            </w:pPr>
          </w:p>
        </w:tc>
        <w:tc>
          <w:tcPr>
            <w:tcW w:w="1607" w:type="dxa"/>
          </w:tcPr>
          <w:p w14:paraId="1DD9A1B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411CF4B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EE5F70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27420D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2C145D2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7030D8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FC772DC" w14:textId="77777777" w:rsidR="009A239B" w:rsidRDefault="009A239B" w:rsidP="00A96834">
            <w:pPr>
              <w:jc w:val="right"/>
            </w:pPr>
            <w:r>
              <w:t>(13 877)</w:t>
            </w:r>
          </w:p>
        </w:tc>
        <w:tc>
          <w:tcPr>
            <w:tcW w:w="1607" w:type="dxa"/>
          </w:tcPr>
          <w:p w14:paraId="018E516B"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(14 654)</w:t>
            </w:r>
          </w:p>
        </w:tc>
        <w:tc>
          <w:tcPr>
            <w:tcW w:w="1606" w:type="dxa"/>
          </w:tcPr>
          <w:p w14:paraId="4BD63423" w14:textId="77777777" w:rsidR="009A239B" w:rsidRDefault="009A239B">
            <w:pPr>
              <w:cnfStyle w:val="000000000000" w:firstRow="0" w:lastRow="0" w:firstColumn="0" w:lastColumn="0" w:oddVBand="0" w:evenVBand="0" w:oddHBand="0" w:evenHBand="0" w:firstRowFirstColumn="0" w:firstRowLastColumn="0" w:lastRowFirstColumn="0" w:lastRowLastColumn="0"/>
            </w:pPr>
            <w:r>
              <w:t>(65 893)</w:t>
            </w:r>
          </w:p>
        </w:tc>
        <w:tc>
          <w:tcPr>
            <w:tcW w:w="1607" w:type="dxa"/>
          </w:tcPr>
          <w:p w14:paraId="739AFA61" w14:textId="77777777" w:rsidR="009A239B" w:rsidRDefault="009A239B">
            <w:pPr>
              <w:cnfStyle w:val="000000000000" w:firstRow="0" w:lastRow="0" w:firstColumn="0" w:lastColumn="0" w:oddVBand="0" w:evenVBand="0" w:oddHBand="0" w:evenHBand="0" w:firstRowFirstColumn="0" w:firstRowLastColumn="0" w:lastRowFirstColumn="0" w:lastRowLastColumn="0"/>
            </w:pPr>
            <w:r>
              <w:t>(65 438)</w:t>
            </w:r>
          </w:p>
        </w:tc>
        <w:tc>
          <w:tcPr>
            <w:tcW w:w="1606" w:type="dxa"/>
          </w:tcPr>
          <w:p w14:paraId="1B84547A" w14:textId="77777777" w:rsidR="009A239B" w:rsidRDefault="009A239B">
            <w:pPr>
              <w:cnfStyle w:val="000000000000" w:firstRow="0" w:lastRow="0" w:firstColumn="0" w:lastColumn="0" w:oddVBand="0" w:evenVBand="0" w:oddHBand="0" w:evenHBand="0" w:firstRowFirstColumn="0" w:firstRowLastColumn="0" w:lastRowFirstColumn="0" w:lastRowLastColumn="0"/>
            </w:pPr>
            <w:r>
              <w:t>(154 200)</w:t>
            </w:r>
          </w:p>
        </w:tc>
        <w:tc>
          <w:tcPr>
            <w:tcW w:w="1607" w:type="dxa"/>
          </w:tcPr>
          <w:p w14:paraId="3EA97BE6" w14:textId="77777777" w:rsidR="009A239B" w:rsidRDefault="009A239B">
            <w:pPr>
              <w:cnfStyle w:val="000000000000" w:firstRow="0" w:lastRow="0" w:firstColumn="0" w:lastColumn="0" w:oddVBand="0" w:evenVBand="0" w:oddHBand="0" w:evenHBand="0" w:firstRowFirstColumn="0" w:firstRowLastColumn="0" w:lastRowFirstColumn="0" w:lastRowLastColumn="0"/>
            </w:pPr>
            <w:r>
              <w:t>(135 912)</w:t>
            </w:r>
          </w:p>
        </w:tc>
      </w:tr>
      <w:tr w:rsidR="009A239B" w14:paraId="0985963D"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B29FDBC" w14:textId="77777777" w:rsidR="009A239B" w:rsidRDefault="009A239B" w:rsidP="00A96834">
            <w:pPr>
              <w:jc w:val="right"/>
            </w:pPr>
            <w:r>
              <w:t>13 877</w:t>
            </w:r>
          </w:p>
        </w:tc>
        <w:tc>
          <w:tcPr>
            <w:tcW w:w="1607" w:type="dxa"/>
          </w:tcPr>
          <w:p w14:paraId="34F7D00B"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14 654</w:t>
            </w:r>
          </w:p>
        </w:tc>
        <w:tc>
          <w:tcPr>
            <w:tcW w:w="1606" w:type="dxa"/>
          </w:tcPr>
          <w:p w14:paraId="21F4F90F" w14:textId="77777777" w:rsidR="009A239B" w:rsidRDefault="009A239B">
            <w:pPr>
              <w:cnfStyle w:val="000000000000" w:firstRow="0" w:lastRow="0" w:firstColumn="0" w:lastColumn="0" w:oddVBand="0" w:evenVBand="0" w:oddHBand="0" w:evenHBand="0" w:firstRowFirstColumn="0" w:firstRowLastColumn="0" w:lastRowFirstColumn="0" w:lastRowLastColumn="0"/>
            </w:pPr>
            <w:r>
              <w:t>(9 292)</w:t>
            </w:r>
          </w:p>
        </w:tc>
        <w:tc>
          <w:tcPr>
            <w:tcW w:w="1607" w:type="dxa"/>
          </w:tcPr>
          <w:p w14:paraId="4E037DBB" w14:textId="77777777" w:rsidR="009A239B" w:rsidRDefault="009A239B">
            <w:pPr>
              <w:cnfStyle w:val="000000000000" w:firstRow="0" w:lastRow="0" w:firstColumn="0" w:lastColumn="0" w:oddVBand="0" w:evenVBand="0" w:oddHBand="0" w:evenHBand="0" w:firstRowFirstColumn="0" w:firstRowLastColumn="0" w:lastRowFirstColumn="0" w:lastRowLastColumn="0"/>
            </w:pPr>
            <w:r>
              <w:t>(9 605)</w:t>
            </w:r>
          </w:p>
        </w:tc>
        <w:tc>
          <w:tcPr>
            <w:tcW w:w="1606" w:type="dxa"/>
          </w:tcPr>
          <w:p w14:paraId="76FB3B22" w14:textId="77777777" w:rsidR="009A239B" w:rsidRDefault="009A239B">
            <w:pPr>
              <w:cnfStyle w:val="000000000000" w:firstRow="0" w:lastRow="0" w:firstColumn="0" w:lastColumn="0" w:oddVBand="0" w:evenVBand="0" w:oddHBand="0" w:evenHBand="0" w:firstRowFirstColumn="0" w:firstRowLastColumn="0" w:lastRowFirstColumn="0" w:lastRowLastColumn="0"/>
            </w:pPr>
            <w:r>
              <w:t>154 200</w:t>
            </w:r>
          </w:p>
        </w:tc>
        <w:tc>
          <w:tcPr>
            <w:tcW w:w="1607" w:type="dxa"/>
          </w:tcPr>
          <w:p w14:paraId="1F187D24" w14:textId="77777777" w:rsidR="009A239B" w:rsidRDefault="009A239B">
            <w:pPr>
              <w:cnfStyle w:val="000000000000" w:firstRow="0" w:lastRow="0" w:firstColumn="0" w:lastColumn="0" w:oddVBand="0" w:evenVBand="0" w:oddHBand="0" w:evenHBand="0" w:firstRowFirstColumn="0" w:firstRowLastColumn="0" w:lastRowFirstColumn="0" w:lastRowLastColumn="0"/>
            </w:pPr>
            <w:r>
              <w:t>135 912</w:t>
            </w:r>
          </w:p>
        </w:tc>
      </w:tr>
      <w:tr w:rsidR="009A239B" w14:paraId="46C50ED5"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12" w:space="0" w:color="auto"/>
            </w:tcBorders>
          </w:tcPr>
          <w:p w14:paraId="64E15290" w14:textId="77777777" w:rsidR="009A239B" w:rsidRDefault="009A239B" w:rsidP="00A96834">
            <w:pPr>
              <w:jc w:val="right"/>
            </w:pPr>
            <w:r>
              <w:t>(34 199)</w:t>
            </w:r>
          </w:p>
        </w:tc>
        <w:tc>
          <w:tcPr>
            <w:tcW w:w="1607" w:type="dxa"/>
            <w:tcBorders>
              <w:bottom w:val="single" w:sz="12" w:space="0" w:color="auto"/>
            </w:tcBorders>
          </w:tcPr>
          <w:p w14:paraId="33294531" w14:textId="77777777" w:rsidR="009A239B" w:rsidRDefault="009A239B">
            <w:pPr>
              <w:cnfStyle w:val="000000000000" w:firstRow="0" w:lastRow="0" w:firstColumn="0" w:lastColumn="0" w:oddVBand="0" w:evenVBand="0" w:oddHBand="0" w:evenHBand="0" w:firstRowFirstColumn="0" w:firstRowLastColumn="0" w:lastRowFirstColumn="0" w:lastRowLastColumn="0"/>
            </w:pPr>
            <w:r>
              <w:t>(30 509)</w:t>
            </w:r>
          </w:p>
        </w:tc>
        <w:tc>
          <w:tcPr>
            <w:tcW w:w="1606" w:type="dxa"/>
            <w:tcBorders>
              <w:bottom w:val="single" w:sz="12" w:space="0" w:color="auto"/>
            </w:tcBorders>
          </w:tcPr>
          <w:p w14:paraId="51502B56"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c>
          <w:tcPr>
            <w:tcW w:w="1607" w:type="dxa"/>
            <w:tcBorders>
              <w:bottom w:val="single" w:sz="12" w:space="0" w:color="auto"/>
            </w:tcBorders>
          </w:tcPr>
          <w:p w14:paraId="0B9B6779" w14:textId="77777777" w:rsidR="009A239B" w:rsidRDefault="009A239B">
            <w:pPr>
              <w:cnfStyle w:val="000000000000" w:firstRow="0" w:lastRow="0" w:firstColumn="0" w:lastColumn="0" w:oddVBand="0" w:evenVBand="0" w:oddHBand="0" w:evenHBand="0" w:firstRowFirstColumn="0" w:firstRowLastColumn="0" w:lastRowFirstColumn="0" w:lastRowLastColumn="0"/>
            </w:pPr>
            <w:r>
              <w:t>(49)</w:t>
            </w:r>
          </w:p>
        </w:tc>
        <w:tc>
          <w:tcPr>
            <w:tcW w:w="1606" w:type="dxa"/>
            <w:tcBorders>
              <w:bottom w:val="single" w:sz="12" w:space="0" w:color="auto"/>
            </w:tcBorders>
          </w:tcPr>
          <w:p w14:paraId="63DD4FA4" w14:textId="77777777" w:rsidR="009A239B" w:rsidRDefault="009A239B">
            <w:pPr>
              <w:cnfStyle w:val="000000000000" w:firstRow="0" w:lastRow="0" w:firstColumn="0" w:lastColumn="0" w:oddVBand="0" w:evenVBand="0" w:oddHBand="0" w:evenHBand="0" w:firstRowFirstColumn="0" w:firstRowLastColumn="0" w:lastRowFirstColumn="0" w:lastRowLastColumn="0"/>
            </w:pPr>
            <w:r>
              <w:t>43 708</w:t>
            </w:r>
          </w:p>
        </w:tc>
        <w:tc>
          <w:tcPr>
            <w:tcW w:w="1607" w:type="dxa"/>
            <w:tcBorders>
              <w:bottom w:val="single" w:sz="12" w:space="0" w:color="auto"/>
            </w:tcBorders>
          </w:tcPr>
          <w:p w14:paraId="3C4539BE" w14:textId="0F5875C2" w:rsidR="009A239B" w:rsidRDefault="009A239B">
            <w:pPr>
              <w:cnfStyle w:val="000000000000" w:firstRow="0" w:lastRow="0" w:firstColumn="0" w:lastColumn="0" w:oddVBand="0" w:evenVBand="0" w:oddHBand="0" w:evenHBand="0" w:firstRowFirstColumn="0" w:firstRowLastColumn="0" w:lastRowFirstColumn="0" w:lastRowLastColumn="0"/>
            </w:pPr>
            <w:r>
              <w:t>29 422</w:t>
            </w:r>
          </w:p>
        </w:tc>
      </w:tr>
    </w:tbl>
    <w:p w14:paraId="10D6CEEF" w14:textId="77777777" w:rsidR="009A239B" w:rsidRDefault="009A239B" w:rsidP="009A239B">
      <w:r>
        <w:br w:type="page"/>
      </w:r>
    </w:p>
    <w:p w14:paraId="1BCD5A3A" w14:textId="77777777" w:rsidR="009A239B" w:rsidRDefault="009A239B" w:rsidP="002D38AA">
      <w:pPr>
        <w:pStyle w:val="TableHeading"/>
      </w:pPr>
      <w:r w:rsidRPr="000467E0">
        <w:lastRenderedPageBreak/>
        <w:t>Disaggregated cash flow</w:t>
      </w:r>
      <w:r>
        <w:t xml:space="preserve"> statement for the six months ended 31 </w:t>
      </w:r>
      <w:r w:rsidRPr="0074100F">
        <w:t>December</w:t>
      </w:r>
      <w:r w:rsidRPr="000467E0">
        <w:tab/>
        <w:t>($</w:t>
      </w:r>
      <w:r>
        <w:t> million</w:t>
      </w:r>
      <w:r w:rsidRPr="000467E0">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13CF2B32"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300B2DC6" w14:textId="61B52B53" w:rsidR="009A239B" w:rsidRDefault="009A239B"/>
        </w:tc>
        <w:tc>
          <w:tcPr>
            <w:tcW w:w="1814" w:type="dxa"/>
            <w:gridSpan w:val="2"/>
          </w:tcPr>
          <w:p w14:paraId="37E7E271" w14:textId="2D8BB30F" w:rsidR="009A239B" w:rsidRDefault="009A239B">
            <w:pPr>
              <w:jc w:val="center"/>
              <w:cnfStyle w:val="100000000000" w:firstRow="1" w:lastRow="0" w:firstColumn="0" w:lastColumn="0" w:oddVBand="0" w:evenVBand="0" w:oddHBand="0" w:evenHBand="0" w:firstRowFirstColumn="0" w:firstRowLastColumn="0" w:lastRowFirstColumn="0" w:lastRowLastColumn="0"/>
            </w:pPr>
            <w:r>
              <w:t xml:space="preserve">General </w:t>
            </w:r>
            <w:r w:rsidR="00A96834">
              <w:br/>
            </w:r>
            <w:r>
              <w:t>government sector</w:t>
            </w:r>
          </w:p>
        </w:tc>
        <w:tc>
          <w:tcPr>
            <w:tcW w:w="1814" w:type="dxa"/>
            <w:gridSpan w:val="2"/>
          </w:tcPr>
          <w:p w14:paraId="55E6D6E6"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9A239B" w14:paraId="3219126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DB8D763" w14:textId="77777777" w:rsidR="009A239B" w:rsidRDefault="009A239B"/>
        </w:tc>
        <w:tc>
          <w:tcPr>
            <w:tcW w:w="907" w:type="dxa"/>
          </w:tcPr>
          <w:p w14:paraId="072BA99D"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116ABCD"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4DC9A10D"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B3457CC"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23D9475F" w14:textId="77777777">
        <w:tc>
          <w:tcPr>
            <w:cnfStyle w:val="001000000000" w:firstRow="0" w:lastRow="0" w:firstColumn="1" w:lastColumn="0" w:oddVBand="0" w:evenVBand="0" w:oddHBand="0" w:evenHBand="0" w:firstRowFirstColumn="0" w:firstRowLastColumn="0" w:lastRowFirstColumn="0" w:lastRowLastColumn="0"/>
            <w:tcW w:w="6011" w:type="dxa"/>
          </w:tcPr>
          <w:p w14:paraId="06E4362B" w14:textId="77777777" w:rsidR="009A239B" w:rsidRDefault="009A239B">
            <w:r>
              <w:rPr>
                <w:b/>
              </w:rPr>
              <w:t>Cash flows from operating activities</w:t>
            </w:r>
          </w:p>
        </w:tc>
        <w:tc>
          <w:tcPr>
            <w:tcW w:w="907" w:type="dxa"/>
          </w:tcPr>
          <w:p w14:paraId="7BFEB1E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4FD255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E8F779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0ECB49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1EE694D" w14:textId="77777777">
        <w:tc>
          <w:tcPr>
            <w:cnfStyle w:val="001000000000" w:firstRow="0" w:lastRow="0" w:firstColumn="1" w:lastColumn="0" w:oddVBand="0" w:evenVBand="0" w:oddHBand="0" w:evenHBand="0" w:firstRowFirstColumn="0" w:firstRowLastColumn="0" w:lastRowFirstColumn="0" w:lastRowLastColumn="0"/>
            <w:tcW w:w="6011" w:type="dxa"/>
          </w:tcPr>
          <w:p w14:paraId="6193CFAA" w14:textId="77777777" w:rsidR="009A239B" w:rsidRDefault="009A239B">
            <w:r>
              <w:rPr>
                <w:b/>
              </w:rPr>
              <w:t>Receipts</w:t>
            </w:r>
          </w:p>
        </w:tc>
        <w:tc>
          <w:tcPr>
            <w:tcW w:w="907" w:type="dxa"/>
          </w:tcPr>
          <w:p w14:paraId="7E92A9E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B8C505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0F3029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5B6D3F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B17D370" w14:textId="77777777">
        <w:tc>
          <w:tcPr>
            <w:cnfStyle w:val="001000000000" w:firstRow="0" w:lastRow="0" w:firstColumn="1" w:lastColumn="0" w:oddVBand="0" w:evenVBand="0" w:oddHBand="0" w:evenHBand="0" w:firstRowFirstColumn="0" w:firstRowLastColumn="0" w:lastRowFirstColumn="0" w:lastRowLastColumn="0"/>
            <w:tcW w:w="6011" w:type="dxa"/>
          </w:tcPr>
          <w:p w14:paraId="324A55DD" w14:textId="77777777" w:rsidR="009A239B" w:rsidRDefault="009A239B">
            <w:r>
              <w:t>Taxes received</w:t>
            </w:r>
          </w:p>
        </w:tc>
        <w:tc>
          <w:tcPr>
            <w:tcW w:w="907" w:type="dxa"/>
          </w:tcPr>
          <w:p w14:paraId="68CCBD2D" w14:textId="77777777" w:rsidR="009A239B" w:rsidRDefault="009A239B">
            <w:pPr>
              <w:cnfStyle w:val="000000000000" w:firstRow="0" w:lastRow="0" w:firstColumn="0" w:lastColumn="0" w:oddVBand="0" w:evenVBand="0" w:oddHBand="0" w:evenHBand="0" w:firstRowFirstColumn="0" w:firstRowLastColumn="0" w:lastRowFirstColumn="0" w:lastRowLastColumn="0"/>
            </w:pPr>
            <w:r>
              <w:t>9 825</w:t>
            </w:r>
          </w:p>
        </w:tc>
        <w:tc>
          <w:tcPr>
            <w:tcW w:w="907" w:type="dxa"/>
          </w:tcPr>
          <w:p w14:paraId="1182598B" w14:textId="77777777" w:rsidR="009A239B" w:rsidRDefault="009A239B">
            <w:pPr>
              <w:cnfStyle w:val="000000000000" w:firstRow="0" w:lastRow="0" w:firstColumn="0" w:lastColumn="0" w:oddVBand="0" w:evenVBand="0" w:oddHBand="0" w:evenHBand="0" w:firstRowFirstColumn="0" w:firstRowLastColumn="0" w:lastRowFirstColumn="0" w:lastRowLastColumn="0"/>
            </w:pPr>
            <w:r>
              <w:t>11 906</w:t>
            </w:r>
          </w:p>
        </w:tc>
        <w:tc>
          <w:tcPr>
            <w:tcW w:w="907" w:type="dxa"/>
          </w:tcPr>
          <w:p w14:paraId="50B1D61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16E9A0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BD38FD2" w14:textId="77777777">
        <w:tc>
          <w:tcPr>
            <w:cnfStyle w:val="001000000000" w:firstRow="0" w:lastRow="0" w:firstColumn="1" w:lastColumn="0" w:oddVBand="0" w:evenVBand="0" w:oddHBand="0" w:evenHBand="0" w:firstRowFirstColumn="0" w:firstRowLastColumn="0" w:lastRowFirstColumn="0" w:lastRowLastColumn="0"/>
            <w:tcW w:w="6011" w:type="dxa"/>
          </w:tcPr>
          <w:p w14:paraId="7C1741CE" w14:textId="77777777" w:rsidR="009A239B" w:rsidRDefault="009A239B">
            <w:r>
              <w:t>Grants</w:t>
            </w:r>
          </w:p>
        </w:tc>
        <w:tc>
          <w:tcPr>
            <w:tcW w:w="907" w:type="dxa"/>
          </w:tcPr>
          <w:p w14:paraId="23447F0A"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15 287</w:t>
            </w:r>
          </w:p>
        </w:tc>
        <w:tc>
          <w:tcPr>
            <w:tcW w:w="907" w:type="dxa"/>
          </w:tcPr>
          <w:p w14:paraId="15CA5836"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15 827</w:t>
            </w:r>
          </w:p>
        </w:tc>
        <w:tc>
          <w:tcPr>
            <w:tcW w:w="907" w:type="dxa"/>
          </w:tcPr>
          <w:p w14:paraId="0EA6BE3A" w14:textId="77777777" w:rsidR="009A239B" w:rsidRDefault="009A239B">
            <w:pPr>
              <w:cnfStyle w:val="000000000000" w:firstRow="0" w:lastRow="0" w:firstColumn="0" w:lastColumn="0" w:oddVBand="0" w:evenVBand="0" w:oddHBand="0" w:evenHBand="0" w:firstRowFirstColumn="0" w:firstRowLastColumn="0" w:lastRowFirstColumn="0" w:lastRowLastColumn="0"/>
            </w:pPr>
            <w:r>
              <w:t>2 467</w:t>
            </w:r>
          </w:p>
        </w:tc>
        <w:tc>
          <w:tcPr>
            <w:tcW w:w="907" w:type="dxa"/>
          </w:tcPr>
          <w:p w14:paraId="2DDC69CC" w14:textId="77777777" w:rsidR="009A239B" w:rsidRDefault="009A239B">
            <w:pPr>
              <w:cnfStyle w:val="000000000000" w:firstRow="0" w:lastRow="0" w:firstColumn="0" w:lastColumn="0" w:oddVBand="0" w:evenVBand="0" w:oddHBand="0" w:evenHBand="0" w:firstRowFirstColumn="0" w:firstRowLastColumn="0" w:lastRowFirstColumn="0" w:lastRowLastColumn="0"/>
            </w:pPr>
            <w:r>
              <w:t>2 111</w:t>
            </w:r>
          </w:p>
        </w:tc>
      </w:tr>
      <w:tr w:rsidR="009A239B" w14:paraId="6F36853A" w14:textId="77777777">
        <w:tc>
          <w:tcPr>
            <w:cnfStyle w:val="001000000000" w:firstRow="0" w:lastRow="0" w:firstColumn="1" w:lastColumn="0" w:oddVBand="0" w:evenVBand="0" w:oddHBand="0" w:evenHBand="0" w:firstRowFirstColumn="0" w:firstRowLastColumn="0" w:lastRowFirstColumn="0" w:lastRowLastColumn="0"/>
            <w:tcW w:w="6011" w:type="dxa"/>
          </w:tcPr>
          <w:p w14:paraId="7E416DE3" w14:textId="77777777" w:rsidR="009A239B" w:rsidRDefault="009A239B">
            <w:r>
              <w:t>Sales of goods and services</w:t>
            </w:r>
            <w:r>
              <w:rPr>
                <w:vertAlign w:val="superscript"/>
              </w:rPr>
              <w:t xml:space="preserve"> (a)</w:t>
            </w:r>
          </w:p>
        </w:tc>
        <w:tc>
          <w:tcPr>
            <w:tcW w:w="907" w:type="dxa"/>
          </w:tcPr>
          <w:p w14:paraId="2F218E62" w14:textId="77777777" w:rsidR="009A239B" w:rsidRDefault="009A239B">
            <w:pPr>
              <w:cnfStyle w:val="000000000000" w:firstRow="0" w:lastRow="0" w:firstColumn="0" w:lastColumn="0" w:oddVBand="0" w:evenVBand="0" w:oddHBand="0" w:evenHBand="0" w:firstRowFirstColumn="0" w:firstRowLastColumn="0" w:lastRowFirstColumn="0" w:lastRowLastColumn="0"/>
            </w:pPr>
            <w:r>
              <w:t>4 390</w:t>
            </w:r>
          </w:p>
        </w:tc>
        <w:tc>
          <w:tcPr>
            <w:tcW w:w="907" w:type="dxa"/>
          </w:tcPr>
          <w:p w14:paraId="35601540" w14:textId="77777777" w:rsidR="009A239B" w:rsidRDefault="009A239B">
            <w:pPr>
              <w:cnfStyle w:val="000000000000" w:firstRow="0" w:lastRow="0" w:firstColumn="0" w:lastColumn="0" w:oddVBand="0" w:evenVBand="0" w:oddHBand="0" w:evenHBand="0" w:firstRowFirstColumn="0" w:firstRowLastColumn="0" w:lastRowFirstColumn="0" w:lastRowLastColumn="0"/>
            </w:pPr>
            <w:r>
              <w:t>4 349</w:t>
            </w:r>
          </w:p>
        </w:tc>
        <w:tc>
          <w:tcPr>
            <w:tcW w:w="907" w:type="dxa"/>
          </w:tcPr>
          <w:p w14:paraId="421C1550" w14:textId="77777777" w:rsidR="009A239B" w:rsidRDefault="009A239B">
            <w:pPr>
              <w:cnfStyle w:val="000000000000" w:firstRow="0" w:lastRow="0" w:firstColumn="0" w:lastColumn="0" w:oddVBand="0" w:evenVBand="0" w:oddHBand="0" w:evenHBand="0" w:firstRowFirstColumn="0" w:firstRowLastColumn="0" w:lastRowFirstColumn="0" w:lastRowLastColumn="0"/>
            </w:pPr>
            <w:r>
              <w:t>3 122</w:t>
            </w:r>
          </w:p>
        </w:tc>
        <w:tc>
          <w:tcPr>
            <w:tcW w:w="907" w:type="dxa"/>
          </w:tcPr>
          <w:p w14:paraId="4A6A6877" w14:textId="77777777" w:rsidR="009A239B" w:rsidRDefault="009A239B">
            <w:pPr>
              <w:cnfStyle w:val="000000000000" w:firstRow="0" w:lastRow="0" w:firstColumn="0" w:lastColumn="0" w:oddVBand="0" w:evenVBand="0" w:oddHBand="0" w:evenHBand="0" w:firstRowFirstColumn="0" w:firstRowLastColumn="0" w:lastRowFirstColumn="0" w:lastRowLastColumn="0"/>
            </w:pPr>
            <w:r>
              <w:t>3 643</w:t>
            </w:r>
          </w:p>
        </w:tc>
      </w:tr>
      <w:tr w:rsidR="009A239B" w14:paraId="3EBFB138" w14:textId="77777777">
        <w:tc>
          <w:tcPr>
            <w:cnfStyle w:val="001000000000" w:firstRow="0" w:lastRow="0" w:firstColumn="1" w:lastColumn="0" w:oddVBand="0" w:evenVBand="0" w:oddHBand="0" w:evenHBand="0" w:firstRowFirstColumn="0" w:firstRowLastColumn="0" w:lastRowFirstColumn="0" w:lastRowLastColumn="0"/>
            <w:tcW w:w="6011" w:type="dxa"/>
          </w:tcPr>
          <w:p w14:paraId="19A206C5" w14:textId="77777777" w:rsidR="009A239B" w:rsidRDefault="009A239B">
            <w:r>
              <w:t>Interest received</w:t>
            </w:r>
          </w:p>
        </w:tc>
        <w:tc>
          <w:tcPr>
            <w:tcW w:w="907" w:type="dxa"/>
          </w:tcPr>
          <w:p w14:paraId="77EA816A" w14:textId="77777777" w:rsidR="009A239B" w:rsidRDefault="009A239B">
            <w:pPr>
              <w:cnfStyle w:val="000000000000" w:firstRow="0" w:lastRow="0" w:firstColumn="0" w:lastColumn="0" w:oddVBand="0" w:evenVBand="0" w:oddHBand="0" w:evenHBand="0" w:firstRowFirstColumn="0" w:firstRowLastColumn="0" w:lastRowFirstColumn="0" w:lastRowLastColumn="0"/>
            </w:pPr>
            <w:r>
              <w:t>279</w:t>
            </w:r>
          </w:p>
        </w:tc>
        <w:tc>
          <w:tcPr>
            <w:tcW w:w="907" w:type="dxa"/>
          </w:tcPr>
          <w:p w14:paraId="7A73B524" w14:textId="77777777" w:rsidR="009A239B" w:rsidRDefault="009A239B">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43F92D2D"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946DE01" w14:textId="77777777" w:rsidR="009A239B" w:rsidRDefault="009A239B">
            <w:pPr>
              <w:cnfStyle w:val="000000000000" w:firstRow="0" w:lastRow="0" w:firstColumn="0" w:lastColumn="0" w:oddVBand="0" w:evenVBand="0" w:oddHBand="0" w:evenHBand="0" w:firstRowFirstColumn="0" w:firstRowLastColumn="0" w:lastRowFirstColumn="0" w:lastRowLastColumn="0"/>
            </w:pPr>
            <w:r>
              <w:t>42</w:t>
            </w:r>
          </w:p>
        </w:tc>
      </w:tr>
      <w:tr w:rsidR="009A239B" w14:paraId="67C943EB" w14:textId="77777777">
        <w:tc>
          <w:tcPr>
            <w:cnfStyle w:val="001000000000" w:firstRow="0" w:lastRow="0" w:firstColumn="1" w:lastColumn="0" w:oddVBand="0" w:evenVBand="0" w:oddHBand="0" w:evenHBand="0" w:firstRowFirstColumn="0" w:firstRowLastColumn="0" w:lastRowFirstColumn="0" w:lastRowLastColumn="0"/>
            <w:tcW w:w="6011" w:type="dxa"/>
          </w:tcPr>
          <w:p w14:paraId="5AFE778D" w14:textId="77777777" w:rsidR="009A239B" w:rsidRDefault="009A239B">
            <w:r>
              <w:t>Dividends, income tax equivalent and rate equivalent receipts</w:t>
            </w:r>
          </w:p>
        </w:tc>
        <w:tc>
          <w:tcPr>
            <w:tcW w:w="907" w:type="dxa"/>
          </w:tcPr>
          <w:p w14:paraId="6F3D3DA0" w14:textId="77777777" w:rsidR="009A239B" w:rsidRDefault="009A239B">
            <w:pPr>
              <w:cnfStyle w:val="000000000000" w:firstRow="0" w:lastRow="0" w:firstColumn="0" w:lastColumn="0" w:oddVBand="0" w:evenVBand="0" w:oddHBand="0" w:evenHBand="0" w:firstRowFirstColumn="0" w:firstRowLastColumn="0" w:lastRowFirstColumn="0" w:lastRowLastColumn="0"/>
            </w:pPr>
            <w:r>
              <w:t>364</w:t>
            </w:r>
          </w:p>
        </w:tc>
        <w:tc>
          <w:tcPr>
            <w:tcW w:w="907" w:type="dxa"/>
          </w:tcPr>
          <w:p w14:paraId="1B72286D" w14:textId="77777777" w:rsidR="009A239B" w:rsidRDefault="009A239B">
            <w:pPr>
              <w:cnfStyle w:val="000000000000" w:firstRow="0" w:lastRow="0" w:firstColumn="0" w:lastColumn="0" w:oddVBand="0" w:evenVBand="0" w:oddHBand="0" w:evenHBand="0" w:firstRowFirstColumn="0" w:firstRowLastColumn="0" w:lastRowFirstColumn="0" w:lastRowLastColumn="0"/>
            </w:pPr>
            <w:r>
              <w:t>533</w:t>
            </w:r>
          </w:p>
        </w:tc>
        <w:tc>
          <w:tcPr>
            <w:tcW w:w="907" w:type="dxa"/>
          </w:tcPr>
          <w:p w14:paraId="05859679"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70EA4E43"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r>
      <w:tr w:rsidR="009A239B" w14:paraId="7894EDB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2F3F77A6" w14:textId="77777777" w:rsidR="009A239B" w:rsidRDefault="009A239B">
            <w:r>
              <w:t>Other receipts</w:t>
            </w:r>
          </w:p>
        </w:tc>
        <w:tc>
          <w:tcPr>
            <w:tcW w:w="907" w:type="dxa"/>
            <w:tcBorders>
              <w:bottom w:val="single" w:sz="6" w:space="0" w:color="auto"/>
            </w:tcBorders>
          </w:tcPr>
          <w:p w14:paraId="30DDD6A6" w14:textId="77777777" w:rsidR="009A239B" w:rsidRDefault="009A239B">
            <w:pPr>
              <w:cnfStyle w:val="000000000000" w:firstRow="0" w:lastRow="0" w:firstColumn="0" w:lastColumn="0" w:oddVBand="0" w:evenVBand="0" w:oddHBand="0" w:evenHBand="0" w:firstRowFirstColumn="0" w:firstRowLastColumn="0" w:lastRowFirstColumn="0" w:lastRowLastColumn="0"/>
            </w:pPr>
            <w:r>
              <w:t>282</w:t>
            </w:r>
          </w:p>
        </w:tc>
        <w:tc>
          <w:tcPr>
            <w:tcW w:w="907" w:type="dxa"/>
            <w:tcBorders>
              <w:bottom w:val="single" w:sz="6" w:space="0" w:color="auto"/>
            </w:tcBorders>
          </w:tcPr>
          <w:p w14:paraId="498072C0" w14:textId="77777777" w:rsidR="009A239B" w:rsidRDefault="009A239B">
            <w:pPr>
              <w:cnfStyle w:val="000000000000" w:firstRow="0" w:lastRow="0" w:firstColumn="0" w:lastColumn="0" w:oddVBand="0" w:evenVBand="0" w:oddHBand="0" w:evenHBand="0" w:firstRowFirstColumn="0" w:firstRowLastColumn="0" w:lastRowFirstColumn="0" w:lastRowLastColumn="0"/>
            </w:pPr>
            <w:r>
              <w:t>762</w:t>
            </w:r>
          </w:p>
        </w:tc>
        <w:tc>
          <w:tcPr>
            <w:tcW w:w="907" w:type="dxa"/>
            <w:tcBorders>
              <w:bottom w:val="single" w:sz="6" w:space="0" w:color="auto"/>
            </w:tcBorders>
          </w:tcPr>
          <w:p w14:paraId="5FBEFE6C" w14:textId="77777777" w:rsidR="009A239B" w:rsidRDefault="009A239B">
            <w:pPr>
              <w:cnfStyle w:val="000000000000" w:firstRow="0" w:lastRow="0" w:firstColumn="0" w:lastColumn="0" w:oddVBand="0" w:evenVBand="0" w:oddHBand="0" w:evenHBand="0" w:firstRowFirstColumn="0" w:firstRowLastColumn="0" w:lastRowFirstColumn="0" w:lastRowLastColumn="0"/>
            </w:pPr>
            <w:r>
              <w:t>22</w:t>
            </w:r>
          </w:p>
        </w:tc>
        <w:tc>
          <w:tcPr>
            <w:tcW w:w="907" w:type="dxa"/>
            <w:tcBorders>
              <w:bottom w:val="single" w:sz="6" w:space="0" w:color="auto"/>
            </w:tcBorders>
          </w:tcPr>
          <w:p w14:paraId="3D336ACC"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r>
      <w:tr w:rsidR="009A239B" w14:paraId="28E21FA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0470B557" w14:textId="77777777" w:rsidR="009A239B" w:rsidRDefault="009A239B">
            <w:r>
              <w:rPr>
                <w:b/>
              </w:rPr>
              <w:t>Total receipts</w:t>
            </w:r>
          </w:p>
        </w:tc>
        <w:tc>
          <w:tcPr>
            <w:tcW w:w="907" w:type="dxa"/>
            <w:tcBorders>
              <w:top w:val="single" w:sz="6" w:space="0" w:color="auto"/>
            </w:tcBorders>
          </w:tcPr>
          <w:p w14:paraId="72E98A1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30 427</w:t>
            </w:r>
          </w:p>
        </w:tc>
        <w:tc>
          <w:tcPr>
            <w:tcW w:w="907" w:type="dxa"/>
            <w:tcBorders>
              <w:top w:val="single" w:sz="6" w:space="0" w:color="auto"/>
            </w:tcBorders>
          </w:tcPr>
          <w:p w14:paraId="0462A89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33 711</w:t>
            </w:r>
          </w:p>
        </w:tc>
        <w:tc>
          <w:tcPr>
            <w:tcW w:w="907" w:type="dxa"/>
            <w:tcBorders>
              <w:top w:val="single" w:sz="6" w:space="0" w:color="auto"/>
            </w:tcBorders>
          </w:tcPr>
          <w:p w14:paraId="57EB3B0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5 627</w:t>
            </w:r>
          </w:p>
        </w:tc>
        <w:tc>
          <w:tcPr>
            <w:tcW w:w="907" w:type="dxa"/>
            <w:tcBorders>
              <w:top w:val="single" w:sz="6" w:space="0" w:color="auto"/>
            </w:tcBorders>
          </w:tcPr>
          <w:p w14:paraId="7643FA3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5 832</w:t>
            </w:r>
          </w:p>
        </w:tc>
      </w:tr>
      <w:tr w:rsidR="009A239B" w14:paraId="79C59FEE" w14:textId="77777777">
        <w:tc>
          <w:tcPr>
            <w:cnfStyle w:val="001000000000" w:firstRow="0" w:lastRow="0" w:firstColumn="1" w:lastColumn="0" w:oddVBand="0" w:evenVBand="0" w:oddHBand="0" w:evenHBand="0" w:firstRowFirstColumn="0" w:firstRowLastColumn="0" w:lastRowFirstColumn="0" w:lastRowLastColumn="0"/>
            <w:tcW w:w="6011" w:type="dxa"/>
          </w:tcPr>
          <w:p w14:paraId="05E58BF6" w14:textId="77777777" w:rsidR="009A239B" w:rsidRDefault="009A239B">
            <w:r>
              <w:rPr>
                <w:b/>
              </w:rPr>
              <w:t>Payments</w:t>
            </w:r>
          </w:p>
        </w:tc>
        <w:tc>
          <w:tcPr>
            <w:tcW w:w="907" w:type="dxa"/>
          </w:tcPr>
          <w:p w14:paraId="52370F9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55F038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91737C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AC45A3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A899EC8" w14:textId="77777777">
        <w:tc>
          <w:tcPr>
            <w:cnfStyle w:val="001000000000" w:firstRow="0" w:lastRow="0" w:firstColumn="1" w:lastColumn="0" w:oddVBand="0" w:evenVBand="0" w:oddHBand="0" w:evenHBand="0" w:firstRowFirstColumn="0" w:firstRowLastColumn="0" w:lastRowFirstColumn="0" w:lastRowLastColumn="0"/>
            <w:tcW w:w="6011" w:type="dxa"/>
          </w:tcPr>
          <w:p w14:paraId="2D957741" w14:textId="77777777" w:rsidR="009A239B" w:rsidRDefault="009A239B">
            <w:r>
              <w:t>Payments for employees</w:t>
            </w:r>
          </w:p>
        </w:tc>
        <w:tc>
          <w:tcPr>
            <w:tcW w:w="907" w:type="dxa"/>
          </w:tcPr>
          <w:p w14:paraId="5A0CD3F3" w14:textId="77777777" w:rsidR="009A239B" w:rsidRDefault="009A239B">
            <w:pPr>
              <w:cnfStyle w:val="000000000000" w:firstRow="0" w:lastRow="0" w:firstColumn="0" w:lastColumn="0" w:oddVBand="0" w:evenVBand="0" w:oddHBand="0" w:evenHBand="0" w:firstRowFirstColumn="0" w:firstRowLastColumn="0" w:lastRowFirstColumn="0" w:lastRowLastColumn="0"/>
            </w:pPr>
            <w:r>
              <w:t>(14 632)</w:t>
            </w:r>
          </w:p>
        </w:tc>
        <w:tc>
          <w:tcPr>
            <w:tcW w:w="907" w:type="dxa"/>
          </w:tcPr>
          <w:p w14:paraId="392BFB3A" w14:textId="77777777" w:rsidR="009A239B" w:rsidRDefault="009A239B">
            <w:pPr>
              <w:cnfStyle w:val="000000000000" w:firstRow="0" w:lastRow="0" w:firstColumn="0" w:lastColumn="0" w:oddVBand="0" w:evenVBand="0" w:oddHBand="0" w:evenHBand="0" w:firstRowFirstColumn="0" w:firstRowLastColumn="0" w:lastRowFirstColumn="0" w:lastRowLastColumn="0"/>
            </w:pPr>
            <w:r>
              <w:t>(13 250)</w:t>
            </w:r>
          </w:p>
        </w:tc>
        <w:tc>
          <w:tcPr>
            <w:tcW w:w="907" w:type="dxa"/>
          </w:tcPr>
          <w:p w14:paraId="6751B3C3" w14:textId="77777777" w:rsidR="009A239B" w:rsidRDefault="009A239B">
            <w:pPr>
              <w:cnfStyle w:val="000000000000" w:firstRow="0" w:lastRow="0" w:firstColumn="0" w:lastColumn="0" w:oddVBand="0" w:evenVBand="0" w:oddHBand="0" w:evenHBand="0" w:firstRowFirstColumn="0" w:firstRowLastColumn="0" w:lastRowFirstColumn="0" w:lastRowLastColumn="0"/>
            </w:pPr>
            <w:r>
              <w:t>(724)</w:t>
            </w:r>
          </w:p>
        </w:tc>
        <w:tc>
          <w:tcPr>
            <w:tcW w:w="907" w:type="dxa"/>
          </w:tcPr>
          <w:p w14:paraId="446A3BEC" w14:textId="77777777" w:rsidR="009A239B" w:rsidRDefault="009A239B">
            <w:pPr>
              <w:cnfStyle w:val="000000000000" w:firstRow="0" w:lastRow="0" w:firstColumn="0" w:lastColumn="0" w:oddVBand="0" w:evenVBand="0" w:oddHBand="0" w:evenHBand="0" w:firstRowFirstColumn="0" w:firstRowLastColumn="0" w:lastRowFirstColumn="0" w:lastRowLastColumn="0"/>
            </w:pPr>
            <w:r>
              <w:t>(721)</w:t>
            </w:r>
          </w:p>
        </w:tc>
      </w:tr>
      <w:tr w:rsidR="009A239B" w14:paraId="688CACAF" w14:textId="77777777">
        <w:tc>
          <w:tcPr>
            <w:cnfStyle w:val="001000000000" w:firstRow="0" w:lastRow="0" w:firstColumn="1" w:lastColumn="0" w:oddVBand="0" w:evenVBand="0" w:oddHBand="0" w:evenHBand="0" w:firstRowFirstColumn="0" w:firstRowLastColumn="0" w:lastRowFirstColumn="0" w:lastRowLastColumn="0"/>
            <w:tcW w:w="6011" w:type="dxa"/>
          </w:tcPr>
          <w:p w14:paraId="4C9D3486" w14:textId="77777777" w:rsidR="009A239B" w:rsidRDefault="009A239B">
            <w:r>
              <w:t>Superannuation</w:t>
            </w:r>
          </w:p>
        </w:tc>
        <w:tc>
          <w:tcPr>
            <w:tcW w:w="907" w:type="dxa"/>
          </w:tcPr>
          <w:p w14:paraId="45F4D8AA"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(1 619)</w:t>
            </w:r>
          </w:p>
        </w:tc>
        <w:tc>
          <w:tcPr>
            <w:tcW w:w="907" w:type="dxa"/>
          </w:tcPr>
          <w:p w14:paraId="5D28BF62" w14:textId="77777777" w:rsidR="009A239B" w:rsidRDefault="009A239B">
            <w:pPr>
              <w:cnfStyle w:val="000000000000" w:firstRow="0" w:lastRow="0" w:firstColumn="0" w:lastColumn="0" w:oddVBand="0" w:evenVBand="0" w:oddHBand="0" w:evenHBand="0" w:firstRowFirstColumn="0" w:firstRowLastColumn="0" w:lastRowFirstColumn="0" w:lastRowLastColumn="0"/>
            </w:pPr>
            <w:r>
              <w:t>(1 514)</w:t>
            </w:r>
          </w:p>
        </w:tc>
        <w:tc>
          <w:tcPr>
            <w:tcW w:w="907" w:type="dxa"/>
          </w:tcPr>
          <w:p w14:paraId="7F42F355" w14:textId="77777777" w:rsidR="009A239B" w:rsidRDefault="009A239B">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467DF0D3" w14:textId="77777777" w:rsidR="009A239B" w:rsidRDefault="009A239B">
            <w:pPr>
              <w:cnfStyle w:val="000000000000" w:firstRow="0" w:lastRow="0" w:firstColumn="0" w:lastColumn="0" w:oddVBand="0" w:evenVBand="0" w:oddHBand="0" w:evenHBand="0" w:firstRowFirstColumn="0" w:firstRowLastColumn="0" w:lastRowFirstColumn="0" w:lastRowLastColumn="0"/>
            </w:pPr>
            <w:r>
              <w:t>(72)</w:t>
            </w:r>
          </w:p>
        </w:tc>
      </w:tr>
      <w:tr w:rsidR="009A239B" w14:paraId="0BC23568" w14:textId="77777777">
        <w:tc>
          <w:tcPr>
            <w:cnfStyle w:val="001000000000" w:firstRow="0" w:lastRow="0" w:firstColumn="1" w:lastColumn="0" w:oddVBand="0" w:evenVBand="0" w:oddHBand="0" w:evenHBand="0" w:firstRowFirstColumn="0" w:firstRowLastColumn="0" w:lastRowFirstColumn="0" w:lastRowLastColumn="0"/>
            <w:tcW w:w="6011" w:type="dxa"/>
          </w:tcPr>
          <w:p w14:paraId="77C9B433" w14:textId="77777777" w:rsidR="009A239B" w:rsidRDefault="009A239B">
            <w:r>
              <w:t>Interest paid</w:t>
            </w:r>
          </w:p>
        </w:tc>
        <w:tc>
          <w:tcPr>
            <w:tcW w:w="907" w:type="dxa"/>
          </w:tcPr>
          <w:p w14:paraId="101307AF" w14:textId="77777777" w:rsidR="009A239B" w:rsidRDefault="009A239B">
            <w:pPr>
              <w:cnfStyle w:val="000000000000" w:firstRow="0" w:lastRow="0" w:firstColumn="0" w:lastColumn="0" w:oddVBand="0" w:evenVBand="0" w:oddHBand="0" w:evenHBand="0" w:firstRowFirstColumn="0" w:firstRowLastColumn="0" w:lastRowFirstColumn="0" w:lastRowLastColumn="0"/>
            </w:pPr>
            <w:r>
              <w:t>(1 089)</w:t>
            </w:r>
          </w:p>
        </w:tc>
        <w:tc>
          <w:tcPr>
            <w:tcW w:w="907" w:type="dxa"/>
          </w:tcPr>
          <w:p w14:paraId="451A817E" w14:textId="77777777" w:rsidR="009A239B" w:rsidRDefault="009A239B">
            <w:pPr>
              <w:cnfStyle w:val="000000000000" w:firstRow="0" w:lastRow="0" w:firstColumn="0" w:lastColumn="0" w:oddVBand="0" w:evenVBand="0" w:oddHBand="0" w:evenHBand="0" w:firstRowFirstColumn="0" w:firstRowLastColumn="0" w:lastRowFirstColumn="0" w:lastRowLastColumn="0"/>
            </w:pPr>
            <w:r>
              <w:t>(1 005)</w:t>
            </w:r>
          </w:p>
        </w:tc>
        <w:tc>
          <w:tcPr>
            <w:tcW w:w="907" w:type="dxa"/>
          </w:tcPr>
          <w:p w14:paraId="24E68C1A" w14:textId="77777777" w:rsidR="009A239B" w:rsidRDefault="009A239B">
            <w:pPr>
              <w:cnfStyle w:val="000000000000" w:firstRow="0" w:lastRow="0" w:firstColumn="0" w:lastColumn="0" w:oddVBand="0" w:evenVBand="0" w:oddHBand="0" w:evenHBand="0" w:firstRowFirstColumn="0" w:firstRowLastColumn="0" w:lastRowFirstColumn="0" w:lastRowLastColumn="0"/>
            </w:pPr>
            <w:r>
              <w:t>(420)</w:t>
            </w:r>
          </w:p>
        </w:tc>
        <w:tc>
          <w:tcPr>
            <w:tcW w:w="907" w:type="dxa"/>
          </w:tcPr>
          <w:p w14:paraId="3B99864E" w14:textId="77777777" w:rsidR="009A239B" w:rsidRDefault="009A239B">
            <w:pPr>
              <w:cnfStyle w:val="000000000000" w:firstRow="0" w:lastRow="0" w:firstColumn="0" w:lastColumn="0" w:oddVBand="0" w:evenVBand="0" w:oddHBand="0" w:evenHBand="0" w:firstRowFirstColumn="0" w:firstRowLastColumn="0" w:lastRowFirstColumn="0" w:lastRowLastColumn="0"/>
            </w:pPr>
            <w:r>
              <w:t>(470)</w:t>
            </w:r>
          </w:p>
        </w:tc>
      </w:tr>
      <w:tr w:rsidR="009A239B" w14:paraId="60D04EEC" w14:textId="77777777">
        <w:tc>
          <w:tcPr>
            <w:cnfStyle w:val="001000000000" w:firstRow="0" w:lastRow="0" w:firstColumn="1" w:lastColumn="0" w:oddVBand="0" w:evenVBand="0" w:oddHBand="0" w:evenHBand="0" w:firstRowFirstColumn="0" w:firstRowLastColumn="0" w:lastRowFirstColumn="0" w:lastRowLastColumn="0"/>
            <w:tcW w:w="6011" w:type="dxa"/>
          </w:tcPr>
          <w:p w14:paraId="34878CCE" w14:textId="77777777" w:rsidR="009A239B" w:rsidRDefault="009A239B">
            <w:r>
              <w:t>Grants and subsidies</w:t>
            </w:r>
          </w:p>
        </w:tc>
        <w:tc>
          <w:tcPr>
            <w:tcW w:w="907" w:type="dxa"/>
          </w:tcPr>
          <w:p w14:paraId="4F319340" w14:textId="77777777" w:rsidR="009A239B" w:rsidRDefault="009A239B">
            <w:pPr>
              <w:cnfStyle w:val="000000000000" w:firstRow="0" w:lastRow="0" w:firstColumn="0" w:lastColumn="0" w:oddVBand="0" w:evenVBand="0" w:oddHBand="0" w:evenHBand="0" w:firstRowFirstColumn="0" w:firstRowLastColumn="0" w:lastRowFirstColumn="0" w:lastRowLastColumn="0"/>
            </w:pPr>
            <w:r>
              <w:t>(10 241)</w:t>
            </w:r>
          </w:p>
        </w:tc>
        <w:tc>
          <w:tcPr>
            <w:tcW w:w="907" w:type="dxa"/>
          </w:tcPr>
          <w:p w14:paraId="3BEAE4FA" w14:textId="77777777" w:rsidR="009A239B" w:rsidRDefault="009A239B">
            <w:pPr>
              <w:cnfStyle w:val="000000000000" w:firstRow="0" w:lastRow="0" w:firstColumn="0" w:lastColumn="0" w:oddVBand="0" w:evenVBand="0" w:oddHBand="0" w:evenHBand="0" w:firstRowFirstColumn="0" w:firstRowLastColumn="0" w:lastRowFirstColumn="0" w:lastRowLastColumn="0"/>
            </w:pPr>
            <w:r>
              <w:t>(6 848)</w:t>
            </w:r>
          </w:p>
        </w:tc>
        <w:tc>
          <w:tcPr>
            <w:tcW w:w="907" w:type="dxa"/>
          </w:tcPr>
          <w:p w14:paraId="3D5F25C9" w14:textId="77777777" w:rsidR="009A239B" w:rsidRDefault="009A239B">
            <w:pPr>
              <w:cnfStyle w:val="000000000000" w:firstRow="0" w:lastRow="0" w:firstColumn="0" w:lastColumn="0" w:oddVBand="0" w:evenVBand="0" w:oddHBand="0" w:evenHBand="0" w:firstRowFirstColumn="0" w:firstRowLastColumn="0" w:lastRowFirstColumn="0" w:lastRowLastColumn="0"/>
            </w:pPr>
            <w:r>
              <w:t>(44)</w:t>
            </w:r>
          </w:p>
        </w:tc>
        <w:tc>
          <w:tcPr>
            <w:tcW w:w="907" w:type="dxa"/>
          </w:tcPr>
          <w:p w14:paraId="06395721" w14:textId="77777777" w:rsidR="009A239B" w:rsidRDefault="009A239B">
            <w:pPr>
              <w:cnfStyle w:val="000000000000" w:firstRow="0" w:lastRow="0" w:firstColumn="0" w:lastColumn="0" w:oddVBand="0" w:evenVBand="0" w:oddHBand="0" w:evenHBand="0" w:firstRowFirstColumn="0" w:firstRowLastColumn="0" w:lastRowFirstColumn="0" w:lastRowLastColumn="0"/>
            </w:pPr>
            <w:r>
              <w:t>(31)</w:t>
            </w:r>
          </w:p>
        </w:tc>
      </w:tr>
      <w:tr w:rsidR="009A239B" w14:paraId="7101E1AD" w14:textId="77777777">
        <w:tc>
          <w:tcPr>
            <w:cnfStyle w:val="001000000000" w:firstRow="0" w:lastRow="0" w:firstColumn="1" w:lastColumn="0" w:oddVBand="0" w:evenVBand="0" w:oddHBand="0" w:evenHBand="0" w:firstRowFirstColumn="0" w:firstRowLastColumn="0" w:lastRowFirstColumn="0" w:lastRowLastColumn="0"/>
            <w:tcW w:w="6011" w:type="dxa"/>
          </w:tcPr>
          <w:p w14:paraId="3270ADF2" w14:textId="77777777" w:rsidR="009A239B" w:rsidRDefault="009A239B">
            <w:r>
              <w:t>Goods and services</w:t>
            </w:r>
            <w:r>
              <w:rPr>
                <w:vertAlign w:val="superscript"/>
              </w:rPr>
              <w:t xml:space="preserve"> (a)</w:t>
            </w:r>
          </w:p>
        </w:tc>
        <w:tc>
          <w:tcPr>
            <w:tcW w:w="907" w:type="dxa"/>
          </w:tcPr>
          <w:p w14:paraId="27CDDA35" w14:textId="77777777" w:rsidR="009A239B" w:rsidRDefault="009A239B">
            <w:pPr>
              <w:cnfStyle w:val="000000000000" w:firstRow="0" w:lastRow="0" w:firstColumn="0" w:lastColumn="0" w:oddVBand="0" w:evenVBand="0" w:oddHBand="0" w:evenHBand="0" w:firstRowFirstColumn="0" w:firstRowLastColumn="0" w:lastRowFirstColumn="0" w:lastRowLastColumn="0"/>
            </w:pPr>
            <w:r>
              <w:t>(11 846)</w:t>
            </w:r>
          </w:p>
        </w:tc>
        <w:tc>
          <w:tcPr>
            <w:tcW w:w="907" w:type="dxa"/>
          </w:tcPr>
          <w:p w14:paraId="1F38ED10" w14:textId="77777777" w:rsidR="009A239B" w:rsidRDefault="009A239B">
            <w:pPr>
              <w:cnfStyle w:val="000000000000" w:firstRow="0" w:lastRow="0" w:firstColumn="0" w:lastColumn="0" w:oddVBand="0" w:evenVBand="0" w:oddHBand="0" w:evenHBand="0" w:firstRowFirstColumn="0" w:firstRowLastColumn="0" w:lastRowFirstColumn="0" w:lastRowLastColumn="0"/>
            </w:pPr>
            <w:r>
              <w:t>(11 280)</w:t>
            </w:r>
          </w:p>
        </w:tc>
        <w:tc>
          <w:tcPr>
            <w:tcW w:w="907" w:type="dxa"/>
          </w:tcPr>
          <w:p w14:paraId="65EB2F10"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(2 101)</w:t>
            </w:r>
          </w:p>
        </w:tc>
        <w:tc>
          <w:tcPr>
            <w:tcW w:w="907" w:type="dxa"/>
          </w:tcPr>
          <w:p w14:paraId="0A79781F" w14:textId="77777777" w:rsidR="009A239B" w:rsidRDefault="009A239B">
            <w:pPr>
              <w:cnfStyle w:val="000000000000" w:firstRow="0" w:lastRow="0" w:firstColumn="0" w:lastColumn="0" w:oddVBand="0" w:evenVBand="0" w:oddHBand="0" w:evenHBand="0" w:firstRowFirstColumn="0" w:firstRowLastColumn="0" w:lastRowFirstColumn="0" w:lastRowLastColumn="0"/>
            </w:pPr>
            <w:r>
              <w:t>(2 316)</w:t>
            </w:r>
          </w:p>
        </w:tc>
      </w:tr>
      <w:tr w:rsidR="009A239B" w14:paraId="5D70633A"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03B8E53" w14:textId="77777777" w:rsidR="009A239B" w:rsidRDefault="009A239B">
            <w:r>
              <w:t>Other payments</w:t>
            </w:r>
          </w:p>
        </w:tc>
        <w:tc>
          <w:tcPr>
            <w:tcW w:w="907" w:type="dxa"/>
            <w:tcBorders>
              <w:bottom w:val="single" w:sz="6" w:space="0" w:color="auto"/>
            </w:tcBorders>
          </w:tcPr>
          <w:p w14:paraId="37CFF652" w14:textId="77777777" w:rsidR="009A239B" w:rsidRDefault="009A239B">
            <w:pPr>
              <w:cnfStyle w:val="000000000000" w:firstRow="0" w:lastRow="0" w:firstColumn="0" w:lastColumn="0" w:oddVBand="0" w:evenVBand="0" w:oddHBand="0" w:evenHBand="0" w:firstRowFirstColumn="0" w:firstRowLastColumn="0" w:lastRowFirstColumn="0" w:lastRowLastColumn="0"/>
            </w:pPr>
            <w:r>
              <w:t>(685)</w:t>
            </w:r>
          </w:p>
        </w:tc>
        <w:tc>
          <w:tcPr>
            <w:tcW w:w="907" w:type="dxa"/>
            <w:tcBorders>
              <w:bottom w:val="single" w:sz="6" w:space="0" w:color="auto"/>
            </w:tcBorders>
          </w:tcPr>
          <w:p w14:paraId="40297E7B" w14:textId="77777777" w:rsidR="009A239B" w:rsidRDefault="009A239B">
            <w:pPr>
              <w:cnfStyle w:val="000000000000" w:firstRow="0" w:lastRow="0" w:firstColumn="0" w:lastColumn="0" w:oddVBand="0" w:evenVBand="0" w:oddHBand="0" w:evenHBand="0" w:firstRowFirstColumn="0" w:firstRowLastColumn="0" w:lastRowFirstColumn="0" w:lastRowLastColumn="0"/>
            </w:pPr>
            <w:r>
              <w:t>(404)</w:t>
            </w:r>
          </w:p>
        </w:tc>
        <w:tc>
          <w:tcPr>
            <w:tcW w:w="907" w:type="dxa"/>
            <w:tcBorders>
              <w:bottom w:val="single" w:sz="6" w:space="0" w:color="auto"/>
            </w:tcBorders>
          </w:tcPr>
          <w:p w14:paraId="12E61498" w14:textId="77777777" w:rsidR="009A239B" w:rsidRDefault="009A239B">
            <w:pPr>
              <w:cnfStyle w:val="000000000000" w:firstRow="0" w:lastRow="0" w:firstColumn="0" w:lastColumn="0" w:oddVBand="0" w:evenVBand="0" w:oddHBand="0" w:evenHBand="0" w:firstRowFirstColumn="0" w:firstRowLastColumn="0" w:lastRowFirstColumn="0" w:lastRowLastColumn="0"/>
            </w:pPr>
            <w:r>
              <w:t>(1 322)</w:t>
            </w:r>
          </w:p>
        </w:tc>
        <w:tc>
          <w:tcPr>
            <w:tcW w:w="907" w:type="dxa"/>
            <w:tcBorders>
              <w:bottom w:val="single" w:sz="6" w:space="0" w:color="auto"/>
            </w:tcBorders>
          </w:tcPr>
          <w:p w14:paraId="1FB0D1E1" w14:textId="77777777" w:rsidR="009A239B" w:rsidRDefault="009A239B">
            <w:pPr>
              <w:cnfStyle w:val="000000000000" w:firstRow="0" w:lastRow="0" w:firstColumn="0" w:lastColumn="0" w:oddVBand="0" w:evenVBand="0" w:oddHBand="0" w:evenHBand="0" w:firstRowFirstColumn="0" w:firstRowLastColumn="0" w:lastRowFirstColumn="0" w:lastRowLastColumn="0"/>
            </w:pPr>
            <w:r>
              <w:t>(1 426)</w:t>
            </w:r>
          </w:p>
        </w:tc>
      </w:tr>
      <w:tr w:rsidR="009A239B" w14:paraId="68F5AC52"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3B9B94A4" w14:textId="77777777" w:rsidR="009A239B" w:rsidRDefault="009A239B">
            <w:r>
              <w:rPr>
                <w:b/>
              </w:rPr>
              <w:t>Total payments</w:t>
            </w:r>
          </w:p>
        </w:tc>
        <w:tc>
          <w:tcPr>
            <w:tcW w:w="907" w:type="dxa"/>
            <w:tcBorders>
              <w:top w:val="single" w:sz="6" w:space="0" w:color="auto"/>
              <w:bottom w:val="single" w:sz="6" w:space="0" w:color="auto"/>
            </w:tcBorders>
          </w:tcPr>
          <w:p w14:paraId="5AA238F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(40 112)</w:t>
            </w:r>
          </w:p>
        </w:tc>
        <w:tc>
          <w:tcPr>
            <w:tcW w:w="907" w:type="dxa"/>
            <w:tcBorders>
              <w:top w:val="single" w:sz="6" w:space="0" w:color="auto"/>
              <w:bottom w:val="single" w:sz="6" w:space="0" w:color="auto"/>
            </w:tcBorders>
          </w:tcPr>
          <w:p w14:paraId="1C70FA7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(34 301)</w:t>
            </w:r>
          </w:p>
        </w:tc>
        <w:tc>
          <w:tcPr>
            <w:tcW w:w="907" w:type="dxa"/>
            <w:tcBorders>
              <w:top w:val="single" w:sz="6" w:space="0" w:color="auto"/>
              <w:bottom w:val="single" w:sz="6" w:space="0" w:color="auto"/>
            </w:tcBorders>
          </w:tcPr>
          <w:p w14:paraId="35461FD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(4 688)</w:t>
            </w:r>
          </w:p>
        </w:tc>
        <w:tc>
          <w:tcPr>
            <w:tcW w:w="907" w:type="dxa"/>
            <w:tcBorders>
              <w:top w:val="single" w:sz="6" w:space="0" w:color="auto"/>
              <w:bottom w:val="single" w:sz="6" w:space="0" w:color="auto"/>
            </w:tcBorders>
          </w:tcPr>
          <w:p w14:paraId="5E406F2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(5 036)</w:t>
            </w:r>
          </w:p>
        </w:tc>
      </w:tr>
      <w:tr w:rsidR="009A239B" w14:paraId="49DC3E5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33E0AE9D" w14:textId="77777777" w:rsidR="009A239B" w:rsidRDefault="009A239B">
            <w:r>
              <w:rPr>
                <w:b/>
              </w:rPr>
              <w:t>Net cash flows from operating activities</w:t>
            </w:r>
          </w:p>
        </w:tc>
        <w:tc>
          <w:tcPr>
            <w:tcW w:w="907" w:type="dxa"/>
            <w:tcBorders>
              <w:top w:val="single" w:sz="6" w:space="0" w:color="auto"/>
            </w:tcBorders>
          </w:tcPr>
          <w:p w14:paraId="4D979B4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(9 685)</w:t>
            </w:r>
          </w:p>
        </w:tc>
        <w:tc>
          <w:tcPr>
            <w:tcW w:w="907" w:type="dxa"/>
            <w:tcBorders>
              <w:top w:val="single" w:sz="6" w:space="0" w:color="auto"/>
            </w:tcBorders>
          </w:tcPr>
          <w:p w14:paraId="4C2D796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(591)</w:t>
            </w:r>
          </w:p>
        </w:tc>
        <w:tc>
          <w:tcPr>
            <w:tcW w:w="907" w:type="dxa"/>
            <w:tcBorders>
              <w:top w:val="single" w:sz="6" w:space="0" w:color="auto"/>
            </w:tcBorders>
          </w:tcPr>
          <w:p w14:paraId="0797CA4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939</w:t>
            </w:r>
          </w:p>
        </w:tc>
        <w:tc>
          <w:tcPr>
            <w:tcW w:w="907" w:type="dxa"/>
            <w:tcBorders>
              <w:top w:val="single" w:sz="6" w:space="0" w:color="auto"/>
            </w:tcBorders>
          </w:tcPr>
          <w:p w14:paraId="6538A9F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797</w:t>
            </w:r>
          </w:p>
        </w:tc>
      </w:tr>
      <w:tr w:rsidR="009A239B" w14:paraId="51DC5013" w14:textId="77777777">
        <w:tc>
          <w:tcPr>
            <w:cnfStyle w:val="001000000000" w:firstRow="0" w:lastRow="0" w:firstColumn="1" w:lastColumn="0" w:oddVBand="0" w:evenVBand="0" w:oddHBand="0" w:evenHBand="0" w:firstRowFirstColumn="0" w:firstRowLastColumn="0" w:lastRowFirstColumn="0" w:lastRowLastColumn="0"/>
            <w:tcW w:w="6011" w:type="dxa"/>
          </w:tcPr>
          <w:p w14:paraId="21508DDD" w14:textId="77777777" w:rsidR="009A239B" w:rsidRDefault="009A239B">
            <w:r>
              <w:rPr>
                <w:b/>
              </w:rPr>
              <w:t>Cash flows from investing activities</w:t>
            </w:r>
          </w:p>
        </w:tc>
        <w:tc>
          <w:tcPr>
            <w:tcW w:w="907" w:type="dxa"/>
          </w:tcPr>
          <w:p w14:paraId="2A5F0D3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B8B883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2F69D5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A00201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B3C4705" w14:textId="77777777">
        <w:tc>
          <w:tcPr>
            <w:cnfStyle w:val="001000000000" w:firstRow="0" w:lastRow="0" w:firstColumn="1" w:lastColumn="0" w:oddVBand="0" w:evenVBand="0" w:oddHBand="0" w:evenHBand="0" w:firstRowFirstColumn="0" w:firstRowLastColumn="0" w:lastRowFirstColumn="0" w:lastRowLastColumn="0"/>
            <w:tcW w:w="6011" w:type="dxa"/>
          </w:tcPr>
          <w:p w14:paraId="0BF8BF73" w14:textId="77777777" w:rsidR="009A239B" w:rsidRDefault="009A239B">
            <w:r>
              <w:rPr>
                <w:b/>
              </w:rPr>
              <w:t>Cash flows from investments in non</w:t>
            </w:r>
            <w:r>
              <w:rPr>
                <w:b/>
              </w:rPr>
              <w:noBreakHyphen/>
              <w:t>financial assets</w:t>
            </w:r>
          </w:p>
        </w:tc>
        <w:tc>
          <w:tcPr>
            <w:tcW w:w="907" w:type="dxa"/>
          </w:tcPr>
          <w:p w14:paraId="60D54A6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19386D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3A9B06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FE0B99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904A2BE" w14:textId="77777777">
        <w:tc>
          <w:tcPr>
            <w:cnfStyle w:val="001000000000" w:firstRow="0" w:lastRow="0" w:firstColumn="1" w:lastColumn="0" w:oddVBand="0" w:evenVBand="0" w:oddHBand="0" w:evenHBand="0" w:firstRowFirstColumn="0" w:firstRowLastColumn="0" w:lastRowFirstColumn="0" w:lastRowLastColumn="0"/>
            <w:tcW w:w="6011" w:type="dxa"/>
          </w:tcPr>
          <w:p w14:paraId="627D6601" w14:textId="77777777" w:rsidR="009A239B" w:rsidRDefault="009A239B">
            <w:r>
              <w:t>Purchases of non</w:t>
            </w:r>
            <w:r>
              <w:noBreakHyphen/>
              <w:t>financial assets</w:t>
            </w:r>
          </w:p>
        </w:tc>
        <w:tc>
          <w:tcPr>
            <w:tcW w:w="907" w:type="dxa"/>
          </w:tcPr>
          <w:p w14:paraId="7FBF105F" w14:textId="77777777" w:rsidR="009A239B" w:rsidRDefault="009A239B">
            <w:pPr>
              <w:cnfStyle w:val="000000000000" w:firstRow="0" w:lastRow="0" w:firstColumn="0" w:lastColumn="0" w:oddVBand="0" w:evenVBand="0" w:oddHBand="0" w:evenHBand="0" w:firstRowFirstColumn="0" w:firstRowLastColumn="0" w:lastRowFirstColumn="0" w:lastRowLastColumn="0"/>
            </w:pPr>
            <w:r>
              <w:t>(5 572)</w:t>
            </w:r>
          </w:p>
        </w:tc>
        <w:tc>
          <w:tcPr>
            <w:tcW w:w="907" w:type="dxa"/>
          </w:tcPr>
          <w:p w14:paraId="5FE40ECF" w14:textId="77777777" w:rsidR="009A239B" w:rsidRDefault="009A239B">
            <w:pPr>
              <w:cnfStyle w:val="000000000000" w:firstRow="0" w:lastRow="0" w:firstColumn="0" w:lastColumn="0" w:oddVBand="0" w:evenVBand="0" w:oddHBand="0" w:evenHBand="0" w:firstRowFirstColumn="0" w:firstRowLastColumn="0" w:lastRowFirstColumn="0" w:lastRowLastColumn="0"/>
            </w:pPr>
            <w:r>
              <w:t>(4 579)</w:t>
            </w:r>
          </w:p>
        </w:tc>
        <w:tc>
          <w:tcPr>
            <w:tcW w:w="907" w:type="dxa"/>
          </w:tcPr>
          <w:p w14:paraId="4B19169B" w14:textId="77777777" w:rsidR="009A239B" w:rsidRDefault="009A239B">
            <w:pPr>
              <w:cnfStyle w:val="000000000000" w:firstRow="0" w:lastRow="0" w:firstColumn="0" w:lastColumn="0" w:oddVBand="0" w:evenVBand="0" w:oddHBand="0" w:evenHBand="0" w:firstRowFirstColumn="0" w:firstRowLastColumn="0" w:lastRowFirstColumn="0" w:lastRowLastColumn="0"/>
            </w:pPr>
            <w:r>
              <w:t>(1 657)</w:t>
            </w:r>
          </w:p>
        </w:tc>
        <w:tc>
          <w:tcPr>
            <w:tcW w:w="907" w:type="dxa"/>
          </w:tcPr>
          <w:p w14:paraId="1C85185F" w14:textId="77777777" w:rsidR="009A239B" w:rsidRDefault="009A239B">
            <w:pPr>
              <w:cnfStyle w:val="000000000000" w:firstRow="0" w:lastRow="0" w:firstColumn="0" w:lastColumn="0" w:oddVBand="0" w:evenVBand="0" w:oddHBand="0" w:evenHBand="0" w:firstRowFirstColumn="0" w:firstRowLastColumn="0" w:lastRowFirstColumn="0" w:lastRowLastColumn="0"/>
            </w:pPr>
            <w:r>
              <w:t>(1 215)</w:t>
            </w:r>
          </w:p>
        </w:tc>
      </w:tr>
      <w:tr w:rsidR="009A239B" w14:paraId="7EFA7D2F"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1E42FA4" w14:textId="77777777" w:rsidR="009A239B" w:rsidRDefault="009A239B">
            <w:r>
              <w:t>Sales of non</w:t>
            </w:r>
            <w:r>
              <w:noBreakHyphen/>
              <w:t>financial assets</w:t>
            </w:r>
          </w:p>
        </w:tc>
        <w:tc>
          <w:tcPr>
            <w:tcW w:w="907" w:type="dxa"/>
            <w:tcBorders>
              <w:bottom w:val="single" w:sz="6" w:space="0" w:color="auto"/>
            </w:tcBorders>
          </w:tcPr>
          <w:p w14:paraId="2A04472C" w14:textId="77777777" w:rsidR="009A239B" w:rsidRDefault="009A239B">
            <w:pPr>
              <w:cnfStyle w:val="000000000000" w:firstRow="0" w:lastRow="0" w:firstColumn="0" w:lastColumn="0" w:oddVBand="0" w:evenVBand="0" w:oddHBand="0" w:evenHBand="0" w:firstRowFirstColumn="0" w:firstRowLastColumn="0" w:lastRowFirstColumn="0" w:lastRowLastColumn="0"/>
            </w:pPr>
            <w:r>
              <w:t>56</w:t>
            </w:r>
          </w:p>
        </w:tc>
        <w:tc>
          <w:tcPr>
            <w:tcW w:w="907" w:type="dxa"/>
            <w:tcBorders>
              <w:bottom w:val="single" w:sz="6" w:space="0" w:color="auto"/>
            </w:tcBorders>
          </w:tcPr>
          <w:p w14:paraId="012B3D5B" w14:textId="77777777" w:rsidR="009A239B" w:rsidRDefault="009A239B">
            <w:pPr>
              <w:cnfStyle w:val="000000000000" w:firstRow="0" w:lastRow="0" w:firstColumn="0" w:lastColumn="0" w:oddVBand="0" w:evenVBand="0" w:oddHBand="0" w:evenHBand="0" w:firstRowFirstColumn="0" w:firstRowLastColumn="0" w:lastRowFirstColumn="0" w:lastRowLastColumn="0"/>
            </w:pPr>
            <w:r>
              <w:t>80</w:t>
            </w:r>
          </w:p>
        </w:tc>
        <w:tc>
          <w:tcPr>
            <w:tcW w:w="907" w:type="dxa"/>
            <w:tcBorders>
              <w:bottom w:val="single" w:sz="6" w:space="0" w:color="auto"/>
            </w:tcBorders>
          </w:tcPr>
          <w:p w14:paraId="72DD726B" w14:textId="77777777" w:rsidR="009A239B" w:rsidRDefault="009A239B">
            <w:pPr>
              <w:cnfStyle w:val="000000000000" w:firstRow="0" w:lastRow="0" w:firstColumn="0" w:lastColumn="0" w:oddVBand="0" w:evenVBand="0" w:oddHBand="0" w:evenHBand="0" w:firstRowFirstColumn="0" w:firstRowLastColumn="0" w:lastRowFirstColumn="0" w:lastRowLastColumn="0"/>
            </w:pPr>
            <w:r>
              <w:t>47</w:t>
            </w:r>
          </w:p>
        </w:tc>
        <w:tc>
          <w:tcPr>
            <w:tcW w:w="907" w:type="dxa"/>
            <w:tcBorders>
              <w:bottom w:val="single" w:sz="6" w:space="0" w:color="auto"/>
            </w:tcBorders>
          </w:tcPr>
          <w:p w14:paraId="347B7313" w14:textId="77777777" w:rsidR="009A239B" w:rsidRDefault="009A239B">
            <w:pPr>
              <w:cnfStyle w:val="000000000000" w:firstRow="0" w:lastRow="0" w:firstColumn="0" w:lastColumn="0" w:oddVBand="0" w:evenVBand="0" w:oddHBand="0" w:evenHBand="0" w:firstRowFirstColumn="0" w:firstRowLastColumn="0" w:lastRowFirstColumn="0" w:lastRowLastColumn="0"/>
            </w:pPr>
            <w:r>
              <w:t>110</w:t>
            </w:r>
          </w:p>
        </w:tc>
      </w:tr>
      <w:tr w:rsidR="009A239B" w14:paraId="5AA3D2E7"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6AA179BE" w14:textId="77777777" w:rsidR="009A239B" w:rsidRDefault="009A239B">
            <w:r>
              <w:rPr>
                <w:b/>
              </w:rPr>
              <w:t>Net cash flows from investments in non</w:t>
            </w:r>
            <w:r>
              <w:rPr>
                <w:b/>
              </w:rPr>
              <w:noBreakHyphen/>
              <w:t>financial assets</w:t>
            </w:r>
          </w:p>
        </w:tc>
        <w:tc>
          <w:tcPr>
            <w:tcW w:w="907" w:type="dxa"/>
            <w:tcBorders>
              <w:top w:val="single" w:sz="6" w:space="0" w:color="auto"/>
            </w:tcBorders>
          </w:tcPr>
          <w:p w14:paraId="4FC8700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(5 516)</w:t>
            </w:r>
          </w:p>
        </w:tc>
        <w:tc>
          <w:tcPr>
            <w:tcW w:w="907" w:type="dxa"/>
            <w:tcBorders>
              <w:top w:val="single" w:sz="6" w:space="0" w:color="auto"/>
            </w:tcBorders>
          </w:tcPr>
          <w:p w14:paraId="577E75A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(4 498)</w:t>
            </w:r>
          </w:p>
        </w:tc>
        <w:tc>
          <w:tcPr>
            <w:tcW w:w="907" w:type="dxa"/>
            <w:tcBorders>
              <w:top w:val="single" w:sz="6" w:space="0" w:color="auto"/>
            </w:tcBorders>
          </w:tcPr>
          <w:p w14:paraId="2973D7C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(1 610)</w:t>
            </w:r>
          </w:p>
        </w:tc>
        <w:tc>
          <w:tcPr>
            <w:tcW w:w="907" w:type="dxa"/>
            <w:tcBorders>
              <w:top w:val="single" w:sz="6" w:space="0" w:color="auto"/>
            </w:tcBorders>
          </w:tcPr>
          <w:p w14:paraId="5C2A379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(1 106)</w:t>
            </w:r>
          </w:p>
        </w:tc>
      </w:tr>
      <w:tr w:rsidR="009A239B" w14:paraId="6BB9E6C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59DEDE74" w14:textId="77777777" w:rsidR="009A239B" w:rsidRDefault="009A239B">
            <w:r>
              <w:t>Net cash flows from investments in financial assets for policy purposes</w:t>
            </w:r>
          </w:p>
        </w:tc>
        <w:tc>
          <w:tcPr>
            <w:tcW w:w="907" w:type="dxa"/>
            <w:tcBorders>
              <w:bottom w:val="single" w:sz="6" w:space="0" w:color="auto"/>
            </w:tcBorders>
          </w:tcPr>
          <w:p w14:paraId="5608EF9E" w14:textId="77777777" w:rsidR="009A239B" w:rsidRDefault="009A239B">
            <w:pPr>
              <w:cnfStyle w:val="000000000000" w:firstRow="0" w:lastRow="0" w:firstColumn="0" w:lastColumn="0" w:oddVBand="0" w:evenVBand="0" w:oddHBand="0" w:evenHBand="0" w:firstRowFirstColumn="0" w:firstRowLastColumn="0" w:lastRowFirstColumn="0" w:lastRowLastColumn="0"/>
            </w:pPr>
            <w:r>
              <w:t>365</w:t>
            </w:r>
          </w:p>
        </w:tc>
        <w:tc>
          <w:tcPr>
            <w:tcW w:w="907" w:type="dxa"/>
            <w:tcBorders>
              <w:bottom w:val="single" w:sz="6" w:space="0" w:color="auto"/>
            </w:tcBorders>
          </w:tcPr>
          <w:p w14:paraId="2FDD5452" w14:textId="77777777" w:rsidR="009A239B" w:rsidRDefault="009A239B">
            <w:pPr>
              <w:cnfStyle w:val="000000000000" w:firstRow="0" w:lastRow="0" w:firstColumn="0" w:lastColumn="0" w:oddVBand="0" w:evenVBand="0" w:oddHBand="0" w:evenHBand="0" w:firstRowFirstColumn="0" w:firstRowLastColumn="0" w:lastRowFirstColumn="0" w:lastRowLastColumn="0"/>
            </w:pPr>
            <w:r>
              <w:t>375</w:t>
            </w:r>
          </w:p>
        </w:tc>
        <w:tc>
          <w:tcPr>
            <w:tcW w:w="907" w:type="dxa"/>
            <w:tcBorders>
              <w:bottom w:val="single" w:sz="6" w:space="0" w:color="auto"/>
            </w:tcBorders>
          </w:tcPr>
          <w:p w14:paraId="58F8920C" w14:textId="77777777" w:rsidR="009A239B" w:rsidRDefault="009A239B">
            <w:pPr>
              <w:cnfStyle w:val="000000000000" w:firstRow="0" w:lastRow="0" w:firstColumn="0" w:lastColumn="0" w:oddVBand="0" w:evenVBand="0" w:oddHBand="0" w:evenHBand="0" w:firstRowFirstColumn="0" w:firstRowLastColumn="0" w:lastRowFirstColumn="0" w:lastRowLastColumn="0"/>
            </w:pPr>
            <w:r>
              <w:t>594</w:t>
            </w:r>
          </w:p>
        </w:tc>
        <w:tc>
          <w:tcPr>
            <w:tcW w:w="907" w:type="dxa"/>
            <w:tcBorders>
              <w:bottom w:val="single" w:sz="6" w:space="0" w:color="auto"/>
            </w:tcBorders>
          </w:tcPr>
          <w:p w14:paraId="5307C268" w14:textId="77777777" w:rsidR="009A239B" w:rsidRDefault="009A239B">
            <w:pPr>
              <w:cnfStyle w:val="000000000000" w:firstRow="0" w:lastRow="0" w:firstColumn="0" w:lastColumn="0" w:oddVBand="0" w:evenVBand="0" w:oddHBand="0" w:evenHBand="0" w:firstRowFirstColumn="0" w:firstRowLastColumn="0" w:lastRowFirstColumn="0" w:lastRowLastColumn="0"/>
            </w:pPr>
            <w:r>
              <w:t>611</w:t>
            </w:r>
          </w:p>
        </w:tc>
      </w:tr>
      <w:tr w:rsidR="009A239B" w14:paraId="0D5282E8"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55D70F59" w14:textId="77777777" w:rsidR="009A239B" w:rsidRDefault="009A239B">
            <w:r>
              <w:rPr>
                <w:b/>
              </w:rPr>
              <w:t>Sub</w:t>
            </w:r>
            <w:r>
              <w:rPr>
                <w:b/>
              </w:rPr>
              <w:noBreakHyphen/>
              <w:t>total</w:t>
            </w:r>
          </w:p>
        </w:tc>
        <w:tc>
          <w:tcPr>
            <w:tcW w:w="907" w:type="dxa"/>
            <w:tcBorders>
              <w:top w:val="single" w:sz="6" w:space="0" w:color="auto"/>
            </w:tcBorders>
          </w:tcPr>
          <w:p w14:paraId="3674A5D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(5 151)</w:t>
            </w:r>
          </w:p>
        </w:tc>
        <w:tc>
          <w:tcPr>
            <w:tcW w:w="907" w:type="dxa"/>
            <w:tcBorders>
              <w:top w:val="single" w:sz="6" w:space="0" w:color="auto"/>
            </w:tcBorders>
          </w:tcPr>
          <w:p w14:paraId="340C1C0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(4 123)</w:t>
            </w:r>
          </w:p>
        </w:tc>
        <w:tc>
          <w:tcPr>
            <w:tcW w:w="907" w:type="dxa"/>
            <w:tcBorders>
              <w:top w:val="single" w:sz="6" w:space="0" w:color="auto"/>
            </w:tcBorders>
          </w:tcPr>
          <w:p w14:paraId="4F9B0A7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(1 016)</w:t>
            </w:r>
          </w:p>
        </w:tc>
        <w:tc>
          <w:tcPr>
            <w:tcW w:w="907" w:type="dxa"/>
            <w:tcBorders>
              <w:top w:val="single" w:sz="6" w:space="0" w:color="auto"/>
            </w:tcBorders>
          </w:tcPr>
          <w:p w14:paraId="09EE12C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(495)</w:t>
            </w:r>
          </w:p>
        </w:tc>
      </w:tr>
      <w:tr w:rsidR="009A239B" w14:paraId="42B58DC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174BD5F" w14:textId="27C4046E" w:rsidR="009A239B" w:rsidRDefault="009A239B">
            <w:r>
              <w:t xml:space="preserve">Net cash flows from investments in financial assets for </w:t>
            </w:r>
            <w:r w:rsidR="00A96834">
              <w:br/>
            </w:r>
            <w:r>
              <w:t>liquidity management purposes</w:t>
            </w:r>
          </w:p>
        </w:tc>
        <w:tc>
          <w:tcPr>
            <w:tcW w:w="907" w:type="dxa"/>
            <w:tcBorders>
              <w:bottom w:val="single" w:sz="6" w:space="0" w:color="auto"/>
            </w:tcBorders>
          </w:tcPr>
          <w:p w14:paraId="6691BD1A"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00107540" w14:textId="77777777" w:rsidR="009A239B" w:rsidRDefault="009A239B">
            <w:pPr>
              <w:cnfStyle w:val="000000000000" w:firstRow="0" w:lastRow="0" w:firstColumn="0" w:lastColumn="0" w:oddVBand="0" w:evenVBand="0" w:oddHBand="0" w:evenHBand="0" w:firstRowFirstColumn="0" w:firstRowLastColumn="0" w:lastRowFirstColumn="0" w:lastRowLastColumn="0"/>
            </w:pPr>
            <w:r>
              <w:t>(391)</w:t>
            </w:r>
          </w:p>
        </w:tc>
        <w:tc>
          <w:tcPr>
            <w:tcW w:w="907" w:type="dxa"/>
            <w:tcBorders>
              <w:bottom w:val="single" w:sz="6" w:space="0" w:color="auto"/>
            </w:tcBorders>
          </w:tcPr>
          <w:p w14:paraId="126ED3D2"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Borders>
              <w:bottom w:val="single" w:sz="6" w:space="0" w:color="auto"/>
            </w:tcBorders>
          </w:tcPr>
          <w:p w14:paraId="40C0E247" w14:textId="77777777" w:rsidR="009A239B" w:rsidRDefault="009A239B">
            <w:pPr>
              <w:cnfStyle w:val="000000000000" w:firstRow="0" w:lastRow="0" w:firstColumn="0" w:lastColumn="0" w:oddVBand="0" w:evenVBand="0" w:oddHBand="0" w:evenHBand="0" w:firstRowFirstColumn="0" w:firstRowLastColumn="0" w:lastRowFirstColumn="0" w:lastRowLastColumn="0"/>
            </w:pPr>
            <w:r>
              <w:t>91</w:t>
            </w:r>
          </w:p>
        </w:tc>
      </w:tr>
      <w:tr w:rsidR="009A239B" w14:paraId="6FE501FD"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4A0C3C8B" w14:textId="77777777" w:rsidR="009A239B" w:rsidRDefault="009A239B">
            <w:r>
              <w:rPr>
                <w:b/>
              </w:rPr>
              <w:t>Net cash flows from investing activities</w:t>
            </w:r>
          </w:p>
        </w:tc>
        <w:tc>
          <w:tcPr>
            <w:tcW w:w="907" w:type="dxa"/>
            <w:tcBorders>
              <w:top w:val="single" w:sz="6" w:space="0" w:color="auto"/>
            </w:tcBorders>
          </w:tcPr>
          <w:p w14:paraId="527B7E0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(5 148)</w:t>
            </w:r>
          </w:p>
        </w:tc>
        <w:tc>
          <w:tcPr>
            <w:tcW w:w="907" w:type="dxa"/>
            <w:tcBorders>
              <w:top w:val="single" w:sz="6" w:space="0" w:color="auto"/>
            </w:tcBorders>
          </w:tcPr>
          <w:p w14:paraId="669DE09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(4 515)</w:t>
            </w:r>
          </w:p>
        </w:tc>
        <w:tc>
          <w:tcPr>
            <w:tcW w:w="907" w:type="dxa"/>
            <w:tcBorders>
              <w:top w:val="single" w:sz="6" w:space="0" w:color="auto"/>
            </w:tcBorders>
          </w:tcPr>
          <w:p w14:paraId="51BD5D0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(1 013)</w:t>
            </w:r>
          </w:p>
        </w:tc>
        <w:tc>
          <w:tcPr>
            <w:tcW w:w="907" w:type="dxa"/>
            <w:tcBorders>
              <w:top w:val="single" w:sz="6" w:space="0" w:color="auto"/>
            </w:tcBorders>
          </w:tcPr>
          <w:p w14:paraId="68A7293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(403)</w:t>
            </w:r>
          </w:p>
        </w:tc>
      </w:tr>
      <w:tr w:rsidR="009A239B" w14:paraId="0AECFAC9" w14:textId="77777777">
        <w:tc>
          <w:tcPr>
            <w:cnfStyle w:val="001000000000" w:firstRow="0" w:lastRow="0" w:firstColumn="1" w:lastColumn="0" w:oddVBand="0" w:evenVBand="0" w:oddHBand="0" w:evenHBand="0" w:firstRowFirstColumn="0" w:firstRowLastColumn="0" w:lastRowFirstColumn="0" w:lastRowLastColumn="0"/>
            <w:tcW w:w="6011" w:type="dxa"/>
          </w:tcPr>
          <w:p w14:paraId="3F8A2D0A" w14:textId="77777777" w:rsidR="009A239B" w:rsidRDefault="009A239B">
            <w:r>
              <w:rPr>
                <w:b/>
              </w:rPr>
              <w:t>Cash flows from financing activities</w:t>
            </w:r>
          </w:p>
        </w:tc>
        <w:tc>
          <w:tcPr>
            <w:tcW w:w="907" w:type="dxa"/>
          </w:tcPr>
          <w:p w14:paraId="32EEA24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7D4B99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6DFAA8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D9C942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77B2003" w14:textId="77777777">
        <w:tc>
          <w:tcPr>
            <w:cnfStyle w:val="001000000000" w:firstRow="0" w:lastRow="0" w:firstColumn="1" w:lastColumn="0" w:oddVBand="0" w:evenVBand="0" w:oddHBand="0" w:evenHBand="0" w:firstRowFirstColumn="0" w:firstRowLastColumn="0" w:lastRowFirstColumn="0" w:lastRowLastColumn="0"/>
            <w:tcW w:w="6011" w:type="dxa"/>
          </w:tcPr>
          <w:p w14:paraId="405D973C" w14:textId="77777777" w:rsidR="009A239B" w:rsidRDefault="009A239B">
            <w:r>
              <w:t>Advances received (net)</w:t>
            </w:r>
          </w:p>
        </w:tc>
        <w:tc>
          <w:tcPr>
            <w:tcW w:w="907" w:type="dxa"/>
          </w:tcPr>
          <w:p w14:paraId="617FA4B3" w14:textId="77777777" w:rsidR="009A239B" w:rsidRDefault="009A239B">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78DE40F0" w14:textId="77777777" w:rsidR="009A239B" w:rsidRDefault="009A239B">
            <w:pPr>
              <w:cnfStyle w:val="000000000000" w:firstRow="0" w:lastRow="0" w:firstColumn="0" w:lastColumn="0" w:oddVBand="0" w:evenVBand="0" w:oddHBand="0" w:evenHBand="0" w:firstRowFirstColumn="0" w:firstRowLastColumn="0" w:lastRowFirstColumn="0" w:lastRowLastColumn="0"/>
            </w:pPr>
            <w:r>
              <w:t>(531)</w:t>
            </w:r>
          </w:p>
        </w:tc>
        <w:tc>
          <w:tcPr>
            <w:tcW w:w="907" w:type="dxa"/>
          </w:tcPr>
          <w:p w14:paraId="016E3632" w14:textId="77777777" w:rsidR="009A239B" w:rsidRDefault="009A239B">
            <w:pPr>
              <w:cnfStyle w:val="000000000000" w:firstRow="0" w:lastRow="0" w:firstColumn="0" w:lastColumn="0" w:oddVBand="0" w:evenVBand="0" w:oddHBand="0" w:evenHBand="0" w:firstRowFirstColumn="0" w:firstRowLastColumn="0" w:lastRowFirstColumn="0" w:lastRowLastColumn="0"/>
            </w:pPr>
            <w:r>
              <w:t>(629)</w:t>
            </w:r>
          </w:p>
        </w:tc>
        <w:tc>
          <w:tcPr>
            <w:tcW w:w="907" w:type="dxa"/>
          </w:tcPr>
          <w:p w14:paraId="7C21CB24" w14:textId="77777777" w:rsidR="009A239B" w:rsidRDefault="009A239B">
            <w:pPr>
              <w:cnfStyle w:val="000000000000" w:firstRow="0" w:lastRow="0" w:firstColumn="0" w:lastColumn="0" w:oddVBand="0" w:evenVBand="0" w:oddHBand="0" w:evenHBand="0" w:firstRowFirstColumn="0" w:firstRowLastColumn="0" w:lastRowFirstColumn="0" w:lastRowLastColumn="0"/>
            </w:pPr>
            <w:r>
              <w:t>(631)</w:t>
            </w:r>
          </w:p>
        </w:tc>
      </w:tr>
      <w:tr w:rsidR="009A239B" w14:paraId="03A19588" w14:textId="77777777">
        <w:tc>
          <w:tcPr>
            <w:cnfStyle w:val="001000000000" w:firstRow="0" w:lastRow="0" w:firstColumn="1" w:lastColumn="0" w:oddVBand="0" w:evenVBand="0" w:oddHBand="0" w:evenHBand="0" w:firstRowFirstColumn="0" w:firstRowLastColumn="0" w:lastRowFirstColumn="0" w:lastRowLastColumn="0"/>
            <w:tcW w:w="6011" w:type="dxa"/>
          </w:tcPr>
          <w:p w14:paraId="0987E2BE" w14:textId="77777777" w:rsidR="009A239B" w:rsidRDefault="009A239B">
            <w:r>
              <w:t>Net borrowings</w:t>
            </w:r>
          </w:p>
        </w:tc>
        <w:tc>
          <w:tcPr>
            <w:tcW w:w="907" w:type="dxa"/>
          </w:tcPr>
          <w:p w14:paraId="3D1249B9" w14:textId="77777777" w:rsidR="009A239B" w:rsidRDefault="009A239B">
            <w:pPr>
              <w:cnfStyle w:val="000000000000" w:firstRow="0" w:lastRow="0" w:firstColumn="0" w:lastColumn="0" w:oddVBand="0" w:evenVBand="0" w:oddHBand="0" w:evenHBand="0" w:firstRowFirstColumn="0" w:firstRowLastColumn="0" w:lastRowFirstColumn="0" w:lastRowLastColumn="0"/>
            </w:pPr>
            <w:r>
              <w:t>16 890</w:t>
            </w:r>
          </w:p>
        </w:tc>
        <w:tc>
          <w:tcPr>
            <w:tcW w:w="907" w:type="dxa"/>
          </w:tcPr>
          <w:p w14:paraId="01A3089D" w14:textId="77777777" w:rsidR="009A239B" w:rsidRDefault="009A239B">
            <w:pPr>
              <w:cnfStyle w:val="000000000000" w:firstRow="0" w:lastRow="0" w:firstColumn="0" w:lastColumn="0" w:oddVBand="0" w:evenVBand="0" w:oddHBand="0" w:evenHBand="0" w:firstRowFirstColumn="0" w:firstRowLastColumn="0" w:lastRowFirstColumn="0" w:lastRowLastColumn="0"/>
            </w:pPr>
            <w:r>
              <w:t>3 073</w:t>
            </w:r>
          </w:p>
        </w:tc>
        <w:tc>
          <w:tcPr>
            <w:tcW w:w="907" w:type="dxa"/>
          </w:tcPr>
          <w:p w14:paraId="668E30AC" w14:textId="77777777" w:rsidR="009A239B" w:rsidRDefault="009A239B">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77EE14D1" w14:textId="77777777" w:rsidR="009A239B" w:rsidRDefault="009A239B">
            <w:pPr>
              <w:cnfStyle w:val="000000000000" w:firstRow="0" w:lastRow="0" w:firstColumn="0" w:lastColumn="0" w:oddVBand="0" w:evenVBand="0" w:oddHBand="0" w:evenHBand="0" w:firstRowFirstColumn="0" w:firstRowLastColumn="0" w:lastRowFirstColumn="0" w:lastRowLastColumn="0"/>
            </w:pPr>
            <w:r>
              <w:t>395</w:t>
            </w:r>
          </w:p>
        </w:tc>
      </w:tr>
      <w:tr w:rsidR="009A239B" w14:paraId="0B7AC324" w14:textId="77777777">
        <w:tc>
          <w:tcPr>
            <w:cnfStyle w:val="001000000000" w:firstRow="0" w:lastRow="0" w:firstColumn="1" w:lastColumn="0" w:oddVBand="0" w:evenVBand="0" w:oddHBand="0" w:evenHBand="0" w:firstRowFirstColumn="0" w:firstRowLastColumn="0" w:lastRowFirstColumn="0" w:lastRowLastColumn="0"/>
            <w:tcW w:w="6011" w:type="dxa"/>
          </w:tcPr>
          <w:p w14:paraId="68F242C4" w14:textId="77777777" w:rsidR="009A239B" w:rsidRDefault="009A239B">
            <w:r>
              <w:t>Deposits received (net)</w:t>
            </w:r>
          </w:p>
        </w:tc>
        <w:tc>
          <w:tcPr>
            <w:tcW w:w="907" w:type="dxa"/>
          </w:tcPr>
          <w:p w14:paraId="30F85A88"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2B5DA83" w14:textId="77777777" w:rsidR="009A239B" w:rsidRDefault="009A239B">
            <w:pPr>
              <w:cnfStyle w:val="000000000000" w:firstRow="0" w:lastRow="0" w:firstColumn="0" w:lastColumn="0" w:oddVBand="0" w:evenVBand="0" w:oddHBand="0" w:evenHBand="0" w:firstRowFirstColumn="0" w:firstRowLastColumn="0" w:lastRowFirstColumn="0" w:lastRowLastColumn="0"/>
            </w:pPr>
            <w:r>
              <w:t>92</w:t>
            </w:r>
          </w:p>
        </w:tc>
        <w:tc>
          <w:tcPr>
            <w:tcW w:w="907" w:type="dxa"/>
          </w:tcPr>
          <w:p w14:paraId="558CBBE4" w14:textId="77777777" w:rsidR="009A239B" w:rsidRDefault="009A239B">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1310EDAD"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r>
      <w:tr w:rsidR="009A239B" w14:paraId="691FE595"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7F9D05E1" w14:textId="77777777" w:rsidR="009A239B" w:rsidRDefault="009A239B">
            <w:r>
              <w:t>Other financing (net)</w:t>
            </w:r>
          </w:p>
        </w:tc>
        <w:tc>
          <w:tcPr>
            <w:tcW w:w="907" w:type="dxa"/>
            <w:tcBorders>
              <w:bottom w:val="single" w:sz="6" w:space="0" w:color="auto"/>
            </w:tcBorders>
          </w:tcPr>
          <w:p w14:paraId="45F785B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3D1BCC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604435CC" w14:textId="77777777" w:rsidR="009A239B" w:rsidRDefault="009A239B">
            <w:pPr>
              <w:cnfStyle w:val="000000000000" w:firstRow="0" w:lastRow="0" w:firstColumn="0" w:lastColumn="0" w:oddVBand="0" w:evenVBand="0" w:oddHBand="0" w:evenHBand="0" w:firstRowFirstColumn="0" w:firstRowLastColumn="0" w:lastRowFirstColumn="0" w:lastRowLastColumn="0"/>
            </w:pPr>
            <w:r>
              <w:t>136</w:t>
            </w:r>
          </w:p>
        </w:tc>
        <w:tc>
          <w:tcPr>
            <w:tcW w:w="907" w:type="dxa"/>
            <w:tcBorders>
              <w:bottom w:val="single" w:sz="6" w:space="0" w:color="auto"/>
            </w:tcBorders>
          </w:tcPr>
          <w:p w14:paraId="33D0B797" w14:textId="77777777" w:rsidR="009A239B" w:rsidRDefault="009A239B">
            <w:pPr>
              <w:cnfStyle w:val="000000000000" w:firstRow="0" w:lastRow="0" w:firstColumn="0" w:lastColumn="0" w:oddVBand="0" w:evenVBand="0" w:oddHBand="0" w:evenHBand="0" w:firstRowFirstColumn="0" w:firstRowLastColumn="0" w:lastRowFirstColumn="0" w:lastRowLastColumn="0"/>
            </w:pPr>
            <w:r>
              <w:t>(149)</w:t>
            </w:r>
          </w:p>
        </w:tc>
      </w:tr>
      <w:tr w:rsidR="009A239B" w14:paraId="069F458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07B77B25" w14:textId="77777777" w:rsidR="009A239B" w:rsidRDefault="009A239B">
            <w:r>
              <w:rPr>
                <w:b/>
              </w:rPr>
              <w:t>Net cash flows from financing activities</w:t>
            </w:r>
          </w:p>
        </w:tc>
        <w:tc>
          <w:tcPr>
            <w:tcW w:w="907" w:type="dxa"/>
            <w:tcBorders>
              <w:top w:val="single" w:sz="6" w:space="0" w:color="auto"/>
              <w:bottom w:val="single" w:sz="6" w:space="0" w:color="auto"/>
            </w:tcBorders>
          </w:tcPr>
          <w:p w14:paraId="24FBF12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16 257</w:t>
            </w:r>
          </w:p>
        </w:tc>
        <w:tc>
          <w:tcPr>
            <w:tcW w:w="907" w:type="dxa"/>
            <w:tcBorders>
              <w:top w:val="single" w:sz="6" w:space="0" w:color="auto"/>
              <w:bottom w:val="single" w:sz="6" w:space="0" w:color="auto"/>
            </w:tcBorders>
          </w:tcPr>
          <w:p w14:paraId="705EBC7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2 633</w:t>
            </w:r>
          </w:p>
        </w:tc>
        <w:tc>
          <w:tcPr>
            <w:tcW w:w="907" w:type="dxa"/>
            <w:tcBorders>
              <w:top w:val="single" w:sz="6" w:space="0" w:color="auto"/>
              <w:bottom w:val="single" w:sz="6" w:space="0" w:color="auto"/>
            </w:tcBorders>
          </w:tcPr>
          <w:p w14:paraId="7D71A2A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123</w:t>
            </w:r>
          </w:p>
        </w:tc>
        <w:tc>
          <w:tcPr>
            <w:tcW w:w="907" w:type="dxa"/>
            <w:tcBorders>
              <w:top w:val="single" w:sz="6" w:space="0" w:color="auto"/>
              <w:bottom w:val="single" w:sz="6" w:space="0" w:color="auto"/>
            </w:tcBorders>
          </w:tcPr>
          <w:p w14:paraId="0B7AF1E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(365)</w:t>
            </w:r>
          </w:p>
        </w:tc>
      </w:tr>
      <w:tr w:rsidR="009A239B" w14:paraId="7C0AA4A3"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2739E86A" w14:textId="77777777" w:rsidR="009A239B" w:rsidRDefault="009A239B">
            <w:r>
              <w:rPr>
                <w:b/>
              </w:rPr>
              <w:t>Net increase/(decrease) in cash and cash equivalents</w:t>
            </w:r>
          </w:p>
        </w:tc>
        <w:tc>
          <w:tcPr>
            <w:tcW w:w="907" w:type="dxa"/>
            <w:tcBorders>
              <w:top w:val="single" w:sz="6" w:space="0" w:color="auto"/>
            </w:tcBorders>
          </w:tcPr>
          <w:p w14:paraId="7395E4B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1 423</w:t>
            </w:r>
          </w:p>
        </w:tc>
        <w:tc>
          <w:tcPr>
            <w:tcW w:w="907" w:type="dxa"/>
            <w:tcBorders>
              <w:top w:val="single" w:sz="6" w:space="0" w:color="auto"/>
            </w:tcBorders>
          </w:tcPr>
          <w:p w14:paraId="5874929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(2 472)</w:t>
            </w:r>
          </w:p>
        </w:tc>
        <w:tc>
          <w:tcPr>
            <w:tcW w:w="907" w:type="dxa"/>
            <w:tcBorders>
              <w:top w:val="single" w:sz="6" w:space="0" w:color="auto"/>
            </w:tcBorders>
          </w:tcPr>
          <w:p w14:paraId="0B281DE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48</w:t>
            </w:r>
          </w:p>
        </w:tc>
        <w:tc>
          <w:tcPr>
            <w:tcW w:w="907" w:type="dxa"/>
            <w:tcBorders>
              <w:top w:val="single" w:sz="6" w:space="0" w:color="auto"/>
            </w:tcBorders>
          </w:tcPr>
          <w:p w14:paraId="1D0FA3C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w:t>
            </w:r>
          </w:p>
        </w:tc>
      </w:tr>
      <w:tr w:rsidR="009A239B" w14:paraId="407ED5C0"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F5B0CE2" w14:textId="77777777" w:rsidR="009A239B" w:rsidRDefault="009A239B">
            <w:r>
              <w:t>Cash and cash equivalents at beginning of reporting period</w:t>
            </w:r>
          </w:p>
        </w:tc>
        <w:tc>
          <w:tcPr>
            <w:tcW w:w="907" w:type="dxa"/>
            <w:tcBorders>
              <w:bottom w:val="single" w:sz="6" w:space="0" w:color="auto"/>
            </w:tcBorders>
          </w:tcPr>
          <w:p w14:paraId="230A03C2"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907" w:type="dxa"/>
            <w:tcBorders>
              <w:bottom w:val="single" w:sz="6" w:space="0" w:color="auto"/>
            </w:tcBorders>
          </w:tcPr>
          <w:p w14:paraId="523EF228" w14:textId="77777777" w:rsidR="009A239B" w:rsidRDefault="009A239B">
            <w:pPr>
              <w:cnfStyle w:val="000000000000" w:firstRow="0" w:lastRow="0" w:firstColumn="0" w:lastColumn="0" w:oddVBand="0" w:evenVBand="0" w:oddHBand="0" w:evenHBand="0" w:firstRowFirstColumn="0" w:firstRowLastColumn="0" w:lastRowFirstColumn="0" w:lastRowLastColumn="0"/>
            </w:pPr>
            <w:r>
              <w:t>9 775</w:t>
            </w:r>
          </w:p>
        </w:tc>
        <w:tc>
          <w:tcPr>
            <w:tcW w:w="907" w:type="dxa"/>
            <w:tcBorders>
              <w:bottom w:val="single" w:sz="6" w:space="0" w:color="auto"/>
            </w:tcBorders>
          </w:tcPr>
          <w:p w14:paraId="53DCC9B6" w14:textId="77777777" w:rsidR="009A239B" w:rsidRDefault="009A239B">
            <w:pPr>
              <w:cnfStyle w:val="000000000000" w:firstRow="0" w:lastRow="0" w:firstColumn="0" w:lastColumn="0" w:oddVBand="0" w:evenVBand="0" w:oddHBand="0" w:evenHBand="0" w:firstRowFirstColumn="0" w:firstRowLastColumn="0" w:lastRowFirstColumn="0" w:lastRowLastColumn="0"/>
            </w:pPr>
            <w:r>
              <w:t>1 532</w:t>
            </w:r>
          </w:p>
        </w:tc>
        <w:tc>
          <w:tcPr>
            <w:tcW w:w="907" w:type="dxa"/>
            <w:tcBorders>
              <w:bottom w:val="single" w:sz="6" w:space="0" w:color="auto"/>
            </w:tcBorders>
          </w:tcPr>
          <w:p w14:paraId="58333B82" w14:textId="77777777" w:rsidR="009A239B" w:rsidRDefault="009A239B">
            <w:pPr>
              <w:cnfStyle w:val="000000000000" w:firstRow="0" w:lastRow="0" w:firstColumn="0" w:lastColumn="0" w:oddVBand="0" w:evenVBand="0" w:oddHBand="0" w:evenHBand="0" w:firstRowFirstColumn="0" w:firstRowLastColumn="0" w:lastRowFirstColumn="0" w:lastRowLastColumn="0"/>
            </w:pPr>
            <w:r>
              <w:t>1 598</w:t>
            </w:r>
          </w:p>
        </w:tc>
      </w:tr>
      <w:tr w:rsidR="009A239B" w14:paraId="5778225B"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14:paraId="5CDAF353" w14:textId="77777777" w:rsidR="009A239B" w:rsidRDefault="009A239B">
            <w:r>
              <w:rPr>
                <w:b/>
              </w:rPr>
              <w:t>Cash and cash equivalents at end of the reporting period</w:t>
            </w:r>
            <w:r>
              <w:rPr>
                <w:b/>
                <w:vertAlign w:val="superscript"/>
              </w:rPr>
              <w:t xml:space="preserve"> (b)</w:t>
            </w:r>
          </w:p>
        </w:tc>
        <w:tc>
          <w:tcPr>
            <w:tcW w:w="907" w:type="dxa"/>
            <w:tcBorders>
              <w:top w:val="single" w:sz="6" w:space="0" w:color="auto"/>
              <w:bottom w:val="single" w:sz="6" w:space="0" w:color="auto"/>
            </w:tcBorders>
          </w:tcPr>
          <w:p w14:paraId="56B5A96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14 461</w:t>
            </w:r>
          </w:p>
        </w:tc>
        <w:tc>
          <w:tcPr>
            <w:tcW w:w="907" w:type="dxa"/>
            <w:tcBorders>
              <w:top w:val="single" w:sz="6" w:space="0" w:color="auto"/>
              <w:bottom w:val="single" w:sz="6" w:space="0" w:color="auto"/>
            </w:tcBorders>
          </w:tcPr>
          <w:p w14:paraId="123147C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7 303</w:t>
            </w:r>
          </w:p>
        </w:tc>
        <w:tc>
          <w:tcPr>
            <w:tcW w:w="907" w:type="dxa"/>
            <w:tcBorders>
              <w:top w:val="single" w:sz="6" w:space="0" w:color="auto"/>
              <w:bottom w:val="single" w:sz="6" w:space="0" w:color="auto"/>
            </w:tcBorders>
          </w:tcPr>
          <w:p w14:paraId="079BC2A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1 580</w:t>
            </w:r>
          </w:p>
        </w:tc>
        <w:tc>
          <w:tcPr>
            <w:tcW w:w="907" w:type="dxa"/>
            <w:tcBorders>
              <w:top w:val="single" w:sz="6" w:space="0" w:color="auto"/>
              <w:bottom w:val="single" w:sz="6" w:space="0" w:color="auto"/>
            </w:tcBorders>
          </w:tcPr>
          <w:p w14:paraId="7D87A2A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1 626</w:t>
            </w:r>
          </w:p>
        </w:tc>
      </w:tr>
      <w:tr w:rsidR="009A239B" w14:paraId="225677ED" w14:textId="77777777" w:rsidTr="009A239B">
        <w:trPr>
          <w:trHeight w:hRule="exact" w:val="113"/>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14:paraId="36CAEBBB" w14:textId="77777777" w:rsidR="009A239B" w:rsidRDefault="009A239B"/>
        </w:tc>
        <w:tc>
          <w:tcPr>
            <w:tcW w:w="907" w:type="dxa"/>
            <w:tcBorders>
              <w:top w:val="single" w:sz="6" w:space="0" w:color="auto"/>
            </w:tcBorders>
          </w:tcPr>
          <w:p w14:paraId="21C2234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FD0131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C78367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ACE2B0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3D862DF" w14:textId="77777777">
        <w:tc>
          <w:tcPr>
            <w:cnfStyle w:val="001000000000" w:firstRow="0" w:lastRow="0" w:firstColumn="1" w:lastColumn="0" w:oddVBand="0" w:evenVBand="0" w:oddHBand="0" w:evenHBand="0" w:firstRowFirstColumn="0" w:firstRowLastColumn="0" w:lastRowFirstColumn="0" w:lastRowLastColumn="0"/>
            <w:tcW w:w="6011" w:type="dxa"/>
          </w:tcPr>
          <w:p w14:paraId="6A438FA5" w14:textId="77777777" w:rsidR="009A239B" w:rsidRDefault="009A239B">
            <w:r>
              <w:rPr>
                <w:b/>
              </w:rPr>
              <w:t>FISCAL AGGREGATES</w:t>
            </w:r>
          </w:p>
        </w:tc>
        <w:tc>
          <w:tcPr>
            <w:tcW w:w="907" w:type="dxa"/>
          </w:tcPr>
          <w:p w14:paraId="3CEA90E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DC586D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DD3DF2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42468E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5135DC2" w14:textId="77777777">
        <w:tc>
          <w:tcPr>
            <w:cnfStyle w:val="001000000000" w:firstRow="0" w:lastRow="0" w:firstColumn="1" w:lastColumn="0" w:oddVBand="0" w:evenVBand="0" w:oddHBand="0" w:evenHBand="0" w:firstRowFirstColumn="0" w:firstRowLastColumn="0" w:lastRowFirstColumn="0" w:lastRowLastColumn="0"/>
            <w:tcW w:w="6011" w:type="dxa"/>
          </w:tcPr>
          <w:p w14:paraId="0F55C47B" w14:textId="77777777" w:rsidR="009A239B" w:rsidRDefault="009A239B">
            <w:r>
              <w:t>Net cash flows from operating activities</w:t>
            </w:r>
          </w:p>
        </w:tc>
        <w:tc>
          <w:tcPr>
            <w:tcW w:w="907" w:type="dxa"/>
          </w:tcPr>
          <w:p w14:paraId="685F5063" w14:textId="77777777" w:rsidR="009A239B" w:rsidRDefault="009A239B">
            <w:pPr>
              <w:cnfStyle w:val="000000000000" w:firstRow="0" w:lastRow="0" w:firstColumn="0" w:lastColumn="0" w:oddVBand="0" w:evenVBand="0" w:oddHBand="0" w:evenHBand="0" w:firstRowFirstColumn="0" w:firstRowLastColumn="0" w:lastRowFirstColumn="0" w:lastRowLastColumn="0"/>
            </w:pPr>
            <w:r>
              <w:t>(9 685)</w:t>
            </w:r>
          </w:p>
        </w:tc>
        <w:tc>
          <w:tcPr>
            <w:tcW w:w="907" w:type="dxa"/>
          </w:tcPr>
          <w:p w14:paraId="2B9BDE87" w14:textId="77777777" w:rsidR="009A239B" w:rsidRDefault="009A239B">
            <w:pPr>
              <w:cnfStyle w:val="000000000000" w:firstRow="0" w:lastRow="0" w:firstColumn="0" w:lastColumn="0" w:oddVBand="0" w:evenVBand="0" w:oddHBand="0" w:evenHBand="0" w:firstRowFirstColumn="0" w:firstRowLastColumn="0" w:lastRowFirstColumn="0" w:lastRowLastColumn="0"/>
            </w:pPr>
            <w:r>
              <w:t>(591)</w:t>
            </w:r>
          </w:p>
        </w:tc>
        <w:tc>
          <w:tcPr>
            <w:tcW w:w="907" w:type="dxa"/>
          </w:tcPr>
          <w:p w14:paraId="15B49E7D" w14:textId="77777777" w:rsidR="009A239B" w:rsidRDefault="009A239B">
            <w:pPr>
              <w:cnfStyle w:val="000000000000" w:firstRow="0" w:lastRow="0" w:firstColumn="0" w:lastColumn="0" w:oddVBand="0" w:evenVBand="0" w:oddHBand="0" w:evenHBand="0" w:firstRowFirstColumn="0" w:firstRowLastColumn="0" w:lastRowFirstColumn="0" w:lastRowLastColumn="0"/>
            </w:pPr>
            <w:r>
              <w:t>939</w:t>
            </w:r>
          </w:p>
        </w:tc>
        <w:tc>
          <w:tcPr>
            <w:tcW w:w="907" w:type="dxa"/>
          </w:tcPr>
          <w:p w14:paraId="4D30D2CA" w14:textId="77777777" w:rsidR="009A239B" w:rsidRDefault="009A239B">
            <w:pPr>
              <w:cnfStyle w:val="000000000000" w:firstRow="0" w:lastRow="0" w:firstColumn="0" w:lastColumn="0" w:oddVBand="0" w:evenVBand="0" w:oddHBand="0" w:evenHBand="0" w:firstRowFirstColumn="0" w:firstRowLastColumn="0" w:lastRowFirstColumn="0" w:lastRowLastColumn="0"/>
            </w:pPr>
            <w:r>
              <w:t>797</w:t>
            </w:r>
          </w:p>
        </w:tc>
      </w:tr>
      <w:tr w:rsidR="009A239B" w14:paraId="576CC72E" w14:textId="77777777">
        <w:tc>
          <w:tcPr>
            <w:cnfStyle w:val="001000000000" w:firstRow="0" w:lastRow="0" w:firstColumn="1" w:lastColumn="0" w:oddVBand="0" w:evenVBand="0" w:oddHBand="0" w:evenHBand="0" w:firstRowFirstColumn="0" w:firstRowLastColumn="0" w:lastRowFirstColumn="0" w:lastRowLastColumn="0"/>
            <w:tcW w:w="6011" w:type="dxa"/>
          </w:tcPr>
          <w:p w14:paraId="3300B52B" w14:textId="77777777" w:rsidR="009A239B" w:rsidRDefault="009A239B">
            <w:r>
              <w:t>Dividends paid</w:t>
            </w:r>
          </w:p>
        </w:tc>
        <w:tc>
          <w:tcPr>
            <w:tcW w:w="907" w:type="dxa"/>
          </w:tcPr>
          <w:p w14:paraId="3D32F65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721E2B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A026DC7"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6A3A3E16"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r>
      <w:tr w:rsidR="009A239B" w14:paraId="3DBCD4DB"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03220CDA" w14:textId="77777777" w:rsidR="009A239B" w:rsidRDefault="009A239B">
            <w:r>
              <w:t>Net cash flows from investments in non</w:t>
            </w:r>
            <w:r>
              <w:noBreakHyphen/>
              <w:t>financial assets</w:t>
            </w:r>
          </w:p>
        </w:tc>
        <w:tc>
          <w:tcPr>
            <w:tcW w:w="907" w:type="dxa"/>
            <w:tcBorders>
              <w:bottom w:val="single" w:sz="6" w:space="0" w:color="auto"/>
            </w:tcBorders>
          </w:tcPr>
          <w:p w14:paraId="4C53B234" w14:textId="77777777" w:rsidR="009A239B" w:rsidRDefault="009A239B">
            <w:pPr>
              <w:cnfStyle w:val="000000000000" w:firstRow="0" w:lastRow="0" w:firstColumn="0" w:lastColumn="0" w:oddVBand="0" w:evenVBand="0" w:oddHBand="0" w:evenHBand="0" w:firstRowFirstColumn="0" w:firstRowLastColumn="0" w:lastRowFirstColumn="0" w:lastRowLastColumn="0"/>
            </w:pPr>
            <w:r>
              <w:t>(5 516)</w:t>
            </w:r>
          </w:p>
        </w:tc>
        <w:tc>
          <w:tcPr>
            <w:tcW w:w="907" w:type="dxa"/>
            <w:tcBorders>
              <w:bottom w:val="single" w:sz="6" w:space="0" w:color="auto"/>
            </w:tcBorders>
          </w:tcPr>
          <w:p w14:paraId="41E858C6" w14:textId="77777777" w:rsidR="009A239B" w:rsidRDefault="009A239B">
            <w:pPr>
              <w:cnfStyle w:val="000000000000" w:firstRow="0" w:lastRow="0" w:firstColumn="0" w:lastColumn="0" w:oddVBand="0" w:evenVBand="0" w:oddHBand="0" w:evenHBand="0" w:firstRowFirstColumn="0" w:firstRowLastColumn="0" w:lastRowFirstColumn="0" w:lastRowLastColumn="0"/>
            </w:pPr>
            <w:r>
              <w:t>(4 498)</w:t>
            </w:r>
          </w:p>
        </w:tc>
        <w:tc>
          <w:tcPr>
            <w:tcW w:w="907" w:type="dxa"/>
            <w:tcBorders>
              <w:bottom w:val="single" w:sz="6" w:space="0" w:color="auto"/>
            </w:tcBorders>
          </w:tcPr>
          <w:p w14:paraId="09A27348"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(1 610)</w:t>
            </w:r>
          </w:p>
        </w:tc>
        <w:tc>
          <w:tcPr>
            <w:tcW w:w="907" w:type="dxa"/>
            <w:tcBorders>
              <w:bottom w:val="single" w:sz="6" w:space="0" w:color="auto"/>
            </w:tcBorders>
          </w:tcPr>
          <w:p w14:paraId="382D5258" w14:textId="77777777" w:rsidR="009A239B" w:rsidRDefault="009A239B">
            <w:pPr>
              <w:cnfStyle w:val="000000000000" w:firstRow="0" w:lastRow="0" w:firstColumn="0" w:lastColumn="0" w:oddVBand="0" w:evenVBand="0" w:oddHBand="0" w:evenHBand="0" w:firstRowFirstColumn="0" w:firstRowLastColumn="0" w:lastRowFirstColumn="0" w:lastRowLastColumn="0"/>
            </w:pPr>
            <w:r>
              <w:t>(1 106)</w:t>
            </w:r>
          </w:p>
        </w:tc>
      </w:tr>
      <w:tr w:rsidR="009A239B" w14:paraId="5909699F"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103EBC10" w14:textId="77777777" w:rsidR="009A239B" w:rsidRDefault="009A239B">
            <w:r>
              <w:t>Cash surplus/(deficit)</w:t>
            </w:r>
          </w:p>
        </w:tc>
        <w:tc>
          <w:tcPr>
            <w:tcW w:w="907" w:type="dxa"/>
            <w:tcBorders>
              <w:top w:val="single" w:sz="6" w:space="0" w:color="auto"/>
              <w:bottom w:val="single" w:sz="12" w:space="0" w:color="auto"/>
            </w:tcBorders>
          </w:tcPr>
          <w:p w14:paraId="51C177DF" w14:textId="77777777" w:rsidR="009A239B" w:rsidRDefault="009A239B">
            <w:pPr>
              <w:cnfStyle w:val="010000000000" w:firstRow="0" w:lastRow="1" w:firstColumn="0" w:lastColumn="0" w:oddVBand="0" w:evenVBand="0" w:oddHBand="0" w:evenHBand="0" w:firstRowFirstColumn="0" w:firstRowLastColumn="0" w:lastRowFirstColumn="0" w:lastRowLastColumn="0"/>
            </w:pPr>
            <w:r>
              <w:t>(15 202)</w:t>
            </w:r>
          </w:p>
        </w:tc>
        <w:tc>
          <w:tcPr>
            <w:tcW w:w="907" w:type="dxa"/>
            <w:tcBorders>
              <w:top w:val="single" w:sz="6" w:space="0" w:color="auto"/>
              <w:bottom w:val="single" w:sz="12" w:space="0" w:color="auto"/>
            </w:tcBorders>
          </w:tcPr>
          <w:p w14:paraId="0620797C" w14:textId="77777777" w:rsidR="009A239B" w:rsidRDefault="009A239B">
            <w:pPr>
              <w:cnfStyle w:val="010000000000" w:firstRow="0" w:lastRow="1" w:firstColumn="0" w:lastColumn="0" w:oddVBand="0" w:evenVBand="0" w:oddHBand="0" w:evenHBand="0" w:firstRowFirstColumn="0" w:firstRowLastColumn="0" w:lastRowFirstColumn="0" w:lastRowLastColumn="0"/>
            </w:pPr>
            <w:r>
              <w:t>(5 089)</w:t>
            </w:r>
          </w:p>
        </w:tc>
        <w:tc>
          <w:tcPr>
            <w:tcW w:w="907" w:type="dxa"/>
            <w:tcBorders>
              <w:top w:val="single" w:sz="6" w:space="0" w:color="auto"/>
              <w:bottom w:val="single" w:sz="12" w:space="0" w:color="auto"/>
            </w:tcBorders>
          </w:tcPr>
          <w:p w14:paraId="26E14ADD" w14:textId="77777777" w:rsidR="009A239B" w:rsidRDefault="009A239B">
            <w:pPr>
              <w:cnfStyle w:val="010000000000" w:firstRow="0" w:lastRow="1" w:firstColumn="0" w:lastColumn="0" w:oddVBand="0" w:evenVBand="0" w:oddHBand="0" w:evenHBand="0" w:firstRowFirstColumn="0" w:firstRowLastColumn="0" w:lastRowFirstColumn="0" w:lastRowLastColumn="0"/>
            </w:pPr>
            <w:r>
              <w:t>(801)</w:t>
            </w:r>
          </w:p>
        </w:tc>
        <w:tc>
          <w:tcPr>
            <w:tcW w:w="907" w:type="dxa"/>
            <w:tcBorders>
              <w:top w:val="single" w:sz="6" w:space="0" w:color="auto"/>
              <w:bottom w:val="single" w:sz="12" w:space="0" w:color="auto"/>
            </w:tcBorders>
          </w:tcPr>
          <w:p w14:paraId="2C01B855" w14:textId="13A951D6" w:rsidR="009A239B" w:rsidRDefault="009A239B">
            <w:pPr>
              <w:cnfStyle w:val="010000000000" w:firstRow="0" w:lastRow="1" w:firstColumn="0" w:lastColumn="0" w:oddVBand="0" w:evenVBand="0" w:oddHBand="0" w:evenHBand="0" w:firstRowFirstColumn="0" w:firstRowLastColumn="0" w:lastRowFirstColumn="0" w:lastRowLastColumn="0"/>
            </w:pPr>
            <w:r>
              <w:t>(603)</w:t>
            </w:r>
          </w:p>
        </w:tc>
      </w:tr>
    </w:tbl>
    <w:p w14:paraId="5925E34F" w14:textId="77777777" w:rsidR="009A239B" w:rsidRPr="0074100F" w:rsidRDefault="009A239B" w:rsidP="002D38AA">
      <w:pPr>
        <w:pStyle w:val="Note"/>
      </w:pPr>
      <w:r w:rsidRPr="0074100F">
        <w:t>Notes</w:t>
      </w:r>
    </w:p>
    <w:p w14:paraId="1D8E32C8" w14:textId="77777777" w:rsidR="009A239B" w:rsidRDefault="009A239B" w:rsidP="002D38AA">
      <w:pPr>
        <w:pStyle w:val="Note"/>
      </w:pPr>
      <w:r>
        <w:t>(a)</w:t>
      </w:r>
      <w:r>
        <w:tab/>
        <w:t>These items are inclusive of goods and services tax.</w:t>
      </w:r>
    </w:p>
    <w:p w14:paraId="733ED767" w14:textId="77777777" w:rsidR="009A239B" w:rsidRDefault="009A239B" w:rsidP="002D38AA">
      <w:pPr>
        <w:pStyle w:val="Note"/>
        <w:sectPr w:rsidR="009A239B" w:rsidSect="009A239B">
          <w:headerReference w:type="even" r:id="rId64"/>
          <w:headerReference w:type="default" r:id="rId65"/>
          <w:headerReference w:type="first" r:id="rId66"/>
          <w:footerReference w:type="first" r:id="rId67"/>
          <w:pgSz w:w="11907" w:h="16839" w:code="9"/>
          <w:pgMar w:top="1134" w:right="1134" w:bottom="1134" w:left="1134" w:header="624" w:footer="567" w:gutter="0"/>
          <w:cols w:sep="1" w:space="567"/>
          <w:docGrid w:linePitch="360"/>
        </w:sectPr>
      </w:pPr>
      <w:r>
        <w:t>(b)</w:t>
      </w:r>
      <w:r>
        <w:tab/>
        <w:t xml:space="preserve">Cash and cash equivalents at the end of the reporting period does not equal cash and deposits on the balance sheet for the PNFC sector and State of Victoria. This is due to overdrafts being included in the cash flow statement balances. </w:t>
      </w:r>
    </w:p>
    <w:p w14:paraId="4CDA85D3" w14:textId="77777777" w:rsidR="009A239B" w:rsidRDefault="009A239B" w:rsidP="009A239B">
      <w:pPr>
        <w:pStyle w:val="TableHeading"/>
        <w:spacing w:before="0"/>
      </w:pPr>
    </w:p>
    <w:tbl>
      <w:tblPr>
        <w:tblStyle w:val="DTFTable"/>
        <w:tblW w:w="9639" w:type="dxa"/>
        <w:tblLayout w:type="fixed"/>
        <w:tblLook w:val="06E0" w:firstRow="1" w:lastRow="1" w:firstColumn="1" w:lastColumn="0" w:noHBand="1" w:noVBand="1"/>
      </w:tblPr>
      <w:tblGrid>
        <w:gridCol w:w="1606"/>
        <w:gridCol w:w="1607"/>
        <w:gridCol w:w="1606"/>
        <w:gridCol w:w="1607"/>
        <w:gridCol w:w="1606"/>
        <w:gridCol w:w="1607"/>
      </w:tblGrid>
      <w:tr w:rsidR="009A239B" w14:paraId="3301ABE9"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gridSpan w:val="2"/>
          </w:tcPr>
          <w:p w14:paraId="764CCFC8" w14:textId="0DAC5058" w:rsidR="009A239B" w:rsidRDefault="009A239B">
            <w:pPr>
              <w:jc w:val="center"/>
            </w:pPr>
            <w:r>
              <w:t xml:space="preserve">Public </w:t>
            </w:r>
            <w:r w:rsidR="00A96834">
              <w:br/>
            </w:r>
            <w:r>
              <w:t>financial corporations</w:t>
            </w:r>
          </w:p>
        </w:tc>
        <w:tc>
          <w:tcPr>
            <w:tcW w:w="3213" w:type="dxa"/>
            <w:gridSpan w:val="2"/>
          </w:tcPr>
          <w:p w14:paraId="7BCC2D94"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Inter</w:t>
            </w:r>
            <w:r>
              <w:noBreakHyphen/>
              <w:t>sector eliminations</w:t>
            </w:r>
          </w:p>
        </w:tc>
        <w:tc>
          <w:tcPr>
            <w:tcW w:w="3213" w:type="dxa"/>
            <w:gridSpan w:val="2"/>
          </w:tcPr>
          <w:p w14:paraId="62FD85C4"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9A239B" w14:paraId="52D7368D" w14:textId="77777777" w:rsidTr="00A968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tcPr>
          <w:p w14:paraId="622CDF36" w14:textId="77777777" w:rsidR="009A239B" w:rsidRDefault="009A239B" w:rsidP="00A96834">
            <w:pPr>
              <w:jc w:val="right"/>
            </w:pPr>
            <w:r>
              <w:t>2020</w:t>
            </w:r>
          </w:p>
        </w:tc>
        <w:tc>
          <w:tcPr>
            <w:tcW w:w="1607" w:type="dxa"/>
          </w:tcPr>
          <w:p w14:paraId="6E7C051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1606" w:type="dxa"/>
          </w:tcPr>
          <w:p w14:paraId="26DC2178"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1607" w:type="dxa"/>
          </w:tcPr>
          <w:p w14:paraId="65FCB17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1606" w:type="dxa"/>
          </w:tcPr>
          <w:p w14:paraId="2A30F6E7"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1607" w:type="dxa"/>
          </w:tcPr>
          <w:p w14:paraId="337CB923"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17BBFCA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55499F6" w14:textId="77777777" w:rsidR="009A239B" w:rsidRDefault="009A239B" w:rsidP="00A96834">
            <w:pPr>
              <w:jc w:val="right"/>
            </w:pPr>
          </w:p>
        </w:tc>
        <w:tc>
          <w:tcPr>
            <w:tcW w:w="1607" w:type="dxa"/>
          </w:tcPr>
          <w:p w14:paraId="39A34AE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487E812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382C7B5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1D84CD3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0AC08B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255BB10"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1D8C6CC" w14:textId="77777777" w:rsidR="009A239B" w:rsidRDefault="009A239B" w:rsidP="00A96834">
            <w:pPr>
              <w:jc w:val="right"/>
            </w:pPr>
          </w:p>
        </w:tc>
        <w:tc>
          <w:tcPr>
            <w:tcW w:w="1607" w:type="dxa"/>
          </w:tcPr>
          <w:p w14:paraId="144F4D1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414C273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21886E7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A02F27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2E1CCF9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E306FA9"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4DF62669" w14:textId="77777777" w:rsidR="009A239B" w:rsidRDefault="009A239B" w:rsidP="00A96834">
            <w:pPr>
              <w:jc w:val="right"/>
            </w:pPr>
            <w:r>
              <w:t>..</w:t>
            </w:r>
          </w:p>
        </w:tc>
        <w:tc>
          <w:tcPr>
            <w:tcW w:w="1607" w:type="dxa"/>
          </w:tcPr>
          <w:p w14:paraId="772C5C9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7BE7F905" w14:textId="77777777" w:rsidR="009A239B" w:rsidRDefault="009A239B">
            <w:pPr>
              <w:cnfStyle w:val="000000000000" w:firstRow="0" w:lastRow="0" w:firstColumn="0" w:lastColumn="0" w:oddVBand="0" w:evenVBand="0" w:oddHBand="0" w:evenHBand="0" w:firstRowFirstColumn="0" w:firstRowLastColumn="0" w:lastRowFirstColumn="0" w:lastRowLastColumn="0"/>
            </w:pPr>
            <w:r>
              <w:t>(216)</w:t>
            </w:r>
          </w:p>
        </w:tc>
        <w:tc>
          <w:tcPr>
            <w:tcW w:w="1607" w:type="dxa"/>
          </w:tcPr>
          <w:p w14:paraId="0D4926A3" w14:textId="77777777" w:rsidR="009A239B" w:rsidRDefault="009A239B">
            <w:pPr>
              <w:cnfStyle w:val="000000000000" w:firstRow="0" w:lastRow="0" w:firstColumn="0" w:lastColumn="0" w:oddVBand="0" w:evenVBand="0" w:oddHBand="0" w:evenHBand="0" w:firstRowFirstColumn="0" w:firstRowLastColumn="0" w:lastRowFirstColumn="0" w:lastRowLastColumn="0"/>
            </w:pPr>
            <w:r>
              <w:t>(208)</w:t>
            </w:r>
          </w:p>
        </w:tc>
        <w:tc>
          <w:tcPr>
            <w:tcW w:w="1606" w:type="dxa"/>
          </w:tcPr>
          <w:p w14:paraId="4A5BEB65" w14:textId="77777777" w:rsidR="009A239B" w:rsidRDefault="009A239B">
            <w:pPr>
              <w:cnfStyle w:val="000000000000" w:firstRow="0" w:lastRow="0" w:firstColumn="0" w:lastColumn="0" w:oddVBand="0" w:evenVBand="0" w:oddHBand="0" w:evenHBand="0" w:firstRowFirstColumn="0" w:firstRowLastColumn="0" w:lastRowFirstColumn="0" w:lastRowLastColumn="0"/>
            </w:pPr>
            <w:r>
              <w:t>9 609</w:t>
            </w:r>
          </w:p>
        </w:tc>
        <w:tc>
          <w:tcPr>
            <w:tcW w:w="1607" w:type="dxa"/>
          </w:tcPr>
          <w:p w14:paraId="436253AA" w14:textId="77777777" w:rsidR="009A239B" w:rsidRDefault="009A239B">
            <w:pPr>
              <w:cnfStyle w:val="000000000000" w:firstRow="0" w:lastRow="0" w:firstColumn="0" w:lastColumn="0" w:oddVBand="0" w:evenVBand="0" w:oddHBand="0" w:evenHBand="0" w:firstRowFirstColumn="0" w:firstRowLastColumn="0" w:lastRowFirstColumn="0" w:lastRowLastColumn="0"/>
            </w:pPr>
            <w:r>
              <w:t>11 698</w:t>
            </w:r>
          </w:p>
        </w:tc>
      </w:tr>
      <w:tr w:rsidR="009A239B" w14:paraId="0D2DDE7C"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3386423" w14:textId="77777777" w:rsidR="009A239B" w:rsidRDefault="009A239B" w:rsidP="00A96834">
            <w:pPr>
              <w:jc w:val="right"/>
            </w:pPr>
            <w:r>
              <w:t>60</w:t>
            </w:r>
          </w:p>
        </w:tc>
        <w:tc>
          <w:tcPr>
            <w:tcW w:w="1607" w:type="dxa"/>
          </w:tcPr>
          <w:p w14:paraId="75665FF7"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1606" w:type="dxa"/>
          </w:tcPr>
          <w:p w14:paraId="737C6AFB" w14:textId="77777777" w:rsidR="009A239B" w:rsidRDefault="009A239B">
            <w:pPr>
              <w:cnfStyle w:val="000000000000" w:firstRow="0" w:lastRow="0" w:firstColumn="0" w:lastColumn="0" w:oddVBand="0" w:evenVBand="0" w:oddHBand="0" w:evenHBand="0" w:firstRowFirstColumn="0" w:firstRowLastColumn="0" w:lastRowFirstColumn="0" w:lastRowLastColumn="0"/>
            </w:pPr>
            <w:r>
              <w:t>(2 614)</w:t>
            </w:r>
          </w:p>
        </w:tc>
        <w:tc>
          <w:tcPr>
            <w:tcW w:w="1607" w:type="dxa"/>
          </w:tcPr>
          <w:p w14:paraId="072120E3" w14:textId="77777777" w:rsidR="009A239B" w:rsidRDefault="009A239B">
            <w:pPr>
              <w:cnfStyle w:val="000000000000" w:firstRow="0" w:lastRow="0" w:firstColumn="0" w:lastColumn="0" w:oddVBand="0" w:evenVBand="0" w:oddHBand="0" w:evenHBand="0" w:firstRowFirstColumn="0" w:firstRowLastColumn="0" w:lastRowFirstColumn="0" w:lastRowLastColumn="0"/>
            </w:pPr>
            <w:r>
              <w:t>(2 279)</w:t>
            </w:r>
          </w:p>
        </w:tc>
        <w:tc>
          <w:tcPr>
            <w:tcW w:w="1606" w:type="dxa"/>
          </w:tcPr>
          <w:p w14:paraId="1CF7682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15 200</w:t>
            </w:r>
          </w:p>
        </w:tc>
        <w:tc>
          <w:tcPr>
            <w:tcW w:w="1607" w:type="dxa"/>
          </w:tcPr>
          <w:p w14:paraId="5A626E49" w14:textId="77777777" w:rsidR="009A239B" w:rsidRDefault="009A239B">
            <w:pPr>
              <w:cnfStyle w:val="000000000000" w:firstRow="0" w:lastRow="0" w:firstColumn="0" w:lastColumn="0" w:oddVBand="0" w:evenVBand="0" w:oddHBand="0" w:evenHBand="0" w:firstRowFirstColumn="0" w:firstRowLastColumn="0" w:lastRowFirstColumn="0" w:lastRowLastColumn="0"/>
            </w:pPr>
            <w:r>
              <w:t>15 718</w:t>
            </w:r>
          </w:p>
        </w:tc>
      </w:tr>
      <w:tr w:rsidR="009A239B" w14:paraId="5C438485"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3BCE71B" w14:textId="77777777" w:rsidR="009A239B" w:rsidRDefault="009A239B" w:rsidP="00A96834">
            <w:pPr>
              <w:jc w:val="right"/>
            </w:pPr>
            <w:r>
              <w:t>3 847</w:t>
            </w:r>
          </w:p>
        </w:tc>
        <w:tc>
          <w:tcPr>
            <w:tcW w:w="1607" w:type="dxa"/>
          </w:tcPr>
          <w:p w14:paraId="70FAC927" w14:textId="77777777" w:rsidR="009A239B" w:rsidRDefault="009A239B">
            <w:pPr>
              <w:cnfStyle w:val="000000000000" w:firstRow="0" w:lastRow="0" w:firstColumn="0" w:lastColumn="0" w:oddVBand="0" w:evenVBand="0" w:oddHBand="0" w:evenHBand="0" w:firstRowFirstColumn="0" w:firstRowLastColumn="0" w:lastRowFirstColumn="0" w:lastRowLastColumn="0"/>
            </w:pPr>
            <w:r>
              <w:t>3 868</w:t>
            </w:r>
          </w:p>
        </w:tc>
        <w:tc>
          <w:tcPr>
            <w:tcW w:w="1606" w:type="dxa"/>
          </w:tcPr>
          <w:p w14:paraId="6003CEE8" w14:textId="77777777" w:rsidR="009A239B" w:rsidRDefault="009A239B">
            <w:pPr>
              <w:cnfStyle w:val="000000000000" w:firstRow="0" w:lastRow="0" w:firstColumn="0" w:lastColumn="0" w:oddVBand="0" w:evenVBand="0" w:oddHBand="0" w:evenHBand="0" w:firstRowFirstColumn="0" w:firstRowLastColumn="0" w:lastRowFirstColumn="0" w:lastRowLastColumn="0"/>
            </w:pPr>
            <w:r>
              <w:t>(2 152)</w:t>
            </w:r>
          </w:p>
        </w:tc>
        <w:tc>
          <w:tcPr>
            <w:tcW w:w="1607" w:type="dxa"/>
          </w:tcPr>
          <w:p w14:paraId="0D25904C" w14:textId="77777777" w:rsidR="009A239B" w:rsidRDefault="009A239B">
            <w:pPr>
              <w:cnfStyle w:val="000000000000" w:firstRow="0" w:lastRow="0" w:firstColumn="0" w:lastColumn="0" w:oddVBand="0" w:evenVBand="0" w:oddHBand="0" w:evenHBand="0" w:firstRowFirstColumn="0" w:firstRowLastColumn="0" w:lastRowFirstColumn="0" w:lastRowLastColumn="0"/>
            </w:pPr>
            <w:r>
              <w:t>(1 948)</w:t>
            </w:r>
          </w:p>
        </w:tc>
        <w:tc>
          <w:tcPr>
            <w:tcW w:w="1606" w:type="dxa"/>
          </w:tcPr>
          <w:p w14:paraId="751D6A4E" w14:textId="77777777" w:rsidR="009A239B" w:rsidRDefault="009A239B">
            <w:pPr>
              <w:cnfStyle w:val="000000000000" w:firstRow="0" w:lastRow="0" w:firstColumn="0" w:lastColumn="0" w:oddVBand="0" w:evenVBand="0" w:oddHBand="0" w:evenHBand="0" w:firstRowFirstColumn="0" w:firstRowLastColumn="0" w:lastRowFirstColumn="0" w:lastRowLastColumn="0"/>
            </w:pPr>
            <w:r>
              <w:t>9 207</w:t>
            </w:r>
          </w:p>
        </w:tc>
        <w:tc>
          <w:tcPr>
            <w:tcW w:w="1607" w:type="dxa"/>
          </w:tcPr>
          <w:p w14:paraId="0484231B" w14:textId="77777777" w:rsidR="009A239B" w:rsidRDefault="009A239B">
            <w:pPr>
              <w:cnfStyle w:val="000000000000" w:firstRow="0" w:lastRow="0" w:firstColumn="0" w:lastColumn="0" w:oddVBand="0" w:evenVBand="0" w:oddHBand="0" w:evenHBand="0" w:firstRowFirstColumn="0" w:firstRowLastColumn="0" w:lastRowFirstColumn="0" w:lastRowLastColumn="0"/>
            </w:pPr>
            <w:r>
              <w:t>9 912</w:t>
            </w:r>
          </w:p>
        </w:tc>
      </w:tr>
      <w:tr w:rsidR="009A239B" w14:paraId="481BBFDC"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53FC79F" w14:textId="77777777" w:rsidR="009A239B" w:rsidRDefault="009A239B" w:rsidP="00A96834">
            <w:pPr>
              <w:jc w:val="right"/>
            </w:pPr>
            <w:r>
              <w:t>868</w:t>
            </w:r>
          </w:p>
        </w:tc>
        <w:tc>
          <w:tcPr>
            <w:tcW w:w="1607" w:type="dxa"/>
          </w:tcPr>
          <w:p w14:paraId="1AD9E86B" w14:textId="77777777" w:rsidR="009A239B" w:rsidRDefault="009A239B">
            <w:pPr>
              <w:cnfStyle w:val="000000000000" w:firstRow="0" w:lastRow="0" w:firstColumn="0" w:lastColumn="0" w:oddVBand="0" w:evenVBand="0" w:oddHBand="0" w:evenHBand="0" w:firstRowFirstColumn="0" w:firstRowLastColumn="0" w:lastRowFirstColumn="0" w:lastRowLastColumn="0"/>
            </w:pPr>
            <w:r>
              <w:t>867</w:t>
            </w:r>
          </w:p>
        </w:tc>
        <w:tc>
          <w:tcPr>
            <w:tcW w:w="1606" w:type="dxa"/>
          </w:tcPr>
          <w:p w14:paraId="34B6198D" w14:textId="77777777" w:rsidR="009A239B" w:rsidRDefault="009A239B">
            <w:pPr>
              <w:cnfStyle w:val="000000000000" w:firstRow="0" w:lastRow="0" w:firstColumn="0" w:lastColumn="0" w:oddVBand="0" w:evenVBand="0" w:oddHBand="0" w:evenHBand="0" w:firstRowFirstColumn="0" w:firstRowLastColumn="0" w:lastRowFirstColumn="0" w:lastRowLastColumn="0"/>
            </w:pPr>
            <w:r>
              <w:t>(1 051)</w:t>
            </w:r>
          </w:p>
        </w:tc>
        <w:tc>
          <w:tcPr>
            <w:tcW w:w="1607" w:type="dxa"/>
          </w:tcPr>
          <w:p w14:paraId="48FF1768" w14:textId="77777777" w:rsidR="009A239B" w:rsidRDefault="009A239B">
            <w:pPr>
              <w:cnfStyle w:val="000000000000" w:firstRow="0" w:lastRow="0" w:firstColumn="0" w:lastColumn="0" w:oddVBand="0" w:evenVBand="0" w:oddHBand="0" w:evenHBand="0" w:firstRowFirstColumn="0" w:firstRowLastColumn="0" w:lastRowFirstColumn="0" w:lastRowLastColumn="0"/>
            </w:pPr>
            <w:r>
              <w:t>(1 040)</w:t>
            </w:r>
          </w:p>
        </w:tc>
        <w:tc>
          <w:tcPr>
            <w:tcW w:w="1606" w:type="dxa"/>
          </w:tcPr>
          <w:p w14:paraId="7D31BACF" w14:textId="77777777" w:rsidR="009A239B" w:rsidRDefault="009A239B">
            <w:pPr>
              <w:cnfStyle w:val="000000000000" w:firstRow="0" w:lastRow="0" w:firstColumn="0" w:lastColumn="0" w:oddVBand="0" w:evenVBand="0" w:oddHBand="0" w:evenHBand="0" w:firstRowFirstColumn="0" w:firstRowLastColumn="0" w:lastRowFirstColumn="0" w:lastRowLastColumn="0"/>
            </w:pPr>
            <w:r>
              <w:t>108</w:t>
            </w:r>
          </w:p>
        </w:tc>
        <w:tc>
          <w:tcPr>
            <w:tcW w:w="1607" w:type="dxa"/>
          </w:tcPr>
          <w:p w14:paraId="77D882B8" w14:textId="77777777" w:rsidR="009A239B" w:rsidRDefault="009A239B">
            <w:pPr>
              <w:cnfStyle w:val="000000000000" w:firstRow="0" w:lastRow="0" w:firstColumn="0" w:lastColumn="0" w:oddVBand="0" w:evenVBand="0" w:oddHBand="0" w:evenHBand="0" w:firstRowFirstColumn="0" w:firstRowLastColumn="0" w:lastRowFirstColumn="0" w:lastRowLastColumn="0"/>
            </w:pPr>
            <w:r>
              <w:t>202</w:t>
            </w:r>
          </w:p>
        </w:tc>
      </w:tr>
      <w:tr w:rsidR="009A239B" w14:paraId="38111FB0"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B9C2DDD" w14:textId="77777777" w:rsidR="009A239B" w:rsidRDefault="009A239B" w:rsidP="00A96834">
            <w:pPr>
              <w:jc w:val="right"/>
            </w:pPr>
            <w:r>
              <w:t>1 189</w:t>
            </w:r>
          </w:p>
        </w:tc>
        <w:tc>
          <w:tcPr>
            <w:tcW w:w="1607" w:type="dxa"/>
          </w:tcPr>
          <w:p w14:paraId="61987A68" w14:textId="77777777" w:rsidR="009A239B" w:rsidRDefault="009A239B">
            <w:pPr>
              <w:cnfStyle w:val="000000000000" w:firstRow="0" w:lastRow="0" w:firstColumn="0" w:lastColumn="0" w:oddVBand="0" w:evenVBand="0" w:oddHBand="0" w:evenHBand="0" w:firstRowFirstColumn="0" w:firstRowLastColumn="0" w:lastRowFirstColumn="0" w:lastRowLastColumn="0"/>
            </w:pPr>
            <w:r>
              <w:t>1 610</w:t>
            </w:r>
          </w:p>
        </w:tc>
        <w:tc>
          <w:tcPr>
            <w:tcW w:w="1606" w:type="dxa"/>
          </w:tcPr>
          <w:p w14:paraId="319CE330" w14:textId="77777777" w:rsidR="009A239B" w:rsidRDefault="009A239B">
            <w:pPr>
              <w:cnfStyle w:val="000000000000" w:firstRow="0" w:lastRow="0" w:firstColumn="0" w:lastColumn="0" w:oddVBand="0" w:evenVBand="0" w:oddHBand="0" w:evenHBand="0" w:firstRowFirstColumn="0" w:firstRowLastColumn="0" w:lastRowFirstColumn="0" w:lastRowLastColumn="0"/>
            </w:pPr>
            <w:r>
              <w:t>(347)</w:t>
            </w:r>
          </w:p>
        </w:tc>
        <w:tc>
          <w:tcPr>
            <w:tcW w:w="1607" w:type="dxa"/>
          </w:tcPr>
          <w:p w14:paraId="6AC4887E" w14:textId="77777777" w:rsidR="009A239B" w:rsidRDefault="009A239B">
            <w:pPr>
              <w:cnfStyle w:val="000000000000" w:firstRow="0" w:lastRow="0" w:firstColumn="0" w:lastColumn="0" w:oddVBand="0" w:evenVBand="0" w:oddHBand="0" w:evenHBand="0" w:firstRowFirstColumn="0" w:firstRowLastColumn="0" w:lastRowFirstColumn="0" w:lastRowLastColumn="0"/>
            </w:pPr>
            <w:r>
              <w:t>(478)</w:t>
            </w:r>
          </w:p>
        </w:tc>
        <w:tc>
          <w:tcPr>
            <w:tcW w:w="1606" w:type="dxa"/>
          </w:tcPr>
          <w:p w14:paraId="10B544BC" w14:textId="77777777" w:rsidR="009A239B" w:rsidRDefault="009A239B">
            <w:pPr>
              <w:cnfStyle w:val="000000000000" w:firstRow="0" w:lastRow="0" w:firstColumn="0" w:lastColumn="0" w:oddVBand="0" w:evenVBand="0" w:oddHBand="0" w:evenHBand="0" w:firstRowFirstColumn="0" w:firstRowLastColumn="0" w:lastRowFirstColumn="0" w:lastRowLastColumn="0"/>
            </w:pPr>
            <w:r>
              <w:t>1 208</w:t>
            </w:r>
          </w:p>
        </w:tc>
        <w:tc>
          <w:tcPr>
            <w:tcW w:w="1607" w:type="dxa"/>
          </w:tcPr>
          <w:p w14:paraId="151A969F" w14:textId="77777777" w:rsidR="009A239B" w:rsidRDefault="009A239B">
            <w:pPr>
              <w:cnfStyle w:val="000000000000" w:firstRow="0" w:lastRow="0" w:firstColumn="0" w:lastColumn="0" w:oddVBand="0" w:evenVBand="0" w:oddHBand="0" w:evenHBand="0" w:firstRowFirstColumn="0" w:firstRowLastColumn="0" w:lastRowFirstColumn="0" w:lastRowLastColumn="0"/>
            </w:pPr>
            <w:r>
              <w:t>1 672</w:t>
            </w:r>
          </w:p>
        </w:tc>
      </w:tr>
      <w:tr w:rsidR="009A239B" w14:paraId="1810E045"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03F9792F" w14:textId="77777777" w:rsidR="009A239B" w:rsidRDefault="009A239B" w:rsidP="00A96834">
            <w:pPr>
              <w:jc w:val="right"/>
            </w:pPr>
            <w:r>
              <w:t>5</w:t>
            </w:r>
          </w:p>
        </w:tc>
        <w:tc>
          <w:tcPr>
            <w:tcW w:w="1607" w:type="dxa"/>
            <w:tcBorders>
              <w:bottom w:val="single" w:sz="6" w:space="0" w:color="auto"/>
            </w:tcBorders>
          </w:tcPr>
          <w:p w14:paraId="14AAB62D"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1606" w:type="dxa"/>
            <w:tcBorders>
              <w:bottom w:val="single" w:sz="6" w:space="0" w:color="auto"/>
            </w:tcBorders>
          </w:tcPr>
          <w:p w14:paraId="741B955E" w14:textId="77777777" w:rsidR="009A239B" w:rsidRDefault="009A239B">
            <w:pPr>
              <w:cnfStyle w:val="000000000000" w:firstRow="0" w:lastRow="0" w:firstColumn="0" w:lastColumn="0" w:oddVBand="0" w:evenVBand="0" w:oddHBand="0" w:evenHBand="0" w:firstRowFirstColumn="0" w:firstRowLastColumn="0" w:lastRowFirstColumn="0" w:lastRowLastColumn="0"/>
            </w:pPr>
            <w:r>
              <w:t>285</w:t>
            </w:r>
          </w:p>
        </w:tc>
        <w:tc>
          <w:tcPr>
            <w:tcW w:w="1607" w:type="dxa"/>
            <w:tcBorders>
              <w:bottom w:val="single" w:sz="6" w:space="0" w:color="auto"/>
            </w:tcBorders>
          </w:tcPr>
          <w:p w14:paraId="613E19C1"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Borders>
              <w:bottom w:val="single" w:sz="6" w:space="0" w:color="auto"/>
            </w:tcBorders>
          </w:tcPr>
          <w:p w14:paraId="266EDC74" w14:textId="77777777" w:rsidR="009A239B" w:rsidRDefault="009A239B">
            <w:pPr>
              <w:cnfStyle w:val="000000000000" w:firstRow="0" w:lastRow="0" w:firstColumn="0" w:lastColumn="0" w:oddVBand="0" w:evenVBand="0" w:oddHBand="0" w:evenHBand="0" w:firstRowFirstColumn="0" w:firstRowLastColumn="0" w:lastRowFirstColumn="0" w:lastRowLastColumn="0"/>
            </w:pPr>
            <w:r>
              <w:t>594</w:t>
            </w:r>
          </w:p>
        </w:tc>
        <w:tc>
          <w:tcPr>
            <w:tcW w:w="1607" w:type="dxa"/>
            <w:tcBorders>
              <w:bottom w:val="single" w:sz="6" w:space="0" w:color="auto"/>
            </w:tcBorders>
          </w:tcPr>
          <w:p w14:paraId="060C11BB" w14:textId="77777777" w:rsidR="009A239B" w:rsidRDefault="009A239B">
            <w:pPr>
              <w:cnfStyle w:val="000000000000" w:firstRow="0" w:lastRow="0" w:firstColumn="0" w:lastColumn="0" w:oddVBand="0" w:evenVBand="0" w:oddHBand="0" w:evenHBand="0" w:firstRowFirstColumn="0" w:firstRowLastColumn="0" w:lastRowFirstColumn="0" w:lastRowLastColumn="0"/>
            </w:pPr>
            <w:r>
              <w:t>852</w:t>
            </w:r>
          </w:p>
        </w:tc>
      </w:tr>
      <w:tr w:rsidR="009A239B" w14:paraId="04E81754"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A78666B" w14:textId="77777777" w:rsidR="009A239B" w:rsidRDefault="009A239B" w:rsidP="00A96834">
            <w:pPr>
              <w:jc w:val="right"/>
            </w:pPr>
            <w:r>
              <w:rPr>
                <w:b/>
              </w:rPr>
              <w:t>5 969</w:t>
            </w:r>
          </w:p>
        </w:tc>
        <w:tc>
          <w:tcPr>
            <w:tcW w:w="1607" w:type="dxa"/>
            <w:tcBorders>
              <w:top w:val="single" w:sz="6" w:space="0" w:color="auto"/>
            </w:tcBorders>
          </w:tcPr>
          <w:p w14:paraId="57FE0F4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6 462</w:t>
            </w:r>
          </w:p>
        </w:tc>
        <w:tc>
          <w:tcPr>
            <w:tcW w:w="1606" w:type="dxa"/>
            <w:tcBorders>
              <w:top w:val="single" w:sz="6" w:space="0" w:color="auto"/>
            </w:tcBorders>
          </w:tcPr>
          <w:p w14:paraId="489D130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(6 094)</w:t>
            </w:r>
          </w:p>
        </w:tc>
        <w:tc>
          <w:tcPr>
            <w:tcW w:w="1607" w:type="dxa"/>
            <w:tcBorders>
              <w:top w:val="single" w:sz="6" w:space="0" w:color="auto"/>
            </w:tcBorders>
          </w:tcPr>
          <w:p w14:paraId="4CEFAD2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(5 951)</w:t>
            </w:r>
          </w:p>
        </w:tc>
        <w:tc>
          <w:tcPr>
            <w:tcW w:w="1606" w:type="dxa"/>
            <w:tcBorders>
              <w:top w:val="single" w:sz="6" w:space="0" w:color="auto"/>
            </w:tcBorders>
          </w:tcPr>
          <w:p w14:paraId="21D2F1E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35 928</w:t>
            </w:r>
          </w:p>
        </w:tc>
        <w:tc>
          <w:tcPr>
            <w:tcW w:w="1607" w:type="dxa"/>
            <w:tcBorders>
              <w:top w:val="single" w:sz="6" w:space="0" w:color="auto"/>
            </w:tcBorders>
          </w:tcPr>
          <w:p w14:paraId="34964BD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40 054</w:t>
            </w:r>
          </w:p>
        </w:tc>
      </w:tr>
      <w:tr w:rsidR="009A239B" w14:paraId="32E5ED5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6D3A909" w14:textId="77777777" w:rsidR="009A239B" w:rsidRDefault="009A239B" w:rsidP="00A96834">
            <w:pPr>
              <w:jc w:val="right"/>
            </w:pPr>
          </w:p>
        </w:tc>
        <w:tc>
          <w:tcPr>
            <w:tcW w:w="1607" w:type="dxa"/>
          </w:tcPr>
          <w:p w14:paraId="1108AEF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152CF46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78A8CF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7F2DA1F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14AC592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91DCC30"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9CEDBDA" w14:textId="77777777" w:rsidR="009A239B" w:rsidRDefault="009A239B" w:rsidP="00A96834">
            <w:pPr>
              <w:jc w:val="right"/>
            </w:pPr>
            <w:r>
              <w:t>(203)</w:t>
            </w:r>
          </w:p>
        </w:tc>
        <w:tc>
          <w:tcPr>
            <w:tcW w:w="1607" w:type="dxa"/>
          </w:tcPr>
          <w:p w14:paraId="4FD50B58" w14:textId="77777777" w:rsidR="009A239B" w:rsidRDefault="009A239B">
            <w:pPr>
              <w:cnfStyle w:val="000000000000" w:firstRow="0" w:lastRow="0" w:firstColumn="0" w:lastColumn="0" w:oddVBand="0" w:evenVBand="0" w:oddHBand="0" w:evenHBand="0" w:firstRowFirstColumn="0" w:firstRowLastColumn="0" w:lastRowFirstColumn="0" w:lastRowLastColumn="0"/>
            </w:pPr>
            <w:r>
              <w:t>(190)</w:t>
            </w:r>
          </w:p>
        </w:tc>
        <w:tc>
          <w:tcPr>
            <w:tcW w:w="1606" w:type="dxa"/>
          </w:tcPr>
          <w:p w14:paraId="3B20FDF2" w14:textId="77777777" w:rsidR="009A239B" w:rsidRDefault="009A239B">
            <w:pPr>
              <w:cnfStyle w:val="000000000000" w:firstRow="0" w:lastRow="0" w:firstColumn="0" w:lastColumn="0" w:oddVBand="0" w:evenVBand="0" w:oddHBand="0" w:evenHBand="0" w:firstRowFirstColumn="0" w:firstRowLastColumn="0" w:lastRowFirstColumn="0" w:lastRowLastColumn="0"/>
            </w:pPr>
            <w:r>
              <w:t>319</w:t>
            </w:r>
          </w:p>
        </w:tc>
        <w:tc>
          <w:tcPr>
            <w:tcW w:w="1607" w:type="dxa"/>
          </w:tcPr>
          <w:p w14:paraId="7BBAF19F" w14:textId="77777777" w:rsidR="009A239B" w:rsidRDefault="009A239B">
            <w:pPr>
              <w:cnfStyle w:val="000000000000" w:firstRow="0" w:lastRow="0" w:firstColumn="0" w:lastColumn="0" w:oddVBand="0" w:evenVBand="0" w:oddHBand="0" w:evenHBand="0" w:firstRowFirstColumn="0" w:firstRowLastColumn="0" w:lastRowFirstColumn="0" w:lastRowLastColumn="0"/>
            </w:pPr>
            <w:r>
              <w:t>275</w:t>
            </w:r>
          </w:p>
        </w:tc>
        <w:tc>
          <w:tcPr>
            <w:tcW w:w="1606" w:type="dxa"/>
          </w:tcPr>
          <w:p w14:paraId="4DD4504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(15 241)</w:t>
            </w:r>
          </w:p>
        </w:tc>
        <w:tc>
          <w:tcPr>
            <w:tcW w:w="1607" w:type="dxa"/>
          </w:tcPr>
          <w:p w14:paraId="6517B23D" w14:textId="77777777" w:rsidR="009A239B" w:rsidRDefault="009A239B">
            <w:pPr>
              <w:cnfStyle w:val="000000000000" w:firstRow="0" w:lastRow="0" w:firstColumn="0" w:lastColumn="0" w:oddVBand="0" w:evenVBand="0" w:oddHBand="0" w:evenHBand="0" w:firstRowFirstColumn="0" w:firstRowLastColumn="0" w:lastRowFirstColumn="0" w:lastRowLastColumn="0"/>
            </w:pPr>
            <w:r>
              <w:t>(13 885)</w:t>
            </w:r>
          </w:p>
        </w:tc>
      </w:tr>
      <w:tr w:rsidR="009A239B" w14:paraId="4B570B3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72F3B35" w14:textId="77777777" w:rsidR="009A239B" w:rsidRDefault="009A239B" w:rsidP="00A96834">
            <w:pPr>
              <w:jc w:val="right"/>
            </w:pPr>
            <w:r>
              <w:t>(18)</w:t>
            </w:r>
          </w:p>
        </w:tc>
        <w:tc>
          <w:tcPr>
            <w:tcW w:w="1607" w:type="dxa"/>
          </w:tcPr>
          <w:p w14:paraId="19FF3E11" w14:textId="77777777" w:rsidR="009A239B" w:rsidRDefault="009A239B">
            <w:pPr>
              <w:cnfStyle w:val="000000000000" w:firstRow="0" w:lastRow="0" w:firstColumn="0" w:lastColumn="0" w:oddVBand="0" w:evenVBand="0" w:oddHBand="0" w:evenHBand="0" w:firstRowFirstColumn="0" w:firstRowLastColumn="0" w:lastRowFirstColumn="0" w:lastRowLastColumn="0"/>
            </w:pPr>
            <w:r>
              <w:t>(16)</w:t>
            </w:r>
          </w:p>
        </w:tc>
        <w:tc>
          <w:tcPr>
            <w:tcW w:w="1606" w:type="dxa"/>
          </w:tcPr>
          <w:p w14:paraId="6FFCD58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5198CDE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6" w:type="dxa"/>
          </w:tcPr>
          <w:p w14:paraId="6E20B8F6" w14:textId="77777777" w:rsidR="009A239B" w:rsidRDefault="009A239B">
            <w:pPr>
              <w:cnfStyle w:val="000000000000" w:firstRow="0" w:lastRow="0" w:firstColumn="0" w:lastColumn="0" w:oddVBand="0" w:evenVBand="0" w:oddHBand="0" w:evenHBand="0" w:firstRowFirstColumn="0" w:firstRowLastColumn="0" w:lastRowFirstColumn="0" w:lastRowLastColumn="0"/>
            </w:pPr>
            <w:r>
              <w:t>(1 715)</w:t>
            </w:r>
          </w:p>
        </w:tc>
        <w:tc>
          <w:tcPr>
            <w:tcW w:w="1607" w:type="dxa"/>
          </w:tcPr>
          <w:p w14:paraId="7864BA96" w14:textId="77777777" w:rsidR="009A239B" w:rsidRDefault="009A239B">
            <w:pPr>
              <w:cnfStyle w:val="000000000000" w:firstRow="0" w:lastRow="0" w:firstColumn="0" w:lastColumn="0" w:oddVBand="0" w:evenVBand="0" w:oddHBand="0" w:evenHBand="0" w:firstRowFirstColumn="0" w:firstRowLastColumn="0" w:lastRowFirstColumn="0" w:lastRowLastColumn="0"/>
            </w:pPr>
            <w:r>
              <w:t>(1 602)</w:t>
            </w:r>
          </w:p>
        </w:tc>
      </w:tr>
      <w:tr w:rsidR="009A239B" w14:paraId="5DDA63B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5555CFF" w14:textId="77777777" w:rsidR="009A239B" w:rsidRDefault="009A239B" w:rsidP="00A96834">
            <w:pPr>
              <w:jc w:val="right"/>
            </w:pPr>
            <w:r>
              <w:t>(947)</w:t>
            </w:r>
          </w:p>
        </w:tc>
        <w:tc>
          <w:tcPr>
            <w:tcW w:w="1607" w:type="dxa"/>
          </w:tcPr>
          <w:p w14:paraId="16DD88B1" w14:textId="77777777" w:rsidR="009A239B" w:rsidRDefault="009A239B">
            <w:pPr>
              <w:cnfStyle w:val="000000000000" w:firstRow="0" w:lastRow="0" w:firstColumn="0" w:lastColumn="0" w:oddVBand="0" w:evenVBand="0" w:oddHBand="0" w:evenHBand="0" w:firstRowFirstColumn="0" w:firstRowLastColumn="0" w:lastRowFirstColumn="0" w:lastRowLastColumn="0"/>
            </w:pPr>
            <w:r>
              <w:t>(875)</w:t>
            </w:r>
          </w:p>
        </w:tc>
        <w:tc>
          <w:tcPr>
            <w:tcW w:w="1606" w:type="dxa"/>
          </w:tcPr>
          <w:p w14:paraId="4BD1B0E9" w14:textId="77777777" w:rsidR="009A239B" w:rsidRDefault="009A239B">
            <w:pPr>
              <w:cnfStyle w:val="000000000000" w:firstRow="0" w:lastRow="0" w:firstColumn="0" w:lastColumn="0" w:oddVBand="0" w:evenVBand="0" w:oddHBand="0" w:evenHBand="0" w:firstRowFirstColumn="0" w:firstRowLastColumn="0" w:lastRowFirstColumn="0" w:lastRowLastColumn="0"/>
            </w:pPr>
            <w:r>
              <w:t>1 052</w:t>
            </w:r>
          </w:p>
        </w:tc>
        <w:tc>
          <w:tcPr>
            <w:tcW w:w="1607" w:type="dxa"/>
          </w:tcPr>
          <w:p w14:paraId="467CC6D7" w14:textId="77777777" w:rsidR="009A239B" w:rsidRDefault="009A239B">
            <w:pPr>
              <w:cnfStyle w:val="000000000000" w:firstRow="0" w:lastRow="0" w:firstColumn="0" w:lastColumn="0" w:oddVBand="0" w:evenVBand="0" w:oddHBand="0" w:evenHBand="0" w:firstRowFirstColumn="0" w:firstRowLastColumn="0" w:lastRowFirstColumn="0" w:lastRowLastColumn="0"/>
            </w:pPr>
            <w:r>
              <w:t>1 040</w:t>
            </w:r>
          </w:p>
        </w:tc>
        <w:tc>
          <w:tcPr>
            <w:tcW w:w="1606" w:type="dxa"/>
          </w:tcPr>
          <w:p w14:paraId="3BE50B09" w14:textId="77777777" w:rsidR="009A239B" w:rsidRDefault="009A239B">
            <w:pPr>
              <w:cnfStyle w:val="000000000000" w:firstRow="0" w:lastRow="0" w:firstColumn="0" w:lastColumn="0" w:oddVBand="0" w:evenVBand="0" w:oddHBand="0" w:evenHBand="0" w:firstRowFirstColumn="0" w:firstRowLastColumn="0" w:lastRowFirstColumn="0" w:lastRowLastColumn="0"/>
            </w:pPr>
            <w:r>
              <w:t>(1 403)</w:t>
            </w:r>
          </w:p>
        </w:tc>
        <w:tc>
          <w:tcPr>
            <w:tcW w:w="1607" w:type="dxa"/>
          </w:tcPr>
          <w:p w14:paraId="5CE52572" w14:textId="77777777" w:rsidR="009A239B" w:rsidRDefault="009A239B">
            <w:pPr>
              <w:cnfStyle w:val="000000000000" w:firstRow="0" w:lastRow="0" w:firstColumn="0" w:lastColumn="0" w:oddVBand="0" w:evenVBand="0" w:oddHBand="0" w:evenHBand="0" w:firstRowFirstColumn="0" w:firstRowLastColumn="0" w:lastRowFirstColumn="0" w:lastRowLastColumn="0"/>
            </w:pPr>
            <w:r>
              <w:t>(1 311)</w:t>
            </w:r>
          </w:p>
        </w:tc>
      </w:tr>
      <w:tr w:rsidR="009A239B" w14:paraId="76DF343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1E2FA957" w14:textId="77777777" w:rsidR="009A239B" w:rsidRDefault="009A239B" w:rsidP="00A96834">
            <w:pPr>
              <w:jc w:val="right"/>
            </w:pPr>
            <w:r>
              <w:t>(161)</w:t>
            </w:r>
          </w:p>
        </w:tc>
        <w:tc>
          <w:tcPr>
            <w:tcW w:w="1607" w:type="dxa"/>
          </w:tcPr>
          <w:p w14:paraId="258023E2" w14:textId="77777777" w:rsidR="009A239B" w:rsidRDefault="009A239B">
            <w:pPr>
              <w:cnfStyle w:val="000000000000" w:firstRow="0" w:lastRow="0" w:firstColumn="0" w:lastColumn="0" w:oddVBand="0" w:evenVBand="0" w:oddHBand="0" w:evenHBand="0" w:firstRowFirstColumn="0" w:firstRowLastColumn="0" w:lastRowFirstColumn="0" w:lastRowLastColumn="0"/>
            </w:pPr>
            <w:r>
              <w:t>(168)</w:t>
            </w:r>
          </w:p>
        </w:tc>
        <w:tc>
          <w:tcPr>
            <w:tcW w:w="1606" w:type="dxa"/>
          </w:tcPr>
          <w:p w14:paraId="3FED4E32" w14:textId="77777777" w:rsidR="009A239B" w:rsidRDefault="009A239B">
            <w:pPr>
              <w:cnfStyle w:val="000000000000" w:firstRow="0" w:lastRow="0" w:firstColumn="0" w:lastColumn="0" w:oddVBand="0" w:evenVBand="0" w:oddHBand="0" w:evenHBand="0" w:firstRowFirstColumn="0" w:firstRowLastColumn="0" w:lastRowFirstColumn="0" w:lastRowLastColumn="0"/>
            </w:pPr>
            <w:r>
              <w:t>2 614</w:t>
            </w:r>
          </w:p>
        </w:tc>
        <w:tc>
          <w:tcPr>
            <w:tcW w:w="1607" w:type="dxa"/>
          </w:tcPr>
          <w:p w14:paraId="0DDDBDBE" w14:textId="77777777" w:rsidR="009A239B" w:rsidRDefault="009A239B">
            <w:pPr>
              <w:cnfStyle w:val="000000000000" w:firstRow="0" w:lastRow="0" w:firstColumn="0" w:lastColumn="0" w:oddVBand="0" w:evenVBand="0" w:oddHBand="0" w:evenHBand="0" w:firstRowFirstColumn="0" w:firstRowLastColumn="0" w:lastRowFirstColumn="0" w:lastRowLastColumn="0"/>
            </w:pPr>
            <w:r>
              <w:t>2 279</w:t>
            </w:r>
          </w:p>
        </w:tc>
        <w:tc>
          <w:tcPr>
            <w:tcW w:w="1606" w:type="dxa"/>
          </w:tcPr>
          <w:p w14:paraId="0EC4D2E1" w14:textId="77777777" w:rsidR="009A239B" w:rsidRDefault="009A239B">
            <w:pPr>
              <w:cnfStyle w:val="000000000000" w:firstRow="0" w:lastRow="0" w:firstColumn="0" w:lastColumn="0" w:oddVBand="0" w:evenVBand="0" w:oddHBand="0" w:evenHBand="0" w:firstRowFirstColumn="0" w:firstRowLastColumn="0" w:lastRowFirstColumn="0" w:lastRowLastColumn="0"/>
            </w:pPr>
            <w:r>
              <w:t>(7 832)</w:t>
            </w:r>
          </w:p>
        </w:tc>
        <w:tc>
          <w:tcPr>
            <w:tcW w:w="1607" w:type="dxa"/>
          </w:tcPr>
          <w:p w14:paraId="2FDAC5B3" w14:textId="77777777" w:rsidR="009A239B" w:rsidRDefault="009A239B">
            <w:pPr>
              <w:cnfStyle w:val="000000000000" w:firstRow="0" w:lastRow="0" w:firstColumn="0" w:lastColumn="0" w:oddVBand="0" w:evenVBand="0" w:oddHBand="0" w:evenHBand="0" w:firstRowFirstColumn="0" w:firstRowLastColumn="0" w:lastRowFirstColumn="0" w:lastRowLastColumn="0"/>
            </w:pPr>
            <w:r>
              <w:t>(4 767)</w:t>
            </w:r>
          </w:p>
        </w:tc>
      </w:tr>
      <w:tr w:rsidR="009A239B" w14:paraId="7778B9CF"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6BE27000" w14:textId="77777777" w:rsidR="009A239B" w:rsidRDefault="009A239B" w:rsidP="00A96834">
            <w:pPr>
              <w:jc w:val="right"/>
            </w:pPr>
            <w:r>
              <w:t>(2 591)</w:t>
            </w:r>
          </w:p>
        </w:tc>
        <w:tc>
          <w:tcPr>
            <w:tcW w:w="1607" w:type="dxa"/>
          </w:tcPr>
          <w:p w14:paraId="68EFAA5B" w14:textId="77777777" w:rsidR="009A239B" w:rsidRDefault="009A239B">
            <w:pPr>
              <w:cnfStyle w:val="000000000000" w:firstRow="0" w:lastRow="0" w:firstColumn="0" w:lastColumn="0" w:oddVBand="0" w:evenVBand="0" w:oddHBand="0" w:evenHBand="0" w:firstRowFirstColumn="0" w:firstRowLastColumn="0" w:lastRowFirstColumn="0" w:lastRowLastColumn="0"/>
            </w:pPr>
            <w:r>
              <w:t>(2 443)</w:t>
            </w:r>
          </w:p>
        </w:tc>
        <w:tc>
          <w:tcPr>
            <w:tcW w:w="1606" w:type="dxa"/>
          </w:tcPr>
          <w:p w14:paraId="4D6756B9" w14:textId="77777777" w:rsidR="009A239B" w:rsidRDefault="009A239B">
            <w:pPr>
              <w:cnfStyle w:val="000000000000" w:firstRow="0" w:lastRow="0" w:firstColumn="0" w:lastColumn="0" w:oddVBand="0" w:evenVBand="0" w:oddHBand="0" w:evenHBand="0" w:firstRowFirstColumn="0" w:firstRowLastColumn="0" w:lastRowFirstColumn="0" w:lastRowLastColumn="0"/>
            </w:pPr>
            <w:r>
              <w:t>661</w:t>
            </w:r>
          </w:p>
        </w:tc>
        <w:tc>
          <w:tcPr>
            <w:tcW w:w="1607" w:type="dxa"/>
          </w:tcPr>
          <w:p w14:paraId="1076E61B" w14:textId="77777777" w:rsidR="009A239B" w:rsidRDefault="009A239B">
            <w:pPr>
              <w:cnfStyle w:val="000000000000" w:firstRow="0" w:lastRow="0" w:firstColumn="0" w:lastColumn="0" w:oddVBand="0" w:evenVBand="0" w:oddHBand="0" w:evenHBand="0" w:firstRowFirstColumn="0" w:firstRowLastColumn="0" w:lastRowFirstColumn="0" w:lastRowLastColumn="0"/>
            </w:pPr>
            <w:r>
              <w:t>594</w:t>
            </w:r>
          </w:p>
        </w:tc>
        <w:tc>
          <w:tcPr>
            <w:tcW w:w="1606" w:type="dxa"/>
          </w:tcPr>
          <w:p w14:paraId="3C6646B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(15 877)</w:t>
            </w:r>
          </w:p>
        </w:tc>
        <w:tc>
          <w:tcPr>
            <w:tcW w:w="1607" w:type="dxa"/>
          </w:tcPr>
          <w:p w14:paraId="3AB2C693" w14:textId="77777777" w:rsidR="009A239B" w:rsidRDefault="009A239B">
            <w:pPr>
              <w:cnfStyle w:val="000000000000" w:firstRow="0" w:lastRow="0" w:firstColumn="0" w:lastColumn="0" w:oddVBand="0" w:evenVBand="0" w:oddHBand="0" w:evenHBand="0" w:firstRowFirstColumn="0" w:firstRowLastColumn="0" w:lastRowFirstColumn="0" w:lastRowLastColumn="0"/>
            </w:pPr>
            <w:r>
              <w:t>(15 446)</w:t>
            </w:r>
          </w:p>
        </w:tc>
      </w:tr>
      <w:tr w:rsidR="009A239B" w14:paraId="2A37470F"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6D7D342E" w14:textId="77777777" w:rsidR="009A239B" w:rsidRDefault="009A239B" w:rsidP="00A96834">
            <w:pPr>
              <w:jc w:val="right"/>
            </w:pPr>
            <w:r>
              <w:t>(3)</w:t>
            </w:r>
          </w:p>
        </w:tc>
        <w:tc>
          <w:tcPr>
            <w:tcW w:w="1607" w:type="dxa"/>
            <w:tcBorders>
              <w:bottom w:val="single" w:sz="6" w:space="0" w:color="auto"/>
            </w:tcBorders>
          </w:tcPr>
          <w:p w14:paraId="7747BDD2"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1606" w:type="dxa"/>
            <w:tcBorders>
              <w:bottom w:val="single" w:sz="6" w:space="0" w:color="auto"/>
            </w:tcBorders>
          </w:tcPr>
          <w:p w14:paraId="164A1DE6" w14:textId="77777777" w:rsidR="009A239B" w:rsidRDefault="009A239B">
            <w:pPr>
              <w:cnfStyle w:val="000000000000" w:firstRow="0" w:lastRow="0" w:firstColumn="0" w:lastColumn="0" w:oddVBand="0" w:evenVBand="0" w:oddHBand="0" w:evenHBand="0" w:firstRowFirstColumn="0" w:firstRowLastColumn="0" w:lastRowFirstColumn="0" w:lastRowLastColumn="0"/>
            </w:pPr>
            <w:r>
              <w:t>1 256</w:t>
            </w:r>
          </w:p>
        </w:tc>
        <w:tc>
          <w:tcPr>
            <w:tcW w:w="1607" w:type="dxa"/>
            <w:tcBorders>
              <w:bottom w:val="single" w:sz="6" w:space="0" w:color="auto"/>
            </w:tcBorders>
          </w:tcPr>
          <w:p w14:paraId="3469B6BB" w14:textId="77777777" w:rsidR="009A239B" w:rsidRDefault="009A239B">
            <w:pPr>
              <w:cnfStyle w:val="000000000000" w:firstRow="0" w:lastRow="0" w:firstColumn="0" w:lastColumn="0" w:oddVBand="0" w:evenVBand="0" w:oddHBand="0" w:evenHBand="0" w:firstRowFirstColumn="0" w:firstRowLastColumn="0" w:lastRowFirstColumn="0" w:lastRowLastColumn="0"/>
            </w:pPr>
            <w:r>
              <w:t>1 457</w:t>
            </w:r>
          </w:p>
        </w:tc>
        <w:tc>
          <w:tcPr>
            <w:tcW w:w="1606" w:type="dxa"/>
            <w:tcBorders>
              <w:bottom w:val="single" w:sz="6" w:space="0" w:color="auto"/>
            </w:tcBorders>
          </w:tcPr>
          <w:p w14:paraId="5693E3EC" w14:textId="77777777" w:rsidR="009A239B" w:rsidRDefault="009A239B">
            <w:pPr>
              <w:cnfStyle w:val="000000000000" w:firstRow="0" w:lastRow="0" w:firstColumn="0" w:lastColumn="0" w:oddVBand="0" w:evenVBand="0" w:oddHBand="0" w:evenHBand="0" w:firstRowFirstColumn="0" w:firstRowLastColumn="0" w:lastRowFirstColumn="0" w:lastRowLastColumn="0"/>
            </w:pPr>
            <w:r>
              <w:t>(753)</w:t>
            </w:r>
          </w:p>
        </w:tc>
        <w:tc>
          <w:tcPr>
            <w:tcW w:w="1607" w:type="dxa"/>
            <w:tcBorders>
              <w:bottom w:val="single" w:sz="6" w:space="0" w:color="auto"/>
            </w:tcBorders>
          </w:tcPr>
          <w:p w14:paraId="029BB339" w14:textId="77777777" w:rsidR="009A239B" w:rsidRDefault="009A239B">
            <w:pPr>
              <w:cnfStyle w:val="000000000000" w:firstRow="0" w:lastRow="0" w:firstColumn="0" w:lastColumn="0" w:oddVBand="0" w:evenVBand="0" w:oddHBand="0" w:evenHBand="0" w:firstRowFirstColumn="0" w:firstRowLastColumn="0" w:lastRowFirstColumn="0" w:lastRowLastColumn="0"/>
            </w:pPr>
            <w:r>
              <w:t>(377)</w:t>
            </w:r>
          </w:p>
        </w:tc>
      </w:tr>
      <w:tr w:rsidR="009A239B" w14:paraId="247C7A9E"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25ADCA84" w14:textId="77777777" w:rsidR="009A239B" w:rsidRDefault="009A239B" w:rsidP="00A96834">
            <w:pPr>
              <w:jc w:val="right"/>
            </w:pPr>
            <w:r>
              <w:rPr>
                <w:b/>
              </w:rPr>
              <w:t>(3 923)</w:t>
            </w:r>
          </w:p>
        </w:tc>
        <w:tc>
          <w:tcPr>
            <w:tcW w:w="1607" w:type="dxa"/>
            <w:tcBorders>
              <w:top w:val="single" w:sz="6" w:space="0" w:color="auto"/>
              <w:bottom w:val="single" w:sz="6" w:space="0" w:color="auto"/>
            </w:tcBorders>
          </w:tcPr>
          <w:p w14:paraId="173F000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(3 696)</w:t>
            </w:r>
          </w:p>
        </w:tc>
        <w:tc>
          <w:tcPr>
            <w:tcW w:w="1606" w:type="dxa"/>
            <w:tcBorders>
              <w:top w:val="single" w:sz="6" w:space="0" w:color="auto"/>
              <w:bottom w:val="single" w:sz="6" w:space="0" w:color="auto"/>
            </w:tcBorders>
          </w:tcPr>
          <w:p w14:paraId="66F19AE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5 902</w:t>
            </w:r>
          </w:p>
        </w:tc>
        <w:tc>
          <w:tcPr>
            <w:tcW w:w="1607" w:type="dxa"/>
            <w:tcBorders>
              <w:top w:val="single" w:sz="6" w:space="0" w:color="auto"/>
              <w:bottom w:val="single" w:sz="6" w:space="0" w:color="auto"/>
            </w:tcBorders>
          </w:tcPr>
          <w:p w14:paraId="5DCFB7B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5 645</w:t>
            </w:r>
          </w:p>
        </w:tc>
        <w:tc>
          <w:tcPr>
            <w:tcW w:w="1606" w:type="dxa"/>
            <w:tcBorders>
              <w:top w:val="single" w:sz="6" w:space="0" w:color="auto"/>
              <w:bottom w:val="single" w:sz="6" w:space="0" w:color="auto"/>
            </w:tcBorders>
          </w:tcPr>
          <w:p w14:paraId="04C83C6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(42 822)</w:t>
            </w:r>
          </w:p>
        </w:tc>
        <w:tc>
          <w:tcPr>
            <w:tcW w:w="1607" w:type="dxa"/>
            <w:tcBorders>
              <w:top w:val="single" w:sz="6" w:space="0" w:color="auto"/>
              <w:bottom w:val="single" w:sz="6" w:space="0" w:color="auto"/>
            </w:tcBorders>
          </w:tcPr>
          <w:p w14:paraId="10C303F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(37 388)</w:t>
            </w:r>
          </w:p>
        </w:tc>
      </w:tr>
      <w:tr w:rsidR="009A239B" w14:paraId="536C0B17"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678CF59" w14:textId="77777777" w:rsidR="009A239B" w:rsidRDefault="009A239B" w:rsidP="00A96834">
            <w:pPr>
              <w:jc w:val="right"/>
            </w:pPr>
            <w:r>
              <w:rPr>
                <w:b/>
              </w:rPr>
              <w:t>2 046</w:t>
            </w:r>
          </w:p>
        </w:tc>
        <w:tc>
          <w:tcPr>
            <w:tcW w:w="1607" w:type="dxa"/>
            <w:tcBorders>
              <w:top w:val="single" w:sz="6" w:space="0" w:color="auto"/>
            </w:tcBorders>
          </w:tcPr>
          <w:p w14:paraId="73B75BE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2 765</w:t>
            </w:r>
          </w:p>
        </w:tc>
        <w:tc>
          <w:tcPr>
            <w:tcW w:w="1606" w:type="dxa"/>
            <w:tcBorders>
              <w:top w:val="single" w:sz="6" w:space="0" w:color="auto"/>
            </w:tcBorders>
          </w:tcPr>
          <w:p w14:paraId="5C4D8D3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(193)</w:t>
            </w:r>
          </w:p>
        </w:tc>
        <w:tc>
          <w:tcPr>
            <w:tcW w:w="1607" w:type="dxa"/>
            <w:tcBorders>
              <w:top w:val="single" w:sz="6" w:space="0" w:color="auto"/>
            </w:tcBorders>
          </w:tcPr>
          <w:p w14:paraId="262EC71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(306)</w:t>
            </w:r>
          </w:p>
        </w:tc>
        <w:tc>
          <w:tcPr>
            <w:tcW w:w="1606" w:type="dxa"/>
            <w:tcBorders>
              <w:top w:val="single" w:sz="6" w:space="0" w:color="auto"/>
            </w:tcBorders>
          </w:tcPr>
          <w:p w14:paraId="6B9907A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(6 894)</w:t>
            </w:r>
          </w:p>
        </w:tc>
        <w:tc>
          <w:tcPr>
            <w:tcW w:w="1607" w:type="dxa"/>
            <w:tcBorders>
              <w:top w:val="single" w:sz="6" w:space="0" w:color="auto"/>
            </w:tcBorders>
          </w:tcPr>
          <w:p w14:paraId="68C7C8B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2 666</w:t>
            </w:r>
          </w:p>
        </w:tc>
      </w:tr>
      <w:tr w:rsidR="009A239B" w14:paraId="6B320E2F"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2F25FCC" w14:textId="77777777" w:rsidR="009A239B" w:rsidRDefault="009A239B" w:rsidP="00A96834">
            <w:pPr>
              <w:jc w:val="right"/>
            </w:pPr>
          </w:p>
        </w:tc>
        <w:tc>
          <w:tcPr>
            <w:tcW w:w="1607" w:type="dxa"/>
          </w:tcPr>
          <w:p w14:paraId="57520B4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187412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3CDACB3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0B294E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4E06853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DCDC86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A571489" w14:textId="77777777" w:rsidR="009A239B" w:rsidRDefault="009A239B" w:rsidP="00A96834">
            <w:pPr>
              <w:jc w:val="right"/>
            </w:pPr>
          </w:p>
        </w:tc>
        <w:tc>
          <w:tcPr>
            <w:tcW w:w="1607" w:type="dxa"/>
          </w:tcPr>
          <w:p w14:paraId="79BBC88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408A72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4B01615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F009FE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26030B1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799D13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3A8DD6BC" w14:textId="77777777" w:rsidR="009A239B" w:rsidRDefault="009A239B" w:rsidP="00A96834">
            <w:pPr>
              <w:jc w:val="right"/>
            </w:pPr>
            <w:r>
              <w:t>(58)</w:t>
            </w:r>
          </w:p>
        </w:tc>
        <w:tc>
          <w:tcPr>
            <w:tcW w:w="1607" w:type="dxa"/>
          </w:tcPr>
          <w:p w14:paraId="6E73B06D" w14:textId="77777777" w:rsidR="009A239B" w:rsidRDefault="009A239B">
            <w:pPr>
              <w:cnfStyle w:val="000000000000" w:firstRow="0" w:lastRow="0" w:firstColumn="0" w:lastColumn="0" w:oddVBand="0" w:evenVBand="0" w:oddHBand="0" w:evenHBand="0" w:firstRowFirstColumn="0" w:firstRowLastColumn="0" w:lastRowFirstColumn="0" w:lastRowLastColumn="0"/>
            </w:pPr>
            <w:r>
              <w:t>(48)</w:t>
            </w:r>
          </w:p>
        </w:tc>
        <w:tc>
          <w:tcPr>
            <w:tcW w:w="1606" w:type="dxa"/>
          </w:tcPr>
          <w:p w14:paraId="67444666"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7" w:type="dxa"/>
          </w:tcPr>
          <w:p w14:paraId="414D9A2F"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1606" w:type="dxa"/>
          </w:tcPr>
          <w:p w14:paraId="5920E2D3" w14:textId="77777777" w:rsidR="009A239B" w:rsidRDefault="009A239B">
            <w:pPr>
              <w:cnfStyle w:val="000000000000" w:firstRow="0" w:lastRow="0" w:firstColumn="0" w:lastColumn="0" w:oddVBand="0" w:evenVBand="0" w:oddHBand="0" w:evenHBand="0" w:firstRowFirstColumn="0" w:firstRowLastColumn="0" w:lastRowFirstColumn="0" w:lastRowLastColumn="0"/>
            </w:pPr>
            <w:r>
              <w:t>(7 286)</w:t>
            </w:r>
          </w:p>
        </w:tc>
        <w:tc>
          <w:tcPr>
            <w:tcW w:w="1607" w:type="dxa"/>
          </w:tcPr>
          <w:p w14:paraId="5DAAAC1E" w14:textId="77777777" w:rsidR="009A239B" w:rsidRDefault="009A239B">
            <w:pPr>
              <w:cnfStyle w:val="000000000000" w:firstRow="0" w:lastRow="0" w:firstColumn="0" w:lastColumn="0" w:oddVBand="0" w:evenVBand="0" w:oddHBand="0" w:evenHBand="0" w:firstRowFirstColumn="0" w:firstRowLastColumn="0" w:lastRowFirstColumn="0" w:lastRowLastColumn="0"/>
            </w:pPr>
            <w:r>
              <w:t>(5 838)</w:t>
            </w:r>
          </w:p>
        </w:tc>
      </w:tr>
      <w:tr w:rsidR="009A239B" w14:paraId="3B1981B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62FC0E69" w14:textId="77777777" w:rsidR="009A239B" w:rsidRDefault="009A239B" w:rsidP="00A96834">
            <w:pPr>
              <w:jc w:val="right"/>
            </w:pPr>
            <w:r>
              <w:t>..</w:t>
            </w:r>
          </w:p>
        </w:tc>
        <w:tc>
          <w:tcPr>
            <w:tcW w:w="1607" w:type="dxa"/>
            <w:tcBorders>
              <w:bottom w:val="single" w:sz="6" w:space="0" w:color="auto"/>
            </w:tcBorders>
          </w:tcPr>
          <w:p w14:paraId="7AC1AD7B"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6" w:type="dxa"/>
            <w:tcBorders>
              <w:bottom w:val="single" w:sz="6" w:space="0" w:color="auto"/>
            </w:tcBorders>
          </w:tcPr>
          <w:p w14:paraId="732931A1"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607" w:type="dxa"/>
            <w:tcBorders>
              <w:bottom w:val="single" w:sz="6" w:space="0" w:color="auto"/>
            </w:tcBorders>
          </w:tcPr>
          <w:p w14:paraId="0E61E7B3"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1606" w:type="dxa"/>
            <w:tcBorders>
              <w:bottom w:val="single" w:sz="6" w:space="0" w:color="auto"/>
            </w:tcBorders>
          </w:tcPr>
          <w:p w14:paraId="5D027B64" w14:textId="77777777" w:rsidR="009A239B" w:rsidRDefault="009A239B">
            <w:pPr>
              <w:cnfStyle w:val="000000000000" w:firstRow="0" w:lastRow="0" w:firstColumn="0" w:lastColumn="0" w:oddVBand="0" w:evenVBand="0" w:oddHBand="0" w:evenHBand="0" w:firstRowFirstColumn="0" w:firstRowLastColumn="0" w:lastRowFirstColumn="0" w:lastRowLastColumn="0"/>
            </w:pPr>
            <w:r>
              <w:t>107</w:t>
            </w:r>
          </w:p>
        </w:tc>
        <w:tc>
          <w:tcPr>
            <w:tcW w:w="1607" w:type="dxa"/>
            <w:tcBorders>
              <w:bottom w:val="single" w:sz="6" w:space="0" w:color="auto"/>
            </w:tcBorders>
          </w:tcPr>
          <w:p w14:paraId="4344A277" w14:textId="77777777" w:rsidR="009A239B" w:rsidRDefault="009A239B">
            <w:pPr>
              <w:cnfStyle w:val="000000000000" w:firstRow="0" w:lastRow="0" w:firstColumn="0" w:lastColumn="0" w:oddVBand="0" w:evenVBand="0" w:oddHBand="0" w:evenHBand="0" w:firstRowFirstColumn="0" w:firstRowLastColumn="0" w:lastRowFirstColumn="0" w:lastRowLastColumn="0"/>
            </w:pPr>
            <w:r>
              <w:t>198</w:t>
            </w:r>
          </w:p>
        </w:tc>
      </w:tr>
      <w:tr w:rsidR="009A239B" w14:paraId="3836B19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C9295E2" w14:textId="77777777" w:rsidR="009A239B" w:rsidRDefault="009A239B" w:rsidP="00A96834">
            <w:pPr>
              <w:jc w:val="right"/>
            </w:pPr>
            <w:r>
              <w:rPr>
                <w:b/>
              </w:rPr>
              <w:t>(58)</w:t>
            </w:r>
          </w:p>
        </w:tc>
        <w:tc>
          <w:tcPr>
            <w:tcW w:w="1607" w:type="dxa"/>
            <w:tcBorders>
              <w:top w:val="single" w:sz="6" w:space="0" w:color="auto"/>
            </w:tcBorders>
          </w:tcPr>
          <w:p w14:paraId="7E8CECB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(47)</w:t>
            </w:r>
          </w:p>
        </w:tc>
        <w:tc>
          <w:tcPr>
            <w:tcW w:w="1606" w:type="dxa"/>
            <w:tcBorders>
              <w:top w:val="single" w:sz="6" w:space="0" w:color="auto"/>
            </w:tcBorders>
          </w:tcPr>
          <w:p w14:paraId="7F62451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w:t>
            </w:r>
          </w:p>
        </w:tc>
        <w:tc>
          <w:tcPr>
            <w:tcW w:w="1607" w:type="dxa"/>
            <w:tcBorders>
              <w:top w:val="single" w:sz="6" w:space="0" w:color="auto"/>
            </w:tcBorders>
          </w:tcPr>
          <w:p w14:paraId="7801026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w:t>
            </w:r>
          </w:p>
        </w:tc>
        <w:tc>
          <w:tcPr>
            <w:tcW w:w="1606" w:type="dxa"/>
            <w:tcBorders>
              <w:top w:val="single" w:sz="6" w:space="0" w:color="auto"/>
            </w:tcBorders>
          </w:tcPr>
          <w:p w14:paraId="59C535A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(7 180)</w:t>
            </w:r>
          </w:p>
        </w:tc>
        <w:tc>
          <w:tcPr>
            <w:tcW w:w="1607" w:type="dxa"/>
            <w:tcBorders>
              <w:top w:val="single" w:sz="6" w:space="0" w:color="auto"/>
            </w:tcBorders>
          </w:tcPr>
          <w:p w14:paraId="7DA82F9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(5 640)</w:t>
            </w:r>
          </w:p>
        </w:tc>
      </w:tr>
      <w:tr w:rsidR="009A239B" w14:paraId="0FA1C9A3"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2547998A" w14:textId="77777777" w:rsidR="009A239B" w:rsidRDefault="009A239B" w:rsidP="00A96834">
            <w:pPr>
              <w:jc w:val="right"/>
            </w:pPr>
            <w:r>
              <w:t>(1)</w:t>
            </w:r>
          </w:p>
        </w:tc>
        <w:tc>
          <w:tcPr>
            <w:tcW w:w="1607" w:type="dxa"/>
            <w:tcBorders>
              <w:bottom w:val="single" w:sz="6" w:space="0" w:color="auto"/>
            </w:tcBorders>
          </w:tcPr>
          <w:p w14:paraId="46DA1900"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606" w:type="dxa"/>
            <w:tcBorders>
              <w:bottom w:val="single" w:sz="6" w:space="0" w:color="auto"/>
            </w:tcBorders>
          </w:tcPr>
          <w:p w14:paraId="37FDF4FC" w14:textId="77777777" w:rsidR="009A239B" w:rsidRDefault="009A239B">
            <w:pPr>
              <w:cnfStyle w:val="000000000000" w:firstRow="0" w:lastRow="0" w:firstColumn="0" w:lastColumn="0" w:oddVBand="0" w:evenVBand="0" w:oddHBand="0" w:evenHBand="0" w:firstRowFirstColumn="0" w:firstRowLastColumn="0" w:lastRowFirstColumn="0" w:lastRowLastColumn="0"/>
            </w:pPr>
            <w:r>
              <w:t>(986)</w:t>
            </w:r>
          </w:p>
        </w:tc>
        <w:tc>
          <w:tcPr>
            <w:tcW w:w="1607" w:type="dxa"/>
            <w:tcBorders>
              <w:bottom w:val="single" w:sz="6" w:space="0" w:color="auto"/>
            </w:tcBorders>
          </w:tcPr>
          <w:p w14:paraId="24AC352D" w14:textId="77777777" w:rsidR="009A239B" w:rsidRDefault="009A239B">
            <w:pPr>
              <w:cnfStyle w:val="000000000000" w:firstRow="0" w:lastRow="0" w:firstColumn="0" w:lastColumn="0" w:oddVBand="0" w:evenVBand="0" w:oddHBand="0" w:evenHBand="0" w:firstRowFirstColumn="0" w:firstRowLastColumn="0" w:lastRowFirstColumn="0" w:lastRowLastColumn="0"/>
            </w:pPr>
            <w:r>
              <w:t>(1 149)</w:t>
            </w:r>
          </w:p>
        </w:tc>
        <w:tc>
          <w:tcPr>
            <w:tcW w:w="1606" w:type="dxa"/>
            <w:tcBorders>
              <w:bottom w:val="single" w:sz="6" w:space="0" w:color="auto"/>
            </w:tcBorders>
          </w:tcPr>
          <w:p w14:paraId="7D80B9B7"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1607" w:type="dxa"/>
            <w:tcBorders>
              <w:bottom w:val="single" w:sz="6" w:space="0" w:color="auto"/>
            </w:tcBorders>
          </w:tcPr>
          <w:p w14:paraId="4E618E6D" w14:textId="77777777" w:rsidR="009A239B" w:rsidRDefault="009A239B">
            <w:pPr>
              <w:cnfStyle w:val="000000000000" w:firstRow="0" w:lastRow="0" w:firstColumn="0" w:lastColumn="0" w:oddVBand="0" w:evenVBand="0" w:oddHBand="0" w:evenHBand="0" w:firstRowFirstColumn="0" w:firstRowLastColumn="0" w:lastRowFirstColumn="0" w:lastRowLastColumn="0"/>
            </w:pPr>
            <w:r>
              <w:t>(165)</w:t>
            </w:r>
          </w:p>
        </w:tc>
      </w:tr>
      <w:tr w:rsidR="009A239B" w14:paraId="2190C34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4CC1241E" w14:textId="77777777" w:rsidR="009A239B" w:rsidRDefault="009A239B" w:rsidP="00A96834">
            <w:pPr>
              <w:jc w:val="right"/>
            </w:pPr>
            <w:r>
              <w:rPr>
                <w:b/>
              </w:rPr>
              <w:t>(59)</w:t>
            </w:r>
          </w:p>
        </w:tc>
        <w:tc>
          <w:tcPr>
            <w:tcW w:w="1607" w:type="dxa"/>
            <w:tcBorders>
              <w:top w:val="single" w:sz="6" w:space="0" w:color="auto"/>
            </w:tcBorders>
          </w:tcPr>
          <w:p w14:paraId="28936BB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(49)</w:t>
            </w:r>
          </w:p>
        </w:tc>
        <w:tc>
          <w:tcPr>
            <w:tcW w:w="1606" w:type="dxa"/>
            <w:tcBorders>
              <w:top w:val="single" w:sz="6" w:space="0" w:color="auto"/>
            </w:tcBorders>
          </w:tcPr>
          <w:p w14:paraId="3A97222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(982)</w:t>
            </w:r>
          </w:p>
        </w:tc>
        <w:tc>
          <w:tcPr>
            <w:tcW w:w="1607" w:type="dxa"/>
            <w:tcBorders>
              <w:top w:val="single" w:sz="6" w:space="0" w:color="auto"/>
            </w:tcBorders>
          </w:tcPr>
          <w:p w14:paraId="5305ABC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(1 138)</w:t>
            </w:r>
          </w:p>
        </w:tc>
        <w:tc>
          <w:tcPr>
            <w:tcW w:w="1606" w:type="dxa"/>
            <w:tcBorders>
              <w:top w:val="single" w:sz="6" w:space="0" w:color="auto"/>
            </w:tcBorders>
          </w:tcPr>
          <w:p w14:paraId="1B9CA07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(7 208)</w:t>
            </w:r>
          </w:p>
        </w:tc>
        <w:tc>
          <w:tcPr>
            <w:tcW w:w="1607" w:type="dxa"/>
            <w:tcBorders>
              <w:top w:val="single" w:sz="6" w:space="0" w:color="auto"/>
            </w:tcBorders>
          </w:tcPr>
          <w:p w14:paraId="62C458D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(5 805)</w:t>
            </w:r>
          </w:p>
        </w:tc>
      </w:tr>
      <w:tr w:rsidR="009A239B" w14:paraId="1929B1EC"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49A0B48A" w14:textId="6854774D" w:rsidR="009A239B" w:rsidRDefault="009A239B" w:rsidP="00A96834">
            <w:pPr>
              <w:jc w:val="right"/>
            </w:pPr>
            <w:r>
              <w:t>(23 568)</w:t>
            </w:r>
            <w:r w:rsidR="00A96834">
              <w:br/>
            </w:r>
          </w:p>
        </w:tc>
        <w:tc>
          <w:tcPr>
            <w:tcW w:w="1607" w:type="dxa"/>
            <w:tcBorders>
              <w:bottom w:val="single" w:sz="6" w:space="0" w:color="auto"/>
            </w:tcBorders>
          </w:tcPr>
          <w:p w14:paraId="353AF6FD" w14:textId="77777777" w:rsidR="009A239B" w:rsidRDefault="009A239B">
            <w:pPr>
              <w:cnfStyle w:val="000000000000" w:firstRow="0" w:lastRow="0" w:firstColumn="0" w:lastColumn="0" w:oddVBand="0" w:evenVBand="0" w:oddHBand="0" w:evenHBand="0" w:firstRowFirstColumn="0" w:firstRowLastColumn="0" w:lastRowFirstColumn="0" w:lastRowLastColumn="0"/>
            </w:pPr>
            <w:r>
              <w:t>(549)</w:t>
            </w:r>
          </w:p>
        </w:tc>
        <w:tc>
          <w:tcPr>
            <w:tcW w:w="1606" w:type="dxa"/>
            <w:tcBorders>
              <w:bottom w:val="single" w:sz="6" w:space="0" w:color="auto"/>
            </w:tcBorders>
          </w:tcPr>
          <w:p w14:paraId="32220E1E" w14:textId="77777777" w:rsidR="009A239B" w:rsidRDefault="009A239B">
            <w:pPr>
              <w:cnfStyle w:val="000000000000" w:firstRow="0" w:lastRow="0" w:firstColumn="0" w:lastColumn="0" w:oddVBand="0" w:evenVBand="0" w:oddHBand="0" w:evenHBand="0" w:firstRowFirstColumn="0" w:firstRowLastColumn="0" w:lastRowFirstColumn="0" w:lastRowLastColumn="0"/>
            </w:pPr>
            <w:r>
              <w:t>16 238</w:t>
            </w:r>
          </w:p>
        </w:tc>
        <w:tc>
          <w:tcPr>
            <w:tcW w:w="1607" w:type="dxa"/>
            <w:tcBorders>
              <w:bottom w:val="single" w:sz="6" w:space="0" w:color="auto"/>
            </w:tcBorders>
          </w:tcPr>
          <w:p w14:paraId="5F84764E" w14:textId="77777777" w:rsidR="009A239B" w:rsidRDefault="009A239B">
            <w:pPr>
              <w:cnfStyle w:val="000000000000" w:firstRow="0" w:lastRow="0" w:firstColumn="0" w:lastColumn="0" w:oddVBand="0" w:evenVBand="0" w:oddHBand="0" w:evenHBand="0" w:firstRowFirstColumn="0" w:firstRowLastColumn="0" w:lastRowFirstColumn="0" w:lastRowLastColumn="0"/>
            </w:pPr>
            <w:r>
              <w:t>2 323</w:t>
            </w:r>
          </w:p>
        </w:tc>
        <w:tc>
          <w:tcPr>
            <w:tcW w:w="1606" w:type="dxa"/>
            <w:tcBorders>
              <w:bottom w:val="single" w:sz="6" w:space="0" w:color="auto"/>
            </w:tcBorders>
          </w:tcPr>
          <w:p w14:paraId="77BB6D44" w14:textId="77777777" w:rsidR="009A239B" w:rsidRDefault="009A239B">
            <w:pPr>
              <w:cnfStyle w:val="000000000000" w:firstRow="0" w:lastRow="0" w:firstColumn="0" w:lastColumn="0" w:oddVBand="0" w:evenVBand="0" w:oddHBand="0" w:evenHBand="0" w:firstRowFirstColumn="0" w:firstRowLastColumn="0" w:lastRowFirstColumn="0" w:lastRowLastColumn="0"/>
            </w:pPr>
            <w:r>
              <w:t>(7 325)</w:t>
            </w:r>
          </w:p>
        </w:tc>
        <w:tc>
          <w:tcPr>
            <w:tcW w:w="1607" w:type="dxa"/>
            <w:tcBorders>
              <w:bottom w:val="single" w:sz="6" w:space="0" w:color="auto"/>
            </w:tcBorders>
          </w:tcPr>
          <w:p w14:paraId="6C5BCF39" w14:textId="77777777" w:rsidR="009A239B" w:rsidRDefault="009A239B">
            <w:pPr>
              <w:cnfStyle w:val="000000000000" w:firstRow="0" w:lastRow="0" w:firstColumn="0" w:lastColumn="0" w:oddVBand="0" w:evenVBand="0" w:oddHBand="0" w:evenHBand="0" w:firstRowFirstColumn="0" w:firstRowLastColumn="0" w:lastRowFirstColumn="0" w:lastRowLastColumn="0"/>
            </w:pPr>
            <w:r>
              <w:t>1 474</w:t>
            </w:r>
          </w:p>
        </w:tc>
      </w:tr>
      <w:tr w:rsidR="009A239B" w14:paraId="300203B7"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6F9B7A15" w14:textId="77777777" w:rsidR="009A239B" w:rsidRDefault="009A239B" w:rsidP="00A96834">
            <w:pPr>
              <w:jc w:val="right"/>
            </w:pPr>
            <w:r>
              <w:rPr>
                <w:b/>
              </w:rPr>
              <w:t>(23 627)</w:t>
            </w:r>
          </w:p>
        </w:tc>
        <w:tc>
          <w:tcPr>
            <w:tcW w:w="1607" w:type="dxa"/>
            <w:tcBorders>
              <w:top w:val="single" w:sz="6" w:space="0" w:color="auto"/>
            </w:tcBorders>
          </w:tcPr>
          <w:p w14:paraId="3AA75F2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(598)</w:t>
            </w:r>
          </w:p>
        </w:tc>
        <w:tc>
          <w:tcPr>
            <w:tcW w:w="1606" w:type="dxa"/>
            <w:tcBorders>
              <w:top w:val="single" w:sz="6" w:space="0" w:color="auto"/>
            </w:tcBorders>
          </w:tcPr>
          <w:p w14:paraId="41FB42C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15 256</w:t>
            </w:r>
          </w:p>
        </w:tc>
        <w:tc>
          <w:tcPr>
            <w:tcW w:w="1607" w:type="dxa"/>
            <w:tcBorders>
              <w:top w:val="single" w:sz="6" w:space="0" w:color="auto"/>
            </w:tcBorders>
          </w:tcPr>
          <w:p w14:paraId="5F3C8DD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1 185</w:t>
            </w:r>
          </w:p>
        </w:tc>
        <w:tc>
          <w:tcPr>
            <w:tcW w:w="1606" w:type="dxa"/>
            <w:tcBorders>
              <w:top w:val="single" w:sz="6" w:space="0" w:color="auto"/>
            </w:tcBorders>
          </w:tcPr>
          <w:p w14:paraId="3119BBD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(14 533)</w:t>
            </w:r>
          </w:p>
        </w:tc>
        <w:tc>
          <w:tcPr>
            <w:tcW w:w="1607" w:type="dxa"/>
            <w:tcBorders>
              <w:top w:val="single" w:sz="6" w:space="0" w:color="auto"/>
            </w:tcBorders>
          </w:tcPr>
          <w:p w14:paraId="4347AE9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(4 331)</w:t>
            </w:r>
          </w:p>
        </w:tc>
      </w:tr>
      <w:tr w:rsidR="009A239B" w14:paraId="0A7308CF"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8555F0B" w14:textId="77777777" w:rsidR="009A239B" w:rsidRDefault="009A239B" w:rsidP="00A96834">
            <w:pPr>
              <w:jc w:val="right"/>
            </w:pPr>
          </w:p>
        </w:tc>
        <w:tc>
          <w:tcPr>
            <w:tcW w:w="1607" w:type="dxa"/>
          </w:tcPr>
          <w:p w14:paraId="5E2C017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5941DFB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4F3152D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3244D62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15D794C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C60E3C1"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A25AC5C" w14:textId="77777777" w:rsidR="009A239B" w:rsidRDefault="009A239B" w:rsidP="00A96834">
            <w:pPr>
              <w:jc w:val="right"/>
            </w:pPr>
            <w:r>
              <w:t>12</w:t>
            </w:r>
          </w:p>
        </w:tc>
        <w:tc>
          <w:tcPr>
            <w:tcW w:w="1607" w:type="dxa"/>
          </w:tcPr>
          <w:p w14:paraId="12524A59"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606" w:type="dxa"/>
          </w:tcPr>
          <w:p w14:paraId="79FAF4CC" w14:textId="77777777" w:rsidR="009A239B" w:rsidRDefault="009A239B">
            <w:pPr>
              <w:cnfStyle w:val="000000000000" w:firstRow="0" w:lastRow="0" w:firstColumn="0" w:lastColumn="0" w:oddVBand="0" w:evenVBand="0" w:oddHBand="0" w:evenHBand="0" w:firstRowFirstColumn="0" w:firstRowLastColumn="0" w:lastRowFirstColumn="0" w:lastRowLastColumn="0"/>
            </w:pPr>
            <w:r>
              <w:t>1 224</w:t>
            </w:r>
          </w:p>
        </w:tc>
        <w:tc>
          <w:tcPr>
            <w:tcW w:w="1607" w:type="dxa"/>
          </w:tcPr>
          <w:p w14:paraId="2B8E265B" w14:textId="77777777" w:rsidR="009A239B" w:rsidRDefault="009A239B">
            <w:pPr>
              <w:cnfStyle w:val="000000000000" w:firstRow="0" w:lastRow="0" w:firstColumn="0" w:lastColumn="0" w:oddVBand="0" w:evenVBand="0" w:oddHBand="0" w:evenHBand="0" w:firstRowFirstColumn="0" w:firstRowLastColumn="0" w:lastRowFirstColumn="0" w:lastRowLastColumn="0"/>
            </w:pPr>
            <w:r>
              <w:t>1 258</w:t>
            </w:r>
          </w:p>
        </w:tc>
        <w:tc>
          <w:tcPr>
            <w:tcW w:w="1606" w:type="dxa"/>
          </w:tcPr>
          <w:p w14:paraId="0762286F"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c>
          <w:tcPr>
            <w:tcW w:w="1607" w:type="dxa"/>
          </w:tcPr>
          <w:p w14:paraId="5BB5E6B7" w14:textId="77777777" w:rsidR="009A239B" w:rsidRDefault="009A239B">
            <w:pPr>
              <w:cnfStyle w:val="000000000000" w:firstRow="0" w:lastRow="0" w:firstColumn="0" w:lastColumn="0" w:oddVBand="0" w:evenVBand="0" w:oddHBand="0" w:evenHBand="0" w:firstRowFirstColumn="0" w:firstRowLastColumn="0" w:lastRowFirstColumn="0" w:lastRowLastColumn="0"/>
            </w:pPr>
            <w:r>
              <w:t>94</w:t>
            </w:r>
          </w:p>
        </w:tc>
      </w:tr>
      <w:tr w:rsidR="009A239B" w14:paraId="51040C4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C0E44D2" w14:textId="77777777" w:rsidR="009A239B" w:rsidRDefault="009A239B" w:rsidP="00A96834">
            <w:pPr>
              <w:jc w:val="right"/>
            </w:pPr>
            <w:r>
              <w:t>22 979</w:t>
            </w:r>
          </w:p>
        </w:tc>
        <w:tc>
          <w:tcPr>
            <w:tcW w:w="1607" w:type="dxa"/>
          </w:tcPr>
          <w:p w14:paraId="2A7300BC" w14:textId="77777777" w:rsidR="009A239B" w:rsidRDefault="009A239B">
            <w:pPr>
              <w:cnfStyle w:val="000000000000" w:firstRow="0" w:lastRow="0" w:firstColumn="0" w:lastColumn="0" w:oddVBand="0" w:evenVBand="0" w:oddHBand="0" w:evenHBand="0" w:firstRowFirstColumn="0" w:firstRowLastColumn="0" w:lastRowFirstColumn="0" w:lastRowLastColumn="0"/>
            </w:pPr>
            <w:r>
              <w:t>2 732</w:t>
            </w:r>
          </w:p>
        </w:tc>
        <w:tc>
          <w:tcPr>
            <w:tcW w:w="1606" w:type="dxa"/>
          </w:tcPr>
          <w:p w14:paraId="18EFFAF9" w14:textId="77777777" w:rsidR="009A239B" w:rsidRDefault="009A239B">
            <w:pPr>
              <w:cnfStyle w:val="000000000000" w:firstRow="0" w:lastRow="0" w:firstColumn="0" w:lastColumn="0" w:oddVBand="0" w:evenVBand="0" w:oddHBand="0" w:evenHBand="0" w:firstRowFirstColumn="0" w:firstRowLastColumn="0" w:lastRowFirstColumn="0" w:lastRowLastColumn="0"/>
            </w:pPr>
            <w:r>
              <w:t>(16 576)</w:t>
            </w:r>
          </w:p>
        </w:tc>
        <w:tc>
          <w:tcPr>
            <w:tcW w:w="1607" w:type="dxa"/>
          </w:tcPr>
          <w:p w14:paraId="497BF1A8" w14:textId="77777777" w:rsidR="009A239B" w:rsidRDefault="009A239B">
            <w:pPr>
              <w:cnfStyle w:val="000000000000" w:firstRow="0" w:lastRow="0" w:firstColumn="0" w:lastColumn="0" w:oddVBand="0" w:evenVBand="0" w:oddHBand="0" w:evenHBand="0" w:firstRowFirstColumn="0" w:firstRowLastColumn="0" w:lastRowFirstColumn="0" w:lastRowLastColumn="0"/>
            </w:pPr>
            <w:r>
              <w:t>(3 119)</w:t>
            </w:r>
          </w:p>
        </w:tc>
        <w:tc>
          <w:tcPr>
            <w:tcW w:w="1606" w:type="dxa"/>
          </w:tcPr>
          <w:p w14:paraId="32F293A6" w14:textId="77777777" w:rsidR="009A239B" w:rsidRDefault="009A239B">
            <w:pPr>
              <w:cnfStyle w:val="000000000000" w:firstRow="0" w:lastRow="0" w:firstColumn="0" w:lastColumn="0" w:oddVBand="0" w:evenVBand="0" w:oddHBand="0" w:evenHBand="0" w:firstRowFirstColumn="0" w:firstRowLastColumn="0" w:lastRowFirstColumn="0" w:lastRowLastColumn="0"/>
            </w:pPr>
            <w:r>
              <w:t>23 913</w:t>
            </w:r>
          </w:p>
        </w:tc>
        <w:tc>
          <w:tcPr>
            <w:tcW w:w="1607" w:type="dxa"/>
          </w:tcPr>
          <w:p w14:paraId="1F170413" w14:textId="77777777" w:rsidR="009A239B" w:rsidRDefault="009A239B">
            <w:pPr>
              <w:cnfStyle w:val="000000000000" w:firstRow="0" w:lastRow="0" w:firstColumn="0" w:lastColumn="0" w:oddVBand="0" w:evenVBand="0" w:oddHBand="0" w:evenHBand="0" w:firstRowFirstColumn="0" w:firstRowLastColumn="0" w:lastRowFirstColumn="0" w:lastRowLastColumn="0"/>
            </w:pPr>
            <w:r>
              <w:t>3 080</w:t>
            </w:r>
          </w:p>
        </w:tc>
      </w:tr>
      <w:tr w:rsidR="009A239B" w14:paraId="702B5EEA"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23586659" w14:textId="77777777" w:rsidR="009A239B" w:rsidRDefault="009A239B" w:rsidP="00A96834">
            <w:pPr>
              <w:jc w:val="right"/>
            </w:pPr>
            <w:r>
              <w:t>29</w:t>
            </w:r>
          </w:p>
        </w:tc>
        <w:tc>
          <w:tcPr>
            <w:tcW w:w="1607" w:type="dxa"/>
          </w:tcPr>
          <w:p w14:paraId="115B3AA7" w14:textId="77777777" w:rsidR="009A239B" w:rsidRDefault="009A239B">
            <w:pPr>
              <w:cnfStyle w:val="000000000000" w:firstRow="0" w:lastRow="0" w:firstColumn="0" w:lastColumn="0" w:oddVBand="0" w:evenVBand="0" w:oddHBand="0" w:evenHBand="0" w:firstRowFirstColumn="0" w:firstRowLastColumn="0" w:lastRowFirstColumn="0" w:lastRowLastColumn="0"/>
            </w:pPr>
            <w:r>
              <w:t>(1 503)</w:t>
            </w:r>
          </w:p>
        </w:tc>
        <w:tc>
          <w:tcPr>
            <w:tcW w:w="1606" w:type="dxa"/>
          </w:tcPr>
          <w:p w14:paraId="73E5D5BB" w14:textId="77777777" w:rsidR="009A239B" w:rsidRDefault="009A239B">
            <w:pPr>
              <w:cnfStyle w:val="000000000000" w:firstRow="0" w:lastRow="0" w:firstColumn="0" w:lastColumn="0" w:oddVBand="0" w:evenVBand="0" w:oddHBand="0" w:evenHBand="0" w:firstRowFirstColumn="0" w:firstRowLastColumn="0" w:lastRowFirstColumn="0" w:lastRowLastColumn="0"/>
            </w:pPr>
            <w:r>
              <w:t>19</w:t>
            </w:r>
          </w:p>
        </w:tc>
        <w:tc>
          <w:tcPr>
            <w:tcW w:w="1607" w:type="dxa"/>
          </w:tcPr>
          <w:p w14:paraId="5345688F" w14:textId="77777777" w:rsidR="009A239B" w:rsidRDefault="009A239B">
            <w:pPr>
              <w:cnfStyle w:val="000000000000" w:firstRow="0" w:lastRow="0" w:firstColumn="0" w:lastColumn="0" w:oddVBand="0" w:evenVBand="0" w:oddHBand="0" w:evenHBand="0" w:firstRowFirstColumn="0" w:firstRowLastColumn="0" w:lastRowFirstColumn="0" w:lastRowLastColumn="0"/>
            </w:pPr>
            <w:r>
              <w:t>1 427</w:t>
            </w:r>
          </w:p>
        </w:tc>
        <w:tc>
          <w:tcPr>
            <w:tcW w:w="1606" w:type="dxa"/>
          </w:tcPr>
          <w:p w14:paraId="28C91915"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1607" w:type="dxa"/>
          </w:tcPr>
          <w:p w14:paraId="45D3FA05" w14:textId="77777777" w:rsidR="009A239B" w:rsidRDefault="009A239B">
            <w:pPr>
              <w:cnfStyle w:val="000000000000" w:firstRow="0" w:lastRow="0" w:firstColumn="0" w:lastColumn="0" w:oddVBand="0" w:evenVBand="0" w:oddHBand="0" w:evenHBand="0" w:firstRowFirstColumn="0" w:firstRowLastColumn="0" w:lastRowFirstColumn="0" w:lastRowLastColumn="0"/>
            </w:pPr>
            <w:r>
              <w:t>35</w:t>
            </w:r>
          </w:p>
        </w:tc>
      </w:tr>
      <w:tr w:rsidR="009A239B" w14:paraId="5750054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4AE533B0" w14:textId="77777777" w:rsidR="009A239B" w:rsidRDefault="009A239B" w:rsidP="00A96834">
            <w:pPr>
              <w:jc w:val="right"/>
            </w:pPr>
            <w:r>
              <w:t>(59)</w:t>
            </w:r>
          </w:p>
        </w:tc>
        <w:tc>
          <w:tcPr>
            <w:tcW w:w="1607" w:type="dxa"/>
            <w:tcBorders>
              <w:bottom w:val="single" w:sz="6" w:space="0" w:color="auto"/>
            </w:tcBorders>
          </w:tcPr>
          <w:p w14:paraId="55FCCA5E"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606" w:type="dxa"/>
            <w:tcBorders>
              <w:bottom w:val="single" w:sz="6" w:space="0" w:color="auto"/>
            </w:tcBorders>
          </w:tcPr>
          <w:p w14:paraId="5DEC5369" w14:textId="77777777" w:rsidR="009A239B" w:rsidRDefault="009A239B">
            <w:pPr>
              <w:cnfStyle w:val="000000000000" w:firstRow="0" w:lastRow="0" w:firstColumn="0" w:lastColumn="0" w:oddVBand="0" w:evenVBand="0" w:oddHBand="0" w:evenHBand="0" w:firstRowFirstColumn="0" w:firstRowLastColumn="0" w:lastRowFirstColumn="0" w:lastRowLastColumn="0"/>
            </w:pPr>
            <w:r>
              <w:t>(77)</w:t>
            </w:r>
          </w:p>
        </w:tc>
        <w:tc>
          <w:tcPr>
            <w:tcW w:w="1607" w:type="dxa"/>
            <w:tcBorders>
              <w:bottom w:val="single" w:sz="6" w:space="0" w:color="auto"/>
            </w:tcBorders>
          </w:tcPr>
          <w:p w14:paraId="4E48C620"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1606" w:type="dxa"/>
            <w:tcBorders>
              <w:bottom w:val="single" w:sz="6" w:space="0" w:color="auto"/>
            </w:tcBorders>
          </w:tcPr>
          <w:p w14:paraId="58E5917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Borders>
              <w:bottom w:val="single" w:sz="6" w:space="0" w:color="auto"/>
            </w:tcBorders>
          </w:tcPr>
          <w:p w14:paraId="7A09716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21DED4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33E69F9A" w14:textId="77777777" w:rsidR="009A239B" w:rsidRDefault="009A239B" w:rsidP="00A96834">
            <w:pPr>
              <w:jc w:val="right"/>
            </w:pPr>
            <w:r>
              <w:rPr>
                <w:b/>
              </w:rPr>
              <w:t>22 961</w:t>
            </w:r>
          </w:p>
        </w:tc>
        <w:tc>
          <w:tcPr>
            <w:tcW w:w="1607" w:type="dxa"/>
            <w:tcBorders>
              <w:top w:val="single" w:sz="6" w:space="0" w:color="auto"/>
              <w:bottom w:val="single" w:sz="6" w:space="0" w:color="auto"/>
            </w:tcBorders>
          </w:tcPr>
          <w:p w14:paraId="31859CA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1 218</w:t>
            </w:r>
          </w:p>
        </w:tc>
        <w:tc>
          <w:tcPr>
            <w:tcW w:w="1606" w:type="dxa"/>
            <w:tcBorders>
              <w:top w:val="single" w:sz="6" w:space="0" w:color="auto"/>
              <w:bottom w:val="single" w:sz="6" w:space="0" w:color="auto"/>
            </w:tcBorders>
          </w:tcPr>
          <w:p w14:paraId="6DD6A37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(15 410)</w:t>
            </w:r>
          </w:p>
        </w:tc>
        <w:tc>
          <w:tcPr>
            <w:tcW w:w="1607" w:type="dxa"/>
            <w:tcBorders>
              <w:top w:val="single" w:sz="6" w:space="0" w:color="auto"/>
              <w:bottom w:val="single" w:sz="6" w:space="0" w:color="auto"/>
            </w:tcBorders>
          </w:tcPr>
          <w:p w14:paraId="5E4A7B1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(277)</w:t>
            </w:r>
          </w:p>
        </w:tc>
        <w:tc>
          <w:tcPr>
            <w:tcW w:w="1606" w:type="dxa"/>
            <w:tcBorders>
              <w:top w:val="single" w:sz="6" w:space="0" w:color="auto"/>
              <w:bottom w:val="single" w:sz="6" w:space="0" w:color="auto"/>
            </w:tcBorders>
          </w:tcPr>
          <w:p w14:paraId="6A6170F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23 930</w:t>
            </w:r>
          </w:p>
        </w:tc>
        <w:tc>
          <w:tcPr>
            <w:tcW w:w="1607" w:type="dxa"/>
            <w:tcBorders>
              <w:top w:val="single" w:sz="6" w:space="0" w:color="auto"/>
              <w:bottom w:val="single" w:sz="6" w:space="0" w:color="auto"/>
            </w:tcBorders>
          </w:tcPr>
          <w:p w14:paraId="3738338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3 209</w:t>
            </w:r>
          </w:p>
        </w:tc>
      </w:tr>
      <w:tr w:rsidR="009A239B" w14:paraId="2BDAA4B9"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5123B253" w14:textId="77777777" w:rsidR="009A239B" w:rsidRDefault="009A239B" w:rsidP="00A96834">
            <w:pPr>
              <w:jc w:val="right"/>
            </w:pPr>
            <w:r>
              <w:rPr>
                <w:b/>
              </w:rPr>
              <w:t>1 379</w:t>
            </w:r>
          </w:p>
        </w:tc>
        <w:tc>
          <w:tcPr>
            <w:tcW w:w="1607" w:type="dxa"/>
            <w:tcBorders>
              <w:top w:val="single" w:sz="6" w:space="0" w:color="auto"/>
            </w:tcBorders>
          </w:tcPr>
          <w:p w14:paraId="617D009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3 385</w:t>
            </w:r>
          </w:p>
        </w:tc>
        <w:tc>
          <w:tcPr>
            <w:tcW w:w="1606" w:type="dxa"/>
            <w:tcBorders>
              <w:top w:val="single" w:sz="6" w:space="0" w:color="auto"/>
            </w:tcBorders>
          </w:tcPr>
          <w:p w14:paraId="138C2A3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(347)</w:t>
            </w:r>
          </w:p>
        </w:tc>
        <w:tc>
          <w:tcPr>
            <w:tcW w:w="1607" w:type="dxa"/>
            <w:tcBorders>
              <w:top w:val="single" w:sz="6" w:space="0" w:color="auto"/>
            </w:tcBorders>
          </w:tcPr>
          <w:p w14:paraId="033C9B3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602</w:t>
            </w:r>
          </w:p>
        </w:tc>
        <w:tc>
          <w:tcPr>
            <w:tcW w:w="1606" w:type="dxa"/>
            <w:tcBorders>
              <w:top w:val="single" w:sz="6" w:space="0" w:color="auto"/>
            </w:tcBorders>
          </w:tcPr>
          <w:p w14:paraId="471C0E0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2 503</w:t>
            </w:r>
          </w:p>
        </w:tc>
        <w:tc>
          <w:tcPr>
            <w:tcW w:w="1607" w:type="dxa"/>
            <w:tcBorders>
              <w:top w:val="single" w:sz="6" w:space="0" w:color="auto"/>
            </w:tcBorders>
          </w:tcPr>
          <w:p w14:paraId="1A54374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1 543</w:t>
            </w:r>
          </w:p>
        </w:tc>
      </w:tr>
      <w:tr w:rsidR="009A239B" w14:paraId="2B7F0C77"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7DEE0A92" w14:textId="77777777" w:rsidR="009A239B" w:rsidRDefault="009A239B" w:rsidP="00A96834">
            <w:pPr>
              <w:jc w:val="right"/>
            </w:pPr>
            <w:r>
              <w:t>8 069</w:t>
            </w:r>
          </w:p>
        </w:tc>
        <w:tc>
          <w:tcPr>
            <w:tcW w:w="1607" w:type="dxa"/>
            <w:tcBorders>
              <w:bottom w:val="single" w:sz="6" w:space="0" w:color="auto"/>
            </w:tcBorders>
          </w:tcPr>
          <w:p w14:paraId="30187A2D" w14:textId="77777777" w:rsidR="009A239B" w:rsidRDefault="009A239B">
            <w:pPr>
              <w:cnfStyle w:val="000000000000" w:firstRow="0" w:lastRow="0" w:firstColumn="0" w:lastColumn="0" w:oddVBand="0" w:evenVBand="0" w:oddHBand="0" w:evenHBand="0" w:firstRowFirstColumn="0" w:firstRowLastColumn="0" w:lastRowFirstColumn="0" w:lastRowLastColumn="0"/>
            </w:pPr>
            <w:r>
              <w:t>4 067</w:t>
            </w:r>
          </w:p>
        </w:tc>
        <w:tc>
          <w:tcPr>
            <w:tcW w:w="1606" w:type="dxa"/>
            <w:tcBorders>
              <w:bottom w:val="single" w:sz="6" w:space="0" w:color="auto"/>
            </w:tcBorders>
          </w:tcPr>
          <w:p w14:paraId="3613E2FF" w14:textId="77777777" w:rsidR="009A239B" w:rsidRDefault="009A239B">
            <w:pPr>
              <w:cnfStyle w:val="000000000000" w:firstRow="0" w:lastRow="0" w:firstColumn="0" w:lastColumn="0" w:oddVBand="0" w:evenVBand="0" w:oddHBand="0" w:evenHBand="0" w:firstRowFirstColumn="0" w:firstRowLastColumn="0" w:lastRowFirstColumn="0" w:lastRowLastColumn="0"/>
            </w:pPr>
            <w:r>
              <w:t>(3 453)</w:t>
            </w:r>
          </w:p>
        </w:tc>
        <w:tc>
          <w:tcPr>
            <w:tcW w:w="1607" w:type="dxa"/>
            <w:tcBorders>
              <w:bottom w:val="single" w:sz="6" w:space="0" w:color="auto"/>
            </w:tcBorders>
          </w:tcPr>
          <w:p w14:paraId="33F81187" w14:textId="77777777" w:rsidR="009A239B" w:rsidRDefault="009A239B">
            <w:pPr>
              <w:cnfStyle w:val="000000000000" w:firstRow="0" w:lastRow="0" w:firstColumn="0" w:lastColumn="0" w:oddVBand="0" w:evenVBand="0" w:oddHBand="0" w:evenHBand="0" w:firstRowFirstColumn="0" w:firstRowLastColumn="0" w:lastRowFirstColumn="0" w:lastRowLastColumn="0"/>
            </w:pPr>
            <w:r>
              <w:t>(2 745)</w:t>
            </w:r>
          </w:p>
        </w:tc>
        <w:tc>
          <w:tcPr>
            <w:tcW w:w="1606" w:type="dxa"/>
            <w:tcBorders>
              <w:bottom w:val="single" w:sz="6" w:space="0" w:color="auto"/>
            </w:tcBorders>
          </w:tcPr>
          <w:p w14:paraId="4EC5270F" w14:textId="77777777" w:rsidR="009A239B" w:rsidRDefault="009A239B">
            <w:pPr>
              <w:cnfStyle w:val="000000000000" w:firstRow="0" w:lastRow="0" w:firstColumn="0" w:lastColumn="0" w:oddVBand="0" w:evenVBand="0" w:oddHBand="0" w:evenHBand="0" w:firstRowFirstColumn="0" w:firstRowLastColumn="0" w:lastRowFirstColumn="0" w:lastRowLastColumn="0"/>
            </w:pPr>
            <w:r>
              <w:t>19 185</w:t>
            </w:r>
          </w:p>
        </w:tc>
        <w:tc>
          <w:tcPr>
            <w:tcW w:w="1607" w:type="dxa"/>
            <w:tcBorders>
              <w:bottom w:val="single" w:sz="6" w:space="0" w:color="auto"/>
            </w:tcBorders>
          </w:tcPr>
          <w:p w14:paraId="7C783B12" w14:textId="77777777" w:rsidR="009A239B" w:rsidRDefault="009A239B">
            <w:pPr>
              <w:cnfStyle w:val="000000000000" w:firstRow="0" w:lastRow="0" w:firstColumn="0" w:lastColumn="0" w:oddVBand="0" w:evenVBand="0" w:oddHBand="0" w:evenHBand="0" w:firstRowFirstColumn="0" w:firstRowLastColumn="0" w:lastRowFirstColumn="0" w:lastRowLastColumn="0"/>
            </w:pPr>
            <w:r>
              <w:t>12 695</w:t>
            </w:r>
          </w:p>
        </w:tc>
      </w:tr>
      <w:tr w:rsidR="009A239B" w14:paraId="29787DFD"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440DEC80" w14:textId="77777777" w:rsidR="009A239B" w:rsidRDefault="009A239B" w:rsidP="00A96834">
            <w:pPr>
              <w:jc w:val="right"/>
            </w:pPr>
            <w:r>
              <w:rPr>
                <w:b/>
              </w:rPr>
              <w:t>9 448</w:t>
            </w:r>
          </w:p>
        </w:tc>
        <w:tc>
          <w:tcPr>
            <w:tcW w:w="1607" w:type="dxa"/>
            <w:tcBorders>
              <w:top w:val="single" w:sz="6" w:space="0" w:color="auto"/>
              <w:bottom w:val="single" w:sz="6" w:space="0" w:color="auto"/>
            </w:tcBorders>
          </w:tcPr>
          <w:p w14:paraId="6536B7F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7 452</w:t>
            </w:r>
          </w:p>
        </w:tc>
        <w:tc>
          <w:tcPr>
            <w:tcW w:w="1606" w:type="dxa"/>
            <w:tcBorders>
              <w:top w:val="single" w:sz="6" w:space="0" w:color="auto"/>
              <w:bottom w:val="single" w:sz="6" w:space="0" w:color="auto"/>
            </w:tcBorders>
          </w:tcPr>
          <w:p w14:paraId="7F3CC49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(3 800)</w:t>
            </w:r>
          </w:p>
        </w:tc>
        <w:tc>
          <w:tcPr>
            <w:tcW w:w="1607" w:type="dxa"/>
            <w:tcBorders>
              <w:top w:val="single" w:sz="6" w:space="0" w:color="auto"/>
              <w:bottom w:val="single" w:sz="6" w:space="0" w:color="auto"/>
            </w:tcBorders>
          </w:tcPr>
          <w:p w14:paraId="594FB03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(2 143)</w:t>
            </w:r>
          </w:p>
        </w:tc>
        <w:tc>
          <w:tcPr>
            <w:tcW w:w="1606" w:type="dxa"/>
            <w:tcBorders>
              <w:top w:val="single" w:sz="6" w:space="0" w:color="auto"/>
              <w:bottom w:val="single" w:sz="6" w:space="0" w:color="auto"/>
            </w:tcBorders>
          </w:tcPr>
          <w:p w14:paraId="612857D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21 688</w:t>
            </w:r>
          </w:p>
        </w:tc>
        <w:tc>
          <w:tcPr>
            <w:tcW w:w="1607" w:type="dxa"/>
            <w:tcBorders>
              <w:top w:val="single" w:sz="6" w:space="0" w:color="auto"/>
              <w:bottom w:val="single" w:sz="6" w:space="0" w:color="auto"/>
            </w:tcBorders>
          </w:tcPr>
          <w:p w14:paraId="63BECAD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14 238</w:t>
            </w:r>
          </w:p>
        </w:tc>
      </w:tr>
      <w:tr w:rsidR="009A239B" w14:paraId="71CDE1F3" w14:textId="77777777" w:rsidTr="00A96834">
        <w:trPr>
          <w:cantSplit w:val="0"/>
          <w:trHeight w:hRule="exact" w:val="113"/>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0E860B42" w14:textId="77777777" w:rsidR="009A239B" w:rsidRDefault="009A239B" w:rsidP="00A96834">
            <w:pPr>
              <w:jc w:val="right"/>
            </w:pPr>
          </w:p>
        </w:tc>
        <w:tc>
          <w:tcPr>
            <w:tcW w:w="1607" w:type="dxa"/>
            <w:tcBorders>
              <w:top w:val="single" w:sz="6" w:space="0" w:color="auto"/>
            </w:tcBorders>
          </w:tcPr>
          <w:p w14:paraId="476AAD3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62848A7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11C210B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6" w:space="0" w:color="auto"/>
            </w:tcBorders>
          </w:tcPr>
          <w:p w14:paraId="5D08098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Borders>
              <w:top w:val="single" w:sz="6" w:space="0" w:color="auto"/>
            </w:tcBorders>
          </w:tcPr>
          <w:p w14:paraId="18618F9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3D179B8"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02622888" w14:textId="77777777" w:rsidR="009A239B" w:rsidRDefault="009A239B" w:rsidP="00A96834">
            <w:pPr>
              <w:jc w:val="right"/>
            </w:pPr>
          </w:p>
        </w:tc>
        <w:tc>
          <w:tcPr>
            <w:tcW w:w="1607" w:type="dxa"/>
          </w:tcPr>
          <w:p w14:paraId="0AB9A9A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0FAD05C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7BC3FCB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6" w:type="dxa"/>
          </w:tcPr>
          <w:p w14:paraId="28C33AC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07" w:type="dxa"/>
          </w:tcPr>
          <w:p w14:paraId="64B3E12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C217E92"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76377EE7" w14:textId="77777777" w:rsidR="009A239B" w:rsidRDefault="009A239B" w:rsidP="00A96834">
            <w:pPr>
              <w:jc w:val="right"/>
            </w:pPr>
            <w:r>
              <w:t>2 046</w:t>
            </w:r>
          </w:p>
        </w:tc>
        <w:tc>
          <w:tcPr>
            <w:tcW w:w="1607" w:type="dxa"/>
          </w:tcPr>
          <w:p w14:paraId="4A0C55CF" w14:textId="77777777" w:rsidR="009A239B" w:rsidRDefault="009A239B">
            <w:pPr>
              <w:cnfStyle w:val="000000000000" w:firstRow="0" w:lastRow="0" w:firstColumn="0" w:lastColumn="0" w:oddVBand="0" w:evenVBand="0" w:oddHBand="0" w:evenHBand="0" w:firstRowFirstColumn="0" w:firstRowLastColumn="0" w:lastRowFirstColumn="0" w:lastRowLastColumn="0"/>
            </w:pPr>
            <w:r>
              <w:t>2 765</w:t>
            </w:r>
          </w:p>
        </w:tc>
        <w:tc>
          <w:tcPr>
            <w:tcW w:w="1606" w:type="dxa"/>
          </w:tcPr>
          <w:p w14:paraId="5644C3A2" w14:textId="77777777" w:rsidR="009A239B" w:rsidRDefault="009A239B">
            <w:pPr>
              <w:cnfStyle w:val="000000000000" w:firstRow="0" w:lastRow="0" w:firstColumn="0" w:lastColumn="0" w:oddVBand="0" w:evenVBand="0" w:oddHBand="0" w:evenHBand="0" w:firstRowFirstColumn="0" w:firstRowLastColumn="0" w:lastRowFirstColumn="0" w:lastRowLastColumn="0"/>
            </w:pPr>
            <w:r>
              <w:t>(193)</w:t>
            </w:r>
          </w:p>
        </w:tc>
        <w:tc>
          <w:tcPr>
            <w:tcW w:w="1607" w:type="dxa"/>
          </w:tcPr>
          <w:p w14:paraId="27120B19" w14:textId="77777777" w:rsidR="009A239B" w:rsidRDefault="009A239B">
            <w:pPr>
              <w:cnfStyle w:val="000000000000" w:firstRow="0" w:lastRow="0" w:firstColumn="0" w:lastColumn="0" w:oddVBand="0" w:evenVBand="0" w:oddHBand="0" w:evenHBand="0" w:firstRowFirstColumn="0" w:firstRowLastColumn="0" w:lastRowFirstColumn="0" w:lastRowLastColumn="0"/>
            </w:pPr>
            <w:r>
              <w:t>(306)</w:t>
            </w:r>
          </w:p>
        </w:tc>
        <w:tc>
          <w:tcPr>
            <w:tcW w:w="1606" w:type="dxa"/>
          </w:tcPr>
          <w:p w14:paraId="7A409179" w14:textId="77777777" w:rsidR="009A239B" w:rsidRDefault="009A239B">
            <w:pPr>
              <w:cnfStyle w:val="000000000000" w:firstRow="0" w:lastRow="0" w:firstColumn="0" w:lastColumn="0" w:oddVBand="0" w:evenVBand="0" w:oddHBand="0" w:evenHBand="0" w:firstRowFirstColumn="0" w:firstRowLastColumn="0" w:lastRowFirstColumn="0" w:lastRowLastColumn="0"/>
            </w:pPr>
            <w:r>
              <w:t>(6 894)</w:t>
            </w:r>
          </w:p>
        </w:tc>
        <w:tc>
          <w:tcPr>
            <w:tcW w:w="1607" w:type="dxa"/>
          </w:tcPr>
          <w:p w14:paraId="1A19D588" w14:textId="77777777" w:rsidR="009A239B" w:rsidRDefault="009A239B">
            <w:pPr>
              <w:cnfStyle w:val="000000000000" w:firstRow="0" w:lastRow="0" w:firstColumn="0" w:lastColumn="0" w:oddVBand="0" w:evenVBand="0" w:oddHBand="0" w:evenHBand="0" w:firstRowFirstColumn="0" w:firstRowLastColumn="0" w:lastRowFirstColumn="0" w:lastRowLastColumn="0"/>
            </w:pPr>
            <w:r>
              <w:t>2 666</w:t>
            </w:r>
          </w:p>
        </w:tc>
      </w:tr>
      <w:tr w:rsidR="009A239B" w14:paraId="42F677D7"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Pr>
          <w:p w14:paraId="5C01A1C5" w14:textId="77777777" w:rsidR="009A239B" w:rsidRDefault="009A239B" w:rsidP="00A96834">
            <w:pPr>
              <w:jc w:val="right"/>
            </w:pPr>
            <w:r>
              <w:t>(59)</w:t>
            </w:r>
          </w:p>
        </w:tc>
        <w:tc>
          <w:tcPr>
            <w:tcW w:w="1607" w:type="dxa"/>
          </w:tcPr>
          <w:p w14:paraId="45A7F0C9"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606" w:type="dxa"/>
          </w:tcPr>
          <w:p w14:paraId="56CD3046" w14:textId="77777777" w:rsidR="009A239B" w:rsidRDefault="009A239B">
            <w:pPr>
              <w:cnfStyle w:val="000000000000" w:firstRow="0" w:lastRow="0" w:firstColumn="0" w:lastColumn="0" w:oddVBand="0" w:evenVBand="0" w:oddHBand="0" w:evenHBand="0" w:firstRowFirstColumn="0" w:firstRowLastColumn="0" w:lastRowFirstColumn="0" w:lastRowLastColumn="0"/>
            </w:pPr>
            <w:r>
              <w:t>189</w:t>
            </w:r>
          </w:p>
        </w:tc>
        <w:tc>
          <w:tcPr>
            <w:tcW w:w="1607" w:type="dxa"/>
          </w:tcPr>
          <w:p w14:paraId="18C1E4CB" w14:textId="77777777" w:rsidR="009A239B" w:rsidRDefault="009A239B">
            <w:pPr>
              <w:cnfStyle w:val="000000000000" w:firstRow="0" w:lastRow="0" w:firstColumn="0" w:lastColumn="0" w:oddVBand="0" w:evenVBand="0" w:oddHBand="0" w:evenHBand="0" w:firstRowFirstColumn="0" w:firstRowLastColumn="0" w:lastRowFirstColumn="0" w:lastRowLastColumn="0"/>
            </w:pPr>
            <w:r>
              <w:t>303</w:t>
            </w:r>
          </w:p>
        </w:tc>
        <w:tc>
          <w:tcPr>
            <w:tcW w:w="1606" w:type="dxa"/>
          </w:tcPr>
          <w:p w14:paraId="617300C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07" w:type="dxa"/>
          </w:tcPr>
          <w:p w14:paraId="13F1EBF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ED63BA6" w14:textId="77777777" w:rsidTr="00A96834">
        <w:trPr>
          <w:cantSplit w:val="0"/>
        </w:trPr>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0460386B" w14:textId="77777777" w:rsidR="009A239B" w:rsidRDefault="009A239B" w:rsidP="00A96834">
            <w:pPr>
              <w:jc w:val="right"/>
            </w:pPr>
            <w:r>
              <w:t>(58)</w:t>
            </w:r>
          </w:p>
        </w:tc>
        <w:tc>
          <w:tcPr>
            <w:tcW w:w="1607" w:type="dxa"/>
            <w:tcBorders>
              <w:bottom w:val="single" w:sz="6" w:space="0" w:color="auto"/>
            </w:tcBorders>
          </w:tcPr>
          <w:p w14:paraId="7A611505" w14:textId="77777777" w:rsidR="009A239B" w:rsidRDefault="009A239B">
            <w:pPr>
              <w:cnfStyle w:val="000000000000" w:firstRow="0" w:lastRow="0" w:firstColumn="0" w:lastColumn="0" w:oddVBand="0" w:evenVBand="0" w:oddHBand="0" w:evenHBand="0" w:firstRowFirstColumn="0" w:firstRowLastColumn="0" w:lastRowFirstColumn="0" w:lastRowLastColumn="0"/>
            </w:pPr>
            <w:r>
              <w:t>(47)</w:t>
            </w:r>
          </w:p>
        </w:tc>
        <w:tc>
          <w:tcPr>
            <w:tcW w:w="1606" w:type="dxa"/>
            <w:tcBorders>
              <w:bottom w:val="single" w:sz="6" w:space="0" w:color="auto"/>
            </w:tcBorders>
          </w:tcPr>
          <w:p w14:paraId="79704AD6"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1607" w:type="dxa"/>
            <w:tcBorders>
              <w:bottom w:val="single" w:sz="6" w:space="0" w:color="auto"/>
            </w:tcBorders>
          </w:tcPr>
          <w:p w14:paraId="63F3F4D7"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1606" w:type="dxa"/>
            <w:tcBorders>
              <w:bottom w:val="single" w:sz="6" w:space="0" w:color="auto"/>
            </w:tcBorders>
          </w:tcPr>
          <w:p w14:paraId="2104DB1C" w14:textId="77777777" w:rsidR="009A239B" w:rsidRDefault="009A239B">
            <w:pPr>
              <w:cnfStyle w:val="000000000000" w:firstRow="0" w:lastRow="0" w:firstColumn="0" w:lastColumn="0" w:oddVBand="0" w:evenVBand="0" w:oddHBand="0" w:evenHBand="0" w:firstRowFirstColumn="0" w:firstRowLastColumn="0" w:lastRowFirstColumn="0" w:lastRowLastColumn="0"/>
            </w:pPr>
            <w:r>
              <w:t>(7 180)</w:t>
            </w:r>
          </w:p>
        </w:tc>
        <w:tc>
          <w:tcPr>
            <w:tcW w:w="1607" w:type="dxa"/>
            <w:tcBorders>
              <w:bottom w:val="single" w:sz="6" w:space="0" w:color="auto"/>
            </w:tcBorders>
          </w:tcPr>
          <w:p w14:paraId="52569671" w14:textId="77777777" w:rsidR="009A239B" w:rsidRDefault="009A239B">
            <w:pPr>
              <w:cnfStyle w:val="000000000000" w:firstRow="0" w:lastRow="0" w:firstColumn="0" w:lastColumn="0" w:oddVBand="0" w:evenVBand="0" w:oddHBand="0" w:evenHBand="0" w:firstRowFirstColumn="0" w:firstRowLastColumn="0" w:lastRowFirstColumn="0" w:lastRowLastColumn="0"/>
            </w:pPr>
            <w:r>
              <w:t>(5 640)</w:t>
            </w:r>
          </w:p>
        </w:tc>
      </w:tr>
      <w:tr w:rsidR="009A239B" w14:paraId="3C3507A5" w14:textId="77777777" w:rsidTr="00A96834">
        <w:trPr>
          <w:cnfStyle w:val="010000000000" w:firstRow="0" w:lastRow="1"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12" w:space="0" w:color="auto"/>
            </w:tcBorders>
          </w:tcPr>
          <w:p w14:paraId="5BBB3DE6" w14:textId="77777777" w:rsidR="009A239B" w:rsidRDefault="009A239B" w:rsidP="00A96834">
            <w:pPr>
              <w:jc w:val="right"/>
            </w:pPr>
            <w:r>
              <w:t>1 928</w:t>
            </w:r>
          </w:p>
        </w:tc>
        <w:tc>
          <w:tcPr>
            <w:tcW w:w="1607" w:type="dxa"/>
            <w:tcBorders>
              <w:top w:val="single" w:sz="6" w:space="0" w:color="auto"/>
              <w:bottom w:val="single" w:sz="12" w:space="0" w:color="auto"/>
            </w:tcBorders>
          </w:tcPr>
          <w:p w14:paraId="39427E4A" w14:textId="77777777" w:rsidR="009A239B" w:rsidRDefault="009A239B">
            <w:pPr>
              <w:cnfStyle w:val="010000000000" w:firstRow="0" w:lastRow="1" w:firstColumn="0" w:lastColumn="0" w:oddVBand="0" w:evenVBand="0" w:oddHBand="0" w:evenHBand="0" w:firstRowFirstColumn="0" w:firstRowLastColumn="0" w:lastRowFirstColumn="0" w:lastRowLastColumn="0"/>
            </w:pPr>
            <w:r>
              <w:t>2 708</w:t>
            </w:r>
          </w:p>
        </w:tc>
        <w:tc>
          <w:tcPr>
            <w:tcW w:w="1606" w:type="dxa"/>
            <w:tcBorders>
              <w:top w:val="single" w:sz="6" w:space="0" w:color="auto"/>
              <w:bottom w:val="single" w:sz="12" w:space="0" w:color="auto"/>
            </w:tcBorders>
          </w:tcPr>
          <w:p w14:paraId="46F3BFA3" w14:textId="77777777" w:rsidR="009A239B" w:rsidRDefault="009A239B">
            <w:pPr>
              <w:cnfStyle w:val="010000000000" w:firstRow="0" w:lastRow="1" w:firstColumn="0" w:lastColumn="0" w:oddVBand="0" w:evenVBand="0" w:oddHBand="0" w:evenHBand="0" w:firstRowFirstColumn="0" w:firstRowLastColumn="0" w:lastRowFirstColumn="0" w:lastRowLastColumn="0"/>
            </w:pPr>
            <w:r>
              <w:t>1</w:t>
            </w:r>
          </w:p>
        </w:tc>
        <w:tc>
          <w:tcPr>
            <w:tcW w:w="1607" w:type="dxa"/>
            <w:tcBorders>
              <w:top w:val="single" w:sz="6" w:space="0" w:color="auto"/>
              <w:bottom w:val="single" w:sz="12" w:space="0" w:color="auto"/>
            </w:tcBorders>
          </w:tcPr>
          <w:p w14:paraId="100BB97E" w14:textId="77777777" w:rsidR="009A239B" w:rsidRDefault="009A239B">
            <w:pPr>
              <w:cnfStyle w:val="010000000000" w:firstRow="0" w:lastRow="1" w:firstColumn="0" w:lastColumn="0" w:oddVBand="0" w:evenVBand="0" w:oddHBand="0" w:evenHBand="0" w:firstRowFirstColumn="0" w:firstRowLastColumn="0" w:lastRowFirstColumn="0" w:lastRowLastColumn="0"/>
            </w:pPr>
            <w:r>
              <w:t>9</w:t>
            </w:r>
          </w:p>
        </w:tc>
        <w:tc>
          <w:tcPr>
            <w:tcW w:w="1606" w:type="dxa"/>
            <w:tcBorders>
              <w:top w:val="single" w:sz="6" w:space="0" w:color="auto"/>
              <w:bottom w:val="single" w:sz="12" w:space="0" w:color="auto"/>
            </w:tcBorders>
          </w:tcPr>
          <w:p w14:paraId="2CD7D21E" w14:textId="77777777" w:rsidR="009A239B" w:rsidRDefault="009A239B">
            <w:pPr>
              <w:cnfStyle w:val="010000000000" w:firstRow="0" w:lastRow="1" w:firstColumn="0" w:lastColumn="0" w:oddVBand="0" w:evenVBand="0" w:oddHBand="0" w:evenHBand="0" w:firstRowFirstColumn="0" w:firstRowLastColumn="0" w:lastRowFirstColumn="0" w:lastRowLastColumn="0"/>
            </w:pPr>
            <w:r>
              <w:t>(14 073)</w:t>
            </w:r>
          </w:p>
        </w:tc>
        <w:tc>
          <w:tcPr>
            <w:tcW w:w="1607" w:type="dxa"/>
            <w:tcBorders>
              <w:top w:val="single" w:sz="6" w:space="0" w:color="auto"/>
              <w:bottom w:val="single" w:sz="12" w:space="0" w:color="auto"/>
            </w:tcBorders>
          </w:tcPr>
          <w:p w14:paraId="6EA49D57" w14:textId="22AE241E" w:rsidR="009A239B" w:rsidRDefault="009A239B">
            <w:pPr>
              <w:cnfStyle w:val="010000000000" w:firstRow="0" w:lastRow="1" w:firstColumn="0" w:lastColumn="0" w:oddVBand="0" w:evenVBand="0" w:oddHBand="0" w:evenHBand="0" w:firstRowFirstColumn="0" w:firstRowLastColumn="0" w:lastRowFirstColumn="0" w:lastRowLastColumn="0"/>
            </w:pPr>
            <w:r>
              <w:t>(2 974)</w:t>
            </w:r>
          </w:p>
        </w:tc>
      </w:tr>
    </w:tbl>
    <w:p w14:paraId="5973144A" w14:textId="77777777" w:rsidR="009A239B" w:rsidRDefault="009A239B" w:rsidP="009A239B">
      <w:pPr>
        <w:pStyle w:val="Heading10"/>
      </w:pPr>
      <w:r>
        <w:br w:type="page"/>
      </w:r>
    </w:p>
    <w:p w14:paraId="2EDE426F" w14:textId="77777777" w:rsidR="009A239B" w:rsidRDefault="009A239B" w:rsidP="002D38AA">
      <w:pPr>
        <w:sectPr w:rsidR="009A239B" w:rsidSect="009A239B">
          <w:pgSz w:w="11907" w:h="16839" w:code="9"/>
          <w:pgMar w:top="1134" w:right="1134" w:bottom="1134" w:left="1134" w:header="624" w:footer="567" w:gutter="0"/>
          <w:cols w:sep="1" w:space="567"/>
          <w:docGrid w:linePitch="360"/>
        </w:sectPr>
      </w:pPr>
    </w:p>
    <w:p w14:paraId="1FA77737" w14:textId="77777777" w:rsidR="009A239B" w:rsidRDefault="009A239B" w:rsidP="002D38AA">
      <w:pPr>
        <w:pStyle w:val="TableHeading"/>
        <w:spacing w:before="0"/>
      </w:pPr>
      <w:r w:rsidRPr="00853B59">
        <w:lastRenderedPageBreak/>
        <w:t>Disaggregated statement of changes in equity</w:t>
      </w:r>
      <w:r>
        <w:t xml:space="preserve"> as at 31 December</w:t>
      </w:r>
      <w:r w:rsidRPr="00853B59">
        <w:tab/>
      </w:r>
      <w:r w:rsidRPr="00853B59">
        <w:tab/>
        <w:t>($</w:t>
      </w:r>
      <w:r>
        <w:t> million</w:t>
      </w:r>
      <w:r w:rsidRPr="00853B59">
        <w:t>)</w:t>
      </w:r>
    </w:p>
    <w:tbl>
      <w:tblPr>
        <w:tblStyle w:val="DTFTable"/>
        <w:tblW w:w="14572" w:type="dxa"/>
        <w:tblLayout w:type="fixed"/>
        <w:tblLook w:val="06E0" w:firstRow="1" w:lastRow="1" w:firstColumn="1" w:lastColumn="0" w:noHBand="1" w:noVBand="1"/>
      </w:tblPr>
      <w:tblGrid>
        <w:gridCol w:w="6104"/>
        <w:gridCol w:w="1260"/>
        <w:gridCol w:w="1456"/>
        <w:gridCol w:w="1639"/>
        <w:gridCol w:w="2196"/>
        <w:gridCol w:w="826"/>
        <w:gridCol w:w="1091"/>
      </w:tblGrid>
      <w:tr w:rsidR="009A239B" w14:paraId="586AC2CE"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4" w:type="dxa"/>
          </w:tcPr>
          <w:p w14:paraId="7695391E" w14:textId="07DA473A" w:rsidR="009A239B" w:rsidRDefault="009A239B"/>
        </w:tc>
        <w:tc>
          <w:tcPr>
            <w:tcW w:w="1260" w:type="dxa"/>
          </w:tcPr>
          <w:p w14:paraId="55BD2052"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surplus/(deficit)</w:t>
            </w:r>
          </w:p>
        </w:tc>
        <w:tc>
          <w:tcPr>
            <w:tcW w:w="1456" w:type="dxa"/>
          </w:tcPr>
          <w:p w14:paraId="538DBD55" w14:textId="4F3EC4E7" w:rsidR="009A239B" w:rsidRDefault="009A239B">
            <w:pPr>
              <w:cnfStyle w:val="100000000000" w:firstRow="1" w:lastRow="0" w:firstColumn="0" w:lastColumn="0" w:oddVBand="0" w:evenVBand="0" w:oddHBand="0" w:evenHBand="0" w:firstRowFirstColumn="0" w:firstRowLastColumn="0" w:lastRowFirstColumn="0" w:lastRowLastColumn="0"/>
            </w:pPr>
            <w:r>
              <w:t xml:space="preserve">Contributions </w:t>
            </w:r>
            <w:r w:rsidR="00A96834">
              <w:br/>
            </w:r>
            <w:r>
              <w:t>by owners</w:t>
            </w:r>
          </w:p>
        </w:tc>
        <w:tc>
          <w:tcPr>
            <w:tcW w:w="1639" w:type="dxa"/>
          </w:tcPr>
          <w:p w14:paraId="7FA55405" w14:textId="77777777" w:rsidR="009A239B" w:rsidRDefault="009A239B">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2196" w:type="dxa"/>
          </w:tcPr>
          <w:p w14:paraId="04954479" w14:textId="77777777" w:rsidR="009A239B" w:rsidRDefault="009A239B">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26" w:type="dxa"/>
          </w:tcPr>
          <w:p w14:paraId="6D7084C9" w14:textId="77777777" w:rsidR="009A239B" w:rsidRDefault="009A239B">
            <w:pPr>
              <w:cnfStyle w:val="100000000000" w:firstRow="1" w:lastRow="0" w:firstColumn="0" w:lastColumn="0" w:oddVBand="0" w:evenVBand="0" w:oddHBand="0" w:evenHBand="0" w:firstRowFirstColumn="0" w:firstRowLastColumn="0" w:lastRowFirstColumn="0" w:lastRowLastColumn="0"/>
            </w:pPr>
            <w:r>
              <w:t>Other reserves</w:t>
            </w:r>
          </w:p>
        </w:tc>
        <w:tc>
          <w:tcPr>
            <w:tcW w:w="1091" w:type="dxa"/>
          </w:tcPr>
          <w:p w14:paraId="10A30104" w14:textId="77777777" w:rsidR="009A239B" w:rsidRDefault="009A239B">
            <w:pPr>
              <w:cnfStyle w:val="100000000000" w:firstRow="1" w:lastRow="0" w:firstColumn="0" w:lastColumn="0" w:oddVBand="0" w:evenVBand="0" w:oddHBand="0" w:evenHBand="0" w:firstRowFirstColumn="0" w:firstRowLastColumn="0" w:lastRowFirstColumn="0" w:lastRowLastColumn="0"/>
            </w:pPr>
            <w:r>
              <w:t>Total</w:t>
            </w:r>
          </w:p>
        </w:tc>
      </w:tr>
      <w:tr w:rsidR="009A239B" w14:paraId="06B877FD" w14:textId="77777777">
        <w:tc>
          <w:tcPr>
            <w:cnfStyle w:val="001000000000" w:firstRow="0" w:lastRow="0" w:firstColumn="1" w:lastColumn="0" w:oddVBand="0" w:evenVBand="0" w:oddHBand="0" w:evenHBand="0" w:firstRowFirstColumn="0" w:firstRowLastColumn="0" w:lastRowFirstColumn="0" w:lastRowLastColumn="0"/>
            <w:tcW w:w="6104" w:type="dxa"/>
          </w:tcPr>
          <w:p w14:paraId="12C03633" w14:textId="77777777" w:rsidR="009A239B" w:rsidRDefault="009A239B">
            <w:r>
              <w:rPr>
                <w:b/>
              </w:rPr>
              <w:t>General government sector</w:t>
            </w:r>
          </w:p>
        </w:tc>
        <w:tc>
          <w:tcPr>
            <w:tcW w:w="1260" w:type="dxa"/>
          </w:tcPr>
          <w:p w14:paraId="72EC027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56" w:type="dxa"/>
          </w:tcPr>
          <w:p w14:paraId="6326809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Pr>
          <w:p w14:paraId="571F1A8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96" w:type="dxa"/>
          </w:tcPr>
          <w:p w14:paraId="5F48D34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26" w:type="dxa"/>
          </w:tcPr>
          <w:p w14:paraId="07DE33C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91" w:type="dxa"/>
          </w:tcPr>
          <w:p w14:paraId="7274D26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C168542" w14:textId="77777777">
        <w:tc>
          <w:tcPr>
            <w:cnfStyle w:val="001000000000" w:firstRow="0" w:lastRow="0" w:firstColumn="1" w:lastColumn="0" w:oddVBand="0" w:evenVBand="0" w:oddHBand="0" w:evenHBand="0" w:firstRowFirstColumn="0" w:firstRowLastColumn="0" w:lastRowFirstColumn="0" w:lastRowLastColumn="0"/>
            <w:tcW w:w="6104" w:type="dxa"/>
          </w:tcPr>
          <w:p w14:paraId="6DDFCBCC" w14:textId="77777777" w:rsidR="009A239B" w:rsidRDefault="009A239B">
            <w:r>
              <w:t>Balance at 1 July 2020</w:t>
            </w:r>
          </w:p>
        </w:tc>
        <w:tc>
          <w:tcPr>
            <w:tcW w:w="1260" w:type="dxa"/>
          </w:tcPr>
          <w:p w14:paraId="3D9A355D" w14:textId="77777777" w:rsidR="009A239B" w:rsidRDefault="009A239B">
            <w:pPr>
              <w:cnfStyle w:val="000000000000" w:firstRow="0" w:lastRow="0" w:firstColumn="0" w:lastColumn="0" w:oddVBand="0" w:evenVBand="0" w:oddHBand="0" w:evenHBand="0" w:firstRowFirstColumn="0" w:firstRowLastColumn="0" w:lastRowFirstColumn="0" w:lastRowLastColumn="0"/>
            </w:pPr>
            <w:r>
              <w:t>68 131</w:t>
            </w:r>
          </w:p>
        </w:tc>
        <w:tc>
          <w:tcPr>
            <w:tcW w:w="1456" w:type="dxa"/>
          </w:tcPr>
          <w:p w14:paraId="5FFE0C1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3023EB36" w14:textId="77777777" w:rsidR="009A239B" w:rsidRDefault="009A239B">
            <w:pPr>
              <w:cnfStyle w:val="000000000000" w:firstRow="0" w:lastRow="0" w:firstColumn="0" w:lastColumn="0" w:oddVBand="0" w:evenVBand="0" w:oddHBand="0" w:evenHBand="0" w:firstRowFirstColumn="0" w:firstRowLastColumn="0" w:lastRowFirstColumn="0" w:lastRowLastColumn="0"/>
            </w:pPr>
            <w:r>
              <w:t>54 379</w:t>
            </w:r>
          </w:p>
        </w:tc>
        <w:tc>
          <w:tcPr>
            <w:tcW w:w="2196" w:type="dxa"/>
          </w:tcPr>
          <w:p w14:paraId="6D034A4F" w14:textId="77777777" w:rsidR="009A239B" w:rsidRDefault="009A239B">
            <w:pPr>
              <w:cnfStyle w:val="000000000000" w:firstRow="0" w:lastRow="0" w:firstColumn="0" w:lastColumn="0" w:oddVBand="0" w:evenVBand="0" w:oddHBand="0" w:evenHBand="0" w:firstRowFirstColumn="0" w:firstRowLastColumn="0" w:lastRowFirstColumn="0" w:lastRowLastColumn="0"/>
            </w:pPr>
            <w:r>
              <w:t>32 639</w:t>
            </w:r>
          </w:p>
        </w:tc>
        <w:tc>
          <w:tcPr>
            <w:tcW w:w="826" w:type="dxa"/>
          </w:tcPr>
          <w:p w14:paraId="3246B4C8" w14:textId="77777777" w:rsidR="009A239B" w:rsidRDefault="009A239B">
            <w:pPr>
              <w:cnfStyle w:val="000000000000" w:firstRow="0" w:lastRow="0" w:firstColumn="0" w:lastColumn="0" w:oddVBand="0" w:evenVBand="0" w:oddHBand="0" w:evenHBand="0" w:firstRowFirstColumn="0" w:firstRowLastColumn="0" w:lastRowFirstColumn="0" w:lastRowLastColumn="0"/>
            </w:pPr>
            <w:r>
              <w:t>908</w:t>
            </w:r>
          </w:p>
        </w:tc>
        <w:tc>
          <w:tcPr>
            <w:tcW w:w="1091" w:type="dxa"/>
          </w:tcPr>
          <w:p w14:paraId="5D922EB4" w14:textId="77777777" w:rsidR="009A239B" w:rsidRDefault="009A239B">
            <w:pPr>
              <w:cnfStyle w:val="000000000000" w:firstRow="0" w:lastRow="0" w:firstColumn="0" w:lastColumn="0" w:oddVBand="0" w:evenVBand="0" w:oddHBand="0" w:evenHBand="0" w:firstRowFirstColumn="0" w:firstRowLastColumn="0" w:lastRowFirstColumn="0" w:lastRowLastColumn="0"/>
            </w:pPr>
            <w:r>
              <w:t>156 057</w:t>
            </w:r>
          </w:p>
        </w:tc>
      </w:tr>
      <w:tr w:rsidR="009A239B" w14:paraId="21E91E9E" w14:textId="77777777">
        <w:tc>
          <w:tcPr>
            <w:cnfStyle w:val="001000000000" w:firstRow="0" w:lastRow="0" w:firstColumn="1" w:lastColumn="0" w:oddVBand="0" w:evenVBand="0" w:oddHBand="0" w:evenHBand="0" w:firstRowFirstColumn="0" w:firstRowLastColumn="0" w:lastRowFirstColumn="0" w:lastRowLastColumn="0"/>
            <w:tcW w:w="6104" w:type="dxa"/>
          </w:tcPr>
          <w:p w14:paraId="170314F6" w14:textId="77777777" w:rsidR="009A239B" w:rsidRDefault="009A239B">
            <w:r>
              <w:t>Net result for the year</w:t>
            </w:r>
          </w:p>
        </w:tc>
        <w:tc>
          <w:tcPr>
            <w:tcW w:w="1260" w:type="dxa"/>
          </w:tcPr>
          <w:p w14:paraId="6C47EEFE"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(10 156)</w:t>
            </w:r>
          </w:p>
        </w:tc>
        <w:tc>
          <w:tcPr>
            <w:tcW w:w="1456" w:type="dxa"/>
          </w:tcPr>
          <w:p w14:paraId="1EA8670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3D847E6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1EF15A7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2C2800B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15B02787"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(10 156)</w:t>
            </w:r>
          </w:p>
        </w:tc>
      </w:tr>
      <w:tr w:rsidR="009A239B" w14:paraId="62161352" w14:textId="77777777">
        <w:tc>
          <w:tcPr>
            <w:cnfStyle w:val="001000000000" w:firstRow="0" w:lastRow="0" w:firstColumn="1" w:lastColumn="0" w:oddVBand="0" w:evenVBand="0" w:oddHBand="0" w:evenHBand="0" w:firstRowFirstColumn="0" w:firstRowLastColumn="0" w:lastRowFirstColumn="0" w:lastRowLastColumn="0"/>
            <w:tcW w:w="6104" w:type="dxa"/>
          </w:tcPr>
          <w:p w14:paraId="07484C33" w14:textId="77777777" w:rsidR="009A239B" w:rsidRDefault="009A239B">
            <w:r>
              <w:t>Other comprehensive income for the year</w:t>
            </w:r>
          </w:p>
        </w:tc>
        <w:tc>
          <w:tcPr>
            <w:tcW w:w="1260" w:type="dxa"/>
          </w:tcPr>
          <w:p w14:paraId="7B9FE7DD" w14:textId="77777777" w:rsidR="009A239B" w:rsidRDefault="009A239B">
            <w:pPr>
              <w:cnfStyle w:val="000000000000" w:firstRow="0" w:lastRow="0" w:firstColumn="0" w:lastColumn="0" w:oddVBand="0" w:evenVBand="0" w:oddHBand="0" w:evenHBand="0" w:firstRowFirstColumn="0" w:firstRowLastColumn="0" w:lastRowFirstColumn="0" w:lastRowLastColumn="0"/>
            </w:pPr>
            <w:r>
              <w:t>(2 153)</w:t>
            </w:r>
          </w:p>
        </w:tc>
        <w:tc>
          <w:tcPr>
            <w:tcW w:w="1456" w:type="dxa"/>
          </w:tcPr>
          <w:p w14:paraId="408EF0F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46BFDC5F" w14:textId="77777777" w:rsidR="009A239B" w:rsidRDefault="009A239B">
            <w:pPr>
              <w:cnfStyle w:val="000000000000" w:firstRow="0" w:lastRow="0" w:firstColumn="0" w:lastColumn="0" w:oddVBand="0" w:evenVBand="0" w:oddHBand="0" w:evenHBand="0" w:firstRowFirstColumn="0" w:firstRowLastColumn="0" w:lastRowFirstColumn="0" w:lastRowLastColumn="0"/>
            </w:pPr>
            <w:r>
              <w:t>227</w:t>
            </w:r>
          </w:p>
        </w:tc>
        <w:tc>
          <w:tcPr>
            <w:tcW w:w="2196" w:type="dxa"/>
          </w:tcPr>
          <w:p w14:paraId="497606C5" w14:textId="77777777" w:rsidR="009A239B" w:rsidRDefault="009A239B">
            <w:pPr>
              <w:cnfStyle w:val="000000000000" w:firstRow="0" w:lastRow="0" w:firstColumn="0" w:lastColumn="0" w:oddVBand="0" w:evenVBand="0" w:oddHBand="0" w:evenHBand="0" w:firstRowFirstColumn="0" w:firstRowLastColumn="0" w:lastRowFirstColumn="0" w:lastRowLastColumn="0"/>
            </w:pPr>
            <w:r>
              <w:t>(158)</w:t>
            </w:r>
          </w:p>
        </w:tc>
        <w:tc>
          <w:tcPr>
            <w:tcW w:w="826" w:type="dxa"/>
          </w:tcPr>
          <w:p w14:paraId="4FEEA0BC"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1091" w:type="dxa"/>
          </w:tcPr>
          <w:p w14:paraId="10993F17" w14:textId="77777777" w:rsidR="009A239B" w:rsidRDefault="009A239B">
            <w:pPr>
              <w:cnfStyle w:val="000000000000" w:firstRow="0" w:lastRow="0" w:firstColumn="0" w:lastColumn="0" w:oddVBand="0" w:evenVBand="0" w:oddHBand="0" w:evenHBand="0" w:firstRowFirstColumn="0" w:firstRowLastColumn="0" w:lastRowFirstColumn="0" w:lastRowLastColumn="0"/>
            </w:pPr>
            <w:r>
              <w:t>(2 062)</w:t>
            </w:r>
          </w:p>
        </w:tc>
      </w:tr>
      <w:tr w:rsidR="009A239B" w14:paraId="6534B613" w14:textId="77777777">
        <w:tc>
          <w:tcPr>
            <w:cnfStyle w:val="001000000000" w:firstRow="0" w:lastRow="0" w:firstColumn="1" w:lastColumn="0" w:oddVBand="0" w:evenVBand="0" w:oddHBand="0" w:evenHBand="0" w:firstRowFirstColumn="0" w:firstRowLastColumn="0" w:lastRowFirstColumn="0" w:lastRowLastColumn="0"/>
            <w:tcW w:w="6104" w:type="dxa"/>
          </w:tcPr>
          <w:p w14:paraId="03F012F3" w14:textId="77777777" w:rsidR="009A239B" w:rsidRDefault="009A239B">
            <w:r>
              <w:t>Transfer to/(from) accumulated surplus</w:t>
            </w:r>
          </w:p>
        </w:tc>
        <w:tc>
          <w:tcPr>
            <w:tcW w:w="1260" w:type="dxa"/>
          </w:tcPr>
          <w:p w14:paraId="2C13A5C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Pr>
          <w:p w14:paraId="08CCAC2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2EF4FF4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07F1251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49290AA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468B331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304DAB1" w14:textId="77777777">
        <w:tc>
          <w:tcPr>
            <w:cnfStyle w:val="001000000000" w:firstRow="0" w:lastRow="0" w:firstColumn="1" w:lastColumn="0" w:oddVBand="0" w:evenVBand="0" w:oddHBand="0" w:evenHBand="0" w:firstRowFirstColumn="0" w:firstRowLastColumn="0" w:lastRowFirstColumn="0" w:lastRowLastColumn="0"/>
            <w:tcW w:w="6104" w:type="dxa"/>
          </w:tcPr>
          <w:p w14:paraId="3239EF3D" w14:textId="77777777" w:rsidR="009A239B" w:rsidRDefault="009A239B">
            <w:r>
              <w:t>Dividends paid</w:t>
            </w:r>
          </w:p>
        </w:tc>
        <w:tc>
          <w:tcPr>
            <w:tcW w:w="1260" w:type="dxa"/>
          </w:tcPr>
          <w:p w14:paraId="739BC60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Pr>
          <w:p w14:paraId="3A0A118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2F5041D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34FA92F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0BE61BD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15C649A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52A8077F"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bottom w:val="single" w:sz="6" w:space="0" w:color="auto"/>
            </w:tcBorders>
          </w:tcPr>
          <w:p w14:paraId="1C46B3A3" w14:textId="77777777" w:rsidR="009A239B" w:rsidRDefault="009A239B">
            <w:r>
              <w:t>Transactions with owners in their capacity as owners</w:t>
            </w:r>
          </w:p>
        </w:tc>
        <w:tc>
          <w:tcPr>
            <w:tcW w:w="1260" w:type="dxa"/>
            <w:tcBorders>
              <w:bottom w:val="single" w:sz="6" w:space="0" w:color="auto"/>
            </w:tcBorders>
          </w:tcPr>
          <w:p w14:paraId="5F66271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Borders>
              <w:bottom w:val="single" w:sz="6" w:space="0" w:color="auto"/>
            </w:tcBorders>
          </w:tcPr>
          <w:p w14:paraId="6CF6840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Borders>
              <w:bottom w:val="single" w:sz="6" w:space="0" w:color="auto"/>
            </w:tcBorders>
          </w:tcPr>
          <w:p w14:paraId="483314B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Borders>
              <w:bottom w:val="single" w:sz="6" w:space="0" w:color="auto"/>
            </w:tcBorders>
          </w:tcPr>
          <w:p w14:paraId="6AAEC88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Borders>
              <w:bottom w:val="single" w:sz="6" w:space="0" w:color="auto"/>
            </w:tcBorders>
          </w:tcPr>
          <w:p w14:paraId="4E4F121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Borders>
              <w:bottom w:val="single" w:sz="6" w:space="0" w:color="auto"/>
            </w:tcBorders>
          </w:tcPr>
          <w:p w14:paraId="4A77028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5B4EC88"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bottom w:val="single" w:sz="6" w:space="0" w:color="auto"/>
            </w:tcBorders>
          </w:tcPr>
          <w:p w14:paraId="13347DEA" w14:textId="77777777" w:rsidR="009A239B" w:rsidRDefault="009A239B">
            <w:r>
              <w:rPr>
                <w:b/>
              </w:rPr>
              <w:t>Total equity as at 31 December 2020</w:t>
            </w:r>
          </w:p>
        </w:tc>
        <w:tc>
          <w:tcPr>
            <w:tcW w:w="1260" w:type="dxa"/>
            <w:tcBorders>
              <w:top w:val="single" w:sz="6" w:space="0" w:color="auto"/>
              <w:bottom w:val="single" w:sz="6" w:space="0" w:color="auto"/>
            </w:tcBorders>
          </w:tcPr>
          <w:p w14:paraId="5FCF274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55 823</w:t>
            </w:r>
          </w:p>
        </w:tc>
        <w:tc>
          <w:tcPr>
            <w:tcW w:w="1456" w:type="dxa"/>
            <w:tcBorders>
              <w:top w:val="single" w:sz="6" w:space="0" w:color="auto"/>
              <w:bottom w:val="single" w:sz="6" w:space="0" w:color="auto"/>
            </w:tcBorders>
          </w:tcPr>
          <w:p w14:paraId="29222A7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1639" w:type="dxa"/>
            <w:tcBorders>
              <w:top w:val="single" w:sz="6" w:space="0" w:color="auto"/>
              <w:bottom w:val="single" w:sz="6" w:space="0" w:color="auto"/>
            </w:tcBorders>
          </w:tcPr>
          <w:p w14:paraId="1EC37A4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54 605</w:t>
            </w:r>
          </w:p>
        </w:tc>
        <w:tc>
          <w:tcPr>
            <w:tcW w:w="2196" w:type="dxa"/>
            <w:tcBorders>
              <w:top w:val="single" w:sz="6" w:space="0" w:color="auto"/>
              <w:bottom w:val="single" w:sz="6" w:space="0" w:color="auto"/>
            </w:tcBorders>
          </w:tcPr>
          <w:p w14:paraId="4C37FE3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32 480</w:t>
            </w:r>
          </w:p>
        </w:tc>
        <w:tc>
          <w:tcPr>
            <w:tcW w:w="826" w:type="dxa"/>
            <w:tcBorders>
              <w:top w:val="single" w:sz="6" w:space="0" w:color="auto"/>
              <w:bottom w:val="single" w:sz="6" w:space="0" w:color="auto"/>
            </w:tcBorders>
          </w:tcPr>
          <w:p w14:paraId="1B1F814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931</w:t>
            </w:r>
          </w:p>
        </w:tc>
        <w:tc>
          <w:tcPr>
            <w:tcW w:w="1091" w:type="dxa"/>
            <w:tcBorders>
              <w:top w:val="single" w:sz="6" w:space="0" w:color="auto"/>
              <w:bottom w:val="single" w:sz="6" w:space="0" w:color="auto"/>
            </w:tcBorders>
          </w:tcPr>
          <w:p w14:paraId="22B06F9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r>
      <w:tr w:rsidR="009A239B" w14:paraId="67FCBA43"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tcBorders>
          </w:tcPr>
          <w:p w14:paraId="68E31BF5" w14:textId="77777777" w:rsidR="009A239B" w:rsidRDefault="009A239B">
            <w:r>
              <w:rPr>
                <w:b/>
              </w:rPr>
              <w:t>PNFC sector</w:t>
            </w:r>
          </w:p>
        </w:tc>
        <w:tc>
          <w:tcPr>
            <w:tcW w:w="1260" w:type="dxa"/>
            <w:tcBorders>
              <w:top w:val="single" w:sz="6" w:space="0" w:color="auto"/>
            </w:tcBorders>
          </w:tcPr>
          <w:p w14:paraId="6BB47E3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56" w:type="dxa"/>
            <w:tcBorders>
              <w:top w:val="single" w:sz="6" w:space="0" w:color="auto"/>
            </w:tcBorders>
          </w:tcPr>
          <w:p w14:paraId="0659DEC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Borders>
              <w:top w:val="single" w:sz="6" w:space="0" w:color="auto"/>
            </w:tcBorders>
          </w:tcPr>
          <w:p w14:paraId="40C3CB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96" w:type="dxa"/>
            <w:tcBorders>
              <w:top w:val="single" w:sz="6" w:space="0" w:color="auto"/>
            </w:tcBorders>
          </w:tcPr>
          <w:p w14:paraId="32599CD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26" w:type="dxa"/>
            <w:tcBorders>
              <w:top w:val="single" w:sz="6" w:space="0" w:color="auto"/>
            </w:tcBorders>
          </w:tcPr>
          <w:p w14:paraId="32E1986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14:paraId="139F794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4B15C2FA" w14:textId="77777777">
        <w:tc>
          <w:tcPr>
            <w:cnfStyle w:val="001000000000" w:firstRow="0" w:lastRow="0" w:firstColumn="1" w:lastColumn="0" w:oddVBand="0" w:evenVBand="0" w:oddHBand="0" w:evenHBand="0" w:firstRowFirstColumn="0" w:firstRowLastColumn="0" w:lastRowFirstColumn="0" w:lastRowLastColumn="0"/>
            <w:tcW w:w="6104" w:type="dxa"/>
          </w:tcPr>
          <w:p w14:paraId="658286E3" w14:textId="77777777" w:rsidR="009A239B" w:rsidRDefault="009A239B">
            <w:r>
              <w:t>Balance at 1 July 2020</w:t>
            </w:r>
          </w:p>
        </w:tc>
        <w:tc>
          <w:tcPr>
            <w:tcW w:w="1260" w:type="dxa"/>
          </w:tcPr>
          <w:p w14:paraId="5B7D978B" w14:textId="77777777" w:rsidR="009A239B" w:rsidRDefault="009A239B">
            <w:pPr>
              <w:cnfStyle w:val="000000000000" w:firstRow="0" w:lastRow="0" w:firstColumn="0" w:lastColumn="0" w:oddVBand="0" w:evenVBand="0" w:oddHBand="0" w:evenHBand="0" w:firstRowFirstColumn="0" w:firstRowLastColumn="0" w:lastRowFirstColumn="0" w:lastRowLastColumn="0"/>
            </w:pPr>
            <w:r>
              <w:t>(15 963)</w:t>
            </w:r>
          </w:p>
        </w:tc>
        <w:tc>
          <w:tcPr>
            <w:tcW w:w="1456" w:type="dxa"/>
          </w:tcPr>
          <w:p w14:paraId="7C2B8A9B" w14:textId="77777777" w:rsidR="009A239B" w:rsidRDefault="009A239B">
            <w:pPr>
              <w:cnfStyle w:val="000000000000" w:firstRow="0" w:lastRow="0" w:firstColumn="0" w:lastColumn="0" w:oddVBand="0" w:evenVBand="0" w:oddHBand="0" w:evenHBand="0" w:firstRowFirstColumn="0" w:firstRowLastColumn="0" w:lastRowFirstColumn="0" w:lastRowLastColumn="0"/>
            </w:pPr>
            <w:r>
              <w:t>67 225</w:t>
            </w:r>
          </w:p>
        </w:tc>
        <w:tc>
          <w:tcPr>
            <w:tcW w:w="1639" w:type="dxa"/>
          </w:tcPr>
          <w:p w14:paraId="2D7157B8" w14:textId="77777777" w:rsidR="009A239B" w:rsidRDefault="009A239B">
            <w:pPr>
              <w:cnfStyle w:val="000000000000" w:firstRow="0" w:lastRow="0" w:firstColumn="0" w:lastColumn="0" w:oddVBand="0" w:evenVBand="0" w:oddHBand="0" w:evenHBand="0" w:firstRowFirstColumn="0" w:firstRowLastColumn="0" w:lastRowFirstColumn="0" w:lastRowLastColumn="0"/>
            </w:pPr>
            <w:r>
              <w:t>23 046</w:t>
            </w:r>
          </w:p>
        </w:tc>
        <w:tc>
          <w:tcPr>
            <w:tcW w:w="2196" w:type="dxa"/>
          </w:tcPr>
          <w:p w14:paraId="703EE79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38484D99" w14:textId="77777777" w:rsidR="009A239B" w:rsidRDefault="009A239B">
            <w:pPr>
              <w:cnfStyle w:val="000000000000" w:firstRow="0" w:lastRow="0" w:firstColumn="0" w:lastColumn="0" w:oddVBand="0" w:evenVBand="0" w:oddHBand="0" w:evenHBand="0" w:firstRowFirstColumn="0" w:firstRowLastColumn="0" w:lastRowFirstColumn="0" w:lastRowLastColumn="0"/>
            </w:pPr>
            <w:r>
              <w:t>575</w:t>
            </w:r>
          </w:p>
        </w:tc>
        <w:tc>
          <w:tcPr>
            <w:tcW w:w="1091" w:type="dxa"/>
          </w:tcPr>
          <w:p w14:paraId="48D5BF39" w14:textId="77777777" w:rsidR="009A239B" w:rsidRDefault="009A239B">
            <w:pPr>
              <w:cnfStyle w:val="000000000000" w:firstRow="0" w:lastRow="0" w:firstColumn="0" w:lastColumn="0" w:oddVBand="0" w:evenVBand="0" w:oddHBand="0" w:evenHBand="0" w:firstRowFirstColumn="0" w:firstRowLastColumn="0" w:lastRowFirstColumn="0" w:lastRowLastColumn="0"/>
            </w:pPr>
            <w:r>
              <w:t>74 884</w:t>
            </w:r>
          </w:p>
        </w:tc>
      </w:tr>
      <w:tr w:rsidR="009A239B" w14:paraId="7AEB0BB1" w14:textId="77777777">
        <w:tc>
          <w:tcPr>
            <w:cnfStyle w:val="001000000000" w:firstRow="0" w:lastRow="0" w:firstColumn="1" w:lastColumn="0" w:oddVBand="0" w:evenVBand="0" w:oddHBand="0" w:evenHBand="0" w:firstRowFirstColumn="0" w:firstRowLastColumn="0" w:lastRowFirstColumn="0" w:lastRowLastColumn="0"/>
            <w:tcW w:w="6104" w:type="dxa"/>
          </w:tcPr>
          <w:p w14:paraId="1CE5BF6C" w14:textId="77777777" w:rsidR="009A239B" w:rsidRDefault="009A239B">
            <w:r>
              <w:t>Net result for the year</w:t>
            </w:r>
          </w:p>
        </w:tc>
        <w:tc>
          <w:tcPr>
            <w:tcW w:w="1260" w:type="dxa"/>
          </w:tcPr>
          <w:p w14:paraId="34ED5A77"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c>
          <w:tcPr>
            <w:tcW w:w="1456" w:type="dxa"/>
          </w:tcPr>
          <w:p w14:paraId="10B464F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73923A7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4BDA905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1ADF7B9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0A946B75" w14:textId="77777777" w:rsidR="009A239B" w:rsidRDefault="009A239B">
            <w:pPr>
              <w:cnfStyle w:val="000000000000" w:firstRow="0" w:lastRow="0" w:firstColumn="0" w:lastColumn="0" w:oddVBand="0" w:evenVBand="0" w:oddHBand="0" w:evenHBand="0" w:firstRowFirstColumn="0" w:firstRowLastColumn="0" w:lastRowFirstColumn="0" w:lastRowLastColumn="0"/>
            </w:pPr>
            <w:r>
              <w:t>(43)</w:t>
            </w:r>
          </w:p>
        </w:tc>
      </w:tr>
      <w:tr w:rsidR="009A239B" w14:paraId="6D0FE5D4" w14:textId="77777777">
        <w:tc>
          <w:tcPr>
            <w:cnfStyle w:val="001000000000" w:firstRow="0" w:lastRow="0" w:firstColumn="1" w:lastColumn="0" w:oddVBand="0" w:evenVBand="0" w:oddHBand="0" w:evenHBand="0" w:firstRowFirstColumn="0" w:firstRowLastColumn="0" w:lastRowFirstColumn="0" w:lastRowLastColumn="0"/>
            <w:tcW w:w="6104" w:type="dxa"/>
          </w:tcPr>
          <w:p w14:paraId="262C7B3D" w14:textId="77777777" w:rsidR="009A239B" w:rsidRDefault="009A239B">
            <w:r>
              <w:t>Other comprehensive income for the year</w:t>
            </w:r>
          </w:p>
        </w:tc>
        <w:tc>
          <w:tcPr>
            <w:tcW w:w="1260" w:type="dxa"/>
          </w:tcPr>
          <w:p w14:paraId="1380A968" w14:textId="77777777" w:rsidR="009A239B" w:rsidRDefault="009A239B">
            <w:pPr>
              <w:cnfStyle w:val="000000000000" w:firstRow="0" w:lastRow="0" w:firstColumn="0" w:lastColumn="0" w:oddVBand="0" w:evenVBand="0" w:oddHBand="0" w:evenHBand="0" w:firstRowFirstColumn="0" w:firstRowLastColumn="0" w:lastRowFirstColumn="0" w:lastRowLastColumn="0"/>
            </w:pPr>
            <w:r>
              <w:t>(17)</w:t>
            </w:r>
          </w:p>
        </w:tc>
        <w:tc>
          <w:tcPr>
            <w:tcW w:w="1456" w:type="dxa"/>
          </w:tcPr>
          <w:p w14:paraId="49EFB0E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0B618720"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2196" w:type="dxa"/>
          </w:tcPr>
          <w:p w14:paraId="378992D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33D429FD"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1091" w:type="dxa"/>
          </w:tcPr>
          <w:p w14:paraId="6D5B927E" w14:textId="77777777" w:rsidR="009A239B" w:rsidRDefault="009A239B">
            <w:pPr>
              <w:cnfStyle w:val="000000000000" w:firstRow="0" w:lastRow="0" w:firstColumn="0" w:lastColumn="0" w:oddVBand="0" w:evenVBand="0" w:oddHBand="0" w:evenHBand="0" w:firstRowFirstColumn="0" w:firstRowLastColumn="0" w:lastRowFirstColumn="0" w:lastRowLastColumn="0"/>
            </w:pPr>
            <w:r>
              <w:t>13</w:t>
            </w:r>
          </w:p>
        </w:tc>
      </w:tr>
      <w:tr w:rsidR="009A239B" w14:paraId="3FC23E96" w14:textId="77777777">
        <w:tc>
          <w:tcPr>
            <w:cnfStyle w:val="001000000000" w:firstRow="0" w:lastRow="0" w:firstColumn="1" w:lastColumn="0" w:oddVBand="0" w:evenVBand="0" w:oddHBand="0" w:evenHBand="0" w:firstRowFirstColumn="0" w:firstRowLastColumn="0" w:lastRowFirstColumn="0" w:lastRowLastColumn="0"/>
            <w:tcW w:w="6104" w:type="dxa"/>
          </w:tcPr>
          <w:p w14:paraId="15F0F22D" w14:textId="77777777" w:rsidR="009A239B" w:rsidRDefault="009A239B">
            <w:r>
              <w:t>Transfer to/(from) accumulated surplus</w:t>
            </w:r>
          </w:p>
        </w:tc>
        <w:tc>
          <w:tcPr>
            <w:tcW w:w="1260" w:type="dxa"/>
          </w:tcPr>
          <w:p w14:paraId="57875B1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Pr>
          <w:p w14:paraId="7EBDC09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509349A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3D7CBCC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7562A12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63CCB82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73B3432F" w14:textId="77777777">
        <w:tc>
          <w:tcPr>
            <w:cnfStyle w:val="001000000000" w:firstRow="0" w:lastRow="0" w:firstColumn="1" w:lastColumn="0" w:oddVBand="0" w:evenVBand="0" w:oddHBand="0" w:evenHBand="0" w:firstRowFirstColumn="0" w:firstRowLastColumn="0" w:lastRowFirstColumn="0" w:lastRowLastColumn="0"/>
            <w:tcW w:w="6104" w:type="dxa"/>
          </w:tcPr>
          <w:p w14:paraId="19E7C8BA" w14:textId="77777777" w:rsidR="009A239B" w:rsidRDefault="009A239B">
            <w:r>
              <w:t>Dividends paid</w:t>
            </w:r>
          </w:p>
        </w:tc>
        <w:tc>
          <w:tcPr>
            <w:tcW w:w="1260" w:type="dxa"/>
          </w:tcPr>
          <w:p w14:paraId="6C0C3EF1"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1456" w:type="dxa"/>
          </w:tcPr>
          <w:p w14:paraId="2CD7864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634847C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66F5CD1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7ECAEA7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4991A6A7"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r>
      <w:tr w:rsidR="009A239B" w14:paraId="047BF4B2"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bottom w:val="single" w:sz="6" w:space="0" w:color="auto"/>
            </w:tcBorders>
          </w:tcPr>
          <w:p w14:paraId="3F255F34" w14:textId="77777777" w:rsidR="009A239B" w:rsidRDefault="009A239B">
            <w:r>
              <w:t>Transactions with owners in their capacity as owners</w:t>
            </w:r>
          </w:p>
        </w:tc>
        <w:tc>
          <w:tcPr>
            <w:tcW w:w="1260" w:type="dxa"/>
            <w:tcBorders>
              <w:bottom w:val="single" w:sz="6" w:space="0" w:color="auto"/>
            </w:tcBorders>
          </w:tcPr>
          <w:p w14:paraId="17C234E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Borders>
              <w:bottom w:val="single" w:sz="6" w:space="0" w:color="auto"/>
            </w:tcBorders>
          </w:tcPr>
          <w:p w14:paraId="1074EBD9" w14:textId="77777777" w:rsidR="009A239B" w:rsidRDefault="009A239B">
            <w:pPr>
              <w:cnfStyle w:val="000000000000" w:firstRow="0" w:lastRow="0" w:firstColumn="0" w:lastColumn="0" w:oddVBand="0" w:evenVBand="0" w:oddHBand="0" w:evenHBand="0" w:firstRowFirstColumn="0" w:firstRowLastColumn="0" w:lastRowFirstColumn="0" w:lastRowLastColumn="0"/>
            </w:pPr>
            <w:r>
              <w:t>301</w:t>
            </w:r>
          </w:p>
        </w:tc>
        <w:tc>
          <w:tcPr>
            <w:tcW w:w="1639" w:type="dxa"/>
            <w:tcBorders>
              <w:bottom w:val="single" w:sz="6" w:space="0" w:color="auto"/>
            </w:tcBorders>
          </w:tcPr>
          <w:p w14:paraId="70889A7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Borders>
              <w:bottom w:val="single" w:sz="6" w:space="0" w:color="auto"/>
            </w:tcBorders>
          </w:tcPr>
          <w:p w14:paraId="439A3DF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Borders>
              <w:bottom w:val="single" w:sz="6" w:space="0" w:color="auto"/>
            </w:tcBorders>
          </w:tcPr>
          <w:p w14:paraId="0F470C5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Borders>
              <w:bottom w:val="single" w:sz="6" w:space="0" w:color="auto"/>
            </w:tcBorders>
          </w:tcPr>
          <w:p w14:paraId="33B010A9" w14:textId="77777777" w:rsidR="009A239B" w:rsidRDefault="009A239B">
            <w:pPr>
              <w:cnfStyle w:val="000000000000" w:firstRow="0" w:lastRow="0" w:firstColumn="0" w:lastColumn="0" w:oddVBand="0" w:evenVBand="0" w:oddHBand="0" w:evenHBand="0" w:firstRowFirstColumn="0" w:firstRowLastColumn="0" w:lastRowFirstColumn="0" w:lastRowLastColumn="0"/>
            </w:pPr>
            <w:r>
              <w:t>301</w:t>
            </w:r>
          </w:p>
        </w:tc>
      </w:tr>
      <w:tr w:rsidR="009A239B" w14:paraId="522D5235"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bottom w:val="single" w:sz="6" w:space="0" w:color="auto"/>
            </w:tcBorders>
          </w:tcPr>
          <w:p w14:paraId="22670737" w14:textId="77777777" w:rsidR="009A239B" w:rsidRDefault="009A239B">
            <w:r>
              <w:rPr>
                <w:b/>
              </w:rPr>
              <w:t>Total equity as at 31 December 2020</w:t>
            </w:r>
          </w:p>
        </w:tc>
        <w:tc>
          <w:tcPr>
            <w:tcW w:w="1260" w:type="dxa"/>
            <w:tcBorders>
              <w:top w:val="single" w:sz="6" w:space="0" w:color="auto"/>
              <w:bottom w:val="single" w:sz="6" w:space="0" w:color="auto"/>
            </w:tcBorders>
          </w:tcPr>
          <w:p w14:paraId="658C857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(16 153)</w:t>
            </w:r>
          </w:p>
        </w:tc>
        <w:tc>
          <w:tcPr>
            <w:tcW w:w="1456" w:type="dxa"/>
            <w:tcBorders>
              <w:top w:val="single" w:sz="6" w:space="0" w:color="auto"/>
              <w:bottom w:val="single" w:sz="6" w:space="0" w:color="auto"/>
            </w:tcBorders>
          </w:tcPr>
          <w:p w14:paraId="5AE856A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67 527</w:t>
            </w:r>
          </w:p>
        </w:tc>
        <w:tc>
          <w:tcPr>
            <w:tcW w:w="1639" w:type="dxa"/>
            <w:tcBorders>
              <w:top w:val="single" w:sz="6" w:space="0" w:color="auto"/>
              <w:bottom w:val="single" w:sz="6" w:space="0" w:color="auto"/>
            </w:tcBorders>
          </w:tcPr>
          <w:p w14:paraId="1E51489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23 071</w:t>
            </w:r>
          </w:p>
        </w:tc>
        <w:tc>
          <w:tcPr>
            <w:tcW w:w="2196" w:type="dxa"/>
            <w:tcBorders>
              <w:top w:val="single" w:sz="6" w:space="0" w:color="auto"/>
              <w:bottom w:val="single" w:sz="6" w:space="0" w:color="auto"/>
            </w:tcBorders>
          </w:tcPr>
          <w:p w14:paraId="2F5BAA3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826" w:type="dxa"/>
            <w:tcBorders>
              <w:top w:val="single" w:sz="6" w:space="0" w:color="auto"/>
              <w:bottom w:val="single" w:sz="6" w:space="0" w:color="auto"/>
            </w:tcBorders>
          </w:tcPr>
          <w:p w14:paraId="6A9DF17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581</w:t>
            </w:r>
          </w:p>
        </w:tc>
        <w:tc>
          <w:tcPr>
            <w:tcW w:w="1091" w:type="dxa"/>
            <w:tcBorders>
              <w:top w:val="single" w:sz="6" w:space="0" w:color="auto"/>
              <w:bottom w:val="single" w:sz="6" w:space="0" w:color="auto"/>
            </w:tcBorders>
          </w:tcPr>
          <w:p w14:paraId="4846761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75 026</w:t>
            </w:r>
          </w:p>
        </w:tc>
      </w:tr>
      <w:tr w:rsidR="009A239B" w14:paraId="4335E160"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tcBorders>
          </w:tcPr>
          <w:p w14:paraId="2FB78CC7" w14:textId="77777777" w:rsidR="009A239B" w:rsidRDefault="009A239B">
            <w:r>
              <w:rPr>
                <w:b/>
              </w:rPr>
              <w:t>PFC sector</w:t>
            </w:r>
          </w:p>
        </w:tc>
        <w:tc>
          <w:tcPr>
            <w:tcW w:w="1260" w:type="dxa"/>
            <w:tcBorders>
              <w:top w:val="single" w:sz="6" w:space="0" w:color="auto"/>
            </w:tcBorders>
          </w:tcPr>
          <w:p w14:paraId="2FA079B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56" w:type="dxa"/>
            <w:tcBorders>
              <w:top w:val="single" w:sz="6" w:space="0" w:color="auto"/>
            </w:tcBorders>
          </w:tcPr>
          <w:p w14:paraId="3A6B6AD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Borders>
              <w:top w:val="single" w:sz="6" w:space="0" w:color="auto"/>
            </w:tcBorders>
          </w:tcPr>
          <w:p w14:paraId="45EF1E9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96" w:type="dxa"/>
            <w:tcBorders>
              <w:top w:val="single" w:sz="6" w:space="0" w:color="auto"/>
            </w:tcBorders>
          </w:tcPr>
          <w:p w14:paraId="01744D5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26" w:type="dxa"/>
            <w:tcBorders>
              <w:top w:val="single" w:sz="6" w:space="0" w:color="auto"/>
            </w:tcBorders>
          </w:tcPr>
          <w:p w14:paraId="65C7999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14:paraId="355CC67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A6E8B14" w14:textId="77777777">
        <w:tc>
          <w:tcPr>
            <w:cnfStyle w:val="001000000000" w:firstRow="0" w:lastRow="0" w:firstColumn="1" w:lastColumn="0" w:oddVBand="0" w:evenVBand="0" w:oddHBand="0" w:evenHBand="0" w:firstRowFirstColumn="0" w:firstRowLastColumn="0" w:lastRowFirstColumn="0" w:lastRowLastColumn="0"/>
            <w:tcW w:w="6104" w:type="dxa"/>
          </w:tcPr>
          <w:p w14:paraId="0513F12D" w14:textId="77777777" w:rsidR="009A239B" w:rsidRDefault="009A239B">
            <w:r>
              <w:t>Balance at 1 July 2020</w:t>
            </w:r>
          </w:p>
        </w:tc>
        <w:tc>
          <w:tcPr>
            <w:tcW w:w="1260" w:type="dxa"/>
          </w:tcPr>
          <w:p w14:paraId="691801E5"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(10 196)</w:t>
            </w:r>
          </w:p>
        </w:tc>
        <w:tc>
          <w:tcPr>
            <w:tcW w:w="1456" w:type="dxa"/>
          </w:tcPr>
          <w:p w14:paraId="590D9105"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1639" w:type="dxa"/>
          </w:tcPr>
          <w:p w14:paraId="78815D0E"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2196" w:type="dxa"/>
          </w:tcPr>
          <w:p w14:paraId="15DBE60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3014BC2A" w14:textId="77777777" w:rsidR="009A239B" w:rsidRDefault="009A239B">
            <w:pPr>
              <w:cnfStyle w:val="000000000000" w:firstRow="0" w:lastRow="0" w:firstColumn="0" w:lastColumn="0" w:oddVBand="0" w:evenVBand="0" w:oddHBand="0" w:evenHBand="0" w:firstRowFirstColumn="0" w:firstRowLastColumn="0" w:lastRowFirstColumn="0" w:lastRowLastColumn="0"/>
            </w:pPr>
            <w:r>
              <w:t>41</w:t>
            </w:r>
          </w:p>
        </w:tc>
        <w:tc>
          <w:tcPr>
            <w:tcW w:w="1091" w:type="dxa"/>
          </w:tcPr>
          <w:p w14:paraId="26836962" w14:textId="77777777" w:rsidR="009A239B" w:rsidRDefault="009A239B">
            <w:pPr>
              <w:cnfStyle w:val="000000000000" w:firstRow="0" w:lastRow="0" w:firstColumn="0" w:lastColumn="0" w:oddVBand="0" w:evenVBand="0" w:oddHBand="0" w:evenHBand="0" w:firstRowFirstColumn="0" w:firstRowLastColumn="0" w:lastRowFirstColumn="0" w:lastRowLastColumn="0"/>
            </w:pPr>
            <w:r>
              <w:t>(10 122)</w:t>
            </w:r>
          </w:p>
        </w:tc>
      </w:tr>
      <w:tr w:rsidR="009A239B" w14:paraId="59D720EA" w14:textId="77777777">
        <w:tc>
          <w:tcPr>
            <w:cnfStyle w:val="001000000000" w:firstRow="0" w:lastRow="0" w:firstColumn="1" w:lastColumn="0" w:oddVBand="0" w:evenVBand="0" w:oddHBand="0" w:evenHBand="0" w:firstRowFirstColumn="0" w:firstRowLastColumn="0" w:lastRowFirstColumn="0" w:lastRowLastColumn="0"/>
            <w:tcW w:w="6104" w:type="dxa"/>
          </w:tcPr>
          <w:p w14:paraId="1DDA33C4" w14:textId="77777777" w:rsidR="009A239B" w:rsidRDefault="009A239B">
            <w:r>
              <w:t>Net result for the year</w:t>
            </w:r>
          </w:p>
        </w:tc>
        <w:tc>
          <w:tcPr>
            <w:tcW w:w="1260" w:type="dxa"/>
          </w:tcPr>
          <w:p w14:paraId="5700B434" w14:textId="77777777" w:rsidR="009A239B" w:rsidRDefault="009A239B">
            <w:pPr>
              <w:cnfStyle w:val="000000000000" w:firstRow="0" w:lastRow="0" w:firstColumn="0" w:lastColumn="0" w:oddVBand="0" w:evenVBand="0" w:oddHBand="0" w:evenHBand="0" w:firstRowFirstColumn="0" w:firstRowLastColumn="0" w:lastRowFirstColumn="0" w:lastRowLastColumn="0"/>
            </w:pPr>
            <w:r>
              <w:t>604</w:t>
            </w:r>
          </w:p>
        </w:tc>
        <w:tc>
          <w:tcPr>
            <w:tcW w:w="1456" w:type="dxa"/>
          </w:tcPr>
          <w:p w14:paraId="510E0C1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22F319C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633113C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6CD0986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197287F9" w14:textId="77777777" w:rsidR="009A239B" w:rsidRDefault="009A239B">
            <w:pPr>
              <w:cnfStyle w:val="000000000000" w:firstRow="0" w:lastRow="0" w:firstColumn="0" w:lastColumn="0" w:oddVBand="0" w:evenVBand="0" w:oddHBand="0" w:evenHBand="0" w:firstRowFirstColumn="0" w:firstRowLastColumn="0" w:lastRowFirstColumn="0" w:lastRowLastColumn="0"/>
            </w:pPr>
            <w:r>
              <w:t>604</w:t>
            </w:r>
          </w:p>
        </w:tc>
      </w:tr>
      <w:tr w:rsidR="009A239B" w14:paraId="38A013FE" w14:textId="77777777">
        <w:tc>
          <w:tcPr>
            <w:cnfStyle w:val="001000000000" w:firstRow="0" w:lastRow="0" w:firstColumn="1" w:lastColumn="0" w:oddVBand="0" w:evenVBand="0" w:oddHBand="0" w:evenHBand="0" w:firstRowFirstColumn="0" w:firstRowLastColumn="0" w:lastRowFirstColumn="0" w:lastRowLastColumn="0"/>
            <w:tcW w:w="6104" w:type="dxa"/>
          </w:tcPr>
          <w:p w14:paraId="2D169976" w14:textId="77777777" w:rsidR="009A239B" w:rsidRDefault="009A239B">
            <w:r>
              <w:t>Other comprehensive income for the year</w:t>
            </w:r>
          </w:p>
        </w:tc>
        <w:tc>
          <w:tcPr>
            <w:tcW w:w="1260" w:type="dxa"/>
          </w:tcPr>
          <w:p w14:paraId="5709FF49"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1456" w:type="dxa"/>
          </w:tcPr>
          <w:p w14:paraId="35936EE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74139160"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2196" w:type="dxa"/>
          </w:tcPr>
          <w:p w14:paraId="2DBD05D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4794D2CE" w14:textId="77777777" w:rsidR="009A239B" w:rsidRDefault="009A239B">
            <w:pPr>
              <w:cnfStyle w:val="000000000000" w:firstRow="0" w:lastRow="0" w:firstColumn="0" w:lastColumn="0" w:oddVBand="0" w:evenVBand="0" w:oddHBand="0" w:evenHBand="0" w:firstRowFirstColumn="0" w:firstRowLastColumn="0" w:lastRowFirstColumn="0" w:lastRowLastColumn="0"/>
            </w:pPr>
            <w:r>
              <w:t>3</w:t>
            </w:r>
          </w:p>
        </w:tc>
        <w:tc>
          <w:tcPr>
            <w:tcW w:w="1091" w:type="dxa"/>
          </w:tcPr>
          <w:p w14:paraId="3368054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B66FC96" w14:textId="77777777">
        <w:tc>
          <w:tcPr>
            <w:cnfStyle w:val="001000000000" w:firstRow="0" w:lastRow="0" w:firstColumn="1" w:lastColumn="0" w:oddVBand="0" w:evenVBand="0" w:oddHBand="0" w:evenHBand="0" w:firstRowFirstColumn="0" w:firstRowLastColumn="0" w:lastRowFirstColumn="0" w:lastRowLastColumn="0"/>
            <w:tcW w:w="6104" w:type="dxa"/>
          </w:tcPr>
          <w:p w14:paraId="702BD9E0" w14:textId="77777777" w:rsidR="009A239B" w:rsidRDefault="009A239B">
            <w:r>
              <w:t>Transfer to/(from) accumulated surplus</w:t>
            </w:r>
          </w:p>
        </w:tc>
        <w:tc>
          <w:tcPr>
            <w:tcW w:w="1260" w:type="dxa"/>
          </w:tcPr>
          <w:p w14:paraId="5D52681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Pr>
          <w:p w14:paraId="3D6F8AE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7B3180C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35258A7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7C3CBD2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41328D6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F9ED87A" w14:textId="77777777">
        <w:tc>
          <w:tcPr>
            <w:cnfStyle w:val="001000000000" w:firstRow="0" w:lastRow="0" w:firstColumn="1" w:lastColumn="0" w:oddVBand="0" w:evenVBand="0" w:oddHBand="0" w:evenHBand="0" w:firstRowFirstColumn="0" w:firstRowLastColumn="0" w:lastRowFirstColumn="0" w:lastRowLastColumn="0"/>
            <w:tcW w:w="6104" w:type="dxa"/>
          </w:tcPr>
          <w:p w14:paraId="48F4D65E" w14:textId="77777777" w:rsidR="009A239B" w:rsidRDefault="009A239B">
            <w:r>
              <w:t>Dividends paid</w:t>
            </w:r>
          </w:p>
        </w:tc>
        <w:tc>
          <w:tcPr>
            <w:tcW w:w="1260" w:type="dxa"/>
          </w:tcPr>
          <w:p w14:paraId="73D09FC0"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c>
          <w:tcPr>
            <w:tcW w:w="1456" w:type="dxa"/>
          </w:tcPr>
          <w:p w14:paraId="258D6D2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3DA15A4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Pr>
          <w:p w14:paraId="7211C30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Pr>
          <w:p w14:paraId="2E734D2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Pr>
          <w:p w14:paraId="18632C15" w14:textId="77777777" w:rsidR="009A239B" w:rsidRDefault="009A239B">
            <w:pPr>
              <w:cnfStyle w:val="000000000000" w:firstRow="0" w:lastRow="0" w:firstColumn="0" w:lastColumn="0" w:oddVBand="0" w:evenVBand="0" w:oddHBand="0" w:evenHBand="0" w:firstRowFirstColumn="0" w:firstRowLastColumn="0" w:lastRowFirstColumn="0" w:lastRowLastColumn="0"/>
            </w:pPr>
            <w:r>
              <w:t>(59)</w:t>
            </w:r>
          </w:p>
        </w:tc>
      </w:tr>
      <w:tr w:rsidR="009A239B" w14:paraId="19417D1F"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bottom w:val="single" w:sz="6" w:space="0" w:color="auto"/>
            </w:tcBorders>
          </w:tcPr>
          <w:p w14:paraId="7BE398A8" w14:textId="77777777" w:rsidR="009A239B" w:rsidRDefault="009A239B">
            <w:r>
              <w:t>Transactions with owners in their capacity as owners</w:t>
            </w:r>
          </w:p>
        </w:tc>
        <w:tc>
          <w:tcPr>
            <w:tcW w:w="1260" w:type="dxa"/>
            <w:tcBorders>
              <w:bottom w:val="single" w:sz="6" w:space="0" w:color="auto"/>
            </w:tcBorders>
          </w:tcPr>
          <w:p w14:paraId="65646B2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56" w:type="dxa"/>
            <w:tcBorders>
              <w:bottom w:val="single" w:sz="6" w:space="0" w:color="auto"/>
            </w:tcBorders>
          </w:tcPr>
          <w:p w14:paraId="586F966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Borders>
              <w:bottom w:val="single" w:sz="6" w:space="0" w:color="auto"/>
            </w:tcBorders>
          </w:tcPr>
          <w:p w14:paraId="4BE9C21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96" w:type="dxa"/>
            <w:tcBorders>
              <w:bottom w:val="single" w:sz="6" w:space="0" w:color="auto"/>
            </w:tcBorders>
          </w:tcPr>
          <w:p w14:paraId="61C7A99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26" w:type="dxa"/>
            <w:tcBorders>
              <w:bottom w:val="single" w:sz="6" w:space="0" w:color="auto"/>
            </w:tcBorders>
          </w:tcPr>
          <w:p w14:paraId="43C12F3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Borders>
              <w:bottom w:val="single" w:sz="6" w:space="0" w:color="auto"/>
            </w:tcBorders>
          </w:tcPr>
          <w:p w14:paraId="653E11E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0149599" w14:textId="77777777" w:rsidTr="009A239B">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bottom w:val="single" w:sz="6" w:space="0" w:color="auto"/>
            </w:tcBorders>
          </w:tcPr>
          <w:p w14:paraId="0069DC91" w14:textId="77777777" w:rsidR="009A239B" w:rsidRDefault="009A239B">
            <w:r>
              <w:rPr>
                <w:b/>
              </w:rPr>
              <w:t>Total equity as at 31 December 2020</w:t>
            </w:r>
          </w:p>
        </w:tc>
        <w:tc>
          <w:tcPr>
            <w:tcW w:w="1260" w:type="dxa"/>
            <w:tcBorders>
              <w:top w:val="single" w:sz="6" w:space="0" w:color="auto"/>
              <w:bottom w:val="single" w:sz="6" w:space="0" w:color="auto"/>
            </w:tcBorders>
          </w:tcPr>
          <w:p w14:paraId="783F530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(9 653)</w:t>
            </w:r>
          </w:p>
        </w:tc>
        <w:tc>
          <w:tcPr>
            <w:tcW w:w="1456" w:type="dxa"/>
            <w:tcBorders>
              <w:top w:val="single" w:sz="6" w:space="0" w:color="auto"/>
              <w:bottom w:val="single" w:sz="6" w:space="0" w:color="auto"/>
            </w:tcBorders>
          </w:tcPr>
          <w:p w14:paraId="3061482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29</w:t>
            </w:r>
          </w:p>
        </w:tc>
        <w:tc>
          <w:tcPr>
            <w:tcW w:w="1639" w:type="dxa"/>
            <w:tcBorders>
              <w:top w:val="single" w:sz="6" w:space="0" w:color="auto"/>
              <w:bottom w:val="single" w:sz="6" w:space="0" w:color="auto"/>
            </w:tcBorders>
          </w:tcPr>
          <w:p w14:paraId="1F18E35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w:t>
            </w:r>
          </w:p>
        </w:tc>
        <w:tc>
          <w:tcPr>
            <w:tcW w:w="2196" w:type="dxa"/>
            <w:tcBorders>
              <w:top w:val="single" w:sz="6" w:space="0" w:color="auto"/>
              <w:bottom w:val="single" w:sz="6" w:space="0" w:color="auto"/>
            </w:tcBorders>
          </w:tcPr>
          <w:p w14:paraId="18D67A2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826" w:type="dxa"/>
            <w:tcBorders>
              <w:top w:val="single" w:sz="6" w:space="0" w:color="auto"/>
              <w:bottom w:val="single" w:sz="6" w:space="0" w:color="auto"/>
            </w:tcBorders>
          </w:tcPr>
          <w:p w14:paraId="7718826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44</w:t>
            </w:r>
          </w:p>
        </w:tc>
        <w:tc>
          <w:tcPr>
            <w:tcW w:w="1091" w:type="dxa"/>
            <w:tcBorders>
              <w:top w:val="single" w:sz="6" w:space="0" w:color="auto"/>
              <w:bottom w:val="single" w:sz="6" w:space="0" w:color="auto"/>
            </w:tcBorders>
          </w:tcPr>
          <w:p w14:paraId="024EB22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(9 578)</w:t>
            </w:r>
          </w:p>
        </w:tc>
      </w:tr>
      <w:tr w:rsidR="009A239B" w14:paraId="7B5F68DA" w14:textId="77777777" w:rsidTr="00A96834">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bottom w:val="single" w:sz="6" w:space="0" w:color="auto"/>
            </w:tcBorders>
          </w:tcPr>
          <w:p w14:paraId="50BBE0DB" w14:textId="77777777" w:rsidR="009A239B" w:rsidRDefault="009A239B">
            <w:r>
              <w:t>Eliminations</w:t>
            </w:r>
          </w:p>
        </w:tc>
        <w:tc>
          <w:tcPr>
            <w:tcW w:w="1260" w:type="dxa"/>
            <w:tcBorders>
              <w:top w:val="single" w:sz="6" w:space="0" w:color="auto"/>
              <w:bottom w:val="single" w:sz="6" w:space="0" w:color="auto"/>
            </w:tcBorders>
          </w:tcPr>
          <w:p w14:paraId="52AE0CF8" w14:textId="77777777" w:rsidR="009A239B" w:rsidRDefault="009A239B">
            <w:pPr>
              <w:cnfStyle w:val="000000000000" w:firstRow="0" w:lastRow="0" w:firstColumn="0" w:lastColumn="0" w:oddVBand="0" w:evenVBand="0" w:oddHBand="0" w:evenHBand="0" w:firstRowFirstColumn="0" w:firstRowLastColumn="0" w:lastRowFirstColumn="0" w:lastRowLastColumn="0"/>
            </w:pPr>
            <w:r>
              <w:t>34 751</w:t>
            </w:r>
          </w:p>
        </w:tc>
        <w:tc>
          <w:tcPr>
            <w:tcW w:w="1456" w:type="dxa"/>
            <w:tcBorders>
              <w:top w:val="single" w:sz="6" w:space="0" w:color="auto"/>
              <w:bottom w:val="single" w:sz="6" w:space="0" w:color="auto"/>
            </w:tcBorders>
          </w:tcPr>
          <w:p w14:paraId="7A347702" w14:textId="77777777" w:rsidR="009A239B" w:rsidRDefault="009A239B">
            <w:pPr>
              <w:cnfStyle w:val="000000000000" w:firstRow="0" w:lastRow="0" w:firstColumn="0" w:lastColumn="0" w:oddVBand="0" w:evenVBand="0" w:oddHBand="0" w:evenHBand="0" w:firstRowFirstColumn="0" w:firstRowLastColumn="0" w:lastRowFirstColumn="0" w:lastRowLastColumn="0"/>
            </w:pPr>
            <w:r>
              <w:t>(67 555)</w:t>
            </w:r>
          </w:p>
        </w:tc>
        <w:tc>
          <w:tcPr>
            <w:tcW w:w="1639" w:type="dxa"/>
            <w:tcBorders>
              <w:top w:val="single" w:sz="6" w:space="0" w:color="auto"/>
              <w:bottom w:val="single" w:sz="6" w:space="0" w:color="auto"/>
            </w:tcBorders>
          </w:tcPr>
          <w:p w14:paraId="49C67DAA" w14:textId="77777777" w:rsidR="009A239B" w:rsidRDefault="009A239B">
            <w:pPr>
              <w:cnfStyle w:val="000000000000" w:firstRow="0" w:lastRow="0" w:firstColumn="0" w:lastColumn="0" w:oddVBand="0" w:evenVBand="0" w:oddHBand="0" w:evenHBand="0" w:firstRowFirstColumn="0" w:firstRowLastColumn="0" w:lastRowFirstColumn="0" w:lastRowLastColumn="0"/>
            </w:pPr>
            <w:r>
              <w:t>23 560</w:t>
            </w:r>
          </w:p>
        </w:tc>
        <w:tc>
          <w:tcPr>
            <w:tcW w:w="2196" w:type="dxa"/>
            <w:tcBorders>
              <w:top w:val="single" w:sz="6" w:space="0" w:color="auto"/>
              <w:bottom w:val="single" w:sz="6" w:space="0" w:color="auto"/>
            </w:tcBorders>
          </w:tcPr>
          <w:p w14:paraId="5ECFB900" w14:textId="77777777" w:rsidR="009A239B" w:rsidRDefault="009A239B">
            <w:pPr>
              <w:cnfStyle w:val="000000000000" w:firstRow="0" w:lastRow="0" w:firstColumn="0" w:lastColumn="0" w:oddVBand="0" w:evenVBand="0" w:oddHBand="0" w:evenHBand="0" w:firstRowFirstColumn="0" w:firstRowLastColumn="0" w:lastRowFirstColumn="0" w:lastRowLastColumn="0"/>
            </w:pPr>
            <w:r>
              <w:t>(32 480)</w:t>
            </w:r>
          </w:p>
        </w:tc>
        <w:tc>
          <w:tcPr>
            <w:tcW w:w="826" w:type="dxa"/>
            <w:tcBorders>
              <w:top w:val="single" w:sz="6" w:space="0" w:color="auto"/>
              <w:bottom w:val="single" w:sz="6" w:space="0" w:color="auto"/>
            </w:tcBorders>
          </w:tcPr>
          <w:p w14:paraId="61F9117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91" w:type="dxa"/>
            <w:tcBorders>
              <w:top w:val="single" w:sz="6" w:space="0" w:color="auto"/>
              <w:bottom w:val="single" w:sz="6" w:space="0" w:color="auto"/>
            </w:tcBorders>
          </w:tcPr>
          <w:p w14:paraId="2B1FBB41" w14:textId="77777777" w:rsidR="009A239B" w:rsidRDefault="009A239B">
            <w:pPr>
              <w:cnfStyle w:val="000000000000" w:firstRow="0" w:lastRow="0" w:firstColumn="0" w:lastColumn="0" w:oddVBand="0" w:evenVBand="0" w:oddHBand="0" w:evenHBand="0" w:firstRowFirstColumn="0" w:firstRowLastColumn="0" w:lastRowFirstColumn="0" w:lastRowLastColumn="0"/>
            </w:pPr>
            <w:r>
              <w:t>(41 725)</w:t>
            </w:r>
          </w:p>
        </w:tc>
      </w:tr>
      <w:tr w:rsidR="009A239B" w14:paraId="4CA26164" w14:textId="77777777" w:rsidTr="00A968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4" w:type="dxa"/>
            <w:tcBorders>
              <w:top w:val="single" w:sz="6" w:space="0" w:color="auto"/>
              <w:bottom w:val="single" w:sz="12" w:space="0" w:color="auto"/>
            </w:tcBorders>
          </w:tcPr>
          <w:p w14:paraId="164674E6" w14:textId="77777777" w:rsidR="009A239B" w:rsidRDefault="009A239B">
            <w:r>
              <w:t>Total State of Victoria</w:t>
            </w:r>
          </w:p>
        </w:tc>
        <w:tc>
          <w:tcPr>
            <w:tcW w:w="1260" w:type="dxa"/>
            <w:tcBorders>
              <w:top w:val="single" w:sz="6" w:space="0" w:color="auto"/>
              <w:bottom w:val="single" w:sz="12" w:space="0" w:color="auto"/>
            </w:tcBorders>
          </w:tcPr>
          <w:p w14:paraId="27FF5F37" w14:textId="77777777" w:rsidR="009A239B" w:rsidRDefault="009A239B">
            <w:pPr>
              <w:cnfStyle w:val="010000000000" w:firstRow="0" w:lastRow="1" w:firstColumn="0" w:lastColumn="0" w:oddVBand="0" w:evenVBand="0" w:oddHBand="0" w:evenHBand="0" w:firstRowFirstColumn="0" w:firstRowLastColumn="0" w:lastRowFirstColumn="0" w:lastRowLastColumn="0"/>
            </w:pPr>
            <w:r>
              <w:t>64 768</w:t>
            </w:r>
          </w:p>
        </w:tc>
        <w:tc>
          <w:tcPr>
            <w:tcW w:w="1456" w:type="dxa"/>
            <w:tcBorders>
              <w:top w:val="single" w:sz="6" w:space="0" w:color="auto"/>
              <w:bottom w:val="single" w:sz="12" w:space="0" w:color="auto"/>
            </w:tcBorders>
          </w:tcPr>
          <w:p w14:paraId="0AF49BA6" w14:textId="77777777" w:rsidR="009A239B" w:rsidRDefault="009A239B">
            <w:pPr>
              <w:cnfStyle w:val="010000000000" w:firstRow="0" w:lastRow="1" w:firstColumn="0" w:lastColumn="0" w:oddVBand="0" w:evenVBand="0" w:oddHBand="0" w:evenHBand="0" w:firstRowFirstColumn="0" w:firstRowLastColumn="0" w:lastRowFirstColumn="0" w:lastRowLastColumn="0"/>
            </w:pPr>
            <w:r>
              <w:t>..</w:t>
            </w:r>
          </w:p>
        </w:tc>
        <w:tc>
          <w:tcPr>
            <w:tcW w:w="1639" w:type="dxa"/>
            <w:tcBorders>
              <w:top w:val="single" w:sz="6" w:space="0" w:color="auto"/>
              <w:bottom w:val="single" w:sz="12" w:space="0" w:color="auto"/>
            </w:tcBorders>
          </w:tcPr>
          <w:p w14:paraId="6503DA89" w14:textId="77777777" w:rsidR="009A239B" w:rsidRDefault="009A239B">
            <w:pPr>
              <w:cnfStyle w:val="010000000000" w:firstRow="0" w:lastRow="1" w:firstColumn="0" w:lastColumn="0" w:oddVBand="0" w:evenVBand="0" w:oddHBand="0" w:evenHBand="0" w:firstRowFirstColumn="0" w:firstRowLastColumn="0" w:lastRowFirstColumn="0" w:lastRowLastColumn="0"/>
            </w:pPr>
            <w:r>
              <w:t>101 238</w:t>
            </w:r>
          </w:p>
        </w:tc>
        <w:tc>
          <w:tcPr>
            <w:tcW w:w="2196" w:type="dxa"/>
            <w:tcBorders>
              <w:top w:val="single" w:sz="6" w:space="0" w:color="auto"/>
              <w:bottom w:val="single" w:sz="12" w:space="0" w:color="auto"/>
            </w:tcBorders>
          </w:tcPr>
          <w:p w14:paraId="5FE3B28D" w14:textId="77777777" w:rsidR="009A239B" w:rsidRDefault="009A239B">
            <w:pPr>
              <w:cnfStyle w:val="010000000000" w:firstRow="0" w:lastRow="1" w:firstColumn="0" w:lastColumn="0" w:oddVBand="0" w:evenVBand="0" w:oddHBand="0" w:evenHBand="0" w:firstRowFirstColumn="0" w:firstRowLastColumn="0" w:lastRowFirstColumn="0" w:lastRowLastColumn="0"/>
            </w:pPr>
            <w:r>
              <w:t>..</w:t>
            </w:r>
          </w:p>
        </w:tc>
        <w:tc>
          <w:tcPr>
            <w:tcW w:w="826" w:type="dxa"/>
            <w:tcBorders>
              <w:top w:val="single" w:sz="6" w:space="0" w:color="auto"/>
              <w:bottom w:val="single" w:sz="12" w:space="0" w:color="auto"/>
            </w:tcBorders>
          </w:tcPr>
          <w:p w14:paraId="3D45C3EF" w14:textId="77777777" w:rsidR="009A239B" w:rsidRDefault="009A239B">
            <w:pPr>
              <w:cnfStyle w:val="010000000000" w:firstRow="0" w:lastRow="1" w:firstColumn="0" w:lastColumn="0" w:oddVBand="0" w:evenVBand="0" w:oddHBand="0" w:evenHBand="0" w:firstRowFirstColumn="0" w:firstRowLastColumn="0" w:lastRowFirstColumn="0" w:lastRowLastColumn="0"/>
            </w:pPr>
            <w:r>
              <w:t>1 556</w:t>
            </w:r>
          </w:p>
        </w:tc>
        <w:tc>
          <w:tcPr>
            <w:tcW w:w="1091" w:type="dxa"/>
            <w:tcBorders>
              <w:top w:val="single" w:sz="6" w:space="0" w:color="auto"/>
              <w:bottom w:val="single" w:sz="12" w:space="0" w:color="auto"/>
            </w:tcBorders>
          </w:tcPr>
          <w:p w14:paraId="387A7334" w14:textId="694B4671" w:rsidR="009A239B" w:rsidRDefault="009A239B">
            <w:pPr>
              <w:cnfStyle w:val="010000000000" w:firstRow="0" w:lastRow="1" w:firstColumn="0" w:lastColumn="0" w:oddVBand="0" w:evenVBand="0" w:oddHBand="0" w:evenHBand="0" w:firstRowFirstColumn="0" w:firstRowLastColumn="0" w:lastRowFirstColumn="0" w:lastRowLastColumn="0"/>
            </w:pPr>
            <w:r>
              <w:t>167 562</w:t>
            </w:r>
          </w:p>
        </w:tc>
      </w:tr>
    </w:tbl>
    <w:p w14:paraId="0C7F0875" w14:textId="77777777" w:rsidR="009A239B" w:rsidRPr="00F67F1A" w:rsidRDefault="009A239B" w:rsidP="002D38AA">
      <w:pPr>
        <w:pStyle w:val="Note"/>
        <w:rPr>
          <w:strike/>
        </w:rPr>
      </w:pPr>
      <w:r>
        <w:rPr>
          <w:strike/>
          <w:color w:val="FF0000"/>
        </w:rPr>
        <w:br w:type="page"/>
      </w:r>
    </w:p>
    <w:p w14:paraId="00741CCA" w14:textId="77777777" w:rsidR="009A239B" w:rsidRDefault="009A239B" w:rsidP="002D38AA">
      <w:pPr>
        <w:pStyle w:val="TableHeading"/>
      </w:pPr>
      <w:r w:rsidRPr="00693277">
        <w:lastRenderedPageBreak/>
        <w:t xml:space="preserve">Disaggregated statement of changes in equity as at 31 December </w:t>
      </w:r>
      <w:r w:rsidRPr="00693277">
        <w:rPr>
          <w:i/>
        </w:rPr>
        <w:t>(continued)</w:t>
      </w:r>
      <w:r>
        <w:tab/>
      </w:r>
      <w:r>
        <w:tab/>
        <w:t>($ million)</w:t>
      </w:r>
    </w:p>
    <w:tbl>
      <w:tblPr>
        <w:tblStyle w:val="DTFTable"/>
        <w:tblW w:w="14572" w:type="dxa"/>
        <w:tblLayout w:type="fixed"/>
        <w:tblLook w:val="06E0" w:firstRow="1" w:lastRow="1" w:firstColumn="1" w:lastColumn="0" w:noHBand="1" w:noVBand="1"/>
      </w:tblPr>
      <w:tblGrid>
        <w:gridCol w:w="6132"/>
        <w:gridCol w:w="1288"/>
        <w:gridCol w:w="1400"/>
        <w:gridCol w:w="1639"/>
        <w:gridCol w:w="2182"/>
        <w:gridCol w:w="854"/>
        <w:gridCol w:w="1077"/>
      </w:tblGrid>
      <w:tr w:rsidR="009A239B" w14:paraId="739D443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32" w:type="dxa"/>
          </w:tcPr>
          <w:p w14:paraId="01813246" w14:textId="29084148" w:rsidR="009A239B" w:rsidRDefault="009A239B"/>
        </w:tc>
        <w:tc>
          <w:tcPr>
            <w:tcW w:w="1288" w:type="dxa"/>
          </w:tcPr>
          <w:p w14:paraId="54726672" w14:textId="77777777" w:rsidR="009A239B" w:rsidRDefault="009A239B">
            <w:pPr>
              <w:cnfStyle w:val="100000000000" w:firstRow="1" w:lastRow="0" w:firstColumn="0" w:lastColumn="0" w:oddVBand="0" w:evenVBand="0" w:oddHBand="0" w:evenHBand="0" w:firstRowFirstColumn="0" w:firstRowLastColumn="0" w:lastRowFirstColumn="0" w:lastRowLastColumn="0"/>
            </w:pPr>
            <w:r>
              <w:t>Accumulated surplus/(deficit)</w:t>
            </w:r>
          </w:p>
        </w:tc>
        <w:tc>
          <w:tcPr>
            <w:tcW w:w="1400" w:type="dxa"/>
          </w:tcPr>
          <w:p w14:paraId="43D0FF89" w14:textId="3614A012" w:rsidR="009A239B" w:rsidRDefault="009A239B">
            <w:pPr>
              <w:cnfStyle w:val="100000000000" w:firstRow="1" w:lastRow="0" w:firstColumn="0" w:lastColumn="0" w:oddVBand="0" w:evenVBand="0" w:oddHBand="0" w:evenHBand="0" w:firstRowFirstColumn="0" w:firstRowLastColumn="0" w:lastRowFirstColumn="0" w:lastRowLastColumn="0"/>
            </w:pPr>
            <w:r>
              <w:t xml:space="preserve">Contributions </w:t>
            </w:r>
            <w:r w:rsidR="00A96834">
              <w:br/>
            </w:r>
            <w:r>
              <w:t>by owners</w:t>
            </w:r>
          </w:p>
        </w:tc>
        <w:tc>
          <w:tcPr>
            <w:tcW w:w="1639" w:type="dxa"/>
          </w:tcPr>
          <w:p w14:paraId="43E80D60" w14:textId="77777777" w:rsidR="009A239B" w:rsidRDefault="009A239B">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2182" w:type="dxa"/>
          </w:tcPr>
          <w:p w14:paraId="3855F737" w14:textId="77777777" w:rsidR="009A239B" w:rsidRDefault="009A239B">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4" w:type="dxa"/>
          </w:tcPr>
          <w:p w14:paraId="54F9BC91" w14:textId="77777777" w:rsidR="009A239B" w:rsidRDefault="009A239B">
            <w:pPr>
              <w:cnfStyle w:val="100000000000" w:firstRow="1" w:lastRow="0" w:firstColumn="0" w:lastColumn="0" w:oddVBand="0" w:evenVBand="0" w:oddHBand="0" w:evenHBand="0" w:firstRowFirstColumn="0" w:firstRowLastColumn="0" w:lastRowFirstColumn="0" w:lastRowLastColumn="0"/>
            </w:pPr>
            <w:r>
              <w:t>Other reserves</w:t>
            </w:r>
          </w:p>
        </w:tc>
        <w:tc>
          <w:tcPr>
            <w:tcW w:w="1077" w:type="dxa"/>
          </w:tcPr>
          <w:p w14:paraId="0BC3DA60" w14:textId="77777777" w:rsidR="009A239B" w:rsidRDefault="009A239B">
            <w:pPr>
              <w:cnfStyle w:val="100000000000" w:firstRow="1" w:lastRow="0" w:firstColumn="0" w:lastColumn="0" w:oddVBand="0" w:evenVBand="0" w:oddHBand="0" w:evenHBand="0" w:firstRowFirstColumn="0" w:firstRowLastColumn="0" w:lastRowFirstColumn="0" w:lastRowLastColumn="0"/>
            </w:pPr>
            <w:r>
              <w:t>Total</w:t>
            </w:r>
          </w:p>
        </w:tc>
      </w:tr>
      <w:tr w:rsidR="009A239B" w14:paraId="5C174318" w14:textId="77777777">
        <w:tc>
          <w:tcPr>
            <w:cnfStyle w:val="001000000000" w:firstRow="0" w:lastRow="0" w:firstColumn="1" w:lastColumn="0" w:oddVBand="0" w:evenVBand="0" w:oddHBand="0" w:evenHBand="0" w:firstRowFirstColumn="0" w:firstRowLastColumn="0" w:lastRowFirstColumn="0" w:lastRowLastColumn="0"/>
            <w:tcW w:w="6132" w:type="dxa"/>
          </w:tcPr>
          <w:p w14:paraId="734F5D7A" w14:textId="77777777" w:rsidR="009A239B" w:rsidRDefault="009A239B">
            <w:r>
              <w:rPr>
                <w:b/>
              </w:rPr>
              <w:t>General government sector</w:t>
            </w:r>
          </w:p>
        </w:tc>
        <w:tc>
          <w:tcPr>
            <w:tcW w:w="1288" w:type="dxa"/>
          </w:tcPr>
          <w:p w14:paraId="46C20DA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00" w:type="dxa"/>
          </w:tcPr>
          <w:p w14:paraId="1D919A2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Pr>
          <w:p w14:paraId="75D39AA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82" w:type="dxa"/>
          </w:tcPr>
          <w:p w14:paraId="51E0629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54" w:type="dxa"/>
          </w:tcPr>
          <w:p w14:paraId="2832183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7" w:type="dxa"/>
          </w:tcPr>
          <w:p w14:paraId="24D6B62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086E2EE" w14:textId="77777777">
        <w:tc>
          <w:tcPr>
            <w:cnfStyle w:val="001000000000" w:firstRow="0" w:lastRow="0" w:firstColumn="1" w:lastColumn="0" w:oddVBand="0" w:evenVBand="0" w:oddHBand="0" w:evenHBand="0" w:firstRowFirstColumn="0" w:firstRowLastColumn="0" w:lastRowFirstColumn="0" w:lastRowLastColumn="0"/>
            <w:tcW w:w="6132" w:type="dxa"/>
          </w:tcPr>
          <w:p w14:paraId="0375E7C2" w14:textId="77777777" w:rsidR="009A239B" w:rsidRDefault="009A239B">
            <w:r>
              <w:t>Balance at 1 July 2019</w:t>
            </w:r>
            <w:r>
              <w:rPr>
                <w:vertAlign w:val="superscript"/>
              </w:rPr>
              <w:t xml:space="preserve"> (a)(b)</w:t>
            </w:r>
          </w:p>
        </w:tc>
        <w:tc>
          <w:tcPr>
            <w:tcW w:w="1288" w:type="dxa"/>
          </w:tcPr>
          <w:p w14:paraId="5D48B080" w14:textId="77777777" w:rsidR="009A239B" w:rsidRDefault="009A239B">
            <w:pPr>
              <w:cnfStyle w:val="000000000000" w:firstRow="0" w:lastRow="0" w:firstColumn="0" w:lastColumn="0" w:oddVBand="0" w:evenVBand="0" w:oddHBand="0" w:evenHBand="0" w:firstRowFirstColumn="0" w:firstRowLastColumn="0" w:lastRowFirstColumn="0" w:lastRowLastColumn="0"/>
            </w:pPr>
            <w:r>
              <w:t>54 752</w:t>
            </w:r>
          </w:p>
        </w:tc>
        <w:tc>
          <w:tcPr>
            <w:tcW w:w="1400" w:type="dxa"/>
          </w:tcPr>
          <w:p w14:paraId="48A8131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72F1251B" w14:textId="77777777" w:rsidR="009A239B" w:rsidRDefault="009A239B">
            <w:pPr>
              <w:cnfStyle w:val="000000000000" w:firstRow="0" w:lastRow="0" w:firstColumn="0" w:lastColumn="0" w:oddVBand="0" w:evenVBand="0" w:oddHBand="0" w:evenHBand="0" w:firstRowFirstColumn="0" w:firstRowLastColumn="0" w:lastRowFirstColumn="0" w:lastRowLastColumn="0"/>
            </w:pPr>
            <w:r>
              <w:t>66 062</w:t>
            </w:r>
          </w:p>
        </w:tc>
        <w:tc>
          <w:tcPr>
            <w:tcW w:w="2182" w:type="dxa"/>
          </w:tcPr>
          <w:p w14:paraId="28296F27" w14:textId="77777777" w:rsidR="009A239B" w:rsidRDefault="009A239B">
            <w:pPr>
              <w:cnfStyle w:val="000000000000" w:firstRow="0" w:lastRow="0" w:firstColumn="0" w:lastColumn="0" w:oddVBand="0" w:evenVBand="0" w:oddHBand="0" w:evenHBand="0" w:firstRowFirstColumn="0" w:firstRowLastColumn="0" w:lastRowFirstColumn="0" w:lastRowLastColumn="0"/>
            </w:pPr>
            <w:r>
              <w:t>35 222</w:t>
            </w:r>
          </w:p>
        </w:tc>
        <w:tc>
          <w:tcPr>
            <w:tcW w:w="854" w:type="dxa"/>
          </w:tcPr>
          <w:p w14:paraId="5899E5D6" w14:textId="77777777" w:rsidR="009A239B" w:rsidRDefault="009A239B">
            <w:pPr>
              <w:cnfStyle w:val="000000000000" w:firstRow="0" w:lastRow="0" w:firstColumn="0" w:lastColumn="0" w:oddVBand="0" w:evenVBand="0" w:oddHBand="0" w:evenHBand="0" w:firstRowFirstColumn="0" w:firstRowLastColumn="0" w:lastRowFirstColumn="0" w:lastRowLastColumn="0"/>
            </w:pPr>
            <w:r>
              <w:t>1 020</w:t>
            </w:r>
          </w:p>
        </w:tc>
        <w:tc>
          <w:tcPr>
            <w:tcW w:w="1077" w:type="dxa"/>
          </w:tcPr>
          <w:p w14:paraId="23132533" w14:textId="77777777" w:rsidR="009A239B" w:rsidRDefault="009A239B">
            <w:pPr>
              <w:cnfStyle w:val="000000000000" w:firstRow="0" w:lastRow="0" w:firstColumn="0" w:lastColumn="0" w:oddVBand="0" w:evenVBand="0" w:oddHBand="0" w:evenHBand="0" w:firstRowFirstColumn="0" w:firstRowLastColumn="0" w:lastRowFirstColumn="0" w:lastRowLastColumn="0"/>
            </w:pPr>
            <w:r>
              <w:t>157 056</w:t>
            </w:r>
          </w:p>
        </w:tc>
      </w:tr>
      <w:tr w:rsidR="009A239B" w14:paraId="27942AB6" w14:textId="77777777">
        <w:tc>
          <w:tcPr>
            <w:cnfStyle w:val="001000000000" w:firstRow="0" w:lastRow="0" w:firstColumn="1" w:lastColumn="0" w:oddVBand="0" w:evenVBand="0" w:oddHBand="0" w:evenHBand="0" w:firstRowFirstColumn="0" w:firstRowLastColumn="0" w:lastRowFirstColumn="0" w:lastRowLastColumn="0"/>
            <w:tcW w:w="6132" w:type="dxa"/>
          </w:tcPr>
          <w:p w14:paraId="41BC904A" w14:textId="77777777" w:rsidR="009A239B" w:rsidRDefault="009A239B">
            <w:r>
              <w:t>Net result for the year</w:t>
            </w:r>
          </w:p>
        </w:tc>
        <w:tc>
          <w:tcPr>
            <w:tcW w:w="1288" w:type="dxa"/>
          </w:tcPr>
          <w:p w14:paraId="79F839D3" w14:textId="77777777" w:rsidR="009A239B" w:rsidRDefault="009A239B">
            <w:pPr>
              <w:cnfStyle w:val="000000000000" w:firstRow="0" w:lastRow="0" w:firstColumn="0" w:lastColumn="0" w:oddVBand="0" w:evenVBand="0" w:oddHBand="0" w:evenHBand="0" w:firstRowFirstColumn="0" w:firstRowLastColumn="0" w:lastRowFirstColumn="0" w:lastRowLastColumn="0"/>
            </w:pPr>
            <w:r>
              <w:t>(1 508)</w:t>
            </w:r>
          </w:p>
        </w:tc>
        <w:tc>
          <w:tcPr>
            <w:tcW w:w="1400" w:type="dxa"/>
          </w:tcPr>
          <w:p w14:paraId="42CF56C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2740E55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7FAAF44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5C6B029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104E515E" w14:textId="77777777" w:rsidR="009A239B" w:rsidRDefault="009A239B">
            <w:pPr>
              <w:cnfStyle w:val="000000000000" w:firstRow="0" w:lastRow="0" w:firstColumn="0" w:lastColumn="0" w:oddVBand="0" w:evenVBand="0" w:oddHBand="0" w:evenHBand="0" w:firstRowFirstColumn="0" w:firstRowLastColumn="0" w:lastRowFirstColumn="0" w:lastRowLastColumn="0"/>
            </w:pPr>
            <w:r>
              <w:t>(1 508)</w:t>
            </w:r>
          </w:p>
        </w:tc>
      </w:tr>
      <w:tr w:rsidR="009A239B" w14:paraId="2D11EB15" w14:textId="77777777">
        <w:tc>
          <w:tcPr>
            <w:cnfStyle w:val="001000000000" w:firstRow="0" w:lastRow="0" w:firstColumn="1" w:lastColumn="0" w:oddVBand="0" w:evenVBand="0" w:oddHBand="0" w:evenHBand="0" w:firstRowFirstColumn="0" w:firstRowLastColumn="0" w:lastRowFirstColumn="0" w:lastRowLastColumn="0"/>
            <w:tcW w:w="6132" w:type="dxa"/>
          </w:tcPr>
          <w:p w14:paraId="7A375E5B" w14:textId="77777777" w:rsidR="009A239B" w:rsidRDefault="009A239B">
            <w:r>
              <w:t>Other comprehensive income for the year</w:t>
            </w:r>
          </w:p>
        </w:tc>
        <w:tc>
          <w:tcPr>
            <w:tcW w:w="1288" w:type="dxa"/>
          </w:tcPr>
          <w:p w14:paraId="392BCBE2" w14:textId="77777777" w:rsidR="009A239B" w:rsidRDefault="009A239B">
            <w:pPr>
              <w:cnfStyle w:val="000000000000" w:firstRow="0" w:lastRow="0" w:firstColumn="0" w:lastColumn="0" w:oddVBand="0" w:evenVBand="0" w:oddHBand="0" w:evenHBand="0" w:firstRowFirstColumn="0" w:firstRowLastColumn="0" w:lastRowFirstColumn="0" w:lastRowLastColumn="0"/>
            </w:pPr>
            <w:r>
              <w:t>478</w:t>
            </w:r>
          </w:p>
        </w:tc>
        <w:tc>
          <w:tcPr>
            <w:tcW w:w="1400" w:type="dxa"/>
          </w:tcPr>
          <w:p w14:paraId="60397CA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186F4366" w14:textId="77777777" w:rsidR="009A239B" w:rsidRDefault="009A239B">
            <w:pPr>
              <w:cnfStyle w:val="000000000000" w:firstRow="0" w:lastRow="0" w:firstColumn="0" w:lastColumn="0" w:oddVBand="0" w:evenVBand="0" w:oddHBand="0" w:evenHBand="0" w:firstRowFirstColumn="0" w:firstRowLastColumn="0" w:lastRowFirstColumn="0" w:lastRowLastColumn="0"/>
            </w:pPr>
            <w:r>
              <w:t>251</w:t>
            </w:r>
          </w:p>
        </w:tc>
        <w:tc>
          <w:tcPr>
            <w:tcW w:w="2182" w:type="dxa"/>
          </w:tcPr>
          <w:p w14:paraId="7F794CC9" w14:textId="77777777" w:rsidR="009A239B" w:rsidRDefault="009A239B">
            <w:pPr>
              <w:cnfStyle w:val="000000000000" w:firstRow="0" w:lastRow="0" w:firstColumn="0" w:lastColumn="0" w:oddVBand="0" w:evenVBand="0" w:oddHBand="0" w:evenHBand="0" w:firstRowFirstColumn="0" w:firstRowLastColumn="0" w:lastRowFirstColumn="0" w:lastRowLastColumn="0"/>
            </w:pPr>
            <w:r>
              <w:t>(843)</w:t>
            </w:r>
          </w:p>
        </w:tc>
        <w:tc>
          <w:tcPr>
            <w:tcW w:w="854" w:type="dxa"/>
          </w:tcPr>
          <w:p w14:paraId="6B83A5B7" w14:textId="77777777" w:rsidR="009A239B" w:rsidRDefault="009A239B">
            <w:pPr>
              <w:cnfStyle w:val="000000000000" w:firstRow="0" w:lastRow="0" w:firstColumn="0" w:lastColumn="0" w:oddVBand="0" w:evenVBand="0" w:oddHBand="0" w:evenHBand="0" w:firstRowFirstColumn="0" w:firstRowLastColumn="0" w:lastRowFirstColumn="0" w:lastRowLastColumn="0"/>
            </w:pPr>
            <w:r>
              <w:t>(25)</w:t>
            </w:r>
          </w:p>
        </w:tc>
        <w:tc>
          <w:tcPr>
            <w:tcW w:w="1077" w:type="dxa"/>
          </w:tcPr>
          <w:p w14:paraId="3479507F"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r>
      <w:tr w:rsidR="009A239B" w14:paraId="6B932108" w14:textId="77777777">
        <w:tc>
          <w:tcPr>
            <w:cnfStyle w:val="001000000000" w:firstRow="0" w:lastRow="0" w:firstColumn="1" w:lastColumn="0" w:oddVBand="0" w:evenVBand="0" w:oddHBand="0" w:evenHBand="0" w:firstRowFirstColumn="0" w:firstRowLastColumn="0" w:lastRowFirstColumn="0" w:lastRowLastColumn="0"/>
            <w:tcW w:w="6132" w:type="dxa"/>
          </w:tcPr>
          <w:p w14:paraId="23746164" w14:textId="77777777" w:rsidR="009A239B" w:rsidRDefault="009A239B">
            <w:r>
              <w:t>Transfer to/(from) accumulated surplus</w:t>
            </w:r>
          </w:p>
        </w:tc>
        <w:tc>
          <w:tcPr>
            <w:tcW w:w="1288" w:type="dxa"/>
          </w:tcPr>
          <w:p w14:paraId="42C90E39"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1400" w:type="dxa"/>
          </w:tcPr>
          <w:p w14:paraId="363372D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6EC90BD9" w14:textId="77777777" w:rsidR="009A239B" w:rsidRDefault="009A239B">
            <w:pPr>
              <w:cnfStyle w:val="000000000000" w:firstRow="0" w:lastRow="0" w:firstColumn="0" w:lastColumn="0" w:oddVBand="0" w:evenVBand="0" w:oddHBand="0" w:evenHBand="0" w:firstRowFirstColumn="0" w:firstRowLastColumn="0" w:lastRowFirstColumn="0" w:lastRowLastColumn="0"/>
            </w:pPr>
            <w:r>
              <w:t>(23 675)</w:t>
            </w:r>
          </w:p>
        </w:tc>
        <w:tc>
          <w:tcPr>
            <w:tcW w:w="2182" w:type="dxa"/>
          </w:tcPr>
          <w:p w14:paraId="31D8860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5A9BBB9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2378C7B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3B59093B" w14:textId="77777777">
        <w:tc>
          <w:tcPr>
            <w:cnfStyle w:val="001000000000" w:firstRow="0" w:lastRow="0" w:firstColumn="1" w:lastColumn="0" w:oddVBand="0" w:evenVBand="0" w:oddHBand="0" w:evenHBand="0" w:firstRowFirstColumn="0" w:firstRowLastColumn="0" w:lastRowFirstColumn="0" w:lastRowLastColumn="0"/>
            <w:tcW w:w="6132" w:type="dxa"/>
          </w:tcPr>
          <w:p w14:paraId="0667106B" w14:textId="77777777" w:rsidR="009A239B" w:rsidRDefault="009A239B">
            <w:r>
              <w:t>Dividends paid</w:t>
            </w:r>
          </w:p>
        </w:tc>
        <w:tc>
          <w:tcPr>
            <w:tcW w:w="1288" w:type="dxa"/>
          </w:tcPr>
          <w:p w14:paraId="3AED8A8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00" w:type="dxa"/>
          </w:tcPr>
          <w:p w14:paraId="45E9071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17C2866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1CA9FC7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4047818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123FF9A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38276CFE"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bottom w:val="single" w:sz="6" w:space="0" w:color="auto"/>
            </w:tcBorders>
          </w:tcPr>
          <w:p w14:paraId="61C3F18D" w14:textId="77777777" w:rsidR="009A239B" w:rsidRDefault="009A239B">
            <w:r>
              <w:t>Transactions with owners in their capacity as owners</w:t>
            </w:r>
          </w:p>
        </w:tc>
        <w:tc>
          <w:tcPr>
            <w:tcW w:w="1288" w:type="dxa"/>
            <w:tcBorders>
              <w:bottom w:val="single" w:sz="6" w:space="0" w:color="auto"/>
            </w:tcBorders>
          </w:tcPr>
          <w:p w14:paraId="3516954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00" w:type="dxa"/>
            <w:tcBorders>
              <w:bottom w:val="single" w:sz="6" w:space="0" w:color="auto"/>
            </w:tcBorders>
          </w:tcPr>
          <w:p w14:paraId="3E6888B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Borders>
              <w:bottom w:val="single" w:sz="6" w:space="0" w:color="auto"/>
            </w:tcBorders>
          </w:tcPr>
          <w:p w14:paraId="4B51FE3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Borders>
              <w:bottom w:val="single" w:sz="6" w:space="0" w:color="auto"/>
            </w:tcBorders>
          </w:tcPr>
          <w:p w14:paraId="2391879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Borders>
              <w:bottom w:val="single" w:sz="6" w:space="0" w:color="auto"/>
            </w:tcBorders>
          </w:tcPr>
          <w:p w14:paraId="210BE4B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Borders>
              <w:bottom w:val="single" w:sz="6" w:space="0" w:color="auto"/>
            </w:tcBorders>
          </w:tcPr>
          <w:p w14:paraId="6051AB5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2449F2A2"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bottom w:val="single" w:sz="6" w:space="0" w:color="auto"/>
            </w:tcBorders>
          </w:tcPr>
          <w:p w14:paraId="5B8D292F" w14:textId="77777777" w:rsidR="009A239B" w:rsidRDefault="009A239B">
            <w:r>
              <w:rPr>
                <w:b/>
              </w:rPr>
              <w:t>Total equity as at 31 December 2019</w:t>
            </w:r>
            <w:r>
              <w:rPr>
                <w:b/>
                <w:vertAlign w:val="superscript"/>
              </w:rPr>
              <w:t xml:space="preserve"> (a)(b)</w:t>
            </w:r>
          </w:p>
        </w:tc>
        <w:tc>
          <w:tcPr>
            <w:tcW w:w="1288" w:type="dxa"/>
            <w:tcBorders>
              <w:top w:val="single" w:sz="6" w:space="0" w:color="auto"/>
              <w:bottom w:val="single" w:sz="6" w:space="0" w:color="auto"/>
            </w:tcBorders>
          </w:tcPr>
          <w:p w14:paraId="5171D2E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77 397</w:t>
            </w:r>
          </w:p>
        </w:tc>
        <w:tc>
          <w:tcPr>
            <w:tcW w:w="1400" w:type="dxa"/>
            <w:tcBorders>
              <w:top w:val="single" w:sz="6" w:space="0" w:color="auto"/>
              <w:bottom w:val="single" w:sz="6" w:space="0" w:color="auto"/>
            </w:tcBorders>
          </w:tcPr>
          <w:p w14:paraId="16B4D82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1639" w:type="dxa"/>
            <w:tcBorders>
              <w:top w:val="single" w:sz="6" w:space="0" w:color="auto"/>
              <w:bottom w:val="single" w:sz="6" w:space="0" w:color="auto"/>
            </w:tcBorders>
          </w:tcPr>
          <w:p w14:paraId="32D57A7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42 638</w:t>
            </w:r>
          </w:p>
        </w:tc>
        <w:tc>
          <w:tcPr>
            <w:tcW w:w="2182" w:type="dxa"/>
            <w:tcBorders>
              <w:top w:val="single" w:sz="6" w:space="0" w:color="auto"/>
              <w:bottom w:val="single" w:sz="6" w:space="0" w:color="auto"/>
            </w:tcBorders>
          </w:tcPr>
          <w:p w14:paraId="42C8958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34 379</w:t>
            </w:r>
          </w:p>
        </w:tc>
        <w:tc>
          <w:tcPr>
            <w:tcW w:w="854" w:type="dxa"/>
            <w:tcBorders>
              <w:top w:val="single" w:sz="6" w:space="0" w:color="auto"/>
              <w:bottom w:val="single" w:sz="6" w:space="0" w:color="auto"/>
            </w:tcBorders>
          </w:tcPr>
          <w:p w14:paraId="241C410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995</w:t>
            </w:r>
          </w:p>
        </w:tc>
        <w:tc>
          <w:tcPr>
            <w:tcW w:w="1077" w:type="dxa"/>
            <w:tcBorders>
              <w:top w:val="single" w:sz="6" w:space="0" w:color="auto"/>
              <w:bottom w:val="single" w:sz="6" w:space="0" w:color="auto"/>
            </w:tcBorders>
          </w:tcPr>
          <w:p w14:paraId="6AF7176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155 409</w:t>
            </w:r>
          </w:p>
        </w:tc>
      </w:tr>
      <w:tr w:rsidR="009A239B" w14:paraId="591FFFCA"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tcBorders>
          </w:tcPr>
          <w:p w14:paraId="43EE0273" w14:textId="77777777" w:rsidR="009A239B" w:rsidRDefault="009A239B">
            <w:r>
              <w:rPr>
                <w:b/>
              </w:rPr>
              <w:t>PNFC sector</w:t>
            </w:r>
          </w:p>
        </w:tc>
        <w:tc>
          <w:tcPr>
            <w:tcW w:w="1288" w:type="dxa"/>
            <w:tcBorders>
              <w:top w:val="single" w:sz="6" w:space="0" w:color="auto"/>
            </w:tcBorders>
          </w:tcPr>
          <w:p w14:paraId="1CE0C83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00" w:type="dxa"/>
            <w:tcBorders>
              <w:top w:val="single" w:sz="6" w:space="0" w:color="auto"/>
            </w:tcBorders>
          </w:tcPr>
          <w:p w14:paraId="766D1ED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Borders>
              <w:top w:val="single" w:sz="6" w:space="0" w:color="auto"/>
            </w:tcBorders>
          </w:tcPr>
          <w:p w14:paraId="534642C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82" w:type="dxa"/>
            <w:tcBorders>
              <w:top w:val="single" w:sz="6" w:space="0" w:color="auto"/>
            </w:tcBorders>
          </w:tcPr>
          <w:p w14:paraId="497BB5C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54" w:type="dxa"/>
            <w:tcBorders>
              <w:top w:val="single" w:sz="6" w:space="0" w:color="auto"/>
            </w:tcBorders>
          </w:tcPr>
          <w:p w14:paraId="29F8D6E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7" w:type="dxa"/>
            <w:tcBorders>
              <w:top w:val="single" w:sz="6" w:space="0" w:color="auto"/>
            </w:tcBorders>
          </w:tcPr>
          <w:p w14:paraId="4A59265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B903A77" w14:textId="77777777">
        <w:tc>
          <w:tcPr>
            <w:cnfStyle w:val="001000000000" w:firstRow="0" w:lastRow="0" w:firstColumn="1" w:lastColumn="0" w:oddVBand="0" w:evenVBand="0" w:oddHBand="0" w:evenHBand="0" w:firstRowFirstColumn="0" w:firstRowLastColumn="0" w:lastRowFirstColumn="0" w:lastRowLastColumn="0"/>
            <w:tcW w:w="6132" w:type="dxa"/>
          </w:tcPr>
          <w:p w14:paraId="3BA4C6B8" w14:textId="77777777" w:rsidR="009A239B" w:rsidRDefault="009A239B">
            <w:r>
              <w:t>Balance at 1 July 2019</w:t>
            </w:r>
            <w:r>
              <w:rPr>
                <w:vertAlign w:val="superscript"/>
              </w:rPr>
              <w:t xml:space="preserve"> (a)</w:t>
            </w:r>
          </w:p>
        </w:tc>
        <w:tc>
          <w:tcPr>
            <w:tcW w:w="1288" w:type="dxa"/>
          </w:tcPr>
          <w:p w14:paraId="3B684E9F" w14:textId="77777777" w:rsidR="009A239B" w:rsidRDefault="009A239B">
            <w:pPr>
              <w:cnfStyle w:val="000000000000" w:firstRow="0" w:lastRow="0" w:firstColumn="0" w:lastColumn="0" w:oddVBand="0" w:evenVBand="0" w:oddHBand="0" w:evenHBand="0" w:firstRowFirstColumn="0" w:firstRowLastColumn="0" w:lastRowFirstColumn="0" w:lastRowLastColumn="0"/>
            </w:pPr>
            <w:r>
              <w:t>(15 792)</w:t>
            </w:r>
          </w:p>
        </w:tc>
        <w:tc>
          <w:tcPr>
            <w:tcW w:w="1400" w:type="dxa"/>
          </w:tcPr>
          <w:p w14:paraId="2B9CF212" w14:textId="77777777" w:rsidR="009A239B" w:rsidRDefault="009A239B">
            <w:pPr>
              <w:cnfStyle w:val="000000000000" w:firstRow="0" w:lastRow="0" w:firstColumn="0" w:lastColumn="0" w:oddVBand="0" w:evenVBand="0" w:oddHBand="0" w:evenHBand="0" w:firstRowFirstColumn="0" w:firstRowLastColumn="0" w:lastRowFirstColumn="0" w:lastRowLastColumn="0"/>
            </w:pPr>
            <w:r>
              <w:t>62 949</w:t>
            </w:r>
          </w:p>
        </w:tc>
        <w:tc>
          <w:tcPr>
            <w:tcW w:w="1639" w:type="dxa"/>
          </w:tcPr>
          <w:p w14:paraId="3EFF5AE1" w14:textId="77777777" w:rsidR="009A239B" w:rsidRDefault="009A239B">
            <w:pPr>
              <w:cnfStyle w:val="000000000000" w:firstRow="0" w:lastRow="0" w:firstColumn="0" w:lastColumn="0" w:oddVBand="0" w:evenVBand="0" w:oddHBand="0" w:evenHBand="0" w:firstRowFirstColumn="0" w:firstRowLastColumn="0" w:lastRowFirstColumn="0" w:lastRowLastColumn="0"/>
            </w:pPr>
            <w:r>
              <w:t>22 893</w:t>
            </w:r>
          </w:p>
        </w:tc>
        <w:tc>
          <w:tcPr>
            <w:tcW w:w="2182" w:type="dxa"/>
          </w:tcPr>
          <w:p w14:paraId="654E485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073B4E2A" w14:textId="77777777" w:rsidR="009A239B" w:rsidRDefault="009A239B">
            <w:pPr>
              <w:cnfStyle w:val="000000000000" w:firstRow="0" w:lastRow="0" w:firstColumn="0" w:lastColumn="0" w:oddVBand="0" w:evenVBand="0" w:oddHBand="0" w:evenHBand="0" w:firstRowFirstColumn="0" w:firstRowLastColumn="0" w:lastRowFirstColumn="0" w:lastRowLastColumn="0"/>
            </w:pPr>
            <w:r>
              <w:t>586</w:t>
            </w:r>
          </w:p>
        </w:tc>
        <w:tc>
          <w:tcPr>
            <w:tcW w:w="1077" w:type="dxa"/>
          </w:tcPr>
          <w:p w14:paraId="09325915" w14:textId="77777777" w:rsidR="009A239B" w:rsidRDefault="009A239B">
            <w:pPr>
              <w:cnfStyle w:val="000000000000" w:firstRow="0" w:lastRow="0" w:firstColumn="0" w:lastColumn="0" w:oddVBand="0" w:evenVBand="0" w:oddHBand="0" w:evenHBand="0" w:firstRowFirstColumn="0" w:firstRowLastColumn="0" w:lastRowFirstColumn="0" w:lastRowLastColumn="0"/>
            </w:pPr>
            <w:r>
              <w:t>70 636</w:t>
            </w:r>
          </w:p>
        </w:tc>
      </w:tr>
      <w:tr w:rsidR="009A239B" w14:paraId="3B6A9F93" w14:textId="77777777">
        <w:tc>
          <w:tcPr>
            <w:cnfStyle w:val="001000000000" w:firstRow="0" w:lastRow="0" w:firstColumn="1" w:lastColumn="0" w:oddVBand="0" w:evenVBand="0" w:oddHBand="0" w:evenHBand="0" w:firstRowFirstColumn="0" w:firstRowLastColumn="0" w:lastRowFirstColumn="0" w:lastRowLastColumn="0"/>
            <w:tcW w:w="6132" w:type="dxa"/>
          </w:tcPr>
          <w:p w14:paraId="171FDE25" w14:textId="77777777" w:rsidR="009A239B" w:rsidRDefault="009A239B">
            <w:r>
              <w:t>Net result for the year</w:t>
            </w:r>
          </w:p>
        </w:tc>
        <w:tc>
          <w:tcPr>
            <w:tcW w:w="1288" w:type="dxa"/>
          </w:tcPr>
          <w:p w14:paraId="3C99EF1C" w14:textId="77777777" w:rsidR="009A239B" w:rsidRDefault="009A239B">
            <w:pPr>
              <w:cnfStyle w:val="000000000000" w:firstRow="0" w:lastRow="0" w:firstColumn="0" w:lastColumn="0" w:oddVBand="0" w:evenVBand="0" w:oddHBand="0" w:evenHBand="0" w:firstRowFirstColumn="0" w:firstRowLastColumn="0" w:lastRowFirstColumn="0" w:lastRowLastColumn="0"/>
            </w:pPr>
            <w:r>
              <w:t>102</w:t>
            </w:r>
          </w:p>
        </w:tc>
        <w:tc>
          <w:tcPr>
            <w:tcW w:w="1400" w:type="dxa"/>
          </w:tcPr>
          <w:p w14:paraId="7876CB7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0068098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3241E7D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2568099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23457A1E" w14:textId="77777777" w:rsidR="009A239B" w:rsidRDefault="009A239B">
            <w:pPr>
              <w:cnfStyle w:val="000000000000" w:firstRow="0" w:lastRow="0" w:firstColumn="0" w:lastColumn="0" w:oddVBand="0" w:evenVBand="0" w:oddHBand="0" w:evenHBand="0" w:firstRowFirstColumn="0" w:firstRowLastColumn="0" w:lastRowFirstColumn="0" w:lastRowLastColumn="0"/>
            </w:pPr>
            <w:r>
              <w:t>102</w:t>
            </w:r>
          </w:p>
        </w:tc>
      </w:tr>
      <w:tr w:rsidR="009A239B" w14:paraId="636B7DD1" w14:textId="77777777">
        <w:tc>
          <w:tcPr>
            <w:cnfStyle w:val="001000000000" w:firstRow="0" w:lastRow="0" w:firstColumn="1" w:lastColumn="0" w:oddVBand="0" w:evenVBand="0" w:oddHBand="0" w:evenHBand="0" w:firstRowFirstColumn="0" w:firstRowLastColumn="0" w:lastRowFirstColumn="0" w:lastRowLastColumn="0"/>
            <w:tcW w:w="6132" w:type="dxa"/>
          </w:tcPr>
          <w:p w14:paraId="0478999B" w14:textId="77777777" w:rsidR="009A239B" w:rsidRDefault="009A239B">
            <w:r>
              <w:t>Other comprehensive income for the year</w:t>
            </w:r>
          </w:p>
        </w:tc>
        <w:tc>
          <w:tcPr>
            <w:tcW w:w="1288" w:type="dxa"/>
          </w:tcPr>
          <w:p w14:paraId="21A98290" w14:textId="77777777" w:rsidR="009A239B" w:rsidRDefault="009A239B">
            <w:pPr>
              <w:cnfStyle w:val="000000000000" w:firstRow="0" w:lastRow="0" w:firstColumn="0" w:lastColumn="0" w:oddVBand="0" w:evenVBand="0" w:oddHBand="0" w:evenHBand="0" w:firstRowFirstColumn="0" w:firstRowLastColumn="0" w:lastRowFirstColumn="0" w:lastRowLastColumn="0"/>
            </w:pPr>
            <w:r>
              <w:t>(22)</w:t>
            </w:r>
          </w:p>
        </w:tc>
        <w:tc>
          <w:tcPr>
            <w:tcW w:w="1400" w:type="dxa"/>
          </w:tcPr>
          <w:p w14:paraId="7F028B13"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1F9E6405" w14:textId="77777777" w:rsidR="009A239B" w:rsidRDefault="009A239B">
            <w:pPr>
              <w:cnfStyle w:val="000000000000" w:firstRow="0" w:lastRow="0" w:firstColumn="0" w:lastColumn="0" w:oddVBand="0" w:evenVBand="0" w:oddHBand="0" w:evenHBand="0" w:firstRowFirstColumn="0" w:firstRowLastColumn="0" w:lastRowFirstColumn="0" w:lastRowLastColumn="0"/>
            </w:pPr>
            <w:r>
              <w:t>33</w:t>
            </w:r>
          </w:p>
        </w:tc>
        <w:tc>
          <w:tcPr>
            <w:tcW w:w="2182" w:type="dxa"/>
          </w:tcPr>
          <w:p w14:paraId="1A6FE11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511A2D6E"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1077" w:type="dxa"/>
          </w:tcPr>
          <w:p w14:paraId="744DB025" w14:textId="77777777" w:rsidR="009A239B" w:rsidRDefault="009A239B">
            <w:pPr>
              <w:cnfStyle w:val="000000000000" w:firstRow="0" w:lastRow="0" w:firstColumn="0" w:lastColumn="0" w:oddVBand="0" w:evenVBand="0" w:oddHBand="0" w:evenHBand="0" w:firstRowFirstColumn="0" w:firstRowLastColumn="0" w:lastRowFirstColumn="0" w:lastRowLastColumn="0"/>
            </w:pPr>
            <w:r>
              <w:t>12</w:t>
            </w:r>
          </w:p>
        </w:tc>
      </w:tr>
      <w:tr w:rsidR="009A239B" w14:paraId="5EDF8712" w14:textId="77777777">
        <w:tc>
          <w:tcPr>
            <w:cnfStyle w:val="001000000000" w:firstRow="0" w:lastRow="0" w:firstColumn="1" w:lastColumn="0" w:oddVBand="0" w:evenVBand="0" w:oddHBand="0" w:evenHBand="0" w:firstRowFirstColumn="0" w:firstRowLastColumn="0" w:lastRowFirstColumn="0" w:lastRowLastColumn="0"/>
            <w:tcW w:w="6132" w:type="dxa"/>
          </w:tcPr>
          <w:p w14:paraId="2DC696DD" w14:textId="77777777" w:rsidR="009A239B" w:rsidRDefault="009A239B">
            <w:r>
              <w:t>Transfer to/(from) accumulated surplus</w:t>
            </w:r>
          </w:p>
        </w:tc>
        <w:tc>
          <w:tcPr>
            <w:tcW w:w="1288" w:type="dxa"/>
          </w:tcPr>
          <w:p w14:paraId="36967141"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1400" w:type="dxa"/>
          </w:tcPr>
          <w:p w14:paraId="4483A3B4"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c>
          <w:tcPr>
            <w:tcW w:w="1639" w:type="dxa"/>
          </w:tcPr>
          <w:p w14:paraId="092C091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79662D0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5FDAEFD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6D2FD3D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0957C39C" w14:textId="77777777">
        <w:tc>
          <w:tcPr>
            <w:cnfStyle w:val="001000000000" w:firstRow="0" w:lastRow="0" w:firstColumn="1" w:lastColumn="0" w:oddVBand="0" w:evenVBand="0" w:oddHBand="0" w:evenHBand="0" w:firstRowFirstColumn="0" w:firstRowLastColumn="0" w:lastRowFirstColumn="0" w:lastRowLastColumn="0"/>
            <w:tcW w:w="6132" w:type="dxa"/>
          </w:tcPr>
          <w:p w14:paraId="404DA9F6" w14:textId="77777777" w:rsidR="009A239B" w:rsidRDefault="009A239B">
            <w:r>
              <w:t>Dividends paid</w:t>
            </w:r>
          </w:p>
        </w:tc>
        <w:tc>
          <w:tcPr>
            <w:tcW w:w="1288" w:type="dxa"/>
          </w:tcPr>
          <w:p w14:paraId="7E7E15D5"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c>
          <w:tcPr>
            <w:tcW w:w="1400" w:type="dxa"/>
          </w:tcPr>
          <w:p w14:paraId="461899E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38D5AADB"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78086F4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76A1907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2F31174D" w14:textId="77777777" w:rsidR="009A239B" w:rsidRDefault="009A239B">
            <w:pPr>
              <w:cnfStyle w:val="000000000000" w:firstRow="0" w:lastRow="0" w:firstColumn="0" w:lastColumn="0" w:oddVBand="0" w:evenVBand="0" w:oddHBand="0" w:evenHBand="0" w:firstRowFirstColumn="0" w:firstRowLastColumn="0" w:lastRowFirstColumn="0" w:lastRowLastColumn="0"/>
            </w:pPr>
            <w:r>
              <w:t>(294)</w:t>
            </w:r>
          </w:p>
        </w:tc>
      </w:tr>
      <w:tr w:rsidR="009A239B" w14:paraId="514F8C14"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bottom w:val="single" w:sz="6" w:space="0" w:color="auto"/>
            </w:tcBorders>
          </w:tcPr>
          <w:p w14:paraId="06F7FAF6" w14:textId="77777777" w:rsidR="009A239B" w:rsidRDefault="009A239B">
            <w:r>
              <w:t>Transactions with owners in their capacity as owners</w:t>
            </w:r>
          </w:p>
        </w:tc>
        <w:tc>
          <w:tcPr>
            <w:tcW w:w="1288" w:type="dxa"/>
            <w:tcBorders>
              <w:bottom w:val="single" w:sz="6" w:space="0" w:color="auto"/>
            </w:tcBorders>
          </w:tcPr>
          <w:p w14:paraId="7263673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00" w:type="dxa"/>
            <w:tcBorders>
              <w:bottom w:val="single" w:sz="6" w:space="0" w:color="auto"/>
            </w:tcBorders>
          </w:tcPr>
          <w:p w14:paraId="6A7A82A3" w14:textId="77777777" w:rsidR="009A239B" w:rsidRDefault="009A239B">
            <w:pPr>
              <w:cnfStyle w:val="000000000000" w:firstRow="0" w:lastRow="0" w:firstColumn="0" w:lastColumn="0" w:oddVBand="0" w:evenVBand="0" w:oddHBand="0" w:evenHBand="0" w:firstRowFirstColumn="0" w:firstRowLastColumn="0" w:lastRowFirstColumn="0" w:lastRowLastColumn="0"/>
            </w:pPr>
            <w:r>
              <w:t>1 826</w:t>
            </w:r>
          </w:p>
        </w:tc>
        <w:tc>
          <w:tcPr>
            <w:tcW w:w="1639" w:type="dxa"/>
            <w:tcBorders>
              <w:bottom w:val="single" w:sz="6" w:space="0" w:color="auto"/>
            </w:tcBorders>
          </w:tcPr>
          <w:p w14:paraId="78F29E1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Borders>
              <w:bottom w:val="single" w:sz="6" w:space="0" w:color="auto"/>
            </w:tcBorders>
          </w:tcPr>
          <w:p w14:paraId="0EA9159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Borders>
              <w:bottom w:val="single" w:sz="6" w:space="0" w:color="auto"/>
            </w:tcBorders>
          </w:tcPr>
          <w:p w14:paraId="07ADB49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Borders>
              <w:bottom w:val="single" w:sz="6" w:space="0" w:color="auto"/>
            </w:tcBorders>
          </w:tcPr>
          <w:p w14:paraId="2DF5FF4A" w14:textId="77777777" w:rsidR="009A239B" w:rsidRDefault="009A239B">
            <w:pPr>
              <w:cnfStyle w:val="000000000000" w:firstRow="0" w:lastRow="0" w:firstColumn="0" w:lastColumn="0" w:oddVBand="0" w:evenVBand="0" w:oddHBand="0" w:evenHBand="0" w:firstRowFirstColumn="0" w:firstRowLastColumn="0" w:lastRowFirstColumn="0" w:lastRowLastColumn="0"/>
            </w:pPr>
            <w:r>
              <w:t>1 826</w:t>
            </w:r>
          </w:p>
        </w:tc>
      </w:tr>
      <w:tr w:rsidR="009A239B" w14:paraId="0B6E774E"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bottom w:val="single" w:sz="6" w:space="0" w:color="auto"/>
            </w:tcBorders>
          </w:tcPr>
          <w:p w14:paraId="73BDBF11" w14:textId="77777777" w:rsidR="009A239B" w:rsidRDefault="009A239B">
            <w:r>
              <w:rPr>
                <w:b/>
              </w:rPr>
              <w:t>Total equity as at 31 December 2019</w:t>
            </w:r>
            <w:r>
              <w:rPr>
                <w:b/>
                <w:vertAlign w:val="superscript"/>
              </w:rPr>
              <w:t xml:space="preserve"> (a)</w:t>
            </w:r>
          </w:p>
        </w:tc>
        <w:tc>
          <w:tcPr>
            <w:tcW w:w="1288" w:type="dxa"/>
            <w:tcBorders>
              <w:top w:val="single" w:sz="6" w:space="0" w:color="auto"/>
              <w:bottom w:val="single" w:sz="6" w:space="0" w:color="auto"/>
            </w:tcBorders>
          </w:tcPr>
          <w:p w14:paraId="5157ED4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(15 982)</w:t>
            </w:r>
          </w:p>
        </w:tc>
        <w:tc>
          <w:tcPr>
            <w:tcW w:w="1400" w:type="dxa"/>
            <w:tcBorders>
              <w:top w:val="single" w:sz="6" w:space="0" w:color="auto"/>
              <w:bottom w:val="single" w:sz="6" w:space="0" w:color="auto"/>
            </w:tcBorders>
          </w:tcPr>
          <w:p w14:paraId="3536B19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64 752</w:t>
            </w:r>
          </w:p>
        </w:tc>
        <w:tc>
          <w:tcPr>
            <w:tcW w:w="1639" w:type="dxa"/>
            <w:tcBorders>
              <w:top w:val="single" w:sz="6" w:space="0" w:color="auto"/>
              <w:bottom w:val="single" w:sz="6" w:space="0" w:color="auto"/>
            </w:tcBorders>
          </w:tcPr>
          <w:p w14:paraId="0E4867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22 925</w:t>
            </w:r>
          </w:p>
        </w:tc>
        <w:tc>
          <w:tcPr>
            <w:tcW w:w="2182" w:type="dxa"/>
            <w:tcBorders>
              <w:top w:val="single" w:sz="6" w:space="0" w:color="auto"/>
              <w:bottom w:val="single" w:sz="6" w:space="0" w:color="auto"/>
            </w:tcBorders>
          </w:tcPr>
          <w:p w14:paraId="0AC954B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854" w:type="dxa"/>
            <w:tcBorders>
              <w:top w:val="single" w:sz="6" w:space="0" w:color="auto"/>
              <w:bottom w:val="single" w:sz="6" w:space="0" w:color="auto"/>
            </w:tcBorders>
          </w:tcPr>
          <w:p w14:paraId="68C385C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587</w:t>
            </w:r>
          </w:p>
        </w:tc>
        <w:tc>
          <w:tcPr>
            <w:tcW w:w="1077" w:type="dxa"/>
            <w:tcBorders>
              <w:top w:val="single" w:sz="6" w:space="0" w:color="auto"/>
              <w:bottom w:val="single" w:sz="6" w:space="0" w:color="auto"/>
            </w:tcBorders>
          </w:tcPr>
          <w:p w14:paraId="2FEF53C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72 282</w:t>
            </w:r>
          </w:p>
        </w:tc>
      </w:tr>
      <w:tr w:rsidR="009A239B" w14:paraId="5025FBD9"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tcBorders>
          </w:tcPr>
          <w:p w14:paraId="27E395AC" w14:textId="77777777" w:rsidR="009A239B" w:rsidRDefault="009A239B">
            <w:r>
              <w:rPr>
                <w:b/>
              </w:rPr>
              <w:t>PFC sector</w:t>
            </w:r>
          </w:p>
        </w:tc>
        <w:tc>
          <w:tcPr>
            <w:tcW w:w="1288" w:type="dxa"/>
            <w:tcBorders>
              <w:top w:val="single" w:sz="6" w:space="0" w:color="auto"/>
            </w:tcBorders>
          </w:tcPr>
          <w:p w14:paraId="60F1B30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400" w:type="dxa"/>
            <w:tcBorders>
              <w:top w:val="single" w:sz="6" w:space="0" w:color="auto"/>
            </w:tcBorders>
          </w:tcPr>
          <w:p w14:paraId="336D578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639" w:type="dxa"/>
            <w:tcBorders>
              <w:top w:val="single" w:sz="6" w:space="0" w:color="auto"/>
            </w:tcBorders>
          </w:tcPr>
          <w:p w14:paraId="04C39CE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2182" w:type="dxa"/>
            <w:tcBorders>
              <w:top w:val="single" w:sz="6" w:space="0" w:color="auto"/>
            </w:tcBorders>
          </w:tcPr>
          <w:p w14:paraId="5F68037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854" w:type="dxa"/>
            <w:tcBorders>
              <w:top w:val="single" w:sz="6" w:space="0" w:color="auto"/>
            </w:tcBorders>
          </w:tcPr>
          <w:p w14:paraId="345AD8F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1077" w:type="dxa"/>
            <w:tcBorders>
              <w:top w:val="single" w:sz="6" w:space="0" w:color="auto"/>
            </w:tcBorders>
          </w:tcPr>
          <w:p w14:paraId="1C42F7B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B40ECE7" w14:textId="77777777">
        <w:tc>
          <w:tcPr>
            <w:cnfStyle w:val="001000000000" w:firstRow="0" w:lastRow="0" w:firstColumn="1" w:lastColumn="0" w:oddVBand="0" w:evenVBand="0" w:oddHBand="0" w:evenHBand="0" w:firstRowFirstColumn="0" w:firstRowLastColumn="0" w:lastRowFirstColumn="0" w:lastRowLastColumn="0"/>
            <w:tcW w:w="6132" w:type="dxa"/>
          </w:tcPr>
          <w:p w14:paraId="5C3BA1E6" w14:textId="77777777" w:rsidR="009A239B" w:rsidRDefault="009A239B">
            <w:r>
              <w:t>Balance at 1 July 2019</w:t>
            </w:r>
          </w:p>
        </w:tc>
        <w:tc>
          <w:tcPr>
            <w:tcW w:w="1288" w:type="dxa"/>
          </w:tcPr>
          <w:p w14:paraId="76BEEE3C" w14:textId="77777777" w:rsidR="009A239B" w:rsidRDefault="009A239B">
            <w:pPr>
              <w:cnfStyle w:val="000000000000" w:firstRow="0" w:lastRow="0" w:firstColumn="0" w:lastColumn="0" w:oddVBand="0" w:evenVBand="0" w:oddHBand="0" w:evenHBand="0" w:firstRowFirstColumn="0" w:firstRowLastColumn="0" w:lastRowFirstColumn="0" w:lastRowLastColumn="0"/>
            </w:pPr>
            <w:r>
              <w:t>(6 211)</w:t>
            </w:r>
          </w:p>
        </w:tc>
        <w:tc>
          <w:tcPr>
            <w:tcW w:w="1400" w:type="dxa"/>
          </w:tcPr>
          <w:p w14:paraId="15C67367"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c>
          <w:tcPr>
            <w:tcW w:w="1639" w:type="dxa"/>
          </w:tcPr>
          <w:p w14:paraId="7945F6C7"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2182" w:type="dxa"/>
          </w:tcPr>
          <w:p w14:paraId="0C19319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3D916805" w14:textId="77777777" w:rsidR="009A239B" w:rsidRDefault="009A239B">
            <w:pPr>
              <w:cnfStyle w:val="000000000000" w:firstRow="0" w:lastRow="0" w:firstColumn="0" w:lastColumn="0" w:oddVBand="0" w:evenVBand="0" w:oddHBand="0" w:evenHBand="0" w:firstRowFirstColumn="0" w:firstRowLastColumn="0" w:lastRowFirstColumn="0" w:lastRowLastColumn="0"/>
            </w:pPr>
            <w:r>
              <w:t>37</w:t>
            </w:r>
          </w:p>
        </w:tc>
        <w:tc>
          <w:tcPr>
            <w:tcW w:w="1077" w:type="dxa"/>
          </w:tcPr>
          <w:p w14:paraId="0E5057B1" w14:textId="77777777" w:rsidR="009A239B" w:rsidRDefault="009A239B">
            <w:pPr>
              <w:cnfStyle w:val="000000000000" w:firstRow="0" w:lastRow="0" w:firstColumn="0" w:lastColumn="0" w:oddVBand="0" w:evenVBand="0" w:oddHBand="0" w:evenHBand="0" w:firstRowFirstColumn="0" w:firstRowLastColumn="0" w:lastRowFirstColumn="0" w:lastRowLastColumn="0"/>
            </w:pPr>
            <w:r>
              <w:t>(6 143)</w:t>
            </w:r>
          </w:p>
        </w:tc>
      </w:tr>
      <w:tr w:rsidR="009A239B" w14:paraId="1FACD8AF" w14:textId="77777777">
        <w:tc>
          <w:tcPr>
            <w:cnfStyle w:val="001000000000" w:firstRow="0" w:lastRow="0" w:firstColumn="1" w:lastColumn="0" w:oddVBand="0" w:evenVBand="0" w:oddHBand="0" w:evenHBand="0" w:firstRowFirstColumn="0" w:firstRowLastColumn="0" w:lastRowFirstColumn="0" w:lastRowLastColumn="0"/>
            <w:tcW w:w="6132" w:type="dxa"/>
          </w:tcPr>
          <w:p w14:paraId="44CD3E52" w14:textId="77777777" w:rsidR="009A239B" w:rsidRDefault="009A239B">
            <w:r>
              <w:t>Net result for the year</w:t>
            </w:r>
          </w:p>
        </w:tc>
        <w:tc>
          <w:tcPr>
            <w:tcW w:w="1288" w:type="dxa"/>
          </w:tcPr>
          <w:p w14:paraId="10DCB8EB"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c>
          <w:tcPr>
            <w:tcW w:w="1400" w:type="dxa"/>
          </w:tcPr>
          <w:p w14:paraId="7EAEBCC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108CFAF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0B853D3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1189114A"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5268F5DC" w14:textId="77777777" w:rsidR="009A239B" w:rsidRDefault="009A239B">
            <w:pPr>
              <w:cnfStyle w:val="000000000000" w:firstRow="0" w:lastRow="0" w:firstColumn="0" w:lastColumn="0" w:oddVBand="0" w:evenVBand="0" w:oddHBand="0" w:evenHBand="0" w:firstRowFirstColumn="0" w:firstRowLastColumn="0" w:lastRowFirstColumn="0" w:lastRowLastColumn="0"/>
            </w:pPr>
            <w:r>
              <w:t>181</w:t>
            </w:r>
          </w:p>
        </w:tc>
      </w:tr>
      <w:tr w:rsidR="009A239B" w14:paraId="1305C318" w14:textId="77777777">
        <w:tc>
          <w:tcPr>
            <w:cnfStyle w:val="001000000000" w:firstRow="0" w:lastRow="0" w:firstColumn="1" w:lastColumn="0" w:oddVBand="0" w:evenVBand="0" w:oddHBand="0" w:evenHBand="0" w:firstRowFirstColumn="0" w:firstRowLastColumn="0" w:lastRowFirstColumn="0" w:lastRowLastColumn="0"/>
            <w:tcW w:w="6132" w:type="dxa"/>
          </w:tcPr>
          <w:p w14:paraId="45016A4C" w14:textId="77777777" w:rsidR="009A239B" w:rsidRDefault="009A239B">
            <w:r>
              <w:t>Other comprehensive income for the year</w:t>
            </w:r>
          </w:p>
        </w:tc>
        <w:tc>
          <w:tcPr>
            <w:tcW w:w="1288" w:type="dxa"/>
          </w:tcPr>
          <w:p w14:paraId="6257AC57"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1400" w:type="dxa"/>
          </w:tcPr>
          <w:p w14:paraId="587B716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12BB4B0D"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363AED2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0DA8597E" w14:textId="77777777" w:rsidR="009A239B" w:rsidRDefault="009A239B">
            <w:pPr>
              <w:cnfStyle w:val="000000000000" w:firstRow="0" w:lastRow="0" w:firstColumn="0" w:lastColumn="0" w:oddVBand="0" w:evenVBand="0" w:oddHBand="0" w:evenHBand="0" w:firstRowFirstColumn="0" w:firstRowLastColumn="0" w:lastRowFirstColumn="0" w:lastRowLastColumn="0"/>
            </w:pPr>
            <w:r>
              <w:t>4</w:t>
            </w:r>
          </w:p>
        </w:tc>
        <w:tc>
          <w:tcPr>
            <w:tcW w:w="1077" w:type="dxa"/>
          </w:tcPr>
          <w:p w14:paraId="0E7E0155"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307A58C2" w14:textId="77777777">
        <w:tc>
          <w:tcPr>
            <w:cnfStyle w:val="001000000000" w:firstRow="0" w:lastRow="0" w:firstColumn="1" w:lastColumn="0" w:oddVBand="0" w:evenVBand="0" w:oddHBand="0" w:evenHBand="0" w:firstRowFirstColumn="0" w:firstRowLastColumn="0" w:lastRowFirstColumn="0" w:lastRowLastColumn="0"/>
            <w:tcW w:w="6132" w:type="dxa"/>
          </w:tcPr>
          <w:p w14:paraId="5F1A1F72" w14:textId="77777777" w:rsidR="009A239B" w:rsidRDefault="009A239B">
            <w:r>
              <w:t>Transfer to/(from) accumulated surplus</w:t>
            </w:r>
          </w:p>
        </w:tc>
        <w:tc>
          <w:tcPr>
            <w:tcW w:w="1288" w:type="dxa"/>
          </w:tcPr>
          <w:p w14:paraId="08354D4E"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00" w:type="dxa"/>
          </w:tcPr>
          <w:p w14:paraId="7FE36A9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527D517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2CAA1838"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146FF0B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2572643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1C817FAB" w14:textId="77777777">
        <w:tc>
          <w:tcPr>
            <w:cnfStyle w:val="001000000000" w:firstRow="0" w:lastRow="0" w:firstColumn="1" w:lastColumn="0" w:oddVBand="0" w:evenVBand="0" w:oddHBand="0" w:evenHBand="0" w:firstRowFirstColumn="0" w:firstRowLastColumn="0" w:lastRowFirstColumn="0" w:lastRowLastColumn="0"/>
            <w:tcW w:w="6132" w:type="dxa"/>
          </w:tcPr>
          <w:p w14:paraId="60ABE3B7" w14:textId="77777777" w:rsidR="009A239B" w:rsidRDefault="009A239B">
            <w:r>
              <w:t>Dividends paid</w:t>
            </w:r>
          </w:p>
        </w:tc>
        <w:tc>
          <w:tcPr>
            <w:tcW w:w="1288" w:type="dxa"/>
          </w:tcPr>
          <w:p w14:paraId="3D4BCA22"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1400" w:type="dxa"/>
          </w:tcPr>
          <w:p w14:paraId="1F964E59"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Pr>
          <w:p w14:paraId="6448778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Pr>
          <w:p w14:paraId="4B1F90E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1505B8BF"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Pr>
          <w:p w14:paraId="178D22EC"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58BBD031"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bottom w:val="single" w:sz="6" w:space="0" w:color="auto"/>
            </w:tcBorders>
          </w:tcPr>
          <w:p w14:paraId="2F0B84FC" w14:textId="77777777" w:rsidR="009A239B" w:rsidRDefault="009A239B">
            <w:r>
              <w:t>Transactions with owners in their capacity as owners</w:t>
            </w:r>
          </w:p>
        </w:tc>
        <w:tc>
          <w:tcPr>
            <w:tcW w:w="1288" w:type="dxa"/>
            <w:tcBorders>
              <w:bottom w:val="single" w:sz="6" w:space="0" w:color="auto"/>
            </w:tcBorders>
          </w:tcPr>
          <w:p w14:paraId="67F9846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400" w:type="dxa"/>
            <w:tcBorders>
              <w:bottom w:val="single" w:sz="6" w:space="0" w:color="auto"/>
            </w:tcBorders>
          </w:tcPr>
          <w:p w14:paraId="6A5A0B0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639" w:type="dxa"/>
            <w:tcBorders>
              <w:bottom w:val="single" w:sz="6" w:space="0" w:color="auto"/>
            </w:tcBorders>
          </w:tcPr>
          <w:p w14:paraId="1B653B86"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2182" w:type="dxa"/>
            <w:tcBorders>
              <w:bottom w:val="single" w:sz="6" w:space="0" w:color="auto"/>
            </w:tcBorders>
          </w:tcPr>
          <w:p w14:paraId="15A93775"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854" w:type="dxa"/>
            <w:tcBorders>
              <w:bottom w:val="single" w:sz="6" w:space="0" w:color="auto"/>
            </w:tcBorders>
          </w:tcPr>
          <w:p w14:paraId="17C14AB0"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Borders>
              <w:bottom w:val="single" w:sz="6" w:space="0" w:color="auto"/>
            </w:tcBorders>
          </w:tcPr>
          <w:p w14:paraId="6D5B0AD7"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62342CFB" w14:textId="77777777" w:rsidTr="009A239B">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bottom w:val="single" w:sz="6" w:space="0" w:color="auto"/>
            </w:tcBorders>
          </w:tcPr>
          <w:p w14:paraId="382ECBD5" w14:textId="77777777" w:rsidR="009A239B" w:rsidRDefault="009A239B">
            <w:r>
              <w:rPr>
                <w:b/>
              </w:rPr>
              <w:t>Total equity as at 31 December 2019</w:t>
            </w:r>
          </w:p>
        </w:tc>
        <w:tc>
          <w:tcPr>
            <w:tcW w:w="1288" w:type="dxa"/>
            <w:tcBorders>
              <w:top w:val="single" w:sz="6" w:space="0" w:color="auto"/>
              <w:bottom w:val="single" w:sz="6" w:space="0" w:color="auto"/>
            </w:tcBorders>
          </w:tcPr>
          <w:p w14:paraId="764E70A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(6 046)</w:t>
            </w:r>
          </w:p>
        </w:tc>
        <w:tc>
          <w:tcPr>
            <w:tcW w:w="1400" w:type="dxa"/>
            <w:tcBorders>
              <w:top w:val="single" w:sz="6" w:space="0" w:color="auto"/>
              <w:bottom w:val="single" w:sz="6" w:space="0" w:color="auto"/>
            </w:tcBorders>
          </w:tcPr>
          <w:p w14:paraId="3A44EBC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29</w:t>
            </w:r>
          </w:p>
        </w:tc>
        <w:tc>
          <w:tcPr>
            <w:tcW w:w="1639" w:type="dxa"/>
            <w:tcBorders>
              <w:top w:val="single" w:sz="6" w:space="0" w:color="auto"/>
              <w:bottom w:val="single" w:sz="6" w:space="0" w:color="auto"/>
            </w:tcBorders>
          </w:tcPr>
          <w:p w14:paraId="0115BF7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w:t>
            </w:r>
          </w:p>
        </w:tc>
        <w:tc>
          <w:tcPr>
            <w:tcW w:w="2182" w:type="dxa"/>
            <w:tcBorders>
              <w:top w:val="single" w:sz="6" w:space="0" w:color="auto"/>
              <w:bottom w:val="single" w:sz="6" w:space="0" w:color="auto"/>
            </w:tcBorders>
          </w:tcPr>
          <w:p w14:paraId="3A5EABA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w:t>
            </w:r>
          </w:p>
        </w:tc>
        <w:tc>
          <w:tcPr>
            <w:tcW w:w="854" w:type="dxa"/>
            <w:tcBorders>
              <w:top w:val="single" w:sz="6" w:space="0" w:color="auto"/>
              <w:bottom w:val="single" w:sz="6" w:space="0" w:color="auto"/>
            </w:tcBorders>
          </w:tcPr>
          <w:p w14:paraId="5CEB9F0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41</w:t>
            </w:r>
          </w:p>
        </w:tc>
        <w:tc>
          <w:tcPr>
            <w:tcW w:w="1077" w:type="dxa"/>
            <w:tcBorders>
              <w:top w:val="single" w:sz="6" w:space="0" w:color="auto"/>
              <w:bottom w:val="single" w:sz="6" w:space="0" w:color="auto"/>
            </w:tcBorders>
          </w:tcPr>
          <w:p w14:paraId="563FA1E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(5 973)</w:t>
            </w:r>
          </w:p>
        </w:tc>
      </w:tr>
      <w:tr w:rsidR="009A239B" w14:paraId="5ACDB95A" w14:textId="77777777" w:rsidTr="00A96834">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bottom w:val="single" w:sz="6" w:space="0" w:color="auto"/>
            </w:tcBorders>
          </w:tcPr>
          <w:p w14:paraId="06AE8D40" w14:textId="77777777" w:rsidR="009A239B" w:rsidRDefault="009A239B">
            <w:r>
              <w:t>Eliminations</w:t>
            </w:r>
          </w:p>
        </w:tc>
        <w:tc>
          <w:tcPr>
            <w:tcW w:w="1288" w:type="dxa"/>
            <w:tcBorders>
              <w:top w:val="single" w:sz="6" w:space="0" w:color="auto"/>
              <w:bottom w:val="single" w:sz="6" w:space="0" w:color="auto"/>
            </w:tcBorders>
          </w:tcPr>
          <w:p w14:paraId="716D9196" w14:textId="77777777" w:rsidR="009A239B" w:rsidRDefault="009A239B">
            <w:pPr>
              <w:cnfStyle w:val="000000000000" w:firstRow="0" w:lastRow="0" w:firstColumn="0" w:lastColumn="0" w:oddVBand="0" w:evenVBand="0" w:oddHBand="0" w:evenHBand="0" w:firstRowFirstColumn="0" w:firstRowLastColumn="0" w:lastRowFirstColumn="0" w:lastRowLastColumn="0"/>
            </w:pPr>
            <w:r>
              <w:t>38 037</w:t>
            </w:r>
          </w:p>
        </w:tc>
        <w:tc>
          <w:tcPr>
            <w:tcW w:w="1400" w:type="dxa"/>
            <w:tcBorders>
              <w:top w:val="single" w:sz="6" w:space="0" w:color="auto"/>
              <w:bottom w:val="single" w:sz="6" w:space="0" w:color="auto"/>
            </w:tcBorders>
          </w:tcPr>
          <w:p w14:paraId="13771052" w14:textId="77777777" w:rsidR="009A239B" w:rsidRDefault="009A239B">
            <w:pPr>
              <w:cnfStyle w:val="000000000000" w:firstRow="0" w:lastRow="0" w:firstColumn="0" w:lastColumn="0" w:oddVBand="0" w:evenVBand="0" w:oddHBand="0" w:evenHBand="0" w:firstRowFirstColumn="0" w:firstRowLastColumn="0" w:lastRowFirstColumn="0" w:lastRowLastColumn="0"/>
            </w:pPr>
            <w:r>
              <w:t>(64 780)</w:t>
            </w:r>
          </w:p>
        </w:tc>
        <w:tc>
          <w:tcPr>
            <w:tcW w:w="1639" w:type="dxa"/>
            <w:tcBorders>
              <w:top w:val="single" w:sz="6" w:space="0" w:color="auto"/>
              <w:bottom w:val="single" w:sz="6" w:space="0" w:color="auto"/>
            </w:tcBorders>
          </w:tcPr>
          <w:p w14:paraId="59B9D1C2" w14:textId="77777777" w:rsidR="009A239B" w:rsidRDefault="009A239B">
            <w:pPr>
              <w:cnfStyle w:val="000000000000" w:firstRow="0" w:lastRow="0" w:firstColumn="0" w:lastColumn="0" w:oddVBand="0" w:evenVBand="0" w:oddHBand="0" w:evenHBand="0" w:firstRowFirstColumn="0" w:firstRowLastColumn="0" w:lastRowFirstColumn="0" w:lastRowLastColumn="0"/>
            </w:pPr>
            <w:r>
              <w:t>20 043</w:t>
            </w:r>
          </w:p>
        </w:tc>
        <w:tc>
          <w:tcPr>
            <w:tcW w:w="2182" w:type="dxa"/>
            <w:tcBorders>
              <w:top w:val="single" w:sz="6" w:space="0" w:color="auto"/>
              <w:bottom w:val="single" w:sz="6" w:space="0" w:color="auto"/>
            </w:tcBorders>
          </w:tcPr>
          <w:p w14:paraId="48B0F39D" w14:textId="77777777" w:rsidR="009A239B" w:rsidRDefault="009A239B">
            <w:pPr>
              <w:cnfStyle w:val="000000000000" w:firstRow="0" w:lastRow="0" w:firstColumn="0" w:lastColumn="0" w:oddVBand="0" w:evenVBand="0" w:oddHBand="0" w:evenHBand="0" w:firstRowFirstColumn="0" w:firstRowLastColumn="0" w:lastRowFirstColumn="0" w:lastRowLastColumn="0"/>
            </w:pPr>
            <w:r>
              <w:t>(34 379)</w:t>
            </w:r>
          </w:p>
        </w:tc>
        <w:tc>
          <w:tcPr>
            <w:tcW w:w="854" w:type="dxa"/>
            <w:tcBorders>
              <w:top w:val="single" w:sz="6" w:space="0" w:color="auto"/>
              <w:bottom w:val="single" w:sz="6" w:space="0" w:color="auto"/>
            </w:tcBorders>
          </w:tcPr>
          <w:p w14:paraId="477EBCB4"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1077" w:type="dxa"/>
            <w:tcBorders>
              <w:top w:val="single" w:sz="6" w:space="0" w:color="auto"/>
              <w:bottom w:val="single" w:sz="6" w:space="0" w:color="auto"/>
            </w:tcBorders>
          </w:tcPr>
          <w:p w14:paraId="641A2A18" w14:textId="77777777" w:rsidR="009A239B" w:rsidRDefault="009A239B">
            <w:pPr>
              <w:cnfStyle w:val="000000000000" w:firstRow="0" w:lastRow="0" w:firstColumn="0" w:lastColumn="0" w:oddVBand="0" w:evenVBand="0" w:oddHBand="0" w:evenHBand="0" w:firstRowFirstColumn="0" w:firstRowLastColumn="0" w:lastRowFirstColumn="0" w:lastRowLastColumn="0"/>
            </w:pPr>
            <w:r>
              <w:t>(41 079)</w:t>
            </w:r>
          </w:p>
        </w:tc>
      </w:tr>
      <w:tr w:rsidR="009A239B" w14:paraId="243F4134" w14:textId="77777777" w:rsidTr="00A968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2" w:type="dxa"/>
            <w:tcBorders>
              <w:top w:val="single" w:sz="6" w:space="0" w:color="auto"/>
              <w:bottom w:val="single" w:sz="12" w:space="0" w:color="auto"/>
            </w:tcBorders>
          </w:tcPr>
          <w:p w14:paraId="214C9B59" w14:textId="77777777" w:rsidR="009A239B" w:rsidRDefault="009A239B">
            <w:r>
              <w:t>Total State of Victoria</w:t>
            </w:r>
          </w:p>
        </w:tc>
        <w:tc>
          <w:tcPr>
            <w:tcW w:w="1288" w:type="dxa"/>
            <w:tcBorders>
              <w:top w:val="single" w:sz="6" w:space="0" w:color="auto"/>
              <w:bottom w:val="single" w:sz="12" w:space="0" w:color="auto"/>
            </w:tcBorders>
          </w:tcPr>
          <w:p w14:paraId="12F05D28" w14:textId="77777777" w:rsidR="009A239B" w:rsidRDefault="009A239B">
            <w:pPr>
              <w:cnfStyle w:val="010000000000" w:firstRow="0" w:lastRow="1" w:firstColumn="0" w:lastColumn="0" w:oddVBand="0" w:evenVBand="0" w:oddHBand="0" w:evenHBand="0" w:firstRowFirstColumn="0" w:firstRowLastColumn="0" w:lastRowFirstColumn="0" w:lastRowLastColumn="0"/>
            </w:pPr>
            <w:r>
              <w:t>93 407</w:t>
            </w:r>
          </w:p>
        </w:tc>
        <w:tc>
          <w:tcPr>
            <w:tcW w:w="1400" w:type="dxa"/>
            <w:tcBorders>
              <w:top w:val="single" w:sz="6" w:space="0" w:color="auto"/>
              <w:bottom w:val="single" w:sz="12" w:space="0" w:color="auto"/>
            </w:tcBorders>
          </w:tcPr>
          <w:p w14:paraId="2A32875F" w14:textId="77777777" w:rsidR="009A239B" w:rsidRDefault="009A239B">
            <w:pPr>
              <w:cnfStyle w:val="010000000000" w:firstRow="0" w:lastRow="1" w:firstColumn="0" w:lastColumn="0" w:oddVBand="0" w:evenVBand="0" w:oddHBand="0" w:evenHBand="0" w:firstRowFirstColumn="0" w:firstRowLastColumn="0" w:lastRowFirstColumn="0" w:lastRowLastColumn="0"/>
            </w:pPr>
            <w:r>
              <w:t>..</w:t>
            </w:r>
          </w:p>
        </w:tc>
        <w:tc>
          <w:tcPr>
            <w:tcW w:w="1639" w:type="dxa"/>
            <w:tcBorders>
              <w:top w:val="single" w:sz="6" w:space="0" w:color="auto"/>
              <w:bottom w:val="single" w:sz="12" w:space="0" w:color="auto"/>
            </w:tcBorders>
          </w:tcPr>
          <w:p w14:paraId="6F80180F" w14:textId="77777777" w:rsidR="009A239B" w:rsidRDefault="009A239B">
            <w:pPr>
              <w:cnfStyle w:val="010000000000" w:firstRow="0" w:lastRow="1" w:firstColumn="0" w:lastColumn="0" w:oddVBand="0" w:evenVBand="0" w:oddHBand="0" w:evenHBand="0" w:firstRowFirstColumn="0" w:firstRowLastColumn="0" w:lastRowFirstColumn="0" w:lastRowLastColumn="0"/>
            </w:pPr>
            <w:r>
              <w:t>85 608</w:t>
            </w:r>
          </w:p>
        </w:tc>
        <w:tc>
          <w:tcPr>
            <w:tcW w:w="2182" w:type="dxa"/>
            <w:tcBorders>
              <w:top w:val="single" w:sz="6" w:space="0" w:color="auto"/>
              <w:bottom w:val="single" w:sz="12" w:space="0" w:color="auto"/>
            </w:tcBorders>
          </w:tcPr>
          <w:p w14:paraId="2027DB68" w14:textId="77777777" w:rsidR="009A239B" w:rsidRDefault="009A239B">
            <w:pPr>
              <w:cnfStyle w:val="010000000000" w:firstRow="0" w:lastRow="1" w:firstColumn="0" w:lastColumn="0" w:oddVBand="0" w:evenVBand="0" w:oddHBand="0" w:evenHBand="0" w:firstRowFirstColumn="0" w:firstRowLastColumn="0" w:lastRowFirstColumn="0" w:lastRowLastColumn="0"/>
            </w:pPr>
            <w:r>
              <w:t>..</w:t>
            </w:r>
          </w:p>
        </w:tc>
        <w:tc>
          <w:tcPr>
            <w:tcW w:w="854" w:type="dxa"/>
            <w:tcBorders>
              <w:top w:val="single" w:sz="6" w:space="0" w:color="auto"/>
              <w:bottom w:val="single" w:sz="12" w:space="0" w:color="auto"/>
            </w:tcBorders>
          </w:tcPr>
          <w:p w14:paraId="3418E43F" w14:textId="77777777" w:rsidR="009A239B" w:rsidRDefault="009A239B">
            <w:pPr>
              <w:cnfStyle w:val="010000000000" w:firstRow="0" w:lastRow="1" w:firstColumn="0" w:lastColumn="0" w:oddVBand="0" w:evenVBand="0" w:oddHBand="0" w:evenHBand="0" w:firstRowFirstColumn="0" w:firstRowLastColumn="0" w:lastRowFirstColumn="0" w:lastRowLastColumn="0"/>
            </w:pPr>
            <w:r>
              <w:t>1 623</w:t>
            </w:r>
          </w:p>
        </w:tc>
        <w:tc>
          <w:tcPr>
            <w:tcW w:w="1077" w:type="dxa"/>
            <w:tcBorders>
              <w:top w:val="single" w:sz="6" w:space="0" w:color="auto"/>
              <w:bottom w:val="single" w:sz="12" w:space="0" w:color="auto"/>
            </w:tcBorders>
          </w:tcPr>
          <w:p w14:paraId="39F918F5" w14:textId="353ABA42" w:rsidR="009A239B" w:rsidRDefault="009A239B">
            <w:pPr>
              <w:cnfStyle w:val="010000000000" w:firstRow="0" w:lastRow="1" w:firstColumn="0" w:lastColumn="0" w:oddVBand="0" w:evenVBand="0" w:oddHBand="0" w:evenHBand="0" w:firstRowFirstColumn="0" w:firstRowLastColumn="0" w:lastRowFirstColumn="0" w:lastRowLastColumn="0"/>
            </w:pPr>
            <w:r>
              <w:t>180 639</w:t>
            </w:r>
          </w:p>
        </w:tc>
      </w:tr>
    </w:tbl>
    <w:p w14:paraId="29B52555" w14:textId="77777777" w:rsidR="009A239B" w:rsidRPr="00B21935" w:rsidRDefault="009A239B" w:rsidP="002D38AA">
      <w:pPr>
        <w:pStyle w:val="Note"/>
      </w:pPr>
      <w:r w:rsidRPr="00B21935">
        <w:t>Notes:</w:t>
      </w:r>
    </w:p>
    <w:p w14:paraId="2566059F" w14:textId="77777777" w:rsidR="009A239B" w:rsidRDefault="009A239B" w:rsidP="009A239B">
      <w:pPr>
        <w:pStyle w:val="Note"/>
      </w:pPr>
      <w:r w:rsidRPr="00F67F1A">
        <w:t>(a)</w:t>
      </w:r>
      <w:r w:rsidRPr="00F67F1A">
        <w:tab/>
        <w:t>The 1 July 2019 and 31 December 2019 comparative figures have been restated to correct a prior period error within administered fines revenue for the Department of Justice and Community Safety.</w:t>
      </w:r>
    </w:p>
    <w:p w14:paraId="55F27323" w14:textId="77777777" w:rsidR="009A239B" w:rsidRDefault="009A239B" w:rsidP="009A239B">
      <w:pPr>
        <w:pStyle w:val="Note"/>
        <w:sectPr w:rsidR="009A239B" w:rsidSect="009A239B">
          <w:headerReference w:type="even" r:id="rId68"/>
          <w:headerReference w:type="default" r:id="rId69"/>
          <w:footerReference w:type="even" r:id="rId70"/>
          <w:footerReference w:type="default" r:id="rId71"/>
          <w:pgSz w:w="16839" w:h="11907" w:orient="landscape" w:code="9"/>
          <w:pgMar w:top="1134" w:right="1134" w:bottom="1134" w:left="1134" w:header="624" w:footer="567" w:gutter="0"/>
          <w:cols w:sep="1" w:space="567"/>
          <w:docGrid w:linePitch="360"/>
        </w:sectPr>
      </w:pPr>
      <w:r>
        <w:t>(b)</w:t>
      </w:r>
      <w:r>
        <w:tab/>
      </w:r>
      <w:r w:rsidRPr="000C0B29">
        <w:t xml:space="preserve">The 1 July 2019 and 31 December 2019 comparative figures have been restated to reflect updates relating to the application of AASB 15 </w:t>
      </w:r>
      <w:r w:rsidRPr="000C0B29">
        <w:rPr>
          <w:i w:val="0"/>
          <w:iCs/>
        </w:rPr>
        <w:t>Revenue from Contracts with Customers</w:t>
      </w:r>
      <w:r w:rsidRPr="000C0B29">
        <w:t xml:space="preserve">, AASB 1058 </w:t>
      </w:r>
      <w:r w:rsidRPr="000C0B29">
        <w:rPr>
          <w:i w:val="0"/>
          <w:iCs/>
        </w:rPr>
        <w:t>Income of Not</w:t>
      </w:r>
      <w:r>
        <w:rPr>
          <w:i w:val="0"/>
          <w:iCs/>
        </w:rPr>
        <w:noBreakHyphen/>
      </w:r>
      <w:r w:rsidRPr="000C0B29">
        <w:rPr>
          <w:i w:val="0"/>
          <w:iCs/>
        </w:rPr>
        <w:t>for</w:t>
      </w:r>
      <w:r>
        <w:rPr>
          <w:i w:val="0"/>
          <w:iCs/>
        </w:rPr>
        <w:noBreakHyphen/>
      </w:r>
      <w:r w:rsidRPr="000C0B29">
        <w:rPr>
          <w:i w:val="0"/>
          <w:iCs/>
        </w:rPr>
        <w:t>Profit Entities</w:t>
      </w:r>
      <w:r w:rsidRPr="000C0B29">
        <w:t xml:space="preserve">, AASB 16 </w:t>
      </w:r>
      <w:r w:rsidRPr="000C0B29">
        <w:rPr>
          <w:i w:val="0"/>
          <w:iCs/>
        </w:rPr>
        <w:t>Leases</w:t>
      </w:r>
      <w:r w:rsidRPr="000C0B29">
        <w:t xml:space="preserve"> and AASB</w:t>
      </w:r>
      <w:r>
        <w:t> </w:t>
      </w:r>
      <w:r w:rsidRPr="000C0B29">
        <w:t>1059</w:t>
      </w:r>
      <w:r>
        <w:t> </w:t>
      </w:r>
      <w:r w:rsidRPr="000C0B29">
        <w:rPr>
          <w:i w:val="0"/>
          <w:iCs/>
        </w:rPr>
        <w:t>Service Concession Arrangements: Grantors</w:t>
      </w:r>
      <w:r w:rsidRPr="000C0B29">
        <w:t xml:space="preserve">, please refer to Note 9.7.2 Financial impact of the new accounting standards in the </w:t>
      </w:r>
      <w:r w:rsidRPr="000C0B29">
        <w:rPr>
          <w:i w:val="0"/>
          <w:iCs/>
        </w:rPr>
        <w:t>2019</w:t>
      </w:r>
      <w:r>
        <w:rPr>
          <w:i w:val="0"/>
          <w:iCs/>
        </w:rPr>
        <w:noBreakHyphen/>
      </w:r>
      <w:r w:rsidRPr="000C0B29">
        <w:rPr>
          <w:i w:val="0"/>
          <w:iCs/>
        </w:rPr>
        <w:t>20 Financial Report</w:t>
      </w:r>
      <w:r w:rsidRPr="000C0B29">
        <w:t xml:space="preserve"> for further details.</w:t>
      </w:r>
    </w:p>
    <w:p w14:paraId="5137DF67" w14:textId="77777777" w:rsidR="009A239B" w:rsidRPr="009C4BB3" w:rsidRDefault="009A239B" w:rsidP="009A239B">
      <w:pPr>
        <w:pStyle w:val="Heading2"/>
        <w:numPr>
          <w:ilvl w:val="1"/>
          <w:numId w:val="29"/>
        </w:numPr>
        <w:spacing w:before="0"/>
        <w:rPr>
          <w:bCs/>
          <w:lang w:val="en-US"/>
        </w:rPr>
      </w:pPr>
      <w:bookmarkStart w:id="145" w:name="_Toc65639555"/>
      <w:bookmarkStart w:id="146" w:name="_Toc8728798"/>
      <w:bookmarkStart w:id="147" w:name="_Toc473541501"/>
      <w:r w:rsidRPr="00853B59">
        <w:lastRenderedPageBreak/>
        <w:t>Other gains/(losses) from other economic flows</w:t>
      </w:r>
      <w:bookmarkEnd w:id="145"/>
    </w:p>
    <w:p w14:paraId="67825C84" w14:textId="77777777" w:rsidR="009A239B" w:rsidRDefault="009A239B" w:rsidP="002D38AA">
      <w:pPr>
        <w:pStyle w:val="TableUnits"/>
      </w:pPr>
      <w:r w:rsidRPr="00853B59">
        <w:t>($</w:t>
      </w:r>
      <w:r>
        <w:t> million</w:t>
      </w:r>
      <w:r w:rsidRPr="00853B5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9A239B" w14:paraId="05F9ADBB"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0F241597" w14:textId="6CF759BD" w:rsidR="009A239B" w:rsidRDefault="009A239B"/>
        </w:tc>
        <w:tc>
          <w:tcPr>
            <w:tcW w:w="1814" w:type="dxa"/>
            <w:gridSpan w:val="2"/>
          </w:tcPr>
          <w:p w14:paraId="765CE8F7"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56244E3" w14:textId="77777777" w:rsidR="009A239B" w:rsidRDefault="009A239B">
            <w:pPr>
              <w:jc w:val="center"/>
              <w:cnfStyle w:val="100000000000" w:firstRow="1" w:lastRow="0" w:firstColumn="0" w:lastColumn="0" w:oddVBand="0" w:evenVBand="0" w:oddHBand="0" w:evenHBand="0" w:firstRowFirstColumn="0" w:firstRowLastColumn="0" w:lastRowFirstColumn="0" w:lastRowLastColumn="0"/>
            </w:pPr>
            <w:r>
              <w:t>General government</w:t>
            </w:r>
          </w:p>
        </w:tc>
      </w:tr>
      <w:tr w:rsidR="009A239B" w14:paraId="2A426A65"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14:paraId="568A9CAC" w14:textId="77777777" w:rsidR="009A239B" w:rsidRDefault="009A239B"/>
        </w:tc>
        <w:tc>
          <w:tcPr>
            <w:tcW w:w="907" w:type="dxa"/>
          </w:tcPr>
          <w:p w14:paraId="1EA9661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3BEB156"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c>
          <w:tcPr>
            <w:tcW w:w="907" w:type="dxa"/>
          </w:tcPr>
          <w:p w14:paraId="25A60B6F"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E1156F8"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p>
        </w:tc>
      </w:tr>
      <w:tr w:rsidR="009A239B" w14:paraId="3F343EE6" w14:textId="77777777">
        <w:tc>
          <w:tcPr>
            <w:cnfStyle w:val="001000000000" w:firstRow="0" w:lastRow="0" w:firstColumn="1" w:lastColumn="0" w:oddVBand="0" w:evenVBand="0" w:oddHBand="0" w:evenHBand="0" w:firstRowFirstColumn="0" w:firstRowLastColumn="0" w:lastRowFirstColumn="0" w:lastRowLastColumn="0"/>
            <w:tcW w:w="6011" w:type="dxa"/>
          </w:tcPr>
          <w:p w14:paraId="50F879BC" w14:textId="77777777" w:rsidR="009A239B" w:rsidRDefault="009A239B">
            <w:r>
              <w:t>Net (increase)/decrease in allowances for credit losses</w:t>
            </w:r>
          </w:p>
        </w:tc>
        <w:tc>
          <w:tcPr>
            <w:tcW w:w="907" w:type="dxa"/>
          </w:tcPr>
          <w:p w14:paraId="6763015A" w14:textId="77777777" w:rsidR="009A239B" w:rsidRDefault="009A239B">
            <w:pPr>
              <w:cnfStyle w:val="000000000000" w:firstRow="0" w:lastRow="0" w:firstColumn="0" w:lastColumn="0" w:oddVBand="0" w:evenVBand="0" w:oddHBand="0" w:evenHBand="0" w:firstRowFirstColumn="0" w:firstRowLastColumn="0" w:lastRowFirstColumn="0" w:lastRowLastColumn="0"/>
            </w:pPr>
            <w:r>
              <w:t>(127)</w:t>
            </w:r>
          </w:p>
        </w:tc>
        <w:tc>
          <w:tcPr>
            <w:tcW w:w="907" w:type="dxa"/>
          </w:tcPr>
          <w:p w14:paraId="5C37D4A7" w14:textId="77777777" w:rsidR="009A239B" w:rsidRDefault="009A239B">
            <w:pPr>
              <w:cnfStyle w:val="000000000000" w:firstRow="0" w:lastRow="0" w:firstColumn="0" w:lastColumn="0" w:oddVBand="0" w:evenVBand="0" w:oddHBand="0" w:evenHBand="0" w:firstRowFirstColumn="0" w:firstRowLastColumn="0" w:lastRowFirstColumn="0" w:lastRowLastColumn="0"/>
            </w:pPr>
            <w:r>
              <w:t>(291)</w:t>
            </w:r>
          </w:p>
        </w:tc>
        <w:tc>
          <w:tcPr>
            <w:tcW w:w="907" w:type="dxa"/>
          </w:tcPr>
          <w:p w14:paraId="64E5E747" w14:textId="77777777" w:rsidR="009A239B" w:rsidRDefault="009A239B">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62E67C1D" w14:textId="77777777" w:rsidR="009A239B" w:rsidRDefault="009A239B">
            <w:pPr>
              <w:cnfStyle w:val="000000000000" w:firstRow="0" w:lastRow="0" w:firstColumn="0" w:lastColumn="0" w:oddVBand="0" w:evenVBand="0" w:oddHBand="0" w:evenHBand="0" w:firstRowFirstColumn="0" w:firstRowLastColumn="0" w:lastRowFirstColumn="0" w:lastRowLastColumn="0"/>
            </w:pPr>
            <w:r>
              <w:t>(286)</w:t>
            </w:r>
          </w:p>
        </w:tc>
      </w:tr>
      <w:tr w:rsidR="009A239B" w14:paraId="7E52CA97" w14:textId="77777777">
        <w:tc>
          <w:tcPr>
            <w:cnfStyle w:val="001000000000" w:firstRow="0" w:lastRow="0" w:firstColumn="1" w:lastColumn="0" w:oddVBand="0" w:evenVBand="0" w:oddHBand="0" w:evenHBand="0" w:firstRowFirstColumn="0" w:firstRowLastColumn="0" w:lastRowFirstColumn="0" w:lastRowLastColumn="0"/>
            <w:tcW w:w="6011" w:type="dxa"/>
          </w:tcPr>
          <w:p w14:paraId="525DD9A4" w14:textId="77777777" w:rsidR="009A239B" w:rsidRDefault="009A239B">
            <w:r>
              <w:t>Amortisation of intangible non</w:t>
            </w:r>
            <w:r>
              <w:noBreakHyphen/>
              <w:t>produced assets</w:t>
            </w:r>
          </w:p>
        </w:tc>
        <w:tc>
          <w:tcPr>
            <w:tcW w:w="907" w:type="dxa"/>
          </w:tcPr>
          <w:p w14:paraId="75734B7B" w14:textId="77777777" w:rsidR="009A239B" w:rsidRDefault="009A239B">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6323A4E5" w14:textId="77777777" w:rsidR="009A239B" w:rsidRDefault="009A239B">
            <w:pPr>
              <w:cnfStyle w:val="000000000000" w:firstRow="0" w:lastRow="0" w:firstColumn="0" w:lastColumn="0" w:oddVBand="0" w:evenVBand="0" w:oddHBand="0" w:evenHBand="0" w:firstRowFirstColumn="0" w:firstRowLastColumn="0" w:lastRowFirstColumn="0" w:lastRowLastColumn="0"/>
            </w:pPr>
            <w:r>
              <w:t>(20)</w:t>
            </w:r>
          </w:p>
        </w:tc>
        <w:tc>
          <w:tcPr>
            <w:tcW w:w="907" w:type="dxa"/>
          </w:tcPr>
          <w:p w14:paraId="6979BEBA"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7E96E818"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4C262B8A" w14:textId="77777777">
        <w:tc>
          <w:tcPr>
            <w:cnfStyle w:val="001000000000" w:firstRow="0" w:lastRow="0" w:firstColumn="1" w:lastColumn="0" w:oddVBand="0" w:evenVBand="0" w:oddHBand="0" w:evenHBand="0" w:firstRowFirstColumn="0" w:firstRowLastColumn="0" w:lastRowFirstColumn="0" w:lastRowLastColumn="0"/>
            <w:tcW w:w="6011" w:type="dxa"/>
          </w:tcPr>
          <w:p w14:paraId="4932F605" w14:textId="77777777" w:rsidR="009A239B" w:rsidRDefault="009A239B">
            <w:r>
              <w:t>Net swap interest revenue/(expense)</w:t>
            </w:r>
          </w:p>
        </w:tc>
        <w:tc>
          <w:tcPr>
            <w:tcW w:w="907" w:type="dxa"/>
          </w:tcPr>
          <w:p w14:paraId="4314FEB3"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177BED8D"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854E982"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C8EC4F1"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r>
      <w:tr w:rsidR="009A239B" w14:paraId="417EBF6A" w14:textId="77777777">
        <w:tc>
          <w:tcPr>
            <w:cnfStyle w:val="001000000000" w:firstRow="0" w:lastRow="0" w:firstColumn="1" w:lastColumn="0" w:oddVBand="0" w:evenVBand="0" w:oddHBand="0" w:evenHBand="0" w:firstRowFirstColumn="0" w:firstRowLastColumn="0" w:lastRowFirstColumn="0" w:lastRowLastColumn="0"/>
            <w:tcW w:w="6011" w:type="dxa"/>
          </w:tcPr>
          <w:p w14:paraId="6F612CBD" w14:textId="77777777" w:rsidR="009A239B" w:rsidRDefault="009A239B">
            <w:r>
              <w:t>Bad debts written off</w:t>
            </w:r>
          </w:p>
        </w:tc>
        <w:tc>
          <w:tcPr>
            <w:tcW w:w="907" w:type="dxa"/>
          </w:tcPr>
          <w:p w14:paraId="7DFE462B"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1ED6D509" w14:textId="77777777" w:rsidR="009A239B" w:rsidRDefault="009A239B">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32B78606"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459D6028"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35F9C80B" w14:textId="77777777" w:rsidTr="009A239B">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14:paraId="36821A07" w14:textId="77777777" w:rsidR="009A239B" w:rsidRDefault="009A239B">
            <w:r>
              <w:t>Other gains/(losses)</w:t>
            </w:r>
          </w:p>
        </w:tc>
        <w:tc>
          <w:tcPr>
            <w:tcW w:w="907" w:type="dxa"/>
            <w:tcBorders>
              <w:bottom w:val="single" w:sz="6" w:space="0" w:color="auto"/>
            </w:tcBorders>
          </w:tcPr>
          <w:p w14:paraId="382D5430" w14:textId="77777777" w:rsidR="009A239B" w:rsidRDefault="009A239B">
            <w:pPr>
              <w:cnfStyle w:val="000000000000" w:firstRow="0" w:lastRow="0" w:firstColumn="0" w:lastColumn="0" w:oddVBand="0" w:evenVBand="0" w:oddHBand="0" w:evenHBand="0" w:firstRowFirstColumn="0" w:firstRowLastColumn="0" w:lastRowFirstColumn="0" w:lastRowLastColumn="0"/>
            </w:pPr>
            <w:r>
              <w:t>(307)</w:t>
            </w:r>
          </w:p>
        </w:tc>
        <w:tc>
          <w:tcPr>
            <w:tcW w:w="907" w:type="dxa"/>
            <w:tcBorders>
              <w:bottom w:val="single" w:sz="6" w:space="0" w:color="auto"/>
            </w:tcBorders>
          </w:tcPr>
          <w:p w14:paraId="3E038084" w14:textId="77777777" w:rsidR="009A239B" w:rsidRDefault="009A239B">
            <w:pPr>
              <w:cnfStyle w:val="000000000000" w:firstRow="0" w:lastRow="0" w:firstColumn="0" w:lastColumn="0" w:oddVBand="0" w:evenVBand="0" w:oddHBand="0" w:evenHBand="0" w:firstRowFirstColumn="0" w:firstRowLastColumn="0" w:lastRowFirstColumn="0" w:lastRowLastColumn="0"/>
            </w:pPr>
            <w:r>
              <w:t>(133)</w:t>
            </w:r>
          </w:p>
        </w:tc>
        <w:tc>
          <w:tcPr>
            <w:tcW w:w="907" w:type="dxa"/>
            <w:tcBorders>
              <w:bottom w:val="single" w:sz="6" w:space="0" w:color="auto"/>
            </w:tcBorders>
          </w:tcPr>
          <w:p w14:paraId="276621F2" w14:textId="77777777" w:rsidR="009A239B" w:rsidRDefault="009A239B">
            <w:pPr>
              <w:cnfStyle w:val="000000000000" w:firstRow="0" w:lastRow="0" w:firstColumn="0" w:lastColumn="0" w:oddVBand="0" w:evenVBand="0" w:oddHBand="0" w:evenHBand="0" w:firstRowFirstColumn="0" w:firstRowLastColumn="0" w:lastRowFirstColumn="0" w:lastRowLastColumn="0"/>
            </w:pPr>
            <w:r>
              <w:t>14</w:t>
            </w:r>
          </w:p>
        </w:tc>
        <w:tc>
          <w:tcPr>
            <w:tcW w:w="907" w:type="dxa"/>
            <w:tcBorders>
              <w:bottom w:val="single" w:sz="6" w:space="0" w:color="auto"/>
            </w:tcBorders>
          </w:tcPr>
          <w:p w14:paraId="1430FA2A" w14:textId="77777777" w:rsidR="009A239B" w:rsidRDefault="009A239B">
            <w:pPr>
              <w:cnfStyle w:val="000000000000" w:firstRow="0" w:lastRow="0" w:firstColumn="0" w:lastColumn="0" w:oddVBand="0" w:evenVBand="0" w:oddHBand="0" w:evenHBand="0" w:firstRowFirstColumn="0" w:firstRowLastColumn="0" w:lastRowFirstColumn="0" w:lastRowLastColumn="0"/>
            </w:pPr>
            <w:r>
              <w:t>(57)</w:t>
            </w:r>
          </w:p>
        </w:tc>
      </w:tr>
      <w:tr w:rsidR="009A239B" w14:paraId="6718F88E"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14:paraId="4A7C1CF8" w14:textId="77777777" w:rsidR="009A239B" w:rsidRDefault="009A239B">
            <w:r>
              <w:t>Total other gains/(losses) from other economic flows</w:t>
            </w:r>
          </w:p>
        </w:tc>
        <w:tc>
          <w:tcPr>
            <w:tcW w:w="907" w:type="dxa"/>
            <w:tcBorders>
              <w:top w:val="single" w:sz="6" w:space="0" w:color="auto"/>
              <w:bottom w:val="single" w:sz="12" w:space="0" w:color="auto"/>
            </w:tcBorders>
          </w:tcPr>
          <w:p w14:paraId="1670412B" w14:textId="77777777" w:rsidR="009A239B" w:rsidRDefault="009A239B">
            <w:pPr>
              <w:cnfStyle w:val="010000000000" w:firstRow="0" w:lastRow="1" w:firstColumn="0" w:lastColumn="0" w:oddVBand="0" w:evenVBand="0" w:oddHBand="0" w:evenHBand="0" w:firstRowFirstColumn="0" w:firstRowLastColumn="0" w:lastRowFirstColumn="0" w:lastRowLastColumn="0"/>
            </w:pPr>
            <w:r>
              <w:t>(453)</w:t>
            </w:r>
          </w:p>
        </w:tc>
        <w:tc>
          <w:tcPr>
            <w:tcW w:w="907" w:type="dxa"/>
            <w:tcBorders>
              <w:top w:val="single" w:sz="6" w:space="0" w:color="auto"/>
              <w:bottom w:val="single" w:sz="12" w:space="0" w:color="auto"/>
            </w:tcBorders>
          </w:tcPr>
          <w:p w14:paraId="6B80D7C0" w14:textId="77777777" w:rsidR="009A239B" w:rsidRDefault="009A239B">
            <w:pPr>
              <w:cnfStyle w:val="010000000000" w:firstRow="0" w:lastRow="1" w:firstColumn="0" w:lastColumn="0" w:oddVBand="0" w:evenVBand="0" w:oddHBand="0" w:evenHBand="0" w:firstRowFirstColumn="0" w:firstRowLastColumn="0" w:lastRowFirstColumn="0" w:lastRowLastColumn="0"/>
            </w:pPr>
            <w:r>
              <w:t>(451)</w:t>
            </w:r>
          </w:p>
        </w:tc>
        <w:tc>
          <w:tcPr>
            <w:tcW w:w="907" w:type="dxa"/>
            <w:tcBorders>
              <w:top w:val="single" w:sz="6" w:space="0" w:color="auto"/>
              <w:bottom w:val="single" w:sz="12" w:space="0" w:color="auto"/>
            </w:tcBorders>
          </w:tcPr>
          <w:p w14:paraId="48E1C561" w14:textId="77777777" w:rsidR="009A239B" w:rsidRDefault="009A239B">
            <w:pPr>
              <w:cnfStyle w:val="010000000000" w:firstRow="0" w:lastRow="1" w:firstColumn="0" w:lastColumn="0" w:oddVBand="0" w:evenVBand="0" w:oddHBand="0" w:evenHBand="0" w:firstRowFirstColumn="0" w:firstRowLastColumn="0" w:lastRowFirstColumn="0" w:lastRowLastColumn="0"/>
            </w:pPr>
            <w:r>
              <w:t>(119)</w:t>
            </w:r>
          </w:p>
        </w:tc>
        <w:tc>
          <w:tcPr>
            <w:tcW w:w="907" w:type="dxa"/>
            <w:tcBorders>
              <w:top w:val="single" w:sz="6" w:space="0" w:color="auto"/>
              <w:bottom w:val="single" w:sz="12" w:space="0" w:color="auto"/>
            </w:tcBorders>
          </w:tcPr>
          <w:p w14:paraId="185DF1FB" w14:textId="37204B59" w:rsidR="009A239B" w:rsidRDefault="009A239B">
            <w:pPr>
              <w:cnfStyle w:val="010000000000" w:firstRow="0" w:lastRow="1" w:firstColumn="0" w:lastColumn="0" w:oddVBand="0" w:evenVBand="0" w:oddHBand="0" w:evenHBand="0" w:firstRowFirstColumn="0" w:firstRowLastColumn="0" w:lastRowFirstColumn="0" w:lastRowLastColumn="0"/>
            </w:pPr>
            <w:r>
              <w:t>(347)</w:t>
            </w:r>
          </w:p>
        </w:tc>
      </w:tr>
      <w:bookmarkEnd w:id="146"/>
      <w:bookmarkEnd w:id="147"/>
    </w:tbl>
    <w:p w14:paraId="44045FA3" w14:textId="77777777" w:rsidR="009A239B" w:rsidRDefault="009A239B" w:rsidP="009A239B"/>
    <w:p w14:paraId="76D5DA4F" w14:textId="77777777" w:rsidR="009A239B" w:rsidRDefault="009A239B" w:rsidP="009A239B"/>
    <w:p w14:paraId="052510B3" w14:textId="77777777" w:rsidR="009A239B" w:rsidRDefault="009A239B" w:rsidP="009A239B">
      <w:pPr>
        <w:pStyle w:val="Heading2"/>
        <w:keepNext w:val="0"/>
        <w:numPr>
          <w:ilvl w:val="1"/>
          <w:numId w:val="30"/>
        </w:numPr>
        <w:sectPr w:rsidR="009A239B" w:rsidSect="009A239B">
          <w:headerReference w:type="even" r:id="rId72"/>
          <w:headerReference w:type="default" r:id="rId73"/>
          <w:footerReference w:type="even" r:id="rId74"/>
          <w:footerReference w:type="default" r:id="rId75"/>
          <w:type w:val="continuous"/>
          <w:pgSz w:w="11906" w:h="16838" w:code="9"/>
          <w:pgMar w:top="1134" w:right="1134" w:bottom="1134" w:left="1134" w:header="624" w:footer="567" w:gutter="0"/>
          <w:cols w:sep="1" w:space="567"/>
          <w:docGrid w:linePitch="360"/>
        </w:sectPr>
      </w:pPr>
      <w:bookmarkStart w:id="148" w:name="_Toc65639556"/>
      <w:r w:rsidRPr="00CB5C8B">
        <w:t>Controlled entities</w:t>
      </w:r>
      <w:bookmarkEnd w:id="148"/>
    </w:p>
    <w:p w14:paraId="79FE4A36" w14:textId="77777777" w:rsidR="009A239B" w:rsidRDefault="009A239B" w:rsidP="002D38AA">
      <w:r>
        <w:t xml:space="preserve">Note 9.9 in the </w:t>
      </w:r>
      <w:r>
        <w:rPr>
          <w:i/>
        </w:rPr>
        <w:t>2019-20</w:t>
      </w:r>
      <w:r w:rsidRPr="00CB5C8B">
        <w:rPr>
          <w:i/>
        </w:rPr>
        <w:t xml:space="preserve"> Financial Report</w:t>
      </w:r>
      <w:r>
        <w:t xml:space="preserve"> for the State of Victoria contains a list of significant controlled entities, which have been consolidated for the purposes of the financial report. </w:t>
      </w:r>
    </w:p>
    <w:p w14:paraId="2B71F9BF" w14:textId="77777777" w:rsidR="009A239B" w:rsidRDefault="009A239B" w:rsidP="002D38AA">
      <w:r>
        <w:t xml:space="preserve">The following are changes to entities from 1 July 2020 which have been consolidated for the purposes of the financial report: </w:t>
      </w:r>
    </w:p>
    <w:p w14:paraId="4E86DF3D" w14:textId="77777777" w:rsidR="009A239B" w:rsidRDefault="009A239B" w:rsidP="002D38AA"/>
    <w:p w14:paraId="272F129C" w14:textId="77777777" w:rsidR="009A239B" w:rsidRDefault="009A239B" w:rsidP="002D38AA">
      <w:pPr>
        <w:sectPr w:rsidR="009A239B" w:rsidSect="009A239B">
          <w:type w:val="continuous"/>
          <w:pgSz w:w="11906" w:h="16838" w:code="9"/>
          <w:pgMar w:top="1134" w:right="1134" w:bottom="1134" w:left="1134" w:header="624" w:footer="567" w:gutter="0"/>
          <w:cols w:num="2" w:space="562"/>
          <w:docGrid w:linePitch="360"/>
        </w:sectPr>
      </w:pPr>
    </w:p>
    <w:tbl>
      <w:tblPr>
        <w:tblStyle w:val="DTFTable"/>
        <w:tblW w:w="5000" w:type="pct"/>
        <w:tblInd w:w="0" w:type="dxa"/>
        <w:tblLayout w:type="fixed"/>
        <w:tblCellMar>
          <w:right w:w="198" w:type="dxa"/>
        </w:tblCellMar>
        <w:tblLook w:val="0680" w:firstRow="0" w:lastRow="0" w:firstColumn="1" w:lastColumn="0" w:noHBand="1" w:noVBand="1"/>
      </w:tblPr>
      <w:tblGrid>
        <w:gridCol w:w="4819"/>
        <w:gridCol w:w="4819"/>
      </w:tblGrid>
      <w:tr w:rsidR="009A239B" w:rsidRPr="00AD1F6B" w14:paraId="471C8A2E" w14:textId="77777777" w:rsidTr="00D40968">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shd w:val="clear" w:color="auto" w:fill="auto"/>
          </w:tcPr>
          <w:p w14:paraId="53E9B048" w14:textId="77777777" w:rsidR="009A239B" w:rsidRPr="00AD1F6B" w:rsidRDefault="009A239B" w:rsidP="00B5647F">
            <w:pPr>
              <w:pStyle w:val="ControlledEntitiesSector"/>
              <w:jc w:val="left"/>
              <w:rPr>
                <w:color w:val="auto"/>
              </w:rPr>
            </w:pPr>
            <w:r w:rsidRPr="00AD1F6B">
              <w:rPr>
                <w:color w:val="auto"/>
              </w:rPr>
              <w:t>General government</w:t>
            </w:r>
          </w:p>
        </w:tc>
      </w:tr>
      <w:tr w:rsidR="009A239B" w:rsidRPr="00AD1F6B" w14:paraId="48487A17" w14:textId="77777777" w:rsidTr="00D40968">
        <w:trPr>
          <w:cantSplit w:val="0"/>
        </w:trPr>
        <w:tc>
          <w:tcPr>
            <w:cnfStyle w:val="001000000000" w:firstRow="0" w:lastRow="0" w:firstColumn="1" w:lastColumn="0" w:oddVBand="0" w:evenVBand="0" w:oddHBand="0" w:evenHBand="0" w:firstRowFirstColumn="0" w:firstRowLastColumn="0" w:lastRowFirstColumn="0" w:lastRowLastColumn="0"/>
            <w:tcW w:w="2500" w:type="pct"/>
          </w:tcPr>
          <w:p w14:paraId="2CEDE040" w14:textId="77777777" w:rsidR="009A239B" w:rsidRPr="00955097" w:rsidRDefault="009A239B" w:rsidP="009A239B">
            <w:pPr>
              <w:shd w:val="clear" w:color="auto" w:fill="D9D9D9" w:themeFill="background1" w:themeFillShade="D9"/>
              <w:autoSpaceDE w:val="0"/>
              <w:autoSpaceDN w:val="0"/>
              <w:adjustRightInd w:val="0"/>
              <w:spacing w:before="0"/>
              <w:rPr>
                <w:rFonts w:ascii="Calibri-Bold" w:hAnsi="Calibri-Bold" w:cs="Calibri-Bold"/>
                <w:b/>
                <w:bCs/>
                <w:sz w:val="18"/>
                <w:szCs w:val="18"/>
                <w:shd w:val="pct15" w:color="auto" w:fill="FFFFFF"/>
              </w:rPr>
            </w:pPr>
            <w:r w:rsidRPr="00955097">
              <w:rPr>
                <w:rFonts w:ascii="Calibri-Bold" w:hAnsi="Calibri-Bold" w:cs="Calibri-Bold"/>
                <w:b/>
                <w:bCs/>
                <w:sz w:val="18"/>
                <w:szCs w:val="18"/>
                <w:shd w:val="pct15" w:color="auto" w:fill="FFFFFF"/>
              </w:rPr>
              <w:t>Department of Premier and Cabinet</w:t>
            </w:r>
          </w:p>
          <w:p w14:paraId="3CC0D36A" w14:textId="65E94A3F" w:rsidR="009A239B" w:rsidRPr="00955097" w:rsidRDefault="009A239B" w:rsidP="009A239B">
            <w:pPr>
              <w:rPr>
                <w:vertAlign w:val="superscript"/>
              </w:rPr>
            </w:pPr>
            <w:r w:rsidRPr="00955097">
              <w:t>Cenitex</w:t>
            </w:r>
            <w:r w:rsidR="00E93D00">
              <w:t xml:space="preserve"> </w:t>
            </w:r>
            <w:r w:rsidRPr="00955097">
              <w:rPr>
                <w:vertAlign w:val="superscript"/>
              </w:rPr>
              <w:t>(a)</w:t>
            </w:r>
          </w:p>
          <w:p w14:paraId="4C7B4D05" w14:textId="77777777" w:rsidR="009A239B" w:rsidRPr="00955097" w:rsidRDefault="009A239B" w:rsidP="009A239B">
            <w:pPr>
              <w:shd w:val="clear" w:color="auto" w:fill="D9D9D9" w:themeFill="background1" w:themeFillShade="D9"/>
              <w:autoSpaceDE w:val="0"/>
              <w:autoSpaceDN w:val="0"/>
              <w:adjustRightInd w:val="0"/>
              <w:spacing w:before="0"/>
              <w:rPr>
                <w:rFonts w:ascii="Calibri-Bold" w:hAnsi="Calibri-Bold" w:cs="Calibri-Bold"/>
                <w:b/>
                <w:bCs/>
                <w:sz w:val="18"/>
                <w:szCs w:val="18"/>
                <w:shd w:val="pct15" w:color="auto" w:fill="FFFFFF"/>
              </w:rPr>
            </w:pPr>
            <w:r w:rsidRPr="00955097">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Environment, Land, Water and Planning</w:t>
            </w:r>
          </w:p>
          <w:p w14:paraId="3146858B" w14:textId="77777777" w:rsidR="009A239B" w:rsidRDefault="009A239B" w:rsidP="009A239B">
            <w:pPr>
              <w:rPr>
                <w:vertAlign w:val="superscript"/>
              </w:rPr>
            </w:pPr>
            <w:r>
              <w:t xml:space="preserve">Cladding Safety Victoria </w:t>
            </w:r>
            <w:r w:rsidRPr="00955097">
              <w:rPr>
                <w:vertAlign w:val="superscript"/>
              </w:rPr>
              <w:t>(</w:t>
            </w:r>
            <w:r>
              <w:rPr>
                <w:vertAlign w:val="superscript"/>
              </w:rPr>
              <w:t>b</w:t>
            </w:r>
            <w:r w:rsidRPr="00955097">
              <w:rPr>
                <w:vertAlign w:val="superscript"/>
              </w:rPr>
              <w:t>)</w:t>
            </w:r>
          </w:p>
          <w:p w14:paraId="797DFF55" w14:textId="77777777" w:rsidR="009A239B" w:rsidRDefault="009A239B" w:rsidP="009A239B">
            <w:pPr>
              <w:rPr>
                <w:vertAlign w:val="superscript"/>
              </w:rPr>
            </w:pPr>
            <w:r>
              <w:t xml:space="preserve">Victorian Energy Safety Commission </w:t>
            </w:r>
            <w:r w:rsidRPr="00955097">
              <w:rPr>
                <w:vertAlign w:val="superscript"/>
              </w:rPr>
              <w:t>(</w:t>
            </w:r>
            <w:r>
              <w:rPr>
                <w:vertAlign w:val="superscript"/>
              </w:rPr>
              <w:t>c</w:t>
            </w:r>
            <w:r w:rsidRPr="00955097">
              <w:rPr>
                <w:vertAlign w:val="superscript"/>
              </w:rPr>
              <w:t>)</w:t>
            </w:r>
          </w:p>
          <w:p w14:paraId="71B957E9" w14:textId="77777777" w:rsidR="009A239B" w:rsidRPr="00955097" w:rsidRDefault="009A239B" w:rsidP="009A239B">
            <w:pPr>
              <w:shd w:val="clear" w:color="auto" w:fill="D9D9D9" w:themeFill="background1" w:themeFillShade="D9"/>
              <w:autoSpaceDE w:val="0"/>
              <w:autoSpaceDN w:val="0"/>
              <w:adjustRightInd w:val="0"/>
              <w:spacing w:before="0"/>
              <w:rPr>
                <w:rFonts w:ascii="Calibri-Bold" w:hAnsi="Calibri-Bold" w:cs="Calibri-Bold"/>
                <w:b/>
                <w:bCs/>
                <w:sz w:val="18"/>
                <w:szCs w:val="18"/>
                <w:shd w:val="pct15" w:color="auto" w:fill="FFFFFF"/>
              </w:rPr>
            </w:pPr>
            <w:r w:rsidRPr="00955097">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Jus</w:t>
            </w:r>
            <w:r w:rsidRPr="00955097">
              <w:rPr>
                <w:rFonts w:ascii="Calibri-Bold" w:hAnsi="Calibri-Bold" w:cs="Calibri-Bold"/>
                <w:b/>
                <w:bCs/>
                <w:sz w:val="18"/>
                <w:szCs w:val="18"/>
                <w:shd w:val="pct15" w:color="auto" w:fill="FFFFFF"/>
              </w:rPr>
              <w:t>t</w:t>
            </w:r>
            <w:r>
              <w:rPr>
                <w:rFonts w:ascii="Calibri-Bold" w:hAnsi="Calibri-Bold" w:cs="Calibri-Bold"/>
                <w:b/>
                <w:bCs/>
                <w:sz w:val="18"/>
                <w:szCs w:val="18"/>
                <w:shd w:val="pct15" w:color="auto" w:fill="FFFFFF"/>
              </w:rPr>
              <w:t>ice and Community Safety</w:t>
            </w:r>
          </w:p>
          <w:p w14:paraId="6E6E858B" w14:textId="77777777" w:rsidR="009A239B" w:rsidRDefault="009A239B" w:rsidP="009A239B">
            <w:pPr>
              <w:rPr>
                <w:vertAlign w:val="superscript"/>
              </w:rPr>
            </w:pPr>
            <w:r>
              <w:t xml:space="preserve">Fire Rescue Victoria </w:t>
            </w:r>
            <w:r w:rsidRPr="00955097">
              <w:rPr>
                <w:vertAlign w:val="superscript"/>
              </w:rPr>
              <w:t>(</w:t>
            </w:r>
            <w:r>
              <w:rPr>
                <w:vertAlign w:val="superscript"/>
              </w:rPr>
              <w:t>d</w:t>
            </w:r>
            <w:r w:rsidRPr="00955097">
              <w:rPr>
                <w:vertAlign w:val="superscript"/>
              </w:rPr>
              <w:t>)</w:t>
            </w:r>
          </w:p>
          <w:p w14:paraId="21062819" w14:textId="77777777" w:rsidR="009A239B" w:rsidRPr="003631D2" w:rsidRDefault="009A239B" w:rsidP="009A239B">
            <w:pPr>
              <w:rPr>
                <w:vertAlign w:val="superscript"/>
              </w:rPr>
            </w:pPr>
          </w:p>
        </w:tc>
        <w:tc>
          <w:tcPr>
            <w:tcW w:w="2500" w:type="pct"/>
            <w:shd w:val="clear" w:color="auto" w:fill="auto"/>
          </w:tcPr>
          <w:p w14:paraId="043D11A4" w14:textId="77777777" w:rsidR="009A239B" w:rsidRPr="00955097" w:rsidRDefault="009A239B" w:rsidP="009A239B">
            <w:pPr>
              <w:shd w:val="clear" w:color="auto" w:fill="D9D9D9" w:themeFill="background1" w:themeFillShade="D9"/>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Pr>
                <w:rFonts w:ascii="Calibri-Bold" w:hAnsi="Calibri-Bold" w:cs="Calibri-Bold"/>
                <w:b/>
                <w:bCs/>
                <w:sz w:val="18"/>
                <w:szCs w:val="18"/>
                <w:shd w:val="pct15" w:color="auto" w:fill="FFFFFF"/>
              </w:rPr>
              <w:t>Department of Jobs, Precincts and Regions</w:t>
            </w:r>
          </w:p>
          <w:p w14:paraId="35DA69CA" w14:textId="77777777" w:rsidR="009A239B" w:rsidRPr="00955097"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t>Mine Land Rehabilitation Authority</w:t>
            </w:r>
            <w:r w:rsidRPr="00955097">
              <w:t xml:space="preserve"> </w:t>
            </w:r>
            <w:r w:rsidRPr="00955097">
              <w:rPr>
                <w:vertAlign w:val="superscript"/>
              </w:rPr>
              <w:t>(e)</w:t>
            </w:r>
          </w:p>
          <w:p w14:paraId="1719407A" w14:textId="77777777" w:rsidR="009A239B" w:rsidRPr="00955097"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t>Secretary, Project Development</w:t>
            </w:r>
            <w:r w:rsidRPr="00955097">
              <w:t xml:space="preserve"> </w:t>
            </w:r>
            <w:r w:rsidRPr="00955097">
              <w:rPr>
                <w:vertAlign w:val="superscript"/>
              </w:rPr>
              <w:t>(</w:t>
            </w:r>
            <w:r>
              <w:rPr>
                <w:vertAlign w:val="superscript"/>
              </w:rPr>
              <w:t>f</w:t>
            </w:r>
            <w:r w:rsidRPr="00955097">
              <w:rPr>
                <w:vertAlign w:val="superscript"/>
              </w:rPr>
              <w:t>)</w:t>
            </w:r>
          </w:p>
          <w:p w14:paraId="3ECB56D8" w14:textId="77777777" w:rsidR="009A239B" w:rsidRPr="00955097" w:rsidRDefault="009A239B" w:rsidP="009A239B">
            <w:pPr>
              <w:shd w:val="clear" w:color="auto" w:fill="D9D9D9" w:themeFill="background1" w:themeFillShade="D9"/>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955097">
              <w:rPr>
                <w:rFonts w:ascii="Calibri-Bold" w:hAnsi="Calibri-Bold" w:cs="Calibri-Bold"/>
                <w:b/>
                <w:bCs/>
                <w:sz w:val="18"/>
                <w:szCs w:val="18"/>
                <w:shd w:val="pct15" w:color="auto" w:fill="FFFFFF"/>
              </w:rPr>
              <w:t>Parliament of Victoria</w:t>
            </w:r>
          </w:p>
          <w:p w14:paraId="19CF8419" w14:textId="77777777" w:rsidR="009A239B" w:rsidRPr="00955097"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rsidRPr="00955097">
              <w:t xml:space="preserve">Independent Broad-based Anti-corruption Commission (IBAC) </w:t>
            </w:r>
            <w:r w:rsidRPr="00955097">
              <w:rPr>
                <w:vertAlign w:val="superscript"/>
              </w:rPr>
              <w:t>(</w:t>
            </w:r>
            <w:r>
              <w:rPr>
                <w:vertAlign w:val="superscript"/>
              </w:rPr>
              <w:t>g</w:t>
            </w:r>
            <w:r w:rsidRPr="00955097">
              <w:rPr>
                <w:vertAlign w:val="superscript"/>
              </w:rPr>
              <w:t>)</w:t>
            </w:r>
          </w:p>
          <w:p w14:paraId="490B6E93" w14:textId="77777777" w:rsidR="009A239B" w:rsidRPr="00955097"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rsidRPr="00955097">
              <w:t xml:space="preserve">Ombudsman Victoria </w:t>
            </w:r>
            <w:r w:rsidRPr="00955097">
              <w:rPr>
                <w:vertAlign w:val="superscript"/>
              </w:rPr>
              <w:t>(</w:t>
            </w:r>
            <w:r>
              <w:rPr>
                <w:vertAlign w:val="superscript"/>
              </w:rPr>
              <w:t>g</w:t>
            </w:r>
            <w:r w:rsidRPr="00955097">
              <w:rPr>
                <w:vertAlign w:val="superscript"/>
              </w:rPr>
              <w:t>)</w:t>
            </w:r>
          </w:p>
          <w:p w14:paraId="569DDFC8" w14:textId="77777777" w:rsidR="009A239B" w:rsidRPr="00955097"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rsidRPr="00955097">
              <w:t xml:space="preserve">Parliamentary Budget Office (PBO) </w:t>
            </w:r>
            <w:r w:rsidRPr="00955097">
              <w:rPr>
                <w:vertAlign w:val="superscript"/>
              </w:rPr>
              <w:t>(</w:t>
            </w:r>
            <w:r>
              <w:rPr>
                <w:vertAlign w:val="superscript"/>
              </w:rPr>
              <w:t>h</w:t>
            </w:r>
            <w:r w:rsidRPr="00955097">
              <w:rPr>
                <w:vertAlign w:val="superscript"/>
              </w:rPr>
              <w:t>)</w:t>
            </w:r>
          </w:p>
          <w:p w14:paraId="019EE875" w14:textId="77777777" w:rsidR="009A239B" w:rsidRPr="00541EBE" w:rsidRDefault="009A239B" w:rsidP="009A239B">
            <w:pPr>
              <w:jc w:val="left"/>
              <w:cnfStyle w:val="000000000000" w:firstRow="0" w:lastRow="0" w:firstColumn="0" w:lastColumn="0" w:oddVBand="0" w:evenVBand="0" w:oddHBand="0" w:evenHBand="0" w:firstRowFirstColumn="0" w:firstRowLastColumn="0" w:lastRowFirstColumn="0" w:lastRowLastColumn="0"/>
              <w:rPr>
                <w:vertAlign w:val="superscript"/>
              </w:rPr>
            </w:pPr>
            <w:r w:rsidRPr="00955097">
              <w:t xml:space="preserve">Victorian Inspectorate </w:t>
            </w:r>
            <w:r w:rsidRPr="00955097">
              <w:rPr>
                <w:vertAlign w:val="superscript"/>
              </w:rPr>
              <w:t>(</w:t>
            </w:r>
            <w:r>
              <w:rPr>
                <w:vertAlign w:val="superscript"/>
              </w:rPr>
              <w:t>g</w:t>
            </w:r>
            <w:r w:rsidRPr="00955097">
              <w:rPr>
                <w:vertAlign w:val="superscript"/>
              </w:rPr>
              <w:t>)</w:t>
            </w:r>
          </w:p>
        </w:tc>
      </w:tr>
      <w:tr w:rsidR="009A239B" w:rsidRPr="00AD1F6B" w14:paraId="232AEDD9" w14:textId="77777777" w:rsidTr="00D40968">
        <w:trPr>
          <w:cantSplit w:val="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F8096EE" w14:textId="77777777" w:rsidR="009A239B" w:rsidRPr="00955097" w:rsidRDefault="009A239B" w:rsidP="009A239B">
            <w:pPr>
              <w:shd w:val="clear" w:color="auto" w:fill="000000" w:themeFill="text1"/>
              <w:autoSpaceDE w:val="0"/>
              <w:autoSpaceDN w:val="0"/>
              <w:adjustRightInd w:val="0"/>
              <w:spacing w:after="60"/>
              <w:rPr>
                <w:rFonts w:ascii="Calibri-Bold" w:hAnsi="Calibri-Bold" w:cs="Calibri-Bold"/>
                <w:b/>
                <w:bCs/>
                <w:i/>
                <w:iCs/>
                <w:sz w:val="18"/>
                <w:szCs w:val="18"/>
                <w:shd w:val="pct15" w:color="auto" w:fill="FFFFFF"/>
              </w:rPr>
            </w:pPr>
            <w:r>
              <w:rPr>
                <w:b/>
                <w:bCs/>
                <w:i/>
                <w:iCs/>
                <w:sz w:val="18"/>
                <w:szCs w:val="18"/>
              </w:rPr>
              <w:t>Public non-financial corporations</w:t>
            </w:r>
          </w:p>
        </w:tc>
      </w:tr>
      <w:tr w:rsidR="009A239B" w:rsidRPr="00AD1F6B" w14:paraId="1CE5E7C0" w14:textId="77777777" w:rsidTr="00D40968">
        <w:trPr>
          <w:cantSplit w:val="0"/>
          <w:trHeight w:val="175"/>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0F358F3" w14:textId="77777777" w:rsidR="009A239B" w:rsidRPr="0006055C" w:rsidRDefault="009A239B" w:rsidP="009A239B">
            <w:pPr>
              <w:shd w:val="clear" w:color="auto" w:fill="D9D9D9" w:themeFill="background1" w:themeFillShade="D9"/>
              <w:autoSpaceDE w:val="0"/>
              <w:autoSpaceDN w:val="0"/>
              <w:adjustRightInd w:val="0"/>
              <w:spacing w:before="0"/>
              <w:rPr>
                <w:rFonts w:ascii="Calibri-Bold" w:hAnsi="Calibri-Bold" w:cs="Calibri-Bold"/>
                <w:b/>
                <w:bCs/>
                <w:sz w:val="18"/>
                <w:szCs w:val="18"/>
                <w:shd w:val="pct15" w:color="auto" w:fill="FFFFFF"/>
              </w:rPr>
            </w:pPr>
            <w:r w:rsidRPr="00955097">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Transport</w:t>
            </w:r>
          </w:p>
        </w:tc>
        <w:tc>
          <w:tcPr>
            <w:tcW w:w="2500" w:type="pct"/>
          </w:tcPr>
          <w:p w14:paraId="52A8482E" w14:textId="77777777" w:rsidR="009A239B" w:rsidRPr="00955097" w:rsidRDefault="009A239B" w:rsidP="009A239B">
            <w:pPr>
              <w:shd w:val="clear" w:color="auto" w:fill="D9D9D9" w:themeFill="background1" w:themeFillShade="D9"/>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8"/>
                <w:szCs w:val="8"/>
                <w:shd w:val="pct15" w:color="auto" w:fill="FFFFFF"/>
              </w:rPr>
            </w:pPr>
            <w:r w:rsidRPr="00955097">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Health and Human Services</w:t>
            </w:r>
          </w:p>
        </w:tc>
      </w:tr>
      <w:tr w:rsidR="009A239B" w:rsidRPr="00AD1F6B" w14:paraId="59C4E799" w14:textId="77777777" w:rsidTr="00D40968">
        <w:trPr>
          <w:cantSplit w:val="0"/>
          <w:trHeight w:val="175"/>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3AF87ED3" w14:textId="77777777" w:rsidR="009A239B" w:rsidRPr="0006055C" w:rsidRDefault="009A239B" w:rsidP="009A239B">
            <w:r w:rsidRPr="0006055C">
              <w:t>Development Victoria</w:t>
            </w:r>
            <w:r>
              <w:t xml:space="preserve"> </w:t>
            </w:r>
            <w:r w:rsidRPr="0006055C">
              <w:rPr>
                <w:vertAlign w:val="superscript"/>
              </w:rPr>
              <w:t>(</w:t>
            </w:r>
            <w:r>
              <w:rPr>
                <w:vertAlign w:val="superscript"/>
              </w:rPr>
              <w:t>i</w:t>
            </w:r>
            <w:r w:rsidRPr="0006055C">
              <w:rPr>
                <w:vertAlign w:val="superscript"/>
              </w:rPr>
              <w:t>)</w:t>
            </w:r>
          </w:p>
        </w:tc>
        <w:tc>
          <w:tcPr>
            <w:tcW w:w="2500" w:type="pct"/>
          </w:tcPr>
          <w:p w14:paraId="6A2648D4" w14:textId="77777777" w:rsidR="009A239B" w:rsidRPr="00955097" w:rsidRDefault="009A239B" w:rsidP="009A239B">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8"/>
                <w:szCs w:val="8"/>
                <w:shd w:val="pct15" w:color="auto" w:fill="FFFFFF"/>
              </w:rPr>
            </w:pPr>
            <w:r>
              <w:t xml:space="preserve">Remembrance Parks Central Victoria </w:t>
            </w:r>
            <w:r w:rsidRPr="0006055C">
              <w:rPr>
                <w:vertAlign w:val="superscript"/>
              </w:rPr>
              <w:t>(</w:t>
            </w:r>
            <w:r>
              <w:rPr>
                <w:vertAlign w:val="superscript"/>
              </w:rPr>
              <w:t>k</w:t>
            </w:r>
            <w:r w:rsidRPr="0006055C">
              <w:rPr>
                <w:vertAlign w:val="superscript"/>
              </w:rPr>
              <w:t>)</w:t>
            </w:r>
          </w:p>
        </w:tc>
      </w:tr>
      <w:tr w:rsidR="009A239B" w:rsidRPr="00AD1F6B" w14:paraId="1E261EA3" w14:textId="77777777" w:rsidTr="00D40968">
        <w:trPr>
          <w:cantSplit w:val="0"/>
          <w:trHeight w:val="175"/>
        </w:trPr>
        <w:tc>
          <w:tcPr>
            <w:cnfStyle w:val="001000000000" w:firstRow="0" w:lastRow="0" w:firstColumn="1" w:lastColumn="0" w:oddVBand="0" w:evenVBand="0" w:oddHBand="0" w:evenHBand="0" w:firstRowFirstColumn="0" w:firstRowLastColumn="0" w:lastRowFirstColumn="0" w:lastRowLastColumn="0"/>
            <w:tcW w:w="2500" w:type="pct"/>
          </w:tcPr>
          <w:p w14:paraId="71F5B8B6" w14:textId="77777777" w:rsidR="009A239B" w:rsidRPr="00955097" w:rsidRDefault="009A239B" w:rsidP="009A239B">
            <w:pPr>
              <w:shd w:val="clear" w:color="auto" w:fill="D9D9D9" w:themeFill="background1" w:themeFillShade="D9"/>
              <w:autoSpaceDE w:val="0"/>
              <w:autoSpaceDN w:val="0"/>
              <w:adjustRightInd w:val="0"/>
              <w:spacing w:before="0"/>
              <w:rPr>
                <w:rFonts w:ascii="Calibri-Bold" w:hAnsi="Calibri-Bold" w:cs="Calibri-Bold"/>
                <w:b/>
                <w:bCs/>
                <w:sz w:val="8"/>
                <w:szCs w:val="8"/>
                <w:shd w:val="pct15" w:color="auto" w:fill="FFFFFF"/>
              </w:rPr>
            </w:pPr>
            <w:r w:rsidRPr="00955097">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Environment, Land, Water and Planning</w:t>
            </w:r>
          </w:p>
        </w:tc>
        <w:tc>
          <w:tcPr>
            <w:tcW w:w="2500" w:type="pct"/>
          </w:tcPr>
          <w:p w14:paraId="7ABC200A" w14:textId="77777777" w:rsidR="009A239B" w:rsidRPr="00955097" w:rsidRDefault="009A239B" w:rsidP="009A239B">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8"/>
                <w:szCs w:val="8"/>
                <w:shd w:val="pct15" w:color="auto" w:fill="FFFFFF"/>
              </w:rPr>
            </w:pPr>
          </w:p>
        </w:tc>
      </w:tr>
      <w:tr w:rsidR="009A239B" w:rsidRPr="00AD1F6B" w14:paraId="34AE716D" w14:textId="77777777" w:rsidTr="00D40968">
        <w:trPr>
          <w:cantSplit w:val="0"/>
          <w:trHeight w:val="175"/>
        </w:trPr>
        <w:tc>
          <w:tcPr>
            <w:cnfStyle w:val="001000000000" w:firstRow="0" w:lastRow="0" w:firstColumn="1" w:lastColumn="0" w:oddVBand="0" w:evenVBand="0" w:oddHBand="0" w:evenHBand="0" w:firstRowFirstColumn="0" w:firstRowLastColumn="0" w:lastRowFirstColumn="0" w:lastRowLastColumn="0"/>
            <w:tcW w:w="2500" w:type="pct"/>
          </w:tcPr>
          <w:p w14:paraId="3772288F" w14:textId="77777777" w:rsidR="009A239B" w:rsidRPr="00955097" w:rsidRDefault="009A239B" w:rsidP="009A239B">
            <w:pPr>
              <w:autoSpaceDE w:val="0"/>
              <w:autoSpaceDN w:val="0"/>
              <w:adjustRightInd w:val="0"/>
              <w:spacing w:before="0"/>
              <w:rPr>
                <w:rFonts w:ascii="Calibri-Bold" w:hAnsi="Calibri-Bold" w:cs="Calibri-Bold"/>
                <w:b/>
                <w:bCs/>
                <w:sz w:val="8"/>
                <w:szCs w:val="8"/>
                <w:shd w:val="pct15" w:color="auto" w:fill="FFFFFF"/>
              </w:rPr>
            </w:pPr>
            <w:r>
              <w:t xml:space="preserve">Great Ocean Road Coast and Parks Authority </w:t>
            </w:r>
            <w:r w:rsidRPr="0006055C">
              <w:rPr>
                <w:vertAlign w:val="superscript"/>
              </w:rPr>
              <w:t>(</w:t>
            </w:r>
            <w:r>
              <w:rPr>
                <w:vertAlign w:val="superscript"/>
              </w:rPr>
              <w:t>j</w:t>
            </w:r>
            <w:r w:rsidRPr="0006055C">
              <w:rPr>
                <w:vertAlign w:val="superscript"/>
              </w:rPr>
              <w:t>)</w:t>
            </w:r>
          </w:p>
        </w:tc>
        <w:tc>
          <w:tcPr>
            <w:tcW w:w="2500" w:type="pct"/>
          </w:tcPr>
          <w:p w14:paraId="318ACB85" w14:textId="77777777" w:rsidR="009A239B" w:rsidRPr="00955097" w:rsidRDefault="009A239B" w:rsidP="009A239B">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8"/>
                <w:szCs w:val="8"/>
                <w:shd w:val="pct15" w:color="auto" w:fill="FFFFFF"/>
              </w:rPr>
            </w:pPr>
          </w:p>
        </w:tc>
      </w:tr>
    </w:tbl>
    <w:p w14:paraId="234240B6" w14:textId="77777777" w:rsidR="009A239B" w:rsidRPr="00AD1F6B" w:rsidRDefault="009A239B" w:rsidP="002D38AA">
      <w:pPr>
        <w:pStyle w:val="Note"/>
        <w:ind w:left="0" w:firstLine="0"/>
      </w:pPr>
      <w:r w:rsidRPr="00AD1F6B">
        <w:t>Notes:</w:t>
      </w:r>
    </w:p>
    <w:p w14:paraId="3FB93EFD" w14:textId="77777777" w:rsidR="009A239B" w:rsidRPr="00955097" w:rsidRDefault="009A239B" w:rsidP="002D38AA">
      <w:pPr>
        <w:pStyle w:val="Note"/>
      </w:pPr>
      <w:r w:rsidRPr="00955097">
        <w:t>(a)</w:t>
      </w:r>
      <w:r w:rsidRPr="00955097">
        <w:tab/>
        <w:t>Effective from 1 August 2020, Cenitex transferred from the Department of Treasury and Finance to the Department of Premier and Cabinet.</w:t>
      </w:r>
    </w:p>
    <w:p w14:paraId="40B24494" w14:textId="77777777" w:rsidR="009A239B" w:rsidRPr="00541EBE" w:rsidRDefault="009A239B" w:rsidP="002D38AA">
      <w:pPr>
        <w:pStyle w:val="Note"/>
        <w:rPr>
          <w:strike/>
        </w:rPr>
      </w:pPr>
      <w:r w:rsidRPr="00955097">
        <w:t>(b)</w:t>
      </w:r>
      <w:r w:rsidRPr="00955097">
        <w:tab/>
      </w:r>
      <w:r w:rsidRPr="003E664D">
        <w:t xml:space="preserve">Cladding Safety Victoria (CSV) was established under the </w:t>
      </w:r>
      <w:r w:rsidRPr="00DB35D1">
        <w:rPr>
          <w:i w:val="0"/>
          <w:iCs/>
        </w:rPr>
        <w:t>Cladding Safety Victoria Act 2020</w:t>
      </w:r>
      <w:r w:rsidRPr="003E664D">
        <w:t>. CSV commenced as an agency on 1 December 2020.</w:t>
      </w:r>
    </w:p>
    <w:p w14:paraId="11FDC559" w14:textId="77777777" w:rsidR="009A239B" w:rsidRPr="00541EBE" w:rsidRDefault="009A239B" w:rsidP="002D38AA">
      <w:pPr>
        <w:pStyle w:val="Note"/>
        <w:ind w:right="-227"/>
      </w:pPr>
      <w:r w:rsidRPr="00541EBE">
        <w:t>(c)</w:t>
      </w:r>
      <w:r w:rsidRPr="00541EBE">
        <w:tab/>
        <w:t>Effective from 1 January 2021, Energy Safe Victoria will also be known as the Victorian Energy Safety Commission.</w:t>
      </w:r>
    </w:p>
    <w:p w14:paraId="4F88AA2B" w14:textId="77777777" w:rsidR="009A239B" w:rsidRDefault="009A239B" w:rsidP="002D38AA">
      <w:pPr>
        <w:pStyle w:val="Note"/>
      </w:pPr>
      <w:r w:rsidRPr="00541EBE">
        <w:t>(d)</w:t>
      </w:r>
      <w:r w:rsidRPr="00541EBE">
        <w:tab/>
      </w:r>
      <w:r>
        <w:t>Effective</w:t>
      </w:r>
      <w:r w:rsidRPr="00541EBE">
        <w:t xml:space="preserve"> from 1 July 2020</w:t>
      </w:r>
      <w:r>
        <w:t xml:space="preserve">, </w:t>
      </w:r>
      <w:r w:rsidRPr="00541EBE">
        <w:t>Fire Rescue Victoria replaced the Metropolitan Fire and Emergency Services Board.</w:t>
      </w:r>
    </w:p>
    <w:p w14:paraId="48F50E5C" w14:textId="77777777" w:rsidR="009A239B" w:rsidRPr="001F772C" w:rsidRDefault="009A239B" w:rsidP="009A239B">
      <w:pPr>
        <w:pStyle w:val="Note"/>
      </w:pPr>
      <w:r w:rsidRPr="00541EBE">
        <w:t>(</w:t>
      </w:r>
      <w:r>
        <w:t>e</w:t>
      </w:r>
      <w:r w:rsidRPr="00541EBE">
        <w:t>)</w:t>
      </w:r>
      <w:r w:rsidRPr="00541EBE">
        <w:tab/>
      </w:r>
      <w:r w:rsidRPr="001F772C">
        <w:t xml:space="preserve">Effective 30 June 2020, </w:t>
      </w:r>
      <w:r>
        <w:t xml:space="preserve">the </w:t>
      </w:r>
      <w:r w:rsidRPr="001F772C">
        <w:t xml:space="preserve">Mine Land Rehabilitation Authority, has been established as an independent statutory authority to oversee the rehabilitation </w:t>
      </w:r>
      <w:r>
        <w:t xml:space="preserve">and post-closure management </w:t>
      </w:r>
      <w:r w:rsidRPr="001F772C">
        <w:t>of declared mine land to ensure transition to safe, stable and sustainable post-mining landforms in Victoria.</w:t>
      </w:r>
    </w:p>
    <w:p w14:paraId="7C34B7FC" w14:textId="77777777" w:rsidR="009A239B" w:rsidRDefault="009A239B" w:rsidP="009A239B">
      <w:pPr>
        <w:pStyle w:val="Note"/>
      </w:pPr>
      <w:r w:rsidRPr="00541EBE">
        <w:t>(</w:t>
      </w:r>
      <w:r>
        <w:t>f</w:t>
      </w:r>
      <w:r w:rsidRPr="00541EBE">
        <w:t>)</w:t>
      </w:r>
      <w:r w:rsidRPr="00541EBE">
        <w:tab/>
      </w:r>
      <w:r w:rsidRPr="00EE2737">
        <w:t xml:space="preserve">Effective </w:t>
      </w:r>
      <w:r>
        <w:t xml:space="preserve">from </w:t>
      </w:r>
      <w:r w:rsidRPr="00EE2737">
        <w:t xml:space="preserve">22 December 2020, the Secretary, Project Development was established as a body corporate under Section 41A of the </w:t>
      </w:r>
      <w:r w:rsidRPr="00DB35D1">
        <w:rPr>
          <w:i w:val="0"/>
          <w:iCs/>
        </w:rPr>
        <w:t>Project Development and Construction Management Act 1994</w:t>
      </w:r>
      <w:r w:rsidRPr="00EE2737">
        <w:t xml:space="preserve"> to facilitate and manage public construction for nominated projects under that Act.</w:t>
      </w:r>
    </w:p>
    <w:p w14:paraId="0D833337" w14:textId="77777777" w:rsidR="009A239B" w:rsidRPr="00541EBE" w:rsidRDefault="009A239B" w:rsidP="002D38AA">
      <w:pPr>
        <w:pStyle w:val="Note"/>
        <w:ind w:right="-227"/>
        <w:rPr>
          <w:strike/>
        </w:rPr>
      </w:pPr>
      <w:r w:rsidRPr="00541EBE">
        <w:t>(</w:t>
      </w:r>
      <w:r>
        <w:t>g</w:t>
      </w:r>
      <w:r w:rsidRPr="00541EBE">
        <w:t>)</w:t>
      </w:r>
      <w:r w:rsidRPr="00541EBE">
        <w:tab/>
        <w:t>Effective from 1 July 2020, the Independent Broad-based Anti-corruption Commission (IBAC), Ombudsman Victoria and Victorian Inspectorate transferred from the Department of Justice and Community Safety to become independent offices of Parliament.</w:t>
      </w:r>
    </w:p>
    <w:p w14:paraId="7D507169" w14:textId="77777777" w:rsidR="009A239B" w:rsidRPr="00541EBE" w:rsidRDefault="009A239B" w:rsidP="002D38AA">
      <w:pPr>
        <w:pStyle w:val="Note"/>
      </w:pPr>
      <w:r w:rsidRPr="00541EBE">
        <w:t>(</w:t>
      </w:r>
      <w:r>
        <w:t>h</w:t>
      </w:r>
      <w:r w:rsidRPr="00541EBE">
        <w:t>)</w:t>
      </w:r>
      <w:r w:rsidRPr="00541EBE">
        <w:tab/>
        <w:t>Effective from 1 July 2020, the Parliamentary Budget Office</w:t>
      </w:r>
      <w:r>
        <w:t>’</w:t>
      </w:r>
      <w:r w:rsidRPr="00541EBE">
        <w:t>s financial management services were transferred from the Department of Parliamentary Services to the Parliamentary Budget Office.</w:t>
      </w:r>
    </w:p>
    <w:p w14:paraId="121BBE56" w14:textId="77777777" w:rsidR="009A239B" w:rsidRDefault="009A239B" w:rsidP="009A239B">
      <w:pPr>
        <w:pStyle w:val="Note"/>
      </w:pPr>
      <w:r w:rsidRPr="00955097">
        <w:t>(</w:t>
      </w:r>
      <w:r>
        <w:t>i</w:t>
      </w:r>
      <w:r w:rsidRPr="00955097">
        <w:t>)</w:t>
      </w:r>
      <w:r w:rsidRPr="00955097">
        <w:tab/>
      </w:r>
      <w:r w:rsidRPr="0006055C">
        <w:t>Effective from 1 July 2020, portfolio responsibility for Development Victoria transferred from the Department of Jobs, Precincts and Regions to the Department of Transport.</w:t>
      </w:r>
    </w:p>
    <w:p w14:paraId="4D61A004" w14:textId="77777777" w:rsidR="009A239B" w:rsidRDefault="009A239B" w:rsidP="009A239B">
      <w:pPr>
        <w:pStyle w:val="Note"/>
      </w:pPr>
      <w:r w:rsidRPr="00955097">
        <w:t>(</w:t>
      </w:r>
      <w:r>
        <w:t>j</w:t>
      </w:r>
      <w:r w:rsidRPr="00955097">
        <w:t>)</w:t>
      </w:r>
      <w:r w:rsidRPr="00955097">
        <w:tab/>
      </w:r>
      <w:r w:rsidRPr="003E664D">
        <w:t xml:space="preserve">The Great Ocean Road Coast and Parks Authority (GORCAPA) was established under the </w:t>
      </w:r>
      <w:r w:rsidRPr="00AD0F5F">
        <w:rPr>
          <w:i w:val="0"/>
          <w:iCs/>
        </w:rPr>
        <w:t>Great Ocean Road and Environs Protection Act 2020</w:t>
      </w:r>
      <w:r w:rsidRPr="003E664D">
        <w:t>. GORCAPA commenced on 1</w:t>
      </w:r>
      <w:r>
        <w:t> </w:t>
      </w:r>
      <w:r w:rsidRPr="003E664D">
        <w:t xml:space="preserve">December 2020 and will protect and manage Crown land and coastal assets within the Great Ocean Road coast and parks. </w:t>
      </w:r>
    </w:p>
    <w:p w14:paraId="35448AD4" w14:textId="77777777" w:rsidR="009A239B" w:rsidRDefault="009A239B" w:rsidP="009A239B">
      <w:pPr>
        <w:pStyle w:val="Note"/>
      </w:pPr>
      <w:r w:rsidRPr="00955097">
        <w:t>(</w:t>
      </w:r>
      <w:r>
        <w:t>k</w:t>
      </w:r>
      <w:r w:rsidRPr="00955097">
        <w:t>)</w:t>
      </w:r>
      <w:r w:rsidRPr="00955097">
        <w:tab/>
      </w:r>
      <w:r w:rsidRPr="0006055C">
        <w:t>Effective from 6 August 2020, Bendigo Cemeteries Trust changed its name to Remembrance Parks Central Victoria</w:t>
      </w:r>
      <w:r>
        <w:t>.</w:t>
      </w:r>
    </w:p>
    <w:p w14:paraId="218EA489" w14:textId="77777777" w:rsidR="009A239B" w:rsidRDefault="009A239B" w:rsidP="009A239B">
      <w:bookmarkStart w:id="149" w:name="_Toc473541504"/>
    </w:p>
    <w:p w14:paraId="784AD41D" w14:textId="77777777" w:rsidR="009A239B" w:rsidRDefault="009A239B" w:rsidP="009A239B"/>
    <w:p w14:paraId="69B84D26" w14:textId="77777777" w:rsidR="009A239B" w:rsidRDefault="009A239B" w:rsidP="009A239B">
      <w:pPr>
        <w:pStyle w:val="Heading2"/>
      </w:pPr>
      <w:bookmarkStart w:id="150" w:name="_Toc65639557"/>
      <w:r>
        <w:t>Glossary of technical terms</w:t>
      </w:r>
      <w:bookmarkEnd w:id="149"/>
      <w:bookmarkEnd w:id="150"/>
    </w:p>
    <w:p w14:paraId="5E74AB4E" w14:textId="77777777" w:rsidR="009A239B" w:rsidRPr="005F056D" w:rsidRDefault="009A239B" w:rsidP="009A239B">
      <w:r>
        <w:t xml:space="preserve">The </w:t>
      </w:r>
      <w:r>
        <w:rPr>
          <w:i/>
        </w:rPr>
        <w:t>2019-20</w:t>
      </w:r>
      <w:r w:rsidRPr="00B04046">
        <w:rPr>
          <w:i/>
        </w:rPr>
        <w:t xml:space="preserve"> Financial Report</w:t>
      </w:r>
      <w:r>
        <w:t xml:space="preserve"> for the State of Victoria Note 9.10 contains a summary of the major technical terms used in this repor</w:t>
      </w:r>
      <w:bookmarkEnd w:id="141"/>
      <w:r>
        <w:t>t.</w:t>
      </w:r>
    </w:p>
    <w:p w14:paraId="07A8565C" w14:textId="77777777" w:rsidR="009A239B" w:rsidRDefault="009A239B" w:rsidP="008D7186"/>
    <w:p w14:paraId="67024D70" w14:textId="46AD7683" w:rsidR="009A239B" w:rsidRDefault="009A239B" w:rsidP="008D7186">
      <w:pPr>
        <w:sectPr w:rsidR="009A239B" w:rsidSect="00470E90">
          <w:headerReference w:type="even" r:id="rId76"/>
          <w:headerReference w:type="default" r:id="rId77"/>
          <w:footerReference w:type="even" r:id="rId78"/>
          <w:footerReference w:type="default" r:id="rId79"/>
          <w:headerReference w:type="first" r:id="rId80"/>
          <w:footerReference w:type="first" r:id="rId81"/>
          <w:type w:val="continuous"/>
          <w:pgSz w:w="11906" w:h="16838" w:code="9"/>
          <w:pgMar w:top="1134" w:right="1134" w:bottom="1134" w:left="1134" w:header="624" w:footer="567" w:gutter="0"/>
          <w:cols w:sep="1" w:space="567"/>
          <w:titlePg/>
          <w:docGrid w:linePitch="360"/>
        </w:sectPr>
      </w:pPr>
    </w:p>
    <w:p w14:paraId="4A61F2C0" w14:textId="77777777" w:rsidR="009A239B" w:rsidRDefault="009A239B" w:rsidP="00A13F11">
      <w:pPr>
        <w:pStyle w:val="ChapterHeading"/>
      </w:pPr>
      <w:bookmarkStart w:id="152" w:name="_Toc508193579"/>
      <w:bookmarkStart w:id="153" w:name="_Toc65639291"/>
      <w:r>
        <w:lastRenderedPageBreak/>
        <w:t>Appendix A – General government sector quarterly financial report</w:t>
      </w:r>
      <w:bookmarkEnd w:id="152"/>
      <w:bookmarkEnd w:id="153"/>
    </w:p>
    <w:p w14:paraId="2AAA9940" w14:textId="77777777" w:rsidR="009A239B" w:rsidRDefault="009A239B" w:rsidP="000C30FB">
      <w:r>
        <w:t xml:space="preserve">This section includes the comprehensive operating statement, balance sheet and cash flow statement for the past five quarters in accordance with the requirements of the </w:t>
      </w:r>
      <w:r w:rsidRPr="00DB0877">
        <w:rPr>
          <w:i/>
        </w:rPr>
        <w:t>Financial Management Act 1994</w:t>
      </w:r>
      <w:r>
        <w:t>.</w:t>
      </w:r>
    </w:p>
    <w:p w14:paraId="6DC5FC7F" w14:textId="77777777" w:rsidR="009A239B" w:rsidRDefault="009A239B" w:rsidP="009A239B">
      <w:pPr>
        <w:pStyle w:val="TableHeading"/>
      </w:pPr>
      <w:r w:rsidRPr="00DB0877">
        <w:t>Consolidated comprehensive operating statement for the past five quarters</w:t>
      </w:r>
      <w:r w:rsidRPr="00DB0877">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9A239B" w14:paraId="3A85D5F3"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5F748294" w14:textId="57E02A16" w:rsidR="009A239B" w:rsidRDefault="009A239B">
            <w:pPr>
              <w:spacing w:after="0"/>
            </w:pPr>
          </w:p>
        </w:tc>
        <w:tc>
          <w:tcPr>
            <w:tcW w:w="907" w:type="dxa"/>
          </w:tcPr>
          <w:p w14:paraId="13C25E15"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14:paraId="229FF7D7"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p>
        </w:tc>
        <w:tc>
          <w:tcPr>
            <w:tcW w:w="907" w:type="dxa"/>
          </w:tcPr>
          <w:p w14:paraId="6DF3AD06"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p>
        </w:tc>
        <w:tc>
          <w:tcPr>
            <w:tcW w:w="907" w:type="dxa"/>
          </w:tcPr>
          <w:p w14:paraId="3841A8AE"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49F0EB75"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p>
        </w:tc>
      </w:tr>
      <w:tr w:rsidR="009A239B" w14:paraId="58DE2AD9"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3B6D9B14" w14:textId="77777777" w:rsidR="009A239B" w:rsidRDefault="009A239B">
            <w:pPr>
              <w:spacing w:after="0"/>
            </w:pPr>
          </w:p>
        </w:tc>
        <w:tc>
          <w:tcPr>
            <w:tcW w:w="907" w:type="dxa"/>
          </w:tcPr>
          <w:p w14:paraId="76E312E6"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058EA15"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6E18EA16"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4CD9529E"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48434C97" w14:textId="77777777" w:rsidR="009A239B" w:rsidRDefault="009A239B">
            <w:pPr>
              <w:spacing w:after="0"/>
              <w:cnfStyle w:val="100000000000" w:firstRow="1" w:lastRow="0" w:firstColumn="0" w:lastColumn="0" w:oddVBand="0" w:evenVBand="0" w:oddHBand="0" w:evenHBand="0" w:firstRowFirstColumn="0" w:firstRowLastColumn="0" w:lastRowFirstColumn="0" w:lastRowLastColumn="0"/>
            </w:pPr>
            <w:r>
              <w:t>Dec</w:t>
            </w:r>
          </w:p>
        </w:tc>
      </w:tr>
      <w:tr w:rsidR="009A239B" w14:paraId="67A1AC78" w14:textId="77777777">
        <w:tc>
          <w:tcPr>
            <w:cnfStyle w:val="001000000000" w:firstRow="0" w:lastRow="0" w:firstColumn="1" w:lastColumn="0" w:oddVBand="0" w:evenVBand="0" w:oddHBand="0" w:evenHBand="0" w:firstRowFirstColumn="0" w:firstRowLastColumn="0" w:lastRowFirstColumn="0" w:lastRowLastColumn="0"/>
            <w:tcW w:w="5104" w:type="dxa"/>
          </w:tcPr>
          <w:p w14:paraId="5E1EB98C" w14:textId="77777777" w:rsidR="009A239B" w:rsidRDefault="009A239B">
            <w:pPr>
              <w:spacing w:after="0"/>
            </w:pPr>
            <w:r>
              <w:rPr>
                <w:b/>
              </w:rPr>
              <w:t>Revenue and income from transactions</w:t>
            </w:r>
          </w:p>
        </w:tc>
        <w:tc>
          <w:tcPr>
            <w:tcW w:w="907" w:type="dxa"/>
          </w:tcPr>
          <w:p w14:paraId="5BC10D3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82503A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F08C24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E11FDA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33BC92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5231AEA8" w14:textId="77777777">
        <w:tc>
          <w:tcPr>
            <w:cnfStyle w:val="001000000000" w:firstRow="0" w:lastRow="0" w:firstColumn="1" w:lastColumn="0" w:oddVBand="0" w:evenVBand="0" w:oddHBand="0" w:evenHBand="0" w:firstRowFirstColumn="0" w:firstRowLastColumn="0" w:lastRowFirstColumn="0" w:lastRowLastColumn="0"/>
            <w:tcW w:w="5104" w:type="dxa"/>
          </w:tcPr>
          <w:p w14:paraId="406271BA" w14:textId="77777777" w:rsidR="009A239B" w:rsidRDefault="009A239B">
            <w:pPr>
              <w:spacing w:after="0"/>
            </w:pPr>
            <w:r>
              <w:t>Taxation</w:t>
            </w:r>
          </w:p>
        </w:tc>
        <w:tc>
          <w:tcPr>
            <w:tcW w:w="907" w:type="dxa"/>
          </w:tcPr>
          <w:p w14:paraId="1BB1C94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5 556</w:t>
            </w:r>
          </w:p>
        </w:tc>
        <w:tc>
          <w:tcPr>
            <w:tcW w:w="907" w:type="dxa"/>
          </w:tcPr>
          <w:p w14:paraId="0E82B6E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7 555</w:t>
            </w:r>
          </w:p>
        </w:tc>
        <w:tc>
          <w:tcPr>
            <w:tcW w:w="907" w:type="dxa"/>
          </w:tcPr>
          <w:p w14:paraId="47AF922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4 216</w:t>
            </w:r>
          </w:p>
        </w:tc>
        <w:tc>
          <w:tcPr>
            <w:tcW w:w="907" w:type="dxa"/>
          </w:tcPr>
          <w:p w14:paraId="35870B5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5 090</w:t>
            </w:r>
          </w:p>
        </w:tc>
        <w:tc>
          <w:tcPr>
            <w:tcW w:w="907" w:type="dxa"/>
          </w:tcPr>
          <w:p w14:paraId="18CB817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4 638</w:t>
            </w:r>
          </w:p>
        </w:tc>
      </w:tr>
      <w:tr w:rsidR="009A239B" w14:paraId="2E5E2D1D" w14:textId="77777777">
        <w:tc>
          <w:tcPr>
            <w:cnfStyle w:val="001000000000" w:firstRow="0" w:lastRow="0" w:firstColumn="1" w:lastColumn="0" w:oddVBand="0" w:evenVBand="0" w:oddHBand="0" w:evenHBand="0" w:firstRowFirstColumn="0" w:firstRowLastColumn="0" w:lastRowFirstColumn="0" w:lastRowLastColumn="0"/>
            <w:tcW w:w="5104" w:type="dxa"/>
          </w:tcPr>
          <w:p w14:paraId="57063E5E" w14:textId="77777777" w:rsidR="009A239B" w:rsidRDefault="009A239B">
            <w:pPr>
              <w:spacing w:after="0"/>
            </w:pPr>
            <w:r>
              <w:t>Interest income</w:t>
            </w:r>
          </w:p>
        </w:tc>
        <w:tc>
          <w:tcPr>
            <w:tcW w:w="907" w:type="dxa"/>
          </w:tcPr>
          <w:p w14:paraId="2593861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278C40C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4A9DE80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26DA8D2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29654D9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137</w:t>
            </w:r>
          </w:p>
        </w:tc>
      </w:tr>
      <w:tr w:rsidR="009A239B" w14:paraId="7EA27304" w14:textId="77777777">
        <w:tc>
          <w:tcPr>
            <w:cnfStyle w:val="001000000000" w:firstRow="0" w:lastRow="0" w:firstColumn="1" w:lastColumn="0" w:oddVBand="0" w:evenVBand="0" w:oddHBand="0" w:evenHBand="0" w:firstRowFirstColumn="0" w:firstRowLastColumn="0" w:lastRowFirstColumn="0" w:lastRowLastColumn="0"/>
            <w:tcW w:w="5104" w:type="dxa"/>
          </w:tcPr>
          <w:p w14:paraId="6DF57F29" w14:textId="77777777" w:rsidR="009A239B" w:rsidRDefault="009A239B">
            <w:pPr>
              <w:spacing w:after="0"/>
            </w:pPr>
            <w:r>
              <w:t>Dividends, income tax equivalent and rate equivalent income</w:t>
            </w:r>
          </w:p>
        </w:tc>
        <w:tc>
          <w:tcPr>
            <w:tcW w:w="907" w:type="dxa"/>
          </w:tcPr>
          <w:p w14:paraId="7E1C28A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435</w:t>
            </w:r>
          </w:p>
        </w:tc>
        <w:tc>
          <w:tcPr>
            <w:tcW w:w="907" w:type="dxa"/>
          </w:tcPr>
          <w:p w14:paraId="194F6F2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82</w:t>
            </w:r>
          </w:p>
        </w:tc>
        <w:tc>
          <w:tcPr>
            <w:tcW w:w="907" w:type="dxa"/>
          </w:tcPr>
          <w:p w14:paraId="1767C35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235</w:t>
            </w:r>
          </w:p>
        </w:tc>
        <w:tc>
          <w:tcPr>
            <w:tcW w:w="907" w:type="dxa"/>
          </w:tcPr>
          <w:p w14:paraId="02BEE0B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83</w:t>
            </w:r>
          </w:p>
        </w:tc>
        <w:tc>
          <w:tcPr>
            <w:tcW w:w="907" w:type="dxa"/>
          </w:tcPr>
          <w:p w14:paraId="6FBE9D3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281</w:t>
            </w:r>
          </w:p>
        </w:tc>
      </w:tr>
      <w:tr w:rsidR="009A239B" w14:paraId="53E71FC1" w14:textId="77777777">
        <w:tc>
          <w:tcPr>
            <w:cnfStyle w:val="001000000000" w:firstRow="0" w:lastRow="0" w:firstColumn="1" w:lastColumn="0" w:oddVBand="0" w:evenVBand="0" w:oddHBand="0" w:evenHBand="0" w:firstRowFirstColumn="0" w:firstRowLastColumn="0" w:lastRowFirstColumn="0" w:lastRowLastColumn="0"/>
            <w:tcW w:w="5104" w:type="dxa"/>
          </w:tcPr>
          <w:p w14:paraId="3923532B" w14:textId="77777777" w:rsidR="009A239B" w:rsidRDefault="009A239B">
            <w:pPr>
              <w:spacing w:after="0"/>
            </w:pPr>
            <w:r>
              <w:t>Sales of goods and services</w:t>
            </w:r>
          </w:p>
        </w:tc>
        <w:tc>
          <w:tcPr>
            <w:tcW w:w="907" w:type="dxa"/>
          </w:tcPr>
          <w:p w14:paraId="1B3A760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2 051</w:t>
            </w:r>
          </w:p>
        </w:tc>
        <w:tc>
          <w:tcPr>
            <w:tcW w:w="907" w:type="dxa"/>
          </w:tcPr>
          <w:p w14:paraId="2CCFE45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1 934</w:t>
            </w:r>
          </w:p>
        </w:tc>
        <w:tc>
          <w:tcPr>
            <w:tcW w:w="907" w:type="dxa"/>
          </w:tcPr>
          <w:p w14:paraId="3E77644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1 970</w:t>
            </w:r>
          </w:p>
        </w:tc>
        <w:tc>
          <w:tcPr>
            <w:tcW w:w="907" w:type="dxa"/>
          </w:tcPr>
          <w:p w14:paraId="054EB1A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1 704</w:t>
            </w:r>
          </w:p>
        </w:tc>
        <w:tc>
          <w:tcPr>
            <w:tcW w:w="907" w:type="dxa"/>
          </w:tcPr>
          <w:p w14:paraId="37019CB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2 011</w:t>
            </w:r>
          </w:p>
        </w:tc>
      </w:tr>
      <w:tr w:rsidR="009A239B" w14:paraId="0FEDB1A7" w14:textId="77777777">
        <w:tc>
          <w:tcPr>
            <w:cnfStyle w:val="001000000000" w:firstRow="0" w:lastRow="0" w:firstColumn="1" w:lastColumn="0" w:oddVBand="0" w:evenVBand="0" w:oddHBand="0" w:evenHBand="0" w:firstRowFirstColumn="0" w:firstRowLastColumn="0" w:lastRowFirstColumn="0" w:lastRowLastColumn="0"/>
            <w:tcW w:w="5104" w:type="dxa"/>
          </w:tcPr>
          <w:p w14:paraId="64BA1D2E" w14:textId="77777777" w:rsidR="009A239B" w:rsidRDefault="009A239B">
            <w:pPr>
              <w:spacing w:after="0"/>
            </w:pPr>
            <w:r>
              <w:t>Grants</w:t>
            </w:r>
          </w:p>
        </w:tc>
        <w:tc>
          <w:tcPr>
            <w:tcW w:w="907" w:type="dxa"/>
          </w:tcPr>
          <w:p w14:paraId="52FE676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7 988</w:t>
            </w:r>
          </w:p>
        </w:tc>
        <w:tc>
          <w:tcPr>
            <w:tcW w:w="907" w:type="dxa"/>
          </w:tcPr>
          <w:p w14:paraId="04D166E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8 802</w:t>
            </w:r>
          </w:p>
        </w:tc>
        <w:tc>
          <w:tcPr>
            <w:tcW w:w="907" w:type="dxa"/>
          </w:tcPr>
          <w:p w14:paraId="70669F1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8 178</w:t>
            </w:r>
          </w:p>
        </w:tc>
        <w:tc>
          <w:tcPr>
            <w:tcW w:w="907" w:type="dxa"/>
          </w:tcPr>
          <w:p w14:paraId="2BF2EF8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7 539</w:t>
            </w:r>
          </w:p>
        </w:tc>
        <w:tc>
          <w:tcPr>
            <w:tcW w:w="907" w:type="dxa"/>
          </w:tcPr>
          <w:p w14:paraId="21DBFFB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8 272</w:t>
            </w:r>
          </w:p>
        </w:tc>
      </w:tr>
      <w:tr w:rsidR="009A239B" w14:paraId="03F5BD45"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2CC5008D" w14:textId="77777777" w:rsidR="009A239B" w:rsidRDefault="009A239B">
            <w:pPr>
              <w:spacing w:after="0"/>
            </w:pPr>
            <w:r>
              <w:t>Other revenue and income</w:t>
            </w:r>
          </w:p>
        </w:tc>
        <w:tc>
          <w:tcPr>
            <w:tcW w:w="907" w:type="dxa"/>
            <w:tcBorders>
              <w:bottom w:val="single" w:sz="6" w:space="0" w:color="auto"/>
            </w:tcBorders>
          </w:tcPr>
          <w:p w14:paraId="1CB2F37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793</w:t>
            </w:r>
          </w:p>
        </w:tc>
        <w:tc>
          <w:tcPr>
            <w:tcW w:w="907" w:type="dxa"/>
            <w:tcBorders>
              <w:bottom w:val="single" w:sz="6" w:space="0" w:color="auto"/>
            </w:tcBorders>
          </w:tcPr>
          <w:p w14:paraId="1834138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710</w:t>
            </w:r>
          </w:p>
        </w:tc>
        <w:tc>
          <w:tcPr>
            <w:tcW w:w="907" w:type="dxa"/>
            <w:tcBorders>
              <w:bottom w:val="single" w:sz="6" w:space="0" w:color="auto"/>
            </w:tcBorders>
          </w:tcPr>
          <w:p w14:paraId="20DEB57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507</w:t>
            </w:r>
          </w:p>
        </w:tc>
        <w:tc>
          <w:tcPr>
            <w:tcW w:w="907" w:type="dxa"/>
            <w:tcBorders>
              <w:bottom w:val="single" w:sz="6" w:space="0" w:color="auto"/>
            </w:tcBorders>
          </w:tcPr>
          <w:p w14:paraId="1AE4FE7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491</w:t>
            </w:r>
          </w:p>
        </w:tc>
        <w:tc>
          <w:tcPr>
            <w:tcW w:w="907" w:type="dxa"/>
            <w:tcBorders>
              <w:bottom w:val="single" w:sz="6" w:space="0" w:color="auto"/>
            </w:tcBorders>
          </w:tcPr>
          <w:p w14:paraId="5E01BE7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552</w:t>
            </w:r>
          </w:p>
        </w:tc>
      </w:tr>
      <w:tr w:rsidR="009A239B" w14:paraId="7C69B4E3"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056ABD36" w14:textId="77777777" w:rsidR="009A239B" w:rsidRDefault="009A239B">
            <w:pPr>
              <w:spacing w:after="0"/>
            </w:pPr>
            <w:r>
              <w:rPr>
                <w:b/>
              </w:rPr>
              <w:t>Total revenue and income from transactions</w:t>
            </w:r>
          </w:p>
        </w:tc>
        <w:tc>
          <w:tcPr>
            <w:tcW w:w="907" w:type="dxa"/>
            <w:tcBorders>
              <w:top w:val="single" w:sz="6" w:space="0" w:color="auto"/>
            </w:tcBorders>
          </w:tcPr>
          <w:p w14:paraId="6AE97C7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16 983</w:t>
            </w:r>
          </w:p>
        </w:tc>
        <w:tc>
          <w:tcPr>
            <w:tcW w:w="907" w:type="dxa"/>
            <w:tcBorders>
              <w:top w:val="single" w:sz="6" w:space="0" w:color="auto"/>
            </w:tcBorders>
          </w:tcPr>
          <w:p w14:paraId="1A597FE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19 223</w:t>
            </w:r>
          </w:p>
        </w:tc>
        <w:tc>
          <w:tcPr>
            <w:tcW w:w="907" w:type="dxa"/>
            <w:tcBorders>
              <w:top w:val="single" w:sz="6" w:space="0" w:color="auto"/>
            </w:tcBorders>
          </w:tcPr>
          <w:p w14:paraId="768CBF9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15 266</w:t>
            </w:r>
          </w:p>
        </w:tc>
        <w:tc>
          <w:tcPr>
            <w:tcW w:w="907" w:type="dxa"/>
            <w:tcBorders>
              <w:top w:val="single" w:sz="6" w:space="0" w:color="auto"/>
            </w:tcBorders>
          </w:tcPr>
          <w:p w14:paraId="10A0168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15 049</w:t>
            </w:r>
          </w:p>
        </w:tc>
        <w:tc>
          <w:tcPr>
            <w:tcW w:w="907" w:type="dxa"/>
            <w:tcBorders>
              <w:top w:val="single" w:sz="6" w:space="0" w:color="auto"/>
            </w:tcBorders>
          </w:tcPr>
          <w:p w14:paraId="688CCB8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15 891</w:t>
            </w:r>
          </w:p>
        </w:tc>
      </w:tr>
      <w:tr w:rsidR="009A239B" w14:paraId="5E212F80" w14:textId="77777777">
        <w:tc>
          <w:tcPr>
            <w:cnfStyle w:val="001000000000" w:firstRow="0" w:lastRow="0" w:firstColumn="1" w:lastColumn="0" w:oddVBand="0" w:evenVBand="0" w:oddHBand="0" w:evenHBand="0" w:firstRowFirstColumn="0" w:firstRowLastColumn="0" w:lastRowFirstColumn="0" w:lastRowLastColumn="0"/>
            <w:tcW w:w="5104" w:type="dxa"/>
          </w:tcPr>
          <w:p w14:paraId="7E4D7268" w14:textId="77777777" w:rsidR="009A239B" w:rsidRDefault="009A239B">
            <w:pPr>
              <w:spacing w:after="0"/>
            </w:pPr>
            <w:r>
              <w:rPr>
                <w:b/>
              </w:rPr>
              <w:t>Expenses from transactions</w:t>
            </w:r>
          </w:p>
        </w:tc>
        <w:tc>
          <w:tcPr>
            <w:tcW w:w="907" w:type="dxa"/>
          </w:tcPr>
          <w:p w14:paraId="7C2AE90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53B9FD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B70E32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4C6873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F3EFA9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65C7746B" w14:textId="77777777">
        <w:tc>
          <w:tcPr>
            <w:cnfStyle w:val="001000000000" w:firstRow="0" w:lastRow="0" w:firstColumn="1" w:lastColumn="0" w:oddVBand="0" w:evenVBand="0" w:oddHBand="0" w:evenHBand="0" w:firstRowFirstColumn="0" w:firstRowLastColumn="0" w:lastRowFirstColumn="0" w:lastRowLastColumn="0"/>
            <w:tcW w:w="5104" w:type="dxa"/>
          </w:tcPr>
          <w:p w14:paraId="3A283304" w14:textId="77777777" w:rsidR="009A239B" w:rsidRDefault="009A239B">
            <w:pPr>
              <w:spacing w:after="0"/>
            </w:pPr>
            <w:r>
              <w:t>Employee expenses</w:t>
            </w:r>
          </w:p>
        </w:tc>
        <w:tc>
          <w:tcPr>
            <w:tcW w:w="907" w:type="dxa"/>
          </w:tcPr>
          <w:p w14:paraId="333A016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6 663</w:t>
            </w:r>
          </w:p>
        </w:tc>
        <w:tc>
          <w:tcPr>
            <w:tcW w:w="907" w:type="dxa"/>
          </w:tcPr>
          <w:p w14:paraId="5354F4A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6 741</w:t>
            </w:r>
          </w:p>
        </w:tc>
        <w:tc>
          <w:tcPr>
            <w:tcW w:w="907" w:type="dxa"/>
          </w:tcPr>
          <w:p w14:paraId="7D39BC5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7 232</w:t>
            </w:r>
          </w:p>
        </w:tc>
        <w:tc>
          <w:tcPr>
            <w:tcW w:w="907" w:type="dxa"/>
          </w:tcPr>
          <w:p w14:paraId="2AFC7A5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7 224</w:t>
            </w:r>
          </w:p>
        </w:tc>
        <w:tc>
          <w:tcPr>
            <w:tcW w:w="907" w:type="dxa"/>
          </w:tcPr>
          <w:p w14:paraId="32EDBF0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7 413</w:t>
            </w:r>
          </w:p>
        </w:tc>
      </w:tr>
      <w:tr w:rsidR="009A239B" w14:paraId="7B8698C0" w14:textId="77777777">
        <w:tc>
          <w:tcPr>
            <w:cnfStyle w:val="001000000000" w:firstRow="0" w:lastRow="0" w:firstColumn="1" w:lastColumn="0" w:oddVBand="0" w:evenVBand="0" w:oddHBand="0" w:evenHBand="0" w:firstRowFirstColumn="0" w:firstRowLastColumn="0" w:lastRowFirstColumn="0" w:lastRowLastColumn="0"/>
            <w:tcW w:w="5104" w:type="dxa"/>
          </w:tcPr>
          <w:p w14:paraId="2FCA2223" w14:textId="77777777" w:rsidR="009A239B" w:rsidRDefault="009A239B">
            <w:pPr>
              <w:spacing w:after="0"/>
            </w:pPr>
            <w:r>
              <w:t>Net superannuation interest expense</w:t>
            </w:r>
          </w:p>
        </w:tc>
        <w:tc>
          <w:tcPr>
            <w:tcW w:w="907" w:type="dxa"/>
          </w:tcPr>
          <w:p w14:paraId="788C567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63</w:t>
            </w:r>
          </w:p>
        </w:tc>
        <w:tc>
          <w:tcPr>
            <w:tcW w:w="907" w:type="dxa"/>
          </w:tcPr>
          <w:p w14:paraId="3ADD93C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101</w:t>
            </w:r>
          </w:p>
        </w:tc>
        <w:tc>
          <w:tcPr>
            <w:tcW w:w="907" w:type="dxa"/>
          </w:tcPr>
          <w:p w14:paraId="617A377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28ADCC3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83</w:t>
            </w:r>
          </w:p>
        </w:tc>
        <w:tc>
          <w:tcPr>
            <w:tcW w:w="907" w:type="dxa"/>
          </w:tcPr>
          <w:p w14:paraId="2E7FE52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71</w:t>
            </w:r>
          </w:p>
        </w:tc>
      </w:tr>
      <w:tr w:rsidR="009A239B" w14:paraId="2FB36E41" w14:textId="77777777">
        <w:tc>
          <w:tcPr>
            <w:cnfStyle w:val="001000000000" w:firstRow="0" w:lastRow="0" w:firstColumn="1" w:lastColumn="0" w:oddVBand="0" w:evenVBand="0" w:oddHBand="0" w:evenHBand="0" w:firstRowFirstColumn="0" w:firstRowLastColumn="0" w:lastRowFirstColumn="0" w:lastRowLastColumn="0"/>
            <w:tcW w:w="5104" w:type="dxa"/>
          </w:tcPr>
          <w:p w14:paraId="759EF58F" w14:textId="77777777" w:rsidR="009A239B" w:rsidRDefault="009A239B">
            <w:pPr>
              <w:spacing w:after="0"/>
            </w:pPr>
            <w:r>
              <w:t>Other superannuation</w:t>
            </w:r>
          </w:p>
        </w:tc>
        <w:tc>
          <w:tcPr>
            <w:tcW w:w="907" w:type="dxa"/>
          </w:tcPr>
          <w:p w14:paraId="6E3F59D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763</w:t>
            </w:r>
          </w:p>
        </w:tc>
        <w:tc>
          <w:tcPr>
            <w:tcW w:w="907" w:type="dxa"/>
          </w:tcPr>
          <w:p w14:paraId="0F67A1A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767</w:t>
            </w:r>
          </w:p>
        </w:tc>
        <w:tc>
          <w:tcPr>
            <w:tcW w:w="907" w:type="dxa"/>
          </w:tcPr>
          <w:p w14:paraId="15B1047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792</w:t>
            </w:r>
          </w:p>
        </w:tc>
        <w:tc>
          <w:tcPr>
            <w:tcW w:w="907" w:type="dxa"/>
          </w:tcPr>
          <w:p w14:paraId="43062F8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804</w:t>
            </w:r>
          </w:p>
        </w:tc>
        <w:tc>
          <w:tcPr>
            <w:tcW w:w="907" w:type="dxa"/>
          </w:tcPr>
          <w:p w14:paraId="5F5A8BD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903</w:t>
            </w:r>
          </w:p>
        </w:tc>
      </w:tr>
      <w:tr w:rsidR="009A239B" w14:paraId="270BFFDD" w14:textId="77777777">
        <w:tc>
          <w:tcPr>
            <w:cnfStyle w:val="001000000000" w:firstRow="0" w:lastRow="0" w:firstColumn="1" w:lastColumn="0" w:oddVBand="0" w:evenVBand="0" w:oddHBand="0" w:evenHBand="0" w:firstRowFirstColumn="0" w:firstRowLastColumn="0" w:lastRowFirstColumn="0" w:lastRowLastColumn="0"/>
            <w:tcW w:w="5104" w:type="dxa"/>
          </w:tcPr>
          <w:p w14:paraId="11998178" w14:textId="77777777" w:rsidR="009A239B" w:rsidRDefault="009A239B">
            <w:pPr>
              <w:spacing w:after="0"/>
            </w:pPr>
            <w:r>
              <w:t>Depreciation</w:t>
            </w:r>
          </w:p>
        </w:tc>
        <w:tc>
          <w:tcPr>
            <w:tcW w:w="907" w:type="dxa"/>
          </w:tcPr>
          <w:p w14:paraId="4908818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928</w:t>
            </w:r>
          </w:p>
        </w:tc>
        <w:tc>
          <w:tcPr>
            <w:tcW w:w="907" w:type="dxa"/>
          </w:tcPr>
          <w:p w14:paraId="665D127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970</w:t>
            </w:r>
          </w:p>
        </w:tc>
        <w:tc>
          <w:tcPr>
            <w:tcW w:w="907" w:type="dxa"/>
          </w:tcPr>
          <w:p w14:paraId="1B997E6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1 110</w:t>
            </w:r>
          </w:p>
        </w:tc>
        <w:tc>
          <w:tcPr>
            <w:tcW w:w="907" w:type="dxa"/>
          </w:tcPr>
          <w:p w14:paraId="6A93DB5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1 022</w:t>
            </w:r>
          </w:p>
        </w:tc>
        <w:tc>
          <w:tcPr>
            <w:tcW w:w="907" w:type="dxa"/>
          </w:tcPr>
          <w:p w14:paraId="4553485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1 029</w:t>
            </w:r>
          </w:p>
        </w:tc>
      </w:tr>
      <w:tr w:rsidR="009A239B" w14:paraId="631DB6EB" w14:textId="77777777">
        <w:tc>
          <w:tcPr>
            <w:cnfStyle w:val="001000000000" w:firstRow="0" w:lastRow="0" w:firstColumn="1" w:lastColumn="0" w:oddVBand="0" w:evenVBand="0" w:oddHBand="0" w:evenHBand="0" w:firstRowFirstColumn="0" w:firstRowLastColumn="0" w:lastRowFirstColumn="0" w:lastRowLastColumn="0"/>
            <w:tcW w:w="5104" w:type="dxa"/>
          </w:tcPr>
          <w:p w14:paraId="1263803A" w14:textId="77777777" w:rsidR="009A239B" w:rsidRDefault="009A239B">
            <w:pPr>
              <w:spacing w:after="0"/>
            </w:pPr>
            <w:r>
              <w:t>Interest expense</w:t>
            </w:r>
          </w:p>
        </w:tc>
        <w:tc>
          <w:tcPr>
            <w:tcW w:w="907" w:type="dxa"/>
          </w:tcPr>
          <w:p w14:paraId="0E3AFAB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581</w:t>
            </w:r>
          </w:p>
        </w:tc>
        <w:tc>
          <w:tcPr>
            <w:tcW w:w="907" w:type="dxa"/>
          </w:tcPr>
          <w:p w14:paraId="07B17A4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593</w:t>
            </w:r>
          </w:p>
        </w:tc>
        <w:tc>
          <w:tcPr>
            <w:tcW w:w="907" w:type="dxa"/>
          </w:tcPr>
          <w:p w14:paraId="3EABCA6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589</w:t>
            </w:r>
          </w:p>
        </w:tc>
        <w:tc>
          <w:tcPr>
            <w:tcW w:w="907" w:type="dxa"/>
          </w:tcPr>
          <w:p w14:paraId="5F81CE5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624</w:t>
            </w:r>
          </w:p>
        </w:tc>
        <w:tc>
          <w:tcPr>
            <w:tcW w:w="907" w:type="dxa"/>
          </w:tcPr>
          <w:p w14:paraId="11D63E3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630</w:t>
            </w:r>
          </w:p>
        </w:tc>
      </w:tr>
      <w:tr w:rsidR="009A239B" w14:paraId="639816BE" w14:textId="77777777">
        <w:tc>
          <w:tcPr>
            <w:cnfStyle w:val="001000000000" w:firstRow="0" w:lastRow="0" w:firstColumn="1" w:lastColumn="0" w:oddVBand="0" w:evenVBand="0" w:oddHBand="0" w:evenHBand="0" w:firstRowFirstColumn="0" w:firstRowLastColumn="0" w:lastRowFirstColumn="0" w:lastRowLastColumn="0"/>
            <w:tcW w:w="5104" w:type="dxa"/>
          </w:tcPr>
          <w:p w14:paraId="05FF47A4" w14:textId="77777777" w:rsidR="009A239B" w:rsidRDefault="009A239B">
            <w:pPr>
              <w:spacing w:after="0"/>
            </w:pPr>
            <w:r>
              <w:t>Grant expense</w:t>
            </w:r>
          </w:p>
        </w:tc>
        <w:tc>
          <w:tcPr>
            <w:tcW w:w="907" w:type="dxa"/>
          </w:tcPr>
          <w:p w14:paraId="2D6C122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3 187</w:t>
            </w:r>
          </w:p>
        </w:tc>
        <w:tc>
          <w:tcPr>
            <w:tcW w:w="907" w:type="dxa"/>
          </w:tcPr>
          <w:p w14:paraId="260054A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4 341</w:t>
            </w:r>
          </w:p>
        </w:tc>
        <w:tc>
          <w:tcPr>
            <w:tcW w:w="907" w:type="dxa"/>
          </w:tcPr>
          <w:p w14:paraId="75BB79C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4 544</w:t>
            </w:r>
          </w:p>
        </w:tc>
        <w:tc>
          <w:tcPr>
            <w:tcW w:w="907" w:type="dxa"/>
          </w:tcPr>
          <w:p w14:paraId="343AD61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4 820</w:t>
            </w:r>
          </w:p>
        </w:tc>
        <w:tc>
          <w:tcPr>
            <w:tcW w:w="907" w:type="dxa"/>
          </w:tcPr>
          <w:p w14:paraId="5033859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5 313</w:t>
            </w:r>
          </w:p>
        </w:tc>
      </w:tr>
      <w:tr w:rsidR="009A239B" w14:paraId="5689D10F"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5CAD55A8" w14:textId="77777777" w:rsidR="009A239B" w:rsidRDefault="009A239B">
            <w:pPr>
              <w:spacing w:after="0"/>
            </w:pPr>
            <w:r>
              <w:t>Other operating expenses</w:t>
            </w:r>
          </w:p>
        </w:tc>
        <w:tc>
          <w:tcPr>
            <w:tcW w:w="907" w:type="dxa"/>
            <w:tcBorders>
              <w:bottom w:val="single" w:sz="6" w:space="0" w:color="auto"/>
            </w:tcBorders>
          </w:tcPr>
          <w:p w14:paraId="00BBF7A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5 138</w:t>
            </w:r>
          </w:p>
        </w:tc>
        <w:tc>
          <w:tcPr>
            <w:tcW w:w="907" w:type="dxa"/>
            <w:tcBorders>
              <w:bottom w:val="single" w:sz="6" w:space="0" w:color="auto"/>
            </w:tcBorders>
          </w:tcPr>
          <w:p w14:paraId="4619AC6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5 337</w:t>
            </w:r>
          </w:p>
        </w:tc>
        <w:tc>
          <w:tcPr>
            <w:tcW w:w="907" w:type="dxa"/>
            <w:tcBorders>
              <w:bottom w:val="single" w:sz="6" w:space="0" w:color="auto"/>
            </w:tcBorders>
          </w:tcPr>
          <w:p w14:paraId="61F784E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6 663</w:t>
            </w:r>
          </w:p>
        </w:tc>
        <w:tc>
          <w:tcPr>
            <w:tcW w:w="907" w:type="dxa"/>
            <w:tcBorders>
              <w:bottom w:val="single" w:sz="6" w:space="0" w:color="auto"/>
            </w:tcBorders>
          </w:tcPr>
          <w:p w14:paraId="6FB2213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5 536</w:t>
            </w:r>
          </w:p>
        </w:tc>
        <w:tc>
          <w:tcPr>
            <w:tcW w:w="907" w:type="dxa"/>
            <w:tcBorders>
              <w:bottom w:val="single" w:sz="6" w:space="0" w:color="auto"/>
            </w:tcBorders>
          </w:tcPr>
          <w:p w14:paraId="1FB0A3D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5 588</w:t>
            </w:r>
          </w:p>
        </w:tc>
      </w:tr>
      <w:tr w:rsidR="009A239B" w14:paraId="320E393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00260C83" w14:textId="77777777" w:rsidR="009A239B" w:rsidRDefault="009A239B">
            <w:pPr>
              <w:spacing w:after="0"/>
            </w:pPr>
            <w:r>
              <w:rPr>
                <w:b/>
              </w:rPr>
              <w:t>Total expenses from transactions</w:t>
            </w:r>
          </w:p>
        </w:tc>
        <w:tc>
          <w:tcPr>
            <w:tcW w:w="907" w:type="dxa"/>
            <w:tcBorders>
              <w:top w:val="single" w:sz="6" w:space="0" w:color="auto"/>
              <w:bottom w:val="single" w:sz="6" w:space="0" w:color="auto"/>
            </w:tcBorders>
          </w:tcPr>
          <w:p w14:paraId="4EBAABD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17 323</w:t>
            </w:r>
          </w:p>
        </w:tc>
        <w:tc>
          <w:tcPr>
            <w:tcW w:w="907" w:type="dxa"/>
            <w:tcBorders>
              <w:top w:val="single" w:sz="6" w:space="0" w:color="auto"/>
              <w:bottom w:val="single" w:sz="6" w:space="0" w:color="auto"/>
            </w:tcBorders>
          </w:tcPr>
          <w:p w14:paraId="6A5E73E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18 851</w:t>
            </w:r>
          </w:p>
        </w:tc>
        <w:tc>
          <w:tcPr>
            <w:tcW w:w="907" w:type="dxa"/>
            <w:tcBorders>
              <w:top w:val="single" w:sz="6" w:space="0" w:color="auto"/>
              <w:bottom w:val="single" w:sz="6" w:space="0" w:color="auto"/>
            </w:tcBorders>
          </w:tcPr>
          <w:p w14:paraId="44913A4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21 032</w:t>
            </w:r>
          </w:p>
        </w:tc>
        <w:tc>
          <w:tcPr>
            <w:tcW w:w="907" w:type="dxa"/>
            <w:tcBorders>
              <w:top w:val="single" w:sz="6" w:space="0" w:color="auto"/>
              <w:bottom w:val="single" w:sz="6" w:space="0" w:color="auto"/>
            </w:tcBorders>
          </w:tcPr>
          <w:p w14:paraId="1274F1E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20 113</w:t>
            </w:r>
          </w:p>
        </w:tc>
        <w:tc>
          <w:tcPr>
            <w:tcW w:w="907" w:type="dxa"/>
            <w:tcBorders>
              <w:top w:val="single" w:sz="6" w:space="0" w:color="auto"/>
              <w:bottom w:val="single" w:sz="6" w:space="0" w:color="auto"/>
            </w:tcBorders>
          </w:tcPr>
          <w:p w14:paraId="2B713BC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20 948</w:t>
            </w:r>
          </w:p>
        </w:tc>
      </w:tr>
      <w:tr w:rsidR="009A239B" w14:paraId="1F3BA23E"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14:paraId="66B61EF0" w14:textId="77777777" w:rsidR="009A239B" w:rsidRDefault="009A239B">
            <w:pPr>
              <w:spacing w:after="0"/>
            </w:pPr>
            <w:r>
              <w:rPr>
                <w:b/>
              </w:rPr>
              <w:t>Net result from transactions – net operating balance</w:t>
            </w:r>
          </w:p>
        </w:tc>
        <w:tc>
          <w:tcPr>
            <w:tcW w:w="907" w:type="dxa"/>
            <w:tcBorders>
              <w:top w:val="single" w:sz="6" w:space="0" w:color="auto"/>
              <w:bottom w:val="single" w:sz="12" w:space="0" w:color="auto"/>
            </w:tcBorders>
          </w:tcPr>
          <w:p w14:paraId="73CDD83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(340)</w:t>
            </w:r>
          </w:p>
        </w:tc>
        <w:tc>
          <w:tcPr>
            <w:tcW w:w="907" w:type="dxa"/>
            <w:tcBorders>
              <w:top w:val="single" w:sz="6" w:space="0" w:color="auto"/>
              <w:bottom w:val="single" w:sz="12" w:space="0" w:color="auto"/>
            </w:tcBorders>
          </w:tcPr>
          <w:p w14:paraId="3AECBFE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373</w:t>
            </w:r>
          </w:p>
        </w:tc>
        <w:tc>
          <w:tcPr>
            <w:tcW w:w="907" w:type="dxa"/>
            <w:tcBorders>
              <w:top w:val="single" w:sz="6" w:space="0" w:color="auto"/>
              <w:bottom w:val="single" w:sz="12" w:space="0" w:color="auto"/>
            </w:tcBorders>
          </w:tcPr>
          <w:p w14:paraId="278BAA0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(5 766)</w:t>
            </w:r>
          </w:p>
        </w:tc>
        <w:tc>
          <w:tcPr>
            <w:tcW w:w="907" w:type="dxa"/>
            <w:tcBorders>
              <w:top w:val="single" w:sz="6" w:space="0" w:color="auto"/>
              <w:bottom w:val="single" w:sz="12" w:space="0" w:color="auto"/>
            </w:tcBorders>
          </w:tcPr>
          <w:p w14:paraId="3405F06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(5 064)</w:t>
            </w:r>
          </w:p>
        </w:tc>
        <w:tc>
          <w:tcPr>
            <w:tcW w:w="907" w:type="dxa"/>
            <w:tcBorders>
              <w:top w:val="single" w:sz="6" w:space="0" w:color="auto"/>
              <w:bottom w:val="single" w:sz="12" w:space="0" w:color="auto"/>
            </w:tcBorders>
          </w:tcPr>
          <w:p w14:paraId="62E5A6C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(5 056)</w:t>
            </w:r>
          </w:p>
        </w:tc>
      </w:tr>
      <w:tr w:rsidR="009A239B" w14:paraId="5CC5AD2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4DCBF3B9" w14:textId="77777777" w:rsidR="009A239B" w:rsidRDefault="009A239B">
            <w:pPr>
              <w:spacing w:after="0"/>
            </w:pPr>
            <w:r>
              <w:rPr>
                <w:b/>
              </w:rPr>
              <w:t>Other economic flows included in net result</w:t>
            </w:r>
          </w:p>
        </w:tc>
        <w:tc>
          <w:tcPr>
            <w:tcW w:w="907" w:type="dxa"/>
            <w:tcBorders>
              <w:top w:val="single" w:sz="6" w:space="0" w:color="auto"/>
            </w:tcBorders>
          </w:tcPr>
          <w:p w14:paraId="2451D9D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31E306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8345E9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C1EED6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985602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1B47DA6A" w14:textId="77777777">
        <w:tc>
          <w:tcPr>
            <w:cnfStyle w:val="001000000000" w:firstRow="0" w:lastRow="0" w:firstColumn="1" w:lastColumn="0" w:oddVBand="0" w:evenVBand="0" w:oddHBand="0" w:evenHBand="0" w:firstRowFirstColumn="0" w:firstRowLastColumn="0" w:lastRowFirstColumn="0" w:lastRowLastColumn="0"/>
            <w:tcW w:w="5104" w:type="dxa"/>
          </w:tcPr>
          <w:p w14:paraId="2691735D" w14:textId="77777777" w:rsidR="009A239B" w:rsidRDefault="009A239B">
            <w:pPr>
              <w:spacing w:after="0"/>
            </w:pPr>
            <w:r>
              <w:t>Net gain/(loss) on disposal of non</w:t>
            </w:r>
            <w:r>
              <w:noBreakHyphen/>
              <w:t>financial assets</w:t>
            </w:r>
          </w:p>
        </w:tc>
        <w:tc>
          <w:tcPr>
            <w:tcW w:w="907" w:type="dxa"/>
          </w:tcPr>
          <w:p w14:paraId="35036C5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(44)</w:t>
            </w:r>
          </w:p>
        </w:tc>
        <w:tc>
          <w:tcPr>
            <w:tcW w:w="907" w:type="dxa"/>
          </w:tcPr>
          <w:p w14:paraId="5F60DA6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21A7076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(57)</w:t>
            </w:r>
          </w:p>
        </w:tc>
        <w:tc>
          <w:tcPr>
            <w:tcW w:w="907" w:type="dxa"/>
          </w:tcPr>
          <w:p w14:paraId="1FD46C9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335692B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w:t>
            </w:r>
          </w:p>
        </w:tc>
      </w:tr>
      <w:tr w:rsidR="009A239B" w14:paraId="456CFB69" w14:textId="77777777">
        <w:tc>
          <w:tcPr>
            <w:cnfStyle w:val="001000000000" w:firstRow="0" w:lastRow="0" w:firstColumn="1" w:lastColumn="0" w:oddVBand="0" w:evenVBand="0" w:oddHBand="0" w:evenHBand="0" w:firstRowFirstColumn="0" w:firstRowLastColumn="0" w:lastRowFirstColumn="0" w:lastRowLastColumn="0"/>
            <w:tcW w:w="5104" w:type="dxa"/>
          </w:tcPr>
          <w:p w14:paraId="2E92DD1D" w14:textId="77777777" w:rsidR="009A239B" w:rsidRDefault="009A239B">
            <w:pPr>
              <w:spacing w:after="0"/>
            </w:pPr>
            <w:r>
              <w:t>Net gain/(loss) on financial assets or liabilities at fair value</w:t>
            </w:r>
          </w:p>
        </w:tc>
        <w:tc>
          <w:tcPr>
            <w:tcW w:w="907" w:type="dxa"/>
          </w:tcPr>
          <w:p w14:paraId="53397BB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18</w:t>
            </w:r>
          </w:p>
        </w:tc>
        <w:tc>
          <w:tcPr>
            <w:tcW w:w="907" w:type="dxa"/>
          </w:tcPr>
          <w:p w14:paraId="5F4D42E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320C5CB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1F4D357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w:t>
            </w:r>
          </w:p>
        </w:tc>
        <w:tc>
          <w:tcPr>
            <w:tcW w:w="907" w:type="dxa"/>
          </w:tcPr>
          <w:p w14:paraId="7009DCE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80</w:t>
            </w:r>
          </w:p>
        </w:tc>
      </w:tr>
      <w:tr w:rsidR="009A239B" w14:paraId="5FD5B643" w14:textId="77777777">
        <w:tc>
          <w:tcPr>
            <w:cnfStyle w:val="001000000000" w:firstRow="0" w:lastRow="0" w:firstColumn="1" w:lastColumn="0" w:oddVBand="0" w:evenVBand="0" w:oddHBand="0" w:evenHBand="0" w:firstRowFirstColumn="0" w:firstRowLastColumn="0" w:lastRowFirstColumn="0" w:lastRowLastColumn="0"/>
            <w:tcW w:w="5104" w:type="dxa"/>
          </w:tcPr>
          <w:p w14:paraId="00F5D579" w14:textId="77777777" w:rsidR="009A239B" w:rsidRDefault="009A239B">
            <w:pPr>
              <w:spacing w:after="0"/>
            </w:pPr>
            <w:r>
              <w:t>Share of net profit/(loss) from associates/joint venture entities</w:t>
            </w:r>
          </w:p>
        </w:tc>
        <w:tc>
          <w:tcPr>
            <w:tcW w:w="907" w:type="dxa"/>
          </w:tcPr>
          <w:p w14:paraId="720B2CC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1C142A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E27ECB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w:t>
            </w:r>
          </w:p>
        </w:tc>
        <w:tc>
          <w:tcPr>
            <w:tcW w:w="907" w:type="dxa"/>
          </w:tcPr>
          <w:p w14:paraId="3CB2259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1957FEC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7948D2C8"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24BE1B5B" w14:textId="77777777" w:rsidR="009A239B" w:rsidRDefault="009A239B">
            <w:pPr>
              <w:spacing w:after="0"/>
            </w:pPr>
            <w:r>
              <w:t>Other gains/(losses) from other economic flows</w:t>
            </w:r>
          </w:p>
        </w:tc>
        <w:tc>
          <w:tcPr>
            <w:tcW w:w="907" w:type="dxa"/>
            <w:tcBorders>
              <w:bottom w:val="single" w:sz="6" w:space="0" w:color="auto"/>
            </w:tcBorders>
          </w:tcPr>
          <w:p w14:paraId="2C2C44E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14:paraId="395D344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(240)</w:t>
            </w:r>
          </w:p>
        </w:tc>
        <w:tc>
          <w:tcPr>
            <w:tcW w:w="907" w:type="dxa"/>
            <w:tcBorders>
              <w:bottom w:val="single" w:sz="6" w:space="0" w:color="auto"/>
            </w:tcBorders>
          </w:tcPr>
          <w:p w14:paraId="47AA7AA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(764)</w:t>
            </w:r>
          </w:p>
        </w:tc>
        <w:tc>
          <w:tcPr>
            <w:tcW w:w="907" w:type="dxa"/>
            <w:tcBorders>
              <w:bottom w:val="single" w:sz="6" w:space="0" w:color="auto"/>
            </w:tcBorders>
          </w:tcPr>
          <w:p w14:paraId="722F443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(17)</w:t>
            </w:r>
          </w:p>
        </w:tc>
        <w:tc>
          <w:tcPr>
            <w:tcW w:w="907" w:type="dxa"/>
            <w:tcBorders>
              <w:bottom w:val="single" w:sz="6" w:space="0" w:color="auto"/>
            </w:tcBorders>
          </w:tcPr>
          <w:p w14:paraId="1A59922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(103)</w:t>
            </w:r>
          </w:p>
        </w:tc>
      </w:tr>
      <w:tr w:rsidR="009A239B" w14:paraId="2883C12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79CB4315" w14:textId="77777777" w:rsidR="009A239B" w:rsidRDefault="009A239B">
            <w:pPr>
              <w:spacing w:after="0"/>
            </w:pPr>
            <w:r>
              <w:rPr>
                <w:b/>
              </w:rPr>
              <w:t>Total other economic flows included in net result</w:t>
            </w:r>
          </w:p>
        </w:tc>
        <w:tc>
          <w:tcPr>
            <w:tcW w:w="907" w:type="dxa"/>
            <w:tcBorders>
              <w:top w:val="single" w:sz="6" w:space="0" w:color="auto"/>
              <w:bottom w:val="single" w:sz="6" w:space="0" w:color="auto"/>
            </w:tcBorders>
          </w:tcPr>
          <w:p w14:paraId="05D9635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(201)</w:t>
            </w:r>
          </w:p>
        </w:tc>
        <w:tc>
          <w:tcPr>
            <w:tcW w:w="907" w:type="dxa"/>
            <w:tcBorders>
              <w:top w:val="single" w:sz="6" w:space="0" w:color="auto"/>
              <w:bottom w:val="single" w:sz="6" w:space="0" w:color="auto"/>
            </w:tcBorders>
          </w:tcPr>
          <w:p w14:paraId="7FC5751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(40)</w:t>
            </w:r>
          </w:p>
        </w:tc>
        <w:tc>
          <w:tcPr>
            <w:tcW w:w="907" w:type="dxa"/>
            <w:tcBorders>
              <w:top w:val="single" w:sz="6" w:space="0" w:color="auto"/>
              <w:bottom w:val="single" w:sz="6" w:space="0" w:color="auto"/>
            </w:tcBorders>
          </w:tcPr>
          <w:p w14:paraId="552A0E2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(957)</w:t>
            </w:r>
          </w:p>
        </w:tc>
        <w:tc>
          <w:tcPr>
            <w:tcW w:w="907" w:type="dxa"/>
            <w:tcBorders>
              <w:top w:val="single" w:sz="6" w:space="0" w:color="auto"/>
              <w:bottom w:val="single" w:sz="6" w:space="0" w:color="auto"/>
            </w:tcBorders>
          </w:tcPr>
          <w:p w14:paraId="496DF8D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(17)</w:t>
            </w:r>
          </w:p>
        </w:tc>
        <w:tc>
          <w:tcPr>
            <w:tcW w:w="907" w:type="dxa"/>
            <w:tcBorders>
              <w:top w:val="single" w:sz="6" w:space="0" w:color="auto"/>
              <w:bottom w:val="single" w:sz="6" w:space="0" w:color="auto"/>
            </w:tcBorders>
          </w:tcPr>
          <w:p w14:paraId="1AF0F21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(18)</w:t>
            </w:r>
          </w:p>
        </w:tc>
      </w:tr>
      <w:tr w:rsidR="009A239B" w14:paraId="16DCF39F"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6195F7D7" w14:textId="77777777" w:rsidR="009A239B" w:rsidRDefault="009A239B">
            <w:pPr>
              <w:spacing w:after="0"/>
            </w:pPr>
            <w:r>
              <w:rPr>
                <w:b/>
              </w:rPr>
              <w:t>Net result</w:t>
            </w:r>
          </w:p>
        </w:tc>
        <w:tc>
          <w:tcPr>
            <w:tcW w:w="907" w:type="dxa"/>
            <w:tcBorders>
              <w:top w:val="single" w:sz="6" w:space="0" w:color="auto"/>
              <w:bottom w:val="single" w:sz="6" w:space="0" w:color="auto"/>
            </w:tcBorders>
          </w:tcPr>
          <w:p w14:paraId="5151EAE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(542)</w:t>
            </w:r>
          </w:p>
        </w:tc>
        <w:tc>
          <w:tcPr>
            <w:tcW w:w="907" w:type="dxa"/>
            <w:tcBorders>
              <w:top w:val="single" w:sz="6" w:space="0" w:color="auto"/>
              <w:bottom w:val="single" w:sz="6" w:space="0" w:color="auto"/>
            </w:tcBorders>
          </w:tcPr>
          <w:p w14:paraId="4EADFDD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332</w:t>
            </w:r>
          </w:p>
        </w:tc>
        <w:tc>
          <w:tcPr>
            <w:tcW w:w="907" w:type="dxa"/>
            <w:tcBorders>
              <w:top w:val="single" w:sz="6" w:space="0" w:color="auto"/>
              <w:bottom w:val="single" w:sz="6" w:space="0" w:color="auto"/>
            </w:tcBorders>
          </w:tcPr>
          <w:p w14:paraId="03F0952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(6 723)</w:t>
            </w:r>
          </w:p>
        </w:tc>
        <w:tc>
          <w:tcPr>
            <w:tcW w:w="907" w:type="dxa"/>
            <w:tcBorders>
              <w:top w:val="single" w:sz="6" w:space="0" w:color="auto"/>
              <w:bottom w:val="single" w:sz="6" w:space="0" w:color="auto"/>
            </w:tcBorders>
          </w:tcPr>
          <w:p w14:paraId="3F969D6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(5 081)</w:t>
            </w:r>
          </w:p>
        </w:tc>
        <w:tc>
          <w:tcPr>
            <w:tcW w:w="907" w:type="dxa"/>
            <w:tcBorders>
              <w:top w:val="single" w:sz="6" w:space="0" w:color="auto"/>
              <w:bottom w:val="single" w:sz="6" w:space="0" w:color="auto"/>
            </w:tcBorders>
          </w:tcPr>
          <w:p w14:paraId="102281D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(5 075)</w:t>
            </w:r>
          </w:p>
        </w:tc>
      </w:tr>
      <w:tr w:rsidR="009A239B" w14:paraId="65BE74BB"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357AE9AA" w14:textId="77777777" w:rsidR="009A239B" w:rsidRDefault="009A239B">
            <w:pPr>
              <w:spacing w:after="0"/>
            </w:pPr>
            <w:r>
              <w:rPr>
                <w:b/>
              </w:rPr>
              <w:t>Other economic flows – other comprehensive income</w:t>
            </w:r>
          </w:p>
        </w:tc>
        <w:tc>
          <w:tcPr>
            <w:tcW w:w="907" w:type="dxa"/>
            <w:tcBorders>
              <w:top w:val="single" w:sz="6" w:space="0" w:color="auto"/>
            </w:tcBorders>
          </w:tcPr>
          <w:p w14:paraId="4762DC8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6B1E7C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214950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AA5228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C2B573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1A2C8B5E" w14:textId="77777777">
        <w:tc>
          <w:tcPr>
            <w:cnfStyle w:val="001000000000" w:firstRow="0" w:lastRow="0" w:firstColumn="1" w:lastColumn="0" w:oddVBand="0" w:evenVBand="0" w:oddHBand="0" w:evenHBand="0" w:firstRowFirstColumn="0" w:firstRowLastColumn="0" w:lastRowFirstColumn="0" w:lastRowLastColumn="0"/>
            <w:tcW w:w="5104" w:type="dxa"/>
          </w:tcPr>
          <w:p w14:paraId="56912544" w14:textId="77777777" w:rsidR="009A239B" w:rsidRDefault="009A239B">
            <w:pPr>
              <w:spacing w:after="0"/>
            </w:pPr>
            <w:r>
              <w:rPr>
                <w:b/>
              </w:rPr>
              <w:t>Items that will not be reclassified to net result</w:t>
            </w:r>
          </w:p>
        </w:tc>
        <w:tc>
          <w:tcPr>
            <w:tcW w:w="907" w:type="dxa"/>
          </w:tcPr>
          <w:p w14:paraId="194F7AC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926967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867091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3D51B4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184AEA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7FDFC5DD" w14:textId="77777777">
        <w:tc>
          <w:tcPr>
            <w:cnfStyle w:val="001000000000" w:firstRow="0" w:lastRow="0" w:firstColumn="1" w:lastColumn="0" w:oddVBand="0" w:evenVBand="0" w:oddHBand="0" w:evenHBand="0" w:firstRowFirstColumn="0" w:firstRowLastColumn="0" w:lastRowFirstColumn="0" w:lastRowLastColumn="0"/>
            <w:tcW w:w="5104" w:type="dxa"/>
          </w:tcPr>
          <w:p w14:paraId="39EB5B0F" w14:textId="77777777" w:rsidR="009A239B" w:rsidRDefault="009A239B">
            <w:pPr>
              <w:spacing w:after="0"/>
            </w:pPr>
            <w:r>
              <w:t>Changes in non</w:t>
            </w:r>
            <w:r>
              <w:noBreakHyphen/>
              <w:t>financial assets revaluation surplus</w:t>
            </w:r>
          </w:p>
        </w:tc>
        <w:tc>
          <w:tcPr>
            <w:tcW w:w="907" w:type="dxa"/>
          </w:tcPr>
          <w:p w14:paraId="151113F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22</w:t>
            </w:r>
          </w:p>
        </w:tc>
        <w:tc>
          <w:tcPr>
            <w:tcW w:w="907" w:type="dxa"/>
          </w:tcPr>
          <w:p w14:paraId="4B38739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117</w:t>
            </w:r>
          </w:p>
        </w:tc>
        <w:tc>
          <w:tcPr>
            <w:tcW w:w="907" w:type="dxa"/>
          </w:tcPr>
          <w:p w14:paraId="4FB7B89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12 151</w:t>
            </w:r>
          </w:p>
        </w:tc>
        <w:tc>
          <w:tcPr>
            <w:tcW w:w="907" w:type="dxa"/>
          </w:tcPr>
          <w:p w14:paraId="5631EE1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5487FC1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82</w:t>
            </w:r>
          </w:p>
        </w:tc>
      </w:tr>
      <w:tr w:rsidR="009A239B" w14:paraId="55F67D67" w14:textId="77777777">
        <w:tc>
          <w:tcPr>
            <w:cnfStyle w:val="001000000000" w:firstRow="0" w:lastRow="0" w:firstColumn="1" w:lastColumn="0" w:oddVBand="0" w:evenVBand="0" w:oddHBand="0" w:evenHBand="0" w:firstRowFirstColumn="0" w:firstRowLastColumn="0" w:lastRowFirstColumn="0" w:lastRowLastColumn="0"/>
            <w:tcW w:w="5104" w:type="dxa"/>
          </w:tcPr>
          <w:p w14:paraId="46B6AD9D" w14:textId="77777777" w:rsidR="009A239B" w:rsidRDefault="009A239B">
            <w:pPr>
              <w:spacing w:after="0"/>
            </w:pPr>
            <w:r>
              <w:t>Remeasurement of superannuation defined benefits plans</w:t>
            </w:r>
          </w:p>
        </w:tc>
        <w:tc>
          <w:tcPr>
            <w:tcW w:w="907" w:type="dxa"/>
          </w:tcPr>
          <w:p w14:paraId="692F437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1 651</w:t>
            </w:r>
          </w:p>
        </w:tc>
        <w:tc>
          <w:tcPr>
            <w:tcW w:w="907" w:type="dxa"/>
          </w:tcPr>
          <w:p w14:paraId="553C077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(1 438)</w:t>
            </w:r>
          </w:p>
        </w:tc>
        <w:tc>
          <w:tcPr>
            <w:tcW w:w="907" w:type="dxa"/>
          </w:tcPr>
          <w:p w14:paraId="7AF84FC0"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(1 958)</w:t>
            </w:r>
          </w:p>
        </w:tc>
        <w:tc>
          <w:tcPr>
            <w:tcW w:w="907" w:type="dxa"/>
          </w:tcPr>
          <w:p w14:paraId="231876E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(1 649)</w:t>
            </w:r>
          </w:p>
        </w:tc>
        <w:tc>
          <w:tcPr>
            <w:tcW w:w="907" w:type="dxa"/>
          </w:tcPr>
          <w:p w14:paraId="7C975DC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(541)</w:t>
            </w:r>
          </w:p>
        </w:tc>
      </w:tr>
      <w:tr w:rsidR="009A239B" w14:paraId="519AE207" w14:textId="77777777">
        <w:tc>
          <w:tcPr>
            <w:cnfStyle w:val="001000000000" w:firstRow="0" w:lastRow="0" w:firstColumn="1" w:lastColumn="0" w:oddVBand="0" w:evenVBand="0" w:oddHBand="0" w:evenHBand="0" w:firstRowFirstColumn="0" w:firstRowLastColumn="0" w:lastRowFirstColumn="0" w:lastRowLastColumn="0"/>
            <w:tcW w:w="5104" w:type="dxa"/>
          </w:tcPr>
          <w:p w14:paraId="6C35C30A" w14:textId="77777777" w:rsidR="009A239B" w:rsidRDefault="009A239B">
            <w:pPr>
              <w:spacing w:after="0"/>
            </w:pPr>
            <w:r>
              <w:t>Other movements in equity</w:t>
            </w:r>
          </w:p>
        </w:tc>
        <w:tc>
          <w:tcPr>
            <w:tcW w:w="907" w:type="dxa"/>
          </w:tcPr>
          <w:p w14:paraId="658842A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(108)</w:t>
            </w:r>
          </w:p>
        </w:tc>
        <w:tc>
          <w:tcPr>
            <w:tcW w:w="907" w:type="dxa"/>
          </w:tcPr>
          <w:p w14:paraId="3772E45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58</w:t>
            </w:r>
          </w:p>
        </w:tc>
        <w:tc>
          <w:tcPr>
            <w:tcW w:w="907" w:type="dxa"/>
          </w:tcPr>
          <w:p w14:paraId="4DAF340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556CAB0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4E99F8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35</w:t>
            </w:r>
          </w:p>
        </w:tc>
      </w:tr>
      <w:tr w:rsidR="009A239B" w14:paraId="21ACEFCF" w14:textId="77777777">
        <w:tc>
          <w:tcPr>
            <w:cnfStyle w:val="001000000000" w:firstRow="0" w:lastRow="0" w:firstColumn="1" w:lastColumn="0" w:oddVBand="0" w:evenVBand="0" w:oddHBand="0" w:evenHBand="0" w:firstRowFirstColumn="0" w:firstRowLastColumn="0" w:lastRowFirstColumn="0" w:lastRowLastColumn="0"/>
            <w:tcW w:w="5104" w:type="dxa"/>
          </w:tcPr>
          <w:p w14:paraId="3DDDFF69" w14:textId="77777777" w:rsidR="009A239B" w:rsidRDefault="009A239B">
            <w:pPr>
              <w:spacing w:after="0"/>
            </w:pPr>
            <w:r>
              <w:rPr>
                <w:b/>
              </w:rPr>
              <w:t>Items that may be reclassified subsequently to net result</w:t>
            </w:r>
          </w:p>
        </w:tc>
        <w:tc>
          <w:tcPr>
            <w:tcW w:w="907" w:type="dxa"/>
          </w:tcPr>
          <w:p w14:paraId="089C22F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8F5D33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9B5BAE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BCF1CEA"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394E1F3"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r>
      <w:tr w:rsidR="009A239B" w14:paraId="18907818" w14:textId="77777777">
        <w:tc>
          <w:tcPr>
            <w:cnfStyle w:val="001000000000" w:firstRow="0" w:lastRow="0" w:firstColumn="1" w:lastColumn="0" w:oddVBand="0" w:evenVBand="0" w:oddHBand="0" w:evenHBand="0" w:firstRowFirstColumn="0" w:firstRowLastColumn="0" w:lastRowFirstColumn="0" w:lastRowLastColumn="0"/>
            <w:tcW w:w="5104" w:type="dxa"/>
          </w:tcPr>
          <w:p w14:paraId="0278AB73" w14:textId="77777777" w:rsidR="009A239B" w:rsidRDefault="009A239B">
            <w:pPr>
              <w:spacing w:after="0"/>
            </w:pPr>
            <w:r>
              <w:t>Net gain/(loss) on financial assets at fair value</w:t>
            </w:r>
          </w:p>
        </w:tc>
        <w:tc>
          <w:tcPr>
            <w:tcW w:w="907" w:type="dxa"/>
          </w:tcPr>
          <w:p w14:paraId="6A5606A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(40)</w:t>
            </w:r>
          </w:p>
        </w:tc>
        <w:tc>
          <w:tcPr>
            <w:tcW w:w="907" w:type="dxa"/>
          </w:tcPr>
          <w:p w14:paraId="014B525B"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(22)</w:t>
            </w:r>
          </w:p>
        </w:tc>
        <w:tc>
          <w:tcPr>
            <w:tcW w:w="907" w:type="dxa"/>
          </w:tcPr>
          <w:p w14:paraId="41A30AF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(94)</w:t>
            </w:r>
          </w:p>
        </w:tc>
        <w:tc>
          <w:tcPr>
            <w:tcW w:w="907" w:type="dxa"/>
          </w:tcPr>
          <w:p w14:paraId="26E81EB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19</w:t>
            </w:r>
          </w:p>
        </w:tc>
        <w:tc>
          <w:tcPr>
            <w:tcW w:w="907" w:type="dxa"/>
          </w:tcPr>
          <w:p w14:paraId="31EE286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(7)</w:t>
            </w:r>
          </w:p>
        </w:tc>
      </w:tr>
      <w:tr w:rsidR="009A239B" w14:paraId="5D27BAB2"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795BFC8B" w14:textId="77777777" w:rsidR="009A239B" w:rsidRDefault="009A239B">
            <w:pPr>
              <w:spacing w:after="0"/>
            </w:pPr>
            <w:r>
              <w:t>Net gain/(loss) on equity investments in other sector entities at proportional share of the carrying amount of net assets</w:t>
            </w:r>
          </w:p>
        </w:tc>
        <w:tc>
          <w:tcPr>
            <w:tcW w:w="907" w:type="dxa"/>
            <w:tcBorders>
              <w:bottom w:val="single" w:sz="6" w:space="0" w:color="auto"/>
            </w:tcBorders>
          </w:tcPr>
          <w:p w14:paraId="58F459C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(843)</w:t>
            </w:r>
          </w:p>
        </w:tc>
        <w:tc>
          <w:tcPr>
            <w:tcW w:w="907" w:type="dxa"/>
            <w:tcBorders>
              <w:bottom w:val="single" w:sz="6" w:space="0" w:color="auto"/>
            </w:tcBorders>
          </w:tcPr>
          <w:p w14:paraId="312610A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C5A725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(1 740)</w:t>
            </w:r>
          </w:p>
        </w:tc>
        <w:tc>
          <w:tcPr>
            <w:tcW w:w="907" w:type="dxa"/>
            <w:tcBorders>
              <w:bottom w:val="single" w:sz="6" w:space="0" w:color="auto"/>
            </w:tcBorders>
          </w:tcPr>
          <w:p w14:paraId="54E18E5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C1E301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(158)</w:t>
            </w:r>
          </w:p>
        </w:tc>
      </w:tr>
      <w:tr w:rsidR="009A239B" w14:paraId="7A242911"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58321E7F" w14:textId="77777777" w:rsidR="009A239B" w:rsidRDefault="009A239B">
            <w:pPr>
              <w:spacing w:after="0"/>
            </w:pPr>
            <w:r>
              <w:rPr>
                <w:b/>
              </w:rPr>
              <w:t>Total other economic flows – other comprehensive income</w:t>
            </w:r>
          </w:p>
        </w:tc>
        <w:tc>
          <w:tcPr>
            <w:tcW w:w="907" w:type="dxa"/>
            <w:tcBorders>
              <w:top w:val="single" w:sz="6" w:space="0" w:color="auto"/>
              <w:bottom w:val="single" w:sz="6" w:space="0" w:color="auto"/>
            </w:tcBorders>
          </w:tcPr>
          <w:p w14:paraId="15C8D43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682</w:t>
            </w:r>
          </w:p>
        </w:tc>
        <w:tc>
          <w:tcPr>
            <w:tcW w:w="907" w:type="dxa"/>
            <w:tcBorders>
              <w:top w:val="single" w:sz="6" w:space="0" w:color="auto"/>
              <w:bottom w:val="single" w:sz="6" w:space="0" w:color="auto"/>
            </w:tcBorders>
          </w:tcPr>
          <w:p w14:paraId="54811E6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(1 285)</w:t>
            </w:r>
          </w:p>
        </w:tc>
        <w:tc>
          <w:tcPr>
            <w:tcW w:w="907" w:type="dxa"/>
            <w:tcBorders>
              <w:top w:val="single" w:sz="6" w:space="0" w:color="auto"/>
              <w:bottom w:val="single" w:sz="6" w:space="0" w:color="auto"/>
            </w:tcBorders>
          </w:tcPr>
          <w:p w14:paraId="78788E5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8 359</w:t>
            </w:r>
          </w:p>
        </w:tc>
        <w:tc>
          <w:tcPr>
            <w:tcW w:w="907" w:type="dxa"/>
            <w:tcBorders>
              <w:top w:val="single" w:sz="6" w:space="0" w:color="auto"/>
              <w:bottom w:val="single" w:sz="6" w:space="0" w:color="auto"/>
            </w:tcBorders>
          </w:tcPr>
          <w:p w14:paraId="43F9848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(1 473)</w:t>
            </w:r>
          </w:p>
        </w:tc>
        <w:tc>
          <w:tcPr>
            <w:tcW w:w="907" w:type="dxa"/>
            <w:tcBorders>
              <w:top w:val="single" w:sz="6" w:space="0" w:color="auto"/>
              <w:bottom w:val="single" w:sz="6" w:space="0" w:color="auto"/>
            </w:tcBorders>
          </w:tcPr>
          <w:p w14:paraId="565E4905"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(589)</w:t>
            </w:r>
          </w:p>
        </w:tc>
      </w:tr>
      <w:tr w:rsidR="009A239B" w14:paraId="4A45B068"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584872BA" w14:textId="77777777" w:rsidR="009A239B" w:rsidRDefault="009A239B">
            <w:pPr>
              <w:spacing w:after="0"/>
            </w:pPr>
            <w:r>
              <w:rPr>
                <w:b/>
              </w:rPr>
              <w:t>Comprehensive result – total change in net worth</w:t>
            </w:r>
          </w:p>
        </w:tc>
        <w:tc>
          <w:tcPr>
            <w:tcW w:w="907" w:type="dxa"/>
            <w:tcBorders>
              <w:top w:val="single" w:sz="6" w:space="0" w:color="auto"/>
              <w:bottom w:val="single" w:sz="6" w:space="0" w:color="auto"/>
            </w:tcBorders>
          </w:tcPr>
          <w:p w14:paraId="6E6625A8"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140</w:t>
            </w:r>
          </w:p>
        </w:tc>
        <w:tc>
          <w:tcPr>
            <w:tcW w:w="907" w:type="dxa"/>
            <w:tcBorders>
              <w:top w:val="single" w:sz="6" w:space="0" w:color="auto"/>
              <w:bottom w:val="single" w:sz="6" w:space="0" w:color="auto"/>
            </w:tcBorders>
          </w:tcPr>
          <w:p w14:paraId="5FBF80E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(953)</w:t>
            </w:r>
          </w:p>
        </w:tc>
        <w:tc>
          <w:tcPr>
            <w:tcW w:w="907" w:type="dxa"/>
            <w:tcBorders>
              <w:top w:val="single" w:sz="6" w:space="0" w:color="auto"/>
              <w:bottom w:val="single" w:sz="6" w:space="0" w:color="auto"/>
            </w:tcBorders>
          </w:tcPr>
          <w:p w14:paraId="50C2480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1 636</w:t>
            </w:r>
          </w:p>
        </w:tc>
        <w:tc>
          <w:tcPr>
            <w:tcW w:w="907" w:type="dxa"/>
            <w:tcBorders>
              <w:top w:val="single" w:sz="6" w:space="0" w:color="auto"/>
              <w:bottom w:val="single" w:sz="6" w:space="0" w:color="auto"/>
            </w:tcBorders>
          </w:tcPr>
          <w:p w14:paraId="48525AB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(6 554)</w:t>
            </w:r>
          </w:p>
        </w:tc>
        <w:tc>
          <w:tcPr>
            <w:tcW w:w="907" w:type="dxa"/>
            <w:tcBorders>
              <w:top w:val="single" w:sz="6" w:space="0" w:color="auto"/>
              <w:bottom w:val="single" w:sz="6" w:space="0" w:color="auto"/>
            </w:tcBorders>
          </w:tcPr>
          <w:p w14:paraId="1A6FB37E"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(5 664)</w:t>
            </w:r>
          </w:p>
        </w:tc>
      </w:tr>
      <w:tr w:rsidR="009A239B" w14:paraId="1624F57E"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6E8D5221" w14:textId="77777777" w:rsidR="009A239B" w:rsidRDefault="009A239B" w:rsidP="0030205F">
            <w:pPr>
              <w:spacing w:before="120" w:after="0"/>
            </w:pPr>
            <w:r>
              <w:rPr>
                <w:b/>
              </w:rPr>
              <w:t>KEY FISCAL AGGREGATES</w:t>
            </w:r>
          </w:p>
        </w:tc>
        <w:tc>
          <w:tcPr>
            <w:tcW w:w="907" w:type="dxa"/>
            <w:tcBorders>
              <w:top w:val="single" w:sz="6" w:space="0" w:color="auto"/>
            </w:tcBorders>
          </w:tcPr>
          <w:p w14:paraId="3E94BFB6" w14:textId="77777777" w:rsidR="009A239B" w:rsidRDefault="009A239B" w:rsidP="0030205F">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B8B8F8B" w14:textId="77777777" w:rsidR="009A239B" w:rsidRDefault="009A239B" w:rsidP="0030205F">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40EACF2" w14:textId="77777777" w:rsidR="009A239B" w:rsidRDefault="009A239B" w:rsidP="0030205F">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20DBE05" w14:textId="77777777" w:rsidR="009A239B" w:rsidRDefault="009A239B" w:rsidP="0030205F">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43F9432" w14:textId="77777777" w:rsidR="009A239B" w:rsidRDefault="009A239B" w:rsidP="0030205F">
            <w:pPr>
              <w:spacing w:before="120" w:after="0"/>
              <w:cnfStyle w:val="000000000000" w:firstRow="0" w:lastRow="0" w:firstColumn="0" w:lastColumn="0" w:oddVBand="0" w:evenVBand="0" w:oddHBand="0" w:evenHBand="0" w:firstRowFirstColumn="0" w:firstRowLastColumn="0" w:lastRowFirstColumn="0" w:lastRowLastColumn="0"/>
            </w:pPr>
          </w:p>
        </w:tc>
      </w:tr>
      <w:tr w:rsidR="009A239B" w14:paraId="12A69604" w14:textId="77777777">
        <w:tc>
          <w:tcPr>
            <w:cnfStyle w:val="001000000000" w:firstRow="0" w:lastRow="0" w:firstColumn="1" w:lastColumn="0" w:oddVBand="0" w:evenVBand="0" w:oddHBand="0" w:evenHBand="0" w:firstRowFirstColumn="0" w:firstRowLastColumn="0" w:lastRowFirstColumn="0" w:lastRowLastColumn="0"/>
            <w:tcW w:w="5104" w:type="dxa"/>
          </w:tcPr>
          <w:p w14:paraId="22EAA683" w14:textId="77777777" w:rsidR="009A239B" w:rsidRDefault="009A239B">
            <w:pPr>
              <w:spacing w:after="0"/>
            </w:pPr>
            <w:r>
              <w:rPr>
                <w:b/>
              </w:rPr>
              <w:t>Net operating balance</w:t>
            </w:r>
          </w:p>
        </w:tc>
        <w:tc>
          <w:tcPr>
            <w:tcW w:w="907" w:type="dxa"/>
          </w:tcPr>
          <w:p w14:paraId="1F02AADC"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(340)</w:t>
            </w:r>
          </w:p>
        </w:tc>
        <w:tc>
          <w:tcPr>
            <w:tcW w:w="907" w:type="dxa"/>
          </w:tcPr>
          <w:p w14:paraId="4461876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373</w:t>
            </w:r>
          </w:p>
        </w:tc>
        <w:tc>
          <w:tcPr>
            <w:tcW w:w="907" w:type="dxa"/>
          </w:tcPr>
          <w:p w14:paraId="6C9426D9"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(5 766)</w:t>
            </w:r>
          </w:p>
        </w:tc>
        <w:tc>
          <w:tcPr>
            <w:tcW w:w="907" w:type="dxa"/>
          </w:tcPr>
          <w:p w14:paraId="0AA34806"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(5 064)</w:t>
            </w:r>
          </w:p>
        </w:tc>
        <w:tc>
          <w:tcPr>
            <w:tcW w:w="907" w:type="dxa"/>
          </w:tcPr>
          <w:p w14:paraId="350EC4F4"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rPr>
                <w:b/>
              </w:rPr>
              <w:t>(5 056)</w:t>
            </w:r>
          </w:p>
        </w:tc>
      </w:tr>
      <w:tr w:rsidR="009A239B" w14:paraId="1E641E77"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1BD5D4F9" w14:textId="77777777" w:rsidR="009A239B" w:rsidRDefault="009A239B">
            <w:pPr>
              <w:spacing w:after="0"/>
            </w:pPr>
            <w:r>
              <w:t>Less: Net acquisition of non</w:t>
            </w:r>
            <w:r>
              <w:noBreakHyphen/>
              <w:t>financial assets from transactions</w:t>
            </w:r>
          </w:p>
        </w:tc>
        <w:tc>
          <w:tcPr>
            <w:tcW w:w="907" w:type="dxa"/>
            <w:tcBorders>
              <w:bottom w:val="single" w:sz="6" w:space="0" w:color="auto"/>
            </w:tcBorders>
          </w:tcPr>
          <w:p w14:paraId="75580CCD"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1 328</w:t>
            </w:r>
          </w:p>
        </w:tc>
        <w:tc>
          <w:tcPr>
            <w:tcW w:w="907" w:type="dxa"/>
            <w:tcBorders>
              <w:bottom w:val="single" w:sz="6" w:space="0" w:color="auto"/>
            </w:tcBorders>
          </w:tcPr>
          <w:p w14:paraId="4DF00517"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899</w:t>
            </w:r>
          </w:p>
        </w:tc>
        <w:tc>
          <w:tcPr>
            <w:tcW w:w="907" w:type="dxa"/>
            <w:tcBorders>
              <w:bottom w:val="single" w:sz="6" w:space="0" w:color="auto"/>
            </w:tcBorders>
          </w:tcPr>
          <w:p w14:paraId="0C001D7F"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1 400</w:t>
            </w:r>
          </w:p>
        </w:tc>
        <w:tc>
          <w:tcPr>
            <w:tcW w:w="907" w:type="dxa"/>
            <w:tcBorders>
              <w:bottom w:val="single" w:sz="6" w:space="0" w:color="auto"/>
            </w:tcBorders>
          </w:tcPr>
          <w:p w14:paraId="7B785851"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1 907</w:t>
            </w:r>
          </w:p>
        </w:tc>
        <w:tc>
          <w:tcPr>
            <w:tcW w:w="907" w:type="dxa"/>
            <w:tcBorders>
              <w:bottom w:val="single" w:sz="6" w:space="0" w:color="auto"/>
            </w:tcBorders>
          </w:tcPr>
          <w:p w14:paraId="52E10AB2" w14:textId="77777777" w:rsidR="009A239B" w:rsidRDefault="009A239B">
            <w:pPr>
              <w:spacing w:after="0"/>
              <w:cnfStyle w:val="000000000000" w:firstRow="0" w:lastRow="0" w:firstColumn="0" w:lastColumn="0" w:oddVBand="0" w:evenVBand="0" w:oddHBand="0" w:evenHBand="0" w:firstRowFirstColumn="0" w:firstRowLastColumn="0" w:lastRowFirstColumn="0" w:lastRowLastColumn="0"/>
            </w:pPr>
            <w:r>
              <w:t>3 849</w:t>
            </w:r>
          </w:p>
        </w:tc>
      </w:tr>
      <w:tr w:rsidR="009A239B" w14:paraId="5476F9B1"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14:paraId="01F17FDE" w14:textId="77777777" w:rsidR="009A239B" w:rsidRDefault="009A239B">
            <w:pPr>
              <w:spacing w:after="0"/>
            </w:pPr>
            <w:r>
              <w:t>Net lending/(borrowing)</w:t>
            </w:r>
          </w:p>
        </w:tc>
        <w:tc>
          <w:tcPr>
            <w:tcW w:w="907" w:type="dxa"/>
            <w:tcBorders>
              <w:top w:val="single" w:sz="6" w:space="0" w:color="auto"/>
              <w:bottom w:val="single" w:sz="12" w:space="0" w:color="auto"/>
            </w:tcBorders>
          </w:tcPr>
          <w:p w14:paraId="28C329D0"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(1 668)</w:t>
            </w:r>
          </w:p>
        </w:tc>
        <w:tc>
          <w:tcPr>
            <w:tcW w:w="907" w:type="dxa"/>
            <w:tcBorders>
              <w:top w:val="single" w:sz="6" w:space="0" w:color="auto"/>
              <w:bottom w:val="single" w:sz="12" w:space="0" w:color="auto"/>
            </w:tcBorders>
          </w:tcPr>
          <w:p w14:paraId="6227D2F3"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(526)</w:t>
            </w:r>
          </w:p>
        </w:tc>
        <w:tc>
          <w:tcPr>
            <w:tcW w:w="907" w:type="dxa"/>
            <w:tcBorders>
              <w:top w:val="single" w:sz="6" w:space="0" w:color="auto"/>
              <w:bottom w:val="single" w:sz="12" w:space="0" w:color="auto"/>
            </w:tcBorders>
          </w:tcPr>
          <w:p w14:paraId="2CD4A293"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(7 166)</w:t>
            </w:r>
          </w:p>
        </w:tc>
        <w:tc>
          <w:tcPr>
            <w:tcW w:w="907" w:type="dxa"/>
            <w:tcBorders>
              <w:top w:val="single" w:sz="6" w:space="0" w:color="auto"/>
              <w:bottom w:val="single" w:sz="12" w:space="0" w:color="auto"/>
            </w:tcBorders>
          </w:tcPr>
          <w:p w14:paraId="746DA343" w14:textId="77777777" w:rsidR="009A239B" w:rsidRDefault="009A239B">
            <w:pPr>
              <w:spacing w:after="0"/>
              <w:cnfStyle w:val="010000000000" w:firstRow="0" w:lastRow="1" w:firstColumn="0" w:lastColumn="0" w:oddVBand="0" w:evenVBand="0" w:oddHBand="0" w:evenHBand="0" w:firstRowFirstColumn="0" w:firstRowLastColumn="0" w:lastRowFirstColumn="0" w:lastRowLastColumn="0"/>
            </w:pPr>
            <w:r>
              <w:t>(6 971)</w:t>
            </w:r>
          </w:p>
        </w:tc>
        <w:tc>
          <w:tcPr>
            <w:tcW w:w="907" w:type="dxa"/>
            <w:tcBorders>
              <w:top w:val="single" w:sz="6" w:space="0" w:color="auto"/>
              <w:bottom w:val="single" w:sz="12" w:space="0" w:color="auto"/>
            </w:tcBorders>
          </w:tcPr>
          <w:p w14:paraId="2D1D3495" w14:textId="47DF2D78" w:rsidR="009A239B" w:rsidRDefault="009A239B">
            <w:pPr>
              <w:spacing w:after="0"/>
              <w:cnfStyle w:val="010000000000" w:firstRow="0" w:lastRow="1" w:firstColumn="0" w:lastColumn="0" w:oddVBand="0" w:evenVBand="0" w:oddHBand="0" w:evenHBand="0" w:firstRowFirstColumn="0" w:firstRowLastColumn="0" w:lastRowFirstColumn="0" w:lastRowLastColumn="0"/>
            </w:pPr>
            <w:r>
              <w:t>(8 906)</w:t>
            </w:r>
          </w:p>
        </w:tc>
      </w:tr>
    </w:tbl>
    <w:p w14:paraId="7355D2AA" w14:textId="77777777" w:rsidR="009A239B" w:rsidRDefault="009A239B" w:rsidP="009A239B">
      <w:pPr>
        <w:pStyle w:val="TableHeading"/>
        <w:pageBreakBefore/>
      </w:pPr>
      <w:r>
        <w:lastRenderedPageBreak/>
        <w:t>C</w:t>
      </w:r>
      <w:r w:rsidRPr="00CC5F93">
        <w:t>onsolidated balance sheet as at the end of the past five quarters</w:t>
      </w:r>
      <w:r w:rsidRPr="00CC5F93">
        <w:tab/>
        <w:t>($ million)</w:t>
      </w:r>
    </w:p>
    <w:tbl>
      <w:tblPr>
        <w:tblStyle w:val="DTFTable"/>
        <w:tblW w:w="9639" w:type="dxa"/>
        <w:tblLayout w:type="fixed"/>
        <w:tblLook w:val="06A0" w:firstRow="1" w:lastRow="0" w:firstColumn="1" w:lastColumn="0" w:noHBand="1" w:noVBand="1"/>
      </w:tblPr>
      <w:tblGrid>
        <w:gridCol w:w="5104"/>
        <w:gridCol w:w="907"/>
        <w:gridCol w:w="907"/>
        <w:gridCol w:w="907"/>
        <w:gridCol w:w="907"/>
        <w:gridCol w:w="907"/>
      </w:tblGrid>
      <w:tr w:rsidR="009A239B" w14:paraId="3E277D8B"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3E7FBC05" w14:textId="7DF814EA" w:rsidR="009A239B" w:rsidRDefault="009A239B"/>
        </w:tc>
        <w:tc>
          <w:tcPr>
            <w:tcW w:w="907" w:type="dxa"/>
          </w:tcPr>
          <w:p w14:paraId="455CD3D3"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14:paraId="15370E7C"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7C3373CD"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5CEE679F"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410A2B2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27B1AB16"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0C0824AD" w14:textId="77777777" w:rsidR="009A239B" w:rsidRDefault="009A239B"/>
        </w:tc>
        <w:tc>
          <w:tcPr>
            <w:tcW w:w="907" w:type="dxa"/>
          </w:tcPr>
          <w:p w14:paraId="2F73B8E5"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588FDF0" w14:textId="77777777" w:rsidR="009A239B" w:rsidRDefault="009A239B">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382A45F" w14:textId="77777777" w:rsidR="009A239B" w:rsidRDefault="009A239B">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5E8B596" w14:textId="77777777" w:rsidR="009A239B" w:rsidRDefault="009A239B">
            <w:pPr>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7B8B3D0A"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r>
      <w:tr w:rsidR="009A239B" w14:paraId="668814CE" w14:textId="77777777">
        <w:tc>
          <w:tcPr>
            <w:cnfStyle w:val="001000000000" w:firstRow="0" w:lastRow="0" w:firstColumn="1" w:lastColumn="0" w:oddVBand="0" w:evenVBand="0" w:oddHBand="0" w:evenHBand="0" w:firstRowFirstColumn="0" w:firstRowLastColumn="0" w:lastRowFirstColumn="0" w:lastRowLastColumn="0"/>
            <w:tcW w:w="5104" w:type="dxa"/>
          </w:tcPr>
          <w:p w14:paraId="65FD279B" w14:textId="77777777" w:rsidR="009A239B" w:rsidRDefault="009A239B">
            <w:r>
              <w:rPr>
                <w:b/>
              </w:rPr>
              <w:t>Assets</w:t>
            </w:r>
          </w:p>
        </w:tc>
        <w:tc>
          <w:tcPr>
            <w:tcW w:w="907" w:type="dxa"/>
          </w:tcPr>
          <w:p w14:paraId="3BE5637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A2687C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332CCA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EE319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95D2CA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B43E092" w14:textId="77777777">
        <w:tc>
          <w:tcPr>
            <w:cnfStyle w:val="001000000000" w:firstRow="0" w:lastRow="0" w:firstColumn="1" w:lastColumn="0" w:oddVBand="0" w:evenVBand="0" w:oddHBand="0" w:evenHBand="0" w:firstRowFirstColumn="0" w:firstRowLastColumn="0" w:lastRowFirstColumn="0" w:lastRowLastColumn="0"/>
            <w:tcW w:w="5104" w:type="dxa"/>
          </w:tcPr>
          <w:p w14:paraId="0D931DDF" w14:textId="77777777" w:rsidR="009A239B" w:rsidRDefault="009A239B">
            <w:r>
              <w:rPr>
                <w:b/>
              </w:rPr>
              <w:t>Financial assets</w:t>
            </w:r>
          </w:p>
        </w:tc>
        <w:tc>
          <w:tcPr>
            <w:tcW w:w="907" w:type="dxa"/>
          </w:tcPr>
          <w:p w14:paraId="5FEDB13A"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CB4E745"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3191CC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572E36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38AB4B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9AACA39" w14:textId="77777777">
        <w:tc>
          <w:tcPr>
            <w:cnfStyle w:val="001000000000" w:firstRow="0" w:lastRow="0" w:firstColumn="1" w:lastColumn="0" w:oddVBand="0" w:evenVBand="0" w:oddHBand="0" w:evenHBand="0" w:firstRowFirstColumn="0" w:firstRowLastColumn="0" w:lastRowFirstColumn="0" w:lastRowLastColumn="0"/>
            <w:tcW w:w="5104" w:type="dxa"/>
          </w:tcPr>
          <w:p w14:paraId="460AFFD4" w14:textId="77777777" w:rsidR="009A239B" w:rsidRDefault="009A239B">
            <w:r>
              <w:t>Cash and deposits</w:t>
            </w:r>
          </w:p>
        </w:tc>
        <w:tc>
          <w:tcPr>
            <w:tcW w:w="907" w:type="dxa"/>
          </w:tcPr>
          <w:p w14:paraId="2F054A19" w14:textId="77777777" w:rsidR="009A239B" w:rsidRDefault="009A239B">
            <w:pPr>
              <w:cnfStyle w:val="000000000000" w:firstRow="0" w:lastRow="0" w:firstColumn="0" w:lastColumn="0" w:oddVBand="0" w:evenVBand="0" w:oddHBand="0" w:evenHBand="0" w:firstRowFirstColumn="0" w:firstRowLastColumn="0" w:lastRowFirstColumn="0" w:lastRowLastColumn="0"/>
            </w:pPr>
            <w:r>
              <w:t>7 303</w:t>
            </w:r>
          </w:p>
        </w:tc>
        <w:tc>
          <w:tcPr>
            <w:tcW w:w="907" w:type="dxa"/>
          </w:tcPr>
          <w:p w14:paraId="78F87200" w14:textId="77777777" w:rsidR="009A239B" w:rsidRDefault="009A239B">
            <w:pPr>
              <w:cnfStyle w:val="000000000000" w:firstRow="0" w:lastRow="0" w:firstColumn="0" w:lastColumn="0" w:oddVBand="0" w:evenVBand="0" w:oddHBand="0" w:evenHBand="0" w:firstRowFirstColumn="0" w:firstRowLastColumn="0" w:lastRowFirstColumn="0" w:lastRowLastColumn="0"/>
            </w:pPr>
            <w:r>
              <w:t>9 236</w:t>
            </w:r>
          </w:p>
        </w:tc>
        <w:tc>
          <w:tcPr>
            <w:tcW w:w="907" w:type="dxa"/>
          </w:tcPr>
          <w:p w14:paraId="6E3A70CB"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907" w:type="dxa"/>
          </w:tcPr>
          <w:p w14:paraId="53061342"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15 880</w:t>
            </w:r>
          </w:p>
        </w:tc>
        <w:tc>
          <w:tcPr>
            <w:tcW w:w="907" w:type="dxa"/>
          </w:tcPr>
          <w:p w14:paraId="2B1D9A07" w14:textId="77777777" w:rsidR="009A239B" w:rsidRDefault="009A239B">
            <w:pPr>
              <w:cnfStyle w:val="000000000000" w:firstRow="0" w:lastRow="0" w:firstColumn="0" w:lastColumn="0" w:oddVBand="0" w:evenVBand="0" w:oddHBand="0" w:evenHBand="0" w:firstRowFirstColumn="0" w:firstRowLastColumn="0" w:lastRowFirstColumn="0" w:lastRowLastColumn="0"/>
            </w:pPr>
            <w:r>
              <w:t>14 461</w:t>
            </w:r>
          </w:p>
        </w:tc>
      </w:tr>
      <w:tr w:rsidR="009A239B" w14:paraId="762780FA" w14:textId="77777777">
        <w:tc>
          <w:tcPr>
            <w:cnfStyle w:val="001000000000" w:firstRow="0" w:lastRow="0" w:firstColumn="1" w:lastColumn="0" w:oddVBand="0" w:evenVBand="0" w:oddHBand="0" w:evenHBand="0" w:firstRowFirstColumn="0" w:firstRowLastColumn="0" w:lastRowFirstColumn="0" w:lastRowLastColumn="0"/>
            <w:tcW w:w="5104" w:type="dxa"/>
          </w:tcPr>
          <w:p w14:paraId="181CB1B8" w14:textId="77777777" w:rsidR="009A239B" w:rsidRDefault="009A239B">
            <w:r>
              <w:t>Advances paid</w:t>
            </w:r>
          </w:p>
        </w:tc>
        <w:tc>
          <w:tcPr>
            <w:tcW w:w="907" w:type="dxa"/>
          </w:tcPr>
          <w:p w14:paraId="1FDA9E7C" w14:textId="77777777" w:rsidR="009A239B" w:rsidRDefault="009A239B">
            <w:pPr>
              <w:cnfStyle w:val="000000000000" w:firstRow="0" w:lastRow="0" w:firstColumn="0" w:lastColumn="0" w:oddVBand="0" w:evenVBand="0" w:oddHBand="0" w:evenHBand="0" w:firstRowFirstColumn="0" w:firstRowLastColumn="0" w:lastRowFirstColumn="0" w:lastRowLastColumn="0"/>
            </w:pPr>
            <w:r>
              <w:t>7 659</w:t>
            </w:r>
          </w:p>
        </w:tc>
        <w:tc>
          <w:tcPr>
            <w:tcW w:w="907" w:type="dxa"/>
          </w:tcPr>
          <w:p w14:paraId="20FECF32" w14:textId="77777777" w:rsidR="009A239B" w:rsidRDefault="009A239B">
            <w:pPr>
              <w:cnfStyle w:val="000000000000" w:firstRow="0" w:lastRow="0" w:firstColumn="0" w:lastColumn="0" w:oddVBand="0" w:evenVBand="0" w:oddHBand="0" w:evenHBand="0" w:firstRowFirstColumn="0" w:firstRowLastColumn="0" w:lastRowFirstColumn="0" w:lastRowLastColumn="0"/>
            </w:pPr>
            <w:r>
              <w:t>7 408</w:t>
            </w:r>
          </w:p>
        </w:tc>
        <w:tc>
          <w:tcPr>
            <w:tcW w:w="907" w:type="dxa"/>
          </w:tcPr>
          <w:p w14:paraId="6A5F63F7" w14:textId="77777777" w:rsidR="009A239B" w:rsidRDefault="009A239B">
            <w:pPr>
              <w:cnfStyle w:val="000000000000" w:firstRow="0" w:lastRow="0" w:firstColumn="0" w:lastColumn="0" w:oddVBand="0" w:evenVBand="0" w:oddHBand="0" w:evenHBand="0" w:firstRowFirstColumn="0" w:firstRowLastColumn="0" w:lastRowFirstColumn="0" w:lastRowLastColumn="0"/>
            </w:pPr>
            <w:r>
              <w:t>6 550</w:t>
            </w:r>
          </w:p>
        </w:tc>
        <w:tc>
          <w:tcPr>
            <w:tcW w:w="907" w:type="dxa"/>
          </w:tcPr>
          <w:p w14:paraId="688ADA69" w14:textId="77777777" w:rsidR="009A239B" w:rsidRDefault="009A239B">
            <w:pPr>
              <w:cnfStyle w:val="000000000000" w:firstRow="0" w:lastRow="0" w:firstColumn="0" w:lastColumn="0" w:oddVBand="0" w:evenVBand="0" w:oddHBand="0" w:evenHBand="0" w:firstRowFirstColumn="0" w:firstRowLastColumn="0" w:lastRowFirstColumn="0" w:lastRowLastColumn="0"/>
            </w:pPr>
            <w:r>
              <w:t>5 943</w:t>
            </w:r>
          </w:p>
        </w:tc>
        <w:tc>
          <w:tcPr>
            <w:tcW w:w="907" w:type="dxa"/>
          </w:tcPr>
          <w:p w14:paraId="31E9ECA0" w14:textId="77777777" w:rsidR="009A239B" w:rsidRDefault="009A239B">
            <w:pPr>
              <w:cnfStyle w:val="000000000000" w:firstRow="0" w:lastRow="0" w:firstColumn="0" w:lastColumn="0" w:oddVBand="0" w:evenVBand="0" w:oddHBand="0" w:evenHBand="0" w:firstRowFirstColumn="0" w:firstRowLastColumn="0" w:lastRowFirstColumn="0" w:lastRowLastColumn="0"/>
            </w:pPr>
            <w:r>
              <w:t>5 912</w:t>
            </w:r>
          </w:p>
        </w:tc>
      </w:tr>
      <w:tr w:rsidR="009A239B" w14:paraId="37A9A2DC" w14:textId="77777777">
        <w:tc>
          <w:tcPr>
            <w:cnfStyle w:val="001000000000" w:firstRow="0" w:lastRow="0" w:firstColumn="1" w:lastColumn="0" w:oddVBand="0" w:evenVBand="0" w:oddHBand="0" w:evenHBand="0" w:firstRowFirstColumn="0" w:firstRowLastColumn="0" w:lastRowFirstColumn="0" w:lastRowLastColumn="0"/>
            <w:tcW w:w="5104" w:type="dxa"/>
          </w:tcPr>
          <w:p w14:paraId="648BE244" w14:textId="77777777" w:rsidR="009A239B" w:rsidRDefault="009A239B">
            <w:r>
              <w:t>Receivables</w:t>
            </w:r>
          </w:p>
        </w:tc>
        <w:tc>
          <w:tcPr>
            <w:tcW w:w="907" w:type="dxa"/>
          </w:tcPr>
          <w:p w14:paraId="657436D3" w14:textId="77777777" w:rsidR="009A239B" w:rsidRDefault="009A239B">
            <w:pPr>
              <w:cnfStyle w:val="000000000000" w:firstRow="0" w:lastRow="0" w:firstColumn="0" w:lastColumn="0" w:oddVBand="0" w:evenVBand="0" w:oddHBand="0" w:evenHBand="0" w:firstRowFirstColumn="0" w:firstRowLastColumn="0" w:lastRowFirstColumn="0" w:lastRowLastColumn="0"/>
            </w:pPr>
            <w:r>
              <w:t>5 304</w:t>
            </w:r>
          </w:p>
        </w:tc>
        <w:tc>
          <w:tcPr>
            <w:tcW w:w="907" w:type="dxa"/>
          </w:tcPr>
          <w:p w14:paraId="36681A9D" w14:textId="77777777" w:rsidR="009A239B" w:rsidRDefault="009A239B">
            <w:pPr>
              <w:cnfStyle w:val="000000000000" w:firstRow="0" w:lastRow="0" w:firstColumn="0" w:lastColumn="0" w:oddVBand="0" w:evenVBand="0" w:oddHBand="0" w:evenHBand="0" w:firstRowFirstColumn="0" w:firstRowLastColumn="0" w:lastRowFirstColumn="0" w:lastRowLastColumn="0"/>
            </w:pPr>
            <w:r>
              <w:t>7 274</w:t>
            </w:r>
          </w:p>
        </w:tc>
        <w:tc>
          <w:tcPr>
            <w:tcW w:w="907" w:type="dxa"/>
          </w:tcPr>
          <w:p w14:paraId="52D1CA55" w14:textId="77777777" w:rsidR="009A239B" w:rsidRDefault="009A239B">
            <w:pPr>
              <w:cnfStyle w:val="000000000000" w:firstRow="0" w:lastRow="0" w:firstColumn="0" w:lastColumn="0" w:oddVBand="0" w:evenVBand="0" w:oddHBand="0" w:evenHBand="0" w:firstRowFirstColumn="0" w:firstRowLastColumn="0" w:lastRowFirstColumn="0" w:lastRowLastColumn="0"/>
            </w:pPr>
            <w:r>
              <w:t>6 107</w:t>
            </w:r>
          </w:p>
        </w:tc>
        <w:tc>
          <w:tcPr>
            <w:tcW w:w="907" w:type="dxa"/>
          </w:tcPr>
          <w:p w14:paraId="554BFBCA" w14:textId="77777777" w:rsidR="009A239B" w:rsidRDefault="009A239B">
            <w:pPr>
              <w:cnfStyle w:val="000000000000" w:firstRow="0" w:lastRow="0" w:firstColumn="0" w:lastColumn="0" w:oddVBand="0" w:evenVBand="0" w:oddHBand="0" w:evenHBand="0" w:firstRowFirstColumn="0" w:firstRowLastColumn="0" w:lastRowFirstColumn="0" w:lastRowLastColumn="0"/>
            </w:pPr>
            <w:r>
              <w:t>6 181</w:t>
            </w:r>
          </w:p>
        </w:tc>
        <w:tc>
          <w:tcPr>
            <w:tcW w:w="907" w:type="dxa"/>
          </w:tcPr>
          <w:p w14:paraId="5F075736" w14:textId="77777777" w:rsidR="009A239B" w:rsidRDefault="009A239B">
            <w:pPr>
              <w:cnfStyle w:val="000000000000" w:firstRow="0" w:lastRow="0" w:firstColumn="0" w:lastColumn="0" w:oddVBand="0" w:evenVBand="0" w:oddHBand="0" w:evenHBand="0" w:firstRowFirstColumn="0" w:firstRowLastColumn="0" w:lastRowFirstColumn="0" w:lastRowLastColumn="0"/>
            </w:pPr>
            <w:r>
              <w:t>6 390</w:t>
            </w:r>
          </w:p>
        </w:tc>
      </w:tr>
      <w:tr w:rsidR="009A239B" w14:paraId="42CA5E27" w14:textId="77777777">
        <w:tc>
          <w:tcPr>
            <w:cnfStyle w:val="001000000000" w:firstRow="0" w:lastRow="0" w:firstColumn="1" w:lastColumn="0" w:oddVBand="0" w:evenVBand="0" w:oddHBand="0" w:evenHBand="0" w:firstRowFirstColumn="0" w:firstRowLastColumn="0" w:lastRowFirstColumn="0" w:lastRowLastColumn="0"/>
            <w:tcW w:w="5104" w:type="dxa"/>
          </w:tcPr>
          <w:p w14:paraId="01D9AF83" w14:textId="77777777" w:rsidR="009A239B" w:rsidRDefault="009A239B">
            <w:r>
              <w:t>Contract assets</w:t>
            </w:r>
          </w:p>
        </w:tc>
        <w:tc>
          <w:tcPr>
            <w:tcW w:w="907" w:type="dxa"/>
          </w:tcPr>
          <w:p w14:paraId="172EE30C" w14:textId="77777777" w:rsidR="009A239B" w:rsidRDefault="009A239B">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CC90E83"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483EAF8D" w14:textId="77777777" w:rsidR="009A239B" w:rsidRDefault="009A239B">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7E186B8"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11FA1A29"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1025EBE7" w14:textId="77777777">
        <w:tc>
          <w:tcPr>
            <w:cnfStyle w:val="001000000000" w:firstRow="0" w:lastRow="0" w:firstColumn="1" w:lastColumn="0" w:oddVBand="0" w:evenVBand="0" w:oddHBand="0" w:evenHBand="0" w:firstRowFirstColumn="0" w:firstRowLastColumn="0" w:lastRowFirstColumn="0" w:lastRowLastColumn="0"/>
            <w:tcW w:w="5104" w:type="dxa"/>
          </w:tcPr>
          <w:p w14:paraId="688ACE0A" w14:textId="77777777" w:rsidR="009A239B" w:rsidRDefault="009A239B">
            <w:r>
              <w:t>Investments, loans and placements</w:t>
            </w:r>
          </w:p>
        </w:tc>
        <w:tc>
          <w:tcPr>
            <w:tcW w:w="907" w:type="dxa"/>
          </w:tcPr>
          <w:p w14:paraId="300F479A" w14:textId="77777777" w:rsidR="009A239B" w:rsidRDefault="009A239B">
            <w:pPr>
              <w:cnfStyle w:val="000000000000" w:firstRow="0" w:lastRow="0" w:firstColumn="0" w:lastColumn="0" w:oddVBand="0" w:evenVBand="0" w:oddHBand="0" w:evenHBand="0" w:firstRowFirstColumn="0" w:firstRowLastColumn="0" w:lastRowFirstColumn="0" w:lastRowLastColumn="0"/>
            </w:pPr>
            <w:r>
              <w:t>2 885</w:t>
            </w:r>
          </w:p>
        </w:tc>
        <w:tc>
          <w:tcPr>
            <w:tcW w:w="907" w:type="dxa"/>
          </w:tcPr>
          <w:p w14:paraId="553A9CFC" w14:textId="77777777" w:rsidR="009A239B" w:rsidRDefault="009A239B">
            <w:pPr>
              <w:cnfStyle w:val="000000000000" w:firstRow="0" w:lastRow="0" w:firstColumn="0" w:lastColumn="0" w:oddVBand="0" w:evenVBand="0" w:oddHBand="0" w:evenHBand="0" w:firstRowFirstColumn="0" w:firstRowLastColumn="0" w:lastRowFirstColumn="0" w:lastRowLastColumn="0"/>
            </w:pPr>
            <w:r>
              <w:t>2 776</w:t>
            </w:r>
          </w:p>
        </w:tc>
        <w:tc>
          <w:tcPr>
            <w:tcW w:w="907" w:type="dxa"/>
          </w:tcPr>
          <w:p w14:paraId="44A558AC" w14:textId="77777777" w:rsidR="009A239B" w:rsidRDefault="009A239B">
            <w:pPr>
              <w:cnfStyle w:val="000000000000" w:firstRow="0" w:lastRow="0" w:firstColumn="0" w:lastColumn="0" w:oddVBand="0" w:evenVBand="0" w:oddHBand="0" w:evenHBand="0" w:firstRowFirstColumn="0" w:firstRowLastColumn="0" w:lastRowFirstColumn="0" w:lastRowLastColumn="0"/>
            </w:pPr>
            <w:r>
              <w:t>2 589</w:t>
            </w:r>
          </w:p>
        </w:tc>
        <w:tc>
          <w:tcPr>
            <w:tcW w:w="907" w:type="dxa"/>
          </w:tcPr>
          <w:p w14:paraId="16479242" w14:textId="77777777" w:rsidR="009A239B" w:rsidRDefault="009A239B">
            <w:pPr>
              <w:cnfStyle w:val="000000000000" w:firstRow="0" w:lastRow="0" w:firstColumn="0" w:lastColumn="0" w:oddVBand="0" w:evenVBand="0" w:oddHBand="0" w:evenHBand="0" w:firstRowFirstColumn="0" w:firstRowLastColumn="0" w:lastRowFirstColumn="0" w:lastRowLastColumn="0"/>
            </w:pPr>
            <w:r>
              <w:t>2 517</w:t>
            </w:r>
          </w:p>
        </w:tc>
        <w:tc>
          <w:tcPr>
            <w:tcW w:w="907" w:type="dxa"/>
          </w:tcPr>
          <w:p w14:paraId="52C2A44C" w14:textId="77777777" w:rsidR="009A239B" w:rsidRDefault="009A239B">
            <w:pPr>
              <w:cnfStyle w:val="000000000000" w:firstRow="0" w:lastRow="0" w:firstColumn="0" w:lastColumn="0" w:oddVBand="0" w:evenVBand="0" w:oddHBand="0" w:evenHBand="0" w:firstRowFirstColumn="0" w:firstRowLastColumn="0" w:lastRowFirstColumn="0" w:lastRowLastColumn="0"/>
            </w:pPr>
            <w:r>
              <w:t>2 680</w:t>
            </w:r>
          </w:p>
        </w:tc>
      </w:tr>
      <w:tr w:rsidR="009A239B" w14:paraId="3C3B4734" w14:textId="77777777">
        <w:tc>
          <w:tcPr>
            <w:cnfStyle w:val="001000000000" w:firstRow="0" w:lastRow="0" w:firstColumn="1" w:lastColumn="0" w:oddVBand="0" w:evenVBand="0" w:oddHBand="0" w:evenHBand="0" w:firstRowFirstColumn="0" w:firstRowLastColumn="0" w:lastRowFirstColumn="0" w:lastRowLastColumn="0"/>
            <w:tcW w:w="5104" w:type="dxa"/>
          </w:tcPr>
          <w:p w14:paraId="19D7ACCD" w14:textId="77777777" w:rsidR="009A239B" w:rsidRDefault="009A239B">
            <w:r>
              <w:t>Investments accounted for using the equity method</w:t>
            </w:r>
          </w:p>
        </w:tc>
        <w:tc>
          <w:tcPr>
            <w:tcW w:w="907" w:type="dxa"/>
          </w:tcPr>
          <w:p w14:paraId="020CEA93" w14:textId="77777777" w:rsidR="009A239B" w:rsidRDefault="009A239B">
            <w:pPr>
              <w:cnfStyle w:val="000000000000" w:firstRow="0" w:lastRow="0" w:firstColumn="0" w:lastColumn="0" w:oddVBand="0" w:evenVBand="0" w:oddHBand="0" w:evenHBand="0" w:firstRowFirstColumn="0" w:firstRowLastColumn="0" w:lastRowFirstColumn="0" w:lastRowLastColumn="0"/>
            </w:pPr>
            <w:r>
              <w:t>45</w:t>
            </w:r>
          </w:p>
        </w:tc>
        <w:tc>
          <w:tcPr>
            <w:tcW w:w="907" w:type="dxa"/>
          </w:tcPr>
          <w:p w14:paraId="448FC26C" w14:textId="77777777" w:rsidR="009A239B" w:rsidRDefault="009A239B">
            <w:pPr>
              <w:cnfStyle w:val="000000000000" w:firstRow="0" w:lastRow="0" w:firstColumn="0" w:lastColumn="0" w:oddVBand="0" w:evenVBand="0" w:oddHBand="0" w:evenHBand="0" w:firstRowFirstColumn="0" w:firstRowLastColumn="0" w:lastRowFirstColumn="0" w:lastRowLastColumn="0"/>
            </w:pPr>
            <w:r>
              <w:t>45</w:t>
            </w:r>
          </w:p>
        </w:tc>
        <w:tc>
          <w:tcPr>
            <w:tcW w:w="907" w:type="dxa"/>
          </w:tcPr>
          <w:p w14:paraId="5A228BD7"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7A5BA971"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9805B4C" w14:textId="77777777" w:rsidR="009A239B" w:rsidRDefault="009A239B">
            <w:pPr>
              <w:cnfStyle w:val="000000000000" w:firstRow="0" w:lastRow="0" w:firstColumn="0" w:lastColumn="0" w:oddVBand="0" w:evenVBand="0" w:oddHBand="0" w:evenHBand="0" w:firstRowFirstColumn="0" w:firstRowLastColumn="0" w:lastRowFirstColumn="0" w:lastRowLastColumn="0"/>
            </w:pPr>
            <w:r>
              <w:t>10</w:t>
            </w:r>
          </w:p>
        </w:tc>
      </w:tr>
      <w:tr w:rsidR="009A239B" w14:paraId="359BA73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49277280" w14:textId="77777777" w:rsidR="009A239B" w:rsidRDefault="009A239B">
            <w:r>
              <w:t>Investments in other sector entities</w:t>
            </w:r>
          </w:p>
        </w:tc>
        <w:tc>
          <w:tcPr>
            <w:tcW w:w="907" w:type="dxa"/>
            <w:tcBorders>
              <w:bottom w:val="single" w:sz="6" w:space="0" w:color="auto"/>
            </w:tcBorders>
          </w:tcPr>
          <w:p w14:paraId="096085D3" w14:textId="77777777" w:rsidR="009A239B" w:rsidRDefault="009A239B">
            <w:pPr>
              <w:cnfStyle w:val="000000000000" w:firstRow="0" w:lastRow="0" w:firstColumn="0" w:lastColumn="0" w:oddVBand="0" w:evenVBand="0" w:oddHBand="0" w:evenHBand="0" w:firstRowFirstColumn="0" w:firstRowLastColumn="0" w:lastRowFirstColumn="0" w:lastRowLastColumn="0"/>
            </w:pPr>
            <w:r>
              <w:t>74 333</w:t>
            </w:r>
          </w:p>
        </w:tc>
        <w:tc>
          <w:tcPr>
            <w:tcW w:w="907" w:type="dxa"/>
            <w:tcBorders>
              <w:bottom w:val="single" w:sz="6" w:space="0" w:color="auto"/>
            </w:tcBorders>
          </w:tcPr>
          <w:p w14:paraId="56FAA3A7" w14:textId="77777777" w:rsidR="009A239B" w:rsidRDefault="009A239B">
            <w:pPr>
              <w:cnfStyle w:val="000000000000" w:firstRow="0" w:lastRow="0" w:firstColumn="0" w:lastColumn="0" w:oddVBand="0" w:evenVBand="0" w:oddHBand="0" w:evenHBand="0" w:firstRowFirstColumn="0" w:firstRowLastColumn="0" w:lastRowFirstColumn="0" w:lastRowLastColumn="0"/>
            </w:pPr>
            <w:r>
              <w:t>75 235</w:t>
            </w:r>
          </w:p>
        </w:tc>
        <w:tc>
          <w:tcPr>
            <w:tcW w:w="907" w:type="dxa"/>
            <w:tcBorders>
              <w:bottom w:val="single" w:sz="6" w:space="0" w:color="auto"/>
            </w:tcBorders>
          </w:tcPr>
          <w:p w14:paraId="686519C1" w14:textId="77777777" w:rsidR="009A239B" w:rsidRDefault="009A239B">
            <w:pPr>
              <w:cnfStyle w:val="000000000000" w:firstRow="0" w:lastRow="0" w:firstColumn="0" w:lastColumn="0" w:oddVBand="0" w:evenVBand="0" w:oddHBand="0" w:evenHBand="0" w:firstRowFirstColumn="0" w:firstRowLastColumn="0" w:lastRowFirstColumn="0" w:lastRowLastColumn="0"/>
            </w:pPr>
            <w:r>
              <w:t>75 043</w:t>
            </w:r>
          </w:p>
        </w:tc>
        <w:tc>
          <w:tcPr>
            <w:tcW w:w="907" w:type="dxa"/>
            <w:tcBorders>
              <w:bottom w:val="single" w:sz="6" w:space="0" w:color="auto"/>
            </w:tcBorders>
          </w:tcPr>
          <w:p w14:paraId="0999E406" w14:textId="77777777" w:rsidR="009A239B" w:rsidRDefault="009A239B">
            <w:pPr>
              <w:cnfStyle w:val="000000000000" w:firstRow="0" w:lastRow="0" w:firstColumn="0" w:lastColumn="0" w:oddVBand="0" w:evenVBand="0" w:oddHBand="0" w:evenHBand="0" w:firstRowFirstColumn="0" w:firstRowLastColumn="0" w:lastRowFirstColumn="0" w:lastRowLastColumn="0"/>
            </w:pPr>
            <w:r>
              <w:t>76 432</w:t>
            </w:r>
          </w:p>
        </w:tc>
        <w:tc>
          <w:tcPr>
            <w:tcW w:w="907" w:type="dxa"/>
            <w:tcBorders>
              <w:bottom w:val="single" w:sz="6" w:space="0" w:color="auto"/>
            </w:tcBorders>
          </w:tcPr>
          <w:p w14:paraId="6FCD64A9" w14:textId="77777777" w:rsidR="009A239B" w:rsidRDefault="009A239B">
            <w:pPr>
              <w:cnfStyle w:val="000000000000" w:firstRow="0" w:lastRow="0" w:firstColumn="0" w:lastColumn="0" w:oddVBand="0" w:evenVBand="0" w:oddHBand="0" w:evenHBand="0" w:firstRowFirstColumn="0" w:firstRowLastColumn="0" w:lastRowFirstColumn="0" w:lastRowLastColumn="0"/>
            </w:pPr>
            <w:r>
              <w:t>75 186</w:t>
            </w:r>
          </w:p>
        </w:tc>
      </w:tr>
      <w:tr w:rsidR="009A239B" w14:paraId="14C85AA8"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2F6B0B0D" w14:textId="77777777" w:rsidR="009A239B" w:rsidRDefault="009A239B">
            <w:r>
              <w:rPr>
                <w:b/>
              </w:rPr>
              <w:t>Total financial assets</w:t>
            </w:r>
          </w:p>
        </w:tc>
        <w:tc>
          <w:tcPr>
            <w:tcW w:w="907" w:type="dxa"/>
            <w:tcBorders>
              <w:top w:val="single" w:sz="6" w:space="0" w:color="auto"/>
              <w:bottom w:val="single" w:sz="6" w:space="0" w:color="auto"/>
            </w:tcBorders>
          </w:tcPr>
          <w:p w14:paraId="3893C74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97 529</w:t>
            </w:r>
          </w:p>
        </w:tc>
        <w:tc>
          <w:tcPr>
            <w:tcW w:w="907" w:type="dxa"/>
            <w:tcBorders>
              <w:top w:val="single" w:sz="6" w:space="0" w:color="auto"/>
              <w:bottom w:val="single" w:sz="6" w:space="0" w:color="auto"/>
            </w:tcBorders>
          </w:tcPr>
          <w:p w14:paraId="18514C5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101 975</w:t>
            </w:r>
          </w:p>
        </w:tc>
        <w:tc>
          <w:tcPr>
            <w:tcW w:w="907" w:type="dxa"/>
            <w:tcBorders>
              <w:top w:val="single" w:sz="6" w:space="0" w:color="auto"/>
              <w:bottom w:val="single" w:sz="6" w:space="0" w:color="auto"/>
            </w:tcBorders>
          </w:tcPr>
          <w:p w14:paraId="01EB1D2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103 337</w:t>
            </w:r>
          </w:p>
        </w:tc>
        <w:tc>
          <w:tcPr>
            <w:tcW w:w="907" w:type="dxa"/>
            <w:tcBorders>
              <w:top w:val="single" w:sz="6" w:space="0" w:color="auto"/>
              <w:bottom w:val="single" w:sz="6" w:space="0" w:color="auto"/>
            </w:tcBorders>
          </w:tcPr>
          <w:p w14:paraId="33CAD9DB"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106 965</w:t>
            </w:r>
          </w:p>
        </w:tc>
        <w:tc>
          <w:tcPr>
            <w:tcW w:w="907" w:type="dxa"/>
            <w:tcBorders>
              <w:top w:val="single" w:sz="6" w:space="0" w:color="auto"/>
              <w:bottom w:val="single" w:sz="6" w:space="0" w:color="auto"/>
            </w:tcBorders>
          </w:tcPr>
          <w:p w14:paraId="08147B3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104 640</w:t>
            </w:r>
          </w:p>
        </w:tc>
      </w:tr>
      <w:tr w:rsidR="009A239B" w14:paraId="3110C97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654A98CD" w14:textId="77777777" w:rsidR="009A239B" w:rsidRDefault="009A239B">
            <w:r>
              <w:rPr>
                <w:b/>
              </w:rPr>
              <w:t>Non</w:t>
            </w:r>
            <w:r>
              <w:rPr>
                <w:b/>
              </w:rPr>
              <w:noBreakHyphen/>
              <w:t>financial assets</w:t>
            </w:r>
          </w:p>
        </w:tc>
        <w:tc>
          <w:tcPr>
            <w:tcW w:w="907" w:type="dxa"/>
            <w:tcBorders>
              <w:top w:val="single" w:sz="6" w:space="0" w:color="auto"/>
            </w:tcBorders>
          </w:tcPr>
          <w:p w14:paraId="79D4CC0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3A44DC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147F94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131C3C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D304D4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D06DC57" w14:textId="77777777">
        <w:tc>
          <w:tcPr>
            <w:cnfStyle w:val="001000000000" w:firstRow="0" w:lastRow="0" w:firstColumn="1" w:lastColumn="0" w:oddVBand="0" w:evenVBand="0" w:oddHBand="0" w:evenHBand="0" w:firstRowFirstColumn="0" w:firstRowLastColumn="0" w:lastRowFirstColumn="0" w:lastRowLastColumn="0"/>
            <w:tcW w:w="5104" w:type="dxa"/>
          </w:tcPr>
          <w:p w14:paraId="6C0E0165" w14:textId="77777777" w:rsidR="009A239B" w:rsidRDefault="009A239B">
            <w:r>
              <w:t>Inventories</w:t>
            </w:r>
          </w:p>
        </w:tc>
        <w:tc>
          <w:tcPr>
            <w:tcW w:w="907" w:type="dxa"/>
          </w:tcPr>
          <w:p w14:paraId="705862BE" w14:textId="77777777" w:rsidR="009A239B" w:rsidRDefault="009A239B">
            <w:pPr>
              <w:cnfStyle w:val="000000000000" w:firstRow="0" w:lastRow="0" w:firstColumn="0" w:lastColumn="0" w:oddVBand="0" w:evenVBand="0" w:oddHBand="0" w:evenHBand="0" w:firstRowFirstColumn="0" w:firstRowLastColumn="0" w:lastRowFirstColumn="0" w:lastRowLastColumn="0"/>
            </w:pPr>
            <w:r>
              <w:t>183</w:t>
            </w:r>
          </w:p>
        </w:tc>
        <w:tc>
          <w:tcPr>
            <w:tcW w:w="907" w:type="dxa"/>
          </w:tcPr>
          <w:p w14:paraId="09D11853" w14:textId="77777777" w:rsidR="009A239B" w:rsidRDefault="009A239B">
            <w:pPr>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359EE106" w14:textId="77777777" w:rsidR="009A239B" w:rsidRDefault="009A239B">
            <w:pPr>
              <w:cnfStyle w:val="000000000000" w:firstRow="0" w:lastRow="0" w:firstColumn="0" w:lastColumn="0" w:oddVBand="0" w:evenVBand="0" w:oddHBand="0" w:evenHBand="0" w:firstRowFirstColumn="0" w:firstRowLastColumn="0" w:lastRowFirstColumn="0" w:lastRowLastColumn="0"/>
            </w:pPr>
            <w:r>
              <w:t>666</w:t>
            </w:r>
          </w:p>
        </w:tc>
        <w:tc>
          <w:tcPr>
            <w:tcW w:w="907" w:type="dxa"/>
          </w:tcPr>
          <w:p w14:paraId="2B2B77DA" w14:textId="77777777" w:rsidR="009A239B" w:rsidRDefault="009A239B">
            <w:pPr>
              <w:cnfStyle w:val="000000000000" w:firstRow="0" w:lastRow="0" w:firstColumn="0" w:lastColumn="0" w:oddVBand="0" w:evenVBand="0" w:oddHBand="0" w:evenHBand="0" w:firstRowFirstColumn="0" w:firstRowLastColumn="0" w:lastRowFirstColumn="0" w:lastRowLastColumn="0"/>
            </w:pPr>
            <w:r>
              <w:t>700</w:t>
            </w:r>
          </w:p>
        </w:tc>
        <w:tc>
          <w:tcPr>
            <w:tcW w:w="907" w:type="dxa"/>
          </w:tcPr>
          <w:p w14:paraId="3DA1A36A" w14:textId="77777777" w:rsidR="009A239B" w:rsidRDefault="009A239B">
            <w:pPr>
              <w:cnfStyle w:val="000000000000" w:firstRow="0" w:lastRow="0" w:firstColumn="0" w:lastColumn="0" w:oddVBand="0" w:evenVBand="0" w:oddHBand="0" w:evenHBand="0" w:firstRowFirstColumn="0" w:firstRowLastColumn="0" w:lastRowFirstColumn="0" w:lastRowLastColumn="0"/>
            </w:pPr>
            <w:r>
              <w:t>905</w:t>
            </w:r>
          </w:p>
        </w:tc>
      </w:tr>
      <w:tr w:rsidR="009A239B" w14:paraId="60FAE81C" w14:textId="77777777">
        <w:tc>
          <w:tcPr>
            <w:cnfStyle w:val="001000000000" w:firstRow="0" w:lastRow="0" w:firstColumn="1" w:lastColumn="0" w:oddVBand="0" w:evenVBand="0" w:oddHBand="0" w:evenHBand="0" w:firstRowFirstColumn="0" w:firstRowLastColumn="0" w:lastRowFirstColumn="0" w:lastRowLastColumn="0"/>
            <w:tcW w:w="5104" w:type="dxa"/>
          </w:tcPr>
          <w:p w14:paraId="0B3FF6B6" w14:textId="77777777" w:rsidR="009A239B" w:rsidRDefault="009A239B">
            <w:r>
              <w:t>Non</w:t>
            </w:r>
            <w:r>
              <w:noBreakHyphen/>
              <w:t>financial assets held for sale</w:t>
            </w:r>
          </w:p>
        </w:tc>
        <w:tc>
          <w:tcPr>
            <w:tcW w:w="907" w:type="dxa"/>
          </w:tcPr>
          <w:p w14:paraId="2FE85665" w14:textId="77777777" w:rsidR="009A239B" w:rsidRDefault="009A239B">
            <w:pPr>
              <w:cnfStyle w:val="000000000000" w:firstRow="0" w:lastRow="0" w:firstColumn="0" w:lastColumn="0" w:oddVBand="0" w:evenVBand="0" w:oddHBand="0" w:evenHBand="0" w:firstRowFirstColumn="0" w:firstRowLastColumn="0" w:lastRowFirstColumn="0" w:lastRowLastColumn="0"/>
            </w:pPr>
            <w:r>
              <w:t>204</w:t>
            </w:r>
          </w:p>
        </w:tc>
        <w:tc>
          <w:tcPr>
            <w:tcW w:w="907" w:type="dxa"/>
          </w:tcPr>
          <w:p w14:paraId="7F4735F5" w14:textId="77777777" w:rsidR="009A239B" w:rsidRDefault="009A239B">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69EDECF7" w14:textId="77777777" w:rsidR="009A239B" w:rsidRDefault="009A239B">
            <w:pPr>
              <w:cnfStyle w:val="000000000000" w:firstRow="0" w:lastRow="0" w:firstColumn="0" w:lastColumn="0" w:oddVBand="0" w:evenVBand="0" w:oddHBand="0" w:evenHBand="0" w:firstRowFirstColumn="0" w:firstRowLastColumn="0" w:lastRowFirstColumn="0" w:lastRowLastColumn="0"/>
            </w:pPr>
            <w:r>
              <w:t>192</w:t>
            </w:r>
          </w:p>
        </w:tc>
        <w:tc>
          <w:tcPr>
            <w:tcW w:w="907" w:type="dxa"/>
          </w:tcPr>
          <w:p w14:paraId="67A8AE66" w14:textId="77777777" w:rsidR="009A239B" w:rsidRDefault="009A239B">
            <w:pPr>
              <w:cnfStyle w:val="000000000000" w:firstRow="0" w:lastRow="0" w:firstColumn="0" w:lastColumn="0" w:oddVBand="0" w:evenVBand="0" w:oddHBand="0" w:evenHBand="0" w:firstRowFirstColumn="0" w:firstRowLastColumn="0" w:lastRowFirstColumn="0" w:lastRowLastColumn="0"/>
            </w:pPr>
            <w:r>
              <w:t>188</w:t>
            </w:r>
          </w:p>
        </w:tc>
        <w:tc>
          <w:tcPr>
            <w:tcW w:w="907" w:type="dxa"/>
          </w:tcPr>
          <w:p w14:paraId="4D3763C2" w14:textId="77777777" w:rsidR="009A239B" w:rsidRDefault="009A239B">
            <w:pPr>
              <w:cnfStyle w:val="000000000000" w:firstRow="0" w:lastRow="0" w:firstColumn="0" w:lastColumn="0" w:oddVBand="0" w:evenVBand="0" w:oddHBand="0" w:evenHBand="0" w:firstRowFirstColumn="0" w:firstRowLastColumn="0" w:lastRowFirstColumn="0" w:lastRowLastColumn="0"/>
            </w:pPr>
            <w:r>
              <w:t>174</w:t>
            </w:r>
          </w:p>
        </w:tc>
      </w:tr>
      <w:tr w:rsidR="009A239B" w14:paraId="20160D22" w14:textId="77777777">
        <w:tc>
          <w:tcPr>
            <w:cnfStyle w:val="001000000000" w:firstRow="0" w:lastRow="0" w:firstColumn="1" w:lastColumn="0" w:oddVBand="0" w:evenVBand="0" w:oddHBand="0" w:evenHBand="0" w:firstRowFirstColumn="0" w:firstRowLastColumn="0" w:lastRowFirstColumn="0" w:lastRowLastColumn="0"/>
            <w:tcW w:w="5104" w:type="dxa"/>
          </w:tcPr>
          <w:p w14:paraId="14A763D3" w14:textId="77777777" w:rsidR="009A239B" w:rsidRDefault="009A239B">
            <w:r>
              <w:t>Land, buildings, infrastructure, plant and equipment</w:t>
            </w:r>
          </w:p>
        </w:tc>
        <w:tc>
          <w:tcPr>
            <w:tcW w:w="907" w:type="dxa"/>
          </w:tcPr>
          <w:p w14:paraId="74AD4D79" w14:textId="77777777" w:rsidR="009A239B" w:rsidRDefault="009A239B">
            <w:pPr>
              <w:cnfStyle w:val="000000000000" w:firstRow="0" w:lastRow="0" w:firstColumn="0" w:lastColumn="0" w:oddVBand="0" w:evenVBand="0" w:oddHBand="0" w:evenHBand="0" w:firstRowFirstColumn="0" w:firstRowLastColumn="0" w:lastRowFirstColumn="0" w:lastRowLastColumn="0"/>
            </w:pPr>
            <w:r>
              <w:t>160 015</w:t>
            </w:r>
          </w:p>
        </w:tc>
        <w:tc>
          <w:tcPr>
            <w:tcW w:w="907" w:type="dxa"/>
          </w:tcPr>
          <w:p w14:paraId="37820129" w14:textId="77777777" w:rsidR="009A239B" w:rsidRDefault="009A239B">
            <w:pPr>
              <w:cnfStyle w:val="000000000000" w:firstRow="0" w:lastRow="0" w:firstColumn="0" w:lastColumn="0" w:oddVBand="0" w:evenVBand="0" w:oddHBand="0" w:evenHBand="0" w:firstRowFirstColumn="0" w:firstRowLastColumn="0" w:lastRowFirstColumn="0" w:lastRowLastColumn="0"/>
            </w:pPr>
            <w:r>
              <w:t>160 979</w:t>
            </w:r>
          </w:p>
        </w:tc>
        <w:tc>
          <w:tcPr>
            <w:tcW w:w="907" w:type="dxa"/>
          </w:tcPr>
          <w:p w14:paraId="11735272" w14:textId="77777777" w:rsidR="009A239B" w:rsidRDefault="009A239B">
            <w:pPr>
              <w:cnfStyle w:val="000000000000" w:firstRow="0" w:lastRow="0" w:firstColumn="0" w:lastColumn="0" w:oddVBand="0" w:evenVBand="0" w:oddHBand="0" w:evenHBand="0" w:firstRowFirstColumn="0" w:firstRowLastColumn="0" w:lastRowFirstColumn="0" w:lastRowLastColumn="0"/>
            </w:pPr>
            <w:r>
              <w:t>173 743</w:t>
            </w:r>
          </w:p>
        </w:tc>
        <w:tc>
          <w:tcPr>
            <w:tcW w:w="907" w:type="dxa"/>
          </w:tcPr>
          <w:p w14:paraId="102E9D02" w14:textId="77777777" w:rsidR="009A239B" w:rsidRDefault="009A239B">
            <w:pPr>
              <w:cnfStyle w:val="000000000000" w:firstRow="0" w:lastRow="0" w:firstColumn="0" w:lastColumn="0" w:oddVBand="0" w:evenVBand="0" w:oddHBand="0" w:evenHBand="0" w:firstRowFirstColumn="0" w:firstRowLastColumn="0" w:lastRowFirstColumn="0" w:lastRowLastColumn="0"/>
            </w:pPr>
            <w:r>
              <w:t>175 669</w:t>
            </w:r>
          </w:p>
        </w:tc>
        <w:tc>
          <w:tcPr>
            <w:tcW w:w="907" w:type="dxa"/>
          </w:tcPr>
          <w:p w14:paraId="674A150A" w14:textId="77777777" w:rsidR="009A239B" w:rsidRDefault="009A239B">
            <w:pPr>
              <w:cnfStyle w:val="000000000000" w:firstRow="0" w:lastRow="0" w:firstColumn="0" w:lastColumn="0" w:oddVBand="0" w:evenVBand="0" w:oddHBand="0" w:evenHBand="0" w:firstRowFirstColumn="0" w:firstRowLastColumn="0" w:lastRowFirstColumn="0" w:lastRowLastColumn="0"/>
            </w:pPr>
            <w:r>
              <w:t>179 353</w:t>
            </w:r>
          </w:p>
        </w:tc>
      </w:tr>
      <w:tr w:rsidR="009A239B" w14:paraId="63C8508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0902856E" w14:textId="77777777" w:rsidR="009A239B" w:rsidRDefault="009A239B">
            <w:r>
              <w:t>Other non</w:t>
            </w:r>
            <w:r>
              <w:noBreakHyphen/>
              <w:t>financial assets</w:t>
            </w:r>
          </w:p>
        </w:tc>
        <w:tc>
          <w:tcPr>
            <w:tcW w:w="907" w:type="dxa"/>
            <w:tcBorders>
              <w:bottom w:val="single" w:sz="6" w:space="0" w:color="auto"/>
            </w:tcBorders>
          </w:tcPr>
          <w:p w14:paraId="40C589A7" w14:textId="77777777" w:rsidR="009A239B" w:rsidRDefault="009A239B">
            <w:pPr>
              <w:cnfStyle w:val="000000000000" w:firstRow="0" w:lastRow="0" w:firstColumn="0" w:lastColumn="0" w:oddVBand="0" w:evenVBand="0" w:oddHBand="0" w:evenHBand="0" w:firstRowFirstColumn="0" w:firstRowLastColumn="0" w:lastRowFirstColumn="0" w:lastRowLastColumn="0"/>
            </w:pPr>
            <w:r>
              <w:t>2 904</w:t>
            </w:r>
          </w:p>
        </w:tc>
        <w:tc>
          <w:tcPr>
            <w:tcW w:w="907" w:type="dxa"/>
            <w:tcBorders>
              <w:bottom w:val="single" w:sz="6" w:space="0" w:color="auto"/>
            </w:tcBorders>
          </w:tcPr>
          <w:p w14:paraId="753EAA73" w14:textId="77777777" w:rsidR="009A239B" w:rsidRDefault="009A239B">
            <w:pPr>
              <w:cnfStyle w:val="000000000000" w:firstRow="0" w:lastRow="0" w:firstColumn="0" w:lastColumn="0" w:oddVBand="0" w:evenVBand="0" w:oddHBand="0" w:evenHBand="0" w:firstRowFirstColumn="0" w:firstRowLastColumn="0" w:lastRowFirstColumn="0" w:lastRowLastColumn="0"/>
            </w:pPr>
            <w:r>
              <w:t>2 711</w:t>
            </w:r>
          </w:p>
        </w:tc>
        <w:tc>
          <w:tcPr>
            <w:tcW w:w="907" w:type="dxa"/>
            <w:tcBorders>
              <w:bottom w:val="single" w:sz="6" w:space="0" w:color="auto"/>
            </w:tcBorders>
          </w:tcPr>
          <w:p w14:paraId="001DF55E" w14:textId="77777777" w:rsidR="009A239B" w:rsidRDefault="009A239B">
            <w:pPr>
              <w:cnfStyle w:val="000000000000" w:firstRow="0" w:lastRow="0" w:firstColumn="0" w:lastColumn="0" w:oddVBand="0" w:evenVBand="0" w:oddHBand="0" w:evenHBand="0" w:firstRowFirstColumn="0" w:firstRowLastColumn="0" w:lastRowFirstColumn="0" w:lastRowLastColumn="0"/>
            </w:pPr>
            <w:r>
              <w:t>3 103</w:t>
            </w:r>
          </w:p>
        </w:tc>
        <w:tc>
          <w:tcPr>
            <w:tcW w:w="907" w:type="dxa"/>
            <w:tcBorders>
              <w:bottom w:val="single" w:sz="6" w:space="0" w:color="auto"/>
            </w:tcBorders>
          </w:tcPr>
          <w:p w14:paraId="185AC6BB" w14:textId="77777777" w:rsidR="009A239B" w:rsidRDefault="009A239B">
            <w:pPr>
              <w:cnfStyle w:val="000000000000" w:firstRow="0" w:lastRow="0" w:firstColumn="0" w:lastColumn="0" w:oddVBand="0" w:evenVBand="0" w:oddHBand="0" w:evenHBand="0" w:firstRowFirstColumn="0" w:firstRowLastColumn="0" w:lastRowFirstColumn="0" w:lastRowLastColumn="0"/>
            </w:pPr>
            <w:r>
              <w:t>3 844</w:t>
            </w:r>
          </w:p>
        </w:tc>
        <w:tc>
          <w:tcPr>
            <w:tcW w:w="907" w:type="dxa"/>
            <w:tcBorders>
              <w:bottom w:val="single" w:sz="6" w:space="0" w:color="auto"/>
            </w:tcBorders>
          </w:tcPr>
          <w:p w14:paraId="6D86B485" w14:textId="77777777" w:rsidR="009A239B" w:rsidRDefault="009A239B">
            <w:pPr>
              <w:cnfStyle w:val="000000000000" w:firstRow="0" w:lastRow="0" w:firstColumn="0" w:lastColumn="0" w:oddVBand="0" w:evenVBand="0" w:oddHBand="0" w:evenHBand="0" w:firstRowFirstColumn="0" w:firstRowLastColumn="0" w:lastRowFirstColumn="0" w:lastRowLastColumn="0"/>
            </w:pPr>
            <w:r>
              <w:t>3 496</w:t>
            </w:r>
          </w:p>
        </w:tc>
      </w:tr>
      <w:tr w:rsidR="009A239B" w14:paraId="7A11C210"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16C71568" w14:textId="77777777" w:rsidR="009A239B" w:rsidRDefault="009A239B">
            <w:r>
              <w:rPr>
                <w:b/>
              </w:rPr>
              <w:t>Total non</w:t>
            </w:r>
            <w:r>
              <w:rPr>
                <w:b/>
              </w:rPr>
              <w:noBreakHyphen/>
              <w:t>financial assets</w:t>
            </w:r>
          </w:p>
        </w:tc>
        <w:tc>
          <w:tcPr>
            <w:tcW w:w="907" w:type="dxa"/>
            <w:tcBorders>
              <w:top w:val="single" w:sz="6" w:space="0" w:color="auto"/>
              <w:bottom w:val="single" w:sz="6" w:space="0" w:color="auto"/>
            </w:tcBorders>
          </w:tcPr>
          <w:p w14:paraId="6E8CE4A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163 306</w:t>
            </w:r>
          </w:p>
        </w:tc>
        <w:tc>
          <w:tcPr>
            <w:tcW w:w="907" w:type="dxa"/>
            <w:tcBorders>
              <w:top w:val="single" w:sz="6" w:space="0" w:color="auto"/>
              <w:bottom w:val="single" w:sz="6" w:space="0" w:color="auto"/>
            </w:tcBorders>
          </w:tcPr>
          <w:p w14:paraId="2E2C215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164 089</w:t>
            </w:r>
          </w:p>
        </w:tc>
        <w:tc>
          <w:tcPr>
            <w:tcW w:w="907" w:type="dxa"/>
            <w:tcBorders>
              <w:top w:val="single" w:sz="6" w:space="0" w:color="auto"/>
              <w:bottom w:val="single" w:sz="6" w:space="0" w:color="auto"/>
            </w:tcBorders>
          </w:tcPr>
          <w:p w14:paraId="6E082E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177 703</w:t>
            </w:r>
          </w:p>
        </w:tc>
        <w:tc>
          <w:tcPr>
            <w:tcW w:w="907" w:type="dxa"/>
            <w:tcBorders>
              <w:top w:val="single" w:sz="6" w:space="0" w:color="auto"/>
              <w:bottom w:val="single" w:sz="6" w:space="0" w:color="auto"/>
            </w:tcBorders>
          </w:tcPr>
          <w:p w14:paraId="4AFEBF8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180 402</w:t>
            </w:r>
          </w:p>
        </w:tc>
        <w:tc>
          <w:tcPr>
            <w:tcW w:w="907" w:type="dxa"/>
            <w:tcBorders>
              <w:top w:val="single" w:sz="6" w:space="0" w:color="auto"/>
              <w:bottom w:val="single" w:sz="6" w:space="0" w:color="auto"/>
            </w:tcBorders>
          </w:tcPr>
          <w:p w14:paraId="2A076DF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183 928</w:t>
            </w:r>
          </w:p>
        </w:tc>
      </w:tr>
      <w:tr w:rsidR="009A239B" w14:paraId="2CEEFC8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164EE843" w14:textId="77777777" w:rsidR="009A239B" w:rsidRDefault="009A239B">
            <w:r>
              <w:rPr>
                <w:b/>
              </w:rPr>
              <w:t>Total assets</w:t>
            </w:r>
          </w:p>
        </w:tc>
        <w:tc>
          <w:tcPr>
            <w:tcW w:w="907" w:type="dxa"/>
            <w:tcBorders>
              <w:top w:val="single" w:sz="6" w:space="0" w:color="auto"/>
            </w:tcBorders>
          </w:tcPr>
          <w:p w14:paraId="6C30FCF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260 835</w:t>
            </w:r>
          </w:p>
        </w:tc>
        <w:tc>
          <w:tcPr>
            <w:tcW w:w="907" w:type="dxa"/>
            <w:tcBorders>
              <w:top w:val="single" w:sz="6" w:space="0" w:color="auto"/>
            </w:tcBorders>
          </w:tcPr>
          <w:p w14:paraId="2E65C3D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266 064</w:t>
            </w:r>
          </w:p>
        </w:tc>
        <w:tc>
          <w:tcPr>
            <w:tcW w:w="907" w:type="dxa"/>
            <w:tcBorders>
              <w:top w:val="single" w:sz="6" w:space="0" w:color="auto"/>
            </w:tcBorders>
          </w:tcPr>
          <w:p w14:paraId="11179BE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281 040</w:t>
            </w:r>
          </w:p>
        </w:tc>
        <w:tc>
          <w:tcPr>
            <w:tcW w:w="907" w:type="dxa"/>
            <w:tcBorders>
              <w:top w:val="single" w:sz="6" w:space="0" w:color="auto"/>
            </w:tcBorders>
          </w:tcPr>
          <w:p w14:paraId="51C3A8C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287 367</w:t>
            </w:r>
          </w:p>
        </w:tc>
        <w:tc>
          <w:tcPr>
            <w:tcW w:w="907" w:type="dxa"/>
            <w:tcBorders>
              <w:top w:val="single" w:sz="6" w:space="0" w:color="auto"/>
            </w:tcBorders>
          </w:tcPr>
          <w:p w14:paraId="5A2DDFC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288 568</w:t>
            </w:r>
          </w:p>
        </w:tc>
      </w:tr>
      <w:tr w:rsidR="009A239B" w14:paraId="16D0CEC3" w14:textId="77777777">
        <w:tc>
          <w:tcPr>
            <w:cnfStyle w:val="001000000000" w:firstRow="0" w:lastRow="0" w:firstColumn="1" w:lastColumn="0" w:oddVBand="0" w:evenVBand="0" w:oddHBand="0" w:evenHBand="0" w:firstRowFirstColumn="0" w:firstRowLastColumn="0" w:lastRowFirstColumn="0" w:lastRowLastColumn="0"/>
            <w:tcW w:w="5104" w:type="dxa"/>
          </w:tcPr>
          <w:p w14:paraId="675AD76D" w14:textId="77777777" w:rsidR="009A239B" w:rsidRDefault="009A239B">
            <w:r>
              <w:rPr>
                <w:b/>
              </w:rPr>
              <w:t>Liabilities</w:t>
            </w:r>
          </w:p>
        </w:tc>
        <w:tc>
          <w:tcPr>
            <w:tcW w:w="907" w:type="dxa"/>
          </w:tcPr>
          <w:p w14:paraId="230771A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F9ED8B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BED03A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EB109D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8D3221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73366BA1" w14:textId="77777777">
        <w:tc>
          <w:tcPr>
            <w:cnfStyle w:val="001000000000" w:firstRow="0" w:lastRow="0" w:firstColumn="1" w:lastColumn="0" w:oddVBand="0" w:evenVBand="0" w:oddHBand="0" w:evenHBand="0" w:firstRowFirstColumn="0" w:firstRowLastColumn="0" w:lastRowFirstColumn="0" w:lastRowLastColumn="0"/>
            <w:tcW w:w="5104" w:type="dxa"/>
          </w:tcPr>
          <w:p w14:paraId="6398DDF6" w14:textId="77777777" w:rsidR="009A239B" w:rsidRDefault="009A239B">
            <w:r>
              <w:t>Deposits held and advances received</w:t>
            </w:r>
          </w:p>
        </w:tc>
        <w:tc>
          <w:tcPr>
            <w:tcW w:w="907" w:type="dxa"/>
          </w:tcPr>
          <w:p w14:paraId="7A881F60" w14:textId="77777777" w:rsidR="009A239B" w:rsidRDefault="009A239B">
            <w:pPr>
              <w:cnfStyle w:val="000000000000" w:firstRow="0" w:lastRow="0" w:firstColumn="0" w:lastColumn="0" w:oddVBand="0" w:evenVBand="0" w:oddHBand="0" w:evenHBand="0" w:firstRowFirstColumn="0" w:firstRowLastColumn="0" w:lastRowFirstColumn="0" w:lastRowLastColumn="0"/>
            </w:pPr>
            <w:r>
              <w:t>4 810</w:t>
            </w:r>
          </w:p>
        </w:tc>
        <w:tc>
          <w:tcPr>
            <w:tcW w:w="907" w:type="dxa"/>
          </w:tcPr>
          <w:p w14:paraId="53288D20" w14:textId="77777777" w:rsidR="009A239B" w:rsidRDefault="009A239B">
            <w:pPr>
              <w:cnfStyle w:val="000000000000" w:firstRow="0" w:lastRow="0" w:firstColumn="0" w:lastColumn="0" w:oddVBand="0" w:evenVBand="0" w:oddHBand="0" w:evenHBand="0" w:firstRowFirstColumn="0" w:firstRowLastColumn="0" w:lastRowFirstColumn="0" w:lastRowLastColumn="0"/>
            </w:pPr>
            <w:r>
              <w:t>4 568</w:t>
            </w:r>
          </w:p>
        </w:tc>
        <w:tc>
          <w:tcPr>
            <w:tcW w:w="907" w:type="dxa"/>
          </w:tcPr>
          <w:p w14:paraId="55BAEA27" w14:textId="77777777" w:rsidR="009A239B" w:rsidRDefault="009A239B">
            <w:pPr>
              <w:cnfStyle w:val="000000000000" w:firstRow="0" w:lastRow="0" w:firstColumn="0" w:lastColumn="0" w:oddVBand="0" w:evenVBand="0" w:oddHBand="0" w:evenHBand="0" w:firstRowFirstColumn="0" w:firstRowLastColumn="0" w:lastRowFirstColumn="0" w:lastRowLastColumn="0"/>
            </w:pPr>
            <w:r>
              <w:t>3 681</w:t>
            </w:r>
          </w:p>
        </w:tc>
        <w:tc>
          <w:tcPr>
            <w:tcW w:w="907" w:type="dxa"/>
          </w:tcPr>
          <w:p w14:paraId="7EB5B8B9" w14:textId="77777777" w:rsidR="009A239B" w:rsidRDefault="009A239B">
            <w:pPr>
              <w:cnfStyle w:val="000000000000" w:firstRow="0" w:lastRow="0" w:firstColumn="0" w:lastColumn="0" w:oddVBand="0" w:evenVBand="0" w:oddHBand="0" w:evenHBand="0" w:firstRowFirstColumn="0" w:firstRowLastColumn="0" w:lastRowFirstColumn="0" w:lastRowLastColumn="0"/>
            </w:pPr>
            <w:r>
              <w:t>3 056</w:t>
            </w:r>
          </w:p>
        </w:tc>
        <w:tc>
          <w:tcPr>
            <w:tcW w:w="907" w:type="dxa"/>
          </w:tcPr>
          <w:p w14:paraId="1C7C9A41" w14:textId="77777777" w:rsidR="009A239B" w:rsidRDefault="009A239B">
            <w:pPr>
              <w:cnfStyle w:val="000000000000" w:firstRow="0" w:lastRow="0" w:firstColumn="0" w:lastColumn="0" w:oddVBand="0" w:evenVBand="0" w:oddHBand="0" w:evenHBand="0" w:firstRowFirstColumn="0" w:firstRowLastColumn="0" w:lastRowFirstColumn="0" w:lastRowLastColumn="0"/>
            </w:pPr>
            <w:r>
              <w:t>3 048</w:t>
            </w:r>
          </w:p>
        </w:tc>
      </w:tr>
      <w:tr w:rsidR="009A239B" w14:paraId="440E08EF" w14:textId="77777777">
        <w:tc>
          <w:tcPr>
            <w:cnfStyle w:val="001000000000" w:firstRow="0" w:lastRow="0" w:firstColumn="1" w:lastColumn="0" w:oddVBand="0" w:evenVBand="0" w:oddHBand="0" w:evenHBand="0" w:firstRowFirstColumn="0" w:firstRowLastColumn="0" w:lastRowFirstColumn="0" w:lastRowLastColumn="0"/>
            <w:tcW w:w="5104" w:type="dxa"/>
          </w:tcPr>
          <w:p w14:paraId="09CBEC4A" w14:textId="77777777" w:rsidR="009A239B" w:rsidRDefault="009A239B">
            <w:r>
              <w:t>Payables</w:t>
            </w:r>
          </w:p>
        </w:tc>
        <w:tc>
          <w:tcPr>
            <w:tcW w:w="907" w:type="dxa"/>
          </w:tcPr>
          <w:p w14:paraId="6F347C77" w14:textId="77777777" w:rsidR="009A239B" w:rsidRDefault="009A239B">
            <w:pPr>
              <w:cnfStyle w:val="000000000000" w:firstRow="0" w:lastRow="0" w:firstColumn="0" w:lastColumn="0" w:oddVBand="0" w:evenVBand="0" w:oddHBand="0" w:evenHBand="0" w:firstRowFirstColumn="0" w:firstRowLastColumn="0" w:lastRowFirstColumn="0" w:lastRowLastColumn="0"/>
            </w:pPr>
            <w:r>
              <w:t>14 500</w:t>
            </w:r>
          </w:p>
        </w:tc>
        <w:tc>
          <w:tcPr>
            <w:tcW w:w="907" w:type="dxa"/>
          </w:tcPr>
          <w:p w14:paraId="4B97DA2A" w14:textId="77777777" w:rsidR="009A239B" w:rsidRDefault="009A239B">
            <w:pPr>
              <w:cnfStyle w:val="000000000000" w:firstRow="0" w:lastRow="0" w:firstColumn="0" w:lastColumn="0" w:oddVBand="0" w:evenVBand="0" w:oddHBand="0" w:evenHBand="0" w:firstRowFirstColumn="0" w:firstRowLastColumn="0" w:lastRowFirstColumn="0" w:lastRowLastColumn="0"/>
            </w:pPr>
            <w:r>
              <w:t>14 707</w:t>
            </w:r>
          </w:p>
        </w:tc>
        <w:tc>
          <w:tcPr>
            <w:tcW w:w="907" w:type="dxa"/>
          </w:tcPr>
          <w:p w14:paraId="1B995DB1" w14:textId="77777777" w:rsidR="009A239B" w:rsidRDefault="009A239B">
            <w:pPr>
              <w:cnfStyle w:val="000000000000" w:firstRow="0" w:lastRow="0" w:firstColumn="0" w:lastColumn="0" w:oddVBand="0" w:evenVBand="0" w:oddHBand="0" w:evenHBand="0" w:firstRowFirstColumn="0" w:firstRowLastColumn="0" w:lastRowFirstColumn="0" w:lastRowLastColumn="0"/>
            </w:pPr>
            <w:r>
              <w:t>16 802</w:t>
            </w:r>
          </w:p>
        </w:tc>
        <w:tc>
          <w:tcPr>
            <w:tcW w:w="907" w:type="dxa"/>
          </w:tcPr>
          <w:p w14:paraId="65AC205F" w14:textId="77777777" w:rsidR="009A239B" w:rsidRDefault="009A239B">
            <w:pPr>
              <w:cnfStyle w:val="000000000000" w:firstRow="0" w:lastRow="0" w:firstColumn="0" w:lastColumn="0" w:oddVBand="0" w:evenVBand="0" w:oddHBand="0" w:evenHBand="0" w:firstRowFirstColumn="0" w:firstRowLastColumn="0" w:lastRowFirstColumn="0" w:lastRowLastColumn="0"/>
            </w:pPr>
            <w:r>
              <w:t>16 448</w:t>
            </w:r>
          </w:p>
        </w:tc>
        <w:tc>
          <w:tcPr>
            <w:tcW w:w="907" w:type="dxa"/>
          </w:tcPr>
          <w:p w14:paraId="1762CAE2" w14:textId="77777777" w:rsidR="009A239B" w:rsidRDefault="009A239B">
            <w:pPr>
              <w:cnfStyle w:val="000000000000" w:firstRow="0" w:lastRow="0" w:firstColumn="0" w:lastColumn="0" w:oddVBand="0" w:evenVBand="0" w:oddHBand="0" w:evenHBand="0" w:firstRowFirstColumn="0" w:firstRowLastColumn="0" w:lastRowFirstColumn="0" w:lastRowLastColumn="0"/>
            </w:pPr>
            <w:r>
              <w:t>15 604</w:t>
            </w:r>
          </w:p>
        </w:tc>
      </w:tr>
      <w:tr w:rsidR="009A239B" w14:paraId="3D4611BA" w14:textId="77777777">
        <w:tc>
          <w:tcPr>
            <w:cnfStyle w:val="001000000000" w:firstRow="0" w:lastRow="0" w:firstColumn="1" w:lastColumn="0" w:oddVBand="0" w:evenVBand="0" w:oddHBand="0" w:evenHBand="0" w:firstRowFirstColumn="0" w:firstRowLastColumn="0" w:lastRowFirstColumn="0" w:lastRowLastColumn="0"/>
            <w:tcW w:w="5104" w:type="dxa"/>
          </w:tcPr>
          <w:p w14:paraId="69798194" w14:textId="77777777" w:rsidR="009A239B" w:rsidRDefault="009A239B">
            <w:r>
              <w:t>Contract liabilities</w:t>
            </w:r>
          </w:p>
        </w:tc>
        <w:tc>
          <w:tcPr>
            <w:tcW w:w="907" w:type="dxa"/>
          </w:tcPr>
          <w:p w14:paraId="756CF2EA" w14:textId="77777777" w:rsidR="009A239B" w:rsidRDefault="009A239B">
            <w:pPr>
              <w:cnfStyle w:val="000000000000" w:firstRow="0" w:lastRow="0" w:firstColumn="0" w:lastColumn="0" w:oddVBand="0" w:evenVBand="0" w:oddHBand="0" w:evenHBand="0" w:firstRowFirstColumn="0" w:firstRowLastColumn="0" w:lastRowFirstColumn="0" w:lastRowLastColumn="0"/>
            </w:pPr>
            <w:r>
              <w:t>101</w:t>
            </w:r>
          </w:p>
        </w:tc>
        <w:tc>
          <w:tcPr>
            <w:tcW w:w="907" w:type="dxa"/>
          </w:tcPr>
          <w:p w14:paraId="6FAFE747" w14:textId="77777777" w:rsidR="009A239B" w:rsidRDefault="009A239B">
            <w:pPr>
              <w:cnfStyle w:val="000000000000" w:firstRow="0" w:lastRow="0" w:firstColumn="0" w:lastColumn="0" w:oddVBand="0" w:evenVBand="0" w:oddHBand="0" w:evenHBand="0" w:firstRowFirstColumn="0" w:firstRowLastColumn="0" w:lastRowFirstColumn="0" w:lastRowLastColumn="0"/>
            </w:pPr>
            <w:r>
              <w:t>101</w:t>
            </w:r>
          </w:p>
        </w:tc>
        <w:tc>
          <w:tcPr>
            <w:tcW w:w="907" w:type="dxa"/>
          </w:tcPr>
          <w:p w14:paraId="4A487AC4" w14:textId="77777777" w:rsidR="009A239B" w:rsidRDefault="009A239B">
            <w:pPr>
              <w:cnfStyle w:val="000000000000" w:firstRow="0" w:lastRow="0" w:firstColumn="0" w:lastColumn="0" w:oddVBand="0" w:evenVBand="0" w:oddHBand="0" w:evenHBand="0" w:firstRowFirstColumn="0" w:firstRowLastColumn="0" w:lastRowFirstColumn="0" w:lastRowLastColumn="0"/>
            </w:pPr>
            <w:r>
              <w:t>68</w:t>
            </w:r>
          </w:p>
        </w:tc>
        <w:tc>
          <w:tcPr>
            <w:tcW w:w="907" w:type="dxa"/>
          </w:tcPr>
          <w:p w14:paraId="599A814D" w14:textId="77777777" w:rsidR="009A239B" w:rsidRDefault="009A239B">
            <w:pPr>
              <w:cnfStyle w:val="000000000000" w:firstRow="0" w:lastRow="0" w:firstColumn="0" w:lastColumn="0" w:oddVBand="0" w:evenVBand="0" w:oddHBand="0" w:evenHBand="0" w:firstRowFirstColumn="0" w:firstRowLastColumn="0" w:lastRowFirstColumn="0" w:lastRowLastColumn="0"/>
            </w:pPr>
            <w:r>
              <w:t>62</w:t>
            </w:r>
          </w:p>
        </w:tc>
        <w:tc>
          <w:tcPr>
            <w:tcW w:w="907" w:type="dxa"/>
          </w:tcPr>
          <w:p w14:paraId="175F477C" w14:textId="77777777" w:rsidR="009A239B" w:rsidRDefault="009A239B">
            <w:pPr>
              <w:cnfStyle w:val="000000000000" w:firstRow="0" w:lastRow="0" w:firstColumn="0" w:lastColumn="0" w:oddVBand="0" w:evenVBand="0" w:oddHBand="0" w:evenHBand="0" w:firstRowFirstColumn="0" w:firstRowLastColumn="0" w:lastRowFirstColumn="0" w:lastRowLastColumn="0"/>
            </w:pPr>
            <w:r>
              <w:t>379</w:t>
            </w:r>
          </w:p>
        </w:tc>
      </w:tr>
      <w:tr w:rsidR="009A239B" w14:paraId="3043AAFC" w14:textId="77777777">
        <w:tc>
          <w:tcPr>
            <w:cnfStyle w:val="001000000000" w:firstRow="0" w:lastRow="0" w:firstColumn="1" w:lastColumn="0" w:oddVBand="0" w:evenVBand="0" w:oddHBand="0" w:evenHBand="0" w:firstRowFirstColumn="0" w:firstRowLastColumn="0" w:lastRowFirstColumn="0" w:lastRowLastColumn="0"/>
            <w:tcW w:w="5104" w:type="dxa"/>
          </w:tcPr>
          <w:p w14:paraId="4422D075" w14:textId="77777777" w:rsidR="009A239B" w:rsidRDefault="009A239B">
            <w:r>
              <w:t>Borrowings</w:t>
            </w:r>
          </w:p>
        </w:tc>
        <w:tc>
          <w:tcPr>
            <w:tcW w:w="907" w:type="dxa"/>
          </w:tcPr>
          <w:p w14:paraId="06A3E1B6" w14:textId="77777777" w:rsidR="009A239B" w:rsidRDefault="009A239B">
            <w:pPr>
              <w:cnfStyle w:val="000000000000" w:firstRow="0" w:lastRow="0" w:firstColumn="0" w:lastColumn="0" w:oddVBand="0" w:evenVBand="0" w:oddHBand="0" w:evenHBand="0" w:firstRowFirstColumn="0" w:firstRowLastColumn="0" w:lastRowFirstColumn="0" w:lastRowLastColumn="0"/>
            </w:pPr>
            <w:r>
              <w:t>48 709</w:t>
            </w:r>
          </w:p>
        </w:tc>
        <w:tc>
          <w:tcPr>
            <w:tcW w:w="907" w:type="dxa"/>
          </w:tcPr>
          <w:p w14:paraId="5816C85A" w14:textId="77777777" w:rsidR="009A239B" w:rsidRDefault="009A239B">
            <w:pPr>
              <w:cnfStyle w:val="000000000000" w:firstRow="0" w:lastRow="0" w:firstColumn="0" w:lastColumn="0" w:oddVBand="0" w:evenVBand="0" w:oddHBand="0" w:evenHBand="0" w:firstRowFirstColumn="0" w:firstRowLastColumn="0" w:lastRowFirstColumn="0" w:lastRowLastColumn="0"/>
            </w:pPr>
            <w:r>
              <w:t>53 457</w:t>
            </w:r>
          </w:p>
        </w:tc>
        <w:tc>
          <w:tcPr>
            <w:tcW w:w="907" w:type="dxa"/>
          </w:tcPr>
          <w:p w14:paraId="7D10F83D" w14:textId="77777777" w:rsidR="009A239B" w:rsidRDefault="009A239B">
            <w:pPr>
              <w:cnfStyle w:val="000000000000" w:firstRow="0" w:lastRow="0" w:firstColumn="0" w:lastColumn="0" w:oddVBand="0" w:evenVBand="0" w:oddHBand="0" w:evenHBand="0" w:firstRowFirstColumn="0" w:firstRowLastColumn="0" w:lastRowFirstColumn="0" w:lastRowLastColumn="0"/>
            </w:pPr>
            <w:r>
              <w:t>62 807</w:t>
            </w:r>
          </w:p>
        </w:tc>
        <w:tc>
          <w:tcPr>
            <w:tcW w:w="907" w:type="dxa"/>
          </w:tcPr>
          <w:p w14:paraId="0F102A4F" w14:textId="77777777" w:rsidR="009A239B" w:rsidRDefault="009A239B">
            <w:pPr>
              <w:cnfStyle w:val="000000000000" w:firstRow="0" w:lastRow="0" w:firstColumn="0" w:lastColumn="0" w:oddVBand="0" w:evenVBand="0" w:oddHBand="0" w:evenHBand="0" w:firstRowFirstColumn="0" w:firstRowLastColumn="0" w:lastRowFirstColumn="0" w:lastRowLastColumn="0"/>
            </w:pPr>
            <w:r>
              <w:t>74 948</w:t>
            </w:r>
          </w:p>
        </w:tc>
        <w:tc>
          <w:tcPr>
            <w:tcW w:w="907" w:type="dxa"/>
          </w:tcPr>
          <w:p w14:paraId="7A33CCC5" w14:textId="77777777" w:rsidR="009A239B" w:rsidRDefault="009A239B">
            <w:pPr>
              <w:cnfStyle w:val="000000000000" w:firstRow="0" w:lastRow="0" w:firstColumn="0" w:lastColumn="0" w:oddVBand="0" w:evenVBand="0" w:oddHBand="0" w:evenHBand="0" w:firstRowFirstColumn="0" w:firstRowLastColumn="0" w:lastRowFirstColumn="0" w:lastRowLastColumn="0"/>
            </w:pPr>
            <w:r>
              <w:t>81 751</w:t>
            </w:r>
          </w:p>
        </w:tc>
      </w:tr>
      <w:tr w:rsidR="009A239B" w14:paraId="2499D36B" w14:textId="77777777">
        <w:tc>
          <w:tcPr>
            <w:cnfStyle w:val="001000000000" w:firstRow="0" w:lastRow="0" w:firstColumn="1" w:lastColumn="0" w:oddVBand="0" w:evenVBand="0" w:oddHBand="0" w:evenHBand="0" w:firstRowFirstColumn="0" w:firstRowLastColumn="0" w:lastRowFirstColumn="0" w:lastRowLastColumn="0"/>
            <w:tcW w:w="5104" w:type="dxa"/>
          </w:tcPr>
          <w:p w14:paraId="2F03647B" w14:textId="77777777" w:rsidR="009A239B" w:rsidRDefault="009A239B">
            <w:r>
              <w:t>Employee benefits</w:t>
            </w:r>
          </w:p>
        </w:tc>
        <w:tc>
          <w:tcPr>
            <w:tcW w:w="907" w:type="dxa"/>
          </w:tcPr>
          <w:p w14:paraId="3032A1D8" w14:textId="77777777" w:rsidR="009A239B" w:rsidRDefault="009A239B">
            <w:pPr>
              <w:cnfStyle w:val="000000000000" w:firstRow="0" w:lastRow="0" w:firstColumn="0" w:lastColumn="0" w:oddVBand="0" w:evenVBand="0" w:oddHBand="0" w:evenHBand="0" w:firstRowFirstColumn="0" w:firstRowLastColumn="0" w:lastRowFirstColumn="0" w:lastRowLastColumn="0"/>
            </w:pPr>
            <w:r>
              <w:t>8 056</w:t>
            </w:r>
          </w:p>
        </w:tc>
        <w:tc>
          <w:tcPr>
            <w:tcW w:w="907" w:type="dxa"/>
          </w:tcPr>
          <w:p w14:paraId="2177A92C" w14:textId="77777777" w:rsidR="009A239B" w:rsidRDefault="009A239B">
            <w:pPr>
              <w:cnfStyle w:val="000000000000" w:firstRow="0" w:lastRow="0" w:firstColumn="0" w:lastColumn="0" w:oddVBand="0" w:evenVBand="0" w:oddHBand="0" w:evenHBand="0" w:firstRowFirstColumn="0" w:firstRowLastColumn="0" w:lastRowFirstColumn="0" w:lastRowLastColumn="0"/>
            </w:pPr>
            <w:r>
              <w:t>8 183</w:t>
            </w:r>
          </w:p>
        </w:tc>
        <w:tc>
          <w:tcPr>
            <w:tcW w:w="907" w:type="dxa"/>
          </w:tcPr>
          <w:p w14:paraId="06A1BE53" w14:textId="77777777" w:rsidR="009A239B" w:rsidRDefault="009A239B">
            <w:pPr>
              <w:cnfStyle w:val="000000000000" w:firstRow="0" w:lastRow="0" w:firstColumn="0" w:lastColumn="0" w:oddVBand="0" w:evenVBand="0" w:oddHBand="0" w:evenHBand="0" w:firstRowFirstColumn="0" w:firstRowLastColumn="0" w:lastRowFirstColumn="0" w:lastRowLastColumn="0"/>
            </w:pPr>
            <w:r>
              <w:t>9 028</w:t>
            </w:r>
          </w:p>
        </w:tc>
        <w:tc>
          <w:tcPr>
            <w:tcW w:w="907" w:type="dxa"/>
          </w:tcPr>
          <w:p w14:paraId="060F389E" w14:textId="77777777" w:rsidR="009A239B" w:rsidRDefault="009A239B">
            <w:pPr>
              <w:cnfStyle w:val="000000000000" w:firstRow="0" w:lastRow="0" w:firstColumn="0" w:lastColumn="0" w:oddVBand="0" w:evenVBand="0" w:oddHBand="0" w:evenHBand="0" w:firstRowFirstColumn="0" w:firstRowLastColumn="0" w:lastRowFirstColumn="0" w:lastRowLastColumn="0"/>
            </w:pPr>
            <w:r>
              <w:t>8 971</w:t>
            </w:r>
          </w:p>
        </w:tc>
        <w:tc>
          <w:tcPr>
            <w:tcW w:w="907" w:type="dxa"/>
          </w:tcPr>
          <w:p w14:paraId="10FBBD4C" w14:textId="77777777" w:rsidR="009A239B" w:rsidRDefault="009A239B">
            <w:pPr>
              <w:cnfStyle w:val="000000000000" w:firstRow="0" w:lastRow="0" w:firstColumn="0" w:lastColumn="0" w:oddVBand="0" w:evenVBand="0" w:oddHBand="0" w:evenHBand="0" w:firstRowFirstColumn="0" w:firstRowLastColumn="0" w:lastRowFirstColumn="0" w:lastRowLastColumn="0"/>
            </w:pPr>
            <w:r>
              <w:t>9 003</w:t>
            </w:r>
          </w:p>
        </w:tc>
      </w:tr>
      <w:tr w:rsidR="009A239B" w14:paraId="0A389FC8" w14:textId="77777777">
        <w:tc>
          <w:tcPr>
            <w:cnfStyle w:val="001000000000" w:firstRow="0" w:lastRow="0" w:firstColumn="1" w:lastColumn="0" w:oddVBand="0" w:evenVBand="0" w:oddHBand="0" w:evenHBand="0" w:firstRowFirstColumn="0" w:firstRowLastColumn="0" w:lastRowFirstColumn="0" w:lastRowLastColumn="0"/>
            <w:tcW w:w="5104" w:type="dxa"/>
          </w:tcPr>
          <w:p w14:paraId="3C507C4C" w14:textId="77777777" w:rsidR="009A239B" w:rsidRDefault="009A239B">
            <w:r>
              <w:t>Superannuation</w:t>
            </w:r>
          </w:p>
        </w:tc>
        <w:tc>
          <w:tcPr>
            <w:tcW w:w="907" w:type="dxa"/>
          </w:tcPr>
          <w:p w14:paraId="76BD53EF" w14:textId="77777777" w:rsidR="009A239B" w:rsidRDefault="009A239B">
            <w:pPr>
              <w:cnfStyle w:val="000000000000" w:firstRow="0" w:lastRow="0" w:firstColumn="0" w:lastColumn="0" w:oddVBand="0" w:evenVBand="0" w:oddHBand="0" w:evenHBand="0" w:firstRowFirstColumn="0" w:firstRowLastColumn="0" w:lastRowFirstColumn="0" w:lastRowLastColumn="0"/>
            </w:pPr>
            <w:r>
              <w:t>28 162</w:t>
            </w:r>
          </w:p>
        </w:tc>
        <w:tc>
          <w:tcPr>
            <w:tcW w:w="907" w:type="dxa"/>
          </w:tcPr>
          <w:p w14:paraId="584A0058" w14:textId="77777777" w:rsidR="009A239B" w:rsidRDefault="009A239B">
            <w:pPr>
              <w:cnfStyle w:val="000000000000" w:firstRow="0" w:lastRow="0" w:firstColumn="0" w:lastColumn="0" w:oddVBand="0" w:evenVBand="0" w:oddHBand="0" w:evenHBand="0" w:firstRowFirstColumn="0" w:firstRowLastColumn="0" w:lastRowFirstColumn="0" w:lastRowLastColumn="0"/>
            </w:pPr>
            <w:r>
              <w:t>29 565</w:t>
            </w:r>
          </w:p>
        </w:tc>
        <w:tc>
          <w:tcPr>
            <w:tcW w:w="907" w:type="dxa"/>
          </w:tcPr>
          <w:p w14:paraId="29FC0803" w14:textId="77777777" w:rsidR="009A239B" w:rsidRDefault="009A239B">
            <w:pPr>
              <w:cnfStyle w:val="000000000000" w:firstRow="0" w:lastRow="0" w:firstColumn="0" w:lastColumn="0" w:oddVBand="0" w:evenVBand="0" w:oddHBand="0" w:evenHBand="0" w:firstRowFirstColumn="0" w:firstRowLastColumn="0" w:lastRowFirstColumn="0" w:lastRowLastColumn="0"/>
            </w:pPr>
            <w:r>
              <w:t>31 228</w:t>
            </w:r>
          </w:p>
        </w:tc>
        <w:tc>
          <w:tcPr>
            <w:tcW w:w="907" w:type="dxa"/>
          </w:tcPr>
          <w:p w14:paraId="44CC1EFA" w14:textId="77777777" w:rsidR="009A239B" w:rsidRDefault="009A239B">
            <w:pPr>
              <w:cnfStyle w:val="000000000000" w:firstRow="0" w:lastRow="0" w:firstColumn="0" w:lastColumn="0" w:oddVBand="0" w:evenVBand="0" w:oddHBand="0" w:evenHBand="0" w:firstRowFirstColumn="0" w:firstRowLastColumn="0" w:lastRowFirstColumn="0" w:lastRowLastColumn="0"/>
            </w:pPr>
            <w:r>
              <w:t>33 101</w:t>
            </w:r>
          </w:p>
        </w:tc>
        <w:tc>
          <w:tcPr>
            <w:tcW w:w="907" w:type="dxa"/>
          </w:tcPr>
          <w:p w14:paraId="65CD2606" w14:textId="77777777" w:rsidR="009A239B" w:rsidRDefault="009A239B">
            <w:pPr>
              <w:cnfStyle w:val="000000000000" w:firstRow="0" w:lastRow="0" w:firstColumn="0" w:lastColumn="0" w:oddVBand="0" w:evenVBand="0" w:oddHBand="0" w:evenHBand="0" w:firstRowFirstColumn="0" w:firstRowLastColumn="0" w:lastRowFirstColumn="0" w:lastRowLastColumn="0"/>
            </w:pPr>
            <w:r>
              <w:t>33 660</w:t>
            </w:r>
          </w:p>
        </w:tc>
      </w:tr>
      <w:tr w:rsidR="009A239B" w14:paraId="716A7597"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395668D7" w14:textId="77777777" w:rsidR="009A239B" w:rsidRDefault="009A239B">
            <w:r>
              <w:t>Other provisions</w:t>
            </w:r>
          </w:p>
        </w:tc>
        <w:tc>
          <w:tcPr>
            <w:tcW w:w="907" w:type="dxa"/>
            <w:tcBorders>
              <w:bottom w:val="single" w:sz="6" w:space="0" w:color="auto"/>
            </w:tcBorders>
          </w:tcPr>
          <w:p w14:paraId="4300C7E3" w14:textId="77777777" w:rsidR="009A239B" w:rsidRDefault="009A239B">
            <w:pPr>
              <w:cnfStyle w:val="000000000000" w:firstRow="0" w:lastRow="0" w:firstColumn="0" w:lastColumn="0" w:oddVBand="0" w:evenVBand="0" w:oddHBand="0" w:evenHBand="0" w:firstRowFirstColumn="0" w:firstRowLastColumn="0" w:lastRowFirstColumn="0" w:lastRowLastColumn="0"/>
            </w:pPr>
            <w:r>
              <w:t>1 089</w:t>
            </w:r>
          </w:p>
        </w:tc>
        <w:tc>
          <w:tcPr>
            <w:tcW w:w="907" w:type="dxa"/>
            <w:tcBorders>
              <w:bottom w:val="single" w:sz="6" w:space="0" w:color="auto"/>
            </w:tcBorders>
          </w:tcPr>
          <w:p w14:paraId="100129C2" w14:textId="77777777" w:rsidR="009A239B" w:rsidRDefault="009A239B">
            <w:pPr>
              <w:cnfStyle w:val="000000000000" w:firstRow="0" w:lastRow="0" w:firstColumn="0" w:lastColumn="0" w:oddVBand="0" w:evenVBand="0" w:oddHBand="0" w:evenHBand="0" w:firstRowFirstColumn="0" w:firstRowLastColumn="0" w:lastRowFirstColumn="0" w:lastRowLastColumn="0"/>
            </w:pPr>
            <w:r>
              <w:t>1 028</w:t>
            </w:r>
          </w:p>
        </w:tc>
        <w:tc>
          <w:tcPr>
            <w:tcW w:w="907" w:type="dxa"/>
            <w:tcBorders>
              <w:bottom w:val="single" w:sz="6" w:space="0" w:color="auto"/>
            </w:tcBorders>
          </w:tcPr>
          <w:p w14:paraId="17ABA63C" w14:textId="77777777" w:rsidR="009A239B" w:rsidRDefault="009A239B">
            <w:pPr>
              <w:cnfStyle w:val="000000000000" w:firstRow="0" w:lastRow="0" w:firstColumn="0" w:lastColumn="0" w:oddVBand="0" w:evenVBand="0" w:oddHBand="0" w:evenHBand="0" w:firstRowFirstColumn="0" w:firstRowLastColumn="0" w:lastRowFirstColumn="0" w:lastRowLastColumn="0"/>
            </w:pPr>
            <w:r>
              <w:t>1 335</w:t>
            </w:r>
          </w:p>
        </w:tc>
        <w:tc>
          <w:tcPr>
            <w:tcW w:w="907" w:type="dxa"/>
            <w:tcBorders>
              <w:bottom w:val="single" w:sz="6" w:space="0" w:color="auto"/>
            </w:tcBorders>
          </w:tcPr>
          <w:p w14:paraId="2F150C76" w14:textId="77777777" w:rsidR="009A239B" w:rsidRDefault="009A239B">
            <w:pPr>
              <w:cnfStyle w:val="000000000000" w:firstRow="0" w:lastRow="0" w:firstColumn="0" w:lastColumn="0" w:oddVBand="0" w:evenVBand="0" w:oddHBand="0" w:evenHBand="0" w:firstRowFirstColumn="0" w:firstRowLastColumn="0" w:lastRowFirstColumn="0" w:lastRowLastColumn="0"/>
            </w:pPr>
            <w:r>
              <w:t>1 278</w:t>
            </w:r>
          </w:p>
        </w:tc>
        <w:tc>
          <w:tcPr>
            <w:tcW w:w="907" w:type="dxa"/>
            <w:tcBorders>
              <w:bottom w:val="single" w:sz="6" w:space="0" w:color="auto"/>
            </w:tcBorders>
          </w:tcPr>
          <w:p w14:paraId="558BDB57" w14:textId="77777777" w:rsidR="009A239B" w:rsidRDefault="009A239B">
            <w:pPr>
              <w:cnfStyle w:val="000000000000" w:firstRow="0" w:lastRow="0" w:firstColumn="0" w:lastColumn="0" w:oddVBand="0" w:evenVBand="0" w:oddHBand="0" w:evenHBand="0" w:firstRowFirstColumn="0" w:firstRowLastColumn="0" w:lastRowFirstColumn="0" w:lastRowLastColumn="0"/>
            </w:pPr>
            <w:r>
              <w:t>1 284</w:t>
            </w:r>
          </w:p>
        </w:tc>
      </w:tr>
      <w:tr w:rsidR="009A239B" w14:paraId="3AD5876B"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1C2E0BA8" w14:textId="77777777" w:rsidR="009A239B" w:rsidRDefault="009A239B">
            <w:r>
              <w:rPr>
                <w:b/>
              </w:rPr>
              <w:t>Total liabilities</w:t>
            </w:r>
          </w:p>
        </w:tc>
        <w:tc>
          <w:tcPr>
            <w:tcW w:w="907" w:type="dxa"/>
            <w:tcBorders>
              <w:top w:val="single" w:sz="6" w:space="0" w:color="auto"/>
              <w:bottom w:val="single" w:sz="6" w:space="0" w:color="auto"/>
            </w:tcBorders>
          </w:tcPr>
          <w:p w14:paraId="2D81F1C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105 427</w:t>
            </w:r>
          </w:p>
        </w:tc>
        <w:tc>
          <w:tcPr>
            <w:tcW w:w="907" w:type="dxa"/>
            <w:tcBorders>
              <w:top w:val="single" w:sz="6" w:space="0" w:color="auto"/>
              <w:bottom w:val="single" w:sz="6" w:space="0" w:color="auto"/>
            </w:tcBorders>
          </w:tcPr>
          <w:p w14:paraId="6D25B05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111 609</w:t>
            </w:r>
          </w:p>
        </w:tc>
        <w:tc>
          <w:tcPr>
            <w:tcW w:w="907" w:type="dxa"/>
            <w:tcBorders>
              <w:top w:val="single" w:sz="6" w:space="0" w:color="auto"/>
              <w:bottom w:val="single" w:sz="6" w:space="0" w:color="auto"/>
            </w:tcBorders>
          </w:tcPr>
          <w:p w14:paraId="59EAF14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124 949</w:t>
            </w:r>
          </w:p>
        </w:tc>
        <w:tc>
          <w:tcPr>
            <w:tcW w:w="907" w:type="dxa"/>
            <w:tcBorders>
              <w:top w:val="single" w:sz="6" w:space="0" w:color="auto"/>
              <w:bottom w:val="single" w:sz="6" w:space="0" w:color="auto"/>
            </w:tcBorders>
          </w:tcPr>
          <w:p w14:paraId="25369AB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137 864</w:t>
            </w:r>
          </w:p>
        </w:tc>
        <w:tc>
          <w:tcPr>
            <w:tcW w:w="907" w:type="dxa"/>
            <w:tcBorders>
              <w:top w:val="single" w:sz="6" w:space="0" w:color="auto"/>
              <w:bottom w:val="single" w:sz="6" w:space="0" w:color="auto"/>
            </w:tcBorders>
          </w:tcPr>
          <w:p w14:paraId="3AD93BB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144 729</w:t>
            </w:r>
          </w:p>
        </w:tc>
      </w:tr>
      <w:tr w:rsidR="009A239B" w14:paraId="44096784"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14:paraId="2CB8F1D5" w14:textId="77777777" w:rsidR="009A239B" w:rsidRDefault="009A239B">
            <w:r>
              <w:rPr>
                <w:b/>
              </w:rPr>
              <w:t>Net assets</w:t>
            </w:r>
          </w:p>
        </w:tc>
        <w:tc>
          <w:tcPr>
            <w:tcW w:w="907" w:type="dxa"/>
            <w:tcBorders>
              <w:top w:val="single" w:sz="6" w:space="0" w:color="auto"/>
              <w:bottom w:val="single" w:sz="12" w:space="0" w:color="auto"/>
            </w:tcBorders>
          </w:tcPr>
          <w:p w14:paraId="4E2249A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155 409</w:t>
            </w:r>
          </w:p>
        </w:tc>
        <w:tc>
          <w:tcPr>
            <w:tcW w:w="907" w:type="dxa"/>
            <w:tcBorders>
              <w:top w:val="single" w:sz="6" w:space="0" w:color="auto"/>
              <w:bottom w:val="single" w:sz="12" w:space="0" w:color="auto"/>
            </w:tcBorders>
          </w:tcPr>
          <w:p w14:paraId="14714EC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154 455</w:t>
            </w:r>
          </w:p>
        </w:tc>
        <w:tc>
          <w:tcPr>
            <w:tcW w:w="907" w:type="dxa"/>
            <w:tcBorders>
              <w:top w:val="single" w:sz="6" w:space="0" w:color="auto"/>
              <w:bottom w:val="single" w:sz="12" w:space="0" w:color="auto"/>
            </w:tcBorders>
          </w:tcPr>
          <w:p w14:paraId="59E74B4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c>
          <w:tcPr>
            <w:tcW w:w="907" w:type="dxa"/>
            <w:tcBorders>
              <w:top w:val="single" w:sz="6" w:space="0" w:color="auto"/>
              <w:bottom w:val="single" w:sz="12" w:space="0" w:color="auto"/>
            </w:tcBorders>
          </w:tcPr>
          <w:p w14:paraId="1940DF9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149 503</w:t>
            </w:r>
          </w:p>
        </w:tc>
        <w:tc>
          <w:tcPr>
            <w:tcW w:w="907" w:type="dxa"/>
            <w:tcBorders>
              <w:top w:val="single" w:sz="6" w:space="0" w:color="auto"/>
              <w:bottom w:val="single" w:sz="12" w:space="0" w:color="auto"/>
            </w:tcBorders>
          </w:tcPr>
          <w:p w14:paraId="68CE0E5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r>
      <w:tr w:rsidR="009A239B" w14:paraId="06D407F4"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37D4FE1B" w14:textId="77777777" w:rsidR="009A239B" w:rsidRDefault="009A239B">
            <w:r>
              <w:t>Accumulated surplus/(deficit)</w:t>
            </w:r>
          </w:p>
        </w:tc>
        <w:tc>
          <w:tcPr>
            <w:tcW w:w="907" w:type="dxa"/>
            <w:tcBorders>
              <w:top w:val="single" w:sz="6" w:space="0" w:color="auto"/>
            </w:tcBorders>
          </w:tcPr>
          <w:p w14:paraId="012532C5" w14:textId="77777777" w:rsidR="009A239B" w:rsidRDefault="009A239B">
            <w:pPr>
              <w:cnfStyle w:val="000000000000" w:firstRow="0" w:lastRow="0" w:firstColumn="0" w:lastColumn="0" w:oddVBand="0" w:evenVBand="0" w:oddHBand="0" w:evenHBand="0" w:firstRowFirstColumn="0" w:firstRowLastColumn="0" w:lastRowFirstColumn="0" w:lastRowLastColumn="0"/>
            </w:pPr>
            <w:r>
              <w:t>77 397</w:t>
            </w:r>
          </w:p>
        </w:tc>
        <w:tc>
          <w:tcPr>
            <w:tcW w:w="907" w:type="dxa"/>
            <w:tcBorders>
              <w:top w:val="single" w:sz="6" w:space="0" w:color="auto"/>
            </w:tcBorders>
          </w:tcPr>
          <w:p w14:paraId="0B1964B2" w14:textId="77777777" w:rsidR="009A239B" w:rsidRDefault="009A239B">
            <w:pPr>
              <w:cnfStyle w:val="000000000000" w:firstRow="0" w:lastRow="0" w:firstColumn="0" w:lastColumn="0" w:oddVBand="0" w:evenVBand="0" w:oddHBand="0" w:evenHBand="0" w:firstRowFirstColumn="0" w:firstRowLastColumn="0" w:lastRowFirstColumn="0" w:lastRowLastColumn="0"/>
            </w:pPr>
            <w:r>
              <w:t>76 349</w:t>
            </w:r>
          </w:p>
        </w:tc>
        <w:tc>
          <w:tcPr>
            <w:tcW w:w="907" w:type="dxa"/>
            <w:tcBorders>
              <w:top w:val="single" w:sz="6" w:space="0" w:color="auto"/>
            </w:tcBorders>
          </w:tcPr>
          <w:p w14:paraId="6838ABD2" w14:textId="77777777" w:rsidR="009A239B" w:rsidRDefault="009A239B">
            <w:pPr>
              <w:cnfStyle w:val="000000000000" w:firstRow="0" w:lastRow="0" w:firstColumn="0" w:lastColumn="0" w:oddVBand="0" w:evenVBand="0" w:oddHBand="0" w:evenHBand="0" w:firstRowFirstColumn="0" w:firstRowLastColumn="0" w:lastRowFirstColumn="0" w:lastRowLastColumn="0"/>
            </w:pPr>
            <w:r>
              <w:t>68 166</w:t>
            </w:r>
          </w:p>
        </w:tc>
        <w:tc>
          <w:tcPr>
            <w:tcW w:w="907" w:type="dxa"/>
            <w:tcBorders>
              <w:top w:val="single" w:sz="6" w:space="0" w:color="auto"/>
            </w:tcBorders>
          </w:tcPr>
          <w:p w14:paraId="6124949B" w14:textId="77777777" w:rsidR="009A239B" w:rsidRDefault="009A239B">
            <w:pPr>
              <w:cnfStyle w:val="000000000000" w:firstRow="0" w:lastRow="0" w:firstColumn="0" w:lastColumn="0" w:oddVBand="0" w:evenVBand="0" w:oddHBand="0" w:evenHBand="0" w:firstRowFirstColumn="0" w:firstRowLastColumn="0" w:lastRowFirstColumn="0" w:lastRowLastColumn="0"/>
            </w:pPr>
            <w:r>
              <w:t>61 361</w:t>
            </w:r>
          </w:p>
        </w:tc>
        <w:tc>
          <w:tcPr>
            <w:tcW w:w="907" w:type="dxa"/>
            <w:tcBorders>
              <w:top w:val="single" w:sz="6" w:space="0" w:color="auto"/>
            </w:tcBorders>
          </w:tcPr>
          <w:p w14:paraId="5365E376" w14:textId="77777777" w:rsidR="009A239B" w:rsidRDefault="009A239B">
            <w:pPr>
              <w:cnfStyle w:val="000000000000" w:firstRow="0" w:lastRow="0" w:firstColumn="0" w:lastColumn="0" w:oddVBand="0" w:evenVBand="0" w:oddHBand="0" w:evenHBand="0" w:firstRowFirstColumn="0" w:firstRowLastColumn="0" w:lastRowFirstColumn="0" w:lastRowLastColumn="0"/>
            </w:pPr>
            <w:r>
              <w:t>55 823</w:t>
            </w:r>
          </w:p>
        </w:tc>
      </w:tr>
      <w:tr w:rsidR="009A239B" w14:paraId="6D794FCB"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0F41C634" w14:textId="77777777" w:rsidR="009A239B" w:rsidRDefault="009A239B">
            <w:r>
              <w:t>Reserves</w:t>
            </w:r>
          </w:p>
        </w:tc>
        <w:tc>
          <w:tcPr>
            <w:tcW w:w="907" w:type="dxa"/>
            <w:tcBorders>
              <w:bottom w:val="single" w:sz="6" w:space="0" w:color="auto"/>
            </w:tcBorders>
          </w:tcPr>
          <w:p w14:paraId="695D72F5" w14:textId="77777777" w:rsidR="009A239B" w:rsidRDefault="009A239B">
            <w:pPr>
              <w:cnfStyle w:val="000000000000" w:firstRow="0" w:lastRow="0" w:firstColumn="0" w:lastColumn="0" w:oddVBand="0" w:evenVBand="0" w:oddHBand="0" w:evenHBand="0" w:firstRowFirstColumn="0" w:firstRowLastColumn="0" w:lastRowFirstColumn="0" w:lastRowLastColumn="0"/>
            </w:pPr>
            <w:r>
              <w:t>78 011</w:t>
            </w:r>
          </w:p>
        </w:tc>
        <w:tc>
          <w:tcPr>
            <w:tcW w:w="907" w:type="dxa"/>
            <w:tcBorders>
              <w:bottom w:val="single" w:sz="6" w:space="0" w:color="auto"/>
            </w:tcBorders>
          </w:tcPr>
          <w:p w14:paraId="41101871" w14:textId="77777777" w:rsidR="009A239B" w:rsidRDefault="009A239B">
            <w:pPr>
              <w:cnfStyle w:val="000000000000" w:firstRow="0" w:lastRow="0" w:firstColumn="0" w:lastColumn="0" w:oddVBand="0" w:evenVBand="0" w:oddHBand="0" w:evenHBand="0" w:firstRowFirstColumn="0" w:firstRowLastColumn="0" w:lastRowFirstColumn="0" w:lastRowLastColumn="0"/>
            </w:pPr>
            <w:r>
              <w:t>78 106</w:t>
            </w:r>
          </w:p>
        </w:tc>
        <w:tc>
          <w:tcPr>
            <w:tcW w:w="907" w:type="dxa"/>
            <w:tcBorders>
              <w:bottom w:val="single" w:sz="6" w:space="0" w:color="auto"/>
            </w:tcBorders>
          </w:tcPr>
          <w:p w14:paraId="21866F0F" w14:textId="77777777" w:rsidR="009A239B" w:rsidRDefault="009A239B">
            <w:pPr>
              <w:cnfStyle w:val="000000000000" w:firstRow="0" w:lastRow="0" w:firstColumn="0" w:lastColumn="0" w:oddVBand="0" w:evenVBand="0" w:oddHBand="0" w:evenHBand="0" w:firstRowFirstColumn="0" w:firstRowLastColumn="0" w:lastRowFirstColumn="0" w:lastRowLastColumn="0"/>
            </w:pPr>
            <w:r>
              <w:t>87 925</w:t>
            </w:r>
          </w:p>
        </w:tc>
        <w:tc>
          <w:tcPr>
            <w:tcW w:w="907" w:type="dxa"/>
            <w:tcBorders>
              <w:bottom w:val="single" w:sz="6" w:space="0" w:color="auto"/>
            </w:tcBorders>
          </w:tcPr>
          <w:p w14:paraId="3D5F5B48" w14:textId="77777777" w:rsidR="009A239B" w:rsidRDefault="009A239B">
            <w:pPr>
              <w:cnfStyle w:val="000000000000" w:firstRow="0" w:lastRow="0" w:firstColumn="0" w:lastColumn="0" w:oddVBand="0" w:evenVBand="0" w:oddHBand="0" w:evenHBand="0" w:firstRowFirstColumn="0" w:firstRowLastColumn="0" w:lastRowFirstColumn="0" w:lastRowLastColumn="0"/>
            </w:pPr>
            <w:r>
              <w:t>88 142</w:t>
            </w:r>
          </w:p>
        </w:tc>
        <w:tc>
          <w:tcPr>
            <w:tcW w:w="907" w:type="dxa"/>
            <w:tcBorders>
              <w:bottom w:val="single" w:sz="6" w:space="0" w:color="auto"/>
            </w:tcBorders>
          </w:tcPr>
          <w:p w14:paraId="0E3DA1EA" w14:textId="77777777" w:rsidR="009A239B" w:rsidRDefault="009A239B">
            <w:pPr>
              <w:cnfStyle w:val="000000000000" w:firstRow="0" w:lastRow="0" w:firstColumn="0" w:lastColumn="0" w:oddVBand="0" w:evenVBand="0" w:oddHBand="0" w:evenHBand="0" w:firstRowFirstColumn="0" w:firstRowLastColumn="0" w:lastRowFirstColumn="0" w:lastRowLastColumn="0"/>
            </w:pPr>
            <w:r>
              <w:t>88 016</w:t>
            </w:r>
          </w:p>
        </w:tc>
      </w:tr>
      <w:tr w:rsidR="009A239B" w14:paraId="117681B1"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14:paraId="61F70B04" w14:textId="77777777" w:rsidR="009A239B" w:rsidRDefault="009A239B">
            <w:r>
              <w:rPr>
                <w:b/>
              </w:rPr>
              <w:t>Net worth</w:t>
            </w:r>
          </w:p>
        </w:tc>
        <w:tc>
          <w:tcPr>
            <w:tcW w:w="907" w:type="dxa"/>
            <w:tcBorders>
              <w:top w:val="single" w:sz="6" w:space="0" w:color="auto"/>
              <w:bottom w:val="single" w:sz="12" w:space="0" w:color="auto"/>
            </w:tcBorders>
          </w:tcPr>
          <w:p w14:paraId="5D6E846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155 409</w:t>
            </w:r>
          </w:p>
        </w:tc>
        <w:tc>
          <w:tcPr>
            <w:tcW w:w="907" w:type="dxa"/>
            <w:tcBorders>
              <w:top w:val="single" w:sz="6" w:space="0" w:color="auto"/>
              <w:bottom w:val="single" w:sz="12" w:space="0" w:color="auto"/>
            </w:tcBorders>
          </w:tcPr>
          <w:p w14:paraId="73DB199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154 455</w:t>
            </w:r>
          </w:p>
        </w:tc>
        <w:tc>
          <w:tcPr>
            <w:tcW w:w="907" w:type="dxa"/>
            <w:tcBorders>
              <w:top w:val="single" w:sz="6" w:space="0" w:color="auto"/>
              <w:bottom w:val="single" w:sz="12" w:space="0" w:color="auto"/>
            </w:tcBorders>
          </w:tcPr>
          <w:p w14:paraId="3772C24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156 092</w:t>
            </w:r>
          </w:p>
        </w:tc>
        <w:tc>
          <w:tcPr>
            <w:tcW w:w="907" w:type="dxa"/>
            <w:tcBorders>
              <w:top w:val="single" w:sz="6" w:space="0" w:color="auto"/>
              <w:bottom w:val="single" w:sz="12" w:space="0" w:color="auto"/>
            </w:tcBorders>
          </w:tcPr>
          <w:p w14:paraId="4894E03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149 503</w:t>
            </w:r>
          </w:p>
        </w:tc>
        <w:tc>
          <w:tcPr>
            <w:tcW w:w="907" w:type="dxa"/>
            <w:tcBorders>
              <w:top w:val="single" w:sz="6" w:space="0" w:color="auto"/>
              <w:bottom w:val="single" w:sz="12" w:space="0" w:color="auto"/>
            </w:tcBorders>
          </w:tcPr>
          <w:p w14:paraId="126A421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143 839</w:t>
            </w:r>
          </w:p>
        </w:tc>
      </w:tr>
      <w:tr w:rsidR="009A239B" w14:paraId="355E2AC0" w14:textId="77777777" w:rsidTr="009A239B">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0A5A1728" w14:textId="77777777" w:rsidR="009A239B" w:rsidRDefault="009A239B"/>
        </w:tc>
        <w:tc>
          <w:tcPr>
            <w:tcW w:w="907" w:type="dxa"/>
            <w:tcBorders>
              <w:top w:val="single" w:sz="6" w:space="0" w:color="auto"/>
            </w:tcBorders>
          </w:tcPr>
          <w:p w14:paraId="3D37015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23A6B9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63DB68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88F2D0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7BE94C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63A16A4" w14:textId="77777777">
        <w:tc>
          <w:tcPr>
            <w:cnfStyle w:val="001000000000" w:firstRow="0" w:lastRow="0" w:firstColumn="1" w:lastColumn="0" w:oddVBand="0" w:evenVBand="0" w:oddHBand="0" w:evenHBand="0" w:firstRowFirstColumn="0" w:firstRowLastColumn="0" w:lastRowFirstColumn="0" w:lastRowLastColumn="0"/>
            <w:tcW w:w="5104" w:type="dxa"/>
          </w:tcPr>
          <w:p w14:paraId="789AD1C7" w14:textId="77777777" w:rsidR="009A239B" w:rsidRDefault="009A239B">
            <w:r>
              <w:rPr>
                <w:b/>
              </w:rPr>
              <w:t>FISCAL AGGREGATES</w:t>
            </w:r>
          </w:p>
        </w:tc>
        <w:tc>
          <w:tcPr>
            <w:tcW w:w="907" w:type="dxa"/>
          </w:tcPr>
          <w:p w14:paraId="666EAAD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E9BE09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D0360A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59F230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50EDCD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A1E7AA4" w14:textId="77777777">
        <w:tc>
          <w:tcPr>
            <w:cnfStyle w:val="001000000000" w:firstRow="0" w:lastRow="0" w:firstColumn="1" w:lastColumn="0" w:oddVBand="0" w:evenVBand="0" w:oddHBand="0" w:evenHBand="0" w:firstRowFirstColumn="0" w:firstRowLastColumn="0" w:lastRowFirstColumn="0" w:lastRowLastColumn="0"/>
            <w:tcW w:w="5104" w:type="dxa"/>
          </w:tcPr>
          <w:p w14:paraId="5D836DD0" w14:textId="77777777" w:rsidR="009A239B" w:rsidRDefault="009A239B">
            <w:r>
              <w:t>Net financial worth</w:t>
            </w:r>
          </w:p>
        </w:tc>
        <w:tc>
          <w:tcPr>
            <w:tcW w:w="907" w:type="dxa"/>
          </w:tcPr>
          <w:p w14:paraId="1618B568" w14:textId="77777777" w:rsidR="009A239B" w:rsidRDefault="009A239B">
            <w:pPr>
              <w:cnfStyle w:val="000000000000" w:firstRow="0" w:lastRow="0" w:firstColumn="0" w:lastColumn="0" w:oddVBand="0" w:evenVBand="0" w:oddHBand="0" w:evenHBand="0" w:firstRowFirstColumn="0" w:firstRowLastColumn="0" w:lastRowFirstColumn="0" w:lastRowLastColumn="0"/>
            </w:pPr>
            <w:r>
              <w:t>(7 897)</w:t>
            </w:r>
          </w:p>
        </w:tc>
        <w:tc>
          <w:tcPr>
            <w:tcW w:w="907" w:type="dxa"/>
          </w:tcPr>
          <w:p w14:paraId="4CF41F63" w14:textId="77777777" w:rsidR="009A239B" w:rsidRDefault="009A239B">
            <w:pPr>
              <w:cnfStyle w:val="000000000000" w:firstRow="0" w:lastRow="0" w:firstColumn="0" w:lastColumn="0" w:oddVBand="0" w:evenVBand="0" w:oddHBand="0" w:evenHBand="0" w:firstRowFirstColumn="0" w:firstRowLastColumn="0" w:lastRowFirstColumn="0" w:lastRowLastColumn="0"/>
            </w:pPr>
            <w:r>
              <w:t>(9 634)</w:t>
            </w:r>
          </w:p>
        </w:tc>
        <w:tc>
          <w:tcPr>
            <w:tcW w:w="907" w:type="dxa"/>
          </w:tcPr>
          <w:p w14:paraId="4C64F32E" w14:textId="77777777" w:rsidR="009A239B" w:rsidRDefault="009A239B">
            <w:pPr>
              <w:cnfStyle w:val="000000000000" w:firstRow="0" w:lastRow="0" w:firstColumn="0" w:lastColumn="0" w:oddVBand="0" w:evenVBand="0" w:oddHBand="0" w:evenHBand="0" w:firstRowFirstColumn="0" w:firstRowLastColumn="0" w:lastRowFirstColumn="0" w:lastRowLastColumn="0"/>
            </w:pPr>
            <w:r>
              <w:t>(21 612)</w:t>
            </w:r>
          </w:p>
        </w:tc>
        <w:tc>
          <w:tcPr>
            <w:tcW w:w="907" w:type="dxa"/>
          </w:tcPr>
          <w:p w14:paraId="57D1F9DC" w14:textId="77777777" w:rsidR="009A239B" w:rsidRDefault="009A239B">
            <w:pPr>
              <w:cnfStyle w:val="000000000000" w:firstRow="0" w:lastRow="0" w:firstColumn="0" w:lastColumn="0" w:oddVBand="0" w:evenVBand="0" w:oddHBand="0" w:evenHBand="0" w:firstRowFirstColumn="0" w:firstRowLastColumn="0" w:lastRowFirstColumn="0" w:lastRowLastColumn="0"/>
            </w:pPr>
            <w:r>
              <w:t>(30 899)</w:t>
            </w:r>
          </w:p>
        </w:tc>
        <w:tc>
          <w:tcPr>
            <w:tcW w:w="907" w:type="dxa"/>
          </w:tcPr>
          <w:p w14:paraId="2D6B5812" w14:textId="77777777" w:rsidR="009A239B" w:rsidRDefault="009A239B">
            <w:pPr>
              <w:cnfStyle w:val="000000000000" w:firstRow="0" w:lastRow="0" w:firstColumn="0" w:lastColumn="0" w:oddVBand="0" w:evenVBand="0" w:oddHBand="0" w:evenHBand="0" w:firstRowFirstColumn="0" w:firstRowLastColumn="0" w:lastRowFirstColumn="0" w:lastRowLastColumn="0"/>
            </w:pPr>
            <w:r>
              <w:t>(40 089)</w:t>
            </w:r>
          </w:p>
        </w:tc>
      </w:tr>
      <w:tr w:rsidR="009A239B" w14:paraId="3B6DC8D7" w14:textId="77777777">
        <w:tc>
          <w:tcPr>
            <w:cnfStyle w:val="001000000000" w:firstRow="0" w:lastRow="0" w:firstColumn="1" w:lastColumn="0" w:oddVBand="0" w:evenVBand="0" w:oddHBand="0" w:evenHBand="0" w:firstRowFirstColumn="0" w:firstRowLastColumn="0" w:lastRowFirstColumn="0" w:lastRowLastColumn="0"/>
            <w:tcW w:w="5104" w:type="dxa"/>
          </w:tcPr>
          <w:p w14:paraId="4E539FB9" w14:textId="77777777" w:rsidR="009A239B" w:rsidRDefault="009A239B">
            <w:r>
              <w:t>Net financial liabilities</w:t>
            </w:r>
          </w:p>
        </w:tc>
        <w:tc>
          <w:tcPr>
            <w:tcW w:w="907" w:type="dxa"/>
          </w:tcPr>
          <w:p w14:paraId="7923543F" w14:textId="77777777" w:rsidR="009A239B" w:rsidRDefault="009A239B">
            <w:pPr>
              <w:cnfStyle w:val="000000000000" w:firstRow="0" w:lastRow="0" w:firstColumn="0" w:lastColumn="0" w:oddVBand="0" w:evenVBand="0" w:oddHBand="0" w:evenHBand="0" w:firstRowFirstColumn="0" w:firstRowLastColumn="0" w:lastRowFirstColumn="0" w:lastRowLastColumn="0"/>
            </w:pPr>
            <w:r>
              <w:t>82 230</w:t>
            </w:r>
          </w:p>
        </w:tc>
        <w:tc>
          <w:tcPr>
            <w:tcW w:w="907" w:type="dxa"/>
          </w:tcPr>
          <w:p w14:paraId="5B63DF22" w14:textId="77777777" w:rsidR="009A239B" w:rsidRDefault="009A239B">
            <w:pPr>
              <w:cnfStyle w:val="000000000000" w:firstRow="0" w:lastRow="0" w:firstColumn="0" w:lastColumn="0" w:oddVBand="0" w:evenVBand="0" w:oddHBand="0" w:evenHBand="0" w:firstRowFirstColumn="0" w:firstRowLastColumn="0" w:lastRowFirstColumn="0" w:lastRowLastColumn="0"/>
            </w:pPr>
            <w:r>
              <w:t>84 869</w:t>
            </w:r>
          </w:p>
        </w:tc>
        <w:tc>
          <w:tcPr>
            <w:tcW w:w="907" w:type="dxa"/>
          </w:tcPr>
          <w:p w14:paraId="21740B12" w14:textId="77777777" w:rsidR="009A239B" w:rsidRDefault="009A239B">
            <w:pPr>
              <w:cnfStyle w:val="000000000000" w:firstRow="0" w:lastRow="0" w:firstColumn="0" w:lastColumn="0" w:oddVBand="0" w:evenVBand="0" w:oddHBand="0" w:evenHBand="0" w:firstRowFirstColumn="0" w:firstRowLastColumn="0" w:lastRowFirstColumn="0" w:lastRowLastColumn="0"/>
            </w:pPr>
            <w:r>
              <w:t>96 654</w:t>
            </w:r>
          </w:p>
        </w:tc>
        <w:tc>
          <w:tcPr>
            <w:tcW w:w="907" w:type="dxa"/>
          </w:tcPr>
          <w:p w14:paraId="7BD984B5" w14:textId="77777777" w:rsidR="009A239B" w:rsidRDefault="009A239B">
            <w:pPr>
              <w:cnfStyle w:val="000000000000" w:firstRow="0" w:lastRow="0" w:firstColumn="0" w:lastColumn="0" w:oddVBand="0" w:evenVBand="0" w:oddHBand="0" w:evenHBand="0" w:firstRowFirstColumn="0" w:firstRowLastColumn="0" w:lastRowFirstColumn="0" w:lastRowLastColumn="0"/>
            </w:pPr>
            <w:r>
              <w:t>107 331</w:t>
            </w:r>
          </w:p>
        </w:tc>
        <w:tc>
          <w:tcPr>
            <w:tcW w:w="907" w:type="dxa"/>
          </w:tcPr>
          <w:p w14:paraId="62C5056B" w14:textId="77777777" w:rsidR="009A239B" w:rsidRDefault="009A239B">
            <w:pPr>
              <w:cnfStyle w:val="000000000000" w:firstRow="0" w:lastRow="0" w:firstColumn="0" w:lastColumn="0" w:oddVBand="0" w:evenVBand="0" w:oddHBand="0" w:evenHBand="0" w:firstRowFirstColumn="0" w:firstRowLastColumn="0" w:lastRowFirstColumn="0" w:lastRowLastColumn="0"/>
            </w:pPr>
            <w:r>
              <w:t>115 275</w:t>
            </w:r>
          </w:p>
        </w:tc>
      </w:tr>
      <w:tr w:rsidR="009A239B" w14:paraId="27DA1CC0"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12" w:space="0" w:color="auto"/>
            </w:tcBorders>
          </w:tcPr>
          <w:p w14:paraId="7DBEBA51" w14:textId="77777777" w:rsidR="009A239B" w:rsidRDefault="009A239B">
            <w:r>
              <w:t>Net debt</w:t>
            </w:r>
          </w:p>
        </w:tc>
        <w:tc>
          <w:tcPr>
            <w:tcW w:w="907" w:type="dxa"/>
            <w:tcBorders>
              <w:bottom w:val="single" w:sz="12" w:space="0" w:color="auto"/>
            </w:tcBorders>
          </w:tcPr>
          <w:p w14:paraId="18FEA9F1" w14:textId="77777777" w:rsidR="009A239B" w:rsidRDefault="009A239B">
            <w:pPr>
              <w:cnfStyle w:val="000000000000" w:firstRow="0" w:lastRow="0" w:firstColumn="0" w:lastColumn="0" w:oddVBand="0" w:evenVBand="0" w:oddHBand="0" w:evenHBand="0" w:firstRowFirstColumn="0" w:firstRowLastColumn="0" w:lastRowFirstColumn="0" w:lastRowLastColumn="0"/>
            </w:pPr>
            <w:r>
              <w:t>35 673</w:t>
            </w:r>
          </w:p>
        </w:tc>
        <w:tc>
          <w:tcPr>
            <w:tcW w:w="907" w:type="dxa"/>
            <w:tcBorders>
              <w:bottom w:val="single" w:sz="12" w:space="0" w:color="auto"/>
            </w:tcBorders>
          </w:tcPr>
          <w:p w14:paraId="7CCA4768" w14:textId="77777777" w:rsidR="009A239B" w:rsidRDefault="009A239B">
            <w:pPr>
              <w:cnfStyle w:val="000000000000" w:firstRow="0" w:lastRow="0" w:firstColumn="0" w:lastColumn="0" w:oddVBand="0" w:evenVBand="0" w:oddHBand="0" w:evenHBand="0" w:firstRowFirstColumn="0" w:firstRowLastColumn="0" w:lastRowFirstColumn="0" w:lastRowLastColumn="0"/>
            </w:pPr>
            <w:r>
              <w:t>38 605</w:t>
            </w:r>
          </w:p>
        </w:tc>
        <w:tc>
          <w:tcPr>
            <w:tcW w:w="907" w:type="dxa"/>
            <w:tcBorders>
              <w:bottom w:val="single" w:sz="12" w:space="0" w:color="auto"/>
            </w:tcBorders>
          </w:tcPr>
          <w:p w14:paraId="77225E35" w14:textId="77777777" w:rsidR="009A239B" w:rsidRDefault="009A239B">
            <w:pPr>
              <w:cnfStyle w:val="000000000000" w:firstRow="0" w:lastRow="0" w:firstColumn="0" w:lastColumn="0" w:oddVBand="0" w:evenVBand="0" w:oddHBand="0" w:evenHBand="0" w:firstRowFirstColumn="0" w:firstRowLastColumn="0" w:lastRowFirstColumn="0" w:lastRowLastColumn="0"/>
            </w:pPr>
            <w:r>
              <w:t>44 312</w:t>
            </w:r>
          </w:p>
        </w:tc>
        <w:tc>
          <w:tcPr>
            <w:tcW w:w="907" w:type="dxa"/>
            <w:tcBorders>
              <w:bottom w:val="single" w:sz="12" w:space="0" w:color="auto"/>
            </w:tcBorders>
          </w:tcPr>
          <w:p w14:paraId="7C851A26" w14:textId="77777777" w:rsidR="009A239B" w:rsidRDefault="009A239B">
            <w:pPr>
              <w:cnfStyle w:val="000000000000" w:firstRow="0" w:lastRow="0" w:firstColumn="0" w:lastColumn="0" w:oddVBand="0" w:evenVBand="0" w:oddHBand="0" w:evenHBand="0" w:firstRowFirstColumn="0" w:firstRowLastColumn="0" w:lastRowFirstColumn="0" w:lastRowLastColumn="0"/>
            </w:pPr>
            <w:r>
              <w:t>53 663</w:t>
            </w:r>
          </w:p>
        </w:tc>
        <w:tc>
          <w:tcPr>
            <w:tcW w:w="907" w:type="dxa"/>
            <w:tcBorders>
              <w:bottom w:val="single" w:sz="12" w:space="0" w:color="auto"/>
            </w:tcBorders>
          </w:tcPr>
          <w:p w14:paraId="19493099" w14:textId="6C07B001" w:rsidR="009A239B" w:rsidRDefault="009A239B">
            <w:pPr>
              <w:cnfStyle w:val="000000000000" w:firstRow="0" w:lastRow="0" w:firstColumn="0" w:lastColumn="0" w:oddVBand="0" w:evenVBand="0" w:oddHBand="0" w:evenHBand="0" w:firstRowFirstColumn="0" w:firstRowLastColumn="0" w:lastRowFirstColumn="0" w:lastRowLastColumn="0"/>
            </w:pPr>
            <w:r>
              <w:t>61 746</w:t>
            </w:r>
          </w:p>
        </w:tc>
      </w:tr>
    </w:tbl>
    <w:p w14:paraId="758DA9F1" w14:textId="77777777" w:rsidR="009A239B" w:rsidRDefault="009A239B"/>
    <w:p w14:paraId="56BD8B98" w14:textId="77777777" w:rsidR="009A239B" w:rsidRDefault="009A239B" w:rsidP="009A239B">
      <w:pPr>
        <w:pStyle w:val="TableHeading"/>
        <w:pageBreakBefore/>
      </w:pPr>
      <w:r w:rsidRPr="00CC5F93">
        <w:lastRenderedPageBreak/>
        <w:t>Consolidated cash flow statement for the past five quarters</w:t>
      </w:r>
      <w:r w:rsidRPr="00CC5F93">
        <w:tab/>
        <w:t>($ million)</w:t>
      </w:r>
      <w:r>
        <w:t xml:space="preserve"> </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9A239B" w14:paraId="38B93497"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40A1289A" w14:textId="5B534A0D" w:rsidR="009A239B" w:rsidRDefault="009A239B"/>
        </w:tc>
        <w:tc>
          <w:tcPr>
            <w:tcW w:w="907" w:type="dxa"/>
          </w:tcPr>
          <w:p w14:paraId="019F6262" w14:textId="77777777" w:rsidR="009A239B" w:rsidRDefault="009A239B">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14:paraId="5A8DF32F"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12B74B03"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c>
          <w:tcPr>
            <w:tcW w:w="907" w:type="dxa"/>
          </w:tcPr>
          <w:p w14:paraId="1CC5777A" w14:textId="77777777" w:rsidR="009A239B" w:rsidRDefault="009A239B">
            <w:pPr>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5E853E70" w14:textId="77777777" w:rsidR="009A239B" w:rsidRDefault="009A239B">
            <w:pPr>
              <w:cnfStyle w:val="100000000000" w:firstRow="1" w:lastRow="0" w:firstColumn="0" w:lastColumn="0" w:oddVBand="0" w:evenVBand="0" w:oddHBand="0" w:evenHBand="0" w:firstRowFirstColumn="0" w:firstRowLastColumn="0" w:lastRowFirstColumn="0" w:lastRowLastColumn="0"/>
            </w:pPr>
          </w:p>
        </w:tc>
      </w:tr>
      <w:tr w:rsidR="009A239B" w14:paraId="3BFDEA1A" w14:textId="77777777" w:rsidTr="009A2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14:paraId="34235FE5" w14:textId="77777777" w:rsidR="009A239B" w:rsidRDefault="009A239B"/>
        </w:tc>
        <w:tc>
          <w:tcPr>
            <w:tcW w:w="907" w:type="dxa"/>
          </w:tcPr>
          <w:p w14:paraId="4C22A244"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67B7EEE1" w14:textId="77777777" w:rsidR="009A239B" w:rsidRDefault="009A239B">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16542853" w14:textId="77777777" w:rsidR="009A239B" w:rsidRDefault="009A239B">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359BB1EC" w14:textId="77777777" w:rsidR="009A239B" w:rsidRDefault="009A239B">
            <w:pPr>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3105864C" w14:textId="77777777" w:rsidR="009A239B" w:rsidRDefault="009A239B">
            <w:pPr>
              <w:cnfStyle w:val="100000000000" w:firstRow="1" w:lastRow="0" w:firstColumn="0" w:lastColumn="0" w:oddVBand="0" w:evenVBand="0" w:oddHBand="0" w:evenHBand="0" w:firstRowFirstColumn="0" w:firstRowLastColumn="0" w:lastRowFirstColumn="0" w:lastRowLastColumn="0"/>
            </w:pPr>
            <w:r>
              <w:t>Dec</w:t>
            </w:r>
          </w:p>
        </w:tc>
      </w:tr>
      <w:tr w:rsidR="009A239B" w14:paraId="7ED2D238" w14:textId="77777777">
        <w:tc>
          <w:tcPr>
            <w:cnfStyle w:val="001000000000" w:firstRow="0" w:lastRow="0" w:firstColumn="1" w:lastColumn="0" w:oddVBand="0" w:evenVBand="0" w:oddHBand="0" w:evenHBand="0" w:firstRowFirstColumn="0" w:firstRowLastColumn="0" w:lastRowFirstColumn="0" w:lastRowLastColumn="0"/>
            <w:tcW w:w="5104" w:type="dxa"/>
          </w:tcPr>
          <w:p w14:paraId="170AAEC8" w14:textId="77777777" w:rsidR="009A239B" w:rsidRDefault="009A239B">
            <w:r>
              <w:rPr>
                <w:b/>
              </w:rPr>
              <w:t>Cash flows from operating activities</w:t>
            </w:r>
          </w:p>
        </w:tc>
        <w:tc>
          <w:tcPr>
            <w:tcW w:w="907" w:type="dxa"/>
          </w:tcPr>
          <w:p w14:paraId="0FDFDF2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A80093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CEDA7F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450AE2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635F3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0008806C" w14:textId="77777777">
        <w:tc>
          <w:tcPr>
            <w:cnfStyle w:val="001000000000" w:firstRow="0" w:lastRow="0" w:firstColumn="1" w:lastColumn="0" w:oddVBand="0" w:evenVBand="0" w:oddHBand="0" w:evenHBand="0" w:firstRowFirstColumn="0" w:firstRowLastColumn="0" w:lastRowFirstColumn="0" w:lastRowLastColumn="0"/>
            <w:tcW w:w="5104" w:type="dxa"/>
          </w:tcPr>
          <w:p w14:paraId="78D7B762" w14:textId="77777777" w:rsidR="009A239B" w:rsidRDefault="009A239B">
            <w:r>
              <w:rPr>
                <w:b/>
              </w:rPr>
              <w:t>Receipts</w:t>
            </w:r>
          </w:p>
        </w:tc>
        <w:tc>
          <w:tcPr>
            <w:tcW w:w="907" w:type="dxa"/>
          </w:tcPr>
          <w:p w14:paraId="06A3335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DF5A3D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39B460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6DA22A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96F5B26"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58C87A03" w14:textId="77777777">
        <w:tc>
          <w:tcPr>
            <w:cnfStyle w:val="001000000000" w:firstRow="0" w:lastRow="0" w:firstColumn="1" w:lastColumn="0" w:oddVBand="0" w:evenVBand="0" w:oddHBand="0" w:evenHBand="0" w:firstRowFirstColumn="0" w:firstRowLastColumn="0" w:lastRowFirstColumn="0" w:lastRowLastColumn="0"/>
            <w:tcW w:w="5104" w:type="dxa"/>
          </w:tcPr>
          <w:p w14:paraId="61336AE0" w14:textId="77777777" w:rsidR="009A239B" w:rsidRDefault="009A239B">
            <w:r>
              <w:t>Taxes received</w:t>
            </w:r>
          </w:p>
        </w:tc>
        <w:tc>
          <w:tcPr>
            <w:tcW w:w="907" w:type="dxa"/>
          </w:tcPr>
          <w:p w14:paraId="0C9803B3" w14:textId="77777777" w:rsidR="009A239B" w:rsidRDefault="009A239B">
            <w:pPr>
              <w:cnfStyle w:val="000000000000" w:firstRow="0" w:lastRow="0" w:firstColumn="0" w:lastColumn="0" w:oddVBand="0" w:evenVBand="0" w:oddHBand="0" w:evenHBand="0" w:firstRowFirstColumn="0" w:firstRowLastColumn="0" w:lastRowFirstColumn="0" w:lastRowLastColumn="0"/>
            </w:pPr>
            <w:r>
              <w:t>6 036</w:t>
            </w:r>
          </w:p>
        </w:tc>
        <w:tc>
          <w:tcPr>
            <w:tcW w:w="907" w:type="dxa"/>
          </w:tcPr>
          <w:p w14:paraId="3ED28F7E" w14:textId="77777777" w:rsidR="009A239B" w:rsidRDefault="009A239B">
            <w:pPr>
              <w:cnfStyle w:val="000000000000" w:firstRow="0" w:lastRow="0" w:firstColumn="0" w:lastColumn="0" w:oddVBand="0" w:evenVBand="0" w:oddHBand="0" w:evenHBand="0" w:firstRowFirstColumn="0" w:firstRowLastColumn="0" w:lastRowFirstColumn="0" w:lastRowLastColumn="0"/>
            </w:pPr>
            <w:r>
              <w:t>5 657</w:t>
            </w:r>
          </w:p>
        </w:tc>
        <w:tc>
          <w:tcPr>
            <w:tcW w:w="907" w:type="dxa"/>
          </w:tcPr>
          <w:p w14:paraId="2ED7A7B8" w14:textId="77777777" w:rsidR="009A239B" w:rsidRDefault="009A239B">
            <w:pPr>
              <w:cnfStyle w:val="000000000000" w:firstRow="0" w:lastRow="0" w:firstColumn="0" w:lastColumn="0" w:oddVBand="0" w:evenVBand="0" w:oddHBand="0" w:evenHBand="0" w:firstRowFirstColumn="0" w:firstRowLastColumn="0" w:lastRowFirstColumn="0" w:lastRowLastColumn="0"/>
            </w:pPr>
            <w:r>
              <w:t>5 694</w:t>
            </w:r>
          </w:p>
        </w:tc>
        <w:tc>
          <w:tcPr>
            <w:tcW w:w="907" w:type="dxa"/>
          </w:tcPr>
          <w:p w14:paraId="224A1A9B" w14:textId="77777777" w:rsidR="009A239B" w:rsidRDefault="009A239B">
            <w:pPr>
              <w:cnfStyle w:val="000000000000" w:firstRow="0" w:lastRow="0" w:firstColumn="0" w:lastColumn="0" w:oddVBand="0" w:evenVBand="0" w:oddHBand="0" w:evenHBand="0" w:firstRowFirstColumn="0" w:firstRowLastColumn="0" w:lastRowFirstColumn="0" w:lastRowLastColumn="0"/>
            </w:pPr>
            <w:r>
              <w:t>4 976</w:t>
            </w:r>
          </w:p>
        </w:tc>
        <w:tc>
          <w:tcPr>
            <w:tcW w:w="907" w:type="dxa"/>
          </w:tcPr>
          <w:p w14:paraId="0FEB8135" w14:textId="77777777" w:rsidR="009A239B" w:rsidRDefault="009A239B">
            <w:pPr>
              <w:cnfStyle w:val="000000000000" w:firstRow="0" w:lastRow="0" w:firstColumn="0" w:lastColumn="0" w:oddVBand="0" w:evenVBand="0" w:oddHBand="0" w:evenHBand="0" w:firstRowFirstColumn="0" w:firstRowLastColumn="0" w:lastRowFirstColumn="0" w:lastRowLastColumn="0"/>
            </w:pPr>
            <w:r>
              <w:t>4 849</w:t>
            </w:r>
          </w:p>
        </w:tc>
      </w:tr>
      <w:tr w:rsidR="009A239B" w14:paraId="1F9CF3AB" w14:textId="77777777">
        <w:tc>
          <w:tcPr>
            <w:cnfStyle w:val="001000000000" w:firstRow="0" w:lastRow="0" w:firstColumn="1" w:lastColumn="0" w:oddVBand="0" w:evenVBand="0" w:oddHBand="0" w:evenHBand="0" w:firstRowFirstColumn="0" w:firstRowLastColumn="0" w:lastRowFirstColumn="0" w:lastRowLastColumn="0"/>
            <w:tcW w:w="5104" w:type="dxa"/>
          </w:tcPr>
          <w:p w14:paraId="1DFDA1EE" w14:textId="77777777" w:rsidR="009A239B" w:rsidRDefault="009A239B">
            <w:r>
              <w:t>Grants</w:t>
            </w:r>
          </w:p>
        </w:tc>
        <w:tc>
          <w:tcPr>
            <w:tcW w:w="907" w:type="dxa"/>
          </w:tcPr>
          <w:p w14:paraId="2639DCF6" w14:textId="77777777" w:rsidR="009A239B" w:rsidRDefault="009A239B">
            <w:pPr>
              <w:cnfStyle w:val="000000000000" w:firstRow="0" w:lastRow="0" w:firstColumn="0" w:lastColumn="0" w:oddVBand="0" w:evenVBand="0" w:oddHBand="0" w:evenHBand="0" w:firstRowFirstColumn="0" w:firstRowLastColumn="0" w:lastRowFirstColumn="0" w:lastRowLastColumn="0"/>
            </w:pPr>
            <w:r>
              <w:t>8 000</w:t>
            </w:r>
          </w:p>
        </w:tc>
        <w:tc>
          <w:tcPr>
            <w:tcW w:w="907" w:type="dxa"/>
          </w:tcPr>
          <w:p w14:paraId="14DE975F" w14:textId="77777777" w:rsidR="009A239B" w:rsidRDefault="009A239B">
            <w:pPr>
              <w:cnfStyle w:val="000000000000" w:firstRow="0" w:lastRow="0" w:firstColumn="0" w:lastColumn="0" w:oddVBand="0" w:evenVBand="0" w:oddHBand="0" w:evenHBand="0" w:firstRowFirstColumn="0" w:firstRowLastColumn="0" w:lastRowFirstColumn="0" w:lastRowLastColumn="0"/>
            </w:pPr>
            <w:r>
              <w:t>8 814</w:t>
            </w:r>
          </w:p>
        </w:tc>
        <w:tc>
          <w:tcPr>
            <w:tcW w:w="907" w:type="dxa"/>
          </w:tcPr>
          <w:p w14:paraId="3A61CE5C" w14:textId="77777777" w:rsidR="009A239B" w:rsidRDefault="009A239B">
            <w:pPr>
              <w:cnfStyle w:val="000000000000" w:firstRow="0" w:lastRow="0" w:firstColumn="0" w:lastColumn="0" w:oddVBand="0" w:evenVBand="0" w:oddHBand="0" w:evenHBand="0" w:firstRowFirstColumn="0" w:firstRowLastColumn="0" w:lastRowFirstColumn="0" w:lastRowLastColumn="0"/>
            </w:pPr>
            <w:r>
              <w:t>9 660</w:t>
            </w:r>
          </w:p>
        </w:tc>
        <w:tc>
          <w:tcPr>
            <w:tcW w:w="907" w:type="dxa"/>
          </w:tcPr>
          <w:p w14:paraId="553677C3" w14:textId="77777777" w:rsidR="009A239B" w:rsidRDefault="009A239B">
            <w:pPr>
              <w:cnfStyle w:val="000000000000" w:firstRow="0" w:lastRow="0" w:firstColumn="0" w:lastColumn="0" w:oddVBand="0" w:evenVBand="0" w:oddHBand="0" w:evenHBand="0" w:firstRowFirstColumn="0" w:firstRowLastColumn="0" w:lastRowFirstColumn="0" w:lastRowLastColumn="0"/>
            </w:pPr>
            <w:r>
              <w:t>7 451</w:t>
            </w:r>
          </w:p>
        </w:tc>
        <w:tc>
          <w:tcPr>
            <w:tcW w:w="907" w:type="dxa"/>
          </w:tcPr>
          <w:p w14:paraId="259D539A" w14:textId="77777777" w:rsidR="009A239B" w:rsidRDefault="009A239B">
            <w:pPr>
              <w:cnfStyle w:val="000000000000" w:firstRow="0" w:lastRow="0" w:firstColumn="0" w:lastColumn="0" w:oddVBand="0" w:evenVBand="0" w:oddHBand="0" w:evenHBand="0" w:firstRowFirstColumn="0" w:firstRowLastColumn="0" w:lastRowFirstColumn="0" w:lastRowLastColumn="0"/>
            </w:pPr>
            <w:r>
              <w:t>7 836</w:t>
            </w:r>
          </w:p>
        </w:tc>
      </w:tr>
      <w:tr w:rsidR="009A239B" w14:paraId="67AC58E1" w14:textId="77777777">
        <w:tc>
          <w:tcPr>
            <w:cnfStyle w:val="001000000000" w:firstRow="0" w:lastRow="0" w:firstColumn="1" w:lastColumn="0" w:oddVBand="0" w:evenVBand="0" w:oddHBand="0" w:evenHBand="0" w:firstRowFirstColumn="0" w:firstRowLastColumn="0" w:lastRowFirstColumn="0" w:lastRowLastColumn="0"/>
            <w:tcW w:w="5104" w:type="dxa"/>
          </w:tcPr>
          <w:p w14:paraId="633CADDA" w14:textId="77777777" w:rsidR="009A239B" w:rsidRDefault="009A239B">
            <w:r>
              <w:t>Sales of goods and services</w:t>
            </w:r>
            <w:r>
              <w:rPr>
                <w:vertAlign w:val="superscript"/>
              </w:rPr>
              <w:t xml:space="preserve"> (a)</w:t>
            </w:r>
          </w:p>
        </w:tc>
        <w:tc>
          <w:tcPr>
            <w:tcW w:w="907" w:type="dxa"/>
          </w:tcPr>
          <w:p w14:paraId="29E67005" w14:textId="77777777" w:rsidR="009A239B" w:rsidRDefault="009A239B">
            <w:pPr>
              <w:cnfStyle w:val="000000000000" w:firstRow="0" w:lastRow="0" w:firstColumn="0" w:lastColumn="0" w:oddVBand="0" w:evenVBand="0" w:oddHBand="0" w:evenHBand="0" w:firstRowFirstColumn="0" w:firstRowLastColumn="0" w:lastRowFirstColumn="0" w:lastRowLastColumn="0"/>
            </w:pPr>
            <w:r>
              <w:t>2 016</w:t>
            </w:r>
          </w:p>
        </w:tc>
        <w:tc>
          <w:tcPr>
            <w:tcW w:w="907" w:type="dxa"/>
          </w:tcPr>
          <w:p w14:paraId="086431E8" w14:textId="77777777" w:rsidR="009A239B" w:rsidRDefault="009A239B">
            <w:pPr>
              <w:cnfStyle w:val="000000000000" w:firstRow="0" w:lastRow="0" w:firstColumn="0" w:lastColumn="0" w:oddVBand="0" w:evenVBand="0" w:oddHBand="0" w:evenHBand="0" w:firstRowFirstColumn="0" w:firstRowLastColumn="0" w:lastRowFirstColumn="0" w:lastRowLastColumn="0"/>
            </w:pPr>
            <w:r>
              <w:t>2 273</w:t>
            </w:r>
          </w:p>
        </w:tc>
        <w:tc>
          <w:tcPr>
            <w:tcW w:w="907" w:type="dxa"/>
          </w:tcPr>
          <w:p w14:paraId="06DB4CB4" w14:textId="77777777" w:rsidR="009A239B" w:rsidRDefault="009A239B">
            <w:pPr>
              <w:cnfStyle w:val="000000000000" w:firstRow="0" w:lastRow="0" w:firstColumn="0" w:lastColumn="0" w:oddVBand="0" w:evenVBand="0" w:oddHBand="0" w:evenHBand="0" w:firstRowFirstColumn="0" w:firstRowLastColumn="0" w:lastRowFirstColumn="0" w:lastRowLastColumn="0"/>
            </w:pPr>
            <w:r>
              <w:t>1 893</w:t>
            </w:r>
          </w:p>
        </w:tc>
        <w:tc>
          <w:tcPr>
            <w:tcW w:w="907" w:type="dxa"/>
          </w:tcPr>
          <w:p w14:paraId="261A4A71" w14:textId="77777777" w:rsidR="009A239B" w:rsidRDefault="009A239B">
            <w:pPr>
              <w:cnfStyle w:val="000000000000" w:firstRow="0" w:lastRow="0" w:firstColumn="0" w:lastColumn="0" w:oddVBand="0" w:evenVBand="0" w:oddHBand="0" w:evenHBand="0" w:firstRowFirstColumn="0" w:firstRowLastColumn="0" w:lastRowFirstColumn="0" w:lastRowLastColumn="0"/>
            </w:pPr>
            <w:r>
              <w:t>2 147</w:t>
            </w:r>
          </w:p>
        </w:tc>
        <w:tc>
          <w:tcPr>
            <w:tcW w:w="907" w:type="dxa"/>
          </w:tcPr>
          <w:p w14:paraId="59A69B9A" w14:textId="77777777" w:rsidR="009A239B" w:rsidRDefault="009A239B">
            <w:pPr>
              <w:cnfStyle w:val="000000000000" w:firstRow="0" w:lastRow="0" w:firstColumn="0" w:lastColumn="0" w:oddVBand="0" w:evenVBand="0" w:oddHBand="0" w:evenHBand="0" w:firstRowFirstColumn="0" w:firstRowLastColumn="0" w:lastRowFirstColumn="0" w:lastRowLastColumn="0"/>
            </w:pPr>
            <w:r>
              <w:t>2 244</w:t>
            </w:r>
          </w:p>
        </w:tc>
      </w:tr>
      <w:tr w:rsidR="009A239B" w14:paraId="0B497F10" w14:textId="77777777">
        <w:tc>
          <w:tcPr>
            <w:cnfStyle w:val="001000000000" w:firstRow="0" w:lastRow="0" w:firstColumn="1" w:lastColumn="0" w:oddVBand="0" w:evenVBand="0" w:oddHBand="0" w:evenHBand="0" w:firstRowFirstColumn="0" w:firstRowLastColumn="0" w:lastRowFirstColumn="0" w:lastRowLastColumn="0"/>
            <w:tcW w:w="5104" w:type="dxa"/>
          </w:tcPr>
          <w:p w14:paraId="59DAAC31" w14:textId="77777777" w:rsidR="009A239B" w:rsidRDefault="009A239B">
            <w:r>
              <w:t>Interest received</w:t>
            </w:r>
          </w:p>
        </w:tc>
        <w:tc>
          <w:tcPr>
            <w:tcW w:w="907" w:type="dxa"/>
          </w:tcPr>
          <w:p w14:paraId="350CC8B1" w14:textId="77777777" w:rsidR="009A239B" w:rsidRDefault="009A239B">
            <w:pPr>
              <w:cnfStyle w:val="000000000000" w:firstRow="0" w:lastRow="0" w:firstColumn="0" w:lastColumn="0" w:oddVBand="0" w:evenVBand="0" w:oddHBand="0" w:evenHBand="0" w:firstRowFirstColumn="0" w:firstRowLastColumn="0" w:lastRowFirstColumn="0" w:lastRowLastColumn="0"/>
            </w:pPr>
            <w:r>
              <w:t>162</w:t>
            </w:r>
          </w:p>
        </w:tc>
        <w:tc>
          <w:tcPr>
            <w:tcW w:w="907" w:type="dxa"/>
          </w:tcPr>
          <w:p w14:paraId="467BEF90"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1BA2492C" w14:textId="77777777" w:rsidR="009A239B" w:rsidRDefault="009A239B">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3BDDD901"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48DAC1CC"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r>
      <w:tr w:rsidR="009A239B" w14:paraId="28A63C7E" w14:textId="77777777">
        <w:tc>
          <w:tcPr>
            <w:cnfStyle w:val="001000000000" w:firstRow="0" w:lastRow="0" w:firstColumn="1" w:lastColumn="0" w:oddVBand="0" w:evenVBand="0" w:oddHBand="0" w:evenHBand="0" w:firstRowFirstColumn="0" w:firstRowLastColumn="0" w:lastRowFirstColumn="0" w:lastRowLastColumn="0"/>
            <w:tcW w:w="5104" w:type="dxa"/>
          </w:tcPr>
          <w:p w14:paraId="1D9C3506" w14:textId="77777777" w:rsidR="009A239B" w:rsidRDefault="009A239B">
            <w:r>
              <w:t>Dividends, income tax equivalent and rate equivalent receipts</w:t>
            </w:r>
          </w:p>
        </w:tc>
        <w:tc>
          <w:tcPr>
            <w:tcW w:w="907" w:type="dxa"/>
          </w:tcPr>
          <w:p w14:paraId="0CAAE11A" w14:textId="77777777" w:rsidR="009A239B" w:rsidRDefault="009A239B">
            <w:pPr>
              <w:cnfStyle w:val="000000000000" w:firstRow="0" w:lastRow="0" w:firstColumn="0" w:lastColumn="0" w:oddVBand="0" w:evenVBand="0" w:oddHBand="0" w:evenHBand="0" w:firstRowFirstColumn="0" w:firstRowLastColumn="0" w:lastRowFirstColumn="0" w:lastRowLastColumn="0"/>
            </w:pPr>
            <w:r>
              <w:t>435</w:t>
            </w:r>
          </w:p>
        </w:tc>
        <w:tc>
          <w:tcPr>
            <w:tcW w:w="907" w:type="dxa"/>
          </w:tcPr>
          <w:p w14:paraId="128A6596" w14:textId="77777777" w:rsidR="009A239B" w:rsidRDefault="009A239B">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6267D560" w14:textId="77777777" w:rsidR="009A239B" w:rsidRDefault="009A239B">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4471B252" w14:textId="77777777" w:rsidR="009A239B" w:rsidRDefault="009A239B">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58D2C396" w14:textId="77777777" w:rsidR="009A239B" w:rsidRDefault="009A239B">
            <w:pPr>
              <w:cnfStyle w:val="000000000000" w:firstRow="0" w:lastRow="0" w:firstColumn="0" w:lastColumn="0" w:oddVBand="0" w:evenVBand="0" w:oddHBand="0" w:evenHBand="0" w:firstRowFirstColumn="0" w:firstRowLastColumn="0" w:lastRowFirstColumn="0" w:lastRowLastColumn="0"/>
            </w:pPr>
            <w:r>
              <w:t>281</w:t>
            </w:r>
          </w:p>
        </w:tc>
      </w:tr>
      <w:tr w:rsidR="009A239B" w14:paraId="6376A5C4"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0C6B6FF0" w14:textId="77777777" w:rsidR="009A239B" w:rsidRDefault="009A239B">
            <w:r>
              <w:t>Other receipts</w:t>
            </w:r>
          </w:p>
        </w:tc>
        <w:tc>
          <w:tcPr>
            <w:tcW w:w="907" w:type="dxa"/>
            <w:tcBorders>
              <w:bottom w:val="single" w:sz="6" w:space="0" w:color="auto"/>
            </w:tcBorders>
          </w:tcPr>
          <w:p w14:paraId="10B20C94" w14:textId="77777777" w:rsidR="009A239B" w:rsidRDefault="009A239B">
            <w:pPr>
              <w:cnfStyle w:val="000000000000" w:firstRow="0" w:lastRow="0" w:firstColumn="0" w:lastColumn="0" w:oddVBand="0" w:evenVBand="0" w:oddHBand="0" w:evenHBand="0" w:firstRowFirstColumn="0" w:firstRowLastColumn="0" w:lastRowFirstColumn="0" w:lastRowLastColumn="0"/>
            </w:pPr>
            <w:r>
              <w:t>246</w:t>
            </w:r>
          </w:p>
        </w:tc>
        <w:tc>
          <w:tcPr>
            <w:tcW w:w="907" w:type="dxa"/>
            <w:tcBorders>
              <w:bottom w:val="single" w:sz="6" w:space="0" w:color="auto"/>
            </w:tcBorders>
          </w:tcPr>
          <w:p w14:paraId="19993AB2" w14:textId="77777777" w:rsidR="009A239B" w:rsidRDefault="009A239B">
            <w:pPr>
              <w:cnfStyle w:val="000000000000" w:firstRow="0" w:lastRow="0" w:firstColumn="0" w:lastColumn="0" w:oddVBand="0" w:evenVBand="0" w:oddHBand="0" w:evenHBand="0" w:firstRowFirstColumn="0" w:firstRowLastColumn="0" w:lastRowFirstColumn="0" w:lastRowLastColumn="0"/>
            </w:pPr>
            <w:r>
              <w:t>666</w:t>
            </w:r>
          </w:p>
        </w:tc>
        <w:tc>
          <w:tcPr>
            <w:tcW w:w="907" w:type="dxa"/>
            <w:tcBorders>
              <w:bottom w:val="single" w:sz="6" w:space="0" w:color="auto"/>
            </w:tcBorders>
          </w:tcPr>
          <w:p w14:paraId="266D8998" w14:textId="77777777" w:rsidR="009A239B" w:rsidRDefault="009A239B">
            <w:pPr>
              <w:cnfStyle w:val="000000000000" w:firstRow="0" w:lastRow="0" w:firstColumn="0" w:lastColumn="0" w:oddVBand="0" w:evenVBand="0" w:oddHBand="0" w:evenHBand="0" w:firstRowFirstColumn="0" w:firstRowLastColumn="0" w:lastRowFirstColumn="0" w:lastRowLastColumn="0"/>
            </w:pPr>
            <w:r>
              <w:t>637</w:t>
            </w:r>
          </w:p>
        </w:tc>
        <w:tc>
          <w:tcPr>
            <w:tcW w:w="907" w:type="dxa"/>
            <w:tcBorders>
              <w:bottom w:val="single" w:sz="6" w:space="0" w:color="auto"/>
            </w:tcBorders>
          </w:tcPr>
          <w:p w14:paraId="53445845" w14:textId="77777777" w:rsidR="009A239B" w:rsidRDefault="009A239B">
            <w:pPr>
              <w:cnfStyle w:val="000000000000" w:firstRow="0" w:lastRow="0" w:firstColumn="0" w:lastColumn="0" w:oddVBand="0" w:evenVBand="0" w:oddHBand="0" w:evenHBand="0" w:firstRowFirstColumn="0" w:firstRowLastColumn="0" w:lastRowFirstColumn="0" w:lastRowLastColumn="0"/>
            </w:pPr>
            <w:r>
              <w:t>253</w:t>
            </w:r>
          </w:p>
        </w:tc>
        <w:tc>
          <w:tcPr>
            <w:tcW w:w="907" w:type="dxa"/>
            <w:tcBorders>
              <w:bottom w:val="single" w:sz="6" w:space="0" w:color="auto"/>
            </w:tcBorders>
          </w:tcPr>
          <w:p w14:paraId="7FFB36EA" w14:textId="77777777" w:rsidR="009A239B" w:rsidRDefault="009A239B">
            <w:pPr>
              <w:cnfStyle w:val="000000000000" w:firstRow="0" w:lastRow="0" w:firstColumn="0" w:lastColumn="0" w:oddVBand="0" w:evenVBand="0" w:oddHBand="0" w:evenHBand="0" w:firstRowFirstColumn="0" w:firstRowLastColumn="0" w:lastRowFirstColumn="0" w:lastRowLastColumn="0"/>
            </w:pPr>
            <w:r>
              <w:t>29</w:t>
            </w:r>
          </w:p>
        </w:tc>
      </w:tr>
      <w:tr w:rsidR="009A239B" w14:paraId="6D1BDAA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9C24CA8" w14:textId="77777777" w:rsidR="009A239B" w:rsidRDefault="009A239B">
            <w:r>
              <w:rPr>
                <w:b/>
              </w:rPr>
              <w:t>Total receipts</w:t>
            </w:r>
          </w:p>
        </w:tc>
        <w:tc>
          <w:tcPr>
            <w:tcW w:w="907" w:type="dxa"/>
            <w:tcBorders>
              <w:top w:val="single" w:sz="6" w:space="0" w:color="auto"/>
            </w:tcBorders>
          </w:tcPr>
          <w:p w14:paraId="0E03BDE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16 896</w:t>
            </w:r>
          </w:p>
        </w:tc>
        <w:tc>
          <w:tcPr>
            <w:tcW w:w="907" w:type="dxa"/>
            <w:tcBorders>
              <w:top w:val="single" w:sz="6" w:space="0" w:color="auto"/>
            </w:tcBorders>
          </w:tcPr>
          <w:p w14:paraId="4099C7FF"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17 632</w:t>
            </w:r>
          </w:p>
        </w:tc>
        <w:tc>
          <w:tcPr>
            <w:tcW w:w="907" w:type="dxa"/>
            <w:tcBorders>
              <w:top w:val="single" w:sz="6" w:space="0" w:color="auto"/>
            </w:tcBorders>
          </w:tcPr>
          <w:p w14:paraId="669A637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18 250</w:t>
            </w:r>
          </w:p>
        </w:tc>
        <w:tc>
          <w:tcPr>
            <w:tcW w:w="907" w:type="dxa"/>
            <w:tcBorders>
              <w:top w:val="single" w:sz="6" w:space="0" w:color="auto"/>
            </w:tcBorders>
          </w:tcPr>
          <w:p w14:paraId="4BE7BB2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15 049</w:t>
            </w:r>
          </w:p>
        </w:tc>
        <w:tc>
          <w:tcPr>
            <w:tcW w:w="907" w:type="dxa"/>
            <w:tcBorders>
              <w:top w:val="single" w:sz="6" w:space="0" w:color="auto"/>
            </w:tcBorders>
          </w:tcPr>
          <w:p w14:paraId="1403B3F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15 378</w:t>
            </w:r>
          </w:p>
        </w:tc>
      </w:tr>
      <w:tr w:rsidR="009A239B" w14:paraId="707A576B" w14:textId="77777777">
        <w:tc>
          <w:tcPr>
            <w:cnfStyle w:val="001000000000" w:firstRow="0" w:lastRow="0" w:firstColumn="1" w:lastColumn="0" w:oddVBand="0" w:evenVBand="0" w:oddHBand="0" w:evenHBand="0" w:firstRowFirstColumn="0" w:firstRowLastColumn="0" w:lastRowFirstColumn="0" w:lastRowLastColumn="0"/>
            <w:tcW w:w="5104" w:type="dxa"/>
          </w:tcPr>
          <w:p w14:paraId="60A117C8" w14:textId="77777777" w:rsidR="009A239B" w:rsidRDefault="009A239B">
            <w:r>
              <w:rPr>
                <w:b/>
              </w:rPr>
              <w:t>Payments</w:t>
            </w:r>
          </w:p>
        </w:tc>
        <w:tc>
          <w:tcPr>
            <w:tcW w:w="907" w:type="dxa"/>
          </w:tcPr>
          <w:p w14:paraId="1F1A341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B4D276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9EE6EF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B23E8E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2BAB94D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22902932" w14:textId="77777777">
        <w:tc>
          <w:tcPr>
            <w:cnfStyle w:val="001000000000" w:firstRow="0" w:lastRow="0" w:firstColumn="1" w:lastColumn="0" w:oddVBand="0" w:evenVBand="0" w:oddHBand="0" w:evenHBand="0" w:firstRowFirstColumn="0" w:firstRowLastColumn="0" w:lastRowFirstColumn="0" w:lastRowLastColumn="0"/>
            <w:tcW w:w="5104" w:type="dxa"/>
          </w:tcPr>
          <w:p w14:paraId="2078971D" w14:textId="77777777" w:rsidR="009A239B" w:rsidRDefault="009A239B">
            <w:r>
              <w:t>Payments for employees</w:t>
            </w:r>
          </w:p>
        </w:tc>
        <w:tc>
          <w:tcPr>
            <w:tcW w:w="907" w:type="dxa"/>
          </w:tcPr>
          <w:p w14:paraId="4D49F519" w14:textId="77777777" w:rsidR="009A239B" w:rsidRDefault="009A239B">
            <w:pPr>
              <w:cnfStyle w:val="000000000000" w:firstRow="0" w:lastRow="0" w:firstColumn="0" w:lastColumn="0" w:oddVBand="0" w:evenVBand="0" w:oddHBand="0" w:evenHBand="0" w:firstRowFirstColumn="0" w:firstRowLastColumn="0" w:lastRowFirstColumn="0" w:lastRowLastColumn="0"/>
            </w:pPr>
            <w:r>
              <w:t>(6 658)</w:t>
            </w:r>
          </w:p>
        </w:tc>
        <w:tc>
          <w:tcPr>
            <w:tcW w:w="907" w:type="dxa"/>
          </w:tcPr>
          <w:p w14:paraId="294C9773" w14:textId="77777777" w:rsidR="009A239B" w:rsidRDefault="009A239B">
            <w:pPr>
              <w:cnfStyle w:val="000000000000" w:firstRow="0" w:lastRow="0" w:firstColumn="0" w:lastColumn="0" w:oddVBand="0" w:evenVBand="0" w:oddHBand="0" w:evenHBand="0" w:firstRowFirstColumn="0" w:firstRowLastColumn="0" w:lastRowFirstColumn="0" w:lastRowLastColumn="0"/>
            </w:pPr>
            <w:r>
              <w:t>(6 691)</w:t>
            </w:r>
          </w:p>
        </w:tc>
        <w:tc>
          <w:tcPr>
            <w:tcW w:w="907" w:type="dxa"/>
          </w:tcPr>
          <w:p w14:paraId="7A5AE8AC" w14:textId="77777777" w:rsidR="009A239B" w:rsidRDefault="009A239B">
            <w:pPr>
              <w:cnfStyle w:val="000000000000" w:firstRow="0" w:lastRow="0" w:firstColumn="0" w:lastColumn="0" w:oddVBand="0" w:evenVBand="0" w:oddHBand="0" w:evenHBand="0" w:firstRowFirstColumn="0" w:firstRowLastColumn="0" w:lastRowFirstColumn="0" w:lastRowLastColumn="0"/>
            </w:pPr>
            <w:r>
              <w:t>(6 421)</w:t>
            </w:r>
          </w:p>
        </w:tc>
        <w:tc>
          <w:tcPr>
            <w:tcW w:w="907" w:type="dxa"/>
          </w:tcPr>
          <w:p w14:paraId="0C9CFCC8" w14:textId="77777777" w:rsidR="009A239B" w:rsidRDefault="009A239B">
            <w:pPr>
              <w:cnfStyle w:val="000000000000" w:firstRow="0" w:lastRow="0" w:firstColumn="0" w:lastColumn="0" w:oddVBand="0" w:evenVBand="0" w:oddHBand="0" w:evenHBand="0" w:firstRowFirstColumn="0" w:firstRowLastColumn="0" w:lastRowFirstColumn="0" w:lastRowLastColumn="0"/>
            </w:pPr>
            <w:r>
              <w:t>(7 280)</w:t>
            </w:r>
          </w:p>
        </w:tc>
        <w:tc>
          <w:tcPr>
            <w:tcW w:w="907" w:type="dxa"/>
          </w:tcPr>
          <w:p w14:paraId="7D9A4684" w14:textId="77777777" w:rsidR="009A239B" w:rsidRDefault="009A239B">
            <w:pPr>
              <w:cnfStyle w:val="000000000000" w:firstRow="0" w:lastRow="0" w:firstColumn="0" w:lastColumn="0" w:oddVBand="0" w:evenVBand="0" w:oddHBand="0" w:evenHBand="0" w:firstRowFirstColumn="0" w:firstRowLastColumn="0" w:lastRowFirstColumn="0" w:lastRowLastColumn="0"/>
            </w:pPr>
            <w:r>
              <w:t>(7 352)</w:t>
            </w:r>
          </w:p>
        </w:tc>
      </w:tr>
      <w:tr w:rsidR="009A239B" w14:paraId="690CB24D" w14:textId="77777777">
        <w:tc>
          <w:tcPr>
            <w:cnfStyle w:val="001000000000" w:firstRow="0" w:lastRow="0" w:firstColumn="1" w:lastColumn="0" w:oddVBand="0" w:evenVBand="0" w:oddHBand="0" w:evenHBand="0" w:firstRowFirstColumn="0" w:firstRowLastColumn="0" w:lastRowFirstColumn="0" w:lastRowLastColumn="0"/>
            <w:tcW w:w="5104" w:type="dxa"/>
          </w:tcPr>
          <w:p w14:paraId="0F8924BB" w14:textId="77777777" w:rsidR="009A239B" w:rsidRDefault="009A239B">
            <w:r>
              <w:t>Superannuation</w:t>
            </w:r>
          </w:p>
        </w:tc>
        <w:tc>
          <w:tcPr>
            <w:tcW w:w="907" w:type="dxa"/>
          </w:tcPr>
          <w:p w14:paraId="1B52CAF0" w14:textId="77777777" w:rsidR="009A239B" w:rsidRDefault="009A239B">
            <w:pPr>
              <w:cnfStyle w:val="000000000000" w:firstRow="0" w:lastRow="0" w:firstColumn="0" w:lastColumn="0" w:oddVBand="0" w:evenVBand="0" w:oddHBand="0" w:evenHBand="0" w:firstRowFirstColumn="0" w:firstRowLastColumn="0" w:lastRowFirstColumn="0" w:lastRowLastColumn="0"/>
            </w:pPr>
            <w:r>
              <w:t>(897)</w:t>
            </w:r>
          </w:p>
        </w:tc>
        <w:tc>
          <w:tcPr>
            <w:tcW w:w="907" w:type="dxa"/>
          </w:tcPr>
          <w:p w14:paraId="52402B15" w14:textId="77777777" w:rsidR="009A239B" w:rsidRDefault="009A239B">
            <w:pPr>
              <w:cnfStyle w:val="000000000000" w:firstRow="0" w:lastRow="0" w:firstColumn="0" w:lastColumn="0" w:oddVBand="0" w:evenVBand="0" w:oddHBand="0" w:evenHBand="0" w:firstRowFirstColumn="0" w:firstRowLastColumn="0" w:lastRowFirstColumn="0" w:lastRowLastColumn="0"/>
            </w:pPr>
            <w:r>
              <w:t>(902)</w:t>
            </w:r>
          </w:p>
        </w:tc>
        <w:tc>
          <w:tcPr>
            <w:tcW w:w="907" w:type="dxa"/>
          </w:tcPr>
          <w:p w14:paraId="02C1B2ED" w14:textId="77777777" w:rsidR="009A239B" w:rsidRDefault="009A239B">
            <w:pPr>
              <w:cnfStyle w:val="000000000000" w:firstRow="0" w:lastRow="0" w:firstColumn="0" w:lastColumn="0" w:oddVBand="0" w:evenVBand="0" w:oddHBand="0" w:evenHBand="0" w:firstRowFirstColumn="0" w:firstRowLastColumn="0" w:lastRowFirstColumn="0" w:lastRowLastColumn="0"/>
            </w:pPr>
            <w:r>
              <w:t>(1 189)</w:t>
            </w:r>
          </w:p>
        </w:tc>
        <w:tc>
          <w:tcPr>
            <w:tcW w:w="907" w:type="dxa"/>
          </w:tcPr>
          <w:p w14:paraId="5BF9EFF5" w14:textId="77777777" w:rsidR="009A239B" w:rsidRDefault="009A239B">
            <w:pPr>
              <w:cnfStyle w:val="000000000000" w:firstRow="0" w:lastRow="0" w:firstColumn="0" w:lastColumn="0" w:oddVBand="0" w:evenVBand="0" w:oddHBand="0" w:evenHBand="0" w:firstRowFirstColumn="0" w:firstRowLastColumn="0" w:lastRowFirstColumn="0" w:lastRowLastColumn="0"/>
            </w:pPr>
            <w:r>
              <w:t>(663)</w:t>
            </w:r>
          </w:p>
        </w:tc>
        <w:tc>
          <w:tcPr>
            <w:tcW w:w="907" w:type="dxa"/>
          </w:tcPr>
          <w:p w14:paraId="1E777D40" w14:textId="77777777" w:rsidR="009A239B" w:rsidRDefault="009A239B">
            <w:pPr>
              <w:cnfStyle w:val="000000000000" w:firstRow="0" w:lastRow="0" w:firstColumn="0" w:lastColumn="0" w:oddVBand="0" w:evenVBand="0" w:oddHBand="0" w:evenHBand="0" w:firstRowFirstColumn="0" w:firstRowLastColumn="0" w:lastRowFirstColumn="0" w:lastRowLastColumn="0"/>
            </w:pPr>
            <w:r>
              <w:t>(956)</w:t>
            </w:r>
          </w:p>
        </w:tc>
      </w:tr>
      <w:tr w:rsidR="009A239B" w14:paraId="78477C45" w14:textId="77777777">
        <w:tc>
          <w:tcPr>
            <w:cnfStyle w:val="001000000000" w:firstRow="0" w:lastRow="0" w:firstColumn="1" w:lastColumn="0" w:oddVBand="0" w:evenVBand="0" w:oddHBand="0" w:evenHBand="0" w:firstRowFirstColumn="0" w:firstRowLastColumn="0" w:lastRowFirstColumn="0" w:lastRowLastColumn="0"/>
            <w:tcW w:w="5104" w:type="dxa"/>
          </w:tcPr>
          <w:p w14:paraId="27211AB4" w14:textId="77777777" w:rsidR="009A239B" w:rsidRDefault="009A239B">
            <w:r>
              <w:t>Interest paid</w:t>
            </w:r>
          </w:p>
        </w:tc>
        <w:tc>
          <w:tcPr>
            <w:tcW w:w="907" w:type="dxa"/>
          </w:tcPr>
          <w:p w14:paraId="3C0A1FFE" w14:textId="77777777" w:rsidR="009A239B" w:rsidRDefault="009A239B">
            <w:pPr>
              <w:cnfStyle w:val="000000000000" w:firstRow="0" w:lastRow="0" w:firstColumn="0" w:lastColumn="0" w:oddVBand="0" w:evenVBand="0" w:oddHBand="0" w:evenHBand="0" w:firstRowFirstColumn="0" w:firstRowLastColumn="0" w:lastRowFirstColumn="0" w:lastRowLastColumn="0"/>
            </w:pPr>
            <w:r>
              <w:t>(518)</w:t>
            </w:r>
          </w:p>
        </w:tc>
        <w:tc>
          <w:tcPr>
            <w:tcW w:w="907" w:type="dxa"/>
          </w:tcPr>
          <w:p w14:paraId="6B7A1A61" w14:textId="77777777" w:rsidR="009A239B" w:rsidRDefault="009A239B">
            <w:pPr>
              <w:cnfStyle w:val="000000000000" w:firstRow="0" w:lastRow="0" w:firstColumn="0" w:lastColumn="0" w:oddVBand="0" w:evenVBand="0" w:oddHBand="0" w:evenHBand="0" w:firstRowFirstColumn="0" w:firstRowLastColumn="0" w:lastRowFirstColumn="0" w:lastRowLastColumn="0"/>
            </w:pPr>
            <w:r>
              <w:t>(532)</w:t>
            </w:r>
          </w:p>
        </w:tc>
        <w:tc>
          <w:tcPr>
            <w:tcW w:w="907" w:type="dxa"/>
          </w:tcPr>
          <w:p w14:paraId="4652E38A" w14:textId="77777777" w:rsidR="009A239B" w:rsidRDefault="009A239B">
            <w:pPr>
              <w:cnfStyle w:val="000000000000" w:firstRow="0" w:lastRow="0" w:firstColumn="0" w:lastColumn="0" w:oddVBand="0" w:evenVBand="0" w:oddHBand="0" w:evenHBand="0" w:firstRowFirstColumn="0" w:firstRowLastColumn="0" w:lastRowFirstColumn="0" w:lastRowLastColumn="0"/>
            </w:pPr>
            <w:r>
              <w:t>(549)</w:t>
            </w:r>
          </w:p>
        </w:tc>
        <w:tc>
          <w:tcPr>
            <w:tcW w:w="907" w:type="dxa"/>
          </w:tcPr>
          <w:p w14:paraId="74EFF8FA" w14:textId="77777777" w:rsidR="009A239B" w:rsidRDefault="009A239B">
            <w:pPr>
              <w:cnfStyle w:val="000000000000" w:firstRow="0" w:lastRow="0" w:firstColumn="0" w:lastColumn="0" w:oddVBand="0" w:evenVBand="0" w:oddHBand="0" w:evenHBand="0" w:firstRowFirstColumn="0" w:firstRowLastColumn="0" w:lastRowFirstColumn="0" w:lastRowLastColumn="0"/>
            </w:pPr>
            <w:r>
              <w:t>(546)</w:t>
            </w:r>
          </w:p>
        </w:tc>
        <w:tc>
          <w:tcPr>
            <w:tcW w:w="907" w:type="dxa"/>
          </w:tcPr>
          <w:p w14:paraId="352F727A" w14:textId="77777777" w:rsidR="009A239B" w:rsidRDefault="009A239B">
            <w:pPr>
              <w:cnfStyle w:val="000000000000" w:firstRow="0" w:lastRow="0" w:firstColumn="0" w:lastColumn="0" w:oddVBand="0" w:evenVBand="0" w:oddHBand="0" w:evenHBand="0" w:firstRowFirstColumn="0" w:firstRowLastColumn="0" w:lastRowFirstColumn="0" w:lastRowLastColumn="0"/>
            </w:pPr>
            <w:r>
              <w:t>(543)</w:t>
            </w:r>
          </w:p>
        </w:tc>
      </w:tr>
      <w:tr w:rsidR="009A239B" w14:paraId="5960A5E2" w14:textId="77777777">
        <w:tc>
          <w:tcPr>
            <w:cnfStyle w:val="001000000000" w:firstRow="0" w:lastRow="0" w:firstColumn="1" w:lastColumn="0" w:oddVBand="0" w:evenVBand="0" w:oddHBand="0" w:evenHBand="0" w:firstRowFirstColumn="0" w:firstRowLastColumn="0" w:lastRowFirstColumn="0" w:lastRowLastColumn="0"/>
            <w:tcW w:w="5104" w:type="dxa"/>
          </w:tcPr>
          <w:p w14:paraId="69776DFB" w14:textId="77777777" w:rsidR="009A239B" w:rsidRDefault="009A239B">
            <w:r>
              <w:t>Grants and subsidies</w:t>
            </w:r>
          </w:p>
        </w:tc>
        <w:tc>
          <w:tcPr>
            <w:tcW w:w="907" w:type="dxa"/>
          </w:tcPr>
          <w:p w14:paraId="25C32D65" w14:textId="77777777" w:rsidR="009A239B" w:rsidRDefault="009A239B">
            <w:pPr>
              <w:cnfStyle w:val="000000000000" w:firstRow="0" w:lastRow="0" w:firstColumn="0" w:lastColumn="0" w:oddVBand="0" w:evenVBand="0" w:oddHBand="0" w:evenHBand="0" w:firstRowFirstColumn="0" w:firstRowLastColumn="0" w:lastRowFirstColumn="0" w:lastRowLastColumn="0"/>
            </w:pPr>
            <w:r>
              <w:t>(3 593)</w:t>
            </w:r>
          </w:p>
        </w:tc>
        <w:tc>
          <w:tcPr>
            <w:tcW w:w="907" w:type="dxa"/>
          </w:tcPr>
          <w:p w14:paraId="4BB15528" w14:textId="77777777" w:rsidR="009A239B" w:rsidRDefault="009A239B">
            <w:pPr>
              <w:cnfStyle w:val="000000000000" w:firstRow="0" w:lastRow="0" w:firstColumn="0" w:lastColumn="0" w:oddVBand="0" w:evenVBand="0" w:oddHBand="0" w:evenHBand="0" w:firstRowFirstColumn="0" w:firstRowLastColumn="0" w:lastRowFirstColumn="0" w:lastRowLastColumn="0"/>
            </w:pPr>
            <w:r>
              <w:t>(4 345)</w:t>
            </w:r>
          </w:p>
        </w:tc>
        <w:tc>
          <w:tcPr>
            <w:tcW w:w="907" w:type="dxa"/>
          </w:tcPr>
          <w:p w14:paraId="6D1CB4B9" w14:textId="77777777" w:rsidR="009A239B" w:rsidRDefault="009A239B">
            <w:pPr>
              <w:cnfStyle w:val="000000000000" w:firstRow="0" w:lastRow="0" w:firstColumn="0" w:lastColumn="0" w:oddVBand="0" w:evenVBand="0" w:oddHBand="0" w:evenHBand="0" w:firstRowFirstColumn="0" w:firstRowLastColumn="0" w:lastRowFirstColumn="0" w:lastRowLastColumn="0"/>
            </w:pPr>
            <w:r>
              <w:t>(4 483)</w:t>
            </w:r>
          </w:p>
        </w:tc>
        <w:tc>
          <w:tcPr>
            <w:tcW w:w="907" w:type="dxa"/>
          </w:tcPr>
          <w:p w14:paraId="014E0B35" w14:textId="77777777" w:rsidR="009A239B" w:rsidRDefault="009A239B">
            <w:pPr>
              <w:cnfStyle w:val="000000000000" w:firstRow="0" w:lastRow="0" w:firstColumn="0" w:lastColumn="0" w:oddVBand="0" w:evenVBand="0" w:oddHBand="0" w:evenHBand="0" w:firstRowFirstColumn="0" w:firstRowLastColumn="0" w:lastRowFirstColumn="0" w:lastRowLastColumn="0"/>
            </w:pPr>
            <w:r>
              <w:t>(4 909)</w:t>
            </w:r>
          </w:p>
        </w:tc>
        <w:tc>
          <w:tcPr>
            <w:tcW w:w="907" w:type="dxa"/>
          </w:tcPr>
          <w:p w14:paraId="2A10963F" w14:textId="77777777" w:rsidR="009A239B" w:rsidRDefault="009A239B">
            <w:pPr>
              <w:cnfStyle w:val="000000000000" w:firstRow="0" w:lastRow="0" w:firstColumn="0" w:lastColumn="0" w:oddVBand="0" w:evenVBand="0" w:oddHBand="0" w:evenHBand="0" w:firstRowFirstColumn="0" w:firstRowLastColumn="0" w:lastRowFirstColumn="0" w:lastRowLastColumn="0"/>
            </w:pPr>
            <w:r>
              <w:t>(5 331)</w:t>
            </w:r>
          </w:p>
        </w:tc>
      </w:tr>
      <w:tr w:rsidR="009A239B" w14:paraId="2A0A1E5E" w14:textId="77777777">
        <w:tc>
          <w:tcPr>
            <w:cnfStyle w:val="001000000000" w:firstRow="0" w:lastRow="0" w:firstColumn="1" w:lastColumn="0" w:oddVBand="0" w:evenVBand="0" w:oddHBand="0" w:evenHBand="0" w:firstRowFirstColumn="0" w:firstRowLastColumn="0" w:lastRowFirstColumn="0" w:lastRowLastColumn="0"/>
            <w:tcW w:w="5104" w:type="dxa"/>
          </w:tcPr>
          <w:p w14:paraId="6BC8C0E1" w14:textId="77777777" w:rsidR="009A239B" w:rsidRDefault="009A239B">
            <w:r>
              <w:t>Goods and services</w:t>
            </w:r>
            <w:r>
              <w:rPr>
                <w:vertAlign w:val="superscript"/>
              </w:rPr>
              <w:t xml:space="preserve"> (a)</w:t>
            </w:r>
          </w:p>
        </w:tc>
        <w:tc>
          <w:tcPr>
            <w:tcW w:w="907" w:type="dxa"/>
          </w:tcPr>
          <w:p w14:paraId="0F9C5DF2" w14:textId="77777777" w:rsidR="009A239B" w:rsidRDefault="009A239B">
            <w:pPr>
              <w:cnfStyle w:val="000000000000" w:firstRow="0" w:lastRow="0" w:firstColumn="0" w:lastColumn="0" w:oddVBand="0" w:evenVBand="0" w:oddHBand="0" w:evenHBand="0" w:firstRowFirstColumn="0" w:firstRowLastColumn="0" w:lastRowFirstColumn="0" w:lastRowLastColumn="0"/>
            </w:pPr>
            <w:r>
              <w:t>(5 181)</w:t>
            </w:r>
          </w:p>
        </w:tc>
        <w:tc>
          <w:tcPr>
            <w:tcW w:w="907" w:type="dxa"/>
          </w:tcPr>
          <w:p w14:paraId="7CCCB718" w14:textId="77777777" w:rsidR="009A239B" w:rsidRDefault="009A239B">
            <w:pPr>
              <w:cnfStyle w:val="000000000000" w:firstRow="0" w:lastRow="0" w:firstColumn="0" w:lastColumn="0" w:oddVBand="0" w:evenVBand="0" w:oddHBand="0" w:evenHBand="0" w:firstRowFirstColumn="0" w:firstRowLastColumn="0" w:lastRowFirstColumn="0" w:lastRowLastColumn="0"/>
            </w:pPr>
            <w:r>
              <w:t>(5 291)</w:t>
            </w:r>
          </w:p>
        </w:tc>
        <w:tc>
          <w:tcPr>
            <w:tcW w:w="907" w:type="dxa"/>
          </w:tcPr>
          <w:p w14:paraId="54991E09" w14:textId="77777777" w:rsidR="009A239B" w:rsidRDefault="009A239B">
            <w:pPr>
              <w:cnfStyle w:val="000000000000" w:firstRow="0" w:lastRow="0" w:firstColumn="0" w:lastColumn="0" w:oddVBand="0" w:evenVBand="0" w:oddHBand="0" w:evenHBand="0" w:firstRowFirstColumn="0" w:firstRowLastColumn="0" w:lastRowFirstColumn="0" w:lastRowLastColumn="0"/>
            </w:pPr>
            <w:r>
              <w:t>(6 661)</w:t>
            </w:r>
          </w:p>
        </w:tc>
        <w:tc>
          <w:tcPr>
            <w:tcW w:w="907" w:type="dxa"/>
          </w:tcPr>
          <w:p w14:paraId="1122251A" w14:textId="77777777" w:rsidR="009A239B" w:rsidRDefault="009A239B">
            <w:pPr>
              <w:cnfStyle w:val="000000000000" w:firstRow="0" w:lastRow="0" w:firstColumn="0" w:lastColumn="0" w:oddVBand="0" w:evenVBand="0" w:oddHBand="0" w:evenHBand="0" w:firstRowFirstColumn="0" w:firstRowLastColumn="0" w:lastRowFirstColumn="0" w:lastRowLastColumn="0"/>
            </w:pPr>
            <w:r>
              <w:t>(6 354)</w:t>
            </w:r>
          </w:p>
        </w:tc>
        <w:tc>
          <w:tcPr>
            <w:tcW w:w="907" w:type="dxa"/>
          </w:tcPr>
          <w:p w14:paraId="65F60426" w14:textId="77777777" w:rsidR="009A239B" w:rsidRDefault="009A239B">
            <w:pPr>
              <w:cnfStyle w:val="000000000000" w:firstRow="0" w:lastRow="0" w:firstColumn="0" w:lastColumn="0" w:oddVBand="0" w:evenVBand="0" w:oddHBand="0" w:evenHBand="0" w:firstRowFirstColumn="0" w:firstRowLastColumn="0" w:lastRowFirstColumn="0" w:lastRowLastColumn="0"/>
            </w:pPr>
            <w:r>
              <w:t>(5 492)</w:t>
            </w:r>
          </w:p>
        </w:tc>
      </w:tr>
      <w:tr w:rsidR="009A239B" w14:paraId="5941036A"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613BB997" w14:textId="77777777" w:rsidR="009A239B" w:rsidRDefault="009A239B">
            <w:r>
              <w:t>Other payments</w:t>
            </w:r>
          </w:p>
        </w:tc>
        <w:tc>
          <w:tcPr>
            <w:tcW w:w="907" w:type="dxa"/>
            <w:tcBorders>
              <w:bottom w:val="single" w:sz="6" w:space="0" w:color="auto"/>
            </w:tcBorders>
          </w:tcPr>
          <w:p w14:paraId="4B4BAD99" w14:textId="77777777" w:rsidR="009A239B" w:rsidRDefault="009A239B">
            <w:pPr>
              <w:cnfStyle w:val="000000000000" w:firstRow="0" w:lastRow="0" w:firstColumn="0" w:lastColumn="0" w:oddVBand="0" w:evenVBand="0" w:oddHBand="0" w:evenHBand="0" w:firstRowFirstColumn="0" w:firstRowLastColumn="0" w:lastRowFirstColumn="0" w:lastRowLastColumn="0"/>
            </w:pPr>
            <w:r>
              <w:t>(188)</w:t>
            </w:r>
          </w:p>
        </w:tc>
        <w:tc>
          <w:tcPr>
            <w:tcW w:w="907" w:type="dxa"/>
            <w:tcBorders>
              <w:bottom w:val="single" w:sz="6" w:space="0" w:color="auto"/>
            </w:tcBorders>
          </w:tcPr>
          <w:p w14:paraId="314F94F5" w14:textId="77777777" w:rsidR="009A239B" w:rsidRDefault="009A239B">
            <w:pPr>
              <w:cnfStyle w:val="000000000000" w:firstRow="0" w:lastRow="0" w:firstColumn="0" w:lastColumn="0" w:oddVBand="0" w:evenVBand="0" w:oddHBand="0" w:evenHBand="0" w:firstRowFirstColumn="0" w:firstRowLastColumn="0" w:lastRowFirstColumn="0" w:lastRowLastColumn="0"/>
            </w:pPr>
            <w:r>
              <w:t>(319)</w:t>
            </w:r>
          </w:p>
        </w:tc>
        <w:tc>
          <w:tcPr>
            <w:tcW w:w="907" w:type="dxa"/>
            <w:tcBorders>
              <w:bottom w:val="single" w:sz="6" w:space="0" w:color="auto"/>
            </w:tcBorders>
          </w:tcPr>
          <w:p w14:paraId="551254B1" w14:textId="77777777" w:rsidR="009A239B" w:rsidRDefault="009A239B">
            <w:pPr>
              <w:cnfStyle w:val="000000000000" w:firstRow="0" w:lastRow="0" w:firstColumn="0" w:lastColumn="0" w:oddVBand="0" w:evenVBand="0" w:oddHBand="0" w:evenHBand="0" w:firstRowFirstColumn="0" w:firstRowLastColumn="0" w:lastRowFirstColumn="0" w:lastRowLastColumn="0"/>
            </w:pPr>
            <w:r>
              <w:t>(820)</w:t>
            </w:r>
          </w:p>
        </w:tc>
        <w:tc>
          <w:tcPr>
            <w:tcW w:w="907" w:type="dxa"/>
            <w:tcBorders>
              <w:bottom w:val="single" w:sz="6" w:space="0" w:color="auto"/>
            </w:tcBorders>
          </w:tcPr>
          <w:p w14:paraId="3B47F466" w14:textId="77777777" w:rsidR="009A239B" w:rsidRDefault="009A239B">
            <w:pPr>
              <w:cnfStyle w:val="000000000000" w:firstRow="0" w:lastRow="0" w:firstColumn="0" w:lastColumn="0" w:oddVBand="0" w:evenVBand="0" w:oddHBand="0" w:evenHBand="0" w:firstRowFirstColumn="0" w:firstRowLastColumn="0" w:lastRowFirstColumn="0" w:lastRowLastColumn="0"/>
            </w:pPr>
            <w:r>
              <w:t>(411)</w:t>
            </w:r>
          </w:p>
        </w:tc>
        <w:tc>
          <w:tcPr>
            <w:tcW w:w="907" w:type="dxa"/>
            <w:tcBorders>
              <w:bottom w:val="single" w:sz="6" w:space="0" w:color="auto"/>
            </w:tcBorders>
          </w:tcPr>
          <w:p w14:paraId="5277CEAF" w14:textId="77777777" w:rsidR="009A239B" w:rsidRDefault="009A239B">
            <w:pPr>
              <w:cnfStyle w:val="000000000000" w:firstRow="0" w:lastRow="0" w:firstColumn="0" w:lastColumn="0" w:oddVBand="0" w:evenVBand="0" w:oddHBand="0" w:evenHBand="0" w:firstRowFirstColumn="0" w:firstRowLastColumn="0" w:lastRowFirstColumn="0" w:lastRowLastColumn="0"/>
            </w:pPr>
            <w:r>
              <w:t>(274)</w:t>
            </w:r>
          </w:p>
        </w:tc>
      </w:tr>
      <w:tr w:rsidR="009A239B" w14:paraId="218A6D6C"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2E2CCC4E" w14:textId="77777777" w:rsidR="009A239B" w:rsidRDefault="009A239B">
            <w:r>
              <w:rPr>
                <w:b/>
              </w:rPr>
              <w:t>Total payments</w:t>
            </w:r>
          </w:p>
        </w:tc>
        <w:tc>
          <w:tcPr>
            <w:tcW w:w="907" w:type="dxa"/>
            <w:tcBorders>
              <w:top w:val="single" w:sz="6" w:space="0" w:color="auto"/>
              <w:bottom w:val="single" w:sz="6" w:space="0" w:color="auto"/>
            </w:tcBorders>
          </w:tcPr>
          <w:p w14:paraId="07A69B2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(17 035)</w:t>
            </w:r>
          </w:p>
        </w:tc>
        <w:tc>
          <w:tcPr>
            <w:tcW w:w="907" w:type="dxa"/>
            <w:tcBorders>
              <w:top w:val="single" w:sz="6" w:space="0" w:color="auto"/>
              <w:bottom w:val="single" w:sz="6" w:space="0" w:color="auto"/>
            </w:tcBorders>
          </w:tcPr>
          <w:p w14:paraId="1D9B510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(18 082)</w:t>
            </w:r>
          </w:p>
        </w:tc>
        <w:tc>
          <w:tcPr>
            <w:tcW w:w="907" w:type="dxa"/>
            <w:tcBorders>
              <w:top w:val="single" w:sz="6" w:space="0" w:color="auto"/>
              <w:bottom w:val="single" w:sz="6" w:space="0" w:color="auto"/>
            </w:tcBorders>
          </w:tcPr>
          <w:p w14:paraId="6A80714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(20 122)</w:t>
            </w:r>
          </w:p>
        </w:tc>
        <w:tc>
          <w:tcPr>
            <w:tcW w:w="907" w:type="dxa"/>
            <w:tcBorders>
              <w:top w:val="single" w:sz="6" w:space="0" w:color="auto"/>
              <w:bottom w:val="single" w:sz="6" w:space="0" w:color="auto"/>
            </w:tcBorders>
          </w:tcPr>
          <w:p w14:paraId="5C8694AC"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(20 162)</w:t>
            </w:r>
          </w:p>
        </w:tc>
        <w:tc>
          <w:tcPr>
            <w:tcW w:w="907" w:type="dxa"/>
            <w:tcBorders>
              <w:top w:val="single" w:sz="6" w:space="0" w:color="auto"/>
              <w:bottom w:val="single" w:sz="6" w:space="0" w:color="auto"/>
            </w:tcBorders>
          </w:tcPr>
          <w:p w14:paraId="3202693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(19 950)</w:t>
            </w:r>
          </w:p>
        </w:tc>
      </w:tr>
      <w:tr w:rsidR="009A239B" w14:paraId="03A33D7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6947BEF" w14:textId="77777777" w:rsidR="009A239B" w:rsidRDefault="009A239B">
            <w:r>
              <w:rPr>
                <w:b/>
              </w:rPr>
              <w:t>Net cash flows from operating activities</w:t>
            </w:r>
          </w:p>
        </w:tc>
        <w:tc>
          <w:tcPr>
            <w:tcW w:w="907" w:type="dxa"/>
            <w:tcBorders>
              <w:top w:val="single" w:sz="6" w:space="0" w:color="auto"/>
            </w:tcBorders>
          </w:tcPr>
          <w:p w14:paraId="1963666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(139)</w:t>
            </w:r>
          </w:p>
        </w:tc>
        <w:tc>
          <w:tcPr>
            <w:tcW w:w="907" w:type="dxa"/>
            <w:tcBorders>
              <w:top w:val="single" w:sz="6" w:space="0" w:color="auto"/>
            </w:tcBorders>
          </w:tcPr>
          <w:p w14:paraId="155C4A7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(450)</w:t>
            </w:r>
          </w:p>
        </w:tc>
        <w:tc>
          <w:tcPr>
            <w:tcW w:w="907" w:type="dxa"/>
            <w:tcBorders>
              <w:top w:val="single" w:sz="6" w:space="0" w:color="auto"/>
            </w:tcBorders>
          </w:tcPr>
          <w:p w14:paraId="10A0C6C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(1 872)</w:t>
            </w:r>
          </w:p>
        </w:tc>
        <w:tc>
          <w:tcPr>
            <w:tcW w:w="907" w:type="dxa"/>
            <w:tcBorders>
              <w:top w:val="single" w:sz="6" w:space="0" w:color="auto"/>
            </w:tcBorders>
          </w:tcPr>
          <w:p w14:paraId="02F60E65"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(5 113)</w:t>
            </w:r>
          </w:p>
        </w:tc>
        <w:tc>
          <w:tcPr>
            <w:tcW w:w="907" w:type="dxa"/>
            <w:tcBorders>
              <w:top w:val="single" w:sz="6" w:space="0" w:color="auto"/>
            </w:tcBorders>
          </w:tcPr>
          <w:p w14:paraId="3492ED38"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(4 572)</w:t>
            </w:r>
          </w:p>
        </w:tc>
      </w:tr>
      <w:tr w:rsidR="009A239B" w14:paraId="7310907C" w14:textId="77777777">
        <w:tc>
          <w:tcPr>
            <w:cnfStyle w:val="001000000000" w:firstRow="0" w:lastRow="0" w:firstColumn="1" w:lastColumn="0" w:oddVBand="0" w:evenVBand="0" w:oddHBand="0" w:evenHBand="0" w:firstRowFirstColumn="0" w:firstRowLastColumn="0" w:lastRowFirstColumn="0" w:lastRowLastColumn="0"/>
            <w:tcW w:w="5104" w:type="dxa"/>
          </w:tcPr>
          <w:p w14:paraId="287A9B1C" w14:textId="77777777" w:rsidR="009A239B" w:rsidRDefault="009A239B">
            <w:r>
              <w:rPr>
                <w:b/>
              </w:rPr>
              <w:t>Cash flows from investing activities</w:t>
            </w:r>
          </w:p>
        </w:tc>
        <w:tc>
          <w:tcPr>
            <w:tcW w:w="907" w:type="dxa"/>
          </w:tcPr>
          <w:p w14:paraId="029D4B9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7692E6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492603C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26AE7E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A4EFB6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D203B1D" w14:textId="77777777">
        <w:tc>
          <w:tcPr>
            <w:cnfStyle w:val="001000000000" w:firstRow="0" w:lastRow="0" w:firstColumn="1" w:lastColumn="0" w:oddVBand="0" w:evenVBand="0" w:oddHBand="0" w:evenHBand="0" w:firstRowFirstColumn="0" w:firstRowLastColumn="0" w:lastRowFirstColumn="0" w:lastRowLastColumn="0"/>
            <w:tcW w:w="5104" w:type="dxa"/>
          </w:tcPr>
          <w:p w14:paraId="5D83E9F8" w14:textId="77777777" w:rsidR="009A239B" w:rsidRDefault="009A239B">
            <w:r>
              <w:rPr>
                <w:b/>
              </w:rPr>
              <w:t>Cash flows from investments in non</w:t>
            </w:r>
            <w:r>
              <w:rPr>
                <w:b/>
              </w:rPr>
              <w:noBreakHyphen/>
              <w:t>financial assets</w:t>
            </w:r>
          </w:p>
        </w:tc>
        <w:tc>
          <w:tcPr>
            <w:tcW w:w="907" w:type="dxa"/>
          </w:tcPr>
          <w:p w14:paraId="28B3B1E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0BD9AFB"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4EF4668"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A6CD89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3CBE5719"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CE042AD" w14:textId="77777777">
        <w:tc>
          <w:tcPr>
            <w:cnfStyle w:val="001000000000" w:firstRow="0" w:lastRow="0" w:firstColumn="1" w:lastColumn="0" w:oddVBand="0" w:evenVBand="0" w:oddHBand="0" w:evenHBand="0" w:firstRowFirstColumn="0" w:firstRowLastColumn="0" w:lastRowFirstColumn="0" w:lastRowLastColumn="0"/>
            <w:tcW w:w="5104" w:type="dxa"/>
          </w:tcPr>
          <w:p w14:paraId="0888A9FF" w14:textId="77777777" w:rsidR="009A239B" w:rsidRDefault="009A239B">
            <w:r>
              <w:t>Purchases of non</w:t>
            </w:r>
            <w:r>
              <w:noBreakHyphen/>
              <w:t>financial assets</w:t>
            </w:r>
          </w:p>
        </w:tc>
        <w:tc>
          <w:tcPr>
            <w:tcW w:w="907" w:type="dxa"/>
          </w:tcPr>
          <w:p w14:paraId="7DEE42D2" w14:textId="77777777" w:rsidR="009A239B" w:rsidRDefault="009A239B">
            <w:pPr>
              <w:cnfStyle w:val="000000000000" w:firstRow="0" w:lastRow="0" w:firstColumn="0" w:lastColumn="0" w:oddVBand="0" w:evenVBand="0" w:oddHBand="0" w:evenHBand="0" w:firstRowFirstColumn="0" w:firstRowLastColumn="0" w:lastRowFirstColumn="0" w:lastRowLastColumn="0"/>
            </w:pPr>
            <w:r>
              <w:t>(2 269)</w:t>
            </w:r>
          </w:p>
        </w:tc>
        <w:tc>
          <w:tcPr>
            <w:tcW w:w="907" w:type="dxa"/>
          </w:tcPr>
          <w:p w14:paraId="3886726B" w14:textId="77777777" w:rsidR="009A239B" w:rsidRDefault="009A239B">
            <w:pPr>
              <w:cnfStyle w:val="000000000000" w:firstRow="0" w:lastRow="0" w:firstColumn="0" w:lastColumn="0" w:oddVBand="0" w:evenVBand="0" w:oddHBand="0" w:evenHBand="0" w:firstRowFirstColumn="0" w:firstRowLastColumn="0" w:lastRowFirstColumn="0" w:lastRowLastColumn="0"/>
            </w:pPr>
            <w:r>
              <w:t>(2 136)</w:t>
            </w:r>
          </w:p>
        </w:tc>
        <w:tc>
          <w:tcPr>
            <w:tcW w:w="907" w:type="dxa"/>
          </w:tcPr>
          <w:p w14:paraId="18E03DBA" w14:textId="77777777" w:rsidR="009A239B" w:rsidRDefault="009A239B">
            <w:pPr>
              <w:cnfStyle w:val="000000000000" w:firstRow="0" w:lastRow="0" w:firstColumn="0" w:lastColumn="0" w:oddVBand="0" w:evenVBand="0" w:oddHBand="0" w:evenHBand="0" w:firstRowFirstColumn="0" w:firstRowLastColumn="0" w:lastRowFirstColumn="0" w:lastRowLastColumn="0"/>
            </w:pPr>
            <w:r>
              <w:t>(3 019)</w:t>
            </w:r>
          </w:p>
        </w:tc>
        <w:tc>
          <w:tcPr>
            <w:tcW w:w="907" w:type="dxa"/>
          </w:tcPr>
          <w:p w14:paraId="6DACCDA7" w14:textId="77777777" w:rsidR="009A239B" w:rsidRDefault="009A239B">
            <w:pPr>
              <w:cnfStyle w:val="000000000000" w:firstRow="0" w:lastRow="0" w:firstColumn="0" w:lastColumn="0" w:oddVBand="0" w:evenVBand="0" w:oddHBand="0" w:evenHBand="0" w:firstRowFirstColumn="0" w:firstRowLastColumn="0" w:lastRowFirstColumn="0" w:lastRowLastColumn="0"/>
            </w:pPr>
            <w:r>
              <w:t>(2 576)</w:t>
            </w:r>
          </w:p>
        </w:tc>
        <w:tc>
          <w:tcPr>
            <w:tcW w:w="907" w:type="dxa"/>
          </w:tcPr>
          <w:p w14:paraId="195A6BA4" w14:textId="77777777" w:rsidR="009A239B" w:rsidRDefault="009A239B">
            <w:pPr>
              <w:cnfStyle w:val="000000000000" w:firstRow="0" w:lastRow="0" w:firstColumn="0" w:lastColumn="0" w:oddVBand="0" w:evenVBand="0" w:oddHBand="0" w:evenHBand="0" w:firstRowFirstColumn="0" w:firstRowLastColumn="0" w:lastRowFirstColumn="0" w:lastRowLastColumn="0"/>
            </w:pPr>
            <w:r>
              <w:t>(2 996)</w:t>
            </w:r>
          </w:p>
        </w:tc>
      </w:tr>
      <w:tr w:rsidR="009A239B" w14:paraId="3EFCB54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026AC75C" w14:textId="77777777" w:rsidR="009A239B" w:rsidRDefault="009A239B">
            <w:r>
              <w:t>Sales of non</w:t>
            </w:r>
            <w:r>
              <w:noBreakHyphen/>
              <w:t>financial assets</w:t>
            </w:r>
          </w:p>
        </w:tc>
        <w:tc>
          <w:tcPr>
            <w:tcW w:w="907" w:type="dxa"/>
            <w:tcBorders>
              <w:bottom w:val="single" w:sz="6" w:space="0" w:color="auto"/>
            </w:tcBorders>
          </w:tcPr>
          <w:p w14:paraId="556EC619" w14:textId="77777777" w:rsidR="009A239B" w:rsidRDefault="009A239B">
            <w:pPr>
              <w:cnfStyle w:val="000000000000" w:firstRow="0" w:lastRow="0" w:firstColumn="0" w:lastColumn="0" w:oddVBand="0" w:evenVBand="0" w:oddHBand="0" w:evenHBand="0" w:firstRowFirstColumn="0" w:firstRowLastColumn="0" w:lastRowFirstColumn="0" w:lastRowLastColumn="0"/>
            </w:pPr>
            <w:r>
              <w:t>38</w:t>
            </w:r>
          </w:p>
        </w:tc>
        <w:tc>
          <w:tcPr>
            <w:tcW w:w="907" w:type="dxa"/>
            <w:tcBorders>
              <w:bottom w:val="single" w:sz="6" w:space="0" w:color="auto"/>
            </w:tcBorders>
          </w:tcPr>
          <w:p w14:paraId="15B29756" w14:textId="77777777" w:rsidR="009A239B" w:rsidRDefault="009A239B">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7F647815" w14:textId="77777777" w:rsidR="009A239B" w:rsidRDefault="009A239B">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4C5FC686" w14:textId="77777777" w:rsidR="009A239B" w:rsidRDefault="009A239B">
            <w:pPr>
              <w:cnfStyle w:val="000000000000" w:firstRow="0" w:lastRow="0" w:firstColumn="0" w:lastColumn="0" w:oddVBand="0" w:evenVBand="0" w:oddHBand="0" w:evenHBand="0" w:firstRowFirstColumn="0" w:firstRowLastColumn="0" w:lastRowFirstColumn="0" w:lastRowLastColumn="0"/>
            </w:pPr>
            <w:r>
              <w:t>32</w:t>
            </w:r>
          </w:p>
        </w:tc>
        <w:tc>
          <w:tcPr>
            <w:tcW w:w="907" w:type="dxa"/>
            <w:tcBorders>
              <w:bottom w:val="single" w:sz="6" w:space="0" w:color="auto"/>
            </w:tcBorders>
          </w:tcPr>
          <w:p w14:paraId="114FD721" w14:textId="77777777" w:rsidR="009A239B" w:rsidRDefault="009A239B">
            <w:pPr>
              <w:cnfStyle w:val="000000000000" w:firstRow="0" w:lastRow="0" w:firstColumn="0" w:lastColumn="0" w:oddVBand="0" w:evenVBand="0" w:oddHBand="0" w:evenHBand="0" w:firstRowFirstColumn="0" w:firstRowLastColumn="0" w:lastRowFirstColumn="0" w:lastRowLastColumn="0"/>
            </w:pPr>
            <w:r>
              <w:t>24</w:t>
            </w:r>
          </w:p>
        </w:tc>
      </w:tr>
      <w:tr w:rsidR="009A239B" w14:paraId="1E710AA1"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7FC41A2B" w14:textId="77777777" w:rsidR="009A239B" w:rsidRDefault="009A239B">
            <w:r>
              <w:rPr>
                <w:b/>
              </w:rPr>
              <w:t>Net cash flows from investments in non</w:t>
            </w:r>
            <w:r>
              <w:rPr>
                <w:b/>
              </w:rPr>
              <w:noBreakHyphen/>
              <w:t>financial assets</w:t>
            </w:r>
          </w:p>
        </w:tc>
        <w:tc>
          <w:tcPr>
            <w:tcW w:w="907" w:type="dxa"/>
            <w:tcBorders>
              <w:top w:val="single" w:sz="6" w:space="0" w:color="auto"/>
            </w:tcBorders>
          </w:tcPr>
          <w:p w14:paraId="212CE39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(2 231)</w:t>
            </w:r>
          </w:p>
        </w:tc>
        <w:tc>
          <w:tcPr>
            <w:tcW w:w="907" w:type="dxa"/>
            <w:tcBorders>
              <w:top w:val="single" w:sz="6" w:space="0" w:color="auto"/>
            </w:tcBorders>
          </w:tcPr>
          <w:p w14:paraId="522447B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(2 109)</w:t>
            </w:r>
          </w:p>
        </w:tc>
        <w:tc>
          <w:tcPr>
            <w:tcW w:w="907" w:type="dxa"/>
            <w:tcBorders>
              <w:top w:val="single" w:sz="6" w:space="0" w:color="auto"/>
            </w:tcBorders>
          </w:tcPr>
          <w:p w14:paraId="54DFF6D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(2 958)</w:t>
            </w:r>
          </w:p>
        </w:tc>
        <w:tc>
          <w:tcPr>
            <w:tcW w:w="907" w:type="dxa"/>
            <w:tcBorders>
              <w:top w:val="single" w:sz="6" w:space="0" w:color="auto"/>
            </w:tcBorders>
          </w:tcPr>
          <w:p w14:paraId="2F0E961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(2 544)</w:t>
            </w:r>
          </w:p>
        </w:tc>
        <w:tc>
          <w:tcPr>
            <w:tcW w:w="907" w:type="dxa"/>
            <w:tcBorders>
              <w:top w:val="single" w:sz="6" w:space="0" w:color="auto"/>
            </w:tcBorders>
          </w:tcPr>
          <w:p w14:paraId="5DA1ACDA"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(2 972)</w:t>
            </w:r>
          </w:p>
        </w:tc>
      </w:tr>
      <w:tr w:rsidR="009A239B" w14:paraId="3C7E57AC"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71B17763" w14:textId="77777777" w:rsidR="009A239B" w:rsidRDefault="009A239B">
            <w:r>
              <w:t>Net cash flows from investments in financial assets for policy purposes</w:t>
            </w:r>
          </w:p>
        </w:tc>
        <w:tc>
          <w:tcPr>
            <w:tcW w:w="907" w:type="dxa"/>
            <w:tcBorders>
              <w:bottom w:val="single" w:sz="6" w:space="0" w:color="auto"/>
            </w:tcBorders>
          </w:tcPr>
          <w:p w14:paraId="403DF3F2" w14:textId="77777777" w:rsidR="009A239B" w:rsidRDefault="009A239B">
            <w:pPr>
              <w:cnfStyle w:val="000000000000" w:firstRow="0" w:lastRow="0" w:firstColumn="0" w:lastColumn="0" w:oddVBand="0" w:evenVBand="0" w:oddHBand="0" w:evenHBand="0" w:firstRowFirstColumn="0" w:firstRowLastColumn="0" w:lastRowFirstColumn="0" w:lastRowLastColumn="0"/>
            </w:pPr>
            <w:r>
              <w:t>(23)</w:t>
            </w:r>
          </w:p>
        </w:tc>
        <w:tc>
          <w:tcPr>
            <w:tcW w:w="907" w:type="dxa"/>
            <w:tcBorders>
              <w:bottom w:val="single" w:sz="6" w:space="0" w:color="auto"/>
            </w:tcBorders>
          </w:tcPr>
          <w:p w14:paraId="23C462CF" w14:textId="77777777" w:rsidR="009A239B" w:rsidRDefault="009A239B">
            <w:pPr>
              <w:cnfStyle w:val="000000000000" w:firstRow="0" w:lastRow="0" w:firstColumn="0" w:lastColumn="0" w:oddVBand="0" w:evenVBand="0" w:oddHBand="0" w:evenHBand="0" w:firstRowFirstColumn="0" w:firstRowLastColumn="0" w:lastRowFirstColumn="0" w:lastRowLastColumn="0"/>
            </w:pPr>
            <w:r>
              <w:t>243</w:t>
            </w:r>
          </w:p>
        </w:tc>
        <w:tc>
          <w:tcPr>
            <w:tcW w:w="907" w:type="dxa"/>
            <w:tcBorders>
              <w:bottom w:val="single" w:sz="6" w:space="0" w:color="auto"/>
            </w:tcBorders>
          </w:tcPr>
          <w:p w14:paraId="400F5526" w14:textId="77777777" w:rsidR="009A239B" w:rsidRDefault="009A239B">
            <w:pPr>
              <w:cnfStyle w:val="000000000000" w:firstRow="0" w:lastRow="0" w:firstColumn="0" w:lastColumn="0" w:oddVBand="0" w:evenVBand="0" w:oddHBand="0" w:evenHBand="0" w:firstRowFirstColumn="0" w:firstRowLastColumn="0" w:lastRowFirstColumn="0" w:lastRowLastColumn="0"/>
            </w:pPr>
            <w:r>
              <w:t>740</w:t>
            </w:r>
          </w:p>
        </w:tc>
        <w:tc>
          <w:tcPr>
            <w:tcW w:w="907" w:type="dxa"/>
            <w:tcBorders>
              <w:bottom w:val="single" w:sz="6" w:space="0" w:color="auto"/>
            </w:tcBorders>
          </w:tcPr>
          <w:p w14:paraId="27426441" w14:textId="77777777" w:rsidR="009A239B" w:rsidRDefault="009A239B">
            <w:pPr>
              <w:cnfStyle w:val="000000000000" w:firstRow="0" w:lastRow="0" w:firstColumn="0" w:lastColumn="0" w:oddVBand="0" w:evenVBand="0" w:oddHBand="0" w:evenHBand="0" w:firstRowFirstColumn="0" w:firstRowLastColumn="0" w:lastRowFirstColumn="0" w:lastRowLastColumn="0"/>
            </w:pPr>
            <w:r>
              <w:t>441</w:t>
            </w:r>
          </w:p>
        </w:tc>
        <w:tc>
          <w:tcPr>
            <w:tcW w:w="907" w:type="dxa"/>
            <w:tcBorders>
              <w:bottom w:val="single" w:sz="6" w:space="0" w:color="auto"/>
            </w:tcBorders>
          </w:tcPr>
          <w:p w14:paraId="390CD619" w14:textId="77777777" w:rsidR="009A239B" w:rsidRDefault="009A239B">
            <w:pPr>
              <w:cnfStyle w:val="000000000000" w:firstRow="0" w:lastRow="0" w:firstColumn="0" w:lastColumn="0" w:oddVBand="0" w:evenVBand="0" w:oddHBand="0" w:evenHBand="0" w:firstRowFirstColumn="0" w:firstRowLastColumn="0" w:lastRowFirstColumn="0" w:lastRowLastColumn="0"/>
            </w:pPr>
            <w:r>
              <w:t>(76)</w:t>
            </w:r>
          </w:p>
        </w:tc>
      </w:tr>
      <w:tr w:rsidR="009A239B" w14:paraId="7DBCE411"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5F62C1D" w14:textId="77777777" w:rsidR="009A239B" w:rsidRDefault="009A239B">
            <w:r>
              <w:rPr>
                <w:b/>
              </w:rPr>
              <w:t>Sub</w:t>
            </w:r>
            <w:r>
              <w:rPr>
                <w:b/>
              </w:rPr>
              <w:noBreakHyphen/>
              <w:t>total</w:t>
            </w:r>
          </w:p>
        </w:tc>
        <w:tc>
          <w:tcPr>
            <w:tcW w:w="907" w:type="dxa"/>
            <w:tcBorders>
              <w:top w:val="single" w:sz="6" w:space="0" w:color="auto"/>
            </w:tcBorders>
          </w:tcPr>
          <w:p w14:paraId="60072B1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(2 254)</w:t>
            </w:r>
          </w:p>
        </w:tc>
        <w:tc>
          <w:tcPr>
            <w:tcW w:w="907" w:type="dxa"/>
            <w:tcBorders>
              <w:top w:val="single" w:sz="6" w:space="0" w:color="auto"/>
            </w:tcBorders>
          </w:tcPr>
          <w:p w14:paraId="0E0C703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(1 866)</w:t>
            </w:r>
          </w:p>
        </w:tc>
        <w:tc>
          <w:tcPr>
            <w:tcW w:w="907" w:type="dxa"/>
            <w:tcBorders>
              <w:top w:val="single" w:sz="6" w:space="0" w:color="auto"/>
            </w:tcBorders>
          </w:tcPr>
          <w:p w14:paraId="0E3AA31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(2 218)</w:t>
            </w:r>
          </w:p>
        </w:tc>
        <w:tc>
          <w:tcPr>
            <w:tcW w:w="907" w:type="dxa"/>
            <w:tcBorders>
              <w:top w:val="single" w:sz="6" w:space="0" w:color="auto"/>
            </w:tcBorders>
          </w:tcPr>
          <w:p w14:paraId="7A8E5A8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(2 103)</w:t>
            </w:r>
          </w:p>
        </w:tc>
        <w:tc>
          <w:tcPr>
            <w:tcW w:w="907" w:type="dxa"/>
            <w:tcBorders>
              <w:top w:val="single" w:sz="6" w:space="0" w:color="auto"/>
            </w:tcBorders>
          </w:tcPr>
          <w:p w14:paraId="4234C6D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(3 048)</w:t>
            </w:r>
          </w:p>
        </w:tc>
      </w:tr>
      <w:tr w:rsidR="009A239B" w14:paraId="24B88292"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528668B2" w14:textId="77777777" w:rsidR="009A239B" w:rsidRDefault="009A239B">
            <w:r>
              <w:t>Net cash flows from investments in financial assets for liquidity management purposes</w:t>
            </w:r>
          </w:p>
        </w:tc>
        <w:tc>
          <w:tcPr>
            <w:tcW w:w="907" w:type="dxa"/>
            <w:tcBorders>
              <w:bottom w:val="single" w:sz="6" w:space="0" w:color="auto"/>
            </w:tcBorders>
          </w:tcPr>
          <w:p w14:paraId="096B4CB5" w14:textId="77777777" w:rsidR="009A239B" w:rsidRDefault="009A239B">
            <w:pPr>
              <w:cnfStyle w:val="000000000000" w:firstRow="0" w:lastRow="0" w:firstColumn="0" w:lastColumn="0" w:oddVBand="0" w:evenVBand="0" w:oddHBand="0" w:evenHBand="0" w:firstRowFirstColumn="0" w:firstRowLastColumn="0" w:lastRowFirstColumn="0" w:lastRowLastColumn="0"/>
            </w:pPr>
            <w:r>
              <w:t>98</w:t>
            </w:r>
          </w:p>
        </w:tc>
        <w:tc>
          <w:tcPr>
            <w:tcW w:w="907" w:type="dxa"/>
            <w:tcBorders>
              <w:bottom w:val="single" w:sz="6" w:space="0" w:color="auto"/>
            </w:tcBorders>
          </w:tcPr>
          <w:p w14:paraId="746A7FA3" w14:textId="77777777" w:rsidR="009A239B" w:rsidRDefault="009A239B">
            <w:pPr>
              <w:cnfStyle w:val="000000000000" w:firstRow="0" w:lastRow="0" w:firstColumn="0" w:lastColumn="0" w:oddVBand="0" w:evenVBand="0" w:oddHBand="0" w:evenHBand="0" w:firstRowFirstColumn="0" w:firstRowLastColumn="0" w:lastRowFirstColumn="0" w:lastRowLastColumn="0"/>
            </w:pPr>
            <w:r>
              <w:t>98</w:t>
            </w:r>
          </w:p>
        </w:tc>
        <w:tc>
          <w:tcPr>
            <w:tcW w:w="907" w:type="dxa"/>
            <w:tcBorders>
              <w:bottom w:val="single" w:sz="6" w:space="0" w:color="auto"/>
            </w:tcBorders>
          </w:tcPr>
          <w:p w14:paraId="34AF7FC9" w14:textId="77777777" w:rsidR="009A239B" w:rsidRDefault="009A239B">
            <w:pPr>
              <w:cnfStyle w:val="000000000000" w:firstRow="0" w:lastRow="0" w:firstColumn="0" w:lastColumn="0" w:oddVBand="0" w:evenVBand="0" w:oddHBand="0" w:evenHBand="0" w:firstRowFirstColumn="0" w:firstRowLastColumn="0" w:lastRowFirstColumn="0" w:lastRowLastColumn="0"/>
            </w:pPr>
            <w:r>
              <w:t>(198)</w:t>
            </w:r>
          </w:p>
        </w:tc>
        <w:tc>
          <w:tcPr>
            <w:tcW w:w="907" w:type="dxa"/>
            <w:tcBorders>
              <w:bottom w:val="single" w:sz="6" w:space="0" w:color="auto"/>
            </w:tcBorders>
          </w:tcPr>
          <w:p w14:paraId="4BC60754" w14:textId="77777777" w:rsidR="009A239B" w:rsidRDefault="009A239B">
            <w:pPr>
              <w:cnfStyle w:val="000000000000" w:firstRow="0" w:lastRow="0" w:firstColumn="0" w:lastColumn="0" w:oddVBand="0" w:evenVBand="0" w:oddHBand="0" w:evenHBand="0" w:firstRowFirstColumn="0" w:firstRowLastColumn="0" w:lastRowFirstColumn="0" w:lastRowLastColumn="0"/>
            </w:pPr>
            <w:r>
              <w:t>92</w:t>
            </w:r>
          </w:p>
        </w:tc>
        <w:tc>
          <w:tcPr>
            <w:tcW w:w="907" w:type="dxa"/>
            <w:tcBorders>
              <w:bottom w:val="single" w:sz="6" w:space="0" w:color="auto"/>
            </w:tcBorders>
          </w:tcPr>
          <w:p w14:paraId="0713FC08" w14:textId="77777777" w:rsidR="009A239B" w:rsidRDefault="009A239B">
            <w:pPr>
              <w:cnfStyle w:val="000000000000" w:firstRow="0" w:lastRow="0" w:firstColumn="0" w:lastColumn="0" w:oddVBand="0" w:evenVBand="0" w:oddHBand="0" w:evenHBand="0" w:firstRowFirstColumn="0" w:firstRowLastColumn="0" w:lastRowFirstColumn="0" w:lastRowLastColumn="0"/>
            </w:pPr>
            <w:r>
              <w:t>(89)</w:t>
            </w:r>
          </w:p>
        </w:tc>
      </w:tr>
      <w:tr w:rsidR="009A239B" w14:paraId="0097B4D7"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575CF57" w14:textId="77777777" w:rsidR="009A239B" w:rsidRDefault="009A239B">
            <w:r>
              <w:rPr>
                <w:b/>
              </w:rPr>
              <w:t>Net cash flows from investing activities</w:t>
            </w:r>
          </w:p>
        </w:tc>
        <w:tc>
          <w:tcPr>
            <w:tcW w:w="907" w:type="dxa"/>
            <w:tcBorders>
              <w:top w:val="single" w:sz="6" w:space="0" w:color="auto"/>
            </w:tcBorders>
          </w:tcPr>
          <w:p w14:paraId="23A00E3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(2 156)</w:t>
            </w:r>
          </w:p>
        </w:tc>
        <w:tc>
          <w:tcPr>
            <w:tcW w:w="907" w:type="dxa"/>
            <w:tcBorders>
              <w:top w:val="single" w:sz="6" w:space="0" w:color="auto"/>
            </w:tcBorders>
          </w:tcPr>
          <w:p w14:paraId="4E4DB35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(1 768)</w:t>
            </w:r>
          </w:p>
        </w:tc>
        <w:tc>
          <w:tcPr>
            <w:tcW w:w="907" w:type="dxa"/>
            <w:tcBorders>
              <w:top w:val="single" w:sz="6" w:space="0" w:color="auto"/>
            </w:tcBorders>
          </w:tcPr>
          <w:p w14:paraId="15E4D66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(2 415)</w:t>
            </w:r>
          </w:p>
        </w:tc>
        <w:tc>
          <w:tcPr>
            <w:tcW w:w="907" w:type="dxa"/>
            <w:tcBorders>
              <w:top w:val="single" w:sz="6" w:space="0" w:color="auto"/>
            </w:tcBorders>
          </w:tcPr>
          <w:p w14:paraId="07024587"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(2 011)</w:t>
            </w:r>
          </w:p>
        </w:tc>
        <w:tc>
          <w:tcPr>
            <w:tcW w:w="907" w:type="dxa"/>
            <w:tcBorders>
              <w:top w:val="single" w:sz="6" w:space="0" w:color="auto"/>
            </w:tcBorders>
          </w:tcPr>
          <w:p w14:paraId="7D31F52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(3 137)</w:t>
            </w:r>
          </w:p>
        </w:tc>
      </w:tr>
      <w:tr w:rsidR="009A239B" w14:paraId="1E5E866D" w14:textId="77777777">
        <w:tc>
          <w:tcPr>
            <w:cnfStyle w:val="001000000000" w:firstRow="0" w:lastRow="0" w:firstColumn="1" w:lastColumn="0" w:oddVBand="0" w:evenVBand="0" w:oddHBand="0" w:evenHBand="0" w:firstRowFirstColumn="0" w:firstRowLastColumn="0" w:lastRowFirstColumn="0" w:lastRowLastColumn="0"/>
            <w:tcW w:w="5104" w:type="dxa"/>
          </w:tcPr>
          <w:p w14:paraId="57014863" w14:textId="77777777" w:rsidR="009A239B" w:rsidRDefault="009A239B">
            <w:r>
              <w:rPr>
                <w:b/>
              </w:rPr>
              <w:t>Cash flows from financing activities</w:t>
            </w:r>
          </w:p>
        </w:tc>
        <w:tc>
          <w:tcPr>
            <w:tcW w:w="907" w:type="dxa"/>
          </w:tcPr>
          <w:p w14:paraId="6742E537"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0C605FD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848EA4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504FC031"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E8CE5F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15F9141B" w14:textId="77777777">
        <w:tc>
          <w:tcPr>
            <w:cnfStyle w:val="001000000000" w:firstRow="0" w:lastRow="0" w:firstColumn="1" w:lastColumn="0" w:oddVBand="0" w:evenVBand="0" w:oddHBand="0" w:evenHBand="0" w:firstRowFirstColumn="0" w:firstRowLastColumn="0" w:lastRowFirstColumn="0" w:lastRowLastColumn="0"/>
            <w:tcW w:w="5104" w:type="dxa"/>
          </w:tcPr>
          <w:p w14:paraId="2B57D3B3" w14:textId="77777777" w:rsidR="009A239B" w:rsidRDefault="009A239B">
            <w:r>
              <w:t>Advances received (net)</w:t>
            </w:r>
          </w:p>
        </w:tc>
        <w:tc>
          <w:tcPr>
            <w:tcW w:w="907" w:type="dxa"/>
          </w:tcPr>
          <w:p w14:paraId="6361342B" w14:textId="77777777" w:rsidR="009A239B" w:rsidRDefault="009A239B">
            <w:pPr>
              <w:cnfStyle w:val="000000000000" w:firstRow="0" w:lastRow="0" w:firstColumn="0" w:lastColumn="0" w:oddVBand="0" w:evenVBand="0" w:oddHBand="0" w:evenHBand="0" w:firstRowFirstColumn="0" w:firstRowLastColumn="0" w:lastRowFirstColumn="0" w:lastRowLastColumn="0"/>
            </w:pPr>
            <w:r>
              <w:t>(167)</w:t>
            </w:r>
          </w:p>
        </w:tc>
        <w:tc>
          <w:tcPr>
            <w:tcW w:w="907" w:type="dxa"/>
          </w:tcPr>
          <w:p w14:paraId="231B5407" w14:textId="77777777" w:rsidR="009A239B" w:rsidRDefault="009A239B">
            <w:pPr>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6A73546D" w14:textId="77777777" w:rsidR="009A239B" w:rsidRDefault="009A239B">
            <w:pPr>
              <w:cnfStyle w:val="000000000000" w:firstRow="0" w:lastRow="0" w:firstColumn="0" w:lastColumn="0" w:oddVBand="0" w:evenVBand="0" w:oddHBand="0" w:evenHBand="0" w:firstRowFirstColumn="0" w:firstRowLastColumn="0" w:lastRowFirstColumn="0" w:lastRowLastColumn="0"/>
            </w:pPr>
            <w:r>
              <w:t>(1 017)</w:t>
            </w:r>
          </w:p>
        </w:tc>
        <w:tc>
          <w:tcPr>
            <w:tcW w:w="907" w:type="dxa"/>
          </w:tcPr>
          <w:p w14:paraId="657AC92A" w14:textId="77777777" w:rsidR="009A239B" w:rsidRDefault="009A239B">
            <w:pPr>
              <w:cnfStyle w:val="000000000000" w:firstRow="0" w:lastRow="0" w:firstColumn="0" w:lastColumn="0" w:oddVBand="0" w:evenVBand="0" w:oddHBand="0" w:evenHBand="0" w:firstRowFirstColumn="0" w:firstRowLastColumn="0" w:lastRowFirstColumn="0" w:lastRowLastColumn="0"/>
            </w:pPr>
            <w:r>
              <w:t>(614)</w:t>
            </w:r>
          </w:p>
        </w:tc>
        <w:tc>
          <w:tcPr>
            <w:tcW w:w="907" w:type="dxa"/>
          </w:tcPr>
          <w:p w14:paraId="32843BDB" w14:textId="77777777" w:rsidR="009A239B" w:rsidRDefault="009A239B">
            <w:pPr>
              <w:cnfStyle w:val="000000000000" w:firstRow="0" w:lastRow="0" w:firstColumn="0" w:lastColumn="0" w:oddVBand="0" w:evenVBand="0" w:oddHBand="0" w:evenHBand="0" w:firstRowFirstColumn="0" w:firstRowLastColumn="0" w:lastRowFirstColumn="0" w:lastRowLastColumn="0"/>
            </w:pPr>
            <w:r>
              <w:t>(6)</w:t>
            </w:r>
          </w:p>
        </w:tc>
      </w:tr>
      <w:tr w:rsidR="009A239B" w14:paraId="6E60143B" w14:textId="77777777">
        <w:tc>
          <w:tcPr>
            <w:cnfStyle w:val="001000000000" w:firstRow="0" w:lastRow="0" w:firstColumn="1" w:lastColumn="0" w:oddVBand="0" w:evenVBand="0" w:oddHBand="0" w:evenHBand="0" w:firstRowFirstColumn="0" w:firstRowLastColumn="0" w:lastRowFirstColumn="0" w:lastRowLastColumn="0"/>
            <w:tcW w:w="5104" w:type="dxa"/>
          </w:tcPr>
          <w:p w14:paraId="0F851798" w14:textId="77777777" w:rsidR="009A239B" w:rsidRDefault="009A239B">
            <w:r>
              <w:t>Net borrowings</w:t>
            </w:r>
          </w:p>
        </w:tc>
        <w:tc>
          <w:tcPr>
            <w:tcW w:w="907" w:type="dxa"/>
          </w:tcPr>
          <w:p w14:paraId="7FE6D624" w14:textId="77777777" w:rsidR="009A239B" w:rsidRDefault="009A239B">
            <w:pPr>
              <w:cnfStyle w:val="000000000000" w:firstRow="0" w:lastRow="0" w:firstColumn="0" w:lastColumn="0" w:oddVBand="0" w:evenVBand="0" w:oddHBand="0" w:evenHBand="0" w:firstRowFirstColumn="0" w:firstRowLastColumn="0" w:lastRowFirstColumn="0" w:lastRowLastColumn="0"/>
            </w:pPr>
            <w:r>
              <w:t>3 237</w:t>
            </w:r>
          </w:p>
        </w:tc>
        <w:tc>
          <w:tcPr>
            <w:tcW w:w="907" w:type="dxa"/>
          </w:tcPr>
          <w:p w14:paraId="55B21E8F" w14:textId="77777777" w:rsidR="009A239B" w:rsidRDefault="009A239B">
            <w:pPr>
              <w:cnfStyle w:val="000000000000" w:firstRow="0" w:lastRow="0" w:firstColumn="0" w:lastColumn="0" w:oddVBand="0" w:evenVBand="0" w:oddHBand="0" w:evenHBand="0" w:firstRowFirstColumn="0" w:firstRowLastColumn="0" w:lastRowFirstColumn="0" w:lastRowLastColumn="0"/>
            </w:pPr>
            <w:r>
              <w:t>4 393</w:t>
            </w:r>
          </w:p>
        </w:tc>
        <w:tc>
          <w:tcPr>
            <w:tcW w:w="907" w:type="dxa"/>
          </w:tcPr>
          <w:p w14:paraId="2D4B3AFA" w14:textId="77777777" w:rsidR="009A239B" w:rsidRDefault="009A239B">
            <w:pPr>
              <w:cnfStyle w:val="000000000000" w:firstRow="0" w:lastRow="0" w:firstColumn="0" w:lastColumn="0" w:oddVBand="0" w:evenVBand="0" w:oddHBand="0" w:evenHBand="0" w:firstRowFirstColumn="0" w:firstRowLastColumn="0" w:lastRowFirstColumn="0" w:lastRowLastColumn="0"/>
            </w:pPr>
            <w:r>
              <w:t>8 976</w:t>
            </w:r>
          </w:p>
        </w:tc>
        <w:tc>
          <w:tcPr>
            <w:tcW w:w="907" w:type="dxa"/>
          </w:tcPr>
          <w:p w14:paraId="3A22594B" w14:textId="77777777" w:rsidR="009A239B" w:rsidRDefault="009A239B">
            <w:pPr>
              <w:cnfStyle w:val="000000000000" w:firstRow="0" w:lastRow="0" w:firstColumn="0" w:lastColumn="0" w:oddVBand="0" w:evenVBand="0" w:oddHBand="0" w:evenHBand="0" w:firstRowFirstColumn="0" w:firstRowLastColumn="0" w:lastRowFirstColumn="0" w:lastRowLastColumn="0"/>
            </w:pPr>
            <w:r>
              <w:t>10 592</w:t>
            </w:r>
          </w:p>
        </w:tc>
        <w:tc>
          <w:tcPr>
            <w:tcW w:w="907" w:type="dxa"/>
          </w:tcPr>
          <w:p w14:paraId="52C86F3B" w14:textId="77777777" w:rsidR="009A239B" w:rsidRDefault="009A239B">
            <w:pPr>
              <w:cnfStyle w:val="000000000000" w:firstRow="0" w:lastRow="0" w:firstColumn="0" w:lastColumn="0" w:oddVBand="0" w:evenVBand="0" w:oddHBand="0" w:evenHBand="0" w:firstRowFirstColumn="0" w:firstRowLastColumn="0" w:lastRowFirstColumn="0" w:lastRowLastColumn="0"/>
            </w:pPr>
            <w:r>
              <w:t>6 298</w:t>
            </w:r>
          </w:p>
        </w:tc>
      </w:tr>
      <w:tr w:rsidR="009A239B" w14:paraId="25341C0C" w14:textId="77777777">
        <w:tc>
          <w:tcPr>
            <w:cnfStyle w:val="001000000000" w:firstRow="0" w:lastRow="0" w:firstColumn="1" w:lastColumn="0" w:oddVBand="0" w:evenVBand="0" w:oddHBand="0" w:evenHBand="0" w:firstRowFirstColumn="0" w:firstRowLastColumn="0" w:lastRowFirstColumn="0" w:lastRowLastColumn="0"/>
            <w:tcW w:w="5104" w:type="dxa"/>
          </w:tcPr>
          <w:p w14:paraId="76F5078D" w14:textId="77777777" w:rsidR="009A239B" w:rsidRDefault="009A239B">
            <w:r>
              <w:t>Deposits received (net)</w:t>
            </w:r>
          </w:p>
        </w:tc>
        <w:tc>
          <w:tcPr>
            <w:tcW w:w="907" w:type="dxa"/>
          </w:tcPr>
          <w:p w14:paraId="312FB09F" w14:textId="77777777" w:rsidR="009A239B" w:rsidRDefault="009A239B">
            <w:pPr>
              <w:cnfStyle w:val="000000000000" w:firstRow="0" w:lastRow="0" w:firstColumn="0" w:lastColumn="0" w:oddVBand="0" w:evenVBand="0" w:oddHBand="0" w:evenHBand="0" w:firstRowFirstColumn="0" w:firstRowLastColumn="0" w:lastRowFirstColumn="0" w:lastRowLastColumn="0"/>
            </w:pPr>
            <w:r>
              <w:t>184</w:t>
            </w:r>
          </w:p>
        </w:tc>
        <w:tc>
          <w:tcPr>
            <w:tcW w:w="907" w:type="dxa"/>
          </w:tcPr>
          <w:p w14:paraId="0D979C1B" w14:textId="77777777" w:rsidR="009A239B" w:rsidRDefault="009A239B">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0C4C7135" w14:textId="77777777" w:rsidR="009A239B" w:rsidRDefault="009A239B">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6B9FB6F9" w14:textId="77777777" w:rsidR="009A239B" w:rsidRDefault="009A239B">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693B5B8D" w14:textId="77777777" w:rsidR="009A239B" w:rsidRDefault="009A239B">
            <w:pPr>
              <w:cnfStyle w:val="000000000000" w:firstRow="0" w:lastRow="0" w:firstColumn="0" w:lastColumn="0" w:oddVBand="0" w:evenVBand="0" w:oddHBand="0" w:evenHBand="0" w:firstRowFirstColumn="0" w:firstRowLastColumn="0" w:lastRowFirstColumn="0" w:lastRowLastColumn="0"/>
            </w:pPr>
            <w:r>
              <w:t>(2)</w:t>
            </w:r>
          </w:p>
        </w:tc>
      </w:tr>
      <w:tr w:rsidR="009A239B" w14:paraId="6D07CE01"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5B24BA72" w14:textId="77777777" w:rsidR="009A239B" w:rsidRDefault="009A239B">
            <w:r>
              <w:rPr>
                <w:b/>
              </w:rPr>
              <w:t>Net cash flows from financing activities</w:t>
            </w:r>
          </w:p>
        </w:tc>
        <w:tc>
          <w:tcPr>
            <w:tcW w:w="907" w:type="dxa"/>
            <w:tcBorders>
              <w:top w:val="single" w:sz="6" w:space="0" w:color="auto"/>
              <w:bottom w:val="single" w:sz="6" w:space="0" w:color="auto"/>
            </w:tcBorders>
          </w:tcPr>
          <w:p w14:paraId="2B118932"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3 255</w:t>
            </w:r>
          </w:p>
        </w:tc>
        <w:tc>
          <w:tcPr>
            <w:tcW w:w="907" w:type="dxa"/>
            <w:tcBorders>
              <w:top w:val="single" w:sz="6" w:space="0" w:color="auto"/>
              <w:bottom w:val="single" w:sz="6" w:space="0" w:color="auto"/>
            </w:tcBorders>
          </w:tcPr>
          <w:p w14:paraId="5AC91E9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4 151</w:t>
            </w:r>
          </w:p>
        </w:tc>
        <w:tc>
          <w:tcPr>
            <w:tcW w:w="907" w:type="dxa"/>
            <w:tcBorders>
              <w:top w:val="single" w:sz="6" w:space="0" w:color="auto"/>
              <w:bottom w:val="single" w:sz="6" w:space="0" w:color="auto"/>
            </w:tcBorders>
          </w:tcPr>
          <w:p w14:paraId="70A6DE5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8 089</w:t>
            </w:r>
          </w:p>
        </w:tc>
        <w:tc>
          <w:tcPr>
            <w:tcW w:w="907" w:type="dxa"/>
            <w:tcBorders>
              <w:top w:val="single" w:sz="6" w:space="0" w:color="auto"/>
              <w:bottom w:val="single" w:sz="6" w:space="0" w:color="auto"/>
            </w:tcBorders>
          </w:tcPr>
          <w:p w14:paraId="4CABBF5D"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9 967</w:t>
            </w:r>
          </w:p>
        </w:tc>
        <w:tc>
          <w:tcPr>
            <w:tcW w:w="907" w:type="dxa"/>
            <w:tcBorders>
              <w:top w:val="single" w:sz="6" w:space="0" w:color="auto"/>
              <w:bottom w:val="single" w:sz="6" w:space="0" w:color="auto"/>
            </w:tcBorders>
          </w:tcPr>
          <w:p w14:paraId="73D9290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6 290</w:t>
            </w:r>
          </w:p>
        </w:tc>
      </w:tr>
      <w:tr w:rsidR="009A239B" w14:paraId="1EA9E21E"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F76DBE5" w14:textId="77777777" w:rsidR="009A239B" w:rsidRDefault="009A239B">
            <w:r>
              <w:rPr>
                <w:b/>
              </w:rPr>
              <w:t>Net increase/(decrease) in cash and cash equivalents</w:t>
            </w:r>
          </w:p>
        </w:tc>
        <w:tc>
          <w:tcPr>
            <w:tcW w:w="907" w:type="dxa"/>
            <w:tcBorders>
              <w:top w:val="single" w:sz="6" w:space="0" w:color="auto"/>
            </w:tcBorders>
          </w:tcPr>
          <w:p w14:paraId="6DDED0CE"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960</w:t>
            </w:r>
          </w:p>
        </w:tc>
        <w:tc>
          <w:tcPr>
            <w:tcW w:w="907" w:type="dxa"/>
            <w:tcBorders>
              <w:top w:val="single" w:sz="6" w:space="0" w:color="auto"/>
            </w:tcBorders>
          </w:tcPr>
          <w:p w14:paraId="17FD6F4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1 933</w:t>
            </w:r>
          </w:p>
        </w:tc>
        <w:tc>
          <w:tcPr>
            <w:tcW w:w="907" w:type="dxa"/>
            <w:tcBorders>
              <w:top w:val="single" w:sz="6" w:space="0" w:color="auto"/>
            </w:tcBorders>
          </w:tcPr>
          <w:p w14:paraId="70A24410"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3 801</w:t>
            </w:r>
          </w:p>
        </w:tc>
        <w:tc>
          <w:tcPr>
            <w:tcW w:w="907" w:type="dxa"/>
            <w:tcBorders>
              <w:top w:val="single" w:sz="6" w:space="0" w:color="auto"/>
            </w:tcBorders>
          </w:tcPr>
          <w:p w14:paraId="1C1A1B24"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2 843</w:t>
            </w:r>
          </w:p>
        </w:tc>
        <w:tc>
          <w:tcPr>
            <w:tcW w:w="907" w:type="dxa"/>
            <w:tcBorders>
              <w:top w:val="single" w:sz="6" w:space="0" w:color="auto"/>
            </w:tcBorders>
          </w:tcPr>
          <w:p w14:paraId="308FFB56"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(1 419)</w:t>
            </w:r>
          </w:p>
        </w:tc>
      </w:tr>
      <w:tr w:rsidR="009A239B" w14:paraId="36162F5B"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76546480" w14:textId="77777777" w:rsidR="009A239B" w:rsidRDefault="009A239B">
            <w:r>
              <w:t>Cash and cash equivalents at beginning of the reporting period</w:t>
            </w:r>
          </w:p>
        </w:tc>
        <w:tc>
          <w:tcPr>
            <w:tcW w:w="907" w:type="dxa"/>
            <w:tcBorders>
              <w:bottom w:val="single" w:sz="6" w:space="0" w:color="auto"/>
            </w:tcBorders>
          </w:tcPr>
          <w:p w14:paraId="1EA066E8" w14:textId="77777777" w:rsidR="009A239B" w:rsidRDefault="009A239B">
            <w:pPr>
              <w:cnfStyle w:val="000000000000" w:firstRow="0" w:lastRow="0" w:firstColumn="0" w:lastColumn="0" w:oddVBand="0" w:evenVBand="0" w:oddHBand="0" w:evenHBand="0" w:firstRowFirstColumn="0" w:firstRowLastColumn="0" w:lastRowFirstColumn="0" w:lastRowLastColumn="0"/>
            </w:pPr>
            <w:r>
              <w:t>6 343</w:t>
            </w:r>
          </w:p>
        </w:tc>
        <w:tc>
          <w:tcPr>
            <w:tcW w:w="907" w:type="dxa"/>
            <w:tcBorders>
              <w:bottom w:val="single" w:sz="6" w:space="0" w:color="auto"/>
            </w:tcBorders>
          </w:tcPr>
          <w:p w14:paraId="0A98950C" w14:textId="77777777" w:rsidR="009A239B" w:rsidRDefault="009A239B">
            <w:pPr>
              <w:cnfStyle w:val="000000000000" w:firstRow="0" w:lastRow="0" w:firstColumn="0" w:lastColumn="0" w:oddVBand="0" w:evenVBand="0" w:oddHBand="0" w:evenHBand="0" w:firstRowFirstColumn="0" w:firstRowLastColumn="0" w:lastRowFirstColumn="0" w:lastRowLastColumn="0"/>
            </w:pPr>
            <w:r>
              <w:t>7 303</w:t>
            </w:r>
          </w:p>
        </w:tc>
        <w:tc>
          <w:tcPr>
            <w:tcW w:w="907" w:type="dxa"/>
            <w:tcBorders>
              <w:bottom w:val="single" w:sz="6" w:space="0" w:color="auto"/>
            </w:tcBorders>
          </w:tcPr>
          <w:p w14:paraId="1A9A9AC5" w14:textId="77777777" w:rsidR="009A239B" w:rsidRDefault="009A239B">
            <w:pPr>
              <w:cnfStyle w:val="000000000000" w:firstRow="0" w:lastRow="0" w:firstColumn="0" w:lastColumn="0" w:oddVBand="0" w:evenVBand="0" w:oddHBand="0" w:evenHBand="0" w:firstRowFirstColumn="0" w:firstRowLastColumn="0" w:lastRowFirstColumn="0" w:lastRowLastColumn="0"/>
            </w:pPr>
            <w:r>
              <w:t>9 236</w:t>
            </w:r>
          </w:p>
        </w:tc>
        <w:tc>
          <w:tcPr>
            <w:tcW w:w="907" w:type="dxa"/>
            <w:tcBorders>
              <w:bottom w:val="single" w:sz="6" w:space="0" w:color="auto"/>
            </w:tcBorders>
          </w:tcPr>
          <w:p w14:paraId="38302DE4" w14:textId="77777777" w:rsidR="009A239B" w:rsidRDefault="009A239B">
            <w:pPr>
              <w:cnfStyle w:val="000000000000" w:firstRow="0" w:lastRow="0" w:firstColumn="0" w:lastColumn="0" w:oddVBand="0" w:evenVBand="0" w:oddHBand="0" w:evenHBand="0" w:firstRowFirstColumn="0" w:firstRowLastColumn="0" w:lastRowFirstColumn="0" w:lastRowLastColumn="0"/>
            </w:pPr>
            <w:r>
              <w:t>13 037</w:t>
            </w:r>
          </w:p>
        </w:tc>
        <w:tc>
          <w:tcPr>
            <w:tcW w:w="907" w:type="dxa"/>
            <w:tcBorders>
              <w:bottom w:val="single" w:sz="6" w:space="0" w:color="auto"/>
            </w:tcBorders>
          </w:tcPr>
          <w:p w14:paraId="2B5D51C1" w14:textId="77777777" w:rsidR="009A239B" w:rsidRDefault="009A239B">
            <w:pPr>
              <w:cnfStyle w:val="000000000000" w:firstRow="0" w:lastRow="0" w:firstColumn="0" w:lastColumn="0" w:oddVBand="0" w:evenVBand="0" w:oddHBand="0" w:evenHBand="0" w:firstRowFirstColumn="0" w:firstRowLastColumn="0" w:lastRowFirstColumn="0" w:lastRowLastColumn="0"/>
            </w:pPr>
            <w:r>
              <w:t>15 880</w:t>
            </w:r>
          </w:p>
        </w:tc>
      </w:tr>
      <w:tr w:rsidR="009A239B" w14:paraId="1E8B3B1D"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14:paraId="0C239286" w14:textId="77777777" w:rsidR="009A239B" w:rsidRDefault="009A239B">
            <w:r>
              <w:rPr>
                <w:b/>
              </w:rPr>
              <w:t>Cash and cash equivalents at end of the reporting period</w:t>
            </w:r>
          </w:p>
        </w:tc>
        <w:tc>
          <w:tcPr>
            <w:tcW w:w="907" w:type="dxa"/>
            <w:tcBorders>
              <w:top w:val="single" w:sz="6" w:space="0" w:color="auto"/>
              <w:bottom w:val="single" w:sz="6" w:space="0" w:color="auto"/>
            </w:tcBorders>
          </w:tcPr>
          <w:p w14:paraId="4BB8D7B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7 303</w:t>
            </w:r>
          </w:p>
        </w:tc>
        <w:tc>
          <w:tcPr>
            <w:tcW w:w="907" w:type="dxa"/>
            <w:tcBorders>
              <w:top w:val="single" w:sz="6" w:space="0" w:color="auto"/>
              <w:bottom w:val="single" w:sz="6" w:space="0" w:color="auto"/>
            </w:tcBorders>
          </w:tcPr>
          <w:p w14:paraId="0D37D0A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9 236</w:t>
            </w:r>
          </w:p>
        </w:tc>
        <w:tc>
          <w:tcPr>
            <w:tcW w:w="907" w:type="dxa"/>
            <w:tcBorders>
              <w:top w:val="single" w:sz="6" w:space="0" w:color="auto"/>
              <w:bottom w:val="single" w:sz="6" w:space="0" w:color="auto"/>
            </w:tcBorders>
          </w:tcPr>
          <w:p w14:paraId="314BB231"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13 037</w:t>
            </w:r>
          </w:p>
        </w:tc>
        <w:tc>
          <w:tcPr>
            <w:tcW w:w="907" w:type="dxa"/>
            <w:tcBorders>
              <w:top w:val="single" w:sz="6" w:space="0" w:color="auto"/>
              <w:bottom w:val="single" w:sz="6" w:space="0" w:color="auto"/>
            </w:tcBorders>
          </w:tcPr>
          <w:p w14:paraId="3FFFC563"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15 880</w:t>
            </w:r>
          </w:p>
        </w:tc>
        <w:tc>
          <w:tcPr>
            <w:tcW w:w="907" w:type="dxa"/>
            <w:tcBorders>
              <w:top w:val="single" w:sz="6" w:space="0" w:color="auto"/>
              <w:bottom w:val="single" w:sz="6" w:space="0" w:color="auto"/>
            </w:tcBorders>
          </w:tcPr>
          <w:p w14:paraId="52443AA9" w14:textId="77777777" w:rsidR="009A239B" w:rsidRDefault="009A239B">
            <w:pPr>
              <w:cnfStyle w:val="000000000000" w:firstRow="0" w:lastRow="0" w:firstColumn="0" w:lastColumn="0" w:oddVBand="0" w:evenVBand="0" w:oddHBand="0" w:evenHBand="0" w:firstRowFirstColumn="0" w:firstRowLastColumn="0" w:lastRowFirstColumn="0" w:lastRowLastColumn="0"/>
            </w:pPr>
            <w:r>
              <w:rPr>
                <w:b/>
              </w:rPr>
              <w:t>14 461</w:t>
            </w:r>
          </w:p>
        </w:tc>
      </w:tr>
      <w:tr w:rsidR="009A239B" w14:paraId="6D81BA8E" w14:textId="77777777" w:rsidTr="009A239B">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14:paraId="5E679995" w14:textId="77777777" w:rsidR="009A239B" w:rsidRDefault="009A239B"/>
        </w:tc>
        <w:tc>
          <w:tcPr>
            <w:tcW w:w="907" w:type="dxa"/>
            <w:tcBorders>
              <w:top w:val="single" w:sz="6" w:space="0" w:color="auto"/>
            </w:tcBorders>
          </w:tcPr>
          <w:p w14:paraId="477BBEFF"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15B1C9E"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F65CD6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F852FB3"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383AC9D"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6EB50CFF" w14:textId="77777777">
        <w:tc>
          <w:tcPr>
            <w:cnfStyle w:val="001000000000" w:firstRow="0" w:lastRow="0" w:firstColumn="1" w:lastColumn="0" w:oddVBand="0" w:evenVBand="0" w:oddHBand="0" w:evenHBand="0" w:firstRowFirstColumn="0" w:firstRowLastColumn="0" w:lastRowFirstColumn="0" w:lastRowLastColumn="0"/>
            <w:tcW w:w="5104" w:type="dxa"/>
          </w:tcPr>
          <w:p w14:paraId="24DECA48" w14:textId="77777777" w:rsidR="009A239B" w:rsidRDefault="009A239B">
            <w:r>
              <w:rPr>
                <w:b/>
              </w:rPr>
              <w:t>FISCAL AGGREGATES</w:t>
            </w:r>
          </w:p>
        </w:tc>
        <w:tc>
          <w:tcPr>
            <w:tcW w:w="907" w:type="dxa"/>
          </w:tcPr>
          <w:p w14:paraId="1202E6D4"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45E0F1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77767292"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16163D3C"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c>
          <w:tcPr>
            <w:tcW w:w="907" w:type="dxa"/>
          </w:tcPr>
          <w:p w14:paraId="6E37D360" w14:textId="77777777" w:rsidR="009A239B" w:rsidRDefault="009A239B">
            <w:pPr>
              <w:cnfStyle w:val="000000000000" w:firstRow="0" w:lastRow="0" w:firstColumn="0" w:lastColumn="0" w:oddVBand="0" w:evenVBand="0" w:oddHBand="0" w:evenHBand="0" w:firstRowFirstColumn="0" w:firstRowLastColumn="0" w:lastRowFirstColumn="0" w:lastRowLastColumn="0"/>
            </w:pPr>
          </w:p>
        </w:tc>
      </w:tr>
      <w:tr w:rsidR="009A239B" w14:paraId="38D94843" w14:textId="77777777">
        <w:tc>
          <w:tcPr>
            <w:cnfStyle w:val="001000000000" w:firstRow="0" w:lastRow="0" w:firstColumn="1" w:lastColumn="0" w:oddVBand="0" w:evenVBand="0" w:oddHBand="0" w:evenHBand="0" w:firstRowFirstColumn="0" w:firstRowLastColumn="0" w:lastRowFirstColumn="0" w:lastRowLastColumn="0"/>
            <w:tcW w:w="5104" w:type="dxa"/>
          </w:tcPr>
          <w:p w14:paraId="32C08E0B" w14:textId="77777777" w:rsidR="009A239B" w:rsidRDefault="009A239B">
            <w:r>
              <w:t>Net cash flows from operating activities</w:t>
            </w:r>
          </w:p>
        </w:tc>
        <w:tc>
          <w:tcPr>
            <w:tcW w:w="907" w:type="dxa"/>
          </w:tcPr>
          <w:p w14:paraId="20161C22" w14:textId="77777777" w:rsidR="009A239B" w:rsidRDefault="009A239B">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0B41F98E" w14:textId="77777777" w:rsidR="009A239B" w:rsidRDefault="009A239B">
            <w:pPr>
              <w:cnfStyle w:val="000000000000" w:firstRow="0" w:lastRow="0" w:firstColumn="0" w:lastColumn="0" w:oddVBand="0" w:evenVBand="0" w:oddHBand="0" w:evenHBand="0" w:firstRowFirstColumn="0" w:firstRowLastColumn="0" w:lastRowFirstColumn="0" w:lastRowLastColumn="0"/>
            </w:pPr>
            <w:r>
              <w:t>(450)</w:t>
            </w:r>
          </w:p>
        </w:tc>
        <w:tc>
          <w:tcPr>
            <w:tcW w:w="907" w:type="dxa"/>
          </w:tcPr>
          <w:p w14:paraId="7D0F6EB6" w14:textId="77777777" w:rsidR="009A239B" w:rsidRDefault="009A239B">
            <w:pPr>
              <w:cnfStyle w:val="000000000000" w:firstRow="0" w:lastRow="0" w:firstColumn="0" w:lastColumn="0" w:oddVBand="0" w:evenVBand="0" w:oddHBand="0" w:evenHBand="0" w:firstRowFirstColumn="0" w:firstRowLastColumn="0" w:lastRowFirstColumn="0" w:lastRowLastColumn="0"/>
            </w:pPr>
            <w:r>
              <w:t>(1 872)</w:t>
            </w:r>
          </w:p>
        </w:tc>
        <w:tc>
          <w:tcPr>
            <w:tcW w:w="907" w:type="dxa"/>
          </w:tcPr>
          <w:p w14:paraId="541729D0" w14:textId="77777777" w:rsidR="009A239B" w:rsidRDefault="009A239B">
            <w:pPr>
              <w:cnfStyle w:val="000000000000" w:firstRow="0" w:lastRow="0" w:firstColumn="0" w:lastColumn="0" w:oddVBand="0" w:evenVBand="0" w:oddHBand="0" w:evenHBand="0" w:firstRowFirstColumn="0" w:firstRowLastColumn="0" w:lastRowFirstColumn="0" w:lastRowLastColumn="0"/>
            </w:pPr>
            <w:r>
              <w:t>(5 113)</w:t>
            </w:r>
          </w:p>
        </w:tc>
        <w:tc>
          <w:tcPr>
            <w:tcW w:w="907" w:type="dxa"/>
          </w:tcPr>
          <w:p w14:paraId="17ABE768" w14:textId="77777777" w:rsidR="009A239B" w:rsidRDefault="009A239B">
            <w:pPr>
              <w:cnfStyle w:val="000000000000" w:firstRow="0" w:lastRow="0" w:firstColumn="0" w:lastColumn="0" w:oddVBand="0" w:evenVBand="0" w:oddHBand="0" w:evenHBand="0" w:firstRowFirstColumn="0" w:firstRowLastColumn="0" w:lastRowFirstColumn="0" w:lastRowLastColumn="0"/>
            </w:pPr>
            <w:r>
              <w:t>(4 572)</w:t>
            </w:r>
          </w:p>
        </w:tc>
      </w:tr>
      <w:tr w:rsidR="009A239B" w14:paraId="7BBF5D89" w14:textId="77777777" w:rsidTr="009A239B">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14:paraId="02B6171F" w14:textId="77777777" w:rsidR="009A239B" w:rsidRDefault="009A239B">
            <w:r>
              <w:t>Net cash flows from investments in non</w:t>
            </w:r>
            <w:r>
              <w:noBreakHyphen/>
              <w:t>financial assets</w:t>
            </w:r>
          </w:p>
        </w:tc>
        <w:tc>
          <w:tcPr>
            <w:tcW w:w="907" w:type="dxa"/>
            <w:tcBorders>
              <w:bottom w:val="single" w:sz="6" w:space="0" w:color="auto"/>
            </w:tcBorders>
          </w:tcPr>
          <w:p w14:paraId="1EA1BF81" w14:textId="77777777" w:rsidR="009A239B" w:rsidRDefault="009A239B">
            <w:pPr>
              <w:cnfStyle w:val="000000000000" w:firstRow="0" w:lastRow="0" w:firstColumn="0" w:lastColumn="0" w:oddVBand="0" w:evenVBand="0" w:oddHBand="0" w:evenHBand="0" w:firstRowFirstColumn="0" w:firstRowLastColumn="0" w:lastRowFirstColumn="0" w:lastRowLastColumn="0"/>
            </w:pPr>
            <w:r>
              <w:t>(2 231)</w:t>
            </w:r>
          </w:p>
        </w:tc>
        <w:tc>
          <w:tcPr>
            <w:tcW w:w="907" w:type="dxa"/>
            <w:tcBorders>
              <w:bottom w:val="single" w:sz="6" w:space="0" w:color="auto"/>
            </w:tcBorders>
          </w:tcPr>
          <w:p w14:paraId="3E3C7708" w14:textId="77777777" w:rsidR="009A239B" w:rsidRDefault="009A239B">
            <w:pPr>
              <w:cnfStyle w:val="000000000000" w:firstRow="0" w:lastRow="0" w:firstColumn="0" w:lastColumn="0" w:oddVBand="0" w:evenVBand="0" w:oddHBand="0" w:evenHBand="0" w:firstRowFirstColumn="0" w:firstRowLastColumn="0" w:lastRowFirstColumn="0" w:lastRowLastColumn="0"/>
            </w:pPr>
            <w:r>
              <w:t>(2 109)</w:t>
            </w:r>
          </w:p>
        </w:tc>
        <w:tc>
          <w:tcPr>
            <w:tcW w:w="907" w:type="dxa"/>
            <w:tcBorders>
              <w:bottom w:val="single" w:sz="6" w:space="0" w:color="auto"/>
            </w:tcBorders>
          </w:tcPr>
          <w:p w14:paraId="30AF3D1B" w14:textId="77777777" w:rsidR="009A239B" w:rsidRDefault="009A239B">
            <w:pPr>
              <w:cnfStyle w:val="000000000000" w:firstRow="0" w:lastRow="0" w:firstColumn="0" w:lastColumn="0" w:oddVBand="0" w:evenVBand="0" w:oddHBand="0" w:evenHBand="0" w:firstRowFirstColumn="0" w:firstRowLastColumn="0" w:lastRowFirstColumn="0" w:lastRowLastColumn="0"/>
            </w:pPr>
            <w:r>
              <w:t>(2 958)</w:t>
            </w:r>
          </w:p>
        </w:tc>
        <w:tc>
          <w:tcPr>
            <w:tcW w:w="907" w:type="dxa"/>
            <w:tcBorders>
              <w:bottom w:val="single" w:sz="6" w:space="0" w:color="auto"/>
            </w:tcBorders>
          </w:tcPr>
          <w:p w14:paraId="4DC80E6C" w14:textId="77777777" w:rsidR="009A239B" w:rsidRDefault="009A239B">
            <w:pPr>
              <w:cnfStyle w:val="000000000000" w:firstRow="0" w:lastRow="0" w:firstColumn="0" w:lastColumn="0" w:oddVBand="0" w:evenVBand="0" w:oddHBand="0" w:evenHBand="0" w:firstRowFirstColumn="0" w:firstRowLastColumn="0" w:lastRowFirstColumn="0" w:lastRowLastColumn="0"/>
            </w:pPr>
            <w:r>
              <w:t>(2 544)</w:t>
            </w:r>
          </w:p>
        </w:tc>
        <w:tc>
          <w:tcPr>
            <w:tcW w:w="907" w:type="dxa"/>
            <w:tcBorders>
              <w:bottom w:val="single" w:sz="6" w:space="0" w:color="auto"/>
            </w:tcBorders>
          </w:tcPr>
          <w:p w14:paraId="0EDE285E" w14:textId="77777777" w:rsidR="009A239B" w:rsidRDefault="009A239B">
            <w:pPr>
              <w:cnfStyle w:val="000000000000" w:firstRow="0" w:lastRow="0" w:firstColumn="0" w:lastColumn="0" w:oddVBand="0" w:evenVBand="0" w:oddHBand="0" w:evenHBand="0" w:firstRowFirstColumn="0" w:firstRowLastColumn="0" w:lastRowFirstColumn="0" w:lastRowLastColumn="0"/>
            </w:pPr>
            <w:r>
              <w:t>(2 972)</w:t>
            </w:r>
          </w:p>
        </w:tc>
      </w:tr>
      <w:tr w:rsidR="009A239B" w14:paraId="6895C0BA" w14:textId="77777777" w:rsidTr="009A23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14:paraId="7774443B" w14:textId="77777777" w:rsidR="009A239B" w:rsidRDefault="009A239B">
            <w:r>
              <w:t>Cash surplus/(deficit)</w:t>
            </w:r>
          </w:p>
        </w:tc>
        <w:tc>
          <w:tcPr>
            <w:tcW w:w="907" w:type="dxa"/>
            <w:tcBorders>
              <w:top w:val="single" w:sz="6" w:space="0" w:color="auto"/>
              <w:bottom w:val="single" w:sz="12" w:space="0" w:color="auto"/>
            </w:tcBorders>
          </w:tcPr>
          <w:p w14:paraId="426A8830" w14:textId="77777777" w:rsidR="009A239B" w:rsidRDefault="009A239B">
            <w:pPr>
              <w:cnfStyle w:val="010000000000" w:firstRow="0" w:lastRow="1" w:firstColumn="0" w:lastColumn="0" w:oddVBand="0" w:evenVBand="0" w:oddHBand="0" w:evenHBand="0" w:firstRowFirstColumn="0" w:firstRowLastColumn="0" w:lastRowFirstColumn="0" w:lastRowLastColumn="0"/>
            </w:pPr>
            <w:r>
              <w:t>(2 370)</w:t>
            </w:r>
          </w:p>
        </w:tc>
        <w:tc>
          <w:tcPr>
            <w:tcW w:w="907" w:type="dxa"/>
            <w:tcBorders>
              <w:top w:val="single" w:sz="6" w:space="0" w:color="auto"/>
              <w:bottom w:val="single" w:sz="12" w:space="0" w:color="auto"/>
            </w:tcBorders>
          </w:tcPr>
          <w:p w14:paraId="0BF783EA" w14:textId="77777777" w:rsidR="009A239B" w:rsidRDefault="009A239B">
            <w:pPr>
              <w:cnfStyle w:val="010000000000" w:firstRow="0" w:lastRow="1" w:firstColumn="0" w:lastColumn="0" w:oddVBand="0" w:evenVBand="0" w:oddHBand="0" w:evenHBand="0" w:firstRowFirstColumn="0" w:firstRowLastColumn="0" w:lastRowFirstColumn="0" w:lastRowLastColumn="0"/>
            </w:pPr>
            <w:r>
              <w:t>(2 559)</w:t>
            </w:r>
          </w:p>
        </w:tc>
        <w:tc>
          <w:tcPr>
            <w:tcW w:w="907" w:type="dxa"/>
            <w:tcBorders>
              <w:top w:val="single" w:sz="6" w:space="0" w:color="auto"/>
              <w:bottom w:val="single" w:sz="12" w:space="0" w:color="auto"/>
            </w:tcBorders>
          </w:tcPr>
          <w:p w14:paraId="318C5FC1" w14:textId="77777777" w:rsidR="009A239B" w:rsidRDefault="009A239B">
            <w:pPr>
              <w:cnfStyle w:val="010000000000" w:firstRow="0" w:lastRow="1" w:firstColumn="0" w:lastColumn="0" w:oddVBand="0" w:evenVBand="0" w:oddHBand="0" w:evenHBand="0" w:firstRowFirstColumn="0" w:firstRowLastColumn="0" w:lastRowFirstColumn="0" w:lastRowLastColumn="0"/>
            </w:pPr>
            <w:r>
              <w:t>(4 830)</w:t>
            </w:r>
          </w:p>
        </w:tc>
        <w:tc>
          <w:tcPr>
            <w:tcW w:w="907" w:type="dxa"/>
            <w:tcBorders>
              <w:top w:val="single" w:sz="6" w:space="0" w:color="auto"/>
              <w:bottom w:val="single" w:sz="12" w:space="0" w:color="auto"/>
            </w:tcBorders>
          </w:tcPr>
          <w:p w14:paraId="71424E58" w14:textId="77777777" w:rsidR="009A239B" w:rsidRDefault="009A239B">
            <w:pPr>
              <w:cnfStyle w:val="010000000000" w:firstRow="0" w:lastRow="1" w:firstColumn="0" w:lastColumn="0" w:oddVBand="0" w:evenVBand="0" w:oddHBand="0" w:evenHBand="0" w:firstRowFirstColumn="0" w:firstRowLastColumn="0" w:lastRowFirstColumn="0" w:lastRowLastColumn="0"/>
            </w:pPr>
            <w:r>
              <w:t>(7 657)</w:t>
            </w:r>
          </w:p>
        </w:tc>
        <w:tc>
          <w:tcPr>
            <w:tcW w:w="907" w:type="dxa"/>
            <w:tcBorders>
              <w:top w:val="single" w:sz="6" w:space="0" w:color="auto"/>
              <w:bottom w:val="single" w:sz="12" w:space="0" w:color="auto"/>
            </w:tcBorders>
          </w:tcPr>
          <w:p w14:paraId="17C48101" w14:textId="28E459BC" w:rsidR="009A239B" w:rsidRDefault="009A239B">
            <w:pPr>
              <w:cnfStyle w:val="010000000000" w:firstRow="0" w:lastRow="1" w:firstColumn="0" w:lastColumn="0" w:oddVBand="0" w:evenVBand="0" w:oddHBand="0" w:evenHBand="0" w:firstRowFirstColumn="0" w:firstRowLastColumn="0" w:lastRowFirstColumn="0" w:lastRowLastColumn="0"/>
            </w:pPr>
            <w:r>
              <w:t>(7 544)</w:t>
            </w:r>
          </w:p>
        </w:tc>
      </w:tr>
    </w:tbl>
    <w:p w14:paraId="540F96B5" w14:textId="77777777" w:rsidR="009A239B" w:rsidRPr="000A18F3" w:rsidRDefault="009A239B" w:rsidP="009A239B">
      <w:pPr>
        <w:pStyle w:val="Note"/>
        <w:ind w:left="0" w:firstLine="0"/>
      </w:pPr>
      <w:r w:rsidRPr="000A18F3">
        <w:t xml:space="preserve">Note: </w:t>
      </w:r>
    </w:p>
    <w:p w14:paraId="7515703F" w14:textId="77777777" w:rsidR="009A239B" w:rsidRDefault="009A239B" w:rsidP="009A239B">
      <w:pPr>
        <w:pStyle w:val="Note"/>
      </w:pPr>
      <w:r>
        <w:t>(a)</w:t>
      </w:r>
      <w:r>
        <w:tab/>
        <w:t xml:space="preserve">These items are inclusive of goods and services tax. </w:t>
      </w:r>
    </w:p>
    <w:p w14:paraId="52802090" w14:textId="77777777" w:rsidR="009A239B" w:rsidRDefault="009A239B" w:rsidP="009A239B">
      <w:pPr>
        <w:pStyle w:val="Note"/>
      </w:pPr>
    </w:p>
    <w:p w14:paraId="186E21EF" w14:textId="3964E47D" w:rsidR="00D40968" w:rsidRDefault="00D40968">
      <w:pPr>
        <w:rPr>
          <w:rFonts w:asciiTheme="majorHAnsi" w:eastAsiaTheme="minorHAnsi" w:hAnsiTheme="majorHAnsi" w:cstheme="minorBidi"/>
          <w:i/>
          <w:spacing w:val="-2"/>
          <w:sz w:val="14"/>
          <w:szCs w:val="22"/>
        </w:rPr>
      </w:pPr>
      <w:r>
        <w:rPr>
          <w:rFonts w:asciiTheme="majorHAnsi" w:eastAsiaTheme="minorHAnsi" w:hAnsiTheme="majorHAnsi" w:cstheme="minorBidi"/>
          <w:i/>
          <w:spacing w:val="-2"/>
          <w:sz w:val="14"/>
          <w:szCs w:val="22"/>
        </w:rPr>
        <w:br w:type="page"/>
      </w:r>
    </w:p>
    <w:p w14:paraId="6E9E57CA" w14:textId="77777777" w:rsidR="009A239B" w:rsidRPr="00500E5F" w:rsidRDefault="009A239B" w:rsidP="009A239B">
      <w:pPr>
        <w:rPr>
          <w:rFonts w:asciiTheme="majorHAnsi" w:eastAsiaTheme="minorHAnsi" w:hAnsiTheme="majorHAnsi" w:cstheme="minorBidi"/>
          <w:i/>
          <w:spacing w:val="-2"/>
          <w:sz w:val="14"/>
          <w:szCs w:val="22"/>
        </w:rPr>
      </w:pPr>
    </w:p>
    <w:p w14:paraId="1278D6F7" w14:textId="7F711A3E" w:rsidR="00D40968" w:rsidRDefault="00D40968">
      <w:r>
        <w:br w:type="page"/>
      </w:r>
    </w:p>
    <w:p w14:paraId="3108CB1D" w14:textId="77777777" w:rsidR="009A239B" w:rsidRDefault="009A239B" w:rsidP="005C7E7D">
      <w:pPr>
        <w:sectPr w:rsidR="009A239B" w:rsidSect="00563282">
          <w:footerReference w:type="even" r:id="rId82"/>
          <w:footerReference w:type="default" r:id="rId83"/>
          <w:pgSz w:w="11906" w:h="16838" w:code="9"/>
          <w:pgMar w:top="1138" w:right="1138" w:bottom="1138" w:left="1138" w:header="619" w:footer="562" w:gutter="0"/>
          <w:cols w:sep="1" w:space="567"/>
          <w:docGrid w:linePitch="360"/>
        </w:sectPr>
      </w:pPr>
    </w:p>
    <w:p w14:paraId="1FCEE8F3" w14:textId="77777777" w:rsidR="009A239B" w:rsidRDefault="009A239B" w:rsidP="00A13F11">
      <w:pPr>
        <w:pStyle w:val="ChapterHeading"/>
      </w:pPr>
      <w:bookmarkStart w:id="154" w:name="_Toc508193580"/>
      <w:bookmarkStart w:id="155" w:name="_Toc65639292"/>
      <w:r>
        <w:lastRenderedPageBreak/>
        <w:t xml:space="preserve">Appendix B – </w:t>
      </w:r>
      <w:r w:rsidRPr="00024D2B">
        <w:rPr>
          <w:i/>
        </w:rPr>
        <w:t>Financial Management Act 1994</w:t>
      </w:r>
      <w:r>
        <w:t xml:space="preserve"> compliance index</w:t>
      </w:r>
      <w:bookmarkEnd w:id="154"/>
      <w:bookmarkEnd w:id="155"/>
    </w:p>
    <w:p w14:paraId="5FCB6D18" w14:textId="77777777" w:rsidR="009A239B" w:rsidRPr="0032526F" w:rsidRDefault="009A239B" w:rsidP="000C30FB">
      <w:r>
        <w:t xml:space="preserve">The </w:t>
      </w:r>
      <w:r w:rsidRPr="00024D2B">
        <w:rPr>
          <w:i/>
        </w:rPr>
        <w:t>Financial Management Act 1994</w:t>
      </w:r>
      <w:r>
        <w:rPr>
          <w:i/>
        </w:rPr>
        <w:t xml:space="preserve"> </w:t>
      </w:r>
      <w:r w:rsidRPr="00655FEA">
        <w:t>(</w:t>
      </w:r>
      <w:r>
        <w:t>FMA</w:t>
      </w:r>
      <w:r w:rsidRPr="00655FEA">
        <w:t>)</w:t>
      </w:r>
      <w:r>
        <w:t xml:space="preserve"> requires the Minister to prepare a mid-year financial report and a quarterly financial report for tabling in Parliament. These reports have been prepared in accordance with applicable Australian Accounting Standards and the</w:t>
      </w:r>
      <w:r>
        <w:rPr>
          <w:i/>
        </w:rPr>
        <w:t xml:space="preserve"> </w:t>
      </w:r>
      <w:r>
        <w:t>FMA</w:t>
      </w:r>
      <w:r w:rsidRPr="0032526F">
        <w:t>.</w:t>
      </w:r>
    </w:p>
    <w:p w14:paraId="1A25221D" w14:textId="77777777" w:rsidR="009A239B" w:rsidRDefault="009A239B" w:rsidP="000C30FB">
      <w:r>
        <w:t>The FMA specifies that these reports must meet certain requirements. The following compliance index explains how these requirements are met, together with appropriate references in this document.</w:t>
      </w:r>
    </w:p>
    <w:p w14:paraId="1D9A77B2" w14:textId="77777777" w:rsidR="009A239B" w:rsidRDefault="009A239B" w:rsidP="000C30FB"/>
    <w:tbl>
      <w:tblPr>
        <w:tblStyle w:val="DTFTextTable"/>
        <w:tblW w:w="9854" w:type="dxa"/>
        <w:tblLayout w:type="fixed"/>
        <w:tblLook w:val="0620" w:firstRow="1" w:lastRow="0" w:firstColumn="0" w:lastColumn="0" w:noHBand="1" w:noVBand="1"/>
      </w:tblPr>
      <w:tblGrid>
        <w:gridCol w:w="1589"/>
        <w:gridCol w:w="4961"/>
        <w:gridCol w:w="3304"/>
      </w:tblGrid>
      <w:tr w:rsidR="009A239B" w:rsidRPr="00D065C2" w14:paraId="1093573C" w14:textId="77777777" w:rsidTr="00BB4492">
        <w:trPr>
          <w:cnfStyle w:val="100000000000" w:firstRow="1" w:lastRow="0" w:firstColumn="0" w:lastColumn="0" w:oddVBand="0" w:evenVBand="0" w:oddHBand="0" w:evenHBand="0" w:firstRowFirstColumn="0" w:firstRowLastColumn="0" w:lastRowFirstColumn="0" w:lastRowLastColumn="0"/>
          <w:tblHeader/>
        </w:trPr>
        <w:tc>
          <w:tcPr>
            <w:tcW w:w="1589" w:type="dxa"/>
          </w:tcPr>
          <w:p w14:paraId="49EEB43E" w14:textId="77777777" w:rsidR="009A239B" w:rsidRPr="00D065C2" w:rsidRDefault="009A239B" w:rsidP="000C30FB">
            <w:pPr>
              <w:rPr>
                <w:sz w:val="18"/>
                <w:szCs w:val="18"/>
              </w:rPr>
            </w:pPr>
            <w:r w:rsidRPr="00D065C2">
              <w:rPr>
                <w:sz w:val="18"/>
                <w:szCs w:val="18"/>
              </w:rPr>
              <w:t>Financial Management Act reference</w:t>
            </w:r>
          </w:p>
        </w:tc>
        <w:tc>
          <w:tcPr>
            <w:tcW w:w="4961" w:type="dxa"/>
          </w:tcPr>
          <w:p w14:paraId="65857A6D" w14:textId="77777777" w:rsidR="009A239B" w:rsidRPr="00D065C2" w:rsidRDefault="009A239B" w:rsidP="000C30FB">
            <w:pPr>
              <w:rPr>
                <w:sz w:val="18"/>
                <w:szCs w:val="18"/>
              </w:rPr>
            </w:pPr>
            <w:r w:rsidRPr="00D065C2">
              <w:rPr>
                <w:sz w:val="18"/>
                <w:szCs w:val="18"/>
              </w:rPr>
              <w:t>Requirement</w:t>
            </w:r>
          </w:p>
        </w:tc>
        <w:tc>
          <w:tcPr>
            <w:tcW w:w="3304" w:type="dxa"/>
          </w:tcPr>
          <w:p w14:paraId="4CB68183" w14:textId="77777777" w:rsidR="009A239B" w:rsidRPr="00D065C2" w:rsidRDefault="009A239B" w:rsidP="000C30FB">
            <w:pPr>
              <w:rPr>
                <w:sz w:val="18"/>
                <w:szCs w:val="18"/>
              </w:rPr>
            </w:pPr>
            <w:r w:rsidRPr="00D065C2">
              <w:rPr>
                <w:sz w:val="18"/>
                <w:szCs w:val="18"/>
              </w:rPr>
              <w:t>Comments/reference</w:t>
            </w:r>
          </w:p>
        </w:tc>
      </w:tr>
      <w:tr w:rsidR="009A239B" w:rsidRPr="00D065C2" w14:paraId="1BE92C79" w14:textId="77777777" w:rsidTr="00BB4492">
        <w:tc>
          <w:tcPr>
            <w:tcW w:w="1589" w:type="dxa"/>
          </w:tcPr>
          <w:p w14:paraId="7F8647B3" w14:textId="77777777" w:rsidR="009A239B" w:rsidRPr="00D065C2" w:rsidRDefault="009A239B" w:rsidP="000C30FB">
            <w:pPr>
              <w:spacing w:after="60"/>
              <w:rPr>
                <w:sz w:val="18"/>
                <w:szCs w:val="18"/>
              </w:rPr>
            </w:pPr>
            <w:r w:rsidRPr="00D065C2">
              <w:rPr>
                <w:sz w:val="18"/>
                <w:szCs w:val="18"/>
              </w:rPr>
              <w:t>Section 25(1)</w:t>
            </w:r>
          </w:p>
        </w:tc>
        <w:tc>
          <w:tcPr>
            <w:tcW w:w="4961" w:type="dxa"/>
          </w:tcPr>
          <w:p w14:paraId="5D7992FD" w14:textId="77777777" w:rsidR="009A239B" w:rsidRPr="00D065C2" w:rsidRDefault="009A239B" w:rsidP="000C30FB">
            <w:pPr>
              <w:spacing w:after="60"/>
              <w:rPr>
                <w:sz w:val="18"/>
                <w:szCs w:val="18"/>
              </w:rPr>
            </w:pPr>
            <w:r w:rsidRPr="00D065C2">
              <w:rPr>
                <w:sz w:val="18"/>
                <w:szCs w:val="18"/>
              </w:rPr>
              <w:t>The Minister must prepare a mid-year report for each financial year.</w:t>
            </w:r>
          </w:p>
        </w:tc>
        <w:tc>
          <w:tcPr>
            <w:tcW w:w="3304" w:type="dxa"/>
          </w:tcPr>
          <w:p w14:paraId="1C08E295" w14:textId="77777777" w:rsidR="009A239B" w:rsidRPr="00AF638C" w:rsidRDefault="009A239B" w:rsidP="000C30FB">
            <w:pPr>
              <w:spacing w:after="60"/>
              <w:rPr>
                <w:sz w:val="18"/>
                <w:szCs w:val="18"/>
              </w:rPr>
            </w:pPr>
            <w:r w:rsidRPr="00AF638C">
              <w:rPr>
                <w:sz w:val="18"/>
                <w:szCs w:val="18"/>
              </w:rPr>
              <w:t>Refer to Chapter 2.</w:t>
            </w:r>
          </w:p>
        </w:tc>
      </w:tr>
      <w:tr w:rsidR="009A239B" w:rsidRPr="00D065C2" w14:paraId="002817D3" w14:textId="77777777" w:rsidTr="00BB4492">
        <w:tc>
          <w:tcPr>
            <w:tcW w:w="1589" w:type="dxa"/>
          </w:tcPr>
          <w:p w14:paraId="5B5BD63A" w14:textId="77777777" w:rsidR="009A239B" w:rsidRPr="00D065C2" w:rsidRDefault="009A239B" w:rsidP="000C30FB">
            <w:pPr>
              <w:spacing w:after="60"/>
              <w:rPr>
                <w:sz w:val="18"/>
                <w:szCs w:val="18"/>
              </w:rPr>
            </w:pPr>
            <w:r w:rsidRPr="00D065C2">
              <w:rPr>
                <w:sz w:val="18"/>
                <w:szCs w:val="18"/>
              </w:rPr>
              <w:t>Section 25(2)</w:t>
            </w:r>
          </w:p>
        </w:tc>
        <w:tc>
          <w:tcPr>
            <w:tcW w:w="4961" w:type="dxa"/>
          </w:tcPr>
          <w:p w14:paraId="6D3658B7" w14:textId="77777777" w:rsidR="009A239B" w:rsidRPr="00D065C2" w:rsidRDefault="009A239B" w:rsidP="000C30FB">
            <w:pPr>
              <w:spacing w:after="60"/>
              <w:rPr>
                <w:sz w:val="18"/>
                <w:szCs w:val="18"/>
              </w:rPr>
            </w:pPr>
            <w:r w:rsidRPr="00D065C2">
              <w:rPr>
                <w:sz w:val="18"/>
                <w:szCs w:val="18"/>
              </w:rPr>
              <w:t>The mid-year report:</w:t>
            </w:r>
          </w:p>
        </w:tc>
        <w:tc>
          <w:tcPr>
            <w:tcW w:w="3304" w:type="dxa"/>
          </w:tcPr>
          <w:p w14:paraId="58F66907" w14:textId="77777777" w:rsidR="009A239B" w:rsidRPr="00AF638C" w:rsidRDefault="009A239B" w:rsidP="000C30FB">
            <w:pPr>
              <w:spacing w:after="60"/>
              <w:rPr>
                <w:sz w:val="18"/>
                <w:szCs w:val="18"/>
              </w:rPr>
            </w:pPr>
          </w:p>
        </w:tc>
      </w:tr>
      <w:tr w:rsidR="009A239B" w:rsidRPr="00D065C2" w14:paraId="794D9646" w14:textId="77777777" w:rsidTr="00BB4492">
        <w:tc>
          <w:tcPr>
            <w:tcW w:w="1589" w:type="dxa"/>
          </w:tcPr>
          <w:p w14:paraId="1D26AACF" w14:textId="77777777" w:rsidR="009A239B" w:rsidRPr="00D065C2" w:rsidRDefault="009A239B" w:rsidP="000C30FB">
            <w:pPr>
              <w:spacing w:after="60"/>
              <w:rPr>
                <w:sz w:val="18"/>
                <w:szCs w:val="18"/>
              </w:rPr>
            </w:pPr>
          </w:p>
        </w:tc>
        <w:tc>
          <w:tcPr>
            <w:tcW w:w="4961" w:type="dxa"/>
          </w:tcPr>
          <w:p w14:paraId="6F7380AB" w14:textId="77777777" w:rsidR="009A239B" w:rsidRPr="00D065C2" w:rsidRDefault="009A239B" w:rsidP="000C30FB">
            <w:pPr>
              <w:spacing w:after="60"/>
              <w:ind w:left="284" w:hanging="284"/>
              <w:rPr>
                <w:sz w:val="18"/>
                <w:szCs w:val="18"/>
              </w:rPr>
            </w:pPr>
            <w:r w:rsidRPr="00D065C2">
              <w:rPr>
                <w:sz w:val="18"/>
                <w:szCs w:val="18"/>
              </w:rPr>
              <w:t>(a)</w:t>
            </w:r>
            <w:r w:rsidRPr="00D065C2">
              <w:rPr>
                <w:sz w:val="18"/>
                <w:szCs w:val="18"/>
              </w:rPr>
              <w:tab/>
              <w:t>must be prepared in the manner and form determined by the Minister, having regard to appropriate financial reporting frameworks;</w:t>
            </w:r>
          </w:p>
        </w:tc>
        <w:tc>
          <w:tcPr>
            <w:tcW w:w="3304" w:type="dxa"/>
          </w:tcPr>
          <w:p w14:paraId="3D1C148F" w14:textId="77777777" w:rsidR="009A239B" w:rsidRPr="00AF638C" w:rsidRDefault="009A239B" w:rsidP="000C30FB">
            <w:pPr>
              <w:spacing w:after="60"/>
              <w:rPr>
                <w:sz w:val="18"/>
                <w:szCs w:val="18"/>
              </w:rPr>
            </w:pPr>
            <w:r w:rsidRPr="00AF638C">
              <w:rPr>
                <w:sz w:val="18"/>
                <w:szCs w:val="18"/>
              </w:rPr>
              <w:t>Manner is in accordance with Australian Accounting Standards and Ministerial Directions. Form is operating statement, balance sheet, statement of cash flows, statement of changes in equity and accompanying notes. Refer to Chapter 2.</w:t>
            </w:r>
          </w:p>
        </w:tc>
      </w:tr>
      <w:tr w:rsidR="009A239B" w:rsidRPr="00D065C2" w14:paraId="26A4500E" w14:textId="77777777" w:rsidTr="00BB4492">
        <w:tc>
          <w:tcPr>
            <w:tcW w:w="1589" w:type="dxa"/>
          </w:tcPr>
          <w:p w14:paraId="308B03F3" w14:textId="77777777" w:rsidR="009A239B" w:rsidRPr="00D065C2" w:rsidRDefault="009A239B" w:rsidP="000C30FB">
            <w:pPr>
              <w:spacing w:after="60"/>
              <w:rPr>
                <w:sz w:val="18"/>
                <w:szCs w:val="18"/>
              </w:rPr>
            </w:pPr>
          </w:p>
        </w:tc>
        <w:tc>
          <w:tcPr>
            <w:tcW w:w="4961" w:type="dxa"/>
          </w:tcPr>
          <w:p w14:paraId="60235951" w14:textId="77777777" w:rsidR="009A239B" w:rsidRPr="00D065C2" w:rsidRDefault="009A239B" w:rsidP="000C30FB">
            <w:pPr>
              <w:spacing w:after="60"/>
              <w:ind w:left="284" w:hanging="284"/>
              <w:rPr>
                <w:sz w:val="18"/>
                <w:szCs w:val="18"/>
              </w:rPr>
            </w:pPr>
            <w:r w:rsidRPr="00D065C2">
              <w:rPr>
                <w:sz w:val="18"/>
                <w:szCs w:val="18"/>
              </w:rPr>
              <w:t>(b)</w:t>
            </w:r>
            <w:r w:rsidRPr="00D065C2">
              <w:rPr>
                <w:sz w:val="18"/>
                <w:szCs w:val="18"/>
              </w:rPr>
              <w:tab/>
              <w:t>must present fairly the financial position of the State and the Victorian general gove</w:t>
            </w:r>
            <w:r>
              <w:rPr>
                <w:sz w:val="18"/>
                <w:szCs w:val="18"/>
              </w:rPr>
              <w:t>rnment sector at midnight on 31 </w:t>
            </w:r>
            <w:r w:rsidRPr="00D065C2">
              <w:rPr>
                <w:sz w:val="18"/>
                <w:szCs w:val="18"/>
              </w:rPr>
              <w:t>December in the financial year and:</w:t>
            </w:r>
          </w:p>
        </w:tc>
        <w:tc>
          <w:tcPr>
            <w:tcW w:w="3304" w:type="dxa"/>
          </w:tcPr>
          <w:p w14:paraId="472662AD" w14:textId="77777777" w:rsidR="009A239B" w:rsidRPr="00AF638C" w:rsidRDefault="009A239B"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Chapter 2, balance sheet.</w:t>
            </w:r>
          </w:p>
        </w:tc>
      </w:tr>
      <w:tr w:rsidR="009A239B" w:rsidRPr="00D065C2" w14:paraId="7DF34A9D" w14:textId="77777777" w:rsidTr="00BB4492">
        <w:tc>
          <w:tcPr>
            <w:tcW w:w="1589" w:type="dxa"/>
          </w:tcPr>
          <w:p w14:paraId="089FEE53" w14:textId="77777777" w:rsidR="009A239B" w:rsidRPr="00D065C2" w:rsidRDefault="009A239B" w:rsidP="000C30FB">
            <w:pPr>
              <w:spacing w:after="60"/>
              <w:rPr>
                <w:sz w:val="18"/>
                <w:szCs w:val="18"/>
              </w:rPr>
            </w:pPr>
          </w:p>
        </w:tc>
        <w:tc>
          <w:tcPr>
            <w:tcW w:w="4961" w:type="dxa"/>
          </w:tcPr>
          <w:p w14:paraId="7A869355" w14:textId="77777777" w:rsidR="009A239B" w:rsidRPr="00D065C2" w:rsidRDefault="009A239B" w:rsidP="000C30FB">
            <w:pPr>
              <w:spacing w:after="60"/>
              <w:ind w:left="568" w:hanging="284"/>
              <w:rPr>
                <w:sz w:val="18"/>
                <w:szCs w:val="18"/>
              </w:rPr>
            </w:pPr>
            <w:r w:rsidRPr="00D065C2">
              <w:rPr>
                <w:sz w:val="18"/>
                <w:szCs w:val="18"/>
              </w:rPr>
              <w:t>(i)</w:t>
            </w:r>
            <w:r w:rsidRPr="00D065C2">
              <w:rPr>
                <w:sz w:val="18"/>
                <w:szCs w:val="18"/>
              </w:rPr>
              <w:tab/>
              <w:t>the transactions on the Public Account;</w:t>
            </w:r>
          </w:p>
        </w:tc>
        <w:tc>
          <w:tcPr>
            <w:tcW w:w="3304" w:type="dxa"/>
          </w:tcPr>
          <w:p w14:paraId="17CF1207" w14:textId="77777777" w:rsidR="009A239B" w:rsidRPr="00AF638C" w:rsidRDefault="009A239B"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Chapter 2, Note 8.</w:t>
            </w:r>
          </w:p>
        </w:tc>
      </w:tr>
      <w:tr w:rsidR="009A239B" w:rsidRPr="00D065C2" w14:paraId="23722E63" w14:textId="77777777" w:rsidTr="00BB4492">
        <w:tc>
          <w:tcPr>
            <w:tcW w:w="1589" w:type="dxa"/>
          </w:tcPr>
          <w:p w14:paraId="79827273" w14:textId="77777777" w:rsidR="009A239B" w:rsidRPr="00D065C2" w:rsidRDefault="009A239B" w:rsidP="000C30FB">
            <w:pPr>
              <w:spacing w:after="60"/>
              <w:rPr>
                <w:sz w:val="18"/>
                <w:szCs w:val="18"/>
              </w:rPr>
            </w:pPr>
          </w:p>
        </w:tc>
        <w:tc>
          <w:tcPr>
            <w:tcW w:w="4961" w:type="dxa"/>
          </w:tcPr>
          <w:p w14:paraId="1C6DAB14" w14:textId="77777777" w:rsidR="009A239B" w:rsidRPr="00D065C2" w:rsidRDefault="009A239B" w:rsidP="000C30FB">
            <w:pPr>
              <w:spacing w:after="60"/>
              <w:ind w:left="568" w:hanging="284"/>
              <w:rPr>
                <w:sz w:val="18"/>
                <w:szCs w:val="18"/>
              </w:rPr>
            </w:pPr>
            <w:r w:rsidRPr="00D065C2">
              <w:rPr>
                <w:sz w:val="18"/>
                <w:szCs w:val="18"/>
              </w:rPr>
              <w:t>(ii)</w:t>
            </w:r>
            <w:r w:rsidRPr="00D065C2">
              <w:rPr>
                <w:sz w:val="18"/>
                <w:szCs w:val="18"/>
              </w:rPr>
              <w:tab/>
              <w:t>the transactions of the Victorian general government sector; and</w:t>
            </w:r>
          </w:p>
        </w:tc>
        <w:tc>
          <w:tcPr>
            <w:tcW w:w="3304" w:type="dxa"/>
          </w:tcPr>
          <w:p w14:paraId="3648D723" w14:textId="77777777" w:rsidR="009A239B" w:rsidRPr="00AF638C" w:rsidRDefault="009A239B" w:rsidP="00DF133A">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operating statement, statement of cash flows and </w:t>
            </w:r>
            <w:r>
              <w:rPr>
                <w:sz w:val="18"/>
                <w:szCs w:val="18"/>
              </w:rPr>
              <w:t>related</w:t>
            </w:r>
            <w:r w:rsidRPr="00AF638C">
              <w:rPr>
                <w:sz w:val="18"/>
                <w:szCs w:val="18"/>
              </w:rPr>
              <w:t xml:space="preserve"> notes.</w:t>
            </w:r>
          </w:p>
        </w:tc>
      </w:tr>
      <w:tr w:rsidR="009A239B" w:rsidRPr="00D065C2" w14:paraId="42B47B3E" w14:textId="77777777" w:rsidTr="00BB4492">
        <w:tc>
          <w:tcPr>
            <w:tcW w:w="1589" w:type="dxa"/>
          </w:tcPr>
          <w:p w14:paraId="6E6A492E" w14:textId="77777777" w:rsidR="009A239B" w:rsidRPr="00D065C2" w:rsidRDefault="009A239B" w:rsidP="000C30FB">
            <w:pPr>
              <w:spacing w:after="60"/>
              <w:rPr>
                <w:sz w:val="18"/>
                <w:szCs w:val="18"/>
              </w:rPr>
            </w:pPr>
          </w:p>
        </w:tc>
        <w:tc>
          <w:tcPr>
            <w:tcW w:w="4961" w:type="dxa"/>
          </w:tcPr>
          <w:p w14:paraId="7E8652E8" w14:textId="77777777" w:rsidR="009A239B" w:rsidRPr="00D065C2" w:rsidRDefault="009A239B" w:rsidP="000C30FB">
            <w:pPr>
              <w:spacing w:after="60"/>
              <w:ind w:left="568" w:hanging="284"/>
              <w:rPr>
                <w:sz w:val="18"/>
                <w:szCs w:val="18"/>
              </w:rPr>
            </w:pPr>
            <w:r w:rsidRPr="00D065C2">
              <w:rPr>
                <w:sz w:val="18"/>
                <w:szCs w:val="18"/>
              </w:rPr>
              <w:t>(iii)</w:t>
            </w:r>
            <w:r w:rsidRPr="00D065C2">
              <w:rPr>
                <w:sz w:val="18"/>
                <w:szCs w:val="18"/>
              </w:rPr>
              <w:tab/>
              <w:t>other financial transactions of the State in respect of the period of six months ending on that day.</w:t>
            </w:r>
          </w:p>
        </w:tc>
        <w:tc>
          <w:tcPr>
            <w:tcW w:w="3304" w:type="dxa"/>
          </w:tcPr>
          <w:p w14:paraId="02278F63" w14:textId="77777777" w:rsidR="009A239B" w:rsidRPr="00AF638C" w:rsidRDefault="009A239B" w:rsidP="00DF133A">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operating statement, statement of cash flows and </w:t>
            </w:r>
            <w:r>
              <w:rPr>
                <w:sz w:val="18"/>
                <w:szCs w:val="18"/>
              </w:rPr>
              <w:t>related</w:t>
            </w:r>
            <w:r w:rsidRPr="00AF638C">
              <w:rPr>
                <w:sz w:val="18"/>
                <w:szCs w:val="18"/>
              </w:rPr>
              <w:t xml:space="preserve"> notes.</w:t>
            </w:r>
          </w:p>
        </w:tc>
      </w:tr>
      <w:tr w:rsidR="009A239B" w:rsidRPr="00D065C2" w14:paraId="66C2E47B" w14:textId="77777777" w:rsidTr="00BB4492">
        <w:tc>
          <w:tcPr>
            <w:tcW w:w="1589" w:type="dxa"/>
          </w:tcPr>
          <w:p w14:paraId="20E8CECC" w14:textId="77777777" w:rsidR="009A239B" w:rsidRPr="00D065C2" w:rsidRDefault="009A239B" w:rsidP="000C30FB">
            <w:pPr>
              <w:spacing w:after="60"/>
              <w:rPr>
                <w:sz w:val="18"/>
                <w:szCs w:val="18"/>
              </w:rPr>
            </w:pPr>
            <w:r w:rsidRPr="00D065C2">
              <w:rPr>
                <w:sz w:val="18"/>
                <w:szCs w:val="18"/>
              </w:rPr>
              <w:t>Section 26(1)</w:t>
            </w:r>
          </w:p>
        </w:tc>
        <w:tc>
          <w:tcPr>
            <w:tcW w:w="4961" w:type="dxa"/>
          </w:tcPr>
          <w:p w14:paraId="1E52275A" w14:textId="77777777" w:rsidR="009A239B" w:rsidRPr="00D065C2" w:rsidRDefault="009A239B" w:rsidP="000C30FB">
            <w:pPr>
              <w:spacing w:after="60"/>
              <w:rPr>
                <w:sz w:val="18"/>
                <w:szCs w:val="18"/>
              </w:rPr>
            </w:pPr>
            <w:r w:rsidRPr="00D065C2">
              <w:rPr>
                <w:sz w:val="18"/>
                <w:szCs w:val="18"/>
              </w:rPr>
              <w:t>The Minister must prepare a quarterly financial report for each quarter of each financial year.</w:t>
            </w:r>
          </w:p>
        </w:tc>
        <w:tc>
          <w:tcPr>
            <w:tcW w:w="3304" w:type="dxa"/>
          </w:tcPr>
          <w:p w14:paraId="50BC66DC" w14:textId="77777777" w:rsidR="009A239B" w:rsidRPr="00AF638C" w:rsidRDefault="009A239B"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w:t>
            </w:r>
          </w:p>
        </w:tc>
      </w:tr>
      <w:tr w:rsidR="009A239B" w:rsidRPr="00D065C2" w14:paraId="30E97225" w14:textId="77777777" w:rsidTr="00BB4492">
        <w:tc>
          <w:tcPr>
            <w:tcW w:w="1589" w:type="dxa"/>
          </w:tcPr>
          <w:p w14:paraId="5DC4255D" w14:textId="77777777" w:rsidR="009A239B" w:rsidRPr="00D065C2" w:rsidRDefault="009A239B" w:rsidP="000C30FB">
            <w:pPr>
              <w:spacing w:after="60"/>
              <w:rPr>
                <w:sz w:val="18"/>
                <w:szCs w:val="18"/>
              </w:rPr>
            </w:pPr>
            <w:r w:rsidRPr="00D065C2">
              <w:rPr>
                <w:sz w:val="18"/>
                <w:szCs w:val="18"/>
              </w:rPr>
              <w:t>Section 26(2)</w:t>
            </w:r>
          </w:p>
        </w:tc>
        <w:tc>
          <w:tcPr>
            <w:tcW w:w="4961" w:type="dxa"/>
          </w:tcPr>
          <w:p w14:paraId="48DA4317" w14:textId="77777777" w:rsidR="009A239B" w:rsidRPr="00D065C2" w:rsidRDefault="009A239B" w:rsidP="000C30FB">
            <w:pPr>
              <w:spacing w:after="60"/>
              <w:rPr>
                <w:sz w:val="18"/>
                <w:szCs w:val="18"/>
              </w:rPr>
            </w:pPr>
            <w:r w:rsidRPr="00D065C2">
              <w:rPr>
                <w:sz w:val="18"/>
                <w:szCs w:val="18"/>
              </w:rPr>
              <w:t>A quarterly financial report comprises:</w:t>
            </w:r>
          </w:p>
        </w:tc>
        <w:tc>
          <w:tcPr>
            <w:tcW w:w="3304" w:type="dxa"/>
          </w:tcPr>
          <w:p w14:paraId="784CAF2E" w14:textId="77777777" w:rsidR="009A239B" w:rsidRPr="00AF638C" w:rsidRDefault="009A239B" w:rsidP="000C30FB">
            <w:pPr>
              <w:spacing w:after="60"/>
              <w:rPr>
                <w:sz w:val="18"/>
                <w:szCs w:val="18"/>
              </w:rPr>
            </w:pPr>
          </w:p>
        </w:tc>
      </w:tr>
      <w:tr w:rsidR="009A239B" w:rsidRPr="00D065C2" w14:paraId="68A633CD" w14:textId="77777777" w:rsidTr="00BB4492">
        <w:tc>
          <w:tcPr>
            <w:tcW w:w="1589" w:type="dxa"/>
          </w:tcPr>
          <w:p w14:paraId="06CCC7CB" w14:textId="77777777" w:rsidR="009A239B" w:rsidRPr="00D065C2" w:rsidRDefault="009A239B" w:rsidP="000C30FB">
            <w:pPr>
              <w:spacing w:after="60"/>
              <w:rPr>
                <w:sz w:val="18"/>
                <w:szCs w:val="18"/>
              </w:rPr>
            </w:pPr>
          </w:p>
        </w:tc>
        <w:tc>
          <w:tcPr>
            <w:tcW w:w="4961" w:type="dxa"/>
          </w:tcPr>
          <w:p w14:paraId="79195BC2" w14:textId="77777777" w:rsidR="009A239B" w:rsidRPr="00D065C2" w:rsidRDefault="009A239B" w:rsidP="000C30FB">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304" w:type="dxa"/>
          </w:tcPr>
          <w:p w14:paraId="5CE21756" w14:textId="77777777" w:rsidR="009A239B" w:rsidRPr="00AF638C" w:rsidRDefault="009A239B"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 operating statement.</w:t>
            </w:r>
          </w:p>
        </w:tc>
      </w:tr>
      <w:tr w:rsidR="009A239B" w:rsidRPr="00D065C2" w14:paraId="7D35B15E" w14:textId="77777777" w:rsidTr="00BB4492">
        <w:tc>
          <w:tcPr>
            <w:tcW w:w="1589" w:type="dxa"/>
          </w:tcPr>
          <w:p w14:paraId="4B1E3F73" w14:textId="77777777" w:rsidR="009A239B" w:rsidRPr="00D065C2" w:rsidRDefault="009A239B" w:rsidP="000C30FB">
            <w:pPr>
              <w:spacing w:after="60"/>
              <w:rPr>
                <w:sz w:val="18"/>
                <w:szCs w:val="18"/>
              </w:rPr>
            </w:pPr>
          </w:p>
        </w:tc>
        <w:tc>
          <w:tcPr>
            <w:tcW w:w="4961" w:type="dxa"/>
          </w:tcPr>
          <w:p w14:paraId="627501E8" w14:textId="77777777" w:rsidR="009A239B" w:rsidRPr="00D065C2" w:rsidRDefault="009A239B" w:rsidP="000C30FB">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304" w:type="dxa"/>
          </w:tcPr>
          <w:p w14:paraId="3DD70709" w14:textId="77777777" w:rsidR="009A239B" w:rsidRPr="00AF638C" w:rsidRDefault="009A239B" w:rsidP="00AF638C">
            <w:pPr>
              <w:spacing w:after="60"/>
              <w:rPr>
                <w:sz w:val="18"/>
                <w:szCs w:val="18"/>
              </w:rPr>
            </w:pPr>
            <w:r w:rsidRPr="00AF638C">
              <w:rPr>
                <w:sz w:val="18"/>
                <w:szCs w:val="18"/>
              </w:rPr>
              <w:t xml:space="preserve">Refer </w:t>
            </w:r>
            <w:r>
              <w:rPr>
                <w:sz w:val="18"/>
                <w:szCs w:val="18"/>
              </w:rPr>
              <w:t>to Appendix A, balance sheet</w:t>
            </w:r>
            <w:r w:rsidRPr="00AF638C">
              <w:rPr>
                <w:sz w:val="18"/>
                <w:szCs w:val="18"/>
              </w:rPr>
              <w:t>.</w:t>
            </w:r>
          </w:p>
        </w:tc>
      </w:tr>
      <w:tr w:rsidR="009A239B" w:rsidRPr="00D065C2" w14:paraId="0362C2FB" w14:textId="77777777" w:rsidTr="00BB4492">
        <w:tc>
          <w:tcPr>
            <w:tcW w:w="1589" w:type="dxa"/>
          </w:tcPr>
          <w:p w14:paraId="0FE25FD5" w14:textId="77777777" w:rsidR="009A239B" w:rsidRPr="00D065C2" w:rsidRDefault="009A239B" w:rsidP="000C30FB">
            <w:pPr>
              <w:spacing w:after="60"/>
              <w:rPr>
                <w:sz w:val="18"/>
                <w:szCs w:val="18"/>
              </w:rPr>
            </w:pPr>
          </w:p>
        </w:tc>
        <w:tc>
          <w:tcPr>
            <w:tcW w:w="4961" w:type="dxa"/>
          </w:tcPr>
          <w:p w14:paraId="7A832B71" w14:textId="77777777" w:rsidR="009A239B" w:rsidRPr="00D065C2" w:rsidRDefault="009A239B" w:rsidP="000C30FB">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304" w:type="dxa"/>
          </w:tcPr>
          <w:p w14:paraId="15268FAE" w14:textId="77777777" w:rsidR="009A239B" w:rsidRPr="00AF638C" w:rsidRDefault="009A239B"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 st</w:t>
            </w:r>
            <w:r>
              <w:rPr>
                <w:sz w:val="18"/>
                <w:szCs w:val="18"/>
              </w:rPr>
              <w:t>atement of cash flows</w:t>
            </w:r>
            <w:r w:rsidRPr="00AF638C">
              <w:rPr>
                <w:sz w:val="18"/>
                <w:szCs w:val="18"/>
              </w:rPr>
              <w:t>.</w:t>
            </w:r>
          </w:p>
        </w:tc>
      </w:tr>
      <w:tr w:rsidR="009A239B" w:rsidRPr="00D065C2" w14:paraId="608EE903" w14:textId="77777777" w:rsidTr="00BB4492">
        <w:tc>
          <w:tcPr>
            <w:tcW w:w="1589" w:type="dxa"/>
          </w:tcPr>
          <w:p w14:paraId="7EDED692" w14:textId="77777777" w:rsidR="009A239B" w:rsidRPr="00D065C2" w:rsidRDefault="009A239B" w:rsidP="000C30FB">
            <w:pPr>
              <w:spacing w:after="60"/>
              <w:rPr>
                <w:sz w:val="18"/>
                <w:szCs w:val="18"/>
              </w:rPr>
            </w:pPr>
          </w:p>
        </w:tc>
        <w:tc>
          <w:tcPr>
            <w:tcW w:w="4961" w:type="dxa"/>
          </w:tcPr>
          <w:p w14:paraId="45DA9281" w14:textId="77777777" w:rsidR="009A239B" w:rsidRPr="00D065C2" w:rsidRDefault="009A239B" w:rsidP="000C30FB">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304" w:type="dxa"/>
          </w:tcPr>
          <w:p w14:paraId="6D333541" w14:textId="77777777" w:rsidR="009A239B" w:rsidRPr="00AF638C" w:rsidRDefault="009A239B" w:rsidP="000C30FB">
            <w:pPr>
              <w:spacing w:after="60"/>
              <w:rPr>
                <w:sz w:val="18"/>
                <w:szCs w:val="18"/>
              </w:rPr>
            </w:pPr>
            <w:r w:rsidRPr="00AF638C">
              <w:rPr>
                <w:sz w:val="18"/>
                <w:szCs w:val="18"/>
              </w:rPr>
              <w:t>Refer</w:t>
            </w:r>
            <w:r>
              <w:rPr>
                <w:sz w:val="18"/>
                <w:szCs w:val="18"/>
              </w:rPr>
              <w:t xml:space="preserve"> to</w:t>
            </w:r>
            <w:r w:rsidRPr="00AF638C">
              <w:rPr>
                <w:sz w:val="18"/>
                <w:szCs w:val="18"/>
              </w:rPr>
              <w:t xml:space="preserve"> Chapter 2, Note 1.</w:t>
            </w:r>
          </w:p>
        </w:tc>
      </w:tr>
      <w:tr w:rsidR="009A239B" w:rsidRPr="00D065C2" w14:paraId="4F639DF3" w14:textId="77777777" w:rsidTr="00BB4492">
        <w:tc>
          <w:tcPr>
            <w:tcW w:w="1589" w:type="dxa"/>
          </w:tcPr>
          <w:p w14:paraId="658DEF3B" w14:textId="77777777" w:rsidR="009A239B" w:rsidRPr="00D065C2" w:rsidRDefault="009A239B" w:rsidP="000C30FB">
            <w:pPr>
              <w:spacing w:after="60"/>
              <w:rPr>
                <w:sz w:val="18"/>
                <w:szCs w:val="18"/>
              </w:rPr>
            </w:pPr>
            <w:r w:rsidRPr="00D065C2">
              <w:rPr>
                <w:sz w:val="18"/>
                <w:szCs w:val="18"/>
              </w:rPr>
              <w:t>Section 26(2A)</w:t>
            </w:r>
          </w:p>
        </w:tc>
        <w:tc>
          <w:tcPr>
            <w:tcW w:w="4961" w:type="dxa"/>
          </w:tcPr>
          <w:p w14:paraId="111F8DCB" w14:textId="77777777" w:rsidR="009A239B" w:rsidRPr="00D065C2" w:rsidRDefault="009A239B" w:rsidP="000C30FB">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304" w:type="dxa"/>
          </w:tcPr>
          <w:p w14:paraId="028F52AE" w14:textId="77777777" w:rsidR="009A239B" w:rsidRPr="00AF638C" w:rsidRDefault="009A239B" w:rsidP="000C30FB">
            <w:pPr>
              <w:spacing w:after="60"/>
              <w:rPr>
                <w:sz w:val="18"/>
                <w:szCs w:val="18"/>
              </w:rPr>
            </w:pPr>
            <w:r w:rsidRPr="00AF638C">
              <w:rPr>
                <w:sz w:val="18"/>
                <w:szCs w:val="18"/>
              </w:rPr>
              <w:t>Manner is a financial report for the general government sector. Form is operating statement, balance sheet, statement of cash flows.</w:t>
            </w:r>
            <w:r>
              <w:rPr>
                <w:sz w:val="18"/>
                <w:szCs w:val="18"/>
              </w:rPr>
              <w:t xml:space="preserve"> </w:t>
            </w:r>
            <w:r w:rsidRPr="00AF638C">
              <w:rPr>
                <w:sz w:val="18"/>
                <w:szCs w:val="18"/>
              </w:rPr>
              <w:t>Refer to Appendix A.</w:t>
            </w:r>
          </w:p>
        </w:tc>
      </w:tr>
      <w:tr w:rsidR="009A239B" w:rsidRPr="00D065C2" w14:paraId="417A2322" w14:textId="77777777" w:rsidTr="00BB4492">
        <w:tc>
          <w:tcPr>
            <w:tcW w:w="1589" w:type="dxa"/>
          </w:tcPr>
          <w:p w14:paraId="3BAF4AB9" w14:textId="77777777" w:rsidR="009A239B" w:rsidRPr="00D065C2" w:rsidRDefault="009A239B" w:rsidP="000C30FB">
            <w:pPr>
              <w:spacing w:after="60"/>
              <w:rPr>
                <w:sz w:val="18"/>
                <w:szCs w:val="18"/>
              </w:rPr>
            </w:pPr>
            <w:r w:rsidRPr="00D065C2">
              <w:rPr>
                <w:sz w:val="18"/>
                <w:szCs w:val="18"/>
              </w:rPr>
              <w:t>Section 26(2B)</w:t>
            </w:r>
          </w:p>
        </w:tc>
        <w:tc>
          <w:tcPr>
            <w:tcW w:w="4961" w:type="dxa"/>
          </w:tcPr>
          <w:p w14:paraId="4ED264B6" w14:textId="77777777" w:rsidR="009A239B" w:rsidRPr="00D065C2" w:rsidRDefault="009A239B" w:rsidP="000C30FB">
            <w:pPr>
              <w:spacing w:after="60"/>
              <w:rPr>
                <w:sz w:val="18"/>
                <w:szCs w:val="18"/>
              </w:rPr>
            </w:pPr>
            <w:r w:rsidRPr="00D065C2">
              <w:rPr>
                <w:sz w:val="18"/>
                <w:szCs w:val="18"/>
              </w:rPr>
              <w:t>The quarterly financial report for the quarter ending on 31 December in a financial year must include, in addition to the statements referred to in subsection (2)(a) to (d) for that quarter, those statements for the period of six months ending on that 31</w:t>
            </w:r>
            <w:r>
              <w:rPr>
                <w:sz w:val="18"/>
                <w:szCs w:val="18"/>
              </w:rPr>
              <w:t> </w:t>
            </w:r>
            <w:r w:rsidRPr="00D065C2">
              <w:rPr>
                <w:sz w:val="18"/>
                <w:szCs w:val="18"/>
              </w:rPr>
              <w:t>December.</w:t>
            </w:r>
          </w:p>
        </w:tc>
        <w:tc>
          <w:tcPr>
            <w:tcW w:w="3304" w:type="dxa"/>
          </w:tcPr>
          <w:p w14:paraId="786E7B39" w14:textId="77777777" w:rsidR="009A239B" w:rsidRPr="00AF638C" w:rsidRDefault="009A239B" w:rsidP="000C30FB">
            <w:pPr>
              <w:spacing w:after="60"/>
              <w:rPr>
                <w:sz w:val="18"/>
                <w:szCs w:val="18"/>
              </w:rPr>
            </w:pPr>
            <w:r w:rsidRPr="00AF638C">
              <w:rPr>
                <w:sz w:val="18"/>
                <w:szCs w:val="18"/>
              </w:rPr>
              <w:t>Refer to Chapter 2, operating statement, balance sheet, and statement of cash flows.</w:t>
            </w:r>
          </w:p>
        </w:tc>
      </w:tr>
    </w:tbl>
    <w:p w14:paraId="05A298B6" w14:textId="77777777" w:rsidR="009A239B" w:rsidRDefault="009A239B" w:rsidP="009A239B">
      <w:pPr>
        <w:pStyle w:val="Note"/>
      </w:pPr>
    </w:p>
    <w:p w14:paraId="49C92AED" w14:textId="00CD2A7B" w:rsidR="00D40968" w:rsidRDefault="00D40968">
      <w:pPr>
        <w:rPr>
          <w:rFonts w:asciiTheme="majorHAnsi" w:eastAsiaTheme="minorHAnsi" w:hAnsiTheme="majorHAnsi" w:cstheme="minorBidi"/>
          <w:i/>
          <w:spacing w:val="-2"/>
          <w:sz w:val="14"/>
          <w:szCs w:val="22"/>
        </w:rPr>
      </w:pPr>
      <w:r>
        <w:br w:type="page"/>
      </w:r>
    </w:p>
    <w:p w14:paraId="59E360DC" w14:textId="77777777" w:rsidR="009A239B" w:rsidRDefault="009A239B" w:rsidP="009A239B">
      <w:pPr>
        <w:pStyle w:val="Note"/>
      </w:pPr>
    </w:p>
    <w:p w14:paraId="45809167" w14:textId="77777777" w:rsidR="009A239B" w:rsidRDefault="009A239B" w:rsidP="009A239B"/>
    <w:p w14:paraId="0B587591" w14:textId="5BA2E004" w:rsidR="009A239B" w:rsidRDefault="009A239B" w:rsidP="005C7E7D">
      <w:pPr>
        <w:sectPr w:rsidR="009A239B" w:rsidSect="00563282">
          <w:footerReference w:type="even" r:id="rId84"/>
          <w:footerReference w:type="default" r:id="rId85"/>
          <w:pgSz w:w="11906" w:h="16838" w:code="9"/>
          <w:pgMar w:top="1138" w:right="1138" w:bottom="1138" w:left="1138" w:header="619" w:footer="562" w:gutter="0"/>
          <w:cols w:sep="1" w:space="567"/>
          <w:docGrid w:linePitch="360"/>
        </w:sectPr>
      </w:pPr>
    </w:p>
    <w:p w14:paraId="07EF650A" w14:textId="77777777" w:rsidR="00F20535" w:rsidRDefault="00F20535" w:rsidP="000C30FB">
      <w:pPr>
        <w:pStyle w:val="ChapterHeading"/>
      </w:pPr>
      <w:bookmarkStart w:id="156" w:name="_Toc508192227"/>
      <w:bookmarkStart w:id="157" w:name="_Toc65639293"/>
      <w:r>
        <w:lastRenderedPageBreak/>
        <w:t>Style conventions</w:t>
      </w:r>
      <w:bookmarkEnd w:id="156"/>
      <w:bookmarkEnd w:id="157"/>
    </w:p>
    <w:p w14:paraId="0603DFB1" w14:textId="77777777"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14:paraId="5DA93F79" w14:textId="77777777" w:rsidR="00F20535" w:rsidRDefault="00F20535" w:rsidP="000C30FB">
      <w:pPr>
        <w:spacing w:after="240"/>
      </w:pPr>
      <w:r>
        <w:t>The notation used in the tables is as follows:</w:t>
      </w:r>
    </w:p>
    <w:p w14:paraId="40F4EB4F" w14:textId="77777777" w:rsidR="00F20535" w:rsidRDefault="00F20535" w:rsidP="000C30FB">
      <w:pPr>
        <w:tabs>
          <w:tab w:val="left" w:pos="2268"/>
        </w:tabs>
        <w:ind w:left="567"/>
      </w:pPr>
      <w:r>
        <w:t>n.a.</w:t>
      </w:r>
      <w:r>
        <w:tab/>
        <w:t>not available or not applicable</w:t>
      </w:r>
    </w:p>
    <w:p w14:paraId="0EF41430" w14:textId="77777777" w:rsidR="00F20535" w:rsidRDefault="00F20535" w:rsidP="000C30FB">
      <w:pPr>
        <w:tabs>
          <w:tab w:val="left" w:pos="2268"/>
        </w:tabs>
        <w:ind w:left="567"/>
      </w:pPr>
      <w:r>
        <w:t>1 billion</w:t>
      </w:r>
      <w:r>
        <w:tab/>
        <w:t>1 000 million</w:t>
      </w:r>
    </w:p>
    <w:p w14:paraId="44B72AC9" w14:textId="77777777" w:rsidR="00F20535" w:rsidRDefault="00F20535" w:rsidP="000C30FB">
      <w:pPr>
        <w:tabs>
          <w:tab w:val="left" w:pos="2268"/>
        </w:tabs>
        <w:ind w:left="567"/>
      </w:pPr>
      <w:r>
        <w:t>1 basis point</w:t>
      </w:r>
      <w:r>
        <w:tab/>
        <w:t>0.01 per cent</w:t>
      </w:r>
    </w:p>
    <w:p w14:paraId="41F14772" w14:textId="77777777" w:rsidR="00F20535" w:rsidRDefault="00F20535" w:rsidP="000C30FB">
      <w:pPr>
        <w:tabs>
          <w:tab w:val="left" w:pos="2268"/>
        </w:tabs>
        <w:ind w:left="567"/>
      </w:pPr>
      <w:r>
        <w:t>..</w:t>
      </w:r>
      <w:r>
        <w:tab/>
        <w:t>zero, or rounded to zero</w:t>
      </w:r>
    </w:p>
    <w:p w14:paraId="604EC5DE" w14:textId="77777777" w:rsidR="00F20535" w:rsidRDefault="00F20535" w:rsidP="000C30FB">
      <w:pPr>
        <w:tabs>
          <w:tab w:val="left" w:pos="2268"/>
        </w:tabs>
        <w:ind w:left="567"/>
      </w:pPr>
      <w:r>
        <w:t>(x xxx.x)</w:t>
      </w:r>
      <w:r>
        <w:tab/>
        <w:t>negative amount</w:t>
      </w:r>
    </w:p>
    <w:p w14:paraId="4909AD3D" w14:textId="77777777" w:rsidR="00F20535" w:rsidRDefault="00F20535" w:rsidP="000C30FB">
      <w:pPr>
        <w:tabs>
          <w:tab w:val="left" w:pos="2268"/>
        </w:tabs>
        <w:ind w:left="567"/>
      </w:pPr>
      <w:r>
        <w:t>x xxx.0</w:t>
      </w:r>
      <w:r>
        <w:tab/>
        <w:t>rounded amount</w:t>
      </w:r>
    </w:p>
    <w:p w14:paraId="1347E3F7" w14:textId="77777777" w:rsidR="00F20535" w:rsidRDefault="00F20535" w:rsidP="000C30FB"/>
    <w:p w14:paraId="4801364C" w14:textId="77777777" w:rsidR="00F20535" w:rsidRDefault="00F20535" w:rsidP="000C30FB"/>
    <w:p w14:paraId="718CEAF5" w14:textId="77777777"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14:paraId="461EA1AE" w14:textId="77777777" w:rsidR="00F20535" w:rsidRDefault="00F20535" w:rsidP="00F71032"/>
    <w:p w14:paraId="167926EA" w14:textId="77777777" w:rsidR="00037D4E" w:rsidRDefault="00037D4E" w:rsidP="00F71032">
      <w:pPr>
        <w:sectPr w:rsidR="00037D4E" w:rsidSect="00563282">
          <w:footerReference w:type="even" r:id="rId86"/>
          <w:footerReference w:type="default" r:id="rId87"/>
          <w:pgSz w:w="11906" w:h="16838" w:code="9"/>
          <w:pgMar w:top="1138" w:right="1138" w:bottom="1138" w:left="1138" w:header="619" w:footer="562" w:gutter="0"/>
          <w:cols w:sep="1" w:space="567"/>
          <w:docGrid w:linePitch="360"/>
        </w:sectPr>
      </w:pPr>
    </w:p>
    <w:p w14:paraId="202D609C" w14:textId="5507B54A" w:rsidR="00F20535" w:rsidRPr="005F056D" w:rsidRDefault="00037D4E" w:rsidP="00F71032">
      <w:r w:rsidRPr="00037D4E">
        <w:t xml:space="preserve">If you would like to receive this publication </w:t>
      </w:r>
      <w:r w:rsidRPr="00037D4E">
        <w:br/>
        <w:t xml:space="preserve">in an accessible format please email </w:t>
      </w:r>
      <w:hyperlink r:id="rId88" w:history="1">
        <w:r w:rsidRPr="00037D4E">
          <w:rPr>
            <w:rStyle w:val="Hyperlink"/>
          </w:rPr>
          <w:t>information@dtf.vic.gov.au</w:t>
        </w:r>
      </w:hyperlink>
      <w:r w:rsidRPr="00037D4E">
        <w:t xml:space="preserve"> </w:t>
      </w:r>
      <w:r>
        <w:br/>
      </w:r>
      <w:r w:rsidRPr="00037D4E">
        <w:t>or telephone (03) 9651 5111.</w:t>
      </w:r>
      <w:r w:rsidRPr="00037D4E">
        <w:br/>
      </w:r>
      <w:r w:rsidRPr="00037D4E">
        <w:br/>
        <w:t xml:space="preserve">This document is also available in PDF and </w:t>
      </w:r>
      <w:r w:rsidRPr="00037D4E">
        <w:br/>
        <w:t xml:space="preserve">Word format at </w:t>
      </w:r>
      <w:hyperlink r:id="rId89" w:history="1">
        <w:r w:rsidRPr="00037D4E">
          <w:rPr>
            <w:rStyle w:val="Hyperlink"/>
          </w:rPr>
          <w:t>dtf.vic.gov.a</w:t>
        </w:r>
        <w:r w:rsidRPr="00037D4E">
          <w:rPr>
            <w:rStyle w:val="Hyperlink"/>
          </w:rPr>
          <w:t>u</w:t>
        </w:r>
      </w:hyperlink>
      <w:r>
        <w:t xml:space="preserve"> </w:t>
      </w:r>
    </w:p>
    <w:sectPr w:rsidR="00F20535" w:rsidRPr="005F056D" w:rsidSect="00037D4E">
      <w:footerReference w:type="even" r:id="rId90"/>
      <w:pgSz w:w="11906" w:h="16838" w:code="9"/>
      <w:pgMar w:top="1140" w:right="1140" w:bottom="1140" w:left="1140" w:header="618" w:footer="561"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1CC4" w14:textId="77777777" w:rsidR="00F55185" w:rsidRDefault="00F55185">
      <w:pPr>
        <w:spacing w:before="0"/>
      </w:pPr>
      <w:r>
        <w:separator/>
      </w:r>
    </w:p>
  </w:endnote>
  <w:endnote w:type="continuationSeparator" w:id="0">
    <w:p w14:paraId="50FB47E0" w14:textId="77777777" w:rsidR="00F55185" w:rsidRDefault="00F551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148F" w14:textId="77777777" w:rsidR="00037D4E" w:rsidRDefault="00037D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D91A"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w:t>
    </w:r>
    <w:r>
      <w:rPr>
        <w:rStyle w:val="PageNumber"/>
        <w:rFonts w:asciiTheme="majorHAnsi" w:hAnsiTheme="majorHAnsi"/>
      </w:rPr>
      <w:t>20</w:t>
    </w:r>
    <w:r w:rsidRPr="000C30FB">
      <w:rPr>
        <w:rStyle w:val="PageNumber"/>
        <w:rFonts w:asciiTheme="majorHAnsi" w:hAnsiTheme="majorHAnsi"/>
      </w:rPr>
      <w:noBreakHyphen/>
    </w:r>
    <w:r>
      <w:rPr>
        <w:rStyle w:val="PageNumber"/>
        <w:rFonts w:asciiTheme="majorHAnsi" w:hAnsiTheme="majorHAnsi"/>
      </w:rPr>
      <w:t>21</w:t>
    </w:r>
    <w:r w:rsidRPr="000C30FB">
      <w:rPr>
        <w:rStyle w:val="PageNumber"/>
        <w:rFonts w:asciiTheme="majorHAnsi" w:hAnsiTheme="majorHAnsi"/>
      </w:rPr>
      <w:t xml:space="preserve"> Mid-Year Financial Report</w:t>
    </w:r>
    <w:r w:rsidRPr="000C30F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E8F7" w14:textId="669E0CA7" w:rsidR="00F75A61" w:rsidRPr="000C30FB" w:rsidRDefault="00F75A61" w:rsidP="00AD3269">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 xml:space="preserve">Chapter </w:t>
    </w:r>
    <w:r>
      <w:t>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rPr>
      <w:t>17</w:t>
    </w:r>
    <w:r w:rsidRPr="000C30FB">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746E" w14:textId="77777777" w:rsidR="00F75A61" w:rsidRPr="004A0C70" w:rsidRDefault="00F75A61" w:rsidP="009A239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rPr>
      <w:t>8</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8</w:t>
    </w:r>
    <w:r w:rsidRPr="000C30FB">
      <w:rPr>
        <w:rStyle w:val="PageNumber"/>
        <w:rFonts w:asciiTheme="majorHAnsi" w:hAnsiTheme="majorHAnsi"/>
      </w:rPr>
      <w:noBreakHyphen/>
      <w:t>1</w:t>
    </w:r>
    <w:r>
      <w:rPr>
        <w:rStyle w:val="PageNumber"/>
        <w:rFonts w:asciiTheme="majorHAnsi" w:hAnsiTheme="majorHAnsi"/>
      </w:rPr>
      <w:t>9</w:t>
    </w:r>
    <w:r w:rsidRPr="000C30FB">
      <w:rPr>
        <w:rStyle w:val="PageNumber"/>
        <w:rFonts w:asciiTheme="majorHAnsi" w:hAnsiTheme="majorHAnsi"/>
      </w:rPr>
      <w:t xml:space="preserve"> Mid-Year Financial Report</w:t>
    </w:r>
    <w:r w:rsidRPr="000C30F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E3D" w14:textId="77777777" w:rsidR="00F75A61" w:rsidRPr="00C76F06" w:rsidRDefault="00F75A61" w:rsidP="009A239B">
    <w:pPr>
      <w:pStyle w:val="Footerodd"/>
    </w:pPr>
    <w:r w:rsidRPr="00C76F06">
      <w:rPr>
        <w:rStyle w:val="PageNumber"/>
        <w:rFonts w:asciiTheme="majorHAnsi" w:hAnsiTheme="majorHAnsi"/>
      </w:rPr>
      <w:t>2017</w:t>
    </w:r>
    <w:r w:rsidRPr="00C76F06">
      <w:rPr>
        <w:rStyle w:val="PageNumber"/>
        <w:rFonts w:asciiTheme="majorHAnsi" w:hAnsiTheme="majorHAnsi"/>
      </w:rPr>
      <w:noBreakHyphen/>
      <w:t>17 Mid-Year Financial Report</w:t>
    </w:r>
    <w:r w:rsidRPr="00C76F06">
      <w:tab/>
      <w:t>Style conventions</w:t>
    </w:r>
    <w:r w:rsidRPr="00C76F06">
      <w:tab/>
    </w:r>
    <w:r w:rsidRPr="00C76F06">
      <w:rPr>
        <w:rStyle w:val="PageNumber"/>
        <w:rFonts w:asciiTheme="majorHAnsi" w:hAnsiTheme="majorHAnsi"/>
      </w:rPr>
      <w:fldChar w:fldCharType="begin"/>
    </w:r>
    <w:r w:rsidRPr="00C76F06">
      <w:rPr>
        <w:rStyle w:val="PageNumber"/>
        <w:rFonts w:asciiTheme="majorHAnsi" w:hAnsiTheme="majorHAnsi"/>
      </w:rPr>
      <w:instrText xml:space="preserve"> PAGE </w:instrText>
    </w:r>
    <w:r w:rsidRPr="00C76F06">
      <w:rPr>
        <w:rStyle w:val="PageNumber"/>
        <w:rFonts w:asciiTheme="majorHAnsi" w:hAnsiTheme="majorHAnsi"/>
      </w:rPr>
      <w:fldChar w:fldCharType="separate"/>
    </w:r>
    <w:r>
      <w:rPr>
        <w:rStyle w:val="PageNumber"/>
        <w:rFonts w:asciiTheme="majorHAnsi" w:hAnsiTheme="majorHAnsi"/>
        <w:noProof/>
      </w:rPr>
      <w:t>9</w:t>
    </w:r>
    <w:r w:rsidRPr="00C76F06">
      <w:rPr>
        <w:rStyle w:val="PageNumber"/>
        <w:rFonts w:asciiTheme="majorHAnsi" w:hAnsiTheme="majorHAns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7D63"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72CD"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BD4F" w14:textId="08229FBB" w:rsidR="00F75A61" w:rsidRDefault="00F75A61" w:rsidP="00950644">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 xml:space="preserve">Chapter </w:t>
    </w:r>
    <w:r>
      <w:t>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rPr>
      <w:t>13</w:t>
    </w:r>
    <w:r w:rsidRPr="000C30FB">
      <w:rPr>
        <w:rStyle w:val="PageNumber"/>
        <w:rFonts w:asciiTheme="majorHAnsi" w:hAnsiTheme="majorHAnsi"/>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3461" w14:textId="77777777" w:rsidR="00F75A61" w:rsidRPr="00AF493B" w:rsidRDefault="00F75A61" w:rsidP="000C30FB">
    <w:r>
      <w:rPr>
        <w:noProof/>
        <w:lang w:eastAsia="en-AU"/>
      </w:rPr>
      <mc:AlternateContent>
        <mc:Choice Requires="wps">
          <w:drawing>
            <wp:anchor distT="0" distB="0" distL="114300" distR="114300" simplePos="0" relativeHeight="251653120" behindDoc="0" locked="0" layoutInCell="1" allowOverlap="1" wp14:anchorId="08F2AD10" wp14:editId="60E5F5F5">
              <wp:simplePos x="0" y="0"/>
              <wp:positionH relativeFrom="column">
                <wp:posOffset>-504190</wp:posOffset>
              </wp:positionH>
              <wp:positionV relativeFrom="paragraph">
                <wp:posOffset>-6294995</wp:posOffset>
              </wp:positionV>
              <wp:extent cx="442800" cy="6192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428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CCF028"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p w14:paraId="5C25E813" w14:textId="77777777" w:rsidR="00F75A61" w:rsidRPr="000C30FB" w:rsidRDefault="00F75A61"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2AD10" id="_x0000_t202" coordsize="21600,21600" o:spt="202" path="m,l,21600r21600,l21600,xe">
              <v:stroke joinstyle="miter"/>
              <v:path gradientshapeok="t" o:connecttype="rect"/>
            </v:shapetype>
            <v:shape id="Text Box 15" o:spid="_x0000_s1029" type="#_x0000_t202" style="position:absolute;margin-left:-39.7pt;margin-top:-495.65pt;width:34.85pt;height:48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" filled="f" stroked="f" strokeweight=".5pt">
              <v:textbox style="layout-flow:vertical">
                <w:txbxContent>
                  <w:p w14:paraId="07CCF028"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p w14:paraId="5C25E813" w14:textId="77777777" w:rsidR="00F75A61" w:rsidRPr="000C30FB" w:rsidRDefault="00F75A61" w:rsidP="000C30FB">
                    <w:pPr>
                      <w:pStyle w:val="Footereven"/>
                    </w:pP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1631" w14:textId="77777777" w:rsidR="00F75A61" w:rsidRPr="00AF493B" w:rsidRDefault="00F75A61" w:rsidP="000C30FB"/>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0EA7"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6</w:t>
    </w:r>
    <w:r w:rsidRPr="000C30FB">
      <w:rPr>
        <w:rStyle w:val="PageNumber"/>
        <w:rFonts w:asciiTheme="majorHAnsi" w:hAnsiTheme="majorHAnsi"/>
      </w:rPr>
      <w:fldChar w:fldCharType="end"/>
    </w:r>
    <w:r w:rsidRPr="000C30FB">
      <w:tab/>
      <w:t>Chapter 2</w:t>
    </w:r>
    <w:r w:rsidRPr="000C30FB">
      <w:tab/>
    </w:r>
    <w:r w:rsidRPr="00C26BC6">
      <w:t>2020</w:t>
    </w:r>
    <w:r w:rsidRPr="00C26BC6">
      <w:noBreakHyphen/>
      <w:t>21 Mid-Year Financial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2B35" w14:textId="77777777" w:rsidR="00037D4E" w:rsidRDefault="00037D4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DC03"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7</w:t>
    </w:r>
    <w:r w:rsidRPr="000C30FB">
      <w:rPr>
        <w:rStyle w:val="PageNumber"/>
        <w:rFonts w:asciiTheme="majorHAnsi" w:hAnsiTheme="maj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AFB5"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4DA7"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9</w:t>
    </w:r>
    <w:r w:rsidRPr="000C30FB">
      <w:rPr>
        <w:rStyle w:val="PageNumber"/>
        <w:rFonts w:asciiTheme="majorHAnsi" w:hAnsiTheme="majorHAnsi"/>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0043" w14:textId="77777777" w:rsidR="00F75A61" w:rsidRDefault="00F75A6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13B2" w14:textId="77777777" w:rsidR="00F75A61" w:rsidRPr="00853B59" w:rsidRDefault="00F75A61" w:rsidP="000C30FB"/>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9005" w14:textId="77777777" w:rsidR="00F75A61" w:rsidRPr="00853B59" w:rsidRDefault="00F75A61" w:rsidP="000C30F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32BB8" w14:textId="77777777" w:rsidR="00F75A61" w:rsidRPr="000C30FB" w:rsidRDefault="00F75A61" w:rsidP="00B5647F">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899F" w14:textId="77777777" w:rsidR="00F75A61" w:rsidRPr="003061A9" w:rsidRDefault="00F75A61" w:rsidP="00B5647F">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41</w:t>
    </w:r>
    <w:r w:rsidRPr="000C30FB">
      <w:rPr>
        <w:rStyle w:val="PageNumber"/>
        <w:rFonts w:asciiTheme="majorHAnsi" w:hAnsiTheme="majorHAns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5213" w14:textId="77777777" w:rsidR="00F75A61" w:rsidRPr="00157024" w:rsidRDefault="00F75A61"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t>Appendix B</w:t>
    </w:r>
    <w:r w:rsidRPr="00157024">
      <w:tab/>
    </w:r>
    <w:r w:rsidRPr="00157024">
      <w:rPr>
        <w:rStyle w:val="PageNumber"/>
        <w:rFonts w:asciiTheme="majorHAnsi" w:hAnsiTheme="majorHAnsi"/>
      </w:rPr>
      <w:t>201</w:t>
    </w:r>
    <w:r>
      <w:rPr>
        <w:rStyle w:val="PageNumber"/>
        <w:rFonts w:asciiTheme="majorHAnsi" w:hAnsiTheme="majorHAnsi"/>
      </w:rPr>
      <w:t>9</w:t>
    </w:r>
    <w:r w:rsidRPr="00157024">
      <w:rPr>
        <w:rStyle w:val="PageNumber"/>
        <w:rFonts w:asciiTheme="majorHAnsi" w:hAnsiTheme="majorHAnsi"/>
      </w:rPr>
      <w:t>-</w:t>
    </w:r>
    <w:r>
      <w:rPr>
        <w:rStyle w:val="PageNumber"/>
        <w:rFonts w:asciiTheme="majorHAnsi" w:hAnsiTheme="majorHAnsi"/>
      </w:rPr>
      <w:t>20</w:t>
    </w:r>
    <w:r w:rsidRPr="00157024">
      <w:rPr>
        <w:rStyle w:val="PageNumber"/>
        <w:rFonts w:asciiTheme="majorHAnsi" w:hAnsiTheme="majorHAnsi"/>
      </w:rPr>
      <w:t xml:space="preserve"> Mid-Year Financial Report</w:t>
    </w:r>
    <w:r w:rsidRPr="00157024">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1FB1" w14:textId="77777777" w:rsidR="00F75A61" w:rsidRDefault="00F75A61" w:rsidP="008D7186">
    <w:pPr>
      <w:pStyle w:val="Footerodd"/>
      <w:spacing w:before="0"/>
      <w:rPr>
        <w:rStyle w:val="PageNumber"/>
        <w:rFonts w:asciiTheme="majorHAnsi" w:hAnsiTheme="majorHAnsi"/>
      </w:rPr>
    </w:pPr>
    <w:bookmarkStart w:id="151" w:name="PandNP1FooterPrimary"/>
  </w:p>
  <w:bookmarkEnd w:id="151"/>
  <w:p w14:paraId="60A6A4B6" w14:textId="77777777" w:rsidR="00F75A61" w:rsidRPr="00157024" w:rsidRDefault="00F75A61" w:rsidP="008D7186">
    <w:pPr>
      <w:pStyle w:val="Footerodd"/>
    </w:pP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9CBF" w14:textId="77777777" w:rsidR="00037D4E" w:rsidRDefault="00037D4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593" w14:textId="5947F604" w:rsidR="00F75A61" w:rsidRPr="00157024" w:rsidRDefault="00F75A61" w:rsidP="008D7186">
    <w:pPr>
      <w:pStyle w:val="Footerodd"/>
    </w:pPr>
    <w:r w:rsidRPr="00157024">
      <w:rPr>
        <w:rStyle w:val="PageNumber"/>
        <w:rFonts w:asciiTheme="majorHAnsi" w:hAnsiTheme="majorHAnsi"/>
      </w:rPr>
      <w:t>20</w:t>
    </w:r>
    <w:r w:rsidR="002A41D6">
      <w:rPr>
        <w:rStyle w:val="PageNumber"/>
        <w:rFonts w:asciiTheme="majorHAnsi" w:hAnsiTheme="majorHAnsi"/>
      </w:rPr>
      <w:t>20</w:t>
    </w:r>
    <w:r w:rsidRPr="00157024">
      <w:rPr>
        <w:rStyle w:val="PageNumber"/>
        <w:rFonts w:asciiTheme="majorHAnsi" w:hAnsiTheme="majorHAnsi"/>
      </w:rPr>
      <w:t>-</w:t>
    </w:r>
    <w:r>
      <w:rPr>
        <w:rStyle w:val="PageNumber"/>
        <w:rFonts w:asciiTheme="majorHAnsi" w:hAnsiTheme="majorHAnsi"/>
      </w:rPr>
      <w:t>2</w:t>
    </w:r>
    <w:r w:rsidR="002A41D6">
      <w:rPr>
        <w:rStyle w:val="PageNumber"/>
        <w:rFonts w:asciiTheme="majorHAnsi" w:hAnsiTheme="majorHAnsi"/>
      </w:rPr>
      <w:t>1</w:t>
    </w:r>
    <w:r w:rsidRPr="00157024">
      <w:rPr>
        <w:rStyle w:val="PageNumber"/>
        <w:rFonts w:asciiTheme="majorHAnsi" w:hAnsiTheme="majorHAnsi"/>
      </w:rPr>
      <w:t xml:space="preserve"> Mid-Year Financial Report</w:t>
    </w:r>
    <w:r w:rsidRPr="00157024">
      <w:tab/>
    </w:r>
    <w:r>
      <w:t>Chapter 2</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AE39" w14:textId="26393D4C" w:rsidR="00F75A61" w:rsidRPr="00157024" w:rsidRDefault="00F75A61"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t xml:space="preserve">Appendix </w:t>
    </w:r>
    <w:r>
      <w:t>A</w:t>
    </w:r>
    <w:r w:rsidRPr="00157024">
      <w:tab/>
    </w:r>
    <w:r w:rsidRPr="00157024">
      <w:rPr>
        <w:rStyle w:val="PageNumber"/>
        <w:rFonts w:asciiTheme="majorHAnsi" w:hAnsiTheme="majorHAnsi"/>
      </w:rPr>
      <w:t>20</w:t>
    </w:r>
    <w:r w:rsidR="002A41D6">
      <w:rPr>
        <w:rStyle w:val="PageNumber"/>
        <w:rFonts w:asciiTheme="majorHAnsi" w:hAnsiTheme="majorHAnsi"/>
      </w:rPr>
      <w:t>20</w:t>
    </w:r>
    <w:r w:rsidRPr="00157024">
      <w:rPr>
        <w:rStyle w:val="PageNumber"/>
        <w:rFonts w:asciiTheme="majorHAnsi" w:hAnsiTheme="majorHAnsi"/>
      </w:rPr>
      <w:t>-</w:t>
    </w:r>
    <w:r>
      <w:rPr>
        <w:rStyle w:val="PageNumber"/>
        <w:rFonts w:asciiTheme="majorHAnsi" w:hAnsiTheme="majorHAnsi"/>
      </w:rPr>
      <w:t>2</w:t>
    </w:r>
    <w:r w:rsidR="002A41D6">
      <w:rPr>
        <w:rStyle w:val="PageNumber"/>
        <w:rFonts w:asciiTheme="majorHAnsi" w:hAnsiTheme="majorHAnsi"/>
      </w:rPr>
      <w:t>1</w:t>
    </w:r>
    <w:r w:rsidRPr="00157024">
      <w:rPr>
        <w:rStyle w:val="PageNumber"/>
        <w:rFonts w:asciiTheme="majorHAnsi" w:hAnsiTheme="majorHAnsi"/>
      </w:rPr>
      <w:t xml:space="preserve"> Mid-Year Financial Report</w:t>
    </w:r>
    <w:r w:rsidRPr="00157024">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785" w14:textId="0BF23EC4" w:rsidR="00F75A61" w:rsidRPr="000679A4" w:rsidRDefault="00F75A61" w:rsidP="000679A4">
    <w:pPr>
      <w:pStyle w:val="Footerodd"/>
    </w:pPr>
    <w:r w:rsidRPr="00157024">
      <w:rPr>
        <w:rStyle w:val="PageNumber"/>
        <w:rFonts w:asciiTheme="majorHAnsi" w:hAnsiTheme="majorHAnsi"/>
      </w:rPr>
      <w:t>20</w:t>
    </w:r>
    <w:r>
      <w:rPr>
        <w:rStyle w:val="PageNumber"/>
        <w:rFonts w:asciiTheme="majorHAnsi" w:hAnsiTheme="majorHAnsi"/>
      </w:rPr>
      <w:t>20</w:t>
    </w:r>
    <w:r w:rsidR="002A41D6">
      <w:rPr>
        <w:rStyle w:val="PageNumber"/>
        <w:rFonts w:asciiTheme="majorHAnsi" w:hAnsiTheme="majorHAnsi"/>
      </w:rPr>
      <w:t>-21</w:t>
    </w:r>
    <w:r w:rsidRPr="00157024">
      <w:rPr>
        <w:rStyle w:val="PageNumber"/>
        <w:rFonts w:asciiTheme="majorHAnsi" w:hAnsiTheme="majorHAnsi"/>
      </w:rPr>
      <w:t xml:space="preserve"> Mid-Year Financial Report</w:t>
    </w:r>
    <w:r w:rsidRPr="00157024">
      <w:tab/>
    </w:r>
    <w:r>
      <w:t>Appendix A</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rPr>
      <w:t>55</w:t>
    </w:r>
    <w:r w:rsidRPr="00157024">
      <w:rPr>
        <w:rStyle w:val="PageNumber"/>
        <w:rFonts w:asciiTheme="majorHAnsi" w:hAnsiTheme="majorHAns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A929" w14:textId="44D7E133" w:rsidR="00D40968" w:rsidRPr="00157024" w:rsidRDefault="00D40968"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t xml:space="preserve">Appendix </w:t>
    </w:r>
    <w:r>
      <w:t>B</w:t>
    </w:r>
    <w:r w:rsidRPr="00157024">
      <w:tab/>
    </w:r>
    <w:r w:rsidRPr="00157024">
      <w:rPr>
        <w:rStyle w:val="PageNumber"/>
        <w:rFonts w:asciiTheme="majorHAnsi" w:hAnsiTheme="majorHAnsi"/>
      </w:rPr>
      <w:t>20</w:t>
    </w:r>
    <w:r>
      <w:rPr>
        <w:rStyle w:val="PageNumber"/>
        <w:rFonts w:asciiTheme="majorHAnsi" w:hAnsiTheme="majorHAnsi"/>
      </w:rPr>
      <w:t>20</w:t>
    </w:r>
    <w:r w:rsidRPr="00157024">
      <w:rPr>
        <w:rStyle w:val="PageNumber"/>
        <w:rFonts w:asciiTheme="majorHAnsi" w:hAnsiTheme="majorHAnsi"/>
      </w:rPr>
      <w:t>-</w:t>
    </w:r>
    <w:r>
      <w:rPr>
        <w:rStyle w:val="PageNumber"/>
        <w:rFonts w:asciiTheme="majorHAnsi" w:hAnsiTheme="majorHAnsi"/>
      </w:rPr>
      <w:t>21</w:t>
    </w:r>
    <w:r w:rsidRPr="00157024">
      <w:rPr>
        <w:rStyle w:val="PageNumber"/>
        <w:rFonts w:asciiTheme="majorHAnsi" w:hAnsiTheme="majorHAnsi"/>
      </w:rPr>
      <w:t xml:space="preserve"> Mid-Year Financial Report</w:t>
    </w:r>
    <w:r w:rsidRPr="00157024">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D5C1" w14:textId="6EA2788F" w:rsidR="00F75A61" w:rsidRPr="000679A4" w:rsidRDefault="00F75A61" w:rsidP="000679A4">
    <w:pPr>
      <w:pStyle w:val="Footerodd"/>
    </w:pPr>
    <w:r w:rsidRPr="00157024">
      <w:rPr>
        <w:rStyle w:val="PageNumber"/>
        <w:rFonts w:asciiTheme="majorHAnsi" w:hAnsiTheme="majorHAnsi"/>
      </w:rPr>
      <w:t>20</w:t>
    </w:r>
    <w:r>
      <w:rPr>
        <w:rStyle w:val="PageNumber"/>
        <w:rFonts w:asciiTheme="majorHAnsi" w:hAnsiTheme="majorHAnsi"/>
      </w:rPr>
      <w:t>20</w:t>
    </w:r>
    <w:r w:rsidR="002A41D6">
      <w:rPr>
        <w:rStyle w:val="PageNumber"/>
        <w:rFonts w:asciiTheme="majorHAnsi" w:hAnsiTheme="majorHAnsi"/>
      </w:rPr>
      <w:t>-21</w:t>
    </w:r>
    <w:r w:rsidRPr="00157024">
      <w:rPr>
        <w:rStyle w:val="PageNumber"/>
        <w:rFonts w:asciiTheme="majorHAnsi" w:hAnsiTheme="majorHAnsi"/>
      </w:rPr>
      <w:t xml:space="preserve"> Mid-Year Financial Report</w:t>
    </w:r>
    <w:r w:rsidRPr="00157024">
      <w:tab/>
    </w:r>
    <w:r>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rPr>
      <w:t>55</w:t>
    </w:r>
    <w:r w:rsidRPr="00157024">
      <w:rPr>
        <w:rStyle w:val="PageNumber"/>
        <w:rFonts w:asciiTheme="majorHAnsi" w:hAnsiTheme="majorHAnsi"/>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4B31" w14:textId="473A0089" w:rsidR="00F75A61" w:rsidRPr="00157024" w:rsidRDefault="00F75A61"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r>
    <w:r>
      <w:t>Style conventions</w:t>
    </w:r>
    <w:r w:rsidRPr="00157024">
      <w:tab/>
    </w:r>
    <w:r w:rsidR="002A41D6" w:rsidRPr="00157024">
      <w:rPr>
        <w:rStyle w:val="PageNumber"/>
        <w:rFonts w:asciiTheme="majorHAnsi" w:hAnsiTheme="majorHAnsi"/>
      </w:rPr>
      <w:t>20</w:t>
    </w:r>
    <w:r w:rsidR="002A41D6">
      <w:rPr>
        <w:rStyle w:val="PageNumber"/>
        <w:rFonts w:asciiTheme="majorHAnsi" w:hAnsiTheme="majorHAnsi"/>
      </w:rPr>
      <w:t>20-21</w:t>
    </w:r>
    <w:r w:rsidR="002A41D6" w:rsidRPr="00157024">
      <w:rPr>
        <w:rStyle w:val="PageNumber"/>
        <w:rFonts w:asciiTheme="majorHAnsi" w:hAnsiTheme="majorHAnsi"/>
      </w:rPr>
      <w:t xml:space="preserve"> </w:t>
    </w:r>
    <w:r w:rsidRPr="00157024">
      <w:rPr>
        <w:rStyle w:val="PageNumber"/>
        <w:rFonts w:asciiTheme="majorHAnsi" w:hAnsiTheme="majorHAnsi"/>
      </w:rPr>
      <w:t>Mid-Year Financial Report</w:t>
    </w:r>
    <w:r w:rsidRPr="00157024">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817D" w14:textId="1F9BC6A9" w:rsidR="008F64A8" w:rsidRPr="000679A4" w:rsidRDefault="008F64A8" w:rsidP="000679A4">
    <w:pPr>
      <w:pStyle w:val="Footerodd"/>
    </w:pPr>
    <w:r w:rsidRPr="00157024">
      <w:rPr>
        <w:rStyle w:val="PageNumber"/>
        <w:rFonts w:asciiTheme="majorHAnsi" w:hAnsiTheme="majorHAnsi"/>
      </w:rPr>
      <w:t>20</w:t>
    </w:r>
    <w:r>
      <w:rPr>
        <w:rStyle w:val="PageNumber"/>
        <w:rFonts w:asciiTheme="majorHAnsi" w:hAnsiTheme="majorHAnsi"/>
      </w:rPr>
      <w:t>20-21</w:t>
    </w:r>
    <w:r w:rsidRPr="00157024">
      <w:rPr>
        <w:rStyle w:val="PageNumber"/>
        <w:rFonts w:asciiTheme="majorHAnsi" w:hAnsiTheme="majorHAnsi"/>
      </w:rPr>
      <w:t xml:space="preserve"> Mid-Year Financial Report</w:t>
    </w:r>
    <w:r w:rsidRPr="00157024">
      <w:tab/>
    </w:r>
    <w:r>
      <w:t>Style conventions</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rPr>
      <w:t>55</w:t>
    </w:r>
    <w:r w:rsidRPr="00157024">
      <w:rPr>
        <w:rStyle w:val="PageNumber"/>
        <w:rFonts w:asciiTheme="majorHAnsi" w:hAnsiTheme="majorHAns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6AD0" w14:textId="4F2370D9" w:rsidR="00037D4E" w:rsidRPr="00037D4E" w:rsidRDefault="00037D4E" w:rsidP="00037D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F935" w14:textId="77777777" w:rsidR="00F75A61" w:rsidRDefault="00F75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C671" w14:textId="77777777" w:rsidR="00F75A61" w:rsidRDefault="00F75A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934A" w14:textId="77777777" w:rsidR="00F75A61" w:rsidRDefault="00F75A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FD1E" w14:textId="77777777" w:rsidR="00F75A61" w:rsidRPr="005C7E7D" w:rsidRDefault="00F75A61" w:rsidP="005C7E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6946" w14:textId="77777777" w:rsidR="00F75A61" w:rsidRPr="000C30FB" w:rsidRDefault="00F75A61" w:rsidP="000C30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8356" w14:textId="77777777" w:rsidR="00F75A61" w:rsidRDefault="00F7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2440A" w14:textId="77777777" w:rsidR="00F55185" w:rsidRDefault="00F55185">
      <w:pPr>
        <w:spacing w:before="0"/>
      </w:pPr>
      <w:r>
        <w:separator/>
      </w:r>
    </w:p>
  </w:footnote>
  <w:footnote w:type="continuationSeparator" w:id="0">
    <w:p w14:paraId="05DDB1C0" w14:textId="77777777" w:rsidR="00F55185" w:rsidRDefault="00F551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EB99" w14:textId="77777777" w:rsidR="00037D4E" w:rsidRDefault="00037D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6E5" w14:textId="77777777" w:rsidR="00F75A61" w:rsidRDefault="00F75A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D185B" w14:textId="77777777" w:rsidR="00F75A61" w:rsidRDefault="00F75A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AEB8" w14:textId="77777777" w:rsidR="00F75A61" w:rsidRDefault="00F75A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CFB9" w14:textId="77777777" w:rsidR="00F75A61" w:rsidRDefault="00F75A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D8E4" w14:textId="77777777" w:rsidR="00F75A61" w:rsidRDefault="00F75A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F405" w14:textId="77777777" w:rsidR="00F75A61" w:rsidRDefault="00F75A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EC33B" w14:textId="77777777" w:rsidR="00F75A61" w:rsidRDefault="00F75A6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667B" w14:textId="77777777" w:rsidR="00F75A61" w:rsidRDefault="00F75A6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3552" w14:textId="77777777" w:rsidR="00F75A61" w:rsidRDefault="00F75A6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E674" w14:textId="77777777" w:rsidR="00F75A61" w:rsidRPr="00AF493B" w:rsidRDefault="00F75A61" w:rsidP="000C30FB">
    <w:r>
      <w:rPr>
        <w:noProof/>
        <w:lang w:eastAsia="en-AU"/>
      </w:rPr>
      <mc:AlternateContent>
        <mc:Choice Requires="wps">
          <w:drawing>
            <wp:anchor distT="0" distB="0" distL="114300" distR="114300" simplePos="0" relativeHeight="251663360" behindDoc="0" locked="0" layoutInCell="1" allowOverlap="1" wp14:anchorId="31CEB62A" wp14:editId="622F2BF1">
              <wp:simplePos x="0" y="0"/>
              <wp:positionH relativeFrom="column">
                <wp:posOffset>9269910</wp:posOffset>
              </wp:positionH>
              <wp:positionV relativeFrom="paragraph">
                <wp:posOffset>276960</wp:posOffset>
              </wp:positionV>
              <wp:extent cx="396000" cy="619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CBCE2" w14:textId="77777777" w:rsidR="00F75A61" w:rsidRDefault="00F75A61" w:rsidP="000C30FB">
                          <w:pPr>
                            <w:pStyle w:val="Header"/>
                          </w:pPr>
                        </w:p>
                        <w:p w14:paraId="7B46F301" w14:textId="77777777" w:rsidR="00F75A61" w:rsidRDefault="00F75A61"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CEB62A" id="_x0000_t202" coordsize="21600,21600" o:spt="202" path="m,l,21600r21600,l21600,xe">
              <v:stroke joinstyle="miter"/>
              <v:path gradientshapeok="t" o:connecttype="rect"/>
            </v:shapetype>
            <v:shape id="Text Box 13" o:spid="_x0000_s1026" type="#_x0000_t202" style="position:absolute;margin-left:729.9pt;margin-top:21.8pt;width:31.2pt;height:48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" filled="f" stroked="f" strokeweight=".5pt">
              <v:textbox style="layout-flow:vertical">
                <w:txbxContent>
                  <w:p w14:paraId="3CDCBCE2" w14:textId="77777777" w:rsidR="00F75A61" w:rsidRDefault="00F75A61" w:rsidP="000C30FB">
                    <w:pPr>
                      <w:pStyle w:val="Header"/>
                    </w:pPr>
                  </w:p>
                  <w:p w14:paraId="7B46F301" w14:textId="77777777" w:rsidR="00F75A61" w:rsidRDefault="00F75A61" w:rsidP="000C30FB">
                    <w:pPr>
                      <w:pStyle w:val="Head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FF7B" w14:textId="77777777" w:rsidR="00037D4E" w:rsidRDefault="00037D4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91CD" w14:textId="77777777" w:rsidR="00F75A61" w:rsidRPr="00AF493B" w:rsidRDefault="00F75A61" w:rsidP="000C30FB">
    <w:r>
      <w:rPr>
        <w:noProof/>
        <w:lang w:eastAsia="en-AU"/>
      </w:rPr>
      <mc:AlternateContent>
        <mc:Choice Requires="wps">
          <w:drawing>
            <wp:anchor distT="0" distB="0" distL="114300" distR="114300" simplePos="0" relativeHeight="251651072" behindDoc="0" locked="0" layoutInCell="1" allowOverlap="1" wp14:anchorId="46B5AFB7" wp14:editId="4322E04A">
              <wp:simplePos x="0" y="0"/>
              <wp:positionH relativeFrom="column">
                <wp:posOffset>-561340</wp:posOffset>
              </wp:positionH>
              <wp:positionV relativeFrom="paragraph">
                <wp:posOffset>276860</wp:posOffset>
              </wp:positionV>
              <wp:extent cx="452755" cy="61918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275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E56373"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14:paraId="5A2516CE" w14:textId="77777777" w:rsidR="00F75A61" w:rsidRPr="000C30FB" w:rsidRDefault="00F75A61"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5AFB7" id="_x0000_t202" coordsize="21600,21600" o:spt="202" path="m,l,21600r21600,l21600,xe">
              <v:stroke joinstyle="miter"/>
              <v:path gradientshapeok="t" o:connecttype="rect"/>
            </v:shapetype>
            <v:shape id="Text Box 16" o:spid="_x0000_s1027" type="#_x0000_t202" style="position:absolute;margin-left:-44.2pt;margin-top:21.8pt;width:35.65pt;height:48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" filled="f" stroked="f" strokeweight=".5pt">
              <v:textbox style="layout-flow:vertical">
                <w:txbxContent>
                  <w:p w14:paraId="6BE56373"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14:paraId="5A2516CE" w14:textId="77777777" w:rsidR="00F75A61" w:rsidRPr="000C30FB" w:rsidRDefault="00F75A61"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2C03446F" wp14:editId="14653017">
              <wp:simplePos x="0" y="0"/>
              <wp:positionH relativeFrom="column">
                <wp:posOffset>9269910</wp:posOffset>
              </wp:positionH>
              <wp:positionV relativeFrom="paragraph">
                <wp:posOffset>276960</wp:posOffset>
              </wp:positionV>
              <wp:extent cx="396000" cy="6192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E8C98E" w14:textId="77777777" w:rsidR="00F75A61" w:rsidRDefault="00F75A61" w:rsidP="000C30FB">
                          <w:pPr>
                            <w:pStyle w:val="Header"/>
                            <w:jc w:val="right"/>
                          </w:pPr>
                        </w:p>
                        <w:p w14:paraId="0C893BEF" w14:textId="77777777" w:rsidR="00F75A61" w:rsidRDefault="00F75A61"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3446F" id="Text Box 14" o:spid="_x0000_s1028" type="#_x0000_t202" style="position:absolute;margin-left:729.9pt;margin-top:21.8pt;width:31.2pt;height:487.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" filled="f" stroked="f" strokeweight=".5pt">
              <v:textbox style="layout-flow:vertical">
                <w:txbxContent>
                  <w:p w14:paraId="5BE8C98E" w14:textId="77777777" w:rsidR="00F75A61" w:rsidRDefault="00F75A61" w:rsidP="000C30FB">
                    <w:pPr>
                      <w:pStyle w:val="Header"/>
                      <w:jc w:val="right"/>
                    </w:pPr>
                  </w:p>
                  <w:p w14:paraId="0C893BEF" w14:textId="77777777" w:rsidR="00F75A61" w:rsidRDefault="00F75A61" w:rsidP="000C30FB">
                    <w:pPr>
                      <w:pStyle w:val="Header"/>
                      <w:jc w:val="right"/>
                    </w:pP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A5D5" w14:textId="77777777" w:rsidR="00F75A61" w:rsidRDefault="00F75A6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06484" w14:textId="77777777" w:rsidR="00F75A61" w:rsidRDefault="00F75A6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6007" w14:textId="77777777" w:rsidR="00F75A61" w:rsidRDefault="00F75A6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75AC" w14:textId="77777777" w:rsidR="00F75A61" w:rsidRDefault="00F75A6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A621A" w14:textId="77777777" w:rsidR="00F75A61" w:rsidRDefault="00F75A6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08A7" w14:textId="77777777" w:rsidR="00F75A61" w:rsidRDefault="00F75A6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B6A6" w14:textId="77777777" w:rsidR="00F75A61" w:rsidRDefault="00F75A6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F138" w14:textId="77777777" w:rsidR="00F75A61" w:rsidRDefault="00F75A6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D6C7" w14:textId="77777777" w:rsidR="00F75A61" w:rsidRDefault="00F75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E313" w14:textId="77777777" w:rsidR="00037D4E" w:rsidRDefault="00037D4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5103" w14:textId="77777777" w:rsidR="00F75A61" w:rsidRDefault="00F75A6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4445" w14:textId="77777777" w:rsidR="00F75A61" w:rsidRDefault="00F75A6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2F0D" w14:textId="77777777" w:rsidR="00F75A61" w:rsidRDefault="00F75A6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3AA2" w14:textId="77777777" w:rsidR="00F75A61" w:rsidRDefault="00F75A6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1845" w14:textId="77777777" w:rsidR="00F75A61" w:rsidRDefault="00F75A6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7901" w14:textId="77777777" w:rsidR="00F75A61" w:rsidRPr="00853B59" w:rsidRDefault="00F75A61" w:rsidP="000C30FB">
    <w:r>
      <w:rPr>
        <w:noProof/>
        <w:lang w:eastAsia="en-AU"/>
      </w:rPr>
      <mc:AlternateContent>
        <mc:Choice Requires="wps">
          <w:drawing>
            <wp:anchor distT="0" distB="0" distL="114300" distR="114300" simplePos="0" relativeHeight="251659264" behindDoc="0" locked="0" layoutInCell="1" allowOverlap="1" wp14:anchorId="7119AC37" wp14:editId="00F0AF9F">
              <wp:simplePos x="0" y="0"/>
              <wp:positionH relativeFrom="column">
                <wp:posOffset>-561340</wp:posOffset>
              </wp:positionH>
              <wp:positionV relativeFrom="paragraph">
                <wp:posOffset>276860</wp:posOffset>
              </wp:positionV>
              <wp:extent cx="452755" cy="61918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5275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50DED"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p w14:paraId="3533FB97" w14:textId="77777777" w:rsidR="00F75A61" w:rsidRPr="000C30FB" w:rsidRDefault="00F75A61"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19AC37" id="_x0000_t202" coordsize="21600,21600" o:spt="202" path="m,l,21600r21600,l21600,xe">
              <v:stroke joinstyle="miter"/>
              <v:path gradientshapeok="t" o:connecttype="rect"/>
            </v:shapetype>
            <v:shape id="Text Box 23" o:spid="_x0000_s1030" type="#_x0000_t202" style="position:absolute;margin-left:-44.2pt;margin-top:21.8pt;width:35.65pt;height:48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" filled="f" stroked="f" strokeweight=".5pt">
              <v:textbox style="layout-flow:vertical">
                <w:txbxContent>
                  <w:p w14:paraId="35450DED" w14:textId="77777777" w:rsidR="00F75A61" w:rsidRPr="000C30FB" w:rsidRDefault="00F75A61"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 xml:space="preserve"> </w:t>
                    </w:r>
                  </w:p>
                  <w:p w14:paraId="3533FB97" w14:textId="77777777" w:rsidR="00F75A61" w:rsidRPr="000C30FB" w:rsidRDefault="00F75A61" w:rsidP="000C30FB">
                    <w:pPr>
                      <w:pStyle w:val="Footereven"/>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2C8E2122" wp14:editId="6399DBEF">
              <wp:simplePos x="0" y="0"/>
              <wp:positionH relativeFrom="column">
                <wp:posOffset>9269910</wp:posOffset>
              </wp:positionH>
              <wp:positionV relativeFrom="paragraph">
                <wp:posOffset>276960</wp:posOffset>
              </wp:positionV>
              <wp:extent cx="396000" cy="6192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479611" w14:textId="77777777" w:rsidR="00F75A61" w:rsidRDefault="00F75A61" w:rsidP="000C30FB">
                          <w:pPr>
                            <w:pStyle w:val="Header"/>
                          </w:pPr>
                        </w:p>
                        <w:p w14:paraId="2354C539" w14:textId="77777777" w:rsidR="00F75A61" w:rsidRDefault="00F75A61"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E2122" id="Text Box 21" o:spid="_x0000_s1031" type="#_x0000_t202" style="position:absolute;margin-left:729.9pt;margin-top:21.8pt;width:31.2pt;height:487.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" filled="f" stroked="f" strokeweight=".5pt">
              <v:textbox style="layout-flow:vertical">
                <w:txbxContent>
                  <w:p w14:paraId="26479611" w14:textId="77777777" w:rsidR="00F75A61" w:rsidRDefault="00F75A61" w:rsidP="000C30FB">
                    <w:pPr>
                      <w:pStyle w:val="Header"/>
                    </w:pPr>
                  </w:p>
                  <w:p w14:paraId="2354C539" w14:textId="77777777" w:rsidR="00F75A61" w:rsidRDefault="00F75A61" w:rsidP="000C30FB">
                    <w:pPr>
                      <w:pStyle w:val="Header"/>
                    </w:pPr>
                  </w:p>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951D0" w14:textId="77777777" w:rsidR="00F75A61" w:rsidRPr="00853B59" w:rsidRDefault="00F75A61" w:rsidP="000C30FB">
    <w:r>
      <w:rPr>
        <w:noProof/>
        <w:lang w:eastAsia="en-AU"/>
      </w:rPr>
      <mc:AlternateContent>
        <mc:Choice Requires="wps">
          <w:drawing>
            <wp:anchor distT="0" distB="0" distL="114300" distR="114300" simplePos="0" relativeHeight="251649024" behindDoc="0" locked="0" layoutInCell="1" allowOverlap="1" wp14:anchorId="20974937" wp14:editId="66E075A1">
              <wp:simplePos x="0" y="0"/>
              <wp:positionH relativeFrom="column">
                <wp:posOffset>-554990</wp:posOffset>
              </wp:positionH>
              <wp:positionV relativeFrom="paragraph">
                <wp:posOffset>276860</wp:posOffset>
              </wp:positionV>
              <wp:extent cx="446405" cy="61918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4640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1ED448"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14:paraId="67C286F3" w14:textId="77777777" w:rsidR="00F75A61" w:rsidRPr="000C30FB" w:rsidRDefault="00F75A61"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74937" id="_x0000_t202" coordsize="21600,21600" o:spt="202" path="m,l,21600r21600,l21600,xe">
              <v:stroke joinstyle="miter"/>
              <v:path gradientshapeok="t" o:connecttype="rect"/>
            </v:shapetype>
            <v:shape id="Text Box 24" o:spid="_x0000_s1032" type="#_x0000_t202" style="position:absolute;margin-left:-43.7pt;margin-top:21.8pt;width:35.15pt;height:487.5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" filled="f" stroked="f" strokeweight=".5pt">
              <v:textbox style="layout-flow:vertical">
                <w:txbxContent>
                  <w:p w14:paraId="061ED448" w14:textId="77777777" w:rsidR="00F75A61" w:rsidRPr="000C30FB" w:rsidRDefault="00F75A61" w:rsidP="000C30FB">
                    <w:pPr>
                      <w:pStyle w:val="Footerodd"/>
                    </w:pPr>
                    <w:r>
                      <w:rPr>
                        <w:rStyle w:val="PageNumber"/>
                        <w:rFonts w:asciiTheme="majorHAnsi" w:hAnsiTheme="majorHAnsi"/>
                      </w:rPr>
                      <w:t>2020-21</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14:paraId="67C286F3" w14:textId="77777777" w:rsidR="00F75A61" w:rsidRPr="000C30FB" w:rsidRDefault="00F75A61"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C0D9999" wp14:editId="40CA62F1">
              <wp:simplePos x="0" y="0"/>
              <wp:positionH relativeFrom="column">
                <wp:posOffset>9269910</wp:posOffset>
              </wp:positionH>
              <wp:positionV relativeFrom="paragraph">
                <wp:posOffset>276960</wp:posOffset>
              </wp:positionV>
              <wp:extent cx="396000" cy="6192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C00C58" w14:textId="77777777" w:rsidR="00F75A61" w:rsidRDefault="00F75A61" w:rsidP="000C30FB">
                          <w:pPr>
                            <w:pStyle w:val="Header"/>
                            <w:jc w:val="right"/>
                          </w:pPr>
                        </w:p>
                        <w:p w14:paraId="5EA64D4E" w14:textId="77777777" w:rsidR="00F75A61" w:rsidRDefault="00F75A61"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D9999" id="Text Box 22" o:spid="_x0000_s1033" type="#_x0000_t202" style="position:absolute;margin-left:729.9pt;margin-top:21.8pt;width:31.2pt;height:48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" filled="f" stroked="f" strokeweight=".5pt">
              <v:textbox style="layout-flow:vertical">
                <w:txbxContent>
                  <w:p w14:paraId="2CC00C58" w14:textId="77777777" w:rsidR="00F75A61" w:rsidRDefault="00F75A61" w:rsidP="000C30FB">
                    <w:pPr>
                      <w:pStyle w:val="Header"/>
                      <w:jc w:val="right"/>
                    </w:pPr>
                  </w:p>
                  <w:p w14:paraId="5EA64D4E" w14:textId="77777777" w:rsidR="00F75A61" w:rsidRDefault="00F75A61" w:rsidP="000C30FB">
                    <w:pPr>
                      <w:pStyle w:val="Header"/>
                      <w:jc w:val="right"/>
                    </w:pPr>
                  </w:p>
                </w:txbxContent>
              </v:textbox>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DBA1" w14:textId="77777777" w:rsidR="00F75A61" w:rsidRPr="00853B59" w:rsidRDefault="00F75A61" w:rsidP="000C30FB">
    <w:r>
      <w:rPr>
        <w:noProof/>
        <w:lang w:eastAsia="en-AU"/>
      </w:rPr>
      <mc:AlternateContent>
        <mc:Choice Requires="wps">
          <w:drawing>
            <wp:anchor distT="0" distB="0" distL="114300" distR="114300" simplePos="0" relativeHeight="251655168" behindDoc="0" locked="0" layoutInCell="1" allowOverlap="1" wp14:anchorId="2F4281A8" wp14:editId="2574D629">
              <wp:simplePos x="0" y="0"/>
              <wp:positionH relativeFrom="column">
                <wp:posOffset>9269910</wp:posOffset>
              </wp:positionH>
              <wp:positionV relativeFrom="paragraph">
                <wp:posOffset>276960</wp:posOffset>
              </wp:positionV>
              <wp:extent cx="396000" cy="61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F09229" w14:textId="77777777" w:rsidR="00F75A61" w:rsidRDefault="00F75A61" w:rsidP="000C30FB">
                          <w:pPr>
                            <w:pStyle w:val="Header"/>
                          </w:pPr>
                        </w:p>
                        <w:p w14:paraId="24240D28" w14:textId="77777777" w:rsidR="00F75A61" w:rsidRDefault="00F75A61"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4281A8" id="_x0000_t202" coordsize="21600,21600" o:spt="202" path="m,l,21600r21600,l21600,xe">
              <v:stroke joinstyle="miter"/>
              <v:path gradientshapeok="t" o:connecttype="rect"/>
            </v:shapetype>
            <v:shape id="Text Box 2" o:spid="_x0000_s1034" type="#_x0000_t202" style="position:absolute;margin-left:729.9pt;margin-top:21.8pt;width:31.2pt;height:48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" filled="f" stroked="f" strokeweight=".5pt">
              <v:textbox style="layout-flow:vertical">
                <w:txbxContent>
                  <w:p w14:paraId="2CF09229" w14:textId="77777777" w:rsidR="00F75A61" w:rsidRDefault="00F75A61" w:rsidP="000C30FB">
                    <w:pPr>
                      <w:pStyle w:val="Header"/>
                    </w:pPr>
                  </w:p>
                  <w:p w14:paraId="24240D28" w14:textId="77777777" w:rsidR="00F75A61" w:rsidRDefault="00F75A61" w:rsidP="000C30FB">
                    <w:pPr>
                      <w:pStyle w:val="Header"/>
                    </w:pPr>
                  </w:p>
                </w:txbxContent>
              </v:textbox>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165E" w14:textId="77777777" w:rsidR="00F75A61" w:rsidRPr="00853B59" w:rsidRDefault="00F75A61" w:rsidP="000C30FB">
    <w:r>
      <w:rPr>
        <w:noProof/>
        <w:lang w:eastAsia="en-AU"/>
      </w:rPr>
      <mc:AlternateContent>
        <mc:Choice Requires="wps">
          <w:drawing>
            <wp:anchor distT="0" distB="0" distL="114300" distR="114300" simplePos="0" relativeHeight="251661312" behindDoc="0" locked="0" layoutInCell="1" allowOverlap="1" wp14:anchorId="0E48AB5B" wp14:editId="14E267FA">
              <wp:simplePos x="0" y="0"/>
              <wp:positionH relativeFrom="column">
                <wp:posOffset>9269910</wp:posOffset>
              </wp:positionH>
              <wp:positionV relativeFrom="paragraph">
                <wp:posOffset>276960</wp:posOffset>
              </wp:positionV>
              <wp:extent cx="396000" cy="6192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197E57" w14:textId="77777777" w:rsidR="00F75A61" w:rsidRDefault="00F75A61" w:rsidP="000C30FB">
                          <w:pPr>
                            <w:pStyle w:val="Header"/>
                            <w:jc w:val="right"/>
                          </w:pPr>
                        </w:p>
                        <w:p w14:paraId="6B109C08" w14:textId="77777777" w:rsidR="00F75A61" w:rsidRDefault="00F75A61"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48AB5B" id="_x0000_t202" coordsize="21600,21600" o:spt="202" path="m,l,21600r21600,l21600,xe">
              <v:stroke joinstyle="miter"/>
              <v:path gradientshapeok="t" o:connecttype="rect"/>
            </v:shapetype>
            <v:shape id="Text Box 6" o:spid="_x0000_s1035" type="#_x0000_t202" style="position:absolute;margin-left:729.9pt;margin-top:21.8pt;width:31.2pt;height:48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" filled="f" stroked="f" strokeweight=".5pt">
              <v:textbox style="layout-flow:vertical">
                <w:txbxContent>
                  <w:p w14:paraId="16197E57" w14:textId="77777777" w:rsidR="00F75A61" w:rsidRDefault="00F75A61" w:rsidP="000C30FB">
                    <w:pPr>
                      <w:pStyle w:val="Header"/>
                      <w:jc w:val="right"/>
                    </w:pPr>
                  </w:p>
                  <w:p w14:paraId="6B109C08" w14:textId="77777777" w:rsidR="00F75A61" w:rsidRDefault="00F75A61" w:rsidP="000C30FB">
                    <w:pPr>
                      <w:pStyle w:val="Header"/>
                      <w:jc w:val="right"/>
                    </w:pPr>
                  </w:p>
                </w:txbxContent>
              </v:textbox>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2A71" w14:textId="77777777" w:rsidR="00F75A61" w:rsidRDefault="00F75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7B756" w14:textId="77777777" w:rsidR="00F75A61" w:rsidRDefault="00F75A6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B448" w14:textId="77777777" w:rsidR="00F75A61" w:rsidRDefault="00F75A6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EE7D8" w14:textId="77777777" w:rsidR="00F75A61" w:rsidRDefault="00F75A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D52A" w14:textId="77777777" w:rsidR="00F75A61" w:rsidRDefault="00F75A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546F" w14:textId="77777777" w:rsidR="00F75A61" w:rsidRDefault="00F75A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09E4" w14:textId="77777777" w:rsidR="00F75A61" w:rsidRDefault="00F75A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A3CD" w14:textId="77777777" w:rsidR="00F75A61" w:rsidRDefault="00F75A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7215" w14:textId="77777777" w:rsidR="00F75A61" w:rsidRDefault="00F7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90D82928"/>
    <w:lvl w:ilvl="0">
      <w:numFmt w:val="bullet"/>
      <w:lvlText w:val="*"/>
      <w:lvlJc w:val="left"/>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6EE77F9"/>
    <w:multiLevelType w:val="multilevel"/>
    <w:tmpl w:val="F104AB12"/>
    <w:numStyleLink w:val="NumberedHeadings"/>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D140B4A"/>
    <w:multiLevelType w:val="hybridMultilevel"/>
    <w:tmpl w:val="8296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5CD3FE5"/>
    <w:multiLevelType w:val="hybridMultilevel"/>
    <w:tmpl w:val="F78A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695180"/>
    <w:multiLevelType w:val="multilevel"/>
    <w:tmpl w:val="5E22C0F8"/>
    <w:numStyleLink w:val="Bullet"/>
  </w:abstractNum>
  <w:abstractNum w:abstractNumId="17" w15:restartNumberingAfterBreak="0">
    <w:nsid w:val="517F2FEE"/>
    <w:multiLevelType w:val="hybridMultilevel"/>
    <w:tmpl w:val="F1F62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674EAE"/>
    <w:multiLevelType w:val="hybridMultilevel"/>
    <w:tmpl w:val="05109F24"/>
    <w:lvl w:ilvl="0" w:tplc="2DEE9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CFF3731"/>
    <w:multiLevelType w:val="multilevel"/>
    <w:tmpl w:val="7500EB92"/>
    <w:numStyleLink w:val="Number"/>
  </w:abstractNum>
  <w:abstractNum w:abstractNumId="21" w15:restartNumberingAfterBreak="0">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9"/>
  </w:num>
  <w:num w:numId="5">
    <w:abstractNumId w:val="13"/>
  </w:num>
  <w:num w:numId="6">
    <w:abstractNumId w:val="15"/>
  </w:num>
  <w:num w:numId="7">
    <w:abstractNumId w:val="16"/>
  </w:num>
  <w:num w:numId="8">
    <w:abstractNumId w:val="20"/>
  </w:num>
  <w:num w:numId="9">
    <w:abstractNumId w:val="1"/>
  </w:num>
  <w:num w:numId="10">
    <w:abstractNumId w:val="0"/>
  </w:num>
  <w:num w:numId="11">
    <w:abstractNumId w:val="8"/>
  </w:num>
  <w:num w:numId="12">
    <w:abstractNumId w:val="6"/>
  </w:num>
  <w:num w:numId="13">
    <w:abstractNumId w:val="19"/>
  </w:num>
  <w:num w:numId="14">
    <w:abstractNumId w:val="5"/>
  </w:num>
  <w:num w:numId="15">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5"/>
    <w:lvlOverride w:ilvl="1">
      <w:lvl w:ilvl="1">
        <w:start w:val="1"/>
        <w:numFmt w:val="decimal"/>
        <w:pStyle w:val="Heading2"/>
        <w:lvlText w:val="%1.%2"/>
        <w:lvlJc w:val="left"/>
        <w:pPr>
          <w:ind w:left="624" w:hanging="624"/>
        </w:pPr>
        <w:rPr>
          <w:rFonts w:hint="default"/>
        </w:rPr>
      </w:lvl>
    </w:lvlOverride>
  </w:num>
  <w:num w:numId="23">
    <w:abstractNumId w:val="7"/>
  </w:num>
  <w:num w:numId="24">
    <w:abstractNumId w:val="18"/>
  </w:num>
  <w:num w:numId="25">
    <w:abstractNumId w:val="12"/>
  </w:num>
  <w:num w:numId="26">
    <w:abstractNumId w:val="3"/>
    <w:lvlOverride w:ilvl="0">
      <w:lvl w:ilvl="0">
        <w:numFmt w:val="bullet"/>
        <w:lvlText w:val=""/>
        <w:legacy w:legacy="1" w:legacySpace="0" w:legacyIndent="0"/>
        <w:lvlJc w:val="left"/>
        <w:rPr>
          <w:rFonts w:ascii="Symbol" w:hAnsi="Symbol" w:hint="default"/>
          <w:sz w:val="22"/>
        </w:rPr>
      </w:lvl>
    </w:lvlOverride>
  </w:num>
  <w:num w:numId="27">
    <w:abstractNumId w:val="17"/>
  </w:num>
  <w:num w:numId="28">
    <w:abstractNumId w:val="10"/>
  </w:num>
  <w:num w:numId="29">
    <w:abstractNumId w:val="5"/>
    <w:lvlOverride w:ilvl="0">
      <w:lvl w:ilvl="0">
        <w:start w:val="1"/>
        <w:numFmt w:val="decimal"/>
        <w:pStyle w:val="Heading1"/>
        <w:lvlText w:val="%1."/>
        <w:lvlJc w:val="left"/>
        <w:pPr>
          <w:ind w:left="397" w:hanging="397"/>
        </w:pPr>
        <w:rPr>
          <w:rFonts w:hint="default"/>
        </w:rPr>
      </w:lvl>
    </w:lvlOverride>
    <w:lvlOverride w:ilvl="1">
      <w:lvl w:ilvl="1">
        <w:start w:val="1"/>
        <w:numFmt w:val="decimal"/>
        <w:pStyle w:val="Heading2"/>
        <w:lvlText w:val="%1.%2"/>
        <w:lvlJc w:val="left"/>
        <w:pPr>
          <w:ind w:left="624" w:hanging="624"/>
        </w:pPr>
        <w:rPr>
          <w:rFonts w:hint="default"/>
          <w:strike w:val="0"/>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lvlText w:val="%1.%2.%3.%4"/>
        <w:lvlJc w:val="left"/>
        <w:pPr>
          <w:ind w:left="1247" w:hanging="124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5"/>
    <w:lvlOverride w:ilvl="0">
      <w:startOverride w:val="9"/>
      <w:lvl w:ilvl="0">
        <w:start w:val="9"/>
        <w:numFmt w:val="decimal"/>
        <w:pStyle w:val="Heading1"/>
        <w:lvlText w:val="%1."/>
        <w:lvlJc w:val="left"/>
        <w:pPr>
          <w:ind w:left="397" w:hanging="397"/>
        </w:pPr>
        <w:rPr>
          <w:rFonts w:hint="default"/>
        </w:rPr>
      </w:lvl>
    </w:lvlOverride>
    <w:lvlOverride w:ilvl="1">
      <w:startOverride w:val="3"/>
      <w:lvl w:ilvl="1">
        <w:start w:val="3"/>
        <w:numFmt w:val="decimal"/>
        <w:pStyle w:val="Heading2"/>
        <w:lvlText w:val="%1.%2"/>
        <w:lvlJc w:val="left"/>
        <w:pPr>
          <w:ind w:left="624" w:hanging="624"/>
        </w:pPr>
        <w:rPr>
          <w:rFonts w:hint="default"/>
          <w:strike w:val="0"/>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lvlText w:val="%1.%2.%3.%4"/>
        <w:lvlJc w:val="left"/>
        <w:pPr>
          <w:ind w:left="1247" w:hanging="1247"/>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6D"/>
    <w:rsid w:val="0000093C"/>
    <w:rsid w:val="00001A3C"/>
    <w:rsid w:val="000068BC"/>
    <w:rsid w:val="00010AF0"/>
    <w:rsid w:val="00017EF2"/>
    <w:rsid w:val="000256AE"/>
    <w:rsid w:val="00027EA1"/>
    <w:rsid w:val="00037D4E"/>
    <w:rsid w:val="00042ABE"/>
    <w:rsid w:val="00051FE2"/>
    <w:rsid w:val="000529D6"/>
    <w:rsid w:val="00055A63"/>
    <w:rsid w:val="00056736"/>
    <w:rsid w:val="00057EFB"/>
    <w:rsid w:val="00064F49"/>
    <w:rsid w:val="000679A4"/>
    <w:rsid w:val="00073219"/>
    <w:rsid w:val="00073EFA"/>
    <w:rsid w:val="00082872"/>
    <w:rsid w:val="00082D1F"/>
    <w:rsid w:val="0009147C"/>
    <w:rsid w:val="000915C9"/>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E5F19"/>
    <w:rsid w:val="000F140B"/>
    <w:rsid w:val="000F34B0"/>
    <w:rsid w:val="000F361D"/>
    <w:rsid w:val="000F5BCA"/>
    <w:rsid w:val="001017D9"/>
    <w:rsid w:val="00103DE5"/>
    <w:rsid w:val="00104F1A"/>
    <w:rsid w:val="00113667"/>
    <w:rsid w:val="00113DA4"/>
    <w:rsid w:val="00115A62"/>
    <w:rsid w:val="00120B97"/>
    <w:rsid w:val="001212DB"/>
    <w:rsid w:val="001213D6"/>
    <w:rsid w:val="00124F13"/>
    <w:rsid w:val="00132069"/>
    <w:rsid w:val="00133C6E"/>
    <w:rsid w:val="00150302"/>
    <w:rsid w:val="001506B1"/>
    <w:rsid w:val="00151D12"/>
    <w:rsid w:val="00157761"/>
    <w:rsid w:val="00157D89"/>
    <w:rsid w:val="00160DB5"/>
    <w:rsid w:val="0016140E"/>
    <w:rsid w:val="00161713"/>
    <w:rsid w:val="00166699"/>
    <w:rsid w:val="001675E6"/>
    <w:rsid w:val="00177245"/>
    <w:rsid w:val="001808F7"/>
    <w:rsid w:val="001845E1"/>
    <w:rsid w:val="00185B60"/>
    <w:rsid w:val="001868D8"/>
    <w:rsid w:val="001A6C56"/>
    <w:rsid w:val="001B04ED"/>
    <w:rsid w:val="001B1600"/>
    <w:rsid w:val="001B3B72"/>
    <w:rsid w:val="001B7F95"/>
    <w:rsid w:val="001C20AC"/>
    <w:rsid w:val="001D7A51"/>
    <w:rsid w:val="001E6E6F"/>
    <w:rsid w:val="001F4F51"/>
    <w:rsid w:val="002024D4"/>
    <w:rsid w:val="002065D0"/>
    <w:rsid w:val="00210496"/>
    <w:rsid w:val="00212222"/>
    <w:rsid w:val="00214AB1"/>
    <w:rsid w:val="00220042"/>
    <w:rsid w:val="00220E35"/>
    <w:rsid w:val="00222883"/>
    <w:rsid w:val="00222EAE"/>
    <w:rsid w:val="00237563"/>
    <w:rsid w:val="00241BC9"/>
    <w:rsid w:val="00247670"/>
    <w:rsid w:val="00253619"/>
    <w:rsid w:val="00255A9A"/>
    <w:rsid w:val="0025669F"/>
    <w:rsid w:val="00257E89"/>
    <w:rsid w:val="00260DE7"/>
    <w:rsid w:val="00271E79"/>
    <w:rsid w:val="00273D61"/>
    <w:rsid w:val="00287D6D"/>
    <w:rsid w:val="00294248"/>
    <w:rsid w:val="00294556"/>
    <w:rsid w:val="00295E0F"/>
    <w:rsid w:val="00296CF7"/>
    <w:rsid w:val="002971B8"/>
    <w:rsid w:val="002A0391"/>
    <w:rsid w:val="002A41D6"/>
    <w:rsid w:val="002A57BB"/>
    <w:rsid w:val="002B3B71"/>
    <w:rsid w:val="002B3E8C"/>
    <w:rsid w:val="002B526C"/>
    <w:rsid w:val="002B7DE4"/>
    <w:rsid w:val="002C2200"/>
    <w:rsid w:val="002C3386"/>
    <w:rsid w:val="002C3B94"/>
    <w:rsid w:val="002C3F78"/>
    <w:rsid w:val="002C5BE1"/>
    <w:rsid w:val="002C6EA8"/>
    <w:rsid w:val="002D040C"/>
    <w:rsid w:val="002D38AA"/>
    <w:rsid w:val="002D47C9"/>
    <w:rsid w:val="002D610D"/>
    <w:rsid w:val="002E09DA"/>
    <w:rsid w:val="002E628D"/>
    <w:rsid w:val="002F7BBC"/>
    <w:rsid w:val="00301106"/>
    <w:rsid w:val="0030205F"/>
    <w:rsid w:val="00306EAE"/>
    <w:rsid w:val="0031771D"/>
    <w:rsid w:val="0033621D"/>
    <w:rsid w:val="003371B4"/>
    <w:rsid w:val="00337317"/>
    <w:rsid w:val="0034185B"/>
    <w:rsid w:val="00343667"/>
    <w:rsid w:val="00343C23"/>
    <w:rsid w:val="00347922"/>
    <w:rsid w:val="00356BB3"/>
    <w:rsid w:val="00357C4E"/>
    <w:rsid w:val="00360393"/>
    <w:rsid w:val="00363B60"/>
    <w:rsid w:val="00364A7C"/>
    <w:rsid w:val="003703D1"/>
    <w:rsid w:val="00371748"/>
    <w:rsid w:val="003741F4"/>
    <w:rsid w:val="0037430B"/>
    <w:rsid w:val="00377B81"/>
    <w:rsid w:val="00377E20"/>
    <w:rsid w:val="003805EF"/>
    <w:rsid w:val="003825F8"/>
    <w:rsid w:val="00390A50"/>
    <w:rsid w:val="0039234B"/>
    <w:rsid w:val="00395FF7"/>
    <w:rsid w:val="00397E96"/>
    <w:rsid w:val="003A0816"/>
    <w:rsid w:val="003A1578"/>
    <w:rsid w:val="003A1BBB"/>
    <w:rsid w:val="003A5819"/>
    <w:rsid w:val="003A751E"/>
    <w:rsid w:val="003B46B3"/>
    <w:rsid w:val="003C5DBD"/>
    <w:rsid w:val="003C75BF"/>
    <w:rsid w:val="003D279B"/>
    <w:rsid w:val="003D7FD7"/>
    <w:rsid w:val="003E58E4"/>
    <w:rsid w:val="003E68E6"/>
    <w:rsid w:val="003E7CD9"/>
    <w:rsid w:val="003F617B"/>
    <w:rsid w:val="00402880"/>
    <w:rsid w:val="00403881"/>
    <w:rsid w:val="00407B77"/>
    <w:rsid w:val="00407F41"/>
    <w:rsid w:val="004112E6"/>
    <w:rsid w:val="0042008E"/>
    <w:rsid w:val="00423170"/>
    <w:rsid w:val="00424473"/>
    <w:rsid w:val="00424959"/>
    <w:rsid w:val="00432BD8"/>
    <w:rsid w:val="004419CD"/>
    <w:rsid w:val="00441FC3"/>
    <w:rsid w:val="00447DA0"/>
    <w:rsid w:val="00450141"/>
    <w:rsid w:val="00451298"/>
    <w:rsid w:val="00454513"/>
    <w:rsid w:val="00470E90"/>
    <w:rsid w:val="00474C53"/>
    <w:rsid w:val="00475D53"/>
    <w:rsid w:val="004867A3"/>
    <w:rsid w:val="0048771F"/>
    <w:rsid w:val="00493C2E"/>
    <w:rsid w:val="00493DE3"/>
    <w:rsid w:val="004964EC"/>
    <w:rsid w:val="00496B0F"/>
    <w:rsid w:val="004A59F9"/>
    <w:rsid w:val="004A7AA4"/>
    <w:rsid w:val="004B1258"/>
    <w:rsid w:val="004B1F1F"/>
    <w:rsid w:val="004B669F"/>
    <w:rsid w:val="004C1F0B"/>
    <w:rsid w:val="004C59E7"/>
    <w:rsid w:val="004D30AE"/>
    <w:rsid w:val="004D3B72"/>
    <w:rsid w:val="004E578E"/>
    <w:rsid w:val="004E5C31"/>
    <w:rsid w:val="004F2F5C"/>
    <w:rsid w:val="004F3EFD"/>
    <w:rsid w:val="004F5AD4"/>
    <w:rsid w:val="004F63DE"/>
    <w:rsid w:val="004F6DBA"/>
    <w:rsid w:val="004F738A"/>
    <w:rsid w:val="00500DAE"/>
    <w:rsid w:val="005126A3"/>
    <w:rsid w:val="005243EA"/>
    <w:rsid w:val="005271FE"/>
    <w:rsid w:val="005307AA"/>
    <w:rsid w:val="0053103E"/>
    <w:rsid w:val="00531EF1"/>
    <w:rsid w:val="00534B48"/>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93CEA"/>
    <w:rsid w:val="005A0BEB"/>
    <w:rsid w:val="005A15A0"/>
    <w:rsid w:val="005A3B07"/>
    <w:rsid w:val="005B6476"/>
    <w:rsid w:val="005C0288"/>
    <w:rsid w:val="005C09D4"/>
    <w:rsid w:val="005C62C6"/>
    <w:rsid w:val="005C7E7D"/>
    <w:rsid w:val="005D108E"/>
    <w:rsid w:val="005D363B"/>
    <w:rsid w:val="005F056D"/>
    <w:rsid w:val="005F33A6"/>
    <w:rsid w:val="00600277"/>
    <w:rsid w:val="00600C46"/>
    <w:rsid w:val="00605A27"/>
    <w:rsid w:val="00606611"/>
    <w:rsid w:val="00612683"/>
    <w:rsid w:val="006135D1"/>
    <w:rsid w:val="0061407E"/>
    <w:rsid w:val="00614EBF"/>
    <w:rsid w:val="00617210"/>
    <w:rsid w:val="006173F2"/>
    <w:rsid w:val="00617936"/>
    <w:rsid w:val="0062070B"/>
    <w:rsid w:val="006243FE"/>
    <w:rsid w:val="0062613A"/>
    <w:rsid w:val="00626CD2"/>
    <w:rsid w:val="00627C2B"/>
    <w:rsid w:val="00633AC0"/>
    <w:rsid w:val="00635722"/>
    <w:rsid w:val="00641391"/>
    <w:rsid w:val="00644B4A"/>
    <w:rsid w:val="00646137"/>
    <w:rsid w:val="006479D1"/>
    <w:rsid w:val="006517D1"/>
    <w:rsid w:val="00651946"/>
    <w:rsid w:val="006521FF"/>
    <w:rsid w:val="0065280D"/>
    <w:rsid w:val="00653C87"/>
    <w:rsid w:val="00664667"/>
    <w:rsid w:val="0066512E"/>
    <w:rsid w:val="00665179"/>
    <w:rsid w:val="00671538"/>
    <w:rsid w:val="0067228F"/>
    <w:rsid w:val="00673E3D"/>
    <w:rsid w:val="00674D90"/>
    <w:rsid w:val="00676AAC"/>
    <w:rsid w:val="006773B4"/>
    <w:rsid w:val="00677990"/>
    <w:rsid w:val="0068427F"/>
    <w:rsid w:val="00691275"/>
    <w:rsid w:val="00692864"/>
    <w:rsid w:val="006A1F6F"/>
    <w:rsid w:val="006A35C1"/>
    <w:rsid w:val="006C00EB"/>
    <w:rsid w:val="006C505F"/>
    <w:rsid w:val="006D4F41"/>
    <w:rsid w:val="006E1EEA"/>
    <w:rsid w:val="006E2ADF"/>
    <w:rsid w:val="006E2BC5"/>
    <w:rsid w:val="006E400E"/>
    <w:rsid w:val="006E6F37"/>
    <w:rsid w:val="006F1D47"/>
    <w:rsid w:val="006F1F28"/>
    <w:rsid w:val="006F1FC1"/>
    <w:rsid w:val="006F23B1"/>
    <w:rsid w:val="00705B7B"/>
    <w:rsid w:val="007116A2"/>
    <w:rsid w:val="00715885"/>
    <w:rsid w:val="00720053"/>
    <w:rsid w:val="00720B4C"/>
    <w:rsid w:val="00722E77"/>
    <w:rsid w:val="00725696"/>
    <w:rsid w:val="00725906"/>
    <w:rsid w:val="00726975"/>
    <w:rsid w:val="00726F1F"/>
    <w:rsid w:val="00727E4F"/>
    <w:rsid w:val="00731598"/>
    <w:rsid w:val="007346C0"/>
    <w:rsid w:val="007349CB"/>
    <w:rsid w:val="00734D92"/>
    <w:rsid w:val="007352B3"/>
    <w:rsid w:val="00737FCE"/>
    <w:rsid w:val="00741825"/>
    <w:rsid w:val="00743CE4"/>
    <w:rsid w:val="00751550"/>
    <w:rsid w:val="00753E64"/>
    <w:rsid w:val="00754A1E"/>
    <w:rsid w:val="007575FF"/>
    <w:rsid w:val="0076376B"/>
    <w:rsid w:val="007648C6"/>
    <w:rsid w:val="007676F1"/>
    <w:rsid w:val="00771A05"/>
    <w:rsid w:val="007737F4"/>
    <w:rsid w:val="00773F07"/>
    <w:rsid w:val="0077705E"/>
    <w:rsid w:val="00782128"/>
    <w:rsid w:val="00785275"/>
    <w:rsid w:val="00790E40"/>
    <w:rsid w:val="00790FB8"/>
    <w:rsid w:val="007919BA"/>
    <w:rsid w:val="00792107"/>
    <w:rsid w:val="007925EF"/>
    <w:rsid w:val="00794C4A"/>
    <w:rsid w:val="0079507A"/>
    <w:rsid w:val="00797CD1"/>
    <w:rsid w:val="007A0D8B"/>
    <w:rsid w:val="007A2EDF"/>
    <w:rsid w:val="007A3A23"/>
    <w:rsid w:val="007A4996"/>
    <w:rsid w:val="007A5BD1"/>
    <w:rsid w:val="007A7975"/>
    <w:rsid w:val="007A7EB3"/>
    <w:rsid w:val="007B1B8C"/>
    <w:rsid w:val="007B3B93"/>
    <w:rsid w:val="007B51DD"/>
    <w:rsid w:val="007C2009"/>
    <w:rsid w:val="007C425D"/>
    <w:rsid w:val="007D14AB"/>
    <w:rsid w:val="007D6D1A"/>
    <w:rsid w:val="007E09FE"/>
    <w:rsid w:val="007E775E"/>
    <w:rsid w:val="007F1AAF"/>
    <w:rsid w:val="007F2604"/>
    <w:rsid w:val="007F4ECD"/>
    <w:rsid w:val="00801B7F"/>
    <w:rsid w:val="0080479F"/>
    <w:rsid w:val="00813A48"/>
    <w:rsid w:val="00814A7C"/>
    <w:rsid w:val="008155D0"/>
    <w:rsid w:val="00820AFD"/>
    <w:rsid w:val="008241DB"/>
    <w:rsid w:val="00831AE5"/>
    <w:rsid w:val="008340EF"/>
    <w:rsid w:val="0083463B"/>
    <w:rsid w:val="00837B8C"/>
    <w:rsid w:val="00853909"/>
    <w:rsid w:val="00853BA9"/>
    <w:rsid w:val="00863511"/>
    <w:rsid w:val="00863841"/>
    <w:rsid w:val="0086442A"/>
    <w:rsid w:val="0086647D"/>
    <w:rsid w:val="00867FB0"/>
    <w:rsid w:val="00886DF7"/>
    <w:rsid w:val="0089207D"/>
    <w:rsid w:val="00893855"/>
    <w:rsid w:val="008A5A91"/>
    <w:rsid w:val="008A5CA4"/>
    <w:rsid w:val="008A5F0E"/>
    <w:rsid w:val="008B5615"/>
    <w:rsid w:val="008D0383"/>
    <w:rsid w:val="008D128E"/>
    <w:rsid w:val="008D29E5"/>
    <w:rsid w:val="008D37BD"/>
    <w:rsid w:val="008D5DD6"/>
    <w:rsid w:val="008D7186"/>
    <w:rsid w:val="008E1571"/>
    <w:rsid w:val="008E3105"/>
    <w:rsid w:val="008E469A"/>
    <w:rsid w:val="008E554D"/>
    <w:rsid w:val="008F64A8"/>
    <w:rsid w:val="00900DF0"/>
    <w:rsid w:val="0090134D"/>
    <w:rsid w:val="00901B8C"/>
    <w:rsid w:val="00903544"/>
    <w:rsid w:val="009046BD"/>
    <w:rsid w:val="009103EC"/>
    <w:rsid w:val="009113E4"/>
    <w:rsid w:val="009144DF"/>
    <w:rsid w:val="009174A7"/>
    <w:rsid w:val="00917D22"/>
    <w:rsid w:val="00924B15"/>
    <w:rsid w:val="00934FFB"/>
    <w:rsid w:val="00943EAD"/>
    <w:rsid w:val="00947417"/>
    <w:rsid w:val="009479BF"/>
    <w:rsid w:val="00950409"/>
    <w:rsid w:val="00950644"/>
    <w:rsid w:val="00950FB1"/>
    <w:rsid w:val="00952665"/>
    <w:rsid w:val="00952EC5"/>
    <w:rsid w:val="00953503"/>
    <w:rsid w:val="009556A3"/>
    <w:rsid w:val="0096440F"/>
    <w:rsid w:val="0096534B"/>
    <w:rsid w:val="00967C1E"/>
    <w:rsid w:val="009754F2"/>
    <w:rsid w:val="0098338B"/>
    <w:rsid w:val="00983AF0"/>
    <w:rsid w:val="009862B3"/>
    <w:rsid w:val="009A239B"/>
    <w:rsid w:val="009A52F5"/>
    <w:rsid w:val="009B080A"/>
    <w:rsid w:val="009B185C"/>
    <w:rsid w:val="009B7B27"/>
    <w:rsid w:val="009C6120"/>
    <w:rsid w:val="009C7E23"/>
    <w:rsid w:val="009D44E6"/>
    <w:rsid w:val="009D5ED9"/>
    <w:rsid w:val="009E1F58"/>
    <w:rsid w:val="009E302E"/>
    <w:rsid w:val="009E3BE4"/>
    <w:rsid w:val="009E4D30"/>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64FE"/>
    <w:rsid w:val="00A30D6D"/>
    <w:rsid w:val="00A40680"/>
    <w:rsid w:val="00A4074E"/>
    <w:rsid w:val="00A41F64"/>
    <w:rsid w:val="00A42771"/>
    <w:rsid w:val="00A47629"/>
    <w:rsid w:val="00A50C8B"/>
    <w:rsid w:val="00A545AB"/>
    <w:rsid w:val="00A63051"/>
    <w:rsid w:val="00A637FA"/>
    <w:rsid w:val="00A6591A"/>
    <w:rsid w:val="00A72634"/>
    <w:rsid w:val="00A75888"/>
    <w:rsid w:val="00A75FEE"/>
    <w:rsid w:val="00A85FA2"/>
    <w:rsid w:val="00A9345E"/>
    <w:rsid w:val="00A94E87"/>
    <w:rsid w:val="00A96834"/>
    <w:rsid w:val="00A977EF"/>
    <w:rsid w:val="00AA2A55"/>
    <w:rsid w:val="00AA6D37"/>
    <w:rsid w:val="00AB0C55"/>
    <w:rsid w:val="00AB5FA5"/>
    <w:rsid w:val="00AB724F"/>
    <w:rsid w:val="00AC4001"/>
    <w:rsid w:val="00AD3269"/>
    <w:rsid w:val="00AF5018"/>
    <w:rsid w:val="00AF6157"/>
    <w:rsid w:val="00AF638C"/>
    <w:rsid w:val="00AF7DCE"/>
    <w:rsid w:val="00B04832"/>
    <w:rsid w:val="00B06579"/>
    <w:rsid w:val="00B10346"/>
    <w:rsid w:val="00B1169C"/>
    <w:rsid w:val="00B121BD"/>
    <w:rsid w:val="00B146AC"/>
    <w:rsid w:val="00B17122"/>
    <w:rsid w:val="00B3366D"/>
    <w:rsid w:val="00B34A89"/>
    <w:rsid w:val="00B4755F"/>
    <w:rsid w:val="00B5230B"/>
    <w:rsid w:val="00B5647F"/>
    <w:rsid w:val="00B56791"/>
    <w:rsid w:val="00B56B25"/>
    <w:rsid w:val="00B56C73"/>
    <w:rsid w:val="00B61DEC"/>
    <w:rsid w:val="00B64690"/>
    <w:rsid w:val="00B70D99"/>
    <w:rsid w:val="00B72498"/>
    <w:rsid w:val="00B77344"/>
    <w:rsid w:val="00B809CD"/>
    <w:rsid w:val="00B83597"/>
    <w:rsid w:val="00B862F0"/>
    <w:rsid w:val="00B91C7F"/>
    <w:rsid w:val="00B936B8"/>
    <w:rsid w:val="00BA26F2"/>
    <w:rsid w:val="00BB2087"/>
    <w:rsid w:val="00BB2F64"/>
    <w:rsid w:val="00BB4492"/>
    <w:rsid w:val="00BC1376"/>
    <w:rsid w:val="00BC6329"/>
    <w:rsid w:val="00BC6724"/>
    <w:rsid w:val="00BD0D9B"/>
    <w:rsid w:val="00BD2A8E"/>
    <w:rsid w:val="00BD2AB3"/>
    <w:rsid w:val="00BE12EA"/>
    <w:rsid w:val="00BE2FBB"/>
    <w:rsid w:val="00BE382D"/>
    <w:rsid w:val="00BF0785"/>
    <w:rsid w:val="00BF07FE"/>
    <w:rsid w:val="00BF08BC"/>
    <w:rsid w:val="00BF6BC9"/>
    <w:rsid w:val="00BF6E17"/>
    <w:rsid w:val="00C00568"/>
    <w:rsid w:val="00C02F37"/>
    <w:rsid w:val="00C0462D"/>
    <w:rsid w:val="00C04F08"/>
    <w:rsid w:val="00C134E2"/>
    <w:rsid w:val="00C15A6C"/>
    <w:rsid w:val="00C2116C"/>
    <w:rsid w:val="00C23F37"/>
    <w:rsid w:val="00C32D27"/>
    <w:rsid w:val="00C36FCD"/>
    <w:rsid w:val="00C461A9"/>
    <w:rsid w:val="00C4714D"/>
    <w:rsid w:val="00C56F7A"/>
    <w:rsid w:val="00C573F8"/>
    <w:rsid w:val="00C61D58"/>
    <w:rsid w:val="00C65BE3"/>
    <w:rsid w:val="00C661B9"/>
    <w:rsid w:val="00C72D96"/>
    <w:rsid w:val="00C7688A"/>
    <w:rsid w:val="00C77D7E"/>
    <w:rsid w:val="00C80D95"/>
    <w:rsid w:val="00C8749B"/>
    <w:rsid w:val="00C90B98"/>
    <w:rsid w:val="00C93F95"/>
    <w:rsid w:val="00C97631"/>
    <w:rsid w:val="00CA2AE1"/>
    <w:rsid w:val="00CA41CF"/>
    <w:rsid w:val="00CA4410"/>
    <w:rsid w:val="00CA4F8B"/>
    <w:rsid w:val="00CA6435"/>
    <w:rsid w:val="00CA6CEE"/>
    <w:rsid w:val="00CB43A2"/>
    <w:rsid w:val="00CC3DD5"/>
    <w:rsid w:val="00CD1FEA"/>
    <w:rsid w:val="00CD55C8"/>
    <w:rsid w:val="00CD6B20"/>
    <w:rsid w:val="00CD6F54"/>
    <w:rsid w:val="00CE30BD"/>
    <w:rsid w:val="00CE4B69"/>
    <w:rsid w:val="00CE5CF8"/>
    <w:rsid w:val="00CE6A19"/>
    <w:rsid w:val="00CE763C"/>
    <w:rsid w:val="00CF2B70"/>
    <w:rsid w:val="00CF5E6F"/>
    <w:rsid w:val="00D04D1D"/>
    <w:rsid w:val="00D07E7D"/>
    <w:rsid w:val="00D11A1E"/>
    <w:rsid w:val="00D3181E"/>
    <w:rsid w:val="00D341DE"/>
    <w:rsid w:val="00D3519E"/>
    <w:rsid w:val="00D379C4"/>
    <w:rsid w:val="00D40968"/>
    <w:rsid w:val="00D40AEA"/>
    <w:rsid w:val="00D429FE"/>
    <w:rsid w:val="00D447B3"/>
    <w:rsid w:val="00D451B9"/>
    <w:rsid w:val="00D560FE"/>
    <w:rsid w:val="00D63655"/>
    <w:rsid w:val="00D71612"/>
    <w:rsid w:val="00D7231C"/>
    <w:rsid w:val="00D75608"/>
    <w:rsid w:val="00D75A85"/>
    <w:rsid w:val="00D760FE"/>
    <w:rsid w:val="00D811CF"/>
    <w:rsid w:val="00D827B1"/>
    <w:rsid w:val="00D90086"/>
    <w:rsid w:val="00D92842"/>
    <w:rsid w:val="00D97443"/>
    <w:rsid w:val="00D977CF"/>
    <w:rsid w:val="00DA769F"/>
    <w:rsid w:val="00DB2A52"/>
    <w:rsid w:val="00DB7BB3"/>
    <w:rsid w:val="00DD1082"/>
    <w:rsid w:val="00DE3014"/>
    <w:rsid w:val="00DE38D7"/>
    <w:rsid w:val="00DE55D5"/>
    <w:rsid w:val="00DE7ED9"/>
    <w:rsid w:val="00DF133A"/>
    <w:rsid w:val="00DF14C0"/>
    <w:rsid w:val="00DF4B2E"/>
    <w:rsid w:val="00DF5DA0"/>
    <w:rsid w:val="00E0371F"/>
    <w:rsid w:val="00E108FF"/>
    <w:rsid w:val="00E11EC5"/>
    <w:rsid w:val="00E173B6"/>
    <w:rsid w:val="00E207F2"/>
    <w:rsid w:val="00E24334"/>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841E9"/>
    <w:rsid w:val="00E93D00"/>
    <w:rsid w:val="00EA069C"/>
    <w:rsid w:val="00EA4E6B"/>
    <w:rsid w:val="00EA535F"/>
    <w:rsid w:val="00EA5C59"/>
    <w:rsid w:val="00EB2DF9"/>
    <w:rsid w:val="00EB4924"/>
    <w:rsid w:val="00EB68A5"/>
    <w:rsid w:val="00EC3EAA"/>
    <w:rsid w:val="00EC7040"/>
    <w:rsid w:val="00ED06E6"/>
    <w:rsid w:val="00ED07D6"/>
    <w:rsid w:val="00ED3271"/>
    <w:rsid w:val="00ED5415"/>
    <w:rsid w:val="00ED5DFC"/>
    <w:rsid w:val="00EE0ACF"/>
    <w:rsid w:val="00EE3840"/>
    <w:rsid w:val="00EF00AF"/>
    <w:rsid w:val="00EF04F6"/>
    <w:rsid w:val="00EF0A16"/>
    <w:rsid w:val="00EF0A38"/>
    <w:rsid w:val="00EF2E9A"/>
    <w:rsid w:val="00EF3C02"/>
    <w:rsid w:val="00F0128E"/>
    <w:rsid w:val="00F03B3A"/>
    <w:rsid w:val="00F110B5"/>
    <w:rsid w:val="00F12718"/>
    <w:rsid w:val="00F15DE6"/>
    <w:rsid w:val="00F20535"/>
    <w:rsid w:val="00F270C7"/>
    <w:rsid w:val="00F3421F"/>
    <w:rsid w:val="00F36C92"/>
    <w:rsid w:val="00F40D87"/>
    <w:rsid w:val="00F4185A"/>
    <w:rsid w:val="00F476D0"/>
    <w:rsid w:val="00F511FF"/>
    <w:rsid w:val="00F5466B"/>
    <w:rsid w:val="00F55185"/>
    <w:rsid w:val="00F55D36"/>
    <w:rsid w:val="00F56D72"/>
    <w:rsid w:val="00F6286D"/>
    <w:rsid w:val="00F65FF9"/>
    <w:rsid w:val="00F71032"/>
    <w:rsid w:val="00F71255"/>
    <w:rsid w:val="00F7340C"/>
    <w:rsid w:val="00F74BC1"/>
    <w:rsid w:val="00F75A61"/>
    <w:rsid w:val="00F83173"/>
    <w:rsid w:val="00F858E5"/>
    <w:rsid w:val="00F875F5"/>
    <w:rsid w:val="00F91FC1"/>
    <w:rsid w:val="00F9559A"/>
    <w:rsid w:val="00FA3262"/>
    <w:rsid w:val="00FA68DF"/>
    <w:rsid w:val="00FB1BDF"/>
    <w:rsid w:val="00FB2A00"/>
    <w:rsid w:val="00FC05D4"/>
    <w:rsid w:val="00FC5E1B"/>
    <w:rsid w:val="00FD1166"/>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1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3282"/>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451298"/>
    <w:pPr>
      <w:spacing w:before="60" w:after="60" w:line="264" w:lineRule="auto"/>
      <w:ind w:left="284"/>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671538"/>
    <w:pPr>
      <w:keepNext/>
      <w:keepLines/>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451298"/>
    <w:pPr>
      <w:keepLines/>
      <w:tabs>
        <w:tab w:val="left" w:pos="567"/>
        <w:tab w:val="right" w:leader="dot" w:pos="4536"/>
      </w:tabs>
      <w:spacing w:after="100"/>
      <w:ind w:left="567" w:right="308"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link w:val="TableUnitsChar"/>
    <w:uiPriority w:val="50"/>
    <w:qFormat/>
    <w:rsid w:val="00671538"/>
    <w:pPr>
      <w:keepNext/>
      <w:keepLines/>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SourceChar">
    <w:name w:val="Source Char"/>
    <w:link w:val="Source"/>
    <w:uiPriority w:val="51"/>
    <w:locked/>
    <w:rsid w:val="002D38AA"/>
    <w:rPr>
      <w:rFonts w:asciiTheme="majorHAnsi" w:hAnsiTheme="majorHAnsi"/>
      <w:i/>
      <w:spacing w:val="-2"/>
      <w:sz w:val="14"/>
    </w:rPr>
  </w:style>
  <w:style w:type="character" w:customStyle="1" w:styleId="TableUnitsChar">
    <w:name w:val="Table Units Char"/>
    <w:basedOn w:val="DefaultParagraphFont"/>
    <w:link w:val="TableUnits"/>
    <w:uiPriority w:val="50"/>
    <w:rsid w:val="002D38AA"/>
    <w:rPr>
      <w:rFonts w:asciiTheme="majorHAnsi" w:hAnsiTheme="majorHAnsi"/>
      <w:b/>
      <w:sz w:val="20"/>
      <w:szCs w:val="20"/>
    </w:rPr>
  </w:style>
  <w:style w:type="paragraph" w:styleId="Revision">
    <w:name w:val="Revision"/>
    <w:hidden/>
    <w:uiPriority w:val="99"/>
    <w:semiHidden/>
    <w:rsid w:val="009A239B"/>
    <w:pPr>
      <w:spacing w:before="0"/>
    </w:pPr>
    <w:rPr>
      <w:rFonts w:eastAsia="Times New Roman" w:cs="Times New Roman"/>
      <w:szCs w:val="20"/>
    </w:rPr>
  </w:style>
  <w:style w:type="character" w:styleId="UnresolvedMention">
    <w:name w:val="Unresolved Mention"/>
    <w:basedOn w:val="DefaultParagraphFont"/>
    <w:uiPriority w:val="99"/>
    <w:semiHidden/>
    <w:unhideWhenUsed/>
    <w:rsid w:val="00037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footer" Target="footer21.xml"/><Relationship Id="rId63" Type="http://schemas.openxmlformats.org/officeDocument/2006/relationships/header" Target="header31.xml"/><Relationship Id="rId68" Type="http://schemas.openxmlformats.org/officeDocument/2006/relationships/header" Target="header35.xml"/><Relationship Id="rId76" Type="http://schemas.openxmlformats.org/officeDocument/2006/relationships/header" Target="header39.xml"/><Relationship Id="rId84" Type="http://schemas.openxmlformats.org/officeDocument/2006/relationships/footer" Target="footer33.xml"/><Relationship Id="rId89" Type="http://schemas.openxmlformats.org/officeDocument/2006/relationships/hyperlink" Target="http://dtf.vic.gov.au" TargetMode="External"/><Relationship Id="rId7" Type="http://schemas.openxmlformats.org/officeDocument/2006/relationships/footnotes" Target="footnotes.xml"/><Relationship Id="rId71" Type="http://schemas.openxmlformats.org/officeDocument/2006/relationships/footer" Target="footer25.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4.xml"/><Relationship Id="rId74" Type="http://schemas.openxmlformats.org/officeDocument/2006/relationships/footer" Target="footer26.xml"/><Relationship Id="rId79" Type="http://schemas.openxmlformats.org/officeDocument/2006/relationships/footer" Target="footer29.xml"/><Relationship Id="rId87" Type="http://schemas.openxmlformats.org/officeDocument/2006/relationships/footer" Target="footer36.xml"/><Relationship Id="rId5" Type="http://schemas.openxmlformats.org/officeDocument/2006/relationships/settings" Target="settings.xml"/><Relationship Id="rId61" Type="http://schemas.openxmlformats.org/officeDocument/2006/relationships/header" Target="header29.xml"/><Relationship Id="rId82" Type="http://schemas.openxmlformats.org/officeDocument/2006/relationships/footer" Target="footer31.xml"/><Relationship Id="rId90" Type="http://schemas.openxmlformats.org/officeDocument/2006/relationships/footer" Target="footer37.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header" Target="header32.xml"/><Relationship Id="rId69" Type="http://schemas.openxmlformats.org/officeDocument/2006/relationships/header" Target="header36.xml"/><Relationship Id="rId77" Type="http://schemas.openxmlformats.org/officeDocument/2006/relationships/header" Target="header40.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header" Target="header37.xml"/><Relationship Id="rId80" Type="http://schemas.openxmlformats.org/officeDocument/2006/relationships/header" Target="header41.xml"/><Relationship Id="rId85" Type="http://schemas.openxmlformats.org/officeDocument/2006/relationships/footer" Target="footer34.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23.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header" Target="header24.xml"/><Relationship Id="rId62" Type="http://schemas.openxmlformats.org/officeDocument/2006/relationships/header" Target="header30.xml"/><Relationship Id="rId70" Type="http://schemas.openxmlformats.org/officeDocument/2006/relationships/footer" Target="footer24.xml"/><Relationship Id="rId75" Type="http://schemas.openxmlformats.org/officeDocument/2006/relationships/footer" Target="footer27.xml"/><Relationship Id="rId83" Type="http://schemas.openxmlformats.org/officeDocument/2006/relationships/footer" Target="footer32.xml"/><Relationship Id="rId88" Type="http://schemas.openxmlformats.org/officeDocument/2006/relationships/hyperlink" Target="mailto:information@dtf.vic.gov.a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header" Target="header38.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footer" Target="footer35.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963E1E5-1BCA-4FB8-B427-CF6EE0FAE121}">
  <ds:schemaRefs>
    <ds:schemaRef ds:uri="http://schemas.openxmlformats.org/officeDocument/2006/bibliography"/>
  </ds:schemaRefs>
</ds:datastoreItem>
</file>

<file path=customXml/itemProps2.xml><?xml version="1.0" encoding="utf-8"?>
<ds:datastoreItem xmlns:ds="http://schemas.openxmlformats.org/officeDocument/2006/customXml" ds:itemID="{4448665F-60DB-4675-8215-3700011246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19035</Words>
  <Characters>108500</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2019-20 Mid-Year Financial Report</vt:lpstr>
    </vt:vector>
  </TitlesOfParts>
  <Manager/>
  <Company/>
  <LinksUpToDate>false</LinksUpToDate>
  <CharactersWithSpaces>127281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Mid-Year Financial Report</dc:title>
  <dc:creator/>
  <cp:lastModifiedBy/>
  <cp:revision>1</cp:revision>
  <dcterms:created xsi:type="dcterms:W3CDTF">2021-03-10T05:46:00Z</dcterms:created>
  <dcterms:modified xsi:type="dcterms:W3CDTF">2021-03-10T05:46:00Z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c887debd-9b46-4fdf-b2b8-bda5ede810e9</vt:lpwstr>
  </property>
  <property fmtid="{D5CDD505-2E9C-101B-9397-08002B2CF9AE}" pid="3" name="Classification">
    <vt:lpwstr>For Official Use Only</vt:lpwstr>
  </property>
  <property fmtid="{D5CDD505-2E9C-101B-9397-08002B2CF9AE}" pid="4" name="MSIP_Label_bb4ee517-5ca4-4fff-98d2-ed4f906edd6d_Enabled">
    <vt:lpwstr>true</vt:lpwstr>
  </property>
  <property fmtid="{D5CDD505-2E9C-101B-9397-08002B2CF9AE}" pid="5" name="MSIP_Label_bb4ee517-5ca4-4fff-98d2-ed4f906edd6d_SetDate">
    <vt:lpwstr>2021-03-02T16:41:29Z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