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70" w:rsidRDefault="00223870" w:rsidP="00CE5B2C">
      <w:pPr>
        <w:pStyle w:val="Title"/>
      </w:pPr>
      <w:bookmarkStart w:id="0" w:name="_Toc442780672"/>
      <w:bookmarkStart w:id="1" w:name="_GoBack"/>
      <w:bookmarkEnd w:id="1"/>
      <w:r w:rsidRPr="00223870">
        <w:t>Community Support Fund</w:t>
      </w:r>
    </w:p>
    <w:p w:rsidR="0024782C" w:rsidRDefault="0024782C" w:rsidP="00CE5B2C">
      <w:pPr>
        <w:pStyle w:val="Subtitle"/>
      </w:pPr>
      <w:r>
        <w:t>New project approvals</w:t>
      </w:r>
    </w:p>
    <w:p w:rsidR="007E2173" w:rsidRPr="00CE5B2C" w:rsidRDefault="007E2173" w:rsidP="00CE5B2C">
      <w:pPr>
        <w:pStyle w:val="TOCHeading"/>
      </w:pPr>
      <w:r w:rsidRPr="00CE5B2C">
        <w:t>Program contents</w:t>
      </w:r>
    </w:p>
    <w:p w:rsidR="007E4EB0" w:rsidRDefault="007E2173">
      <w:pPr>
        <w:pStyle w:val="TOC1"/>
        <w:rPr>
          <w:spacing w:val="0"/>
        </w:rPr>
      </w:pPr>
      <w:r w:rsidRPr="00FD5AFF">
        <w:fldChar w:fldCharType="begin"/>
      </w:r>
      <w:r w:rsidRPr="00FD5AFF">
        <w:instrText xml:space="preserve"> TOC \h \z \t "Heading 1,1" </w:instrText>
      </w:r>
      <w:r w:rsidRPr="00FD5AFF">
        <w:fldChar w:fldCharType="separate"/>
      </w:r>
      <w:hyperlink w:anchor="_Toc506381185" w:history="1">
        <w:r w:rsidR="007E4EB0" w:rsidRPr="0005152A">
          <w:rPr>
            <w:rStyle w:val="Hyperlink"/>
          </w:rPr>
          <w:t>Alcohol and Other Drugs Strategy – Treatment Services</w:t>
        </w:r>
        <w:r w:rsidR="007E4EB0">
          <w:rPr>
            <w:webHidden/>
          </w:rPr>
          <w:tab/>
        </w:r>
        <w:r w:rsidR="007E4EB0">
          <w:rPr>
            <w:webHidden/>
          </w:rPr>
          <w:fldChar w:fldCharType="begin"/>
        </w:r>
        <w:r w:rsidR="007E4EB0">
          <w:rPr>
            <w:webHidden/>
          </w:rPr>
          <w:instrText xml:space="preserve"> PAGEREF _Toc506381185 \h </w:instrText>
        </w:r>
        <w:r w:rsidR="007E4EB0">
          <w:rPr>
            <w:webHidden/>
          </w:rPr>
        </w:r>
        <w:r w:rsidR="007E4EB0">
          <w:rPr>
            <w:webHidden/>
          </w:rPr>
          <w:fldChar w:fldCharType="separate"/>
        </w:r>
        <w:r w:rsidR="007E4EB0">
          <w:rPr>
            <w:webHidden/>
          </w:rPr>
          <w:t>1</w:t>
        </w:r>
        <w:r w:rsidR="007E4EB0"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86" w:history="1">
        <w:r w:rsidRPr="0005152A">
          <w:rPr>
            <w:rStyle w:val="Hyperlink"/>
          </w:rPr>
          <w:t>ANZAC DAY Revenue to Veterans Fund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87" w:history="1">
        <w:r w:rsidRPr="0005152A">
          <w:rPr>
            <w:rStyle w:val="Hyperlink"/>
          </w:rPr>
          <w:t>Benambra Hall Upgrade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88" w:history="1">
        <w:r w:rsidRPr="0005152A">
          <w:rPr>
            <w:rStyle w:val="Hyperlink"/>
          </w:rPr>
          <w:t>Better Facilities and Stronger Communities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89" w:history="1">
        <w:r w:rsidRPr="0005152A">
          <w:rPr>
            <w:rStyle w:val="Hyperlink"/>
          </w:rPr>
          <w:t>Community Advancement Fund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0" w:history="1">
        <w:r w:rsidRPr="0005152A">
          <w:rPr>
            <w:rStyle w:val="Hyperlink"/>
          </w:rPr>
          <w:t>Community Commitments – DJR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1" w:history="1">
        <w:r w:rsidRPr="0005152A">
          <w:rPr>
            <w:rStyle w:val="Hyperlink"/>
          </w:rPr>
          <w:t>Community Renewal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2" w:history="1">
        <w:r w:rsidRPr="0005152A">
          <w:rPr>
            <w:rStyle w:val="Hyperlink"/>
          </w:rPr>
          <w:t>Community Support and Recreational Sports Package – DHHS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3" w:history="1">
        <w:r w:rsidRPr="0005152A">
          <w:rPr>
            <w:rStyle w:val="Hyperlink"/>
          </w:rPr>
          <w:t>Healing the Stolen Generation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4" w:history="1">
        <w:r w:rsidRPr="0005152A">
          <w:rPr>
            <w:rStyle w:val="Hyperlink"/>
          </w:rPr>
          <w:t>Indigenous Cultural Strengthening Project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5" w:history="1">
        <w:r w:rsidRPr="0005152A">
          <w:rPr>
            <w:rStyle w:val="Hyperlink"/>
          </w:rPr>
          <w:t>Local Facilities for Local Clubs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6" w:history="1">
        <w:r w:rsidRPr="0005152A">
          <w:rPr>
            <w:rStyle w:val="Hyperlink"/>
          </w:rPr>
          <w:t>Our Watch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7" w:history="1">
        <w:r w:rsidRPr="0005152A">
          <w:rPr>
            <w:rStyle w:val="Hyperlink"/>
          </w:rPr>
          <w:t>Strategic Sporting Infrastructure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8" w:history="1">
        <w:r w:rsidRPr="0005152A">
          <w:rPr>
            <w:rStyle w:val="Hyperlink"/>
          </w:rPr>
          <w:t>Victorian Responsible Gambling Foundation 2015</w:t>
        </w:r>
        <w:r w:rsidRPr="0005152A">
          <w:rPr>
            <w:rStyle w:val="Hyperlink"/>
          </w:rPr>
          <w:noBreakHyphen/>
          <w:t>16 to 2018</w:t>
        </w:r>
        <w:r w:rsidRPr="0005152A">
          <w:rPr>
            <w:rStyle w:val="Hyperlink"/>
          </w:rPr>
          <w:noBreakHyphen/>
          <w:t>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7E4EB0" w:rsidRDefault="007E4EB0">
      <w:pPr>
        <w:pStyle w:val="TOC1"/>
        <w:rPr>
          <w:spacing w:val="0"/>
        </w:rPr>
      </w:pPr>
      <w:hyperlink w:anchor="_Toc506381199" w:history="1">
        <w:r w:rsidRPr="0005152A">
          <w:rPr>
            <w:rStyle w:val="Hyperlink"/>
          </w:rPr>
          <w:t>VIYAC – Supporting Emerging Indigenous Leaders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_Toc506381199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54BD3" w:rsidRDefault="007E2173" w:rsidP="007E2173">
      <w:pPr>
        <w:rPr>
          <w:sz w:val="22"/>
          <w:szCs w:val="22"/>
        </w:rPr>
      </w:pPr>
      <w:r w:rsidRPr="00FD5AFF">
        <w:rPr>
          <w:sz w:val="22"/>
          <w:szCs w:val="22"/>
        </w:rPr>
        <w:fldChar w:fldCharType="end"/>
      </w:r>
    </w:p>
    <w:p w:rsidR="00654BD3" w:rsidRDefault="00654BD3">
      <w:pPr>
        <w:spacing w:before="0" w:after="20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2173" w:rsidRPr="007E2173" w:rsidRDefault="007E2173" w:rsidP="007E2173"/>
    <w:p w:rsidR="007E2173" w:rsidRPr="007E2173" w:rsidRDefault="007E2173" w:rsidP="007E2173"/>
    <w:p w:rsidR="007E2173" w:rsidRPr="007E2173" w:rsidRDefault="007E2173" w:rsidP="007E2173">
      <w:pPr>
        <w:sectPr w:rsidR="007E2173" w:rsidRPr="007E2173" w:rsidSect="00654BD3">
          <w:footerReference w:type="default" r:id="rId9"/>
          <w:headerReference w:type="first" r:id="rId10"/>
          <w:footerReference w:type="first" r:id="rId11"/>
          <w:pgSz w:w="11906" w:h="16838" w:code="9"/>
          <w:pgMar w:top="1890" w:right="1440" w:bottom="900" w:left="1440" w:header="706" w:footer="461" w:gutter="0"/>
          <w:pgNumType w:fmt="lowerRoman" w:start="1"/>
          <w:cols w:space="708"/>
          <w:titlePg/>
          <w:docGrid w:linePitch="360"/>
        </w:sectPr>
      </w:pPr>
    </w:p>
    <w:bookmarkEnd w:id="0"/>
    <w:p w:rsidR="00E40A6A" w:rsidRPr="00E33DCD" w:rsidRDefault="00E40A6A" w:rsidP="00E33DCD">
      <w:pPr>
        <w:pStyle w:val="Spacer"/>
      </w:pPr>
    </w:p>
    <w:tbl>
      <w:tblPr>
        <w:tblStyle w:val="DTFtexttable"/>
        <w:tblW w:w="9147" w:type="dxa"/>
        <w:tblLayout w:type="fixed"/>
        <w:tblLook w:val="0420" w:firstRow="1" w:lastRow="0" w:firstColumn="0" w:lastColumn="0" w:noHBand="0" w:noVBand="1"/>
      </w:tblPr>
      <w:tblGrid>
        <w:gridCol w:w="3027"/>
        <w:gridCol w:w="3240"/>
        <w:gridCol w:w="1890"/>
        <w:gridCol w:w="983"/>
        <w:gridCol w:w="7"/>
      </w:tblGrid>
      <w:tr w:rsidR="00E40A6A" w:rsidRPr="00E40A6A" w:rsidTr="00E33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E40A6A" w:rsidRPr="00E40A6A" w:rsidRDefault="00170050" w:rsidP="000665BA">
            <w:pPr>
              <w:pStyle w:val="Heading1"/>
              <w:spacing w:before="180"/>
              <w:outlineLvl w:val="0"/>
            </w:pPr>
            <w:bookmarkStart w:id="2" w:name="_Toc506381185"/>
            <w:r w:rsidRPr="00170050">
              <w:t>Alcohol and Other Drugs Strategy – Treatment Services</w:t>
            </w:r>
            <w:bookmarkEnd w:id="2"/>
          </w:p>
        </w:tc>
      </w:tr>
      <w:tr w:rsidR="00170050" w:rsidTr="00E33DCD">
        <w:tc>
          <w:tcPr>
            <w:tcW w:w="3027" w:type="dxa"/>
            <w:shd w:val="clear" w:color="auto" w:fill="9B9EA3"/>
          </w:tcPr>
          <w:p w:rsidR="00E40A6A" w:rsidRPr="004E1254" w:rsidRDefault="00E40A6A" w:rsidP="00110EF0">
            <w:pPr>
              <w:pStyle w:val="Tableheader"/>
            </w:pPr>
            <w:r w:rsidRPr="004E1254">
              <w:t>Project name</w:t>
            </w:r>
          </w:p>
        </w:tc>
        <w:tc>
          <w:tcPr>
            <w:tcW w:w="3240" w:type="dxa"/>
            <w:shd w:val="clear" w:color="auto" w:fill="9B9EA3"/>
          </w:tcPr>
          <w:p w:rsidR="00E40A6A" w:rsidRPr="004E1254" w:rsidRDefault="00E40A6A" w:rsidP="000665BA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890" w:type="dxa"/>
            <w:shd w:val="clear" w:color="auto" w:fill="9B9EA3"/>
          </w:tcPr>
          <w:p w:rsidR="00E40A6A" w:rsidRPr="004E1254" w:rsidRDefault="00E40A6A" w:rsidP="000665BA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990" w:type="dxa"/>
            <w:gridSpan w:val="2"/>
            <w:shd w:val="clear" w:color="auto" w:fill="9B9EA3"/>
          </w:tcPr>
          <w:p w:rsidR="00E40A6A" w:rsidRPr="004E1254" w:rsidRDefault="00E06BA7" w:rsidP="009B740F">
            <w:pPr>
              <w:pStyle w:val="Tableheaderright"/>
            </w:pPr>
            <w:r>
              <w:t>(</w:t>
            </w:r>
            <w:r w:rsidR="00E40A6A" w:rsidRPr="004E1254">
              <w:t>$</w:t>
            </w:r>
            <w:r>
              <w:t>)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Anglicare Victoria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Easter Melbourne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210 162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COATS Post Sentence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Australian Community Support Organisation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9 835 184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Ballarat Community Health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50 000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Ballarat Community Health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97 375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Ballarat Community Health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277 936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Home</w:t>
            </w:r>
            <w:r w:rsidR="003C3E2F">
              <w:noBreakHyphen/>
            </w:r>
            <w:r w:rsidRPr="008D7FCC">
              <w:t>based Withdrawal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Ballarat Community Health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26 241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Ballarat Community Health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114 578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Barwon Child, Youth &amp; Family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163 408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Baysa</w:t>
            </w:r>
            <w:proofErr w:type="spellEnd"/>
            <w:r w:rsidRPr="008D7FCC">
              <w:t xml:space="preserve">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54 134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 Medicare Local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46 602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Bendigo Community Health Services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50 000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Bendigo Community Health Services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97 375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Bendigo Community Health Services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96 770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Central Bayside Community Health Services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28 535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Cohealth</w:t>
            </w:r>
            <w:proofErr w:type="spellEnd"/>
            <w:r w:rsidRPr="008D7FCC">
              <w:t xml:space="preserve">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100 000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Cohealth</w:t>
            </w:r>
            <w:proofErr w:type="spellEnd"/>
            <w:r w:rsidRPr="008D7FCC">
              <w:t xml:space="preserve">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1 745 602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Cohealth</w:t>
            </w:r>
            <w:proofErr w:type="spellEnd"/>
            <w:r w:rsidRPr="008D7FCC">
              <w:t xml:space="preserve">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97 375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Cohealth</w:t>
            </w:r>
            <w:proofErr w:type="spellEnd"/>
            <w:r w:rsidRPr="008D7FCC">
              <w:t xml:space="preserve">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488 160 </w:t>
            </w:r>
          </w:p>
        </w:tc>
      </w:tr>
      <w:tr w:rsidR="00B4289E" w:rsidRPr="00B4289E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B4289E" w:rsidRDefault="00B4289E" w:rsidP="00B4289E">
            <w:pPr>
              <w:pStyle w:val="Tabletext"/>
            </w:pPr>
            <w:r w:rsidRPr="00B4289E">
              <w:t>Family Counselling</w:t>
            </w:r>
          </w:p>
        </w:tc>
        <w:tc>
          <w:tcPr>
            <w:tcW w:w="3240" w:type="dxa"/>
            <w:hideMark/>
          </w:tcPr>
          <w:p w:rsidR="00B4289E" w:rsidRPr="00B4289E" w:rsidRDefault="00B4289E" w:rsidP="00B4289E">
            <w:pPr>
              <w:pStyle w:val="Tabletext"/>
            </w:pPr>
            <w:r w:rsidRPr="00B4289E">
              <w:t>Darebin Community Health Service</w:t>
            </w:r>
          </w:p>
        </w:tc>
        <w:tc>
          <w:tcPr>
            <w:tcW w:w="1890" w:type="dxa"/>
            <w:hideMark/>
          </w:tcPr>
          <w:p w:rsidR="00B4289E" w:rsidRPr="00B4289E" w:rsidRDefault="00B4289E" w:rsidP="00B4289E">
            <w:pPr>
              <w:pStyle w:val="Tabletext"/>
            </w:pPr>
            <w:r w:rsidRPr="00B4289E">
              <w:t>Inner North Melbourne</w:t>
            </w:r>
          </w:p>
        </w:tc>
        <w:tc>
          <w:tcPr>
            <w:tcW w:w="983" w:type="dxa"/>
            <w:hideMark/>
          </w:tcPr>
          <w:p w:rsidR="00B4289E" w:rsidRPr="00B4289E" w:rsidRDefault="00B4289E" w:rsidP="00B4289E">
            <w:pPr>
              <w:pStyle w:val="Tabletextright"/>
            </w:pPr>
            <w:r w:rsidRPr="00B4289E">
              <w:t xml:space="preserve">50 000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EACH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Eastern Melbourne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100 000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EACH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Eastern Melbourne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400 280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Fitzroy Legal Service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80 371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Gateway Health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Hume 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50 000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Gateway Health Limited</w:t>
            </w:r>
          </w:p>
        </w:tc>
        <w:tc>
          <w:tcPr>
            <w:tcW w:w="1890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Hume </w:t>
            </w:r>
          </w:p>
        </w:tc>
        <w:tc>
          <w:tcPr>
            <w:tcW w:w="983" w:type="dxa"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120 962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Gateway Health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Hume 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129 747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 Lakes Community Health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29 329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 Lakes Community Health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34 074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 Community Health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130 347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Homeless and Drug Dependency Capacity Building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Hanover Welfare Services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142 887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Hanover Welfare Services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16 490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Client Information and Support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Harm Reduction Victoria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196 681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lastRenderedPageBreak/>
              <w:t>Targeted Interventions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Harm Reduction Victoria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93 045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East Community Health Service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25 000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South Community Health Service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50 000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South Community Health Service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415 625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Overdose Response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South Community Health Service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128 224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</w:tcPr>
          <w:p w:rsidR="00B4289E" w:rsidRPr="0040428D" w:rsidRDefault="00B4289E" w:rsidP="00B4289E">
            <w:pPr>
              <w:pStyle w:val="Tabletext"/>
            </w:pPr>
            <w:r>
              <w:t>Project Name</w:t>
            </w:r>
          </w:p>
        </w:tc>
        <w:tc>
          <w:tcPr>
            <w:tcW w:w="3240" w:type="dxa"/>
            <w:noWrap/>
          </w:tcPr>
          <w:p w:rsidR="00B4289E" w:rsidRPr="0040428D" w:rsidRDefault="00B4289E" w:rsidP="00B4289E">
            <w:pPr>
              <w:pStyle w:val="Tabletext"/>
            </w:pPr>
            <w:r w:rsidRPr="0040428D">
              <w:t>Recipient</w:t>
            </w:r>
          </w:p>
        </w:tc>
        <w:tc>
          <w:tcPr>
            <w:tcW w:w="1890" w:type="dxa"/>
            <w:noWrap/>
          </w:tcPr>
          <w:p w:rsidR="00B4289E" w:rsidRPr="0040428D" w:rsidRDefault="00B4289E" w:rsidP="00B4289E">
            <w:pPr>
              <w:pStyle w:val="Tabletext"/>
            </w:pPr>
            <w:r w:rsidRPr="0040428D">
              <w:t>Project Location</w:t>
            </w:r>
          </w:p>
        </w:tc>
        <w:tc>
          <w:tcPr>
            <w:tcW w:w="983" w:type="dxa"/>
            <w:noWrap/>
          </w:tcPr>
          <w:p w:rsidR="00B4289E" w:rsidRPr="0040428D" w:rsidRDefault="00B4289E" w:rsidP="00B4289E">
            <w:pPr>
              <w:pStyle w:val="Tabletextright"/>
            </w:pPr>
            <w:r w:rsidRPr="0040428D">
              <w:t>$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Outdoor Therapy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Jesuit Social Services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286 417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Latrobe Community Health Service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97 374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Latrobe Community Health Service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271 506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Latrobe Community Health Service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57 686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Homeless and Drug Dependency Capacity Building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Launch Housing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289 034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Launch Housing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33 082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Link Health and Community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25 000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Research and Service Development and Evaluation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Mentis Assist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43 070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Nexus Primary Health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Goulburn Valley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73 958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North Richmond Community Health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69 562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North Richmond Community Health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97 375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Overdose Response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North Richmond Community Health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128 253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Odyssey House, Victoria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49 561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Family Counselling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Primary Care Connect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Goulburn Valley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50 000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Primary Care Connect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Goulburn Valley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97 375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Primary Care Connect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Goulburn Valley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55 788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Research and Service Development and Evaluation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Self Help Addiction Resource Centre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107 351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</w:tcPr>
          <w:p w:rsidR="00B4289E" w:rsidRPr="008D7FCC" w:rsidRDefault="00B4289E" w:rsidP="00B4289E">
            <w:pPr>
              <w:pStyle w:val="Tabletext"/>
            </w:pPr>
            <w:r w:rsidRPr="008D7FCC">
              <w:t>Youth Alcohol and Drug Supported Accommodation</w:t>
            </w:r>
          </w:p>
        </w:tc>
        <w:tc>
          <w:tcPr>
            <w:tcW w:w="3240" w:type="dxa"/>
            <w:noWrap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Self Help Addiction Resource Centre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103 007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Eastern Melbourne Primary Health Network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231 334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Client Information and Support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St Mary's House of Welcome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87 286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Sunraysia</w:t>
            </w:r>
            <w:proofErr w:type="spellEnd"/>
            <w:r w:rsidRPr="008D7FCC">
              <w:t xml:space="preserve"> Community Health Services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24 192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lastRenderedPageBreak/>
              <w:t>Youth Alcohol and Drug Supported Accommodation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Sunraysia</w:t>
            </w:r>
            <w:proofErr w:type="spellEnd"/>
            <w:r w:rsidRPr="008D7FCC">
              <w:t xml:space="preserve"> Community Health Services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51 492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Sunraysia</w:t>
            </w:r>
            <w:proofErr w:type="spellEnd"/>
            <w:r w:rsidRPr="008D7FCC">
              <w:t xml:space="preserve"> Community Health Services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27 059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Task Force Community Agency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99 349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The City of Greater Dandenong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118 730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Targeted Interventions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The Mirabel Foundation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34 671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Homeless and Drug Dependency Capacity Building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The Salvation Army (Victoria) Property Trust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431 921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The Salvation Army (Victoria) Property Trust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868 482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The Salvation Army (Victoria) Property Trust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54 596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UnitingCare</w:t>
            </w:r>
            <w:proofErr w:type="spellEnd"/>
            <w:r w:rsidRPr="008D7FCC">
              <w:t xml:space="preserve"> Ballarat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89 964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Residential Drug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UnitingCare</w:t>
            </w:r>
            <w:proofErr w:type="spellEnd"/>
            <w:r w:rsidRPr="008D7FCC">
              <w:t xml:space="preserve"> Ballarat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1 133 250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COATS Post Sentence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UnitingCare</w:t>
            </w:r>
            <w:proofErr w:type="spellEnd"/>
            <w:r w:rsidRPr="008D7FCC">
              <w:t xml:space="preserve"> </w:t>
            </w:r>
            <w:proofErr w:type="spellStart"/>
            <w:r w:rsidRPr="008D7FCC">
              <w:t>ReGen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828 329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Home</w:t>
            </w:r>
            <w:r w:rsidR="003C3E2F">
              <w:noBreakHyphen/>
            </w:r>
            <w:r w:rsidRPr="008D7FCC">
              <w:t>based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UnitingCare</w:t>
            </w:r>
            <w:proofErr w:type="spellEnd"/>
            <w:r w:rsidRPr="008D7FCC">
              <w:t xml:space="preserve"> </w:t>
            </w:r>
            <w:proofErr w:type="spellStart"/>
            <w:r w:rsidRPr="008D7FCC">
              <w:t>ReGen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71 262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Residential Drug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UnitingCare</w:t>
            </w:r>
            <w:proofErr w:type="spellEnd"/>
            <w:r w:rsidRPr="008D7FCC">
              <w:t xml:space="preserve"> </w:t>
            </w:r>
            <w:proofErr w:type="spellStart"/>
            <w:r w:rsidRPr="008D7FCC">
              <w:t>ReGen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932 190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Research and Service Development and Evaluation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Victorian Association of Drink &amp; Drug Driver Services Inc.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31 803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Homeless and Drug Dependency Capacity Building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VincentCare</w:t>
            </w:r>
            <w:proofErr w:type="spellEnd"/>
            <w:r w:rsidRPr="008D7FCC">
              <w:t xml:space="preserve"> Victoria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431 921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Alcohol and Drug Supported Accommodation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Western Region Alcohol and Drug Centre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8 582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Home</w:t>
            </w:r>
            <w:r w:rsidR="003C3E2F">
              <w:noBreakHyphen/>
            </w:r>
            <w:r w:rsidRPr="008D7FCC">
              <w:t>based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Western Region Alcohol and Drug Centre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29 901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Western Region Alcohol and Drug Centre </w:t>
            </w:r>
            <w:proofErr w:type="spellStart"/>
            <w:r w:rsidRPr="008D7FCC">
              <w:t>Inc</w:t>
            </w:r>
            <w:proofErr w:type="spellEnd"/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32 722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Western Victoria Primary Health Network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277 936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Whitehorse Community Health Service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97 374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Residential Drug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Windana</w:t>
            </w:r>
            <w:proofErr w:type="spellEnd"/>
            <w:r w:rsidRPr="008D7FCC">
              <w:t xml:space="preserve"> Drug &amp; Alcohol Recovery Inc.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936 759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Projects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930 972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Projects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115 131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Client Information and Support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YSAS Pty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88 721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Local Initiatives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YSAS Pty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489 602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Alcohol and Drug Supported Accommodation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YSAS Pty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151 136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Day Program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YSAS Pty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366 302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Home</w:t>
            </w:r>
            <w:r w:rsidR="003C3E2F">
              <w:noBreakHyphen/>
            </w:r>
            <w:r w:rsidRPr="008D7FCC">
              <w:t>based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YSAS Pty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180 059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lastRenderedPageBreak/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YSAS Pty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2 078 031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Residential Drug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YSAS Pty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3 363 114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Ballarat and District Aboriginal Co</w:t>
            </w:r>
            <w:r w:rsidR="003C3E2F">
              <w:noBreakHyphen/>
            </w:r>
            <w:r w:rsidRPr="008D7FCC">
              <w:t>operative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Grampians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137 747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Bendigo and District Aboriginal Co</w:t>
            </w:r>
            <w:r w:rsidR="003C3E2F">
              <w:noBreakHyphen/>
            </w:r>
            <w:r w:rsidRPr="008D7FCC">
              <w:t>operative Ltd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91 831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 and East Gippsland Aboriginal Co</w:t>
            </w:r>
            <w:r w:rsidR="003C3E2F">
              <w:noBreakHyphen/>
            </w:r>
            <w:r w:rsidRPr="008D7FCC">
              <w:t>operative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918 211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Gunditjmara</w:t>
            </w:r>
            <w:proofErr w:type="spellEnd"/>
            <w:r w:rsidRPr="008D7FCC">
              <w:t xml:space="preserve"> Aboriginal Co</w:t>
            </w:r>
            <w:r w:rsidR="003C3E2F">
              <w:noBreakHyphen/>
            </w:r>
            <w:r w:rsidRPr="008D7FCC">
              <w:t>operative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45 916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MDAS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409 280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Ngwala</w:t>
            </w:r>
            <w:proofErr w:type="spellEnd"/>
            <w:r w:rsidRPr="008D7FCC">
              <w:t xml:space="preserve"> </w:t>
            </w:r>
            <w:proofErr w:type="spellStart"/>
            <w:r w:rsidRPr="008D7FCC">
              <w:t>Willumbong</w:t>
            </w:r>
            <w:proofErr w:type="spellEnd"/>
            <w:r w:rsidRPr="008D7FCC">
              <w:t xml:space="preserve">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Bayside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877 892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Njernda</w:t>
            </w:r>
            <w:proofErr w:type="spellEnd"/>
            <w:r w:rsidRPr="008D7FCC">
              <w:t xml:space="preserve"> Aboriginal Corporation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Loddon Mallee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91 831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Rumbalara</w:t>
            </w:r>
            <w:proofErr w:type="spellEnd"/>
            <w:r w:rsidRPr="008D7FCC">
              <w:t xml:space="preserve"> Aboriginal Co</w:t>
            </w:r>
            <w:r w:rsidR="003C3E2F">
              <w:noBreakHyphen/>
            </w:r>
            <w:r w:rsidRPr="008D7FCC">
              <w:t>operative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Goulburn Valley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384 822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Victorian Aboriginal Health Service Co</w:t>
            </w:r>
            <w:r w:rsidR="003C3E2F">
              <w:noBreakHyphen/>
            </w:r>
            <w:r w:rsidRPr="008D7FCC">
              <w:t>operative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91 831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Wathaurong Aboriginal Co</w:t>
            </w:r>
            <w:r w:rsidR="003C3E2F">
              <w:noBreakHyphen/>
            </w:r>
            <w:r w:rsidRPr="008D7FCC">
              <w:t>Operative Limited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Barwon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160 043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ACCO Services</w:t>
            </w:r>
            <w:r w:rsidR="003C3E2F">
              <w:t xml:space="preserve"> – </w:t>
            </w:r>
            <w:r w:rsidRPr="008D7FCC">
              <w:t>Drug Services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Winda</w:t>
            </w:r>
            <w:proofErr w:type="spellEnd"/>
            <w:r w:rsidR="003C3E2F">
              <w:noBreakHyphen/>
            </w:r>
            <w:r w:rsidRPr="008D7FCC">
              <w:t>Mara Aboriginal Corporation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40 136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Alcohol &amp; Drug Supported Accommodation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3C3E2F" w:rsidP="00B4289E">
            <w:pPr>
              <w:pStyle w:val="Tabletext"/>
            </w:pPr>
            <w:r>
              <w:t>Barwon Health (Non</w:t>
            </w:r>
            <w:r>
              <w:noBreakHyphen/>
            </w:r>
            <w:r w:rsidR="00B4289E"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Barwon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21 263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3C3E2F" w:rsidP="00B4289E">
            <w:pPr>
              <w:pStyle w:val="Tabletext"/>
            </w:pPr>
            <w:r>
              <w:t>Barwon Health (Non</w:t>
            </w:r>
            <w:r>
              <w:noBreakHyphen/>
            </w:r>
            <w:r w:rsidR="00B4289E"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Barwon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99 873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3C3E2F" w:rsidP="00B4289E">
            <w:pPr>
              <w:pStyle w:val="Tabletext"/>
            </w:pPr>
            <w:r>
              <w:t>Barwon Health (Non</w:t>
            </w:r>
            <w:r>
              <w:noBreakHyphen/>
            </w:r>
            <w:r w:rsidR="00B4289E"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Barwon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92 407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Home</w:t>
            </w:r>
            <w:r w:rsidR="003C3E2F">
              <w:noBreakHyphen/>
            </w:r>
            <w:r w:rsidRPr="008D7FCC">
              <w:t>based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3C3E2F" w:rsidP="00B4289E">
            <w:pPr>
              <w:pStyle w:val="Tabletext"/>
            </w:pPr>
            <w:r>
              <w:t>Barwon Health (Non</w:t>
            </w:r>
            <w:r>
              <w:noBreakHyphen/>
            </w:r>
            <w:r w:rsidR="00B4289E"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Barwon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67 670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3C3E2F" w:rsidP="00B4289E">
            <w:pPr>
              <w:pStyle w:val="Tabletext"/>
            </w:pPr>
            <w:r>
              <w:t>Barwon Health (Non</w:t>
            </w:r>
            <w:r>
              <w:noBreakHyphen/>
            </w:r>
            <w:r w:rsidR="00B4289E"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Barwon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56 278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Pharmacotherapy regional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</w:t>
            </w:r>
            <w:r w:rsidR="003C3E2F">
              <w:t>ass Coast Community Health (Non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Gippsland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71 167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Overdose Response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Box Hill Hospital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East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123 468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Ante &amp; Post Natal Support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Chemical </w:t>
            </w:r>
            <w:proofErr w:type="spellStart"/>
            <w:r w:rsidRPr="008D7FCC">
              <w:t>Dependancy</w:t>
            </w:r>
            <w:proofErr w:type="spellEnd"/>
            <w:r w:rsidRPr="008D7FCC">
              <w:t xml:space="preserve"> Unit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852 288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Alcohol &amp; Drug Supported Accommodation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Colac Area Health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Barwon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4 253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Residential Drug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Drugs and Alcohol Services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885 845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Overdose Response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Drugs and Alcohol Services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West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243 508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Home</w:t>
            </w:r>
            <w:r w:rsidR="003C3E2F">
              <w:noBreakHyphen/>
            </w:r>
            <w:r w:rsidRPr="008D7FCC">
              <w:t>based Withdrawal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Drugs and Alcohol Services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West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169 270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Drugs and Alcohol Services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South West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232 815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Research, Service Development &amp; Evaluation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Eastern Health (</w:t>
            </w:r>
            <w:r w:rsidR="003C3E2F">
              <w:t>Non</w:t>
            </w:r>
            <w:r w:rsidR="003C3E2F">
              <w:noBreakHyphen/>
            </w:r>
            <w:r w:rsidRPr="008D7FCC">
              <w:t>Acute</w:t>
            </w:r>
            <w:r w:rsidR="003C3E2F">
              <w:t xml:space="preserve"> – </w:t>
            </w:r>
            <w:r w:rsidRPr="008D7FCC">
              <w:t>Eastern)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proofErr w:type="spellStart"/>
            <w:r w:rsidRPr="008D7FCC">
              <w:t>Statewide</w:t>
            </w:r>
            <w:proofErr w:type="spellEnd"/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836 656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lastRenderedPageBreak/>
              <w:t>Research, Service Development &amp; Evaluation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Peninsula Health Community Health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Frankston</w:t>
            </w:r>
            <w:r w:rsidR="003C3E2F">
              <w:noBreakHyphen/>
            </w:r>
            <w:r w:rsidRPr="008D7FCC">
              <w:t xml:space="preserve"> Mornington Peninsula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32 232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Alcohol &amp; Drug Supported Accommodation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Peninsula Health Community Health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Frankston</w:t>
            </w:r>
            <w:r w:rsidR="003C3E2F">
              <w:noBreakHyphen/>
            </w:r>
            <w:r w:rsidRPr="008D7FCC">
              <w:t xml:space="preserve"> Mornington Peninsula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51 038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Peninsula Health Community Health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Frankston</w:t>
            </w:r>
            <w:r w:rsidR="003C3E2F">
              <w:noBreakHyphen/>
            </w:r>
            <w:r w:rsidRPr="008D7FCC">
              <w:t xml:space="preserve"> Mornington Peninsula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84 499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Alcohol &amp; Drug Supported Accommodation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Portland District Health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4 253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Research, Service Development &amp; Evaluation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 xml:space="preserve">St </w:t>
            </w:r>
            <w:proofErr w:type="spellStart"/>
            <w:r w:rsidRPr="008D7FCC">
              <w:t>Vincents</w:t>
            </w:r>
            <w:proofErr w:type="spellEnd"/>
            <w:r w:rsidRPr="008D7FCC">
              <w:t xml:space="preserve"> Hospital Melbourne Limited (</w:t>
            </w:r>
            <w:r w:rsidR="003C3E2F">
              <w:t>Non</w:t>
            </w:r>
            <w:r w:rsidR="003C3E2F">
              <w:noBreakHyphen/>
            </w:r>
            <w:r w:rsidRPr="008D7FCC">
              <w:t>Acute</w:t>
            </w:r>
            <w:r w:rsidR="003C3E2F">
              <w:t xml:space="preserve"> – </w:t>
            </w:r>
            <w:r w:rsidRPr="008D7FCC">
              <w:t>Eastern)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Inner North Melbourne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69 731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Alcohol &amp; Drug Supported Accommodation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Westernport Drug and Alcohol Service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102 076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Drug Safety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Westernport Drug and Alcohol Service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92 519 </w:t>
            </w:r>
          </w:p>
        </w:tc>
      </w:tr>
      <w:tr w:rsidR="00B4289E" w:rsidRPr="008D7FCC" w:rsidTr="007A05F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Mobile Overdose Response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Westernport Drug and Alcohol Service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127 091 </w:t>
            </w:r>
          </w:p>
        </w:tc>
      </w:tr>
      <w:tr w:rsidR="00B4289E" w:rsidRPr="008D7FCC" w:rsidTr="007A05FE">
        <w:trPr>
          <w:gridAfter w:val="1"/>
          <w:wAfter w:w="7" w:type="dxa"/>
        </w:trPr>
        <w:tc>
          <w:tcPr>
            <w:tcW w:w="3027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Youth Outreach</w:t>
            </w:r>
          </w:p>
        </w:tc>
        <w:tc>
          <w:tcPr>
            <w:tcW w:w="324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Westernport Drug and Alcohol Service (</w:t>
            </w:r>
            <w:r w:rsidR="003C3E2F">
              <w:t>Non</w:t>
            </w:r>
            <w:r w:rsidR="003C3E2F">
              <w:noBreakHyphen/>
            </w:r>
            <w:r w:rsidRPr="008D7FCC">
              <w:t>Acute)</w:t>
            </w:r>
          </w:p>
        </w:tc>
        <w:tc>
          <w:tcPr>
            <w:tcW w:w="1890" w:type="dxa"/>
            <w:noWrap/>
            <w:hideMark/>
          </w:tcPr>
          <w:p w:rsidR="00B4289E" w:rsidRPr="008D7FCC" w:rsidRDefault="00B4289E" w:rsidP="00B4289E">
            <w:pPr>
              <w:pStyle w:val="Tabletext"/>
            </w:pPr>
            <w:r w:rsidRPr="008D7FCC">
              <w:t>Great South Coast</w:t>
            </w:r>
          </w:p>
        </w:tc>
        <w:tc>
          <w:tcPr>
            <w:tcW w:w="983" w:type="dxa"/>
            <w:noWrap/>
            <w:hideMark/>
          </w:tcPr>
          <w:p w:rsidR="00B4289E" w:rsidRDefault="00B4289E" w:rsidP="00B4289E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 xml:space="preserve">28 184 </w:t>
            </w:r>
          </w:p>
        </w:tc>
      </w:tr>
      <w:tr w:rsidR="00BB2325" w:rsidRPr="000F161E" w:rsidTr="007A0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BB2325" w:rsidRPr="0024782C" w:rsidRDefault="00BB2325" w:rsidP="00BB2325">
            <w:r w:rsidRPr="007B3B66">
              <w:t xml:space="preserve">Disclaimer: The information above is provided by the </w:t>
            </w:r>
            <w:r w:rsidRPr="007E2173">
              <w:t>Department of Health and Human Services</w:t>
            </w:r>
            <w:r w:rsidR="0052369A">
              <w:t>.</w:t>
            </w:r>
            <w:r w:rsidRPr="007B3B66">
              <w:t xml:space="preserve"> </w:t>
            </w:r>
          </w:p>
        </w:tc>
      </w:tr>
    </w:tbl>
    <w:p w:rsidR="00B4289E" w:rsidRPr="007E2173" w:rsidRDefault="00B4289E" w:rsidP="007E2173">
      <w:pPr>
        <w:pStyle w:val="NoteNormal"/>
      </w:pPr>
    </w:p>
    <w:p w:rsidR="007E4EB0" w:rsidRDefault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577"/>
        <w:gridCol w:w="2790"/>
        <w:gridCol w:w="270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3" w:name="_Toc465855130"/>
            <w:bookmarkStart w:id="4" w:name="_Toc506381186"/>
            <w:r w:rsidRPr="00B157DC">
              <w:t>ANZAC DAY Revenue to Veterans Fund</w:t>
            </w:r>
            <w:bookmarkEnd w:id="3"/>
            <w:bookmarkEnd w:id="4"/>
          </w:p>
        </w:tc>
      </w:tr>
      <w:tr w:rsidR="007E4EB0" w:rsidTr="00D65CB9">
        <w:tc>
          <w:tcPr>
            <w:tcW w:w="257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279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270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Project Remembrance 2016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Ararat Legacy Inc.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18 Gordon Street, ARARAT 3377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2 695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2016 Commemorative Service for Victorian Veterans who served with RAF Bomber Command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Bomber Command Commemorative Association Vic. Inc.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 xml:space="preserve">26 </w:t>
            </w:r>
            <w:proofErr w:type="spellStart"/>
            <w:r w:rsidRPr="003B5677">
              <w:t>Canonbury</w:t>
            </w:r>
            <w:proofErr w:type="spellEnd"/>
            <w:r w:rsidRPr="003B5677">
              <w:t xml:space="preserve"> Circle SEABROOK</w:t>
            </w:r>
            <w:r>
              <w:t xml:space="preserve"> </w:t>
            </w:r>
            <w:r w:rsidRPr="003B5677">
              <w:t>3028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Borough of </w:t>
            </w:r>
            <w:proofErr w:type="spellStart"/>
            <w:r>
              <w:rPr>
                <w:color w:val="000000"/>
              </w:rPr>
              <w:t>Queenscliffe</w:t>
            </w:r>
            <w:proofErr w:type="spellEnd"/>
            <w:r>
              <w:rPr>
                <w:color w:val="000000"/>
              </w:rPr>
              <w:t xml:space="preserve"> Anzac Day Commemorations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Borough of </w:t>
            </w:r>
            <w:proofErr w:type="spellStart"/>
            <w:r>
              <w:rPr>
                <w:color w:val="000000"/>
              </w:rPr>
              <w:t>Queenscliffe</w:t>
            </w:r>
            <w:proofErr w:type="spellEnd"/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50 Learmonth St QUEENSCLIFFE 3225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4 500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VVC Education Grants 2016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CARRY ON (VICTORIA)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Level 8, 1 Elizabeth Street MBLBOURNE</w:t>
            </w:r>
            <w:r>
              <w:t xml:space="preserve"> </w:t>
            </w:r>
            <w:r w:rsidRPr="003B5677">
              <w:t>3000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35 000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Wartime Memorabilia Display 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Dandenong Ranges RSL Sub Branch Inc.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1773 Mountain Highway SASSAFRAS</w:t>
            </w:r>
            <w:r>
              <w:t xml:space="preserve"> </w:t>
            </w:r>
            <w:r w:rsidRPr="003B5677">
              <w:t>3787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2 940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2017 Commemoration Service for the Anniversary of the Bombing of Darwin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Darwin Defenders 1942</w:t>
            </w:r>
            <w:r>
              <w:rPr>
                <w:color w:val="000000"/>
              </w:rPr>
              <w:noBreakHyphen/>
              <w:t xml:space="preserve">45 Melbourne Branch </w:t>
            </w:r>
            <w:proofErr w:type="spellStart"/>
            <w:r>
              <w:rPr>
                <w:color w:val="000000"/>
              </w:rPr>
              <w:t>auspiced</w:t>
            </w:r>
            <w:proofErr w:type="spellEnd"/>
            <w:r>
              <w:rPr>
                <w:color w:val="000000"/>
              </w:rPr>
              <w:t xml:space="preserve"> by Darwin Defenders 1942</w:t>
            </w:r>
            <w:r>
              <w:rPr>
                <w:color w:val="000000"/>
              </w:rPr>
              <w:noBreakHyphen/>
              <w:t xml:space="preserve">1945 </w:t>
            </w:r>
            <w:proofErr w:type="spellStart"/>
            <w:r>
              <w:rPr>
                <w:color w:val="000000"/>
              </w:rPr>
              <w:t>Inc</w:t>
            </w:r>
            <w:proofErr w:type="spellEnd"/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31 Station Street MALVERN 3144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4 500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Transport Students from regional primary schools for Legacy Ceremony at the Shrine.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Geelong Legacy Club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182 Ryrie Street GEELONG</w:t>
            </w:r>
            <w:r>
              <w:t xml:space="preserve"> </w:t>
            </w:r>
            <w:r w:rsidRPr="003B5677">
              <w:t>3220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2 000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2016 Legacy ANZAC Commemoration Ceremony for Students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Melbourne Legacy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293 Swanston Street MELBOURNE</w:t>
            </w:r>
            <w:r>
              <w:t xml:space="preserve"> </w:t>
            </w:r>
            <w:r w:rsidRPr="003B5677">
              <w:t>3000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18 000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Melbourne Legacy 2016 Junior Legatee Education Grants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Melbourne Legacy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293 Swanston Street MELBOURNE</w:t>
            </w:r>
            <w:r>
              <w:t xml:space="preserve"> </w:t>
            </w:r>
            <w:r w:rsidRPr="003B5677">
              <w:t>3000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Melbourne Legacy 2016 Tertiary Education Scholarships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Melbourne Legacy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293 Swanston Street MELBOURNE</w:t>
            </w:r>
            <w:r>
              <w:t xml:space="preserve"> </w:t>
            </w:r>
            <w:r w:rsidRPr="003B5677">
              <w:t>3000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Education Grant 2016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Mornington Peninsula Legacy Club Inc.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1283 Nepean Highway MT ELIZA</w:t>
            </w:r>
            <w:r>
              <w:t xml:space="preserve"> </w:t>
            </w:r>
            <w:r w:rsidRPr="003B5677">
              <w:t>3930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Mt Macedon ANZAC Dawn Service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Mt Macedon Memorial Cross Council for Commemorative Services </w:t>
            </w:r>
            <w:proofErr w:type="spellStart"/>
            <w:r>
              <w:rPr>
                <w:color w:val="000000"/>
              </w:rPr>
              <w:t>Inc</w:t>
            </w:r>
            <w:proofErr w:type="spellEnd"/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C/</w:t>
            </w:r>
            <w:r>
              <w:noBreakHyphen/>
            </w:r>
            <w:r w:rsidRPr="003B5677">
              <w:t xml:space="preserve"> Woodend RSL, 32 </w:t>
            </w:r>
            <w:proofErr w:type="spellStart"/>
            <w:r w:rsidRPr="003B5677">
              <w:t>Anslow</w:t>
            </w:r>
            <w:proofErr w:type="spellEnd"/>
            <w:r w:rsidRPr="003B5677">
              <w:t xml:space="preserve"> Street WOODEND 3442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Boer War Day Commemoration Service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National Boer War Memorial Association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39 Swan Street BLACKBURN SOUTH 3130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3 000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Reserve Forces Day Council Parade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Reserve Forces Day Council (Vic) </w:t>
            </w:r>
            <w:proofErr w:type="spellStart"/>
            <w:r>
              <w:rPr>
                <w:color w:val="000000"/>
              </w:rPr>
              <w:t>Inc</w:t>
            </w:r>
            <w:proofErr w:type="spellEnd"/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7 Ian Grove BURWOOD</w:t>
            </w:r>
            <w:r>
              <w:t xml:space="preserve"> </w:t>
            </w:r>
            <w:r w:rsidRPr="003B5677">
              <w:t>3125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3 000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Rotary Club of Monash Anzac Service for Schools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Rotary Club of Monash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c/</w:t>
            </w:r>
            <w:r>
              <w:noBreakHyphen/>
            </w:r>
            <w:r w:rsidRPr="003B5677">
              <w:t xml:space="preserve"> Waverley RSL </w:t>
            </w:r>
            <w:r w:rsidRPr="003B5677">
              <w:br/>
              <w:t>161 Coleman Parade</w:t>
            </w:r>
            <w:r w:rsidRPr="003B5677">
              <w:br/>
              <w:t>GLEN WAVERLEY</w:t>
            </w:r>
            <w:r>
              <w:t xml:space="preserve"> </w:t>
            </w:r>
            <w:r w:rsidRPr="003B5677">
              <w:t>3150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2 500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Silvan War Memorial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Rotary Club of Wandin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Warburton Highway WANDIN NORTH  3139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Australia's Field Marshal: the leadership of Sir Thomas Blamey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Shrine of Remembrance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Birdwood Avenue SOUTH YARRA  3141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Battle for Australia Annual Ceremony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The Battle for Australia Foundation in Victoria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3/24</w:t>
            </w:r>
            <w:r>
              <w:noBreakHyphen/>
            </w:r>
            <w:r w:rsidRPr="003B5677">
              <w:t>36 Camberwell Road HAWTHORN EAST  3123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Torquay RSL ANZAC Day Dawn Service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Torquay RSL Sub Branch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47 The Esplanade TORQUAY 3228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10 000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Foxholes of the Mind by Bernard Clancy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VVAA – Geelong &amp; District Sub Branch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 xml:space="preserve">Osborne House, </w:t>
            </w:r>
            <w:r w:rsidRPr="003B5677">
              <w:br/>
              <w:t>51 Swinburne Street NORTH GEELONG 3215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77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Education Tour</w:t>
            </w:r>
          </w:p>
        </w:tc>
        <w:tc>
          <w:tcPr>
            <w:tcW w:w="2790" w:type="dxa"/>
          </w:tcPr>
          <w:p w:rsidR="007E4EB0" w:rsidRDefault="007E4EB0" w:rsidP="00D65CB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Warburton RSL Sub Branch</w:t>
            </w:r>
          </w:p>
        </w:tc>
        <w:tc>
          <w:tcPr>
            <w:tcW w:w="2700" w:type="dxa"/>
          </w:tcPr>
          <w:p w:rsidR="007E4EB0" w:rsidRPr="003B5677" w:rsidRDefault="007E4EB0" w:rsidP="00D65CB9">
            <w:pPr>
              <w:pStyle w:val="Tabletext"/>
            </w:pPr>
            <w:r w:rsidRPr="003B5677">
              <w:t>3325 Warburton Highway WARBURTON 3799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  <w:rPr>
                <w:color w:val="000000"/>
              </w:rPr>
            </w:pPr>
            <w:r>
              <w:rPr>
                <w:color w:val="000000"/>
              </w:rPr>
              <w:t>1 820</w:t>
            </w:r>
          </w:p>
        </w:tc>
      </w:tr>
      <w:tr w:rsidR="007E4EB0" w:rsidRPr="000F161E" w:rsidTr="00D65CB9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7E4EB0" w:rsidRPr="0024782C" w:rsidRDefault="007E4EB0" w:rsidP="00D65CB9">
            <w:r w:rsidRPr="007B3B66">
              <w:t xml:space="preserve">Disclaimer: The information above is provided by the </w:t>
            </w:r>
            <w:r w:rsidRPr="0052369A">
              <w:t>Department of Premier and Cabinet</w:t>
            </w:r>
            <w:r>
              <w:t>.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 w:rsidP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5" w:name="_Toc506381187"/>
            <w:r w:rsidRPr="00BE0B17">
              <w:t>Benambra Hall Upgrade</w:t>
            </w:r>
            <w:bookmarkEnd w:id="5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  <w:vAlign w:val="center"/>
          </w:tcPr>
          <w:p w:rsidR="007E4EB0" w:rsidRDefault="007E4EB0" w:rsidP="00D65CB9">
            <w:pPr>
              <w:pStyle w:val="Tabletext"/>
            </w:pPr>
            <w:r>
              <w:t>Benambra Hall Upgrade</w:t>
            </w:r>
          </w:p>
        </w:tc>
        <w:tc>
          <w:tcPr>
            <w:tcW w:w="3150" w:type="dxa"/>
            <w:vAlign w:val="center"/>
          </w:tcPr>
          <w:p w:rsidR="007E4EB0" w:rsidRDefault="007E4EB0" w:rsidP="00D65CB9">
            <w:pPr>
              <w:pStyle w:val="Tabletext"/>
            </w:pPr>
            <w:r>
              <w:t>Benambra Public Hall Reserve Committee of Management</w:t>
            </w:r>
          </w:p>
        </w:tc>
        <w:tc>
          <w:tcPr>
            <w:tcW w:w="1980" w:type="dxa"/>
            <w:vAlign w:val="center"/>
          </w:tcPr>
          <w:p w:rsidR="007E4EB0" w:rsidRDefault="007E4EB0" w:rsidP="00D65CB9">
            <w:pPr>
              <w:pStyle w:val="Tabletext"/>
            </w:pPr>
            <w:r>
              <w:t>Benambra</w:t>
            </w:r>
          </w:p>
        </w:tc>
        <w:tc>
          <w:tcPr>
            <w:tcW w:w="1080" w:type="dxa"/>
            <w:vAlign w:val="center"/>
          </w:tcPr>
          <w:p w:rsidR="007E4EB0" w:rsidRDefault="007E4EB0" w:rsidP="00D65CB9">
            <w:pPr>
              <w:pStyle w:val="Tabletextright"/>
            </w:pPr>
            <w:r>
              <w:t>100 000</w:t>
            </w:r>
          </w:p>
        </w:tc>
      </w:tr>
      <w:tr w:rsidR="007E4EB0" w:rsidRPr="000F161E" w:rsidTr="00D65CB9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7E4EB0" w:rsidRPr="0024782C" w:rsidRDefault="007E4EB0" w:rsidP="00D65CB9">
            <w:r w:rsidRPr="00BE0B17">
              <w:t>Disclaimer: The information above is provided by the Department of Economic Development, Jobs, Transport and Resources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6" w:name="_Toc506381188"/>
            <w:r w:rsidRPr="00195C10">
              <w:t>Better Facilities and Stronger Communities</w:t>
            </w:r>
            <w:bookmarkEnd w:id="6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 xml:space="preserve">Gringegalgona CFA 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Country Fire Authority (CFA)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Gringegalgona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67 500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Melbourne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Returned &amp; Services League of Australia (Victorian Branch)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Melbourne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220 000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 w:rsidP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7" w:name="_Toc506381189"/>
            <w:r w:rsidRPr="00E574A5">
              <w:t>Community Advancement Fund</w:t>
            </w:r>
            <w:bookmarkEnd w:id="7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Grant to Creighton's Creek Hall and Reserve Committee for improvements to the Creighton's Creek Hall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Creighton's Creek Hall and Reserve Committee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Creighton's Creek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10 000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Grant funding to The Royal Humane Society of Australasia Inc. to support the Society's work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The Royal Humane Society of Australasia Inc.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Melbourne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5 000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Funding for "The Big Give Christmas Lunch 2015"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St Mary's House of Welcome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Fitzroy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20 000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Grant funding to Challenge to contribute to the purchase of a 12 seater bus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Challenge (supporting kids with cancer)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Blairgowrie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50 000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Grant funding to Lancefield Show to support the fire affected community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Lancefield Show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Lancefield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20 000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Grant funding to the Ballarat Centre Against Sexual Assault to support a fundraising campaign for victims of sexual abuse by clergy in Ballarat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Ballarat Centre Against Sexual Assault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Ballarat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110 000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Grant funding to Melbourne Victory for the 'Our Game, Our Community' Program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Melbourne Victory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Melbourne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150 000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Grant to Mums Supporting Families in Need to support the organisation's programs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Mums Supporting Families in Need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Victoria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10 000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Victorian Government contribution to the 2016 Red Shield Appeal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The Salvation Army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Victoria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150 000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 w:rsidP="007E4EB0"/>
    <w:p w:rsidR="007E4EB0" w:rsidRDefault="007E4EB0" w:rsidP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8" w:name="_Toc506381190"/>
            <w:r w:rsidRPr="00865155">
              <w:t>Community Commitments</w:t>
            </w:r>
            <w:r>
              <w:t xml:space="preserve"> – </w:t>
            </w:r>
            <w:r w:rsidRPr="00865155">
              <w:t>DJR</w:t>
            </w:r>
            <w:bookmarkEnd w:id="8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  <w:vAlign w:val="center"/>
          </w:tcPr>
          <w:p w:rsidR="007E4EB0" w:rsidRPr="00865155" w:rsidRDefault="007E4EB0" w:rsidP="00D65CB9">
            <w:pPr>
              <w:pStyle w:val="Tabletext"/>
            </w:pPr>
            <w:r w:rsidRPr="00865155">
              <w:t>Community Commitment</w:t>
            </w:r>
            <w:r>
              <w:t xml:space="preserve"> – </w:t>
            </w:r>
            <w:r w:rsidRPr="00865155">
              <w:br/>
              <w:t>DJR Program</w:t>
            </w:r>
          </w:p>
        </w:tc>
        <w:tc>
          <w:tcPr>
            <w:tcW w:w="3150" w:type="dxa"/>
            <w:vAlign w:val="center"/>
          </w:tcPr>
          <w:p w:rsidR="007E4EB0" w:rsidRPr="00865155" w:rsidRDefault="007E4EB0" w:rsidP="00D65CB9">
            <w:pPr>
              <w:pStyle w:val="Tabletext"/>
            </w:pPr>
            <w:r w:rsidRPr="00865155">
              <w:t>Life Saving Victoria</w:t>
            </w:r>
          </w:p>
        </w:tc>
        <w:tc>
          <w:tcPr>
            <w:tcW w:w="1980" w:type="dxa"/>
            <w:vAlign w:val="center"/>
          </w:tcPr>
          <w:p w:rsidR="007E4EB0" w:rsidRPr="00865155" w:rsidRDefault="007E4EB0" w:rsidP="00D65CB9">
            <w:pPr>
              <w:pStyle w:val="Tabletext"/>
            </w:pPr>
            <w:r w:rsidRPr="00865155">
              <w:t>Point Lonsdale Surf Life Saving Club</w:t>
            </w:r>
          </w:p>
        </w:tc>
        <w:tc>
          <w:tcPr>
            <w:tcW w:w="1080" w:type="dxa"/>
            <w:vAlign w:val="center"/>
          </w:tcPr>
          <w:p w:rsidR="007E4EB0" w:rsidRDefault="007E4EB0" w:rsidP="00D65CB9">
            <w:pPr>
              <w:pStyle w:val="Tabletextright"/>
            </w:pPr>
            <w:r>
              <w:t>40 000</w:t>
            </w:r>
          </w:p>
        </w:tc>
      </w:tr>
      <w:tr w:rsidR="007E4EB0" w:rsidRPr="000F161E" w:rsidTr="00D65CB9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7E4EB0" w:rsidRPr="0024782C" w:rsidRDefault="007E4EB0" w:rsidP="00D65CB9">
            <w:r w:rsidRPr="007B3B66">
              <w:t xml:space="preserve">Disclaimer: The information above is provided by the </w:t>
            </w:r>
            <w:r w:rsidRPr="00865155">
              <w:t>Department of Justice and Regulation</w:t>
            </w:r>
            <w:r>
              <w:t>.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9" w:name="_Toc506381191"/>
            <w:r>
              <w:t>Community Renewal</w:t>
            </w:r>
            <w:bookmarkEnd w:id="9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Pr="00514FC3" w:rsidRDefault="007E4EB0" w:rsidP="00D65CB9">
            <w:pPr>
              <w:pStyle w:val="Tabletext"/>
            </w:pPr>
            <w:r w:rsidRPr="00514FC3">
              <w:t>Community Renewal</w:t>
            </w:r>
          </w:p>
        </w:tc>
        <w:tc>
          <w:tcPr>
            <w:tcW w:w="3150" w:type="dxa"/>
          </w:tcPr>
          <w:p w:rsidR="007E4EB0" w:rsidRPr="00514FC3" w:rsidRDefault="007E4EB0" w:rsidP="00D65CB9">
            <w:pPr>
              <w:pStyle w:val="Tabletext"/>
            </w:pPr>
            <w:r w:rsidRPr="00514FC3">
              <w:t>The Reach Foundation</w:t>
            </w:r>
          </w:p>
        </w:tc>
        <w:tc>
          <w:tcPr>
            <w:tcW w:w="1980" w:type="dxa"/>
          </w:tcPr>
          <w:p w:rsidR="007E4EB0" w:rsidRPr="00514FC3" w:rsidRDefault="007E4EB0" w:rsidP="00D65CB9">
            <w:pPr>
              <w:pStyle w:val="Tabletext"/>
            </w:pPr>
            <w:r w:rsidRPr="00514FC3">
              <w:t>The Dream Factory, Collingwood, VIC 3066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71 </w:t>
            </w:r>
            <w:r w:rsidRPr="00514FC3">
              <w:t>829</w:t>
            </w:r>
          </w:p>
        </w:tc>
      </w:tr>
      <w:tr w:rsidR="007E4EB0" w:rsidRPr="000F161E" w:rsidTr="00D65CB9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7E4EB0" w:rsidRPr="0024782C" w:rsidRDefault="007E4EB0" w:rsidP="00D65CB9">
            <w:r w:rsidRPr="007B3B66">
              <w:t xml:space="preserve">Disclaimer: The information above is provided by the </w:t>
            </w:r>
            <w:r w:rsidRPr="00EB46D3">
              <w:t>Department of Health and Human Services</w:t>
            </w:r>
            <w:r>
              <w:t>.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10" w:name="_Toc506381192"/>
            <w:r w:rsidRPr="00493EE1">
              <w:t>Community Support and Recreational Sports Package – DHHS</w:t>
            </w:r>
            <w:bookmarkEnd w:id="10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Pr="005C007D" w:rsidRDefault="007E4EB0" w:rsidP="00D65CB9">
            <w:pPr>
              <w:pStyle w:val="Tabletext"/>
            </w:pPr>
            <w:r w:rsidRPr="005C007D">
              <w:t>Domestic Violence Advocacy and Support Program</w:t>
            </w:r>
          </w:p>
        </w:tc>
        <w:tc>
          <w:tcPr>
            <w:tcW w:w="3150" w:type="dxa"/>
          </w:tcPr>
          <w:p w:rsidR="007E4EB0" w:rsidRPr="005C007D" w:rsidRDefault="007E4EB0" w:rsidP="00D65CB9">
            <w:pPr>
              <w:pStyle w:val="Tabletext"/>
            </w:pPr>
            <w:proofErr w:type="spellStart"/>
            <w:r w:rsidRPr="005C007D">
              <w:t>Doncare</w:t>
            </w:r>
            <w:proofErr w:type="spellEnd"/>
            <w:r w:rsidRPr="005C007D">
              <w:t xml:space="preserve"> Community Services</w:t>
            </w:r>
          </w:p>
        </w:tc>
        <w:tc>
          <w:tcPr>
            <w:tcW w:w="1980" w:type="dxa"/>
          </w:tcPr>
          <w:p w:rsidR="007E4EB0" w:rsidRPr="005C007D" w:rsidRDefault="007E4EB0" w:rsidP="00D65CB9">
            <w:pPr>
              <w:pStyle w:val="Tabletext"/>
            </w:pPr>
            <w:r w:rsidRPr="005C007D">
              <w:t>City of Manningham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100 </w:t>
            </w:r>
            <w:r w:rsidRPr="005C007D">
              <w:t>000</w:t>
            </w:r>
          </w:p>
        </w:tc>
      </w:tr>
      <w:tr w:rsidR="007E4EB0" w:rsidRPr="000F161E" w:rsidTr="00D65CB9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7E4EB0" w:rsidRPr="0024782C" w:rsidRDefault="007E4EB0" w:rsidP="00D65CB9">
            <w:r w:rsidRPr="007B3B66">
              <w:t xml:space="preserve">Disclaimer: The information above is provided by the </w:t>
            </w:r>
            <w:r w:rsidRPr="00EB46D3">
              <w:t>Department of Health and Human Services</w:t>
            </w:r>
            <w:r>
              <w:t>.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 w:rsidP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11" w:name="_Toc506381193"/>
            <w:r w:rsidRPr="0050731C">
              <w:t>Healing the Stolen Generation</w:t>
            </w:r>
            <w:bookmarkEnd w:id="11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Healing the Stolen Generation – Operational Support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Connecting Home Ltd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State</w:t>
            </w:r>
            <w:r>
              <w:noBreakHyphen/>
              <w:t>wide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900 000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 xml:space="preserve">Healing the Stolen Generation – </w:t>
            </w:r>
            <w:proofErr w:type="spellStart"/>
            <w:r>
              <w:t>Koorie</w:t>
            </w:r>
            <w:proofErr w:type="spellEnd"/>
            <w:r>
              <w:t xml:space="preserve"> Family History Service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proofErr w:type="spellStart"/>
            <w:r>
              <w:t>Koorie</w:t>
            </w:r>
            <w:proofErr w:type="spellEnd"/>
            <w:r>
              <w:t xml:space="preserve"> Heritage Trust Incorporated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State</w:t>
            </w:r>
            <w:r>
              <w:noBreakHyphen/>
              <w:t>wide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281 818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 w:rsidP="007E4EB0">
      <w:pPr>
        <w:spacing w:before="0" w:after="200"/>
      </w:pPr>
      <w:r>
        <w:br w:type="page"/>
      </w:r>
    </w:p>
    <w:p w:rsidR="0052369A" w:rsidRDefault="0052369A" w:rsidP="0052369A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52369A" w:rsidRPr="00E40A6A" w:rsidTr="00E33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52369A" w:rsidRPr="00E40A6A" w:rsidRDefault="00BA18CE" w:rsidP="000665BA">
            <w:pPr>
              <w:pStyle w:val="Heading1"/>
              <w:spacing w:before="180"/>
              <w:outlineLvl w:val="0"/>
            </w:pPr>
            <w:bookmarkStart w:id="12" w:name="_Toc506381194"/>
            <w:r w:rsidRPr="00BA18CE">
              <w:t>Indigenous Cultural Strengthening Project</w:t>
            </w:r>
            <w:bookmarkEnd w:id="12"/>
          </w:p>
        </w:tc>
      </w:tr>
      <w:tr w:rsidR="0052369A" w:rsidTr="00E33DCD">
        <w:tc>
          <w:tcPr>
            <w:tcW w:w="2937" w:type="dxa"/>
            <w:shd w:val="clear" w:color="auto" w:fill="9B9EA3"/>
          </w:tcPr>
          <w:p w:rsidR="0052369A" w:rsidRPr="004E1254" w:rsidRDefault="0052369A" w:rsidP="000665BA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52369A" w:rsidRPr="004E1254" w:rsidRDefault="0052369A" w:rsidP="000665BA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52369A" w:rsidRPr="004E1254" w:rsidRDefault="0052369A" w:rsidP="000665BA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52369A" w:rsidRPr="004E1254" w:rsidRDefault="0052369A" w:rsidP="009B740F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BA18CE" w:rsidTr="000665BA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BA18CE" w:rsidRDefault="00BA18CE" w:rsidP="000665BA">
            <w:pPr>
              <w:pStyle w:val="Tabletext"/>
            </w:pPr>
            <w:r>
              <w:t>Indigenous Cultural Strengthening Project</w:t>
            </w:r>
            <w:r w:rsidR="003C3E2F">
              <w:t xml:space="preserve"> – </w:t>
            </w:r>
            <w:r>
              <w:t>Celebrating Mildura's Aboriginal History</w:t>
            </w:r>
          </w:p>
        </w:tc>
        <w:tc>
          <w:tcPr>
            <w:tcW w:w="3150" w:type="dxa"/>
          </w:tcPr>
          <w:p w:rsidR="00BA18CE" w:rsidRDefault="00BA18CE" w:rsidP="000665BA">
            <w:pPr>
              <w:pStyle w:val="Tabletext"/>
            </w:pPr>
            <w:r>
              <w:t>Mallee Aboriginal District Services Limited</w:t>
            </w:r>
          </w:p>
        </w:tc>
        <w:tc>
          <w:tcPr>
            <w:tcW w:w="1980" w:type="dxa"/>
          </w:tcPr>
          <w:p w:rsidR="00BA18CE" w:rsidRDefault="00BA18CE" w:rsidP="000665BA">
            <w:pPr>
              <w:pStyle w:val="Tabletext"/>
            </w:pPr>
            <w:r>
              <w:t> Mildura</w:t>
            </w:r>
          </w:p>
        </w:tc>
        <w:tc>
          <w:tcPr>
            <w:tcW w:w="1080" w:type="dxa"/>
          </w:tcPr>
          <w:p w:rsidR="00BA18CE" w:rsidRDefault="00BA18CE" w:rsidP="000665BA">
            <w:pPr>
              <w:pStyle w:val="Tabletextright"/>
            </w:pPr>
            <w:r>
              <w:t>5 000</w:t>
            </w:r>
          </w:p>
        </w:tc>
      </w:tr>
    </w:tbl>
    <w:p w:rsidR="0052369A" w:rsidRDefault="0052369A" w:rsidP="0052369A">
      <w:pPr>
        <w:pStyle w:val="NoteNormal"/>
      </w:pPr>
    </w:p>
    <w:p w:rsidR="0052369A" w:rsidRDefault="0052369A">
      <w:pPr>
        <w:spacing w:before="0" w:after="200"/>
      </w:pPr>
      <w:r>
        <w:br w:type="page"/>
      </w:r>
    </w:p>
    <w:p w:rsidR="0050731C" w:rsidRDefault="0050731C" w:rsidP="0050731C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3297"/>
        <w:gridCol w:w="3060"/>
        <w:gridCol w:w="1710"/>
        <w:gridCol w:w="1080"/>
      </w:tblGrid>
      <w:tr w:rsidR="0050731C" w:rsidRPr="00E40A6A" w:rsidTr="00E33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50731C" w:rsidRPr="00E40A6A" w:rsidRDefault="000F1410" w:rsidP="000665BA">
            <w:pPr>
              <w:pStyle w:val="Heading1"/>
              <w:spacing w:before="180"/>
              <w:outlineLvl w:val="0"/>
            </w:pPr>
            <w:bookmarkStart w:id="13" w:name="_Toc506381195"/>
            <w:r w:rsidRPr="000F1410">
              <w:t>Local Facilities for Local Clubs</w:t>
            </w:r>
            <w:bookmarkEnd w:id="13"/>
          </w:p>
        </w:tc>
      </w:tr>
      <w:tr w:rsidR="0050731C" w:rsidTr="00E33DCD">
        <w:tc>
          <w:tcPr>
            <w:tcW w:w="3297" w:type="dxa"/>
            <w:shd w:val="clear" w:color="auto" w:fill="9B9EA3"/>
          </w:tcPr>
          <w:p w:rsidR="0050731C" w:rsidRPr="004E1254" w:rsidRDefault="0050731C" w:rsidP="000665BA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060" w:type="dxa"/>
            <w:shd w:val="clear" w:color="auto" w:fill="9B9EA3"/>
          </w:tcPr>
          <w:p w:rsidR="0050731C" w:rsidRPr="004E1254" w:rsidRDefault="0050731C" w:rsidP="000665BA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710" w:type="dxa"/>
            <w:shd w:val="clear" w:color="auto" w:fill="9B9EA3"/>
          </w:tcPr>
          <w:p w:rsidR="0050731C" w:rsidRPr="004E1254" w:rsidRDefault="0050731C" w:rsidP="000665BA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50731C" w:rsidRPr="004E1254" w:rsidRDefault="0050731C" w:rsidP="009B740F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Ivanhoe Bowls Club Synthetic Green Replacement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Banyule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Ivanhoe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Inverloch Bowling Club Synthetic Green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Bass Coast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Inverloch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proofErr w:type="spellStart"/>
            <w:r w:rsidRPr="00A53C5B">
              <w:t>Buln</w:t>
            </w:r>
            <w:r w:rsidR="003C3E2F">
              <w:noBreakHyphen/>
            </w:r>
            <w:r w:rsidRPr="00A53C5B">
              <w:t>Buln</w:t>
            </w:r>
            <w:proofErr w:type="spellEnd"/>
            <w:r w:rsidRPr="00A53C5B">
              <w:t xml:space="preserve"> Recreation Reserve Umpire Amenities Upgrade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 xml:space="preserve">Baw </w:t>
            </w:r>
            <w:proofErr w:type="spellStart"/>
            <w:r w:rsidRPr="00A53C5B">
              <w:t>Baw</w:t>
            </w:r>
            <w:proofErr w:type="spellEnd"/>
            <w:r w:rsidRPr="00A53C5B">
              <w:t xml:space="preserve">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proofErr w:type="spellStart"/>
            <w:r w:rsidRPr="00A53C5B">
              <w:t>Buln</w:t>
            </w:r>
            <w:proofErr w:type="spellEnd"/>
            <w:r w:rsidRPr="00A53C5B">
              <w:t xml:space="preserve"> </w:t>
            </w:r>
            <w:proofErr w:type="spellStart"/>
            <w:r w:rsidRPr="00A53C5B">
              <w:t>Buln</w:t>
            </w:r>
            <w:proofErr w:type="spellEnd"/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Green Gully Tennis Lighting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proofErr w:type="spellStart"/>
            <w:r w:rsidRPr="00A53C5B">
              <w:t>Brimbank</w:t>
            </w:r>
            <w:proofErr w:type="spellEnd"/>
            <w:r w:rsidRPr="00A53C5B">
              <w:t xml:space="preserve">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Keilor Downs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Change Room Refurbishment at John Cain Memorial Park North West Stadium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City of Darebin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Thornbury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South Barwon Football and Netball Club</w:t>
            </w:r>
            <w:r w:rsidR="003C3E2F">
              <w:t xml:space="preserve"> – </w:t>
            </w:r>
            <w:r w:rsidRPr="00A53C5B">
              <w:t>Sports Lighting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City of Greater Geelong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Belmont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30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Aspendale Tennis Club</w:t>
            </w:r>
            <w:r w:rsidR="003C3E2F">
              <w:t xml:space="preserve"> – </w:t>
            </w:r>
            <w:r w:rsidRPr="00A53C5B">
              <w:t>Courts 1 &amp; 2 Lighting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City of Kingston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Aspendale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Albert Park Player Shelter and Safety Netting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City of Port Phillip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Albert Park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45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 xml:space="preserve">Harry </w:t>
            </w:r>
            <w:proofErr w:type="spellStart"/>
            <w:r w:rsidRPr="00A53C5B">
              <w:t>Trott</w:t>
            </w:r>
            <w:proofErr w:type="spellEnd"/>
            <w:r w:rsidRPr="00A53C5B">
              <w:t xml:space="preserve"> Oval Player Shelters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City of Port Phillip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Albert Park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Simpson Indoor Cricket Training Venue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Corangamite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Simpson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Caulfield Park Tennis Club Lighting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 xml:space="preserve">Glen </w:t>
            </w:r>
            <w:proofErr w:type="spellStart"/>
            <w:r w:rsidRPr="00A53C5B">
              <w:t>Eira</w:t>
            </w:r>
            <w:proofErr w:type="spellEnd"/>
            <w:r w:rsidRPr="00A53C5B">
              <w:t xml:space="preserve">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Caulfield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Eildon Park Tennis Court Upgrade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Knox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Rowville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30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Latrobe City Archery Park Indoor Archery Extension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Latrobe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Morwell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BTYC Gymnastics Floor Upgrade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Manningham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Not specified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Greenhill Reserve Netball Court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Mitchell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Wallan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 xml:space="preserve">Yarrawonga Lawn Tennis Club </w:t>
            </w:r>
            <w:proofErr w:type="spellStart"/>
            <w:r w:rsidRPr="00A53C5B">
              <w:t>Plexipave</w:t>
            </w:r>
            <w:proofErr w:type="spellEnd"/>
            <w:r w:rsidRPr="00A53C5B">
              <w:t xml:space="preserve"> Court Resurfacing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Moira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Yarrawonga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Glenvale Tennis Club Court Resurfacing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Monash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Not specified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Masons Lane Athletics Development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Moorabool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Bacchus Marsh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21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Fawkner Bowling Club Floodlight Upgrade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Moreland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Fawkner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17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Mt Eliza Bowls Club Sports Lighting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Mornington Peninsula Shire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Mt Eliza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proofErr w:type="spellStart"/>
            <w:r w:rsidRPr="00A53C5B">
              <w:t>Petanque</w:t>
            </w:r>
            <w:proofErr w:type="spellEnd"/>
            <w:r w:rsidRPr="00A53C5B">
              <w:t xml:space="preserve"> </w:t>
            </w:r>
            <w:proofErr w:type="spellStart"/>
            <w:r w:rsidRPr="00A53C5B">
              <w:t>Piste</w:t>
            </w:r>
            <w:proofErr w:type="spellEnd"/>
            <w:r w:rsidRPr="00A53C5B">
              <w:t xml:space="preserve"> for the Red Hill </w:t>
            </w:r>
            <w:proofErr w:type="spellStart"/>
            <w:r w:rsidRPr="00A53C5B">
              <w:t>Petanque</w:t>
            </w:r>
            <w:proofErr w:type="spellEnd"/>
            <w:r w:rsidRPr="00A53C5B">
              <w:t xml:space="preserve"> Club and Main Ridge Bowls Club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Mornington Peninsula Shire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Main Ridge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21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Eildon Bowling Club Rejuvenation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Murrindindi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Eildon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15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Korumburra Bowls Club Synthetic Green Redevelopment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South Gippsland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 xml:space="preserve">Korumburra 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Anglesea Bowling Club Green Upgrade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Surf Coast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Anglesea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Woorinen Recreation Reserve Family Zone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Swan Hill Rural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Woorinen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lastRenderedPageBreak/>
              <w:t xml:space="preserve">Greta Netball and Umpire </w:t>
            </w:r>
            <w:proofErr w:type="spellStart"/>
            <w:r w:rsidRPr="00A53C5B">
              <w:t>Changeroom</w:t>
            </w:r>
            <w:proofErr w:type="spellEnd"/>
            <w:r w:rsidRPr="00A53C5B">
              <w:t xml:space="preserve"> Upgrade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Wangaratta Rural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Hansonville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proofErr w:type="spellStart"/>
            <w:r w:rsidRPr="00A53C5B">
              <w:t>Merrivale</w:t>
            </w:r>
            <w:proofErr w:type="spellEnd"/>
            <w:r w:rsidRPr="00A53C5B">
              <w:t xml:space="preserve"> Recreation Reserve Netball Shelter Construction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Warrnambool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Warrnambool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22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Connewirricoo Tennis Club Surface Upgrade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West Wimmera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Not specified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17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East Burwood Tennis Club</w:t>
            </w:r>
            <w:r w:rsidR="003C3E2F">
              <w:t xml:space="preserve"> – </w:t>
            </w:r>
            <w:r w:rsidRPr="00A53C5B">
              <w:t>Refurbishment of Three Courts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Whitehorse City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Burwood East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50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Hoddles Creek Cricket Club Drainage Project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Yarra Ranges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Hoddles Creek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15</w:t>
            </w:r>
            <w:r>
              <w:t> </w:t>
            </w:r>
            <w:r w:rsidRPr="00A53C5B">
              <w:t>000</w:t>
            </w:r>
          </w:p>
        </w:tc>
      </w:tr>
      <w:tr w:rsidR="000F1410" w:rsidTr="00030E35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Construction of Dual Cricket Practice Wickets at Minyip Recreation Reserve</w:t>
            </w:r>
          </w:p>
        </w:tc>
        <w:tc>
          <w:tcPr>
            <w:tcW w:w="3060" w:type="dxa"/>
            <w:vAlign w:val="bottom"/>
          </w:tcPr>
          <w:p w:rsidR="000F1410" w:rsidRPr="00A53C5B" w:rsidRDefault="000F1410" w:rsidP="000F1410">
            <w:pPr>
              <w:pStyle w:val="Tabletext"/>
            </w:pPr>
            <w:proofErr w:type="spellStart"/>
            <w:r w:rsidRPr="00A53C5B">
              <w:t>Yarriambiack</w:t>
            </w:r>
            <w:proofErr w:type="spellEnd"/>
            <w:r w:rsidRPr="00A53C5B">
              <w:t xml:space="preserve"> Shire Council</w:t>
            </w:r>
          </w:p>
        </w:tc>
        <w:tc>
          <w:tcPr>
            <w:tcW w:w="1710" w:type="dxa"/>
            <w:vAlign w:val="bottom"/>
          </w:tcPr>
          <w:p w:rsidR="000F1410" w:rsidRPr="00A53C5B" w:rsidRDefault="000F1410" w:rsidP="000F1410">
            <w:pPr>
              <w:pStyle w:val="Tabletext"/>
            </w:pPr>
            <w:r w:rsidRPr="00A53C5B">
              <w:t>Minyip</w:t>
            </w:r>
          </w:p>
        </w:tc>
        <w:tc>
          <w:tcPr>
            <w:tcW w:w="1080" w:type="dxa"/>
            <w:vAlign w:val="bottom"/>
          </w:tcPr>
          <w:p w:rsidR="000F1410" w:rsidRPr="00A53C5B" w:rsidRDefault="000F1410" w:rsidP="000F1410">
            <w:pPr>
              <w:pStyle w:val="Tabletextright"/>
            </w:pPr>
            <w:r w:rsidRPr="00A53C5B">
              <w:t>22</w:t>
            </w:r>
            <w:r>
              <w:t> </w:t>
            </w:r>
            <w:r w:rsidRPr="00A53C5B">
              <w:t>000</w:t>
            </w:r>
          </w:p>
        </w:tc>
      </w:tr>
      <w:tr w:rsidR="000F1410" w:rsidRPr="000F161E" w:rsidTr="000665BA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0F1410" w:rsidRPr="0024782C" w:rsidRDefault="000F1410" w:rsidP="000665BA">
            <w:r w:rsidRPr="007B3B66">
              <w:t xml:space="preserve">Disclaimer: The information above is provided by the </w:t>
            </w:r>
            <w:r w:rsidRPr="00EB46D3">
              <w:t>Department of Health and Human Services</w:t>
            </w:r>
            <w:r>
              <w:t>.</w:t>
            </w:r>
          </w:p>
        </w:tc>
      </w:tr>
    </w:tbl>
    <w:p w:rsidR="0050731C" w:rsidRDefault="0050731C" w:rsidP="0050731C">
      <w:pPr>
        <w:pStyle w:val="NoteNormal"/>
      </w:pPr>
    </w:p>
    <w:p w:rsidR="000F1410" w:rsidRDefault="000F1410" w:rsidP="0050731C">
      <w:pPr>
        <w:pStyle w:val="NoteNormal"/>
      </w:pPr>
    </w:p>
    <w:p w:rsidR="0050731C" w:rsidRDefault="0050731C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14" w:name="_Toc506381196"/>
            <w:r w:rsidRPr="0052369A">
              <w:t>Our Watch</w:t>
            </w:r>
            <w:bookmarkEnd w:id="14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Pr="00411373" w:rsidRDefault="007E4EB0" w:rsidP="00D65CB9">
            <w:pPr>
              <w:pStyle w:val="Tabletext"/>
            </w:pPr>
            <w:r w:rsidRPr="00411373">
              <w:t>Our Watch</w:t>
            </w:r>
            <w:r>
              <w:t xml:space="preserve"> – </w:t>
            </w:r>
            <w:r w:rsidRPr="00411373">
              <w:t>Operational funding</w:t>
            </w:r>
          </w:p>
        </w:tc>
        <w:tc>
          <w:tcPr>
            <w:tcW w:w="3150" w:type="dxa"/>
          </w:tcPr>
          <w:p w:rsidR="007E4EB0" w:rsidRPr="00411373" w:rsidRDefault="007E4EB0" w:rsidP="00D65CB9">
            <w:pPr>
              <w:pStyle w:val="Tabletext"/>
            </w:pPr>
            <w:r w:rsidRPr="00411373">
              <w:t>Our Watch</w:t>
            </w:r>
          </w:p>
        </w:tc>
        <w:tc>
          <w:tcPr>
            <w:tcW w:w="1980" w:type="dxa"/>
          </w:tcPr>
          <w:p w:rsidR="007E4EB0" w:rsidRPr="00411373" w:rsidRDefault="007E4EB0" w:rsidP="00D65CB9">
            <w:pPr>
              <w:pStyle w:val="Tabletext"/>
            </w:pPr>
            <w:r w:rsidRPr="00411373">
              <w:t>State</w:t>
            </w:r>
            <w:r>
              <w:noBreakHyphen/>
            </w:r>
            <w:r w:rsidRPr="00411373">
              <w:t>wide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1 000 000</w:t>
            </w:r>
          </w:p>
        </w:tc>
      </w:tr>
      <w:tr w:rsidR="007E4EB0" w:rsidRPr="000F161E" w:rsidTr="00D65CB9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7E4EB0" w:rsidRPr="0024782C" w:rsidRDefault="007E4EB0" w:rsidP="00D65CB9">
            <w:r w:rsidRPr="007B3B66">
              <w:t xml:space="preserve">Disclaimer: The information above is provided by the </w:t>
            </w:r>
            <w:r w:rsidRPr="0052369A">
              <w:t>Department of Premier and Cabinet</w:t>
            </w:r>
            <w:r>
              <w:t>.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 w:rsidP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15" w:name="_Toc506381197"/>
            <w:r w:rsidRPr="00EB46D3">
              <w:t>Strategic Sporting Infrastructure Program</w:t>
            </w:r>
            <w:bookmarkEnd w:id="15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  <w:vAlign w:val="center"/>
          </w:tcPr>
          <w:p w:rsidR="007E4EB0" w:rsidRPr="00EB46D3" w:rsidRDefault="007E4EB0" w:rsidP="00D65CB9">
            <w:pPr>
              <w:pStyle w:val="Tabletext"/>
            </w:pPr>
            <w:r w:rsidRPr="00EB46D3">
              <w:t>Frankston Indoor Basketball Stadium Expansion</w:t>
            </w:r>
          </w:p>
        </w:tc>
        <w:tc>
          <w:tcPr>
            <w:tcW w:w="3150" w:type="dxa"/>
            <w:vAlign w:val="center"/>
          </w:tcPr>
          <w:p w:rsidR="007E4EB0" w:rsidRPr="00EB46D3" w:rsidRDefault="007E4EB0" w:rsidP="00D65CB9">
            <w:pPr>
              <w:pStyle w:val="Tabletext"/>
            </w:pPr>
            <w:r w:rsidRPr="00EB46D3">
              <w:t>Frankston City Council</w:t>
            </w:r>
          </w:p>
        </w:tc>
        <w:tc>
          <w:tcPr>
            <w:tcW w:w="1980" w:type="dxa"/>
            <w:vAlign w:val="center"/>
          </w:tcPr>
          <w:p w:rsidR="007E4EB0" w:rsidRPr="00EB46D3" w:rsidRDefault="007E4EB0" w:rsidP="00D65CB9">
            <w:pPr>
              <w:pStyle w:val="Tabletext"/>
            </w:pPr>
            <w:r w:rsidRPr="00EB46D3">
              <w:t>Frankston</w:t>
            </w:r>
          </w:p>
        </w:tc>
        <w:tc>
          <w:tcPr>
            <w:tcW w:w="1080" w:type="dxa"/>
            <w:vAlign w:val="center"/>
          </w:tcPr>
          <w:p w:rsidR="007E4EB0" w:rsidRDefault="007E4EB0" w:rsidP="00D65CB9">
            <w:pPr>
              <w:pStyle w:val="Tabletextright"/>
            </w:pPr>
            <w:r>
              <w:t>400 000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c>
          <w:tcPr>
            <w:tcW w:w="2937" w:type="dxa"/>
            <w:vAlign w:val="center"/>
          </w:tcPr>
          <w:p w:rsidR="007E4EB0" w:rsidRPr="00EB46D3" w:rsidRDefault="007E4EB0" w:rsidP="00D65CB9">
            <w:pPr>
              <w:pStyle w:val="Tabletext"/>
            </w:pPr>
            <w:r w:rsidRPr="00EB46D3">
              <w:t>Traralgon Tennis Centre Show Court</w:t>
            </w:r>
          </w:p>
        </w:tc>
        <w:tc>
          <w:tcPr>
            <w:tcW w:w="3150" w:type="dxa"/>
            <w:vAlign w:val="center"/>
          </w:tcPr>
          <w:p w:rsidR="007E4EB0" w:rsidRPr="00EB46D3" w:rsidRDefault="007E4EB0" w:rsidP="00D65CB9">
            <w:pPr>
              <w:pStyle w:val="Tabletext"/>
            </w:pPr>
            <w:r w:rsidRPr="00EB46D3">
              <w:t>Latrobe City Council</w:t>
            </w:r>
          </w:p>
        </w:tc>
        <w:tc>
          <w:tcPr>
            <w:tcW w:w="1980" w:type="dxa"/>
            <w:vAlign w:val="center"/>
          </w:tcPr>
          <w:p w:rsidR="007E4EB0" w:rsidRPr="00EB46D3" w:rsidRDefault="007E4EB0" w:rsidP="00D65CB9">
            <w:pPr>
              <w:pStyle w:val="Tabletext"/>
            </w:pPr>
            <w:r w:rsidRPr="00EB46D3">
              <w:t>Traralgon</w:t>
            </w:r>
          </w:p>
        </w:tc>
        <w:tc>
          <w:tcPr>
            <w:tcW w:w="1080" w:type="dxa"/>
            <w:vAlign w:val="center"/>
          </w:tcPr>
          <w:p w:rsidR="007E4EB0" w:rsidRDefault="007E4EB0" w:rsidP="00D65CB9">
            <w:pPr>
              <w:pStyle w:val="Tabletextright"/>
            </w:pPr>
            <w:r>
              <w:t>425 000</w:t>
            </w:r>
          </w:p>
        </w:tc>
      </w:tr>
      <w:tr w:rsidR="007E4EB0" w:rsidRPr="000F161E" w:rsidTr="00D65CB9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7E4EB0" w:rsidRPr="0024782C" w:rsidRDefault="007E4EB0" w:rsidP="00D65CB9">
            <w:r w:rsidRPr="007B3B66">
              <w:t xml:space="preserve">Disclaimer: The information above is provided by the </w:t>
            </w:r>
            <w:r w:rsidRPr="00EB46D3">
              <w:t>Department of Health and Human Services</w:t>
            </w:r>
            <w:r>
              <w:t>.</w:t>
            </w:r>
          </w:p>
        </w:tc>
      </w:tr>
    </w:tbl>
    <w:p w:rsidR="007E4EB0" w:rsidRDefault="007E4EB0" w:rsidP="007E4EB0">
      <w:pPr>
        <w:pStyle w:val="NoteNormal"/>
      </w:pPr>
    </w:p>
    <w:p w:rsidR="007E4EB0" w:rsidRDefault="007E4EB0" w:rsidP="007E4EB0">
      <w:pPr>
        <w:spacing w:before="0" w:after="200"/>
      </w:pPr>
      <w:r>
        <w:br w:type="page"/>
      </w:r>
    </w:p>
    <w:p w:rsidR="007E4EB0" w:rsidRPr="0043535E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4A0" w:firstRow="1" w:lastRow="0" w:firstColumn="1" w:lastColumn="0" w:noHBand="0" w:noVBand="1"/>
      </w:tblPr>
      <w:tblGrid>
        <w:gridCol w:w="2184"/>
        <w:gridCol w:w="2913"/>
        <w:gridCol w:w="297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16" w:name="_Toc506381198"/>
            <w:r w:rsidRPr="00E40A6A">
              <w:t>Victorian Responsible Gambling Foundation 2015</w:t>
            </w:r>
            <w:r>
              <w:noBreakHyphen/>
            </w:r>
            <w:r w:rsidRPr="00E40A6A">
              <w:t>16 to 2018</w:t>
            </w:r>
            <w:r>
              <w:noBreakHyphen/>
            </w:r>
            <w:r w:rsidRPr="00E40A6A">
              <w:t>19</w:t>
            </w:r>
            <w:bookmarkEnd w:id="16"/>
          </w:p>
        </w:tc>
      </w:tr>
      <w:tr w:rsidR="007E4EB0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shd w:val="clear" w:color="auto" w:fill="9B9EA3"/>
          </w:tcPr>
          <w:p w:rsidR="007E4EB0" w:rsidRPr="00E33DCD" w:rsidRDefault="007E4EB0" w:rsidP="00D65CB9">
            <w:pPr>
              <w:pStyle w:val="Tableheader"/>
            </w:pPr>
            <w:r w:rsidRPr="004E1254">
              <w:t>Project name</w:t>
            </w:r>
          </w:p>
        </w:tc>
        <w:tc>
          <w:tcPr>
            <w:tcW w:w="2913" w:type="dxa"/>
            <w:shd w:val="clear" w:color="auto" w:fill="9B9EA3"/>
          </w:tcPr>
          <w:p w:rsidR="007E4EB0" w:rsidRPr="009B740F" w:rsidRDefault="007E4EB0" w:rsidP="00D65CB9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254">
              <w:t>Recipient</w:t>
            </w:r>
          </w:p>
        </w:tc>
        <w:tc>
          <w:tcPr>
            <w:tcW w:w="297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 w:val="restart"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Gambler's Help Services</w:t>
            </w: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Anglicare Victoria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Loddon Mallee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906 </w:t>
            </w:r>
            <w:r w:rsidRPr="000F161E">
              <w:rPr>
                <w:rFonts w:cs="Calibri"/>
                <w:color w:val="000000"/>
              </w:rPr>
              <w:t>529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Banyule Community Health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North West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1 069 414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Banyule Community Health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Northern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909 143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Bentleigh Bayside Community Health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Bayside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952 487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Bentleigh Bayside Community Health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Frankston</w:t>
            </w:r>
            <w:r>
              <w:rPr>
                <w:rFonts w:cs="Calibri"/>
                <w:color w:val="000000"/>
              </w:rPr>
              <w:noBreakHyphen/>
            </w:r>
            <w:r w:rsidRPr="000F161E">
              <w:rPr>
                <w:rFonts w:cs="Calibri"/>
                <w:color w:val="000000"/>
              </w:rPr>
              <w:t>Mornington Peninsula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518 593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Bentleigh Bayside Community Health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South Eastern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839 977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Bethany Community Support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Barwon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940 780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Bethany Community Support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Great South Coast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342 231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Child and Family Services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Grampians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826 226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EACH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Eastern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771 570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EACH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Inner East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949 903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Gateway Health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Hume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371 167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Isis Primary Care Ltd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South West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493 049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Latrobe Community Health Service Ltd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Gippsland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1 016 803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Primary Care Connect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Goulburn Valley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433 583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The Salvation Army (Victoria) Property Trust</w:t>
            </w:r>
          </w:p>
        </w:tc>
        <w:tc>
          <w:tcPr>
            <w:tcW w:w="2970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Inner North Melbourne Catchment</w:t>
            </w:r>
          </w:p>
        </w:tc>
        <w:tc>
          <w:tcPr>
            <w:tcW w:w="1080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971 562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Peer Connection Program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Banyule Community Health</w:t>
            </w:r>
          </w:p>
        </w:tc>
        <w:tc>
          <w:tcPr>
            <w:tcW w:w="297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201 417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Peer Connection Program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EACH</w:t>
            </w:r>
          </w:p>
        </w:tc>
        <w:tc>
          <w:tcPr>
            <w:tcW w:w="297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107 282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 w:val="restart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Multi</w:t>
            </w:r>
            <w:r>
              <w:rPr>
                <w:rFonts w:cs="Calibri"/>
                <w:color w:val="000000"/>
              </w:rPr>
              <w:noBreakHyphen/>
            </w:r>
            <w:r w:rsidRPr="000F161E">
              <w:rPr>
                <w:rFonts w:cs="Calibri"/>
                <w:color w:val="000000"/>
              </w:rPr>
              <w:t>lingual support services for gamblers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Arabic Welfare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76 500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Australian Vietnamese Women's Association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153 000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Chinese Gambling Concern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114 750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Multicultural Centre for Women's Health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153 000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Springvale Indo</w:t>
            </w:r>
            <w:r>
              <w:rPr>
                <w:rFonts w:cs="Calibri"/>
                <w:color w:val="000000"/>
              </w:rPr>
              <w:noBreakHyphen/>
            </w:r>
            <w:r w:rsidRPr="000F161E">
              <w:rPr>
                <w:rFonts w:cs="Calibri"/>
                <w:color w:val="000000"/>
              </w:rPr>
              <w:t xml:space="preserve">Chinese Mutual Association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102 000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Victorian Arabic Social Services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153 000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 w:val="restart"/>
          </w:tcPr>
          <w:p w:rsidR="007E4EB0" w:rsidRPr="000F161E" w:rsidRDefault="007E4EB0" w:rsidP="00D65CB9">
            <w:pPr>
              <w:pStyle w:val="Tabletext"/>
              <w:pageBreakBefore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lastRenderedPageBreak/>
              <w:t>Aboriginal Services </w:t>
            </w: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Gippsland &amp; East Gippsland Aboriginal Co</w:t>
            </w:r>
            <w:r>
              <w:rPr>
                <w:rFonts w:cs="Calibri"/>
                <w:color w:val="000000"/>
              </w:rPr>
              <w:noBreakHyphen/>
            </w:r>
            <w:r w:rsidRPr="000F161E">
              <w:rPr>
                <w:rFonts w:cs="Calibri"/>
                <w:color w:val="000000"/>
              </w:rPr>
              <w:t>Operative Ltd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114 750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Mildura Aboriginal Corporation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  <w:r w:rsidRPr="000F161E">
              <w:rPr>
                <w:rFonts w:cs="Calibri"/>
                <w:color w:val="000000"/>
              </w:rPr>
              <w:t xml:space="preserve"> t/a Mallee District Aboriginal Services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114 750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Rumbalara</w:t>
            </w:r>
            <w:proofErr w:type="spellEnd"/>
            <w:r w:rsidRPr="000F161E">
              <w:rPr>
                <w:rFonts w:cs="Calibri"/>
                <w:color w:val="000000"/>
              </w:rPr>
              <w:t xml:space="preserve"> Aboriginal Co</w:t>
            </w:r>
            <w:r>
              <w:rPr>
                <w:rFonts w:cs="Calibri"/>
                <w:color w:val="000000"/>
              </w:rPr>
              <w:noBreakHyphen/>
            </w:r>
            <w:r w:rsidRPr="000F161E">
              <w:rPr>
                <w:rFonts w:cs="Calibri"/>
                <w:color w:val="000000"/>
              </w:rPr>
              <w:t>operative Ltd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114 750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Victorian Aboriginal Community Services Association Ltd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67 693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Victorian Aboriginal Health Service Co</w:t>
            </w:r>
            <w:r>
              <w:rPr>
                <w:rFonts w:cs="Calibri"/>
                <w:color w:val="000000"/>
              </w:rPr>
              <w:noBreakHyphen/>
            </w:r>
            <w:r w:rsidRPr="000F161E">
              <w:rPr>
                <w:rFonts w:cs="Calibri"/>
                <w:color w:val="000000"/>
              </w:rPr>
              <w:t>Op Ltd</w:t>
            </w:r>
          </w:p>
        </w:tc>
        <w:tc>
          <w:tcPr>
            <w:tcW w:w="2970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286 625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Gambler's Help Line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Eastern Health (Turning Point Alcohol &amp; Drug Centre)</w:t>
            </w:r>
          </w:p>
        </w:tc>
        <w:tc>
          <w:tcPr>
            <w:tcW w:w="297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585 263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Gambling Help Online</w:t>
            </w:r>
            <w:r>
              <w:rPr>
                <w:rFonts w:cs="Calibri"/>
                <w:color w:val="000000"/>
              </w:rPr>
              <w:t xml:space="preserve"> – </w:t>
            </w:r>
            <w:r w:rsidRPr="000F161E">
              <w:rPr>
                <w:rFonts w:cs="Calibri"/>
                <w:color w:val="000000"/>
              </w:rPr>
              <w:t>Victorian contribution to National Service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Eastern Health (Turning Point Alcohol &amp; Drug Centre)</w:t>
            </w:r>
          </w:p>
        </w:tc>
        <w:tc>
          <w:tcPr>
            <w:tcW w:w="297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182 573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Delivery of Gambler's Help client outcome tools via telephone survey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Eastern Health (Turning Point Alcohol &amp; Drug Centre)</w:t>
            </w:r>
          </w:p>
        </w:tc>
        <w:tc>
          <w:tcPr>
            <w:tcW w:w="297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130 000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  <w:r w:rsidRPr="000F161E">
              <w:rPr>
                <w:rFonts w:cs="Calibri"/>
                <w:color w:val="000000"/>
              </w:rPr>
              <w:t xml:space="preserve"> Problem Gambling Mental Health Program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Alfred Health</w:t>
            </w:r>
          </w:p>
        </w:tc>
        <w:tc>
          <w:tcPr>
            <w:tcW w:w="297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186 272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Prevention Grants Program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Anglicare Victoria</w:t>
            </w:r>
          </w:p>
        </w:tc>
        <w:tc>
          <w:tcPr>
            <w:tcW w:w="297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Loddon Mallee Catchment</w:t>
            </w:r>
          </w:p>
        </w:tc>
        <w:tc>
          <w:tcPr>
            <w:tcW w:w="108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23 356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 w:val="restart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Phase 1 extension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Australian Vietnamese Women's Association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49 985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Banyule Community Health</w:t>
            </w:r>
          </w:p>
        </w:tc>
        <w:tc>
          <w:tcPr>
            <w:tcW w:w="2970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90 404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Banyule Community Health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North West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52 333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Chrysalis Insight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North West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46 570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Inner East Melbourne Medicare Local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Inner East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63 144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Latrobe Community Health Service Ltd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Gippsland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37 020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Carers Victoria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North West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78 000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Monash City Council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South Eastern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34 175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Oddyssey</w:t>
            </w:r>
            <w:proofErr w:type="spellEnd"/>
            <w:r w:rsidRPr="000F161E">
              <w:rPr>
                <w:rFonts w:cs="Calibri"/>
                <w:color w:val="000000"/>
              </w:rPr>
              <w:t xml:space="preserve"> House Victoria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30 692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Redundancy Payment Central Fund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55 066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Whittlesea Community Connections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Inner North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24 750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Women's Health in the North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61 666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pageBreakBefore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lastRenderedPageBreak/>
              <w:t>Prevention Grants Program</w:t>
            </w:r>
          </w:p>
        </w:tc>
        <w:tc>
          <w:tcPr>
            <w:tcW w:w="2913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Anglicare Victoria</w:t>
            </w:r>
          </w:p>
        </w:tc>
        <w:tc>
          <w:tcPr>
            <w:tcW w:w="2970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Loddon Mallee Catchment</w:t>
            </w:r>
          </w:p>
        </w:tc>
        <w:tc>
          <w:tcPr>
            <w:tcW w:w="1080" w:type="dxa"/>
            <w:tcBorders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150 000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Phase 2</w:t>
            </w:r>
            <w:r>
              <w:rPr>
                <w:rFonts w:cs="Calibri"/>
                <w:color w:val="000000"/>
              </w:rPr>
              <w:t xml:space="preserve"> extension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Australian Vietnamese Women's Association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single" w:sz="4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165 000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 w:val="restart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Phase 2 extension</w:t>
            </w:r>
          </w:p>
        </w:tc>
        <w:tc>
          <w:tcPr>
            <w:tcW w:w="2913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Banyule Community Health</w:t>
            </w:r>
          </w:p>
        </w:tc>
        <w:tc>
          <w:tcPr>
            <w:tcW w:w="2970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  <w:tcBorders>
              <w:top w:val="single" w:sz="4" w:space="0" w:color="0063A6" w:themeColor="accent1"/>
              <w:bottom w:val="nil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158 000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Latrobe Community Health Service Ltd</w:t>
            </w:r>
          </w:p>
        </w:tc>
        <w:tc>
          <w:tcPr>
            <w:tcW w:w="2970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Gippsland Catchment</w:t>
            </w:r>
          </w:p>
        </w:tc>
        <w:tc>
          <w:tcPr>
            <w:tcW w:w="1080" w:type="dxa"/>
            <w:tcBorders>
              <w:top w:val="nil"/>
            </w:tcBorders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138 975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Carers Victoria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North West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285 000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Monash City Council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South Eastern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333 353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Monash City Council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South Eastern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112 670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Oddyssey</w:t>
            </w:r>
            <w:proofErr w:type="spellEnd"/>
            <w:r w:rsidRPr="000F161E">
              <w:rPr>
                <w:rFonts w:cs="Calibri"/>
                <w:color w:val="000000"/>
              </w:rPr>
              <w:t xml:space="preserve"> House Victoria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181 300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Redundancy Payment Central Fund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298 395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Victorian Local Government Association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Northern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318 651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Whittlesea Community Connections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Inner North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201 334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 xml:space="preserve">Women's Health in the North </w:t>
            </w:r>
            <w:proofErr w:type="spellStart"/>
            <w:r w:rsidRPr="000F161E">
              <w:rPr>
                <w:rFonts w:cs="Calibri"/>
                <w:color w:val="000000"/>
              </w:rPr>
              <w:t>Inc</w:t>
            </w:r>
            <w:proofErr w:type="spellEnd"/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Northern &amp; Eastern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265 000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Wathaurong Aboriginal Cooperative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Barwon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123 440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Horn of African Communities Network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Outer Western Melbourne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163 375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Link Health and Community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Gippsland Catchment</w:t>
            </w:r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199 570</w:t>
            </w:r>
          </w:p>
        </w:tc>
      </w:tr>
      <w:tr w:rsidR="007E4EB0" w:rsidRPr="000F161E" w:rsidTr="00D65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First Nations Foundation</w:t>
            </w:r>
          </w:p>
        </w:tc>
        <w:tc>
          <w:tcPr>
            <w:tcW w:w="2970" w:type="dxa"/>
          </w:tcPr>
          <w:p w:rsidR="007E4EB0" w:rsidRPr="000F161E" w:rsidRDefault="007E4EB0" w:rsidP="00D65C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0F161E">
              <w:rPr>
                <w:rFonts w:cs="Calibri"/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7E4EB0" w:rsidRPr="000F161E" w:rsidRDefault="007E4EB0" w:rsidP="00D65CB9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230 228</w:t>
            </w:r>
          </w:p>
        </w:tc>
      </w:tr>
      <w:tr w:rsidR="007E4EB0" w:rsidRPr="000F161E" w:rsidTr="00D6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vMerge/>
            <w:tcBorders>
              <w:bottom w:val="single" w:sz="12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rPr>
                <w:rFonts w:cs="Calibri"/>
                <w:color w:val="000000"/>
              </w:rPr>
            </w:pPr>
          </w:p>
        </w:tc>
        <w:tc>
          <w:tcPr>
            <w:tcW w:w="2913" w:type="dxa"/>
            <w:tcBorders>
              <w:bottom w:val="single" w:sz="12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Child and Family Services Ballarat</w:t>
            </w:r>
          </w:p>
        </w:tc>
        <w:tc>
          <w:tcPr>
            <w:tcW w:w="2970" w:type="dxa"/>
            <w:tcBorders>
              <w:bottom w:val="single" w:sz="12" w:space="0" w:color="0063A6" w:themeColor="accent1"/>
            </w:tcBorders>
          </w:tcPr>
          <w:p w:rsidR="007E4EB0" w:rsidRPr="000F161E" w:rsidRDefault="007E4EB0" w:rsidP="00D65C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Grampians Catchment</w:t>
            </w:r>
          </w:p>
        </w:tc>
        <w:tc>
          <w:tcPr>
            <w:tcW w:w="1080" w:type="dxa"/>
            <w:tcBorders>
              <w:bottom w:val="single" w:sz="12" w:space="0" w:color="0063A6" w:themeColor="accent1"/>
            </w:tcBorders>
          </w:tcPr>
          <w:p w:rsidR="007E4EB0" w:rsidRPr="000F161E" w:rsidRDefault="007E4EB0" w:rsidP="00D65CB9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F161E">
              <w:rPr>
                <w:rFonts w:cs="Calibri"/>
                <w:color w:val="000000"/>
              </w:rPr>
              <w:t>77 000</w:t>
            </w:r>
          </w:p>
        </w:tc>
      </w:tr>
      <w:tr w:rsidR="007E4EB0" w:rsidRPr="000F161E" w:rsidTr="00D65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7E4EB0" w:rsidRPr="0024782C" w:rsidRDefault="007E4EB0" w:rsidP="00D65CB9">
            <w:r w:rsidRPr="007B3B66">
              <w:t>Disclaimer: The information above is provided by the Department of Justice and Regulation</w:t>
            </w:r>
            <w:r>
              <w:t>.</w:t>
            </w:r>
          </w:p>
        </w:tc>
      </w:tr>
    </w:tbl>
    <w:p w:rsidR="007E4EB0" w:rsidRDefault="007E4EB0" w:rsidP="007E4EB0">
      <w:pPr>
        <w:spacing w:before="0" w:after="200"/>
      </w:pPr>
      <w:r>
        <w:br w:type="page"/>
      </w:r>
    </w:p>
    <w:p w:rsidR="007E4EB0" w:rsidRDefault="007E4EB0" w:rsidP="007E4EB0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7E4EB0" w:rsidRPr="00E40A6A" w:rsidTr="00D6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7E4EB0" w:rsidRPr="00E40A6A" w:rsidRDefault="007E4EB0" w:rsidP="00D65CB9">
            <w:pPr>
              <w:pStyle w:val="Heading1"/>
              <w:spacing w:before="180"/>
              <w:outlineLvl w:val="0"/>
            </w:pPr>
            <w:bookmarkStart w:id="17" w:name="_Toc506381199"/>
            <w:r w:rsidRPr="0052369A">
              <w:t>VIYAC – Supporting Emerging Indigenous Leaders Program</w:t>
            </w:r>
            <w:bookmarkEnd w:id="17"/>
          </w:p>
        </w:tc>
      </w:tr>
      <w:tr w:rsidR="007E4EB0" w:rsidTr="00D65CB9">
        <w:tc>
          <w:tcPr>
            <w:tcW w:w="2937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 w:rsidRPr="004E1254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7E4EB0" w:rsidRPr="004E1254" w:rsidRDefault="007E4EB0" w:rsidP="00D65CB9">
            <w:pPr>
              <w:pStyle w:val="Tableheader"/>
              <w:rPr>
                <w:b w:val="0"/>
              </w:rPr>
            </w:pPr>
            <w:r>
              <w:t xml:space="preserve">Project </w:t>
            </w:r>
            <w:r w:rsidRPr="004E1254">
              <w:t>location</w:t>
            </w:r>
          </w:p>
        </w:tc>
        <w:tc>
          <w:tcPr>
            <w:tcW w:w="1080" w:type="dxa"/>
            <w:shd w:val="clear" w:color="auto" w:fill="9B9EA3"/>
          </w:tcPr>
          <w:p w:rsidR="007E4EB0" w:rsidRPr="004E1254" w:rsidRDefault="007E4EB0" w:rsidP="00D65CB9">
            <w:pPr>
              <w:pStyle w:val="Tableheaderright"/>
            </w:pPr>
            <w:r>
              <w:t>(</w:t>
            </w:r>
            <w:r w:rsidRPr="004E1254">
              <w:t>$</w:t>
            </w:r>
            <w:r>
              <w:t>)</w:t>
            </w:r>
          </w:p>
        </w:tc>
      </w:tr>
      <w:tr w:rsidR="007E4EB0" w:rsidTr="00D65CB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37" w:type="dxa"/>
          </w:tcPr>
          <w:p w:rsidR="007E4EB0" w:rsidRDefault="007E4EB0" w:rsidP="00D65CB9">
            <w:pPr>
              <w:pStyle w:val="Tabletext"/>
            </w:pPr>
            <w:r>
              <w:t>VIYAC – Supporting Emerging Indigenous Leaders Program</w:t>
            </w:r>
          </w:p>
        </w:tc>
        <w:tc>
          <w:tcPr>
            <w:tcW w:w="3150" w:type="dxa"/>
          </w:tcPr>
          <w:p w:rsidR="007E4EB0" w:rsidRDefault="007E4EB0" w:rsidP="00D65CB9">
            <w:pPr>
              <w:pStyle w:val="Tabletext"/>
            </w:pPr>
            <w:r>
              <w:t>Youth Affairs Council of Victoria Incorporated</w:t>
            </w:r>
          </w:p>
        </w:tc>
        <w:tc>
          <w:tcPr>
            <w:tcW w:w="1980" w:type="dxa"/>
          </w:tcPr>
          <w:p w:rsidR="007E4EB0" w:rsidRDefault="007E4EB0" w:rsidP="00D65CB9">
            <w:pPr>
              <w:pStyle w:val="Tabletext"/>
            </w:pPr>
            <w:r>
              <w:t>State</w:t>
            </w:r>
            <w:r>
              <w:noBreakHyphen/>
              <w:t>wide</w:t>
            </w:r>
          </w:p>
        </w:tc>
        <w:tc>
          <w:tcPr>
            <w:tcW w:w="1080" w:type="dxa"/>
          </w:tcPr>
          <w:p w:rsidR="007E4EB0" w:rsidRDefault="007E4EB0" w:rsidP="00D65CB9">
            <w:pPr>
              <w:pStyle w:val="Tabletextright"/>
            </w:pPr>
            <w:r>
              <w:t>199 925</w:t>
            </w:r>
          </w:p>
        </w:tc>
      </w:tr>
      <w:tr w:rsidR="007E4EB0" w:rsidRPr="000F161E" w:rsidTr="00D65CB9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7E4EB0" w:rsidRPr="0024782C" w:rsidRDefault="007E4EB0" w:rsidP="00D65CB9">
            <w:r w:rsidRPr="007B3B66">
              <w:t xml:space="preserve">Disclaimer: The information above is provided by the </w:t>
            </w:r>
            <w:r w:rsidRPr="0052369A">
              <w:t>Department of Premier and Cabinet</w:t>
            </w:r>
            <w:r>
              <w:t>.</w:t>
            </w:r>
          </w:p>
        </w:tc>
      </w:tr>
    </w:tbl>
    <w:p w:rsidR="007E4EB0" w:rsidRPr="004E5801" w:rsidRDefault="007E4EB0" w:rsidP="007E4EB0">
      <w:pPr>
        <w:pStyle w:val="NoteNormal"/>
      </w:pPr>
    </w:p>
    <w:p w:rsidR="0052369A" w:rsidRPr="00B4289E" w:rsidRDefault="0052369A" w:rsidP="0052369A"/>
    <w:sectPr w:rsidR="0052369A" w:rsidRPr="00B4289E" w:rsidSect="00E33DCD">
      <w:headerReference w:type="default" r:id="rId12"/>
      <w:footerReference w:type="default" r:id="rId13"/>
      <w:type w:val="oddPage"/>
      <w:pgSz w:w="11906" w:h="16838" w:code="9"/>
      <w:pgMar w:top="1886" w:right="1440" w:bottom="907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CD" w:rsidRDefault="00E33DCD" w:rsidP="002D711A">
      <w:pPr>
        <w:spacing w:after="0" w:line="240" w:lineRule="auto"/>
      </w:pPr>
      <w:r>
        <w:separator/>
      </w:r>
    </w:p>
  </w:endnote>
  <w:endnote w:type="continuationSeparator" w:id="0">
    <w:p w:rsidR="00E33DCD" w:rsidRDefault="00E33DCD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D3" w:rsidRDefault="00654BD3" w:rsidP="00654BD3">
    <w:pPr>
      <w:pStyle w:val="Spacer"/>
    </w:pPr>
  </w:p>
  <w:p w:rsidR="00654BD3" w:rsidRPr="00654BD3" w:rsidRDefault="00654BD3" w:rsidP="00654BD3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7E4EB0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7E4EB0">
      <w:rPr>
        <w:rStyle w:val="PageNumber"/>
      </w:rPr>
      <w:t>ii</w:t>
    </w:r>
    <w:r w:rsidRPr="00DE60C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D3" w:rsidRDefault="00654BD3" w:rsidP="00654BD3">
    <w:pPr>
      <w:pStyle w:val="Spacer"/>
    </w:pPr>
  </w:p>
  <w:p w:rsidR="00654BD3" w:rsidRPr="00654BD3" w:rsidRDefault="00654BD3" w:rsidP="00654BD3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7E4EB0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7E4EB0">
      <w:rPr>
        <w:rStyle w:val="PageNumber"/>
      </w:rPr>
      <w:t>i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CD" w:rsidRDefault="00E33DCD" w:rsidP="004669E3">
    <w:pPr>
      <w:pStyle w:val="Spacer"/>
    </w:pPr>
  </w:p>
  <w:p w:rsidR="00E33DCD" w:rsidRPr="00C022F9" w:rsidRDefault="00E33DCD" w:rsidP="0041689E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7E4EB0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7E4EB0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CD" w:rsidRDefault="00E33DCD" w:rsidP="002D711A">
      <w:pPr>
        <w:spacing w:after="0" w:line="240" w:lineRule="auto"/>
      </w:pPr>
      <w:r>
        <w:separator/>
      </w:r>
    </w:p>
  </w:footnote>
  <w:footnote w:type="continuationSeparator" w:id="0">
    <w:p w:rsidR="00E33DCD" w:rsidRDefault="00E33DCD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CD" w:rsidRPr="007B7B49" w:rsidRDefault="00E33DCD" w:rsidP="007B7B49">
    <w:pPr>
      <w:pStyle w:val="Header"/>
      <w:jc w:val="right"/>
      <w:rPr>
        <w:b/>
        <w:color w:val="FFFFFF" w:themeColor="background1"/>
      </w:rPr>
    </w:pPr>
  </w:p>
  <w:p w:rsidR="00E33DCD" w:rsidRPr="00223870" w:rsidRDefault="00E33DCD" w:rsidP="00223870">
    <w:r w:rsidRPr="00223870">
      <w:rPr>
        <w:noProof/>
      </w:rPr>
      <w:drawing>
        <wp:anchor distT="0" distB="0" distL="114300" distR="114300" simplePos="0" relativeHeight="251679744" behindDoc="0" locked="0" layoutInCell="1" allowOverlap="1" wp14:anchorId="080CDCE4" wp14:editId="7082C129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870">
      <w:rPr>
        <w:noProof/>
      </w:rPr>
      <w:drawing>
        <wp:anchor distT="0" distB="0" distL="114300" distR="114300" simplePos="0" relativeHeight="251678720" behindDoc="1" locked="0" layoutInCell="1" allowOverlap="1" wp14:anchorId="633933C9" wp14:editId="24848375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1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CD" w:rsidRDefault="00E33DCD" w:rsidP="00223870">
    <w:pPr>
      <w:pStyle w:val="Header"/>
    </w:pPr>
  </w:p>
  <w:p w:rsidR="00E33DCD" w:rsidRDefault="00E33DCD" w:rsidP="00223870">
    <w:pPr>
      <w:pStyle w:val="Header"/>
    </w:pPr>
  </w:p>
  <w:p w:rsidR="00E33DCD" w:rsidRPr="00223870" w:rsidRDefault="00E33DCD" w:rsidP="00CE5B2C">
    <w:pPr>
      <w:pStyle w:val="Subtitle"/>
    </w:pPr>
    <w:r w:rsidRPr="00223870">
      <w:t>Community Support Fund</w:t>
    </w:r>
  </w:p>
  <w:p w:rsidR="00E33DCD" w:rsidRPr="0043535E" w:rsidRDefault="00E33DCD" w:rsidP="00223870">
    <w:pPr>
      <w:pStyle w:val="TertiaryTitle"/>
    </w:pPr>
    <w:r w:rsidRPr="0043535E">
      <w:t>Project approvals from 1 July 2015 to 30 June 2016</w:t>
    </w: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64A20F7F" wp14:editId="38397AD1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1792" behindDoc="0" locked="0" layoutInCell="1" allowOverlap="1" wp14:anchorId="10296B30" wp14:editId="2001B9F3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6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0"/>
    <w:rsid w:val="00012F6F"/>
    <w:rsid w:val="00014213"/>
    <w:rsid w:val="00014B55"/>
    <w:rsid w:val="00020E3E"/>
    <w:rsid w:val="00023BF3"/>
    <w:rsid w:val="00026811"/>
    <w:rsid w:val="00030E35"/>
    <w:rsid w:val="00043296"/>
    <w:rsid w:val="0004356D"/>
    <w:rsid w:val="00045296"/>
    <w:rsid w:val="00060130"/>
    <w:rsid w:val="000665BA"/>
    <w:rsid w:val="00075E6C"/>
    <w:rsid w:val="000B29AD"/>
    <w:rsid w:val="000C40F5"/>
    <w:rsid w:val="000C6372"/>
    <w:rsid w:val="000D593F"/>
    <w:rsid w:val="000E392D"/>
    <w:rsid w:val="000F1410"/>
    <w:rsid w:val="000F1DD9"/>
    <w:rsid w:val="000F4288"/>
    <w:rsid w:val="000F7165"/>
    <w:rsid w:val="00102379"/>
    <w:rsid w:val="001065D6"/>
    <w:rsid w:val="00110EF0"/>
    <w:rsid w:val="00121252"/>
    <w:rsid w:val="00124609"/>
    <w:rsid w:val="001254CE"/>
    <w:rsid w:val="00126AF9"/>
    <w:rsid w:val="00134CEA"/>
    <w:rsid w:val="001422CC"/>
    <w:rsid w:val="001617B6"/>
    <w:rsid w:val="00165E66"/>
    <w:rsid w:val="00170050"/>
    <w:rsid w:val="00195C10"/>
    <w:rsid w:val="001A3DD1"/>
    <w:rsid w:val="001A7B05"/>
    <w:rsid w:val="001A7BE5"/>
    <w:rsid w:val="001C7BAE"/>
    <w:rsid w:val="001D717E"/>
    <w:rsid w:val="001E31FA"/>
    <w:rsid w:val="001E64F6"/>
    <w:rsid w:val="00222BEB"/>
    <w:rsid w:val="00223870"/>
    <w:rsid w:val="00225E60"/>
    <w:rsid w:val="0023202C"/>
    <w:rsid w:val="00236203"/>
    <w:rsid w:val="00245043"/>
    <w:rsid w:val="0024774E"/>
    <w:rsid w:val="0024782C"/>
    <w:rsid w:val="002502E5"/>
    <w:rsid w:val="00257760"/>
    <w:rsid w:val="00292D36"/>
    <w:rsid w:val="00297281"/>
    <w:rsid w:val="002C54E0"/>
    <w:rsid w:val="002D711A"/>
    <w:rsid w:val="002D7336"/>
    <w:rsid w:val="002E3396"/>
    <w:rsid w:val="0031149C"/>
    <w:rsid w:val="003204CA"/>
    <w:rsid w:val="0038771C"/>
    <w:rsid w:val="003910BE"/>
    <w:rsid w:val="00392A8F"/>
    <w:rsid w:val="0039405B"/>
    <w:rsid w:val="003A1C92"/>
    <w:rsid w:val="003A541A"/>
    <w:rsid w:val="003A6923"/>
    <w:rsid w:val="003C2C67"/>
    <w:rsid w:val="003C2EA2"/>
    <w:rsid w:val="003C3E2F"/>
    <w:rsid w:val="003C5BA4"/>
    <w:rsid w:val="003E3E26"/>
    <w:rsid w:val="003E640C"/>
    <w:rsid w:val="003F1295"/>
    <w:rsid w:val="003F76FC"/>
    <w:rsid w:val="004002EB"/>
    <w:rsid w:val="00405C57"/>
    <w:rsid w:val="0041689E"/>
    <w:rsid w:val="004202CE"/>
    <w:rsid w:val="00422139"/>
    <w:rsid w:val="004236C8"/>
    <w:rsid w:val="00427681"/>
    <w:rsid w:val="00433DB7"/>
    <w:rsid w:val="0043535E"/>
    <w:rsid w:val="00453750"/>
    <w:rsid w:val="00456941"/>
    <w:rsid w:val="004669E3"/>
    <w:rsid w:val="004702EA"/>
    <w:rsid w:val="00482D02"/>
    <w:rsid w:val="00492A49"/>
    <w:rsid w:val="00493EE1"/>
    <w:rsid w:val="004A7519"/>
    <w:rsid w:val="004B41CA"/>
    <w:rsid w:val="004B6656"/>
    <w:rsid w:val="004D3518"/>
    <w:rsid w:val="004D62D6"/>
    <w:rsid w:val="004E5801"/>
    <w:rsid w:val="0050731C"/>
    <w:rsid w:val="0052369A"/>
    <w:rsid w:val="0053416C"/>
    <w:rsid w:val="00541C2F"/>
    <w:rsid w:val="0055519A"/>
    <w:rsid w:val="00563527"/>
    <w:rsid w:val="0057713F"/>
    <w:rsid w:val="0058124E"/>
    <w:rsid w:val="00584301"/>
    <w:rsid w:val="005875A3"/>
    <w:rsid w:val="00594C2A"/>
    <w:rsid w:val="005A3416"/>
    <w:rsid w:val="005A46F7"/>
    <w:rsid w:val="005A4F90"/>
    <w:rsid w:val="005B27FE"/>
    <w:rsid w:val="005C3E6D"/>
    <w:rsid w:val="005F61DF"/>
    <w:rsid w:val="006023F9"/>
    <w:rsid w:val="00610559"/>
    <w:rsid w:val="006332F6"/>
    <w:rsid w:val="006361E7"/>
    <w:rsid w:val="00652625"/>
    <w:rsid w:val="00653003"/>
    <w:rsid w:val="006534B2"/>
    <w:rsid w:val="00654BD3"/>
    <w:rsid w:val="0065615D"/>
    <w:rsid w:val="00657011"/>
    <w:rsid w:val="006650B5"/>
    <w:rsid w:val="006651B1"/>
    <w:rsid w:val="00665778"/>
    <w:rsid w:val="006738C4"/>
    <w:rsid w:val="006A5B34"/>
    <w:rsid w:val="006A5F5B"/>
    <w:rsid w:val="006C70FC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3C3"/>
    <w:rsid w:val="00766B5A"/>
    <w:rsid w:val="007834F2"/>
    <w:rsid w:val="00791020"/>
    <w:rsid w:val="007A05FE"/>
    <w:rsid w:val="007A5F82"/>
    <w:rsid w:val="007B3B66"/>
    <w:rsid w:val="007B75A4"/>
    <w:rsid w:val="007B7B49"/>
    <w:rsid w:val="007E2173"/>
    <w:rsid w:val="007E4EB0"/>
    <w:rsid w:val="007F1A4C"/>
    <w:rsid w:val="008022C3"/>
    <w:rsid w:val="008041E6"/>
    <w:rsid w:val="008065D2"/>
    <w:rsid w:val="00811082"/>
    <w:rsid w:val="0082194C"/>
    <w:rsid w:val="008220C4"/>
    <w:rsid w:val="008222FF"/>
    <w:rsid w:val="008241FF"/>
    <w:rsid w:val="008411E9"/>
    <w:rsid w:val="0084200F"/>
    <w:rsid w:val="00843B2C"/>
    <w:rsid w:val="008471C4"/>
    <w:rsid w:val="00856DF8"/>
    <w:rsid w:val="00865155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B740F"/>
    <w:rsid w:val="009C3D88"/>
    <w:rsid w:val="009D5F2C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C5121"/>
    <w:rsid w:val="00AD3322"/>
    <w:rsid w:val="00AD7E4E"/>
    <w:rsid w:val="00AF34DE"/>
    <w:rsid w:val="00AF4D58"/>
    <w:rsid w:val="00AF6666"/>
    <w:rsid w:val="00B10154"/>
    <w:rsid w:val="00B157DC"/>
    <w:rsid w:val="00B4289E"/>
    <w:rsid w:val="00B4298C"/>
    <w:rsid w:val="00B81B44"/>
    <w:rsid w:val="00B9053B"/>
    <w:rsid w:val="00BA18CE"/>
    <w:rsid w:val="00BB2325"/>
    <w:rsid w:val="00BC3422"/>
    <w:rsid w:val="00BE0B17"/>
    <w:rsid w:val="00C015B9"/>
    <w:rsid w:val="00C022F9"/>
    <w:rsid w:val="00C032EA"/>
    <w:rsid w:val="00C06EB5"/>
    <w:rsid w:val="00C1145F"/>
    <w:rsid w:val="00C2311D"/>
    <w:rsid w:val="00C2417D"/>
    <w:rsid w:val="00C637E1"/>
    <w:rsid w:val="00C70D50"/>
    <w:rsid w:val="00C8243E"/>
    <w:rsid w:val="00C907D7"/>
    <w:rsid w:val="00C92338"/>
    <w:rsid w:val="00CA7C3A"/>
    <w:rsid w:val="00CA7E74"/>
    <w:rsid w:val="00CB6CEC"/>
    <w:rsid w:val="00CC2DB2"/>
    <w:rsid w:val="00CD0307"/>
    <w:rsid w:val="00CD3D1B"/>
    <w:rsid w:val="00CE5B2C"/>
    <w:rsid w:val="00CE62B3"/>
    <w:rsid w:val="00CF7DCA"/>
    <w:rsid w:val="00D01F4C"/>
    <w:rsid w:val="00D211E9"/>
    <w:rsid w:val="00D2312F"/>
    <w:rsid w:val="00D269C1"/>
    <w:rsid w:val="00D33D67"/>
    <w:rsid w:val="00D44953"/>
    <w:rsid w:val="00D44A71"/>
    <w:rsid w:val="00D542F3"/>
    <w:rsid w:val="00D543E5"/>
    <w:rsid w:val="00D5644B"/>
    <w:rsid w:val="00D56E25"/>
    <w:rsid w:val="00D71896"/>
    <w:rsid w:val="00D718D7"/>
    <w:rsid w:val="00D73212"/>
    <w:rsid w:val="00D75950"/>
    <w:rsid w:val="00D814B7"/>
    <w:rsid w:val="00D90688"/>
    <w:rsid w:val="00DA3AAD"/>
    <w:rsid w:val="00DB312B"/>
    <w:rsid w:val="00DC5654"/>
    <w:rsid w:val="00DC658F"/>
    <w:rsid w:val="00DD133C"/>
    <w:rsid w:val="00DE60CC"/>
    <w:rsid w:val="00E06BA7"/>
    <w:rsid w:val="00E26B32"/>
    <w:rsid w:val="00E31444"/>
    <w:rsid w:val="00E33DCD"/>
    <w:rsid w:val="00E407B6"/>
    <w:rsid w:val="00E40A6A"/>
    <w:rsid w:val="00E41EF1"/>
    <w:rsid w:val="00E42942"/>
    <w:rsid w:val="00E42C90"/>
    <w:rsid w:val="00E468A6"/>
    <w:rsid w:val="00E54915"/>
    <w:rsid w:val="00E574A5"/>
    <w:rsid w:val="00E71BDF"/>
    <w:rsid w:val="00E83CA7"/>
    <w:rsid w:val="00EB46D3"/>
    <w:rsid w:val="00EC171D"/>
    <w:rsid w:val="00EC6B9B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5AFF"/>
    <w:rsid w:val="00FD640F"/>
    <w:rsid w:val="00FD6B4C"/>
    <w:rsid w:val="00FD6BE9"/>
    <w:rsid w:val="00FE0561"/>
    <w:rsid w:val="00FF08EC"/>
    <w:rsid w:val="00FF3DF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55519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40A6A"/>
    <w:pPr>
      <w:keepNext/>
      <w:keepLines/>
      <w:spacing w:before="120" w:after="60" w:line="264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33DCD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223870"/>
    <w:pPr>
      <w:tabs>
        <w:tab w:val="right" w:leader="dot" w:pos="9000"/>
      </w:tabs>
      <w:ind w:right="432"/>
    </w:pPr>
    <w:rPr>
      <w:noProof/>
      <w:sz w:val="22"/>
      <w:szCs w:val="22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40A6A"/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basedOn w:val="Title"/>
    <w:link w:val="SubtitleChar"/>
    <w:uiPriority w:val="98"/>
    <w:rsid w:val="00FF08EC"/>
    <w:pPr>
      <w:spacing w:before="180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8"/>
    <w:rsid w:val="00FF08EC"/>
    <w:rPr>
      <w:rFonts w:asciiTheme="majorHAnsi" w:eastAsia="Times New Roman" w:hAnsiTheme="majorHAnsi" w:cstheme="majorHAnsi"/>
      <w:b/>
      <w:color w:val="0063A6" w:themeColor="accent1"/>
      <w:spacing w:val="-2"/>
      <w:sz w:val="44"/>
      <w:szCs w:val="44"/>
    </w:rPr>
  </w:style>
  <w:style w:type="paragraph" w:customStyle="1" w:styleId="TertiaryTitle">
    <w:name w:val="Tertiary Title"/>
    <w:next w:val="Normal"/>
    <w:uiPriority w:val="98"/>
    <w:rsid w:val="007B3B66"/>
    <w:pPr>
      <w:spacing w:after="24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CE5B2C"/>
    <w:pPr>
      <w:spacing w:before="480" w:after="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7"/>
    <w:rsid w:val="00CE5B2C"/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CE5B2C"/>
    <w:pPr>
      <w:spacing w:before="720" w:after="240"/>
      <w:outlineLvl w:val="9"/>
    </w:pPr>
    <w:rPr>
      <w:color w:val="53565A"/>
      <w:spacing w:val="2"/>
      <w:sz w:val="36"/>
      <w:szCs w:val="36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E33DCD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33DCD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right">
    <w:name w:val="Table header right"/>
    <w:basedOn w:val="Tableheader"/>
    <w:uiPriority w:val="5"/>
    <w:qFormat/>
    <w:rsid w:val="009B740F"/>
    <w:pPr>
      <w:ind w:right="33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55519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40A6A"/>
    <w:pPr>
      <w:keepNext/>
      <w:keepLines/>
      <w:spacing w:before="120" w:after="60" w:line="264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33DCD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223870"/>
    <w:pPr>
      <w:tabs>
        <w:tab w:val="right" w:leader="dot" w:pos="9000"/>
      </w:tabs>
      <w:ind w:right="432"/>
    </w:pPr>
    <w:rPr>
      <w:noProof/>
      <w:sz w:val="22"/>
      <w:szCs w:val="22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40A6A"/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basedOn w:val="Title"/>
    <w:link w:val="SubtitleChar"/>
    <w:uiPriority w:val="98"/>
    <w:rsid w:val="00FF08EC"/>
    <w:pPr>
      <w:spacing w:before="180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8"/>
    <w:rsid w:val="00FF08EC"/>
    <w:rPr>
      <w:rFonts w:asciiTheme="majorHAnsi" w:eastAsia="Times New Roman" w:hAnsiTheme="majorHAnsi" w:cstheme="majorHAnsi"/>
      <w:b/>
      <w:color w:val="0063A6" w:themeColor="accent1"/>
      <w:spacing w:val="-2"/>
      <w:sz w:val="44"/>
      <w:szCs w:val="44"/>
    </w:rPr>
  </w:style>
  <w:style w:type="paragraph" w:customStyle="1" w:styleId="TertiaryTitle">
    <w:name w:val="Tertiary Title"/>
    <w:next w:val="Normal"/>
    <w:uiPriority w:val="98"/>
    <w:rsid w:val="007B3B66"/>
    <w:pPr>
      <w:spacing w:after="24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CE5B2C"/>
    <w:pPr>
      <w:spacing w:before="480" w:after="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7"/>
    <w:rsid w:val="00CE5B2C"/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CE5B2C"/>
    <w:pPr>
      <w:spacing w:before="720" w:after="240"/>
      <w:outlineLvl w:val="9"/>
    </w:pPr>
    <w:rPr>
      <w:color w:val="53565A"/>
      <w:spacing w:val="2"/>
      <w:sz w:val="36"/>
      <w:szCs w:val="36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E33DCD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33DCD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right">
    <w:name w:val="Table header right"/>
    <w:basedOn w:val="Tableheader"/>
    <w:uiPriority w:val="5"/>
    <w:qFormat/>
    <w:rsid w:val="009B740F"/>
    <w:pPr>
      <w:ind w:right="3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FF27-20FB-437C-8ECE-EE3173F6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555</TotalTime>
  <Pages>25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Julie Marsal</cp:lastModifiedBy>
  <cp:revision>56</cp:revision>
  <cp:lastPrinted>2016-11-02T02:03:00Z</cp:lastPrinted>
  <dcterms:created xsi:type="dcterms:W3CDTF">2016-10-27T03:33:00Z</dcterms:created>
  <dcterms:modified xsi:type="dcterms:W3CDTF">2018-02-14T03:17:00Z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</Properties>
</file>